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EAA61" w14:textId="716D72E3" w:rsidR="00E95358" w:rsidRPr="00575DF9" w:rsidRDefault="00F83FDB" w:rsidP="00F83FDB">
      <w:pPr>
        <w:ind w:firstLine="9356"/>
        <w:rPr>
          <w:rFonts w:ascii="Times New Roman" w:hAnsi="Times New Roman" w:cs="Times New Roman"/>
          <w:sz w:val="28"/>
          <w:szCs w:val="28"/>
        </w:rPr>
      </w:pPr>
      <w:r w:rsidRPr="00F83FDB">
        <w:rPr>
          <w:rFonts w:ascii="Times New Roman" w:eastAsia="Times New Roman" w:hAnsi="Times New Roman" w:cs="Times New Roman"/>
          <w:sz w:val="28"/>
          <w:szCs w:val="28"/>
          <w:lang w:eastAsia="ru-RU"/>
        </w:rPr>
        <w:t xml:space="preserve">Додаток </w:t>
      </w:r>
      <w:r w:rsidR="00E95358" w:rsidRPr="00575DF9">
        <w:rPr>
          <w:rFonts w:ascii="Times New Roman" w:hAnsi="Times New Roman" w:cs="Times New Roman"/>
          <w:sz w:val="28"/>
          <w:szCs w:val="28"/>
        </w:rPr>
        <w:t>1</w:t>
      </w:r>
    </w:p>
    <w:p w14:paraId="555B2B38" w14:textId="77777777" w:rsidR="00E95358" w:rsidRPr="00575DF9" w:rsidRDefault="00E95358" w:rsidP="00E95358">
      <w:pPr>
        <w:ind w:firstLine="9356"/>
        <w:rPr>
          <w:rFonts w:ascii="Times New Roman" w:hAnsi="Times New Roman" w:cs="Times New Roman"/>
          <w:sz w:val="28"/>
          <w:szCs w:val="28"/>
        </w:rPr>
      </w:pPr>
      <w:r w:rsidRPr="00575DF9">
        <w:rPr>
          <w:rFonts w:ascii="Times New Roman" w:hAnsi="Times New Roman" w:cs="Times New Roman"/>
          <w:sz w:val="28"/>
          <w:szCs w:val="28"/>
        </w:rPr>
        <w:t>до додатка до рішення обласної ради</w:t>
      </w:r>
    </w:p>
    <w:p w14:paraId="2595F756" w14:textId="77777777" w:rsidR="00E95358" w:rsidRPr="00575DF9" w:rsidRDefault="00E95358" w:rsidP="00E95358">
      <w:pPr>
        <w:rPr>
          <w:rFonts w:ascii="Times New Roman" w:hAnsi="Times New Roman" w:cs="Times New Roman"/>
          <w:sz w:val="28"/>
          <w:szCs w:val="28"/>
        </w:rPr>
      </w:pPr>
    </w:p>
    <w:p w14:paraId="053E589E" w14:textId="77777777" w:rsidR="00E95358" w:rsidRPr="00575DF9" w:rsidRDefault="00E95358" w:rsidP="00E95358">
      <w:pPr>
        <w:jc w:val="center"/>
        <w:rPr>
          <w:rFonts w:ascii="Times New Roman" w:hAnsi="Times New Roman" w:cs="Times New Roman"/>
          <w:b/>
          <w:bCs/>
          <w:sz w:val="28"/>
          <w:szCs w:val="28"/>
        </w:rPr>
      </w:pPr>
      <w:r w:rsidRPr="00575DF9">
        <w:rPr>
          <w:rFonts w:ascii="Times New Roman" w:hAnsi="Times New Roman" w:cs="Times New Roman"/>
          <w:b/>
          <w:bCs/>
          <w:sz w:val="28"/>
          <w:szCs w:val="28"/>
        </w:rPr>
        <w:t>ПЕРЕЛІК</w:t>
      </w:r>
    </w:p>
    <w:p w14:paraId="43DA459E" w14:textId="77777777" w:rsidR="00E95358" w:rsidRPr="00575DF9" w:rsidRDefault="00E95358" w:rsidP="00E95358">
      <w:pPr>
        <w:jc w:val="center"/>
        <w:rPr>
          <w:rFonts w:ascii="Times New Roman" w:hAnsi="Times New Roman" w:cs="Times New Roman"/>
          <w:b/>
          <w:bCs/>
          <w:sz w:val="28"/>
          <w:szCs w:val="28"/>
        </w:rPr>
      </w:pPr>
      <w:r w:rsidRPr="00575DF9">
        <w:rPr>
          <w:rFonts w:ascii="Times New Roman" w:hAnsi="Times New Roman" w:cs="Times New Roman"/>
          <w:b/>
          <w:bCs/>
          <w:sz w:val="28"/>
          <w:szCs w:val="28"/>
        </w:rPr>
        <w:t xml:space="preserve">завдань і заходів регіональної цільової соціальної програми </w:t>
      </w:r>
    </w:p>
    <w:p w14:paraId="27AD9C49" w14:textId="77777777" w:rsidR="00E95358" w:rsidRPr="00575DF9" w:rsidRDefault="00E95358" w:rsidP="00E95358">
      <w:pPr>
        <w:jc w:val="center"/>
        <w:rPr>
          <w:rFonts w:ascii="Times New Roman" w:hAnsi="Times New Roman" w:cs="Times New Roman"/>
          <w:b/>
          <w:bCs/>
          <w:sz w:val="28"/>
          <w:szCs w:val="28"/>
        </w:rPr>
      </w:pPr>
      <w:r w:rsidRPr="00575DF9">
        <w:rPr>
          <w:rFonts w:ascii="Times New Roman" w:hAnsi="Times New Roman" w:cs="Times New Roman"/>
          <w:b/>
          <w:bCs/>
          <w:sz w:val="28"/>
          <w:szCs w:val="28"/>
        </w:rPr>
        <w:t>„Освіта Дніпропетровщини до 2024 року”</w:t>
      </w:r>
    </w:p>
    <w:p w14:paraId="745C146D" w14:textId="77777777" w:rsidR="00E95358" w:rsidRDefault="00E9535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4"/>
        <w:gridCol w:w="1987"/>
        <w:gridCol w:w="2267"/>
        <w:gridCol w:w="708"/>
        <w:gridCol w:w="1134"/>
        <w:gridCol w:w="851"/>
        <w:gridCol w:w="851"/>
        <w:gridCol w:w="994"/>
        <w:gridCol w:w="1142"/>
        <w:gridCol w:w="1936"/>
      </w:tblGrid>
      <w:tr w:rsidR="00E95358" w:rsidRPr="00575DF9" w14:paraId="5C87A138" w14:textId="77777777" w:rsidTr="007A54AC">
        <w:trPr>
          <w:trHeight w:val="240"/>
        </w:trPr>
        <w:tc>
          <w:tcPr>
            <w:tcW w:w="197" w:type="pct"/>
            <w:vMerge w:val="restart"/>
            <w:tcBorders>
              <w:bottom w:val="nil"/>
            </w:tcBorders>
            <w:shd w:val="clear" w:color="auto" w:fill="auto"/>
            <w:vAlign w:val="center"/>
          </w:tcPr>
          <w:p w14:paraId="3450D9A7" w14:textId="2A9DAEF0" w:rsidR="00E95358" w:rsidRPr="00575DF9" w:rsidRDefault="00E95358" w:rsidP="0093258B">
            <w:pPr>
              <w:jc w:val="center"/>
              <w:rPr>
                <w:rFonts w:ascii="Times New Roman" w:eastAsia="Times New Roman" w:hAnsi="Times New Roman" w:cs="Times New Roman"/>
                <w:b/>
                <w:sz w:val="17"/>
                <w:szCs w:val="17"/>
                <w:lang w:eastAsia="ru-RU"/>
              </w:rPr>
            </w:pPr>
            <w:r w:rsidRPr="00575DF9">
              <w:rPr>
                <w:rFonts w:ascii="Times New Roman" w:eastAsia="Times New Roman" w:hAnsi="Times New Roman" w:cs="Times New Roman"/>
                <w:b/>
                <w:sz w:val="17"/>
                <w:szCs w:val="17"/>
                <w:lang w:eastAsia="ru-RU"/>
              </w:rPr>
              <w:t xml:space="preserve">№ </w:t>
            </w:r>
            <w:r w:rsidRPr="00E95358">
              <w:rPr>
                <w:sz w:val="2"/>
                <w:szCs w:val="2"/>
              </w:rPr>
              <w:t xml:space="preserve">  </w:t>
            </w:r>
            <w:r w:rsidRPr="00575DF9">
              <w:rPr>
                <w:rFonts w:ascii="Times New Roman" w:eastAsia="Times New Roman" w:hAnsi="Times New Roman" w:cs="Times New Roman"/>
                <w:b/>
                <w:sz w:val="17"/>
                <w:szCs w:val="17"/>
                <w:lang w:eastAsia="ru-RU"/>
              </w:rPr>
              <w:t>з/п</w:t>
            </w:r>
          </w:p>
        </w:tc>
        <w:tc>
          <w:tcPr>
            <w:tcW w:w="646" w:type="pct"/>
            <w:vMerge w:val="restart"/>
            <w:tcBorders>
              <w:bottom w:val="nil"/>
            </w:tcBorders>
            <w:shd w:val="clear" w:color="auto" w:fill="auto"/>
            <w:vAlign w:val="center"/>
          </w:tcPr>
          <w:p w14:paraId="1CBAB788" w14:textId="77777777" w:rsidR="00E95358" w:rsidRPr="00575DF9" w:rsidRDefault="00E95358" w:rsidP="0093258B">
            <w:pPr>
              <w:jc w:val="center"/>
              <w:rPr>
                <w:rFonts w:ascii="Times New Roman" w:eastAsia="Times New Roman" w:hAnsi="Times New Roman" w:cs="Times New Roman"/>
                <w:b/>
                <w:sz w:val="17"/>
                <w:szCs w:val="17"/>
                <w:lang w:eastAsia="ru-RU"/>
              </w:rPr>
            </w:pPr>
            <w:r w:rsidRPr="00575DF9">
              <w:rPr>
                <w:rFonts w:ascii="Times New Roman" w:eastAsia="Times New Roman" w:hAnsi="Times New Roman" w:cs="Times New Roman"/>
                <w:b/>
                <w:sz w:val="17"/>
                <w:szCs w:val="17"/>
                <w:lang w:eastAsia="ru-RU"/>
              </w:rPr>
              <w:t xml:space="preserve">Назва напряму </w:t>
            </w:r>
          </w:p>
          <w:p w14:paraId="421FAA68" w14:textId="77777777" w:rsidR="00E95358" w:rsidRPr="00575DF9" w:rsidRDefault="00E95358" w:rsidP="0093258B">
            <w:pPr>
              <w:jc w:val="center"/>
              <w:rPr>
                <w:rFonts w:ascii="Times New Roman" w:eastAsia="Times New Roman" w:hAnsi="Times New Roman" w:cs="Times New Roman"/>
                <w:b/>
                <w:sz w:val="17"/>
                <w:szCs w:val="17"/>
                <w:lang w:eastAsia="ru-RU"/>
              </w:rPr>
            </w:pPr>
            <w:r w:rsidRPr="00575DF9">
              <w:rPr>
                <w:rFonts w:ascii="Times New Roman" w:eastAsia="Times New Roman" w:hAnsi="Times New Roman" w:cs="Times New Roman"/>
                <w:b/>
                <w:sz w:val="17"/>
                <w:szCs w:val="17"/>
                <w:lang w:eastAsia="ru-RU"/>
              </w:rPr>
              <w:t>діяльності</w:t>
            </w:r>
          </w:p>
        </w:tc>
        <w:tc>
          <w:tcPr>
            <w:tcW w:w="696" w:type="pct"/>
            <w:vMerge w:val="restart"/>
            <w:tcBorders>
              <w:bottom w:val="nil"/>
            </w:tcBorders>
            <w:shd w:val="clear" w:color="auto" w:fill="auto"/>
            <w:vAlign w:val="center"/>
          </w:tcPr>
          <w:p w14:paraId="53D934FE" w14:textId="77777777" w:rsidR="00E95358" w:rsidRPr="00575DF9" w:rsidRDefault="00E95358" w:rsidP="0093258B">
            <w:pPr>
              <w:jc w:val="center"/>
              <w:rPr>
                <w:rFonts w:ascii="Times New Roman" w:eastAsia="Times New Roman" w:hAnsi="Times New Roman" w:cs="Times New Roman"/>
                <w:b/>
                <w:sz w:val="17"/>
                <w:szCs w:val="17"/>
                <w:lang w:eastAsia="ru-RU"/>
              </w:rPr>
            </w:pPr>
            <w:r w:rsidRPr="00575DF9">
              <w:rPr>
                <w:rFonts w:ascii="Times New Roman" w:eastAsia="Times New Roman" w:hAnsi="Times New Roman" w:cs="Times New Roman"/>
                <w:b/>
                <w:sz w:val="17"/>
                <w:szCs w:val="17"/>
                <w:lang w:eastAsia="ru-RU"/>
              </w:rPr>
              <w:t>Зміст заходів щодо реалізації завдання</w:t>
            </w:r>
          </w:p>
        </w:tc>
        <w:tc>
          <w:tcPr>
            <w:tcW w:w="794" w:type="pct"/>
            <w:vMerge w:val="restart"/>
            <w:tcBorders>
              <w:bottom w:val="nil"/>
            </w:tcBorders>
            <w:shd w:val="clear" w:color="auto" w:fill="auto"/>
            <w:vAlign w:val="center"/>
          </w:tcPr>
          <w:p w14:paraId="4ED2CC9D" w14:textId="77777777" w:rsidR="00E95358" w:rsidRPr="00575DF9" w:rsidRDefault="00E95358" w:rsidP="0093258B">
            <w:pPr>
              <w:jc w:val="center"/>
              <w:rPr>
                <w:rFonts w:ascii="Times New Roman" w:eastAsia="Times New Roman" w:hAnsi="Times New Roman" w:cs="Times New Roman"/>
                <w:b/>
                <w:sz w:val="17"/>
                <w:szCs w:val="17"/>
                <w:lang w:eastAsia="ru-RU"/>
              </w:rPr>
            </w:pPr>
            <w:r w:rsidRPr="00575DF9">
              <w:rPr>
                <w:rFonts w:ascii="Times New Roman" w:eastAsia="Times New Roman" w:hAnsi="Times New Roman" w:cs="Times New Roman"/>
                <w:b/>
                <w:sz w:val="17"/>
                <w:szCs w:val="17"/>
                <w:lang w:eastAsia="ru-RU"/>
              </w:rPr>
              <w:t xml:space="preserve">Відповідальні </w:t>
            </w:r>
          </w:p>
          <w:p w14:paraId="080082CC" w14:textId="77777777" w:rsidR="00E95358" w:rsidRPr="00575DF9" w:rsidRDefault="00E95358" w:rsidP="0093258B">
            <w:pPr>
              <w:jc w:val="center"/>
              <w:rPr>
                <w:rFonts w:ascii="Times New Roman" w:eastAsia="Times New Roman" w:hAnsi="Times New Roman" w:cs="Times New Roman"/>
                <w:b/>
                <w:sz w:val="17"/>
                <w:szCs w:val="17"/>
                <w:lang w:eastAsia="ru-RU"/>
              </w:rPr>
            </w:pPr>
            <w:r w:rsidRPr="00575DF9">
              <w:rPr>
                <w:rFonts w:ascii="Times New Roman" w:eastAsia="Times New Roman" w:hAnsi="Times New Roman" w:cs="Times New Roman"/>
                <w:b/>
                <w:sz w:val="17"/>
                <w:szCs w:val="17"/>
                <w:lang w:eastAsia="ru-RU"/>
              </w:rPr>
              <w:t>за виконання</w:t>
            </w:r>
          </w:p>
        </w:tc>
        <w:tc>
          <w:tcPr>
            <w:tcW w:w="248" w:type="pct"/>
            <w:vMerge w:val="restart"/>
            <w:tcBorders>
              <w:bottom w:val="nil"/>
            </w:tcBorders>
            <w:shd w:val="clear" w:color="auto" w:fill="auto"/>
            <w:vAlign w:val="center"/>
          </w:tcPr>
          <w:p w14:paraId="16A684D5" w14:textId="77777777" w:rsidR="00E95358" w:rsidRPr="00575DF9" w:rsidRDefault="00E95358" w:rsidP="0093258B">
            <w:pPr>
              <w:jc w:val="center"/>
              <w:rPr>
                <w:rFonts w:ascii="Times New Roman" w:eastAsia="Times New Roman" w:hAnsi="Times New Roman" w:cs="Times New Roman"/>
                <w:b/>
                <w:sz w:val="17"/>
                <w:szCs w:val="17"/>
                <w:lang w:eastAsia="ru-RU"/>
              </w:rPr>
            </w:pPr>
            <w:r w:rsidRPr="00575DF9">
              <w:rPr>
                <w:rFonts w:ascii="Times New Roman" w:eastAsia="Times New Roman" w:hAnsi="Times New Roman" w:cs="Times New Roman"/>
                <w:b/>
                <w:sz w:val="17"/>
                <w:szCs w:val="17"/>
                <w:lang w:eastAsia="ru-RU"/>
              </w:rPr>
              <w:t>Строк вико-нання</w:t>
            </w:r>
          </w:p>
        </w:tc>
        <w:tc>
          <w:tcPr>
            <w:tcW w:w="397" w:type="pct"/>
            <w:vMerge w:val="restart"/>
            <w:tcBorders>
              <w:bottom w:val="nil"/>
            </w:tcBorders>
            <w:shd w:val="clear" w:color="auto" w:fill="auto"/>
            <w:vAlign w:val="center"/>
          </w:tcPr>
          <w:p w14:paraId="0D42A61D" w14:textId="77777777" w:rsidR="00E95358" w:rsidRPr="00575DF9" w:rsidRDefault="00E95358" w:rsidP="0093258B">
            <w:pPr>
              <w:jc w:val="center"/>
              <w:rPr>
                <w:rFonts w:ascii="Times New Roman" w:eastAsia="Times New Roman" w:hAnsi="Times New Roman" w:cs="Times New Roman"/>
                <w:b/>
                <w:sz w:val="17"/>
                <w:szCs w:val="17"/>
                <w:lang w:eastAsia="ru-RU"/>
              </w:rPr>
            </w:pPr>
            <w:r w:rsidRPr="00575DF9">
              <w:rPr>
                <w:rFonts w:ascii="Times New Roman" w:eastAsia="Times New Roman" w:hAnsi="Times New Roman" w:cs="Times New Roman"/>
                <w:b/>
                <w:sz w:val="17"/>
                <w:szCs w:val="17"/>
                <w:lang w:eastAsia="ru-RU"/>
              </w:rPr>
              <w:t xml:space="preserve">Джерела </w:t>
            </w:r>
          </w:p>
          <w:p w14:paraId="50EB6BFE" w14:textId="2DB0C21D" w:rsidR="00E95358" w:rsidRPr="00575DF9" w:rsidRDefault="00E978B0" w:rsidP="0093258B">
            <w:pPr>
              <w:jc w:val="center"/>
              <w:rPr>
                <w:rFonts w:ascii="Times New Roman" w:eastAsia="Times New Roman" w:hAnsi="Times New Roman" w:cs="Times New Roman"/>
                <w:b/>
                <w:sz w:val="17"/>
                <w:szCs w:val="17"/>
                <w:lang w:eastAsia="ru-RU"/>
              </w:rPr>
            </w:pPr>
            <w:r w:rsidRPr="00575DF9">
              <w:rPr>
                <w:rFonts w:ascii="Times New Roman" w:eastAsia="Times New Roman" w:hAnsi="Times New Roman" w:cs="Times New Roman"/>
                <w:b/>
                <w:sz w:val="17"/>
                <w:szCs w:val="17"/>
                <w:lang w:eastAsia="ru-RU"/>
              </w:rPr>
              <w:t>Ф</w:t>
            </w:r>
            <w:r w:rsidR="00E95358" w:rsidRPr="00575DF9">
              <w:rPr>
                <w:rFonts w:ascii="Times New Roman" w:eastAsia="Times New Roman" w:hAnsi="Times New Roman" w:cs="Times New Roman"/>
                <w:b/>
                <w:sz w:val="17"/>
                <w:szCs w:val="17"/>
                <w:lang w:eastAsia="ru-RU"/>
              </w:rPr>
              <w:t>інансу</w:t>
            </w:r>
            <w:r>
              <w:rPr>
                <w:rFonts w:ascii="Times New Roman" w:eastAsia="Times New Roman" w:hAnsi="Times New Roman" w:cs="Times New Roman"/>
                <w:b/>
                <w:sz w:val="17"/>
                <w:szCs w:val="17"/>
                <w:lang w:eastAsia="ru-RU"/>
              </w:rPr>
              <w:t>-</w:t>
            </w:r>
            <w:r w:rsidR="00E95358" w:rsidRPr="00575DF9">
              <w:rPr>
                <w:rFonts w:ascii="Times New Roman" w:eastAsia="Times New Roman" w:hAnsi="Times New Roman" w:cs="Times New Roman"/>
                <w:b/>
                <w:sz w:val="17"/>
                <w:szCs w:val="17"/>
                <w:lang w:eastAsia="ru-RU"/>
              </w:rPr>
              <w:t>вання</w:t>
            </w:r>
          </w:p>
        </w:tc>
        <w:tc>
          <w:tcPr>
            <w:tcW w:w="1344" w:type="pct"/>
            <w:gridSpan w:val="4"/>
            <w:tcBorders>
              <w:bottom w:val="single" w:sz="4" w:space="0" w:color="auto"/>
            </w:tcBorders>
            <w:shd w:val="clear" w:color="auto" w:fill="auto"/>
            <w:vAlign w:val="center"/>
          </w:tcPr>
          <w:p w14:paraId="729AD7B9" w14:textId="77777777" w:rsidR="00E95358" w:rsidRPr="00575DF9" w:rsidRDefault="00E95358" w:rsidP="0093258B">
            <w:pPr>
              <w:jc w:val="center"/>
              <w:rPr>
                <w:rFonts w:ascii="Times New Roman" w:eastAsia="Times New Roman" w:hAnsi="Times New Roman" w:cs="Times New Roman"/>
                <w:b/>
                <w:sz w:val="17"/>
                <w:szCs w:val="17"/>
                <w:lang w:eastAsia="ru-RU"/>
              </w:rPr>
            </w:pPr>
            <w:r w:rsidRPr="00575DF9">
              <w:rPr>
                <w:rFonts w:ascii="Times New Roman" w:eastAsia="Times New Roman" w:hAnsi="Times New Roman" w:cs="Times New Roman"/>
                <w:b/>
                <w:sz w:val="17"/>
                <w:szCs w:val="17"/>
                <w:lang w:eastAsia="ru-RU"/>
              </w:rPr>
              <w:t>Орієнтовні обсяги фінансування</w:t>
            </w:r>
          </w:p>
          <w:p w14:paraId="3952B5FD" w14:textId="77777777" w:rsidR="00E95358" w:rsidRPr="00575DF9" w:rsidRDefault="00E95358" w:rsidP="0093258B">
            <w:pPr>
              <w:jc w:val="center"/>
              <w:rPr>
                <w:rFonts w:ascii="Times New Roman" w:eastAsia="Times New Roman" w:hAnsi="Times New Roman" w:cs="Times New Roman"/>
                <w:b/>
                <w:sz w:val="17"/>
                <w:szCs w:val="17"/>
                <w:lang w:eastAsia="ru-RU"/>
              </w:rPr>
            </w:pPr>
            <w:r w:rsidRPr="00575DF9">
              <w:rPr>
                <w:rFonts w:ascii="Times New Roman" w:eastAsia="Times New Roman" w:hAnsi="Times New Roman" w:cs="Times New Roman"/>
                <w:b/>
                <w:sz w:val="17"/>
                <w:szCs w:val="17"/>
                <w:lang w:eastAsia="ru-RU"/>
              </w:rPr>
              <w:t>за роками виконання, тис. грн</w:t>
            </w:r>
          </w:p>
        </w:tc>
        <w:tc>
          <w:tcPr>
            <w:tcW w:w="678" w:type="pct"/>
            <w:vMerge w:val="restart"/>
            <w:tcBorders>
              <w:bottom w:val="nil"/>
            </w:tcBorders>
            <w:shd w:val="clear" w:color="auto" w:fill="auto"/>
            <w:vAlign w:val="center"/>
          </w:tcPr>
          <w:p w14:paraId="351C8666" w14:textId="77777777" w:rsidR="00E95358" w:rsidRPr="00575DF9" w:rsidRDefault="00E95358" w:rsidP="0093258B">
            <w:pPr>
              <w:jc w:val="center"/>
              <w:rPr>
                <w:rFonts w:ascii="Times New Roman" w:eastAsia="Times New Roman" w:hAnsi="Times New Roman" w:cs="Times New Roman"/>
                <w:b/>
                <w:sz w:val="17"/>
                <w:szCs w:val="17"/>
                <w:lang w:eastAsia="ru-RU"/>
              </w:rPr>
            </w:pPr>
            <w:r w:rsidRPr="00575DF9">
              <w:rPr>
                <w:rFonts w:ascii="Times New Roman" w:eastAsia="Times New Roman" w:hAnsi="Times New Roman" w:cs="Times New Roman"/>
                <w:b/>
                <w:sz w:val="17"/>
                <w:szCs w:val="17"/>
                <w:lang w:eastAsia="ru-RU"/>
              </w:rPr>
              <w:t xml:space="preserve">Очікуваний результат </w:t>
            </w:r>
          </w:p>
          <w:p w14:paraId="225CC894" w14:textId="77777777" w:rsidR="00E95358" w:rsidRPr="00575DF9" w:rsidRDefault="00E95358" w:rsidP="0093258B">
            <w:pPr>
              <w:jc w:val="center"/>
              <w:rPr>
                <w:rFonts w:ascii="Times New Roman" w:eastAsia="Times New Roman" w:hAnsi="Times New Roman" w:cs="Times New Roman"/>
                <w:sz w:val="17"/>
                <w:szCs w:val="17"/>
                <w:lang w:eastAsia="ru-RU"/>
              </w:rPr>
            </w:pPr>
            <w:r w:rsidRPr="00575DF9">
              <w:rPr>
                <w:rFonts w:ascii="Times New Roman" w:eastAsia="Times New Roman" w:hAnsi="Times New Roman" w:cs="Times New Roman"/>
                <w:b/>
                <w:sz w:val="17"/>
                <w:szCs w:val="17"/>
                <w:lang w:eastAsia="ru-RU"/>
              </w:rPr>
              <w:t>від виконання заходу</w:t>
            </w:r>
          </w:p>
        </w:tc>
      </w:tr>
      <w:tr w:rsidR="00E95358" w:rsidRPr="000B5119" w14:paraId="5AC2E2DE" w14:textId="77777777" w:rsidTr="007A54AC">
        <w:trPr>
          <w:trHeight w:val="240"/>
        </w:trPr>
        <w:tc>
          <w:tcPr>
            <w:tcW w:w="197" w:type="pct"/>
            <w:vMerge/>
            <w:tcBorders>
              <w:top w:val="single" w:sz="4" w:space="0" w:color="auto"/>
              <w:bottom w:val="nil"/>
            </w:tcBorders>
            <w:shd w:val="clear" w:color="auto" w:fill="auto"/>
          </w:tcPr>
          <w:p w14:paraId="5A40B7CF" w14:textId="77777777" w:rsidR="00E95358" w:rsidRPr="000B5119" w:rsidRDefault="00E95358" w:rsidP="0093258B">
            <w:pPr>
              <w:jc w:val="center"/>
              <w:rPr>
                <w:rFonts w:ascii="Times New Roman" w:eastAsia="Times New Roman" w:hAnsi="Times New Roman" w:cs="Times New Roman"/>
                <w:b/>
                <w:sz w:val="18"/>
                <w:szCs w:val="18"/>
                <w:lang w:eastAsia="ru-RU"/>
              </w:rPr>
            </w:pPr>
          </w:p>
        </w:tc>
        <w:tc>
          <w:tcPr>
            <w:tcW w:w="646" w:type="pct"/>
            <w:vMerge/>
            <w:tcBorders>
              <w:top w:val="single" w:sz="4" w:space="0" w:color="auto"/>
              <w:bottom w:val="nil"/>
            </w:tcBorders>
            <w:shd w:val="clear" w:color="auto" w:fill="auto"/>
            <w:vAlign w:val="center"/>
          </w:tcPr>
          <w:p w14:paraId="7FD87190" w14:textId="77777777" w:rsidR="00E95358" w:rsidRPr="000B5119" w:rsidRDefault="00E95358" w:rsidP="0093258B">
            <w:pPr>
              <w:jc w:val="center"/>
              <w:rPr>
                <w:rFonts w:ascii="Times New Roman" w:eastAsia="Times New Roman" w:hAnsi="Times New Roman" w:cs="Times New Roman"/>
                <w:b/>
                <w:sz w:val="18"/>
                <w:szCs w:val="18"/>
                <w:lang w:eastAsia="ru-RU"/>
              </w:rPr>
            </w:pPr>
          </w:p>
        </w:tc>
        <w:tc>
          <w:tcPr>
            <w:tcW w:w="696" w:type="pct"/>
            <w:vMerge/>
            <w:tcBorders>
              <w:top w:val="single" w:sz="4" w:space="0" w:color="auto"/>
              <w:bottom w:val="nil"/>
            </w:tcBorders>
            <w:shd w:val="clear" w:color="auto" w:fill="auto"/>
            <w:vAlign w:val="center"/>
          </w:tcPr>
          <w:p w14:paraId="2D899AB3" w14:textId="77777777" w:rsidR="00E95358" w:rsidRPr="000B5119" w:rsidRDefault="00E95358" w:rsidP="0093258B">
            <w:pPr>
              <w:jc w:val="center"/>
              <w:rPr>
                <w:rFonts w:ascii="Times New Roman" w:eastAsia="Times New Roman" w:hAnsi="Times New Roman" w:cs="Times New Roman"/>
                <w:b/>
                <w:sz w:val="18"/>
                <w:szCs w:val="18"/>
                <w:lang w:eastAsia="ru-RU"/>
              </w:rPr>
            </w:pPr>
          </w:p>
        </w:tc>
        <w:tc>
          <w:tcPr>
            <w:tcW w:w="794" w:type="pct"/>
            <w:vMerge/>
            <w:tcBorders>
              <w:top w:val="single" w:sz="4" w:space="0" w:color="auto"/>
              <w:bottom w:val="nil"/>
            </w:tcBorders>
            <w:shd w:val="clear" w:color="auto" w:fill="auto"/>
            <w:vAlign w:val="center"/>
          </w:tcPr>
          <w:p w14:paraId="13008266" w14:textId="77777777" w:rsidR="00E95358" w:rsidRPr="000B5119" w:rsidRDefault="00E95358" w:rsidP="0093258B">
            <w:pPr>
              <w:jc w:val="center"/>
              <w:rPr>
                <w:rFonts w:ascii="Times New Roman" w:eastAsia="Times New Roman" w:hAnsi="Times New Roman" w:cs="Times New Roman"/>
                <w:b/>
                <w:sz w:val="18"/>
                <w:szCs w:val="18"/>
                <w:lang w:eastAsia="ru-RU"/>
              </w:rPr>
            </w:pPr>
          </w:p>
        </w:tc>
        <w:tc>
          <w:tcPr>
            <w:tcW w:w="248" w:type="pct"/>
            <w:vMerge/>
            <w:tcBorders>
              <w:top w:val="single" w:sz="4" w:space="0" w:color="auto"/>
              <w:bottom w:val="nil"/>
            </w:tcBorders>
            <w:shd w:val="clear" w:color="auto" w:fill="auto"/>
            <w:vAlign w:val="center"/>
          </w:tcPr>
          <w:p w14:paraId="15972D78" w14:textId="77777777" w:rsidR="00E95358" w:rsidRPr="000B5119" w:rsidRDefault="00E95358" w:rsidP="0093258B">
            <w:pPr>
              <w:jc w:val="center"/>
              <w:rPr>
                <w:rFonts w:ascii="Times New Roman" w:eastAsia="Times New Roman" w:hAnsi="Times New Roman" w:cs="Times New Roman"/>
                <w:b/>
                <w:sz w:val="18"/>
                <w:szCs w:val="18"/>
                <w:lang w:eastAsia="ru-RU"/>
              </w:rPr>
            </w:pPr>
          </w:p>
        </w:tc>
        <w:tc>
          <w:tcPr>
            <w:tcW w:w="397" w:type="pct"/>
            <w:vMerge/>
            <w:tcBorders>
              <w:top w:val="single" w:sz="4" w:space="0" w:color="auto"/>
              <w:bottom w:val="nil"/>
            </w:tcBorders>
            <w:shd w:val="clear" w:color="auto" w:fill="auto"/>
            <w:vAlign w:val="center"/>
          </w:tcPr>
          <w:p w14:paraId="63B800BA" w14:textId="77777777" w:rsidR="00E95358" w:rsidRPr="000B5119" w:rsidRDefault="00E95358" w:rsidP="0093258B">
            <w:pPr>
              <w:jc w:val="center"/>
              <w:rPr>
                <w:rFonts w:ascii="Times New Roman" w:eastAsia="Times New Roman" w:hAnsi="Times New Roman" w:cs="Times New Roman"/>
                <w:b/>
                <w:sz w:val="18"/>
                <w:szCs w:val="18"/>
                <w:lang w:eastAsia="ru-RU"/>
              </w:rPr>
            </w:pPr>
          </w:p>
        </w:tc>
        <w:tc>
          <w:tcPr>
            <w:tcW w:w="298" w:type="pct"/>
            <w:tcBorders>
              <w:top w:val="single" w:sz="4" w:space="0" w:color="auto"/>
              <w:bottom w:val="nil"/>
            </w:tcBorders>
            <w:shd w:val="clear" w:color="auto" w:fill="auto"/>
            <w:vAlign w:val="center"/>
          </w:tcPr>
          <w:p w14:paraId="2500B8E3" w14:textId="77777777" w:rsidR="00E95358" w:rsidRPr="000B5119" w:rsidRDefault="00E95358" w:rsidP="0093258B">
            <w:pPr>
              <w:jc w:val="center"/>
              <w:rPr>
                <w:rFonts w:ascii="Times New Roman" w:eastAsia="Times New Roman" w:hAnsi="Times New Roman" w:cs="Times New Roman"/>
                <w:b/>
                <w:sz w:val="18"/>
                <w:szCs w:val="18"/>
                <w:lang w:eastAsia="ru-RU"/>
              </w:rPr>
            </w:pPr>
            <w:r w:rsidRPr="000B5119">
              <w:rPr>
                <w:rFonts w:ascii="Times New Roman" w:eastAsia="Times New Roman" w:hAnsi="Times New Roman" w:cs="Times New Roman"/>
                <w:b/>
                <w:sz w:val="18"/>
                <w:szCs w:val="18"/>
                <w:lang w:eastAsia="ru-RU"/>
              </w:rPr>
              <w:t>2022</w:t>
            </w:r>
          </w:p>
        </w:tc>
        <w:tc>
          <w:tcPr>
            <w:tcW w:w="298" w:type="pct"/>
            <w:tcBorders>
              <w:top w:val="single" w:sz="4" w:space="0" w:color="auto"/>
              <w:bottom w:val="nil"/>
            </w:tcBorders>
            <w:shd w:val="clear" w:color="auto" w:fill="auto"/>
            <w:vAlign w:val="center"/>
          </w:tcPr>
          <w:p w14:paraId="27C1A3B9" w14:textId="77777777" w:rsidR="00E95358" w:rsidRPr="000B5119" w:rsidRDefault="00E95358" w:rsidP="0093258B">
            <w:pPr>
              <w:jc w:val="center"/>
              <w:rPr>
                <w:rFonts w:ascii="Times New Roman" w:eastAsia="Times New Roman" w:hAnsi="Times New Roman" w:cs="Times New Roman"/>
                <w:b/>
                <w:sz w:val="18"/>
                <w:szCs w:val="18"/>
                <w:lang w:eastAsia="ru-RU"/>
              </w:rPr>
            </w:pPr>
            <w:r w:rsidRPr="000B5119">
              <w:rPr>
                <w:rFonts w:ascii="Times New Roman" w:eastAsia="Times New Roman" w:hAnsi="Times New Roman" w:cs="Times New Roman"/>
                <w:b/>
                <w:sz w:val="18"/>
                <w:szCs w:val="18"/>
                <w:lang w:eastAsia="ru-RU"/>
              </w:rPr>
              <w:t>2023</w:t>
            </w:r>
          </w:p>
        </w:tc>
        <w:tc>
          <w:tcPr>
            <w:tcW w:w="348" w:type="pct"/>
            <w:tcBorders>
              <w:top w:val="single" w:sz="4" w:space="0" w:color="auto"/>
              <w:bottom w:val="nil"/>
            </w:tcBorders>
            <w:shd w:val="clear" w:color="auto" w:fill="auto"/>
            <w:vAlign w:val="center"/>
          </w:tcPr>
          <w:p w14:paraId="4AB2C015" w14:textId="77777777" w:rsidR="00E95358" w:rsidRPr="000B5119" w:rsidRDefault="00E95358" w:rsidP="0093258B">
            <w:pPr>
              <w:jc w:val="center"/>
              <w:rPr>
                <w:rFonts w:ascii="Times New Roman" w:eastAsia="Times New Roman" w:hAnsi="Times New Roman" w:cs="Times New Roman"/>
                <w:b/>
                <w:sz w:val="18"/>
                <w:szCs w:val="18"/>
                <w:lang w:eastAsia="ru-RU"/>
              </w:rPr>
            </w:pPr>
            <w:r w:rsidRPr="000B5119">
              <w:rPr>
                <w:rFonts w:ascii="Times New Roman" w:eastAsia="Times New Roman" w:hAnsi="Times New Roman" w:cs="Times New Roman"/>
                <w:b/>
                <w:sz w:val="18"/>
                <w:szCs w:val="18"/>
                <w:lang w:eastAsia="ru-RU"/>
              </w:rPr>
              <w:t>2024</w:t>
            </w:r>
          </w:p>
        </w:tc>
        <w:tc>
          <w:tcPr>
            <w:tcW w:w="400" w:type="pct"/>
            <w:tcBorders>
              <w:top w:val="single" w:sz="4" w:space="0" w:color="auto"/>
              <w:bottom w:val="nil"/>
            </w:tcBorders>
            <w:shd w:val="clear" w:color="auto" w:fill="auto"/>
            <w:vAlign w:val="center"/>
          </w:tcPr>
          <w:p w14:paraId="467FB13B" w14:textId="77777777" w:rsidR="00E95358" w:rsidRPr="00575DF9" w:rsidRDefault="00E95358" w:rsidP="0093258B">
            <w:pPr>
              <w:jc w:val="center"/>
              <w:rPr>
                <w:rFonts w:ascii="Times New Roman" w:eastAsia="Times New Roman" w:hAnsi="Times New Roman" w:cs="Times New Roman"/>
                <w:b/>
                <w:sz w:val="17"/>
                <w:szCs w:val="17"/>
                <w:lang w:eastAsia="ru-RU"/>
              </w:rPr>
            </w:pPr>
            <w:r w:rsidRPr="00575DF9">
              <w:rPr>
                <w:rFonts w:ascii="Times New Roman" w:eastAsia="Times New Roman" w:hAnsi="Times New Roman" w:cs="Times New Roman"/>
                <w:b/>
                <w:sz w:val="17"/>
                <w:szCs w:val="17"/>
                <w:lang w:eastAsia="ru-RU"/>
              </w:rPr>
              <w:t>Усього за Програмою</w:t>
            </w:r>
          </w:p>
        </w:tc>
        <w:tc>
          <w:tcPr>
            <w:tcW w:w="678" w:type="pct"/>
            <w:vMerge/>
            <w:tcBorders>
              <w:top w:val="single" w:sz="4" w:space="0" w:color="auto"/>
              <w:bottom w:val="nil"/>
            </w:tcBorders>
            <w:shd w:val="clear" w:color="auto" w:fill="auto"/>
            <w:vAlign w:val="center"/>
          </w:tcPr>
          <w:p w14:paraId="2BBF08D7" w14:textId="77777777" w:rsidR="00E95358" w:rsidRPr="000B5119" w:rsidRDefault="00E95358" w:rsidP="0093258B">
            <w:pPr>
              <w:jc w:val="center"/>
              <w:rPr>
                <w:rFonts w:ascii="Times New Roman" w:eastAsia="Times New Roman" w:hAnsi="Times New Roman" w:cs="Times New Roman"/>
                <w:sz w:val="18"/>
                <w:szCs w:val="18"/>
                <w:lang w:eastAsia="ru-RU"/>
              </w:rPr>
            </w:pPr>
          </w:p>
        </w:tc>
      </w:tr>
    </w:tbl>
    <w:p w14:paraId="2955FED2" w14:textId="269E8694" w:rsidR="00E312B5" w:rsidRPr="00E95358" w:rsidRDefault="00E312B5" w:rsidP="00E95358">
      <w:pPr>
        <w:spacing w:line="72"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4"/>
        <w:gridCol w:w="1987"/>
        <w:gridCol w:w="2267"/>
        <w:gridCol w:w="708"/>
        <w:gridCol w:w="1134"/>
        <w:gridCol w:w="851"/>
        <w:gridCol w:w="851"/>
        <w:gridCol w:w="994"/>
        <w:gridCol w:w="1142"/>
        <w:gridCol w:w="1936"/>
      </w:tblGrid>
      <w:tr w:rsidR="00E95358" w:rsidRPr="000B5119" w14:paraId="6EED1CE9" w14:textId="77777777" w:rsidTr="00E95358">
        <w:trPr>
          <w:trHeight w:val="240"/>
          <w:tblHeader/>
        </w:trPr>
        <w:tc>
          <w:tcPr>
            <w:tcW w:w="197" w:type="pct"/>
            <w:tcBorders>
              <w:top w:val="single" w:sz="4" w:space="0" w:color="auto"/>
              <w:bottom w:val="single" w:sz="4" w:space="0" w:color="auto"/>
            </w:tcBorders>
            <w:shd w:val="clear" w:color="auto" w:fill="auto"/>
            <w:hideMark/>
          </w:tcPr>
          <w:p w14:paraId="33F2E945"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w:t>
            </w:r>
          </w:p>
        </w:tc>
        <w:tc>
          <w:tcPr>
            <w:tcW w:w="646" w:type="pct"/>
            <w:tcBorders>
              <w:top w:val="single" w:sz="4" w:space="0" w:color="auto"/>
              <w:bottom w:val="single" w:sz="4" w:space="0" w:color="auto"/>
            </w:tcBorders>
            <w:shd w:val="clear" w:color="auto" w:fill="auto"/>
            <w:vAlign w:val="center"/>
            <w:hideMark/>
          </w:tcPr>
          <w:p w14:paraId="08EBC6D9"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w:t>
            </w:r>
          </w:p>
        </w:tc>
        <w:tc>
          <w:tcPr>
            <w:tcW w:w="696" w:type="pct"/>
            <w:tcBorders>
              <w:top w:val="single" w:sz="4" w:space="0" w:color="auto"/>
              <w:bottom w:val="single" w:sz="4" w:space="0" w:color="auto"/>
            </w:tcBorders>
            <w:shd w:val="clear" w:color="auto" w:fill="auto"/>
            <w:vAlign w:val="center"/>
            <w:hideMark/>
          </w:tcPr>
          <w:p w14:paraId="583830F2"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w:t>
            </w:r>
          </w:p>
        </w:tc>
        <w:tc>
          <w:tcPr>
            <w:tcW w:w="794" w:type="pct"/>
            <w:tcBorders>
              <w:top w:val="single" w:sz="4" w:space="0" w:color="auto"/>
              <w:bottom w:val="single" w:sz="4" w:space="0" w:color="auto"/>
            </w:tcBorders>
            <w:shd w:val="clear" w:color="auto" w:fill="auto"/>
            <w:vAlign w:val="center"/>
            <w:hideMark/>
          </w:tcPr>
          <w:p w14:paraId="7EBAA401"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4</w:t>
            </w:r>
          </w:p>
        </w:tc>
        <w:tc>
          <w:tcPr>
            <w:tcW w:w="248" w:type="pct"/>
            <w:tcBorders>
              <w:top w:val="single" w:sz="4" w:space="0" w:color="auto"/>
              <w:bottom w:val="single" w:sz="4" w:space="0" w:color="auto"/>
            </w:tcBorders>
            <w:shd w:val="clear" w:color="auto" w:fill="auto"/>
            <w:vAlign w:val="center"/>
            <w:hideMark/>
          </w:tcPr>
          <w:p w14:paraId="5932B060"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5</w:t>
            </w:r>
          </w:p>
        </w:tc>
        <w:tc>
          <w:tcPr>
            <w:tcW w:w="397" w:type="pct"/>
            <w:tcBorders>
              <w:top w:val="single" w:sz="4" w:space="0" w:color="auto"/>
              <w:bottom w:val="single" w:sz="4" w:space="0" w:color="auto"/>
            </w:tcBorders>
            <w:shd w:val="clear" w:color="auto" w:fill="auto"/>
            <w:vAlign w:val="center"/>
            <w:hideMark/>
          </w:tcPr>
          <w:p w14:paraId="08A53004"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6</w:t>
            </w:r>
          </w:p>
        </w:tc>
        <w:tc>
          <w:tcPr>
            <w:tcW w:w="298" w:type="pct"/>
            <w:tcBorders>
              <w:top w:val="single" w:sz="4" w:space="0" w:color="auto"/>
              <w:bottom w:val="single" w:sz="4" w:space="0" w:color="auto"/>
            </w:tcBorders>
            <w:shd w:val="clear" w:color="auto" w:fill="auto"/>
            <w:vAlign w:val="center"/>
            <w:hideMark/>
          </w:tcPr>
          <w:p w14:paraId="442FB476"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7</w:t>
            </w:r>
          </w:p>
        </w:tc>
        <w:tc>
          <w:tcPr>
            <w:tcW w:w="298" w:type="pct"/>
            <w:tcBorders>
              <w:top w:val="single" w:sz="4" w:space="0" w:color="auto"/>
              <w:bottom w:val="single" w:sz="4" w:space="0" w:color="auto"/>
            </w:tcBorders>
            <w:shd w:val="clear" w:color="auto" w:fill="auto"/>
            <w:vAlign w:val="center"/>
            <w:hideMark/>
          </w:tcPr>
          <w:p w14:paraId="752AF6BE"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8</w:t>
            </w:r>
          </w:p>
        </w:tc>
        <w:tc>
          <w:tcPr>
            <w:tcW w:w="348" w:type="pct"/>
            <w:tcBorders>
              <w:top w:val="single" w:sz="4" w:space="0" w:color="auto"/>
              <w:bottom w:val="single" w:sz="4" w:space="0" w:color="auto"/>
            </w:tcBorders>
            <w:shd w:val="clear" w:color="auto" w:fill="auto"/>
            <w:vAlign w:val="center"/>
            <w:hideMark/>
          </w:tcPr>
          <w:p w14:paraId="0C48DC19"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9</w:t>
            </w:r>
          </w:p>
        </w:tc>
        <w:tc>
          <w:tcPr>
            <w:tcW w:w="400" w:type="pct"/>
            <w:tcBorders>
              <w:top w:val="single" w:sz="4" w:space="0" w:color="auto"/>
              <w:bottom w:val="single" w:sz="4" w:space="0" w:color="auto"/>
            </w:tcBorders>
            <w:shd w:val="clear" w:color="auto" w:fill="auto"/>
            <w:vAlign w:val="center"/>
            <w:hideMark/>
          </w:tcPr>
          <w:p w14:paraId="62307556"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10</w:t>
            </w:r>
          </w:p>
        </w:tc>
        <w:tc>
          <w:tcPr>
            <w:tcW w:w="678" w:type="pct"/>
            <w:tcBorders>
              <w:top w:val="single" w:sz="4" w:space="0" w:color="auto"/>
              <w:bottom w:val="single" w:sz="4" w:space="0" w:color="auto"/>
            </w:tcBorders>
            <w:shd w:val="clear" w:color="auto" w:fill="auto"/>
            <w:vAlign w:val="center"/>
            <w:hideMark/>
          </w:tcPr>
          <w:p w14:paraId="78123E4E"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11</w:t>
            </w:r>
          </w:p>
        </w:tc>
      </w:tr>
      <w:tr w:rsidR="00E95358" w:rsidRPr="000B5119" w14:paraId="203FAA91" w14:textId="77777777" w:rsidTr="00E95358">
        <w:trPr>
          <w:trHeight w:val="480"/>
        </w:trPr>
        <w:tc>
          <w:tcPr>
            <w:tcW w:w="5000" w:type="pct"/>
            <w:gridSpan w:val="11"/>
            <w:tcBorders>
              <w:top w:val="single" w:sz="4" w:space="0" w:color="auto"/>
            </w:tcBorders>
            <w:shd w:val="clear" w:color="auto" w:fill="auto"/>
            <w:vAlign w:val="center"/>
          </w:tcPr>
          <w:p w14:paraId="197B0A1D" w14:textId="0CB7409E" w:rsidR="006015D7" w:rsidRPr="000B5119" w:rsidRDefault="00E95358" w:rsidP="006015D7">
            <w:pPr>
              <w:jc w:val="center"/>
              <w:rPr>
                <w:rFonts w:ascii="Times New Roman" w:eastAsia="Times New Roman" w:hAnsi="Times New Roman" w:cs="Times New Roman"/>
                <w:b/>
                <w:sz w:val="18"/>
                <w:szCs w:val="18"/>
                <w:lang w:eastAsia="ru-RU"/>
              </w:rPr>
            </w:pPr>
            <w:r w:rsidRPr="000B5119">
              <w:rPr>
                <w:rFonts w:ascii="Times New Roman" w:eastAsia="Times New Roman" w:hAnsi="Times New Roman" w:cs="Times New Roman"/>
                <w:b/>
                <w:sz w:val="18"/>
                <w:szCs w:val="18"/>
                <w:lang w:eastAsia="ru-RU"/>
              </w:rPr>
              <w:t>Проєкт 1. „Дошкілля Дніпропетровщини”</w:t>
            </w:r>
          </w:p>
        </w:tc>
      </w:tr>
      <w:tr w:rsidR="00E95358" w:rsidRPr="000B5119" w14:paraId="23B917B6" w14:textId="77777777" w:rsidTr="0093258B">
        <w:trPr>
          <w:trHeight w:val="480"/>
        </w:trPr>
        <w:tc>
          <w:tcPr>
            <w:tcW w:w="197" w:type="pct"/>
            <w:vMerge w:val="restart"/>
            <w:shd w:val="clear" w:color="auto" w:fill="auto"/>
            <w:hideMark/>
          </w:tcPr>
          <w:p w14:paraId="457F40B6"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w:t>
            </w:r>
          </w:p>
        </w:tc>
        <w:tc>
          <w:tcPr>
            <w:tcW w:w="646" w:type="pct"/>
            <w:vMerge w:val="restart"/>
            <w:shd w:val="clear" w:color="auto" w:fill="auto"/>
            <w:hideMark/>
          </w:tcPr>
          <w:p w14:paraId="3DE25D42" w14:textId="77777777" w:rsidR="00E95358" w:rsidRPr="000B5119"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Оновлення змісту та підвищення якості дошкільної освіти </w:t>
            </w:r>
          </w:p>
          <w:p w14:paraId="30209055" w14:textId="77777777" w:rsidR="00E95358" w:rsidRPr="000B5119" w:rsidRDefault="00E95358"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6C4DE12C" w14:textId="77777777" w:rsidR="00E95358" w:rsidRPr="000B5119"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1.1. Проведення в області всеукраїнських конкурсів відповідно до наказів Міністерства освіти і науки України</w:t>
            </w:r>
          </w:p>
        </w:tc>
        <w:tc>
          <w:tcPr>
            <w:tcW w:w="794" w:type="pct"/>
            <w:vMerge w:val="restart"/>
            <w:shd w:val="clear" w:color="auto" w:fill="auto"/>
            <w:hideMark/>
          </w:tcPr>
          <w:p w14:paraId="02C43C17" w14:textId="77777777" w:rsidR="00E95358" w:rsidRPr="000B5119"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КЗВО „Дніпровська академія неперервної освіти֨” ДОР” (за згодою), райдержадміністрації, виконавчі органи міських, сільських та селищних рад (за згодою)</w:t>
            </w:r>
          </w:p>
        </w:tc>
        <w:tc>
          <w:tcPr>
            <w:tcW w:w="248" w:type="pct"/>
            <w:vMerge w:val="restart"/>
            <w:shd w:val="clear" w:color="auto" w:fill="auto"/>
            <w:hideMark/>
          </w:tcPr>
          <w:p w14:paraId="3D41EF6F" w14:textId="77777777" w:rsidR="00E95358" w:rsidRPr="007A54AC" w:rsidRDefault="00E95358" w:rsidP="0093258B">
            <w:pPr>
              <w:ind w:left="-108" w:hanging="9"/>
              <w:jc w:val="center"/>
              <w:rPr>
                <w:rFonts w:ascii="Times New Roman" w:eastAsia="Times New Roman" w:hAnsi="Times New Roman" w:cs="Times New Roman"/>
                <w:sz w:val="17"/>
                <w:szCs w:val="17"/>
                <w:lang w:eastAsia="ru-RU"/>
              </w:rPr>
            </w:pPr>
            <w:r w:rsidRPr="007A54AC">
              <w:rPr>
                <w:rFonts w:ascii="Times New Roman" w:eastAsia="Times New Roman" w:hAnsi="Times New Roman" w:cs="Times New Roman"/>
                <w:sz w:val="17"/>
                <w:szCs w:val="17"/>
                <w:lang w:eastAsia="ru-RU"/>
              </w:rPr>
              <w:t xml:space="preserve">  2022 – 2024</w:t>
            </w:r>
          </w:p>
        </w:tc>
        <w:tc>
          <w:tcPr>
            <w:tcW w:w="397" w:type="pct"/>
            <w:shd w:val="clear" w:color="auto" w:fill="auto"/>
            <w:hideMark/>
          </w:tcPr>
          <w:p w14:paraId="258B4E32" w14:textId="42FA30E9" w:rsidR="00E95358" w:rsidRPr="007A54AC" w:rsidRDefault="00E95358" w:rsidP="00F13B33">
            <w:pPr>
              <w:ind w:right="-107"/>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Загальний обсяг,</w:t>
            </w:r>
            <w:r w:rsidR="00F13B33">
              <w:rPr>
                <w:rFonts w:ascii="Times New Roman" w:eastAsia="Times New Roman" w:hAnsi="Times New Roman" w:cs="Times New Roman"/>
                <w:b/>
                <w:bCs/>
                <w:sz w:val="16"/>
                <w:szCs w:val="16"/>
                <w:lang w:eastAsia="ru-RU"/>
              </w:rPr>
              <w:t xml:space="preserve"> </w:t>
            </w:r>
            <w:r w:rsidRPr="007A54AC">
              <w:rPr>
                <w:rFonts w:ascii="Times New Roman" w:eastAsia="Times New Roman" w:hAnsi="Times New Roman" w:cs="Times New Roman"/>
                <w:b/>
                <w:bCs/>
                <w:sz w:val="16"/>
                <w:szCs w:val="16"/>
                <w:lang w:eastAsia="ru-RU"/>
              </w:rPr>
              <w:t>у т. ч.</w:t>
            </w:r>
            <w:r w:rsidR="00F13B33">
              <w:rPr>
                <w:rFonts w:ascii="Times New Roman" w:eastAsia="Times New Roman" w:hAnsi="Times New Roman" w:cs="Times New Roman"/>
                <w:b/>
                <w:bCs/>
                <w:sz w:val="16"/>
                <w:szCs w:val="16"/>
                <w:lang w:eastAsia="ru-RU"/>
              </w:rPr>
              <w:t>*</w:t>
            </w:r>
          </w:p>
        </w:tc>
        <w:tc>
          <w:tcPr>
            <w:tcW w:w="298" w:type="pct"/>
            <w:shd w:val="clear" w:color="auto" w:fill="auto"/>
            <w:vAlign w:val="center"/>
            <w:hideMark/>
          </w:tcPr>
          <w:p w14:paraId="6C43889D"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25,0</w:t>
            </w:r>
          </w:p>
        </w:tc>
        <w:tc>
          <w:tcPr>
            <w:tcW w:w="298" w:type="pct"/>
            <w:shd w:val="clear" w:color="auto" w:fill="auto"/>
            <w:vAlign w:val="center"/>
            <w:hideMark/>
          </w:tcPr>
          <w:p w14:paraId="75DCCE91"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25,0</w:t>
            </w:r>
          </w:p>
        </w:tc>
        <w:tc>
          <w:tcPr>
            <w:tcW w:w="348" w:type="pct"/>
            <w:shd w:val="clear" w:color="auto" w:fill="auto"/>
            <w:vAlign w:val="center"/>
            <w:hideMark/>
          </w:tcPr>
          <w:p w14:paraId="32ED814B"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25,0</w:t>
            </w:r>
          </w:p>
        </w:tc>
        <w:tc>
          <w:tcPr>
            <w:tcW w:w="400" w:type="pct"/>
            <w:shd w:val="clear" w:color="auto" w:fill="auto"/>
            <w:vAlign w:val="center"/>
            <w:hideMark/>
          </w:tcPr>
          <w:p w14:paraId="5C85F462"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75,0</w:t>
            </w:r>
          </w:p>
        </w:tc>
        <w:tc>
          <w:tcPr>
            <w:tcW w:w="678" w:type="pct"/>
            <w:vMerge w:val="restart"/>
            <w:shd w:val="clear" w:color="auto" w:fill="auto"/>
            <w:hideMark/>
          </w:tcPr>
          <w:p w14:paraId="19FD4126" w14:textId="77777777" w:rsidR="00E95358" w:rsidRPr="000B5119"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Участь представників  області в різних  </w:t>
            </w:r>
            <w:r w:rsidRPr="000B5119">
              <w:rPr>
                <w:rFonts w:ascii="Times New Roman" w:eastAsia="Times New Roman" w:hAnsi="Times New Roman" w:cs="Times New Roman"/>
                <w:sz w:val="18"/>
                <w:szCs w:val="18"/>
                <w:lang w:eastAsia="ru-RU"/>
              </w:rPr>
              <w:br/>
              <w:t>етапах всеукраїнських конкурсів закладів дошкільної освіти</w:t>
            </w:r>
            <w:r w:rsidRPr="000B5119">
              <w:rPr>
                <w:rFonts w:ascii="Times New Roman" w:eastAsia="Times New Roman" w:hAnsi="Times New Roman" w:cs="Times New Roman"/>
                <w:sz w:val="18"/>
                <w:szCs w:val="18"/>
                <w:lang w:eastAsia="ru-RU"/>
              </w:rPr>
              <w:br/>
              <w:t>(по 1 закладу</w:t>
            </w:r>
            <w:r w:rsidRPr="000B5119">
              <w:rPr>
                <w:rFonts w:ascii="Times New Roman" w:eastAsia="Times New Roman" w:hAnsi="Times New Roman" w:cs="Times New Roman"/>
                <w:sz w:val="18"/>
                <w:szCs w:val="18"/>
                <w:lang w:eastAsia="ru-RU"/>
              </w:rPr>
              <w:br/>
              <w:t>дошкільної освіти</w:t>
            </w:r>
            <w:r w:rsidRPr="000B5119">
              <w:rPr>
                <w:rFonts w:ascii="Times New Roman" w:eastAsia="Times New Roman" w:hAnsi="Times New Roman" w:cs="Times New Roman"/>
                <w:sz w:val="18"/>
                <w:szCs w:val="18"/>
                <w:lang w:eastAsia="ru-RU"/>
              </w:rPr>
              <w:br/>
              <w:t>від кожної території)</w:t>
            </w:r>
          </w:p>
        </w:tc>
      </w:tr>
      <w:tr w:rsidR="00265FA9" w:rsidRPr="000B5119" w14:paraId="3D93AF3D" w14:textId="77777777" w:rsidTr="00C712A2">
        <w:trPr>
          <w:trHeight w:val="480"/>
        </w:trPr>
        <w:tc>
          <w:tcPr>
            <w:tcW w:w="197" w:type="pct"/>
            <w:vMerge/>
            <w:shd w:val="clear" w:color="auto" w:fill="auto"/>
            <w:vAlign w:val="center"/>
            <w:hideMark/>
          </w:tcPr>
          <w:p w14:paraId="0ECF70D8"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728CC22"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32C2100" w14:textId="77777777" w:rsidR="00265FA9" w:rsidRPr="000B5119" w:rsidRDefault="00265FA9"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EFABF03" w14:textId="77777777" w:rsidR="00265FA9" w:rsidRPr="000B5119" w:rsidRDefault="00265FA9" w:rsidP="00265FA9">
            <w:pPr>
              <w:rPr>
                <w:rFonts w:ascii="Times New Roman" w:eastAsia="Times New Roman" w:hAnsi="Times New Roman" w:cs="Times New Roman"/>
                <w:sz w:val="18"/>
                <w:szCs w:val="18"/>
                <w:lang w:eastAsia="ru-RU"/>
              </w:rPr>
            </w:pPr>
          </w:p>
        </w:tc>
        <w:tc>
          <w:tcPr>
            <w:tcW w:w="248" w:type="pct"/>
            <w:vMerge/>
            <w:shd w:val="clear" w:color="auto" w:fill="auto"/>
            <w:hideMark/>
          </w:tcPr>
          <w:p w14:paraId="047EB0E9" w14:textId="77777777" w:rsidR="00265FA9" w:rsidRPr="007A54AC" w:rsidRDefault="00265FA9" w:rsidP="00265FA9">
            <w:pPr>
              <w:ind w:left="-108" w:firstLine="108"/>
              <w:rPr>
                <w:rFonts w:ascii="Times New Roman" w:eastAsia="Times New Roman" w:hAnsi="Times New Roman" w:cs="Times New Roman"/>
                <w:sz w:val="17"/>
                <w:szCs w:val="17"/>
                <w:lang w:eastAsia="ru-RU"/>
              </w:rPr>
            </w:pPr>
          </w:p>
        </w:tc>
        <w:tc>
          <w:tcPr>
            <w:tcW w:w="397" w:type="pct"/>
            <w:shd w:val="clear" w:color="auto" w:fill="auto"/>
            <w:hideMark/>
          </w:tcPr>
          <w:p w14:paraId="0B558475" w14:textId="77777777" w:rsidR="00265FA9" w:rsidRPr="007A54AC" w:rsidRDefault="00265FA9" w:rsidP="00265FA9">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Державний бюджет</w:t>
            </w:r>
          </w:p>
        </w:tc>
        <w:tc>
          <w:tcPr>
            <w:tcW w:w="298" w:type="pct"/>
            <w:shd w:val="clear" w:color="auto" w:fill="auto"/>
            <w:hideMark/>
          </w:tcPr>
          <w:p w14:paraId="6AC73D9D" w14:textId="09576DA9" w:rsidR="00265FA9" w:rsidRPr="000B5119" w:rsidRDefault="00265FA9" w:rsidP="00265FA9">
            <w:pPr>
              <w:jc w:val="center"/>
              <w:rPr>
                <w:rFonts w:ascii="Times New Roman" w:eastAsia="Times New Roman" w:hAnsi="Times New Roman" w:cs="Times New Roman"/>
                <w:sz w:val="18"/>
                <w:szCs w:val="18"/>
                <w:lang w:eastAsia="ru-RU"/>
              </w:rPr>
            </w:pPr>
            <w:r w:rsidRPr="00D42CD2">
              <w:rPr>
                <w:rFonts w:ascii="Times New Roman" w:hAnsi="Times New Roman" w:cs="Times New Roman"/>
                <w:sz w:val="28"/>
                <w:szCs w:val="28"/>
              </w:rPr>
              <w:t>–</w:t>
            </w:r>
          </w:p>
        </w:tc>
        <w:tc>
          <w:tcPr>
            <w:tcW w:w="298" w:type="pct"/>
            <w:shd w:val="clear" w:color="auto" w:fill="auto"/>
            <w:hideMark/>
          </w:tcPr>
          <w:p w14:paraId="7893AA51" w14:textId="51E5F556" w:rsidR="00265FA9" w:rsidRPr="000B5119" w:rsidRDefault="00265FA9" w:rsidP="00265FA9">
            <w:pPr>
              <w:jc w:val="center"/>
              <w:rPr>
                <w:rFonts w:ascii="Times New Roman" w:eastAsia="Times New Roman" w:hAnsi="Times New Roman" w:cs="Times New Roman"/>
                <w:sz w:val="18"/>
                <w:szCs w:val="18"/>
                <w:lang w:eastAsia="ru-RU"/>
              </w:rPr>
            </w:pPr>
            <w:r w:rsidRPr="00D42CD2">
              <w:rPr>
                <w:rFonts w:ascii="Times New Roman" w:hAnsi="Times New Roman" w:cs="Times New Roman"/>
                <w:sz w:val="28"/>
                <w:szCs w:val="28"/>
              </w:rPr>
              <w:t>–</w:t>
            </w:r>
          </w:p>
        </w:tc>
        <w:tc>
          <w:tcPr>
            <w:tcW w:w="348" w:type="pct"/>
            <w:shd w:val="clear" w:color="auto" w:fill="auto"/>
            <w:hideMark/>
          </w:tcPr>
          <w:p w14:paraId="53F9D00C" w14:textId="263062EC" w:rsidR="00265FA9" w:rsidRPr="000B5119" w:rsidRDefault="00265FA9" w:rsidP="00265FA9">
            <w:pPr>
              <w:jc w:val="center"/>
              <w:rPr>
                <w:rFonts w:ascii="Times New Roman" w:eastAsia="Times New Roman" w:hAnsi="Times New Roman" w:cs="Times New Roman"/>
                <w:sz w:val="18"/>
                <w:szCs w:val="18"/>
                <w:lang w:eastAsia="ru-RU"/>
              </w:rPr>
            </w:pPr>
            <w:r w:rsidRPr="00D42CD2">
              <w:rPr>
                <w:rFonts w:ascii="Times New Roman" w:hAnsi="Times New Roman" w:cs="Times New Roman"/>
                <w:sz w:val="28"/>
                <w:szCs w:val="28"/>
              </w:rPr>
              <w:t>–</w:t>
            </w:r>
          </w:p>
        </w:tc>
        <w:tc>
          <w:tcPr>
            <w:tcW w:w="400" w:type="pct"/>
            <w:shd w:val="clear" w:color="auto" w:fill="auto"/>
            <w:hideMark/>
          </w:tcPr>
          <w:p w14:paraId="31AF487B" w14:textId="70DB031D" w:rsidR="00265FA9" w:rsidRPr="000B5119" w:rsidRDefault="00265FA9" w:rsidP="00265FA9">
            <w:pPr>
              <w:jc w:val="center"/>
              <w:rPr>
                <w:rFonts w:ascii="Times New Roman" w:eastAsia="Times New Roman" w:hAnsi="Times New Roman" w:cs="Times New Roman"/>
                <w:sz w:val="18"/>
                <w:szCs w:val="18"/>
                <w:lang w:eastAsia="ru-RU"/>
              </w:rPr>
            </w:pPr>
            <w:r w:rsidRPr="00D42CD2">
              <w:rPr>
                <w:rFonts w:ascii="Times New Roman" w:hAnsi="Times New Roman" w:cs="Times New Roman"/>
                <w:sz w:val="28"/>
                <w:szCs w:val="28"/>
              </w:rPr>
              <w:t>–</w:t>
            </w:r>
          </w:p>
        </w:tc>
        <w:tc>
          <w:tcPr>
            <w:tcW w:w="678" w:type="pct"/>
            <w:vMerge/>
            <w:shd w:val="clear" w:color="auto" w:fill="auto"/>
            <w:vAlign w:val="center"/>
            <w:hideMark/>
          </w:tcPr>
          <w:p w14:paraId="2C7C74A5" w14:textId="77777777" w:rsidR="00265FA9" w:rsidRPr="000B5119" w:rsidRDefault="00265FA9" w:rsidP="00265FA9">
            <w:pPr>
              <w:rPr>
                <w:rFonts w:ascii="Times New Roman" w:eastAsia="Times New Roman" w:hAnsi="Times New Roman" w:cs="Times New Roman"/>
                <w:sz w:val="18"/>
                <w:szCs w:val="18"/>
                <w:lang w:eastAsia="ru-RU"/>
              </w:rPr>
            </w:pPr>
          </w:p>
        </w:tc>
      </w:tr>
      <w:tr w:rsidR="00E95358" w:rsidRPr="000B5119" w14:paraId="0B595EA4" w14:textId="77777777" w:rsidTr="0093258B">
        <w:trPr>
          <w:trHeight w:val="480"/>
        </w:trPr>
        <w:tc>
          <w:tcPr>
            <w:tcW w:w="197" w:type="pct"/>
            <w:vMerge/>
            <w:shd w:val="clear" w:color="auto" w:fill="auto"/>
            <w:vAlign w:val="center"/>
            <w:hideMark/>
          </w:tcPr>
          <w:p w14:paraId="65B69412" w14:textId="77777777" w:rsidR="00E95358" w:rsidRPr="000B5119" w:rsidRDefault="00E95358"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85B595F" w14:textId="77777777" w:rsidR="00E95358" w:rsidRPr="000B5119" w:rsidRDefault="00E95358"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3805B64" w14:textId="77777777" w:rsidR="00E95358" w:rsidRPr="000B5119" w:rsidRDefault="00E95358" w:rsidP="0093258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E3EE8E9" w14:textId="77777777" w:rsidR="00E95358" w:rsidRPr="000B5119" w:rsidRDefault="00E95358" w:rsidP="0093258B">
            <w:pPr>
              <w:rPr>
                <w:rFonts w:ascii="Times New Roman" w:eastAsia="Times New Roman" w:hAnsi="Times New Roman" w:cs="Times New Roman"/>
                <w:sz w:val="18"/>
                <w:szCs w:val="18"/>
                <w:lang w:eastAsia="ru-RU"/>
              </w:rPr>
            </w:pPr>
          </w:p>
        </w:tc>
        <w:tc>
          <w:tcPr>
            <w:tcW w:w="248" w:type="pct"/>
            <w:vMerge/>
            <w:shd w:val="clear" w:color="auto" w:fill="auto"/>
            <w:hideMark/>
          </w:tcPr>
          <w:p w14:paraId="4E7A2DD3" w14:textId="77777777" w:rsidR="00E95358" w:rsidRPr="007A54AC" w:rsidRDefault="00E95358" w:rsidP="0093258B">
            <w:pPr>
              <w:ind w:left="-108" w:firstLine="108"/>
              <w:rPr>
                <w:rFonts w:ascii="Times New Roman" w:eastAsia="Times New Roman" w:hAnsi="Times New Roman" w:cs="Times New Roman"/>
                <w:sz w:val="17"/>
                <w:szCs w:val="17"/>
                <w:lang w:eastAsia="ru-RU"/>
              </w:rPr>
            </w:pPr>
          </w:p>
        </w:tc>
        <w:tc>
          <w:tcPr>
            <w:tcW w:w="397" w:type="pct"/>
            <w:shd w:val="clear" w:color="auto" w:fill="auto"/>
            <w:hideMark/>
          </w:tcPr>
          <w:p w14:paraId="403CE92B" w14:textId="36C84B7D" w:rsidR="00E95358" w:rsidRPr="007A54AC" w:rsidRDefault="00E95358" w:rsidP="0093258B">
            <w:pPr>
              <w:ind w:right="-107"/>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Обласний бюджет</w:t>
            </w:r>
            <w:r w:rsidR="00F13B33">
              <w:rPr>
                <w:rFonts w:ascii="Times New Roman" w:eastAsia="Times New Roman" w:hAnsi="Times New Roman" w:cs="Times New Roman"/>
                <w:b/>
                <w:bCs/>
                <w:sz w:val="16"/>
                <w:szCs w:val="16"/>
                <w:lang w:eastAsia="ru-RU"/>
              </w:rPr>
              <w:t>*</w:t>
            </w:r>
          </w:p>
        </w:tc>
        <w:tc>
          <w:tcPr>
            <w:tcW w:w="298" w:type="pct"/>
            <w:shd w:val="clear" w:color="auto" w:fill="auto"/>
            <w:vAlign w:val="center"/>
            <w:hideMark/>
          </w:tcPr>
          <w:p w14:paraId="7BC9F793"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25,0</w:t>
            </w:r>
          </w:p>
        </w:tc>
        <w:tc>
          <w:tcPr>
            <w:tcW w:w="298" w:type="pct"/>
            <w:shd w:val="clear" w:color="auto" w:fill="auto"/>
            <w:vAlign w:val="center"/>
            <w:hideMark/>
          </w:tcPr>
          <w:p w14:paraId="0E2BC442"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25,0</w:t>
            </w:r>
          </w:p>
        </w:tc>
        <w:tc>
          <w:tcPr>
            <w:tcW w:w="348" w:type="pct"/>
            <w:shd w:val="clear" w:color="auto" w:fill="auto"/>
            <w:vAlign w:val="center"/>
            <w:hideMark/>
          </w:tcPr>
          <w:p w14:paraId="4014C336"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25,0</w:t>
            </w:r>
          </w:p>
        </w:tc>
        <w:tc>
          <w:tcPr>
            <w:tcW w:w="400" w:type="pct"/>
            <w:shd w:val="clear" w:color="auto" w:fill="auto"/>
            <w:vAlign w:val="center"/>
            <w:hideMark/>
          </w:tcPr>
          <w:p w14:paraId="7791C109"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75,0</w:t>
            </w:r>
          </w:p>
        </w:tc>
        <w:tc>
          <w:tcPr>
            <w:tcW w:w="678" w:type="pct"/>
            <w:vMerge/>
            <w:shd w:val="clear" w:color="auto" w:fill="auto"/>
            <w:vAlign w:val="center"/>
            <w:hideMark/>
          </w:tcPr>
          <w:p w14:paraId="2DA76EFB" w14:textId="77777777" w:rsidR="00E95358" w:rsidRPr="000B5119" w:rsidRDefault="00E95358" w:rsidP="0093258B">
            <w:pPr>
              <w:rPr>
                <w:rFonts w:ascii="Times New Roman" w:eastAsia="Times New Roman" w:hAnsi="Times New Roman" w:cs="Times New Roman"/>
                <w:sz w:val="18"/>
                <w:szCs w:val="18"/>
                <w:lang w:eastAsia="ru-RU"/>
              </w:rPr>
            </w:pPr>
          </w:p>
        </w:tc>
      </w:tr>
      <w:tr w:rsidR="00265FA9" w:rsidRPr="000B5119" w14:paraId="34470193" w14:textId="77777777" w:rsidTr="003D6E4E">
        <w:trPr>
          <w:trHeight w:val="480"/>
        </w:trPr>
        <w:tc>
          <w:tcPr>
            <w:tcW w:w="197" w:type="pct"/>
            <w:vMerge/>
            <w:shd w:val="clear" w:color="auto" w:fill="auto"/>
            <w:vAlign w:val="center"/>
            <w:hideMark/>
          </w:tcPr>
          <w:p w14:paraId="7E9069AE"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5332995"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6CEE5DD" w14:textId="77777777" w:rsidR="00265FA9" w:rsidRPr="000B5119" w:rsidRDefault="00265FA9"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A55139F" w14:textId="77777777" w:rsidR="00265FA9" w:rsidRPr="000B5119" w:rsidRDefault="00265FA9" w:rsidP="00265FA9">
            <w:pPr>
              <w:rPr>
                <w:rFonts w:ascii="Times New Roman" w:eastAsia="Times New Roman" w:hAnsi="Times New Roman" w:cs="Times New Roman"/>
                <w:sz w:val="18"/>
                <w:szCs w:val="18"/>
                <w:lang w:eastAsia="ru-RU"/>
              </w:rPr>
            </w:pPr>
          </w:p>
        </w:tc>
        <w:tc>
          <w:tcPr>
            <w:tcW w:w="248" w:type="pct"/>
            <w:vMerge/>
            <w:shd w:val="clear" w:color="auto" w:fill="auto"/>
            <w:hideMark/>
          </w:tcPr>
          <w:p w14:paraId="4CDE876A" w14:textId="77777777" w:rsidR="00265FA9" w:rsidRPr="007A54AC" w:rsidRDefault="00265FA9" w:rsidP="00265FA9">
            <w:pPr>
              <w:ind w:left="-108" w:firstLine="108"/>
              <w:rPr>
                <w:rFonts w:ascii="Times New Roman" w:eastAsia="Times New Roman" w:hAnsi="Times New Roman" w:cs="Times New Roman"/>
                <w:sz w:val="17"/>
                <w:szCs w:val="17"/>
                <w:lang w:eastAsia="ru-RU"/>
              </w:rPr>
            </w:pPr>
          </w:p>
        </w:tc>
        <w:tc>
          <w:tcPr>
            <w:tcW w:w="397" w:type="pct"/>
            <w:shd w:val="clear" w:color="auto" w:fill="auto"/>
            <w:hideMark/>
          </w:tcPr>
          <w:p w14:paraId="0FFDC062" w14:textId="77777777" w:rsidR="00265FA9" w:rsidRPr="007A54AC" w:rsidRDefault="00265FA9" w:rsidP="00265FA9">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Місцевий бюджет</w:t>
            </w:r>
          </w:p>
        </w:tc>
        <w:tc>
          <w:tcPr>
            <w:tcW w:w="298" w:type="pct"/>
            <w:shd w:val="clear" w:color="auto" w:fill="auto"/>
            <w:hideMark/>
          </w:tcPr>
          <w:p w14:paraId="14CA1F09" w14:textId="2E2D6919" w:rsidR="00265FA9" w:rsidRPr="000B5119" w:rsidRDefault="00265FA9" w:rsidP="00265FA9">
            <w:pPr>
              <w:jc w:val="center"/>
              <w:rPr>
                <w:rFonts w:ascii="Times New Roman" w:eastAsia="Times New Roman" w:hAnsi="Times New Roman" w:cs="Times New Roman"/>
                <w:sz w:val="18"/>
                <w:szCs w:val="18"/>
                <w:lang w:eastAsia="ru-RU"/>
              </w:rPr>
            </w:pPr>
            <w:r w:rsidRPr="002670CD">
              <w:rPr>
                <w:rFonts w:ascii="Times New Roman" w:hAnsi="Times New Roman" w:cs="Times New Roman"/>
                <w:sz w:val="28"/>
                <w:szCs w:val="28"/>
              </w:rPr>
              <w:t>–</w:t>
            </w:r>
          </w:p>
        </w:tc>
        <w:tc>
          <w:tcPr>
            <w:tcW w:w="298" w:type="pct"/>
            <w:shd w:val="clear" w:color="auto" w:fill="auto"/>
            <w:hideMark/>
          </w:tcPr>
          <w:p w14:paraId="29154EEC" w14:textId="2E6C307D" w:rsidR="00265FA9" w:rsidRPr="000B5119" w:rsidRDefault="00265FA9" w:rsidP="00265FA9">
            <w:pPr>
              <w:jc w:val="center"/>
              <w:rPr>
                <w:rFonts w:ascii="Times New Roman" w:eastAsia="Times New Roman" w:hAnsi="Times New Roman" w:cs="Times New Roman"/>
                <w:sz w:val="18"/>
                <w:szCs w:val="18"/>
                <w:lang w:eastAsia="ru-RU"/>
              </w:rPr>
            </w:pPr>
            <w:r w:rsidRPr="002670CD">
              <w:rPr>
                <w:rFonts w:ascii="Times New Roman" w:hAnsi="Times New Roman" w:cs="Times New Roman"/>
                <w:sz w:val="28"/>
                <w:szCs w:val="28"/>
              </w:rPr>
              <w:t>–</w:t>
            </w:r>
          </w:p>
        </w:tc>
        <w:tc>
          <w:tcPr>
            <w:tcW w:w="348" w:type="pct"/>
            <w:shd w:val="clear" w:color="auto" w:fill="auto"/>
            <w:hideMark/>
          </w:tcPr>
          <w:p w14:paraId="3181857B" w14:textId="7FBE96B9" w:rsidR="00265FA9" w:rsidRPr="000B5119" w:rsidRDefault="00265FA9" w:rsidP="00265FA9">
            <w:pPr>
              <w:jc w:val="center"/>
              <w:rPr>
                <w:rFonts w:ascii="Times New Roman" w:eastAsia="Times New Roman" w:hAnsi="Times New Roman" w:cs="Times New Roman"/>
                <w:sz w:val="18"/>
                <w:szCs w:val="18"/>
                <w:lang w:eastAsia="ru-RU"/>
              </w:rPr>
            </w:pPr>
            <w:r w:rsidRPr="002670CD">
              <w:rPr>
                <w:rFonts w:ascii="Times New Roman" w:hAnsi="Times New Roman" w:cs="Times New Roman"/>
                <w:sz w:val="28"/>
                <w:szCs w:val="28"/>
              </w:rPr>
              <w:t>–</w:t>
            </w:r>
          </w:p>
        </w:tc>
        <w:tc>
          <w:tcPr>
            <w:tcW w:w="400" w:type="pct"/>
            <w:shd w:val="clear" w:color="auto" w:fill="auto"/>
            <w:hideMark/>
          </w:tcPr>
          <w:p w14:paraId="50EAA00A" w14:textId="12B93968" w:rsidR="00265FA9" w:rsidRPr="000B5119" w:rsidRDefault="00265FA9" w:rsidP="00265FA9">
            <w:pPr>
              <w:jc w:val="center"/>
              <w:rPr>
                <w:rFonts w:ascii="Times New Roman" w:eastAsia="Times New Roman" w:hAnsi="Times New Roman" w:cs="Times New Roman"/>
                <w:sz w:val="18"/>
                <w:szCs w:val="18"/>
                <w:lang w:eastAsia="ru-RU"/>
              </w:rPr>
            </w:pPr>
            <w:r w:rsidRPr="002670CD">
              <w:rPr>
                <w:rFonts w:ascii="Times New Roman" w:hAnsi="Times New Roman" w:cs="Times New Roman"/>
                <w:sz w:val="28"/>
                <w:szCs w:val="28"/>
              </w:rPr>
              <w:t>–</w:t>
            </w:r>
          </w:p>
        </w:tc>
        <w:tc>
          <w:tcPr>
            <w:tcW w:w="678" w:type="pct"/>
            <w:vMerge/>
            <w:shd w:val="clear" w:color="auto" w:fill="auto"/>
            <w:vAlign w:val="center"/>
            <w:hideMark/>
          </w:tcPr>
          <w:p w14:paraId="540A9019" w14:textId="77777777" w:rsidR="00265FA9" w:rsidRPr="000B5119" w:rsidRDefault="00265FA9" w:rsidP="00265FA9">
            <w:pPr>
              <w:rPr>
                <w:rFonts w:ascii="Times New Roman" w:eastAsia="Times New Roman" w:hAnsi="Times New Roman" w:cs="Times New Roman"/>
                <w:sz w:val="18"/>
                <w:szCs w:val="18"/>
                <w:lang w:eastAsia="ru-RU"/>
              </w:rPr>
            </w:pPr>
          </w:p>
        </w:tc>
      </w:tr>
      <w:tr w:rsidR="00265FA9" w:rsidRPr="000B5119" w14:paraId="222C16F8" w14:textId="77777777" w:rsidTr="003D6E4E">
        <w:trPr>
          <w:trHeight w:val="240"/>
        </w:trPr>
        <w:tc>
          <w:tcPr>
            <w:tcW w:w="197" w:type="pct"/>
            <w:vMerge/>
            <w:shd w:val="clear" w:color="auto" w:fill="auto"/>
            <w:vAlign w:val="center"/>
            <w:hideMark/>
          </w:tcPr>
          <w:p w14:paraId="23142CDC"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809C033"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91F3AEC" w14:textId="77777777" w:rsidR="00265FA9" w:rsidRPr="000B5119" w:rsidRDefault="00265FA9"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0E2433C6" w14:textId="77777777" w:rsidR="00265FA9" w:rsidRPr="000B5119" w:rsidRDefault="00265FA9" w:rsidP="00265FA9">
            <w:pPr>
              <w:rPr>
                <w:rFonts w:ascii="Times New Roman" w:eastAsia="Times New Roman" w:hAnsi="Times New Roman" w:cs="Times New Roman"/>
                <w:sz w:val="18"/>
                <w:szCs w:val="18"/>
                <w:lang w:eastAsia="ru-RU"/>
              </w:rPr>
            </w:pPr>
          </w:p>
        </w:tc>
        <w:tc>
          <w:tcPr>
            <w:tcW w:w="248" w:type="pct"/>
            <w:vMerge/>
            <w:shd w:val="clear" w:color="auto" w:fill="auto"/>
            <w:hideMark/>
          </w:tcPr>
          <w:p w14:paraId="1DE2E3B6" w14:textId="77777777" w:rsidR="00265FA9" w:rsidRPr="007A54AC" w:rsidRDefault="00265FA9" w:rsidP="00265FA9">
            <w:pPr>
              <w:ind w:left="-108" w:firstLine="108"/>
              <w:rPr>
                <w:rFonts w:ascii="Times New Roman" w:eastAsia="Times New Roman" w:hAnsi="Times New Roman" w:cs="Times New Roman"/>
                <w:sz w:val="17"/>
                <w:szCs w:val="17"/>
                <w:lang w:eastAsia="ru-RU"/>
              </w:rPr>
            </w:pPr>
          </w:p>
        </w:tc>
        <w:tc>
          <w:tcPr>
            <w:tcW w:w="397" w:type="pct"/>
            <w:shd w:val="clear" w:color="auto" w:fill="auto"/>
            <w:hideMark/>
          </w:tcPr>
          <w:p w14:paraId="24467A1C" w14:textId="77777777" w:rsidR="00265FA9" w:rsidRPr="007A54AC" w:rsidRDefault="00265FA9" w:rsidP="00265FA9">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Інші джерела</w:t>
            </w:r>
          </w:p>
        </w:tc>
        <w:tc>
          <w:tcPr>
            <w:tcW w:w="298" w:type="pct"/>
            <w:shd w:val="clear" w:color="auto" w:fill="auto"/>
            <w:hideMark/>
          </w:tcPr>
          <w:p w14:paraId="3EC75877" w14:textId="055B7F44" w:rsidR="00265FA9" w:rsidRPr="000B5119" w:rsidRDefault="00265FA9" w:rsidP="00265FA9">
            <w:pPr>
              <w:jc w:val="center"/>
              <w:rPr>
                <w:rFonts w:ascii="Times New Roman" w:eastAsia="Times New Roman" w:hAnsi="Times New Roman" w:cs="Times New Roman"/>
                <w:sz w:val="18"/>
                <w:szCs w:val="18"/>
                <w:lang w:eastAsia="ru-RU"/>
              </w:rPr>
            </w:pPr>
            <w:r w:rsidRPr="002670CD">
              <w:rPr>
                <w:rFonts w:ascii="Times New Roman" w:hAnsi="Times New Roman" w:cs="Times New Roman"/>
                <w:sz w:val="28"/>
                <w:szCs w:val="28"/>
              </w:rPr>
              <w:t>–</w:t>
            </w:r>
          </w:p>
        </w:tc>
        <w:tc>
          <w:tcPr>
            <w:tcW w:w="298" w:type="pct"/>
            <w:shd w:val="clear" w:color="auto" w:fill="auto"/>
            <w:hideMark/>
          </w:tcPr>
          <w:p w14:paraId="0099B456" w14:textId="46600D52" w:rsidR="00265FA9" w:rsidRPr="000B5119" w:rsidRDefault="00265FA9" w:rsidP="00265FA9">
            <w:pPr>
              <w:jc w:val="center"/>
              <w:rPr>
                <w:rFonts w:ascii="Times New Roman" w:eastAsia="Times New Roman" w:hAnsi="Times New Roman" w:cs="Times New Roman"/>
                <w:sz w:val="18"/>
                <w:szCs w:val="18"/>
                <w:lang w:eastAsia="ru-RU"/>
              </w:rPr>
            </w:pPr>
            <w:r w:rsidRPr="002670CD">
              <w:rPr>
                <w:rFonts w:ascii="Times New Roman" w:hAnsi="Times New Roman" w:cs="Times New Roman"/>
                <w:sz w:val="28"/>
                <w:szCs w:val="28"/>
              </w:rPr>
              <w:t>–</w:t>
            </w:r>
          </w:p>
        </w:tc>
        <w:tc>
          <w:tcPr>
            <w:tcW w:w="348" w:type="pct"/>
            <w:shd w:val="clear" w:color="auto" w:fill="auto"/>
            <w:hideMark/>
          </w:tcPr>
          <w:p w14:paraId="23A7F853" w14:textId="71F8AF48" w:rsidR="00265FA9" w:rsidRPr="000B5119" w:rsidRDefault="00265FA9" w:rsidP="00265FA9">
            <w:pPr>
              <w:jc w:val="center"/>
              <w:rPr>
                <w:rFonts w:ascii="Times New Roman" w:eastAsia="Times New Roman" w:hAnsi="Times New Roman" w:cs="Times New Roman"/>
                <w:sz w:val="18"/>
                <w:szCs w:val="18"/>
                <w:lang w:eastAsia="ru-RU"/>
              </w:rPr>
            </w:pPr>
            <w:r w:rsidRPr="002670CD">
              <w:rPr>
                <w:rFonts w:ascii="Times New Roman" w:hAnsi="Times New Roman" w:cs="Times New Roman"/>
                <w:sz w:val="28"/>
                <w:szCs w:val="28"/>
              </w:rPr>
              <w:t>–</w:t>
            </w:r>
          </w:p>
        </w:tc>
        <w:tc>
          <w:tcPr>
            <w:tcW w:w="400" w:type="pct"/>
            <w:shd w:val="clear" w:color="auto" w:fill="auto"/>
            <w:hideMark/>
          </w:tcPr>
          <w:p w14:paraId="7DEE3AA7" w14:textId="2431138F" w:rsidR="00265FA9" w:rsidRPr="000B5119" w:rsidRDefault="00265FA9" w:rsidP="00265FA9">
            <w:pPr>
              <w:jc w:val="center"/>
              <w:rPr>
                <w:rFonts w:ascii="Times New Roman" w:eastAsia="Times New Roman" w:hAnsi="Times New Roman" w:cs="Times New Roman"/>
                <w:sz w:val="18"/>
                <w:szCs w:val="18"/>
                <w:lang w:eastAsia="ru-RU"/>
              </w:rPr>
            </w:pPr>
            <w:r w:rsidRPr="002670CD">
              <w:rPr>
                <w:rFonts w:ascii="Times New Roman" w:hAnsi="Times New Roman" w:cs="Times New Roman"/>
                <w:sz w:val="28"/>
                <w:szCs w:val="28"/>
              </w:rPr>
              <w:t>–</w:t>
            </w:r>
          </w:p>
        </w:tc>
        <w:tc>
          <w:tcPr>
            <w:tcW w:w="678" w:type="pct"/>
            <w:vMerge/>
            <w:shd w:val="clear" w:color="auto" w:fill="auto"/>
            <w:vAlign w:val="center"/>
            <w:hideMark/>
          </w:tcPr>
          <w:p w14:paraId="374D0E58" w14:textId="77777777" w:rsidR="00265FA9" w:rsidRPr="000B5119" w:rsidRDefault="00265FA9" w:rsidP="00265FA9">
            <w:pPr>
              <w:rPr>
                <w:rFonts w:ascii="Times New Roman" w:eastAsia="Times New Roman" w:hAnsi="Times New Roman" w:cs="Times New Roman"/>
                <w:sz w:val="18"/>
                <w:szCs w:val="18"/>
                <w:lang w:eastAsia="ru-RU"/>
              </w:rPr>
            </w:pPr>
          </w:p>
        </w:tc>
      </w:tr>
      <w:tr w:rsidR="00265FA9" w:rsidRPr="000B5119" w14:paraId="1D422449" w14:textId="77777777" w:rsidTr="003D6E4E">
        <w:trPr>
          <w:trHeight w:val="480"/>
        </w:trPr>
        <w:tc>
          <w:tcPr>
            <w:tcW w:w="197" w:type="pct"/>
            <w:vMerge/>
            <w:shd w:val="clear" w:color="auto" w:fill="auto"/>
            <w:vAlign w:val="center"/>
            <w:hideMark/>
          </w:tcPr>
          <w:p w14:paraId="1079E922"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FF18A4E"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60539AB7" w14:textId="77777777" w:rsidR="00265FA9" w:rsidRPr="000B5119" w:rsidRDefault="00265FA9" w:rsidP="00265FA9">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1.2. Проведення навчання педагогічних працівників закладів дошкільної освіти щодо забезпечення ефективного використання інформаційно-комунікативних та інтерактивних технологій в освітньому процесі</w:t>
            </w:r>
          </w:p>
          <w:p w14:paraId="02634A28" w14:textId="77777777" w:rsidR="00265FA9" w:rsidRPr="000B5119" w:rsidRDefault="00265FA9" w:rsidP="00265FA9">
            <w:pPr>
              <w:rPr>
                <w:rFonts w:ascii="Times New Roman" w:eastAsia="Times New Roman" w:hAnsi="Times New Roman" w:cs="Times New Roman"/>
                <w:sz w:val="18"/>
                <w:szCs w:val="18"/>
                <w:lang w:eastAsia="ru-RU"/>
              </w:rPr>
            </w:pPr>
          </w:p>
        </w:tc>
        <w:tc>
          <w:tcPr>
            <w:tcW w:w="794" w:type="pct"/>
            <w:vMerge w:val="restart"/>
            <w:shd w:val="clear" w:color="auto" w:fill="auto"/>
            <w:hideMark/>
          </w:tcPr>
          <w:p w14:paraId="362094AF" w14:textId="77777777" w:rsidR="00265FA9" w:rsidRPr="000B5119" w:rsidRDefault="00265FA9" w:rsidP="00265FA9">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Департамент освіти і науки облдержадміністрації, КЗВО „Дніпровська академія неперервної освіти” ДОР” (за згодою) </w:t>
            </w:r>
          </w:p>
        </w:tc>
        <w:tc>
          <w:tcPr>
            <w:tcW w:w="248" w:type="pct"/>
            <w:vMerge w:val="restart"/>
            <w:shd w:val="clear" w:color="auto" w:fill="auto"/>
            <w:hideMark/>
          </w:tcPr>
          <w:p w14:paraId="1AF4C13D" w14:textId="77777777" w:rsidR="00265FA9" w:rsidRPr="007A54AC" w:rsidRDefault="00265FA9" w:rsidP="00265FA9">
            <w:pPr>
              <w:ind w:left="-108" w:firstLine="108"/>
              <w:jc w:val="center"/>
              <w:rPr>
                <w:rFonts w:ascii="Times New Roman" w:eastAsia="Times New Roman" w:hAnsi="Times New Roman" w:cs="Times New Roman"/>
                <w:sz w:val="17"/>
                <w:szCs w:val="17"/>
                <w:lang w:eastAsia="ru-RU"/>
              </w:rPr>
            </w:pPr>
            <w:r w:rsidRPr="007A54AC">
              <w:rPr>
                <w:rFonts w:ascii="Times New Roman" w:eastAsia="Times New Roman" w:hAnsi="Times New Roman" w:cs="Times New Roman"/>
                <w:sz w:val="17"/>
                <w:szCs w:val="17"/>
                <w:lang w:eastAsia="ru-RU"/>
              </w:rPr>
              <w:t>2022 – 2024</w:t>
            </w:r>
          </w:p>
        </w:tc>
        <w:tc>
          <w:tcPr>
            <w:tcW w:w="397" w:type="pct"/>
            <w:shd w:val="clear" w:color="auto" w:fill="auto"/>
            <w:hideMark/>
          </w:tcPr>
          <w:p w14:paraId="3AA60C77" w14:textId="77777777" w:rsidR="00265FA9" w:rsidRPr="007A54AC" w:rsidRDefault="00265FA9" w:rsidP="00265FA9">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Загальний обсяг, у т. ч.</w:t>
            </w:r>
          </w:p>
        </w:tc>
        <w:tc>
          <w:tcPr>
            <w:tcW w:w="298" w:type="pct"/>
            <w:shd w:val="clear" w:color="auto" w:fill="auto"/>
            <w:hideMark/>
          </w:tcPr>
          <w:p w14:paraId="0F38F9C4" w14:textId="5901B676" w:rsidR="00265FA9" w:rsidRPr="000B5119" w:rsidRDefault="00265FA9" w:rsidP="00265FA9">
            <w:pPr>
              <w:jc w:val="center"/>
              <w:rPr>
                <w:rFonts w:ascii="Times New Roman" w:eastAsia="Times New Roman" w:hAnsi="Times New Roman" w:cs="Times New Roman"/>
                <w:sz w:val="18"/>
                <w:szCs w:val="18"/>
                <w:lang w:eastAsia="ru-RU"/>
              </w:rPr>
            </w:pPr>
            <w:r w:rsidRPr="002670CD">
              <w:rPr>
                <w:rFonts w:ascii="Times New Roman" w:hAnsi="Times New Roman" w:cs="Times New Roman"/>
                <w:sz w:val="28"/>
                <w:szCs w:val="28"/>
              </w:rPr>
              <w:t>–</w:t>
            </w:r>
          </w:p>
        </w:tc>
        <w:tc>
          <w:tcPr>
            <w:tcW w:w="298" w:type="pct"/>
            <w:shd w:val="clear" w:color="auto" w:fill="auto"/>
            <w:hideMark/>
          </w:tcPr>
          <w:p w14:paraId="17D28117" w14:textId="0D115770" w:rsidR="00265FA9" w:rsidRPr="000B5119" w:rsidRDefault="00265FA9" w:rsidP="00265FA9">
            <w:pPr>
              <w:jc w:val="center"/>
              <w:rPr>
                <w:rFonts w:ascii="Times New Roman" w:eastAsia="Times New Roman" w:hAnsi="Times New Roman" w:cs="Times New Roman"/>
                <w:sz w:val="18"/>
                <w:szCs w:val="18"/>
                <w:lang w:eastAsia="ru-RU"/>
              </w:rPr>
            </w:pPr>
            <w:r w:rsidRPr="002670CD">
              <w:rPr>
                <w:rFonts w:ascii="Times New Roman" w:hAnsi="Times New Roman" w:cs="Times New Roman"/>
                <w:sz w:val="28"/>
                <w:szCs w:val="28"/>
              </w:rPr>
              <w:t>–</w:t>
            </w:r>
          </w:p>
        </w:tc>
        <w:tc>
          <w:tcPr>
            <w:tcW w:w="348" w:type="pct"/>
            <w:shd w:val="clear" w:color="auto" w:fill="auto"/>
            <w:hideMark/>
          </w:tcPr>
          <w:p w14:paraId="01AEFB45" w14:textId="209CCAB1" w:rsidR="00265FA9" w:rsidRPr="000B5119" w:rsidRDefault="00265FA9" w:rsidP="00265FA9">
            <w:pPr>
              <w:jc w:val="center"/>
              <w:rPr>
                <w:rFonts w:ascii="Times New Roman" w:eastAsia="Times New Roman" w:hAnsi="Times New Roman" w:cs="Times New Roman"/>
                <w:sz w:val="18"/>
                <w:szCs w:val="18"/>
                <w:lang w:eastAsia="ru-RU"/>
              </w:rPr>
            </w:pPr>
            <w:r w:rsidRPr="002670CD">
              <w:rPr>
                <w:rFonts w:ascii="Times New Roman" w:hAnsi="Times New Roman" w:cs="Times New Roman"/>
                <w:sz w:val="28"/>
                <w:szCs w:val="28"/>
              </w:rPr>
              <w:t>–</w:t>
            </w:r>
          </w:p>
        </w:tc>
        <w:tc>
          <w:tcPr>
            <w:tcW w:w="400" w:type="pct"/>
            <w:shd w:val="clear" w:color="auto" w:fill="auto"/>
            <w:hideMark/>
          </w:tcPr>
          <w:p w14:paraId="30EA241D" w14:textId="5DEBE1BF" w:rsidR="00265FA9" w:rsidRPr="000B5119" w:rsidRDefault="00265FA9" w:rsidP="00265FA9">
            <w:pPr>
              <w:jc w:val="center"/>
              <w:rPr>
                <w:rFonts w:ascii="Times New Roman" w:eastAsia="Times New Roman" w:hAnsi="Times New Roman" w:cs="Times New Roman"/>
                <w:sz w:val="18"/>
                <w:szCs w:val="18"/>
                <w:lang w:eastAsia="ru-RU"/>
              </w:rPr>
            </w:pPr>
            <w:r w:rsidRPr="002670CD">
              <w:rPr>
                <w:rFonts w:ascii="Times New Roman" w:hAnsi="Times New Roman" w:cs="Times New Roman"/>
                <w:sz w:val="28"/>
                <w:szCs w:val="28"/>
              </w:rPr>
              <w:t>–</w:t>
            </w:r>
          </w:p>
        </w:tc>
        <w:tc>
          <w:tcPr>
            <w:tcW w:w="678" w:type="pct"/>
            <w:vMerge w:val="restart"/>
            <w:shd w:val="clear" w:color="auto" w:fill="auto"/>
            <w:hideMark/>
          </w:tcPr>
          <w:p w14:paraId="21784029" w14:textId="77777777" w:rsidR="00265FA9" w:rsidRPr="000B5119" w:rsidRDefault="00265FA9" w:rsidP="00265FA9">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Підвищення рівня професіоналізму педагогів закладів дошкільної освіти щодо впровадження в практику роботи інформаційно-комунікативних та інтерактивних технологій</w:t>
            </w:r>
          </w:p>
        </w:tc>
      </w:tr>
      <w:tr w:rsidR="00265FA9" w:rsidRPr="000B5119" w14:paraId="6F198AB6" w14:textId="77777777" w:rsidTr="003D6E4E">
        <w:trPr>
          <w:trHeight w:val="480"/>
        </w:trPr>
        <w:tc>
          <w:tcPr>
            <w:tcW w:w="197" w:type="pct"/>
            <w:vMerge/>
            <w:shd w:val="clear" w:color="auto" w:fill="auto"/>
            <w:vAlign w:val="center"/>
            <w:hideMark/>
          </w:tcPr>
          <w:p w14:paraId="0D76D1A0"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2549715"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234BDB3" w14:textId="77777777" w:rsidR="00265FA9" w:rsidRPr="000B5119" w:rsidRDefault="00265FA9"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C5E30ED" w14:textId="77777777" w:rsidR="00265FA9" w:rsidRPr="000B5119" w:rsidRDefault="00265FA9" w:rsidP="00265FA9">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2487D714" w14:textId="77777777" w:rsidR="00265FA9" w:rsidRPr="000B5119" w:rsidRDefault="00265FA9" w:rsidP="00265FA9">
            <w:pPr>
              <w:ind w:left="-108" w:firstLine="108"/>
              <w:rPr>
                <w:rFonts w:ascii="Times New Roman" w:eastAsia="Times New Roman" w:hAnsi="Times New Roman" w:cs="Times New Roman"/>
                <w:sz w:val="18"/>
                <w:szCs w:val="18"/>
                <w:lang w:eastAsia="ru-RU"/>
              </w:rPr>
            </w:pPr>
          </w:p>
        </w:tc>
        <w:tc>
          <w:tcPr>
            <w:tcW w:w="397" w:type="pct"/>
            <w:shd w:val="clear" w:color="auto" w:fill="auto"/>
            <w:hideMark/>
          </w:tcPr>
          <w:p w14:paraId="0A52F216" w14:textId="77777777" w:rsidR="00265FA9" w:rsidRPr="007A54AC" w:rsidRDefault="00265FA9" w:rsidP="00265FA9">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Державний бюджет</w:t>
            </w:r>
          </w:p>
        </w:tc>
        <w:tc>
          <w:tcPr>
            <w:tcW w:w="298" w:type="pct"/>
            <w:shd w:val="clear" w:color="auto" w:fill="auto"/>
            <w:hideMark/>
          </w:tcPr>
          <w:p w14:paraId="2B1DE4F9" w14:textId="70023E72" w:rsidR="00265FA9" w:rsidRPr="000B5119" w:rsidRDefault="00265FA9" w:rsidP="00265FA9">
            <w:pPr>
              <w:jc w:val="center"/>
              <w:rPr>
                <w:rFonts w:ascii="Times New Roman" w:eastAsia="Times New Roman" w:hAnsi="Times New Roman" w:cs="Times New Roman"/>
                <w:sz w:val="18"/>
                <w:szCs w:val="18"/>
                <w:lang w:eastAsia="ru-RU"/>
              </w:rPr>
            </w:pPr>
            <w:r w:rsidRPr="002670CD">
              <w:rPr>
                <w:rFonts w:ascii="Times New Roman" w:hAnsi="Times New Roman" w:cs="Times New Roman"/>
                <w:sz w:val="28"/>
                <w:szCs w:val="28"/>
              </w:rPr>
              <w:t>–</w:t>
            </w:r>
          </w:p>
        </w:tc>
        <w:tc>
          <w:tcPr>
            <w:tcW w:w="298" w:type="pct"/>
            <w:shd w:val="clear" w:color="auto" w:fill="auto"/>
            <w:hideMark/>
          </w:tcPr>
          <w:p w14:paraId="34E5FA07" w14:textId="505F5D07" w:rsidR="00265FA9" w:rsidRPr="000B5119" w:rsidRDefault="00265FA9" w:rsidP="00265FA9">
            <w:pPr>
              <w:jc w:val="center"/>
              <w:rPr>
                <w:rFonts w:ascii="Times New Roman" w:eastAsia="Times New Roman" w:hAnsi="Times New Roman" w:cs="Times New Roman"/>
                <w:sz w:val="18"/>
                <w:szCs w:val="18"/>
                <w:lang w:eastAsia="ru-RU"/>
              </w:rPr>
            </w:pPr>
            <w:r w:rsidRPr="002670CD">
              <w:rPr>
                <w:rFonts w:ascii="Times New Roman" w:hAnsi="Times New Roman" w:cs="Times New Roman"/>
                <w:sz w:val="28"/>
                <w:szCs w:val="28"/>
              </w:rPr>
              <w:t>–</w:t>
            </w:r>
          </w:p>
        </w:tc>
        <w:tc>
          <w:tcPr>
            <w:tcW w:w="348" w:type="pct"/>
            <w:shd w:val="clear" w:color="auto" w:fill="auto"/>
            <w:hideMark/>
          </w:tcPr>
          <w:p w14:paraId="75B5A2A6" w14:textId="5FCED3ED" w:rsidR="00265FA9" w:rsidRPr="000B5119" w:rsidRDefault="00265FA9" w:rsidP="00265FA9">
            <w:pPr>
              <w:jc w:val="center"/>
              <w:rPr>
                <w:rFonts w:ascii="Times New Roman" w:eastAsia="Times New Roman" w:hAnsi="Times New Roman" w:cs="Times New Roman"/>
                <w:sz w:val="18"/>
                <w:szCs w:val="18"/>
                <w:lang w:eastAsia="ru-RU"/>
              </w:rPr>
            </w:pPr>
            <w:r w:rsidRPr="002670CD">
              <w:rPr>
                <w:rFonts w:ascii="Times New Roman" w:hAnsi="Times New Roman" w:cs="Times New Roman"/>
                <w:sz w:val="28"/>
                <w:szCs w:val="28"/>
              </w:rPr>
              <w:t>–</w:t>
            </w:r>
          </w:p>
        </w:tc>
        <w:tc>
          <w:tcPr>
            <w:tcW w:w="400" w:type="pct"/>
            <w:shd w:val="clear" w:color="auto" w:fill="auto"/>
            <w:hideMark/>
          </w:tcPr>
          <w:p w14:paraId="542DBEC7" w14:textId="646FD51A" w:rsidR="00265FA9" w:rsidRPr="000B5119" w:rsidRDefault="00265FA9" w:rsidP="00265FA9">
            <w:pPr>
              <w:jc w:val="center"/>
              <w:rPr>
                <w:rFonts w:ascii="Times New Roman" w:eastAsia="Times New Roman" w:hAnsi="Times New Roman" w:cs="Times New Roman"/>
                <w:sz w:val="18"/>
                <w:szCs w:val="18"/>
                <w:lang w:eastAsia="ru-RU"/>
              </w:rPr>
            </w:pPr>
            <w:r w:rsidRPr="002670CD">
              <w:rPr>
                <w:rFonts w:ascii="Times New Roman" w:hAnsi="Times New Roman" w:cs="Times New Roman"/>
                <w:sz w:val="28"/>
                <w:szCs w:val="28"/>
              </w:rPr>
              <w:t>–</w:t>
            </w:r>
          </w:p>
        </w:tc>
        <w:tc>
          <w:tcPr>
            <w:tcW w:w="678" w:type="pct"/>
            <w:vMerge/>
            <w:shd w:val="clear" w:color="auto" w:fill="auto"/>
            <w:vAlign w:val="center"/>
            <w:hideMark/>
          </w:tcPr>
          <w:p w14:paraId="79FCB786" w14:textId="77777777" w:rsidR="00265FA9" w:rsidRPr="000B5119" w:rsidRDefault="00265FA9" w:rsidP="00265FA9">
            <w:pPr>
              <w:rPr>
                <w:rFonts w:ascii="Times New Roman" w:eastAsia="Times New Roman" w:hAnsi="Times New Roman" w:cs="Times New Roman"/>
                <w:sz w:val="18"/>
                <w:szCs w:val="18"/>
                <w:lang w:eastAsia="ru-RU"/>
              </w:rPr>
            </w:pPr>
          </w:p>
        </w:tc>
      </w:tr>
      <w:tr w:rsidR="00265FA9" w:rsidRPr="000B5119" w14:paraId="7CC74D3D" w14:textId="77777777" w:rsidTr="003D6E4E">
        <w:trPr>
          <w:trHeight w:val="480"/>
        </w:trPr>
        <w:tc>
          <w:tcPr>
            <w:tcW w:w="197" w:type="pct"/>
            <w:vMerge/>
            <w:shd w:val="clear" w:color="auto" w:fill="auto"/>
            <w:vAlign w:val="center"/>
            <w:hideMark/>
          </w:tcPr>
          <w:p w14:paraId="41EB4BD9"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AC994AD"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259B0AD" w14:textId="77777777" w:rsidR="00265FA9" w:rsidRPr="000B5119" w:rsidRDefault="00265FA9"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5DBB230" w14:textId="77777777" w:rsidR="00265FA9" w:rsidRPr="000B5119" w:rsidRDefault="00265FA9" w:rsidP="00265FA9">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384FD75F" w14:textId="77777777" w:rsidR="00265FA9" w:rsidRPr="000B5119" w:rsidRDefault="00265FA9" w:rsidP="00265FA9">
            <w:pPr>
              <w:ind w:left="-108" w:firstLine="108"/>
              <w:rPr>
                <w:rFonts w:ascii="Times New Roman" w:eastAsia="Times New Roman" w:hAnsi="Times New Roman" w:cs="Times New Roman"/>
                <w:sz w:val="18"/>
                <w:szCs w:val="18"/>
                <w:lang w:eastAsia="ru-RU"/>
              </w:rPr>
            </w:pPr>
          </w:p>
        </w:tc>
        <w:tc>
          <w:tcPr>
            <w:tcW w:w="397" w:type="pct"/>
            <w:shd w:val="clear" w:color="auto" w:fill="auto"/>
            <w:hideMark/>
          </w:tcPr>
          <w:p w14:paraId="6A061B9F" w14:textId="77777777" w:rsidR="00265FA9" w:rsidRPr="007A54AC" w:rsidRDefault="00265FA9" w:rsidP="00265FA9">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Обласний бюджет</w:t>
            </w:r>
          </w:p>
        </w:tc>
        <w:tc>
          <w:tcPr>
            <w:tcW w:w="298" w:type="pct"/>
            <w:shd w:val="clear" w:color="auto" w:fill="auto"/>
            <w:hideMark/>
          </w:tcPr>
          <w:p w14:paraId="075E80E0" w14:textId="4565C8D7" w:rsidR="00265FA9" w:rsidRPr="000B5119" w:rsidRDefault="00265FA9" w:rsidP="00265FA9">
            <w:pPr>
              <w:jc w:val="center"/>
              <w:rPr>
                <w:rFonts w:ascii="Times New Roman" w:eastAsia="Times New Roman" w:hAnsi="Times New Roman" w:cs="Times New Roman"/>
                <w:sz w:val="18"/>
                <w:szCs w:val="18"/>
                <w:lang w:eastAsia="ru-RU"/>
              </w:rPr>
            </w:pPr>
            <w:r w:rsidRPr="002670CD">
              <w:rPr>
                <w:rFonts w:ascii="Times New Roman" w:hAnsi="Times New Roman" w:cs="Times New Roman"/>
                <w:sz w:val="28"/>
                <w:szCs w:val="28"/>
              </w:rPr>
              <w:t>–</w:t>
            </w:r>
          </w:p>
        </w:tc>
        <w:tc>
          <w:tcPr>
            <w:tcW w:w="298" w:type="pct"/>
            <w:shd w:val="clear" w:color="auto" w:fill="auto"/>
            <w:hideMark/>
          </w:tcPr>
          <w:p w14:paraId="4F82CA3F" w14:textId="688F6956" w:rsidR="00265FA9" w:rsidRPr="000B5119" w:rsidRDefault="00265FA9" w:rsidP="00265FA9">
            <w:pPr>
              <w:jc w:val="center"/>
              <w:rPr>
                <w:rFonts w:ascii="Times New Roman" w:eastAsia="Times New Roman" w:hAnsi="Times New Roman" w:cs="Times New Roman"/>
                <w:sz w:val="18"/>
                <w:szCs w:val="18"/>
                <w:lang w:eastAsia="ru-RU"/>
              </w:rPr>
            </w:pPr>
            <w:r w:rsidRPr="002670CD">
              <w:rPr>
                <w:rFonts w:ascii="Times New Roman" w:hAnsi="Times New Roman" w:cs="Times New Roman"/>
                <w:sz w:val="28"/>
                <w:szCs w:val="28"/>
              </w:rPr>
              <w:t>–</w:t>
            </w:r>
          </w:p>
        </w:tc>
        <w:tc>
          <w:tcPr>
            <w:tcW w:w="348" w:type="pct"/>
            <w:shd w:val="clear" w:color="auto" w:fill="auto"/>
            <w:hideMark/>
          </w:tcPr>
          <w:p w14:paraId="6795A78E" w14:textId="02EBEF28" w:rsidR="00265FA9" w:rsidRPr="000B5119" w:rsidRDefault="00265FA9" w:rsidP="00265FA9">
            <w:pPr>
              <w:jc w:val="center"/>
              <w:rPr>
                <w:rFonts w:ascii="Times New Roman" w:eastAsia="Times New Roman" w:hAnsi="Times New Roman" w:cs="Times New Roman"/>
                <w:sz w:val="18"/>
                <w:szCs w:val="18"/>
                <w:lang w:eastAsia="ru-RU"/>
              </w:rPr>
            </w:pPr>
            <w:r w:rsidRPr="002670CD">
              <w:rPr>
                <w:rFonts w:ascii="Times New Roman" w:hAnsi="Times New Roman" w:cs="Times New Roman"/>
                <w:sz w:val="28"/>
                <w:szCs w:val="28"/>
              </w:rPr>
              <w:t>–</w:t>
            </w:r>
          </w:p>
        </w:tc>
        <w:tc>
          <w:tcPr>
            <w:tcW w:w="400" w:type="pct"/>
            <w:shd w:val="clear" w:color="auto" w:fill="auto"/>
            <w:hideMark/>
          </w:tcPr>
          <w:p w14:paraId="7349D62A" w14:textId="456DCCFB" w:rsidR="00265FA9" w:rsidRPr="000B5119" w:rsidRDefault="00265FA9" w:rsidP="00265FA9">
            <w:pPr>
              <w:jc w:val="center"/>
              <w:rPr>
                <w:rFonts w:ascii="Times New Roman" w:eastAsia="Times New Roman" w:hAnsi="Times New Roman" w:cs="Times New Roman"/>
                <w:sz w:val="18"/>
                <w:szCs w:val="18"/>
                <w:lang w:eastAsia="ru-RU"/>
              </w:rPr>
            </w:pPr>
            <w:r w:rsidRPr="002670CD">
              <w:rPr>
                <w:rFonts w:ascii="Times New Roman" w:hAnsi="Times New Roman" w:cs="Times New Roman"/>
                <w:sz w:val="28"/>
                <w:szCs w:val="28"/>
              </w:rPr>
              <w:t>–</w:t>
            </w:r>
          </w:p>
        </w:tc>
        <w:tc>
          <w:tcPr>
            <w:tcW w:w="678" w:type="pct"/>
            <w:vMerge/>
            <w:shd w:val="clear" w:color="auto" w:fill="auto"/>
            <w:vAlign w:val="center"/>
            <w:hideMark/>
          </w:tcPr>
          <w:p w14:paraId="72A9F274" w14:textId="77777777" w:rsidR="00265FA9" w:rsidRPr="000B5119" w:rsidRDefault="00265FA9" w:rsidP="00265FA9">
            <w:pPr>
              <w:rPr>
                <w:rFonts w:ascii="Times New Roman" w:eastAsia="Times New Roman" w:hAnsi="Times New Roman" w:cs="Times New Roman"/>
                <w:sz w:val="18"/>
                <w:szCs w:val="18"/>
                <w:lang w:eastAsia="ru-RU"/>
              </w:rPr>
            </w:pPr>
          </w:p>
        </w:tc>
      </w:tr>
      <w:tr w:rsidR="00265FA9" w:rsidRPr="000B5119" w14:paraId="48D26CB9" w14:textId="77777777" w:rsidTr="003D6E4E">
        <w:trPr>
          <w:trHeight w:val="480"/>
        </w:trPr>
        <w:tc>
          <w:tcPr>
            <w:tcW w:w="197" w:type="pct"/>
            <w:vMerge/>
            <w:shd w:val="clear" w:color="auto" w:fill="auto"/>
            <w:vAlign w:val="center"/>
            <w:hideMark/>
          </w:tcPr>
          <w:p w14:paraId="04EB1C2B"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AA44C9A"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C1B8584" w14:textId="77777777" w:rsidR="00265FA9" w:rsidRPr="000B5119" w:rsidRDefault="00265FA9"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6DDDD10" w14:textId="77777777" w:rsidR="00265FA9" w:rsidRPr="000B5119" w:rsidRDefault="00265FA9" w:rsidP="00265FA9">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68768CEC" w14:textId="77777777" w:rsidR="00265FA9" w:rsidRPr="000B5119" w:rsidRDefault="00265FA9" w:rsidP="00265FA9">
            <w:pPr>
              <w:ind w:left="-108" w:firstLine="108"/>
              <w:rPr>
                <w:rFonts w:ascii="Times New Roman" w:eastAsia="Times New Roman" w:hAnsi="Times New Roman" w:cs="Times New Roman"/>
                <w:sz w:val="18"/>
                <w:szCs w:val="18"/>
                <w:lang w:eastAsia="ru-RU"/>
              </w:rPr>
            </w:pPr>
          </w:p>
        </w:tc>
        <w:tc>
          <w:tcPr>
            <w:tcW w:w="397" w:type="pct"/>
            <w:shd w:val="clear" w:color="auto" w:fill="auto"/>
            <w:hideMark/>
          </w:tcPr>
          <w:p w14:paraId="270918F8" w14:textId="77777777" w:rsidR="00265FA9" w:rsidRPr="007A54AC" w:rsidRDefault="00265FA9" w:rsidP="00265FA9">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Місцевий бюджет</w:t>
            </w:r>
          </w:p>
        </w:tc>
        <w:tc>
          <w:tcPr>
            <w:tcW w:w="298" w:type="pct"/>
            <w:shd w:val="clear" w:color="auto" w:fill="auto"/>
            <w:hideMark/>
          </w:tcPr>
          <w:p w14:paraId="230FB6C4" w14:textId="05F2DBB8" w:rsidR="00265FA9" w:rsidRPr="000B5119" w:rsidRDefault="00265FA9" w:rsidP="00265FA9">
            <w:pPr>
              <w:jc w:val="center"/>
              <w:rPr>
                <w:rFonts w:ascii="Times New Roman" w:eastAsia="Times New Roman" w:hAnsi="Times New Roman" w:cs="Times New Roman"/>
                <w:sz w:val="18"/>
                <w:szCs w:val="18"/>
                <w:lang w:eastAsia="ru-RU"/>
              </w:rPr>
            </w:pPr>
            <w:r w:rsidRPr="002670CD">
              <w:rPr>
                <w:rFonts w:ascii="Times New Roman" w:hAnsi="Times New Roman" w:cs="Times New Roman"/>
                <w:sz w:val="28"/>
                <w:szCs w:val="28"/>
              </w:rPr>
              <w:t>–</w:t>
            </w:r>
          </w:p>
        </w:tc>
        <w:tc>
          <w:tcPr>
            <w:tcW w:w="298" w:type="pct"/>
            <w:shd w:val="clear" w:color="auto" w:fill="auto"/>
            <w:hideMark/>
          </w:tcPr>
          <w:p w14:paraId="2CE33A6C" w14:textId="1778FB94" w:rsidR="00265FA9" w:rsidRPr="000B5119" w:rsidRDefault="00265FA9" w:rsidP="00265FA9">
            <w:pPr>
              <w:jc w:val="center"/>
              <w:rPr>
                <w:rFonts w:ascii="Times New Roman" w:eastAsia="Times New Roman" w:hAnsi="Times New Roman" w:cs="Times New Roman"/>
                <w:sz w:val="18"/>
                <w:szCs w:val="18"/>
                <w:lang w:eastAsia="ru-RU"/>
              </w:rPr>
            </w:pPr>
            <w:r w:rsidRPr="002670CD">
              <w:rPr>
                <w:rFonts w:ascii="Times New Roman" w:hAnsi="Times New Roman" w:cs="Times New Roman"/>
                <w:sz w:val="28"/>
                <w:szCs w:val="28"/>
              </w:rPr>
              <w:t>–</w:t>
            </w:r>
          </w:p>
        </w:tc>
        <w:tc>
          <w:tcPr>
            <w:tcW w:w="348" w:type="pct"/>
            <w:shd w:val="clear" w:color="auto" w:fill="auto"/>
            <w:hideMark/>
          </w:tcPr>
          <w:p w14:paraId="24450413" w14:textId="00AB09CA" w:rsidR="00265FA9" w:rsidRPr="000B5119" w:rsidRDefault="00265FA9" w:rsidP="00265FA9">
            <w:pPr>
              <w:jc w:val="center"/>
              <w:rPr>
                <w:rFonts w:ascii="Times New Roman" w:eastAsia="Times New Roman" w:hAnsi="Times New Roman" w:cs="Times New Roman"/>
                <w:sz w:val="18"/>
                <w:szCs w:val="18"/>
                <w:lang w:eastAsia="ru-RU"/>
              </w:rPr>
            </w:pPr>
            <w:r w:rsidRPr="002670CD">
              <w:rPr>
                <w:rFonts w:ascii="Times New Roman" w:hAnsi="Times New Roman" w:cs="Times New Roman"/>
                <w:sz w:val="28"/>
                <w:szCs w:val="28"/>
              </w:rPr>
              <w:t>–</w:t>
            </w:r>
          </w:p>
        </w:tc>
        <w:tc>
          <w:tcPr>
            <w:tcW w:w="400" w:type="pct"/>
            <w:shd w:val="clear" w:color="auto" w:fill="auto"/>
            <w:hideMark/>
          </w:tcPr>
          <w:p w14:paraId="06BA0148" w14:textId="43004648" w:rsidR="00265FA9" w:rsidRPr="000B5119" w:rsidRDefault="00265FA9" w:rsidP="00265FA9">
            <w:pPr>
              <w:jc w:val="center"/>
              <w:rPr>
                <w:rFonts w:ascii="Times New Roman" w:eastAsia="Times New Roman" w:hAnsi="Times New Roman" w:cs="Times New Roman"/>
                <w:sz w:val="18"/>
                <w:szCs w:val="18"/>
                <w:lang w:eastAsia="ru-RU"/>
              </w:rPr>
            </w:pPr>
            <w:r w:rsidRPr="002670CD">
              <w:rPr>
                <w:rFonts w:ascii="Times New Roman" w:hAnsi="Times New Roman" w:cs="Times New Roman"/>
                <w:sz w:val="28"/>
                <w:szCs w:val="28"/>
              </w:rPr>
              <w:t>–</w:t>
            </w:r>
          </w:p>
        </w:tc>
        <w:tc>
          <w:tcPr>
            <w:tcW w:w="678" w:type="pct"/>
            <w:vMerge/>
            <w:shd w:val="clear" w:color="auto" w:fill="auto"/>
            <w:vAlign w:val="center"/>
            <w:hideMark/>
          </w:tcPr>
          <w:p w14:paraId="28CFD95C" w14:textId="77777777" w:rsidR="00265FA9" w:rsidRPr="000B5119" w:rsidRDefault="00265FA9" w:rsidP="00265FA9">
            <w:pPr>
              <w:rPr>
                <w:rFonts w:ascii="Times New Roman" w:eastAsia="Times New Roman" w:hAnsi="Times New Roman" w:cs="Times New Roman"/>
                <w:sz w:val="18"/>
                <w:szCs w:val="18"/>
                <w:lang w:eastAsia="ru-RU"/>
              </w:rPr>
            </w:pPr>
          </w:p>
        </w:tc>
      </w:tr>
      <w:tr w:rsidR="00265FA9" w:rsidRPr="000B5119" w14:paraId="6679A3DE" w14:textId="77777777" w:rsidTr="003D6E4E">
        <w:trPr>
          <w:trHeight w:val="240"/>
        </w:trPr>
        <w:tc>
          <w:tcPr>
            <w:tcW w:w="197" w:type="pct"/>
            <w:vMerge/>
            <w:shd w:val="clear" w:color="auto" w:fill="auto"/>
            <w:vAlign w:val="center"/>
            <w:hideMark/>
          </w:tcPr>
          <w:p w14:paraId="4BA1C7ED"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87FBD52"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78EADAE" w14:textId="77777777" w:rsidR="00265FA9" w:rsidRPr="000B5119" w:rsidRDefault="00265FA9"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7A9E393" w14:textId="77777777" w:rsidR="00265FA9" w:rsidRPr="000B5119" w:rsidRDefault="00265FA9" w:rsidP="00265FA9">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0B8C3F85" w14:textId="77777777" w:rsidR="00265FA9" w:rsidRPr="000B5119" w:rsidRDefault="00265FA9" w:rsidP="00265FA9">
            <w:pPr>
              <w:ind w:left="-108" w:firstLine="108"/>
              <w:rPr>
                <w:rFonts w:ascii="Times New Roman" w:eastAsia="Times New Roman" w:hAnsi="Times New Roman" w:cs="Times New Roman"/>
                <w:sz w:val="18"/>
                <w:szCs w:val="18"/>
                <w:lang w:eastAsia="ru-RU"/>
              </w:rPr>
            </w:pPr>
          </w:p>
        </w:tc>
        <w:tc>
          <w:tcPr>
            <w:tcW w:w="397" w:type="pct"/>
            <w:shd w:val="clear" w:color="auto" w:fill="auto"/>
            <w:hideMark/>
          </w:tcPr>
          <w:p w14:paraId="1E6D7EE0" w14:textId="77777777" w:rsidR="00265FA9" w:rsidRPr="007A54AC" w:rsidRDefault="00265FA9" w:rsidP="00265FA9">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Інші джерела</w:t>
            </w:r>
          </w:p>
        </w:tc>
        <w:tc>
          <w:tcPr>
            <w:tcW w:w="298" w:type="pct"/>
            <w:shd w:val="clear" w:color="auto" w:fill="auto"/>
            <w:hideMark/>
          </w:tcPr>
          <w:p w14:paraId="69A91BA2" w14:textId="4D64D484" w:rsidR="00265FA9" w:rsidRPr="000B5119" w:rsidRDefault="00265FA9" w:rsidP="00265FA9">
            <w:pPr>
              <w:jc w:val="center"/>
              <w:rPr>
                <w:rFonts w:ascii="Times New Roman" w:eastAsia="Times New Roman" w:hAnsi="Times New Roman" w:cs="Times New Roman"/>
                <w:sz w:val="18"/>
                <w:szCs w:val="18"/>
                <w:lang w:eastAsia="ru-RU"/>
              </w:rPr>
            </w:pPr>
            <w:r w:rsidRPr="002670CD">
              <w:rPr>
                <w:rFonts w:ascii="Times New Roman" w:hAnsi="Times New Roman" w:cs="Times New Roman"/>
                <w:sz w:val="28"/>
                <w:szCs w:val="28"/>
              </w:rPr>
              <w:t>–</w:t>
            </w:r>
          </w:p>
        </w:tc>
        <w:tc>
          <w:tcPr>
            <w:tcW w:w="298" w:type="pct"/>
            <w:shd w:val="clear" w:color="auto" w:fill="auto"/>
            <w:hideMark/>
          </w:tcPr>
          <w:p w14:paraId="179601E7" w14:textId="281DB014" w:rsidR="00265FA9" w:rsidRPr="000B5119" w:rsidRDefault="00265FA9" w:rsidP="00265FA9">
            <w:pPr>
              <w:jc w:val="center"/>
              <w:rPr>
                <w:rFonts w:ascii="Times New Roman" w:eastAsia="Times New Roman" w:hAnsi="Times New Roman" w:cs="Times New Roman"/>
                <w:sz w:val="18"/>
                <w:szCs w:val="18"/>
                <w:lang w:eastAsia="ru-RU"/>
              </w:rPr>
            </w:pPr>
            <w:r w:rsidRPr="002670CD">
              <w:rPr>
                <w:rFonts w:ascii="Times New Roman" w:hAnsi="Times New Roman" w:cs="Times New Roman"/>
                <w:sz w:val="28"/>
                <w:szCs w:val="28"/>
              </w:rPr>
              <w:t>–</w:t>
            </w:r>
          </w:p>
        </w:tc>
        <w:tc>
          <w:tcPr>
            <w:tcW w:w="348" w:type="pct"/>
            <w:shd w:val="clear" w:color="auto" w:fill="auto"/>
            <w:hideMark/>
          </w:tcPr>
          <w:p w14:paraId="70D3AB8B" w14:textId="5AABF392" w:rsidR="00265FA9" w:rsidRPr="000B5119" w:rsidRDefault="00265FA9" w:rsidP="00265FA9">
            <w:pPr>
              <w:jc w:val="center"/>
              <w:rPr>
                <w:rFonts w:ascii="Times New Roman" w:eastAsia="Times New Roman" w:hAnsi="Times New Roman" w:cs="Times New Roman"/>
                <w:sz w:val="18"/>
                <w:szCs w:val="18"/>
                <w:lang w:eastAsia="ru-RU"/>
              </w:rPr>
            </w:pPr>
            <w:r w:rsidRPr="002670CD">
              <w:rPr>
                <w:rFonts w:ascii="Times New Roman" w:hAnsi="Times New Roman" w:cs="Times New Roman"/>
                <w:sz w:val="28"/>
                <w:szCs w:val="28"/>
              </w:rPr>
              <w:t>–</w:t>
            </w:r>
          </w:p>
        </w:tc>
        <w:tc>
          <w:tcPr>
            <w:tcW w:w="400" w:type="pct"/>
            <w:shd w:val="clear" w:color="auto" w:fill="auto"/>
            <w:hideMark/>
          </w:tcPr>
          <w:p w14:paraId="0368EF48" w14:textId="7B73513D" w:rsidR="00265FA9" w:rsidRPr="000B5119" w:rsidRDefault="00265FA9" w:rsidP="00265FA9">
            <w:pPr>
              <w:jc w:val="center"/>
              <w:rPr>
                <w:rFonts w:ascii="Times New Roman" w:eastAsia="Times New Roman" w:hAnsi="Times New Roman" w:cs="Times New Roman"/>
                <w:sz w:val="18"/>
                <w:szCs w:val="18"/>
                <w:lang w:eastAsia="ru-RU"/>
              </w:rPr>
            </w:pPr>
            <w:r w:rsidRPr="002670CD">
              <w:rPr>
                <w:rFonts w:ascii="Times New Roman" w:hAnsi="Times New Roman" w:cs="Times New Roman"/>
                <w:sz w:val="28"/>
                <w:szCs w:val="28"/>
              </w:rPr>
              <w:t>–</w:t>
            </w:r>
          </w:p>
        </w:tc>
        <w:tc>
          <w:tcPr>
            <w:tcW w:w="678" w:type="pct"/>
            <w:vMerge/>
            <w:shd w:val="clear" w:color="auto" w:fill="auto"/>
            <w:vAlign w:val="center"/>
            <w:hideMark/>
          </w:tcPr>
          <w:p w14:paraId="6BB05354" w14:textId="77777777" w:rsidR="00265FA9" w:rsidRPr="000B5119" w:rsidRDefault="00265FA9" w:rsidP="00265FA9">
            <w:pPr>
              <w:rPr>
                <w:rFonts w:ascii="Times New Roman" w:eastAsia="Times New Roman" w:hAnsi="Times New Roman" w:cs="Times New Roman"/>
                <w:sz w:val="18"/>
                <w:szCs w:val="18"/>
                <w:lang w:eastAsia="ru-RU"/>
              </w:rPr>
            </w:pPr>
          </w:p>
        </w:tc>
      </w:tr>
      <w:tr w:rsidR="00E95358" w:rsidRPr="000B5119" w14:paraId="6ECA3083" w14:textId="77777777" w:rsidTr="0093258B">
        <w:trPr>
          <w:trHeight w:val="480"/>
        </w:trPr>
        <w:tc>
          <w:tcPr>
            <w:tcW w:w="197" w:type="pct"/>
            <w:vMerge w:val="restart"/>
            <w:shd w:val="clear" w:color="auto" w:fill="auto"/>
            <w:vAlign w:val="center"/>
            <w:hideMark/>
          </w:tcPr>
          <w:p w14:paraId="6B71356D" w14:textId="77777777" w:rsidR="00E95358" w:rsidRPr="000B5119" w:rsidRDefault="00E95358" w:rsidP="0093258B">
            <w:pPr>
              <w:rPr>
                <w:rFonts w:ascii="Times New Roman" w:eastAsia="Times New Roman" w:hAnsi="Times New Roman" w:cs="Times New Roman"/>
                <w:sz w:val="18"/>
                <w:szCs w:val="18"/>
                <w:lang w:eastAsia="ru-RU"/>
              </w:rPr>
            </w:pPr>
          </w:p>
        </w:tc>
        <w:tc>
          <w:tcPr>
            <w:tcW w:w="646" w:type="pct"/>
            <w:vMerge w:val="restart"/>
            <w:shd w:val="clear" w:color="auto" w:fill="auto"/>
            <w:vAlign w:val="center"/>
            <w:hideMark/>
          </w:tcPr>
          <w:p w14:paraId="711B881D" w14:textId="77777777" w:rsidR="00E95358" w:rsidRPr="000B5119" w:rsidRDefault="00E95358"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4841A191" w14:textId="77777777" w:rsidR="00E95358" w:rsidRPr="000B5119"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1.3. Навчально-методичне забезпечення закладів дошкільної освіти. Розроблення та видання методичних рекомендацій для педагогічних працівників закладів дошкільної освіти</w:t>
            </w:r>
          </w:p>
        </w:tc>
        <w:tc>
          <w:tcPr>
            <w:tcW w:w="794" w:type="pct"/>
            <w:vMerge w:val="restart"/>
            <w:shd w:val="clear" w:color="auto" w:fill="auto"/>
            <w:hideMark/>
          </w:tcPr>
          <w:p w14:paraId="18E01A36" w14:textId="77777777" w:rsidR="00E95358" w:rsidRPr="000B5119"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Департамент освіти і науки облдерж-адміністрації, </w:t>
            </w:r>
          </w:p>
          <w:p w14:paraId="685A379F" w14:textId="77777777" w:rsidR="00E95358" w:rsidRPr="000B5119"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КЗВО „Дніпровська академія неперервної освіти” ДОР” </w:t>
            </w:r>
          </w:p>
          <w:p w14:paraId="7E9D0AB2" w14:textId="03641030" w:rsidR="00E95358" w:rsidRPr="000B5119" w:rsidRDefault="00E95358" w:rsidP="002D312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 згодою), райдержадміністрації, виконавчі органи міських, сільських та селищних рад (за згодою)</w:t>
            </w:r>
          </w:p>
        </w:tc>
        <w:tc>
          <w:tcPr>
            <w:tcW w:w="248" w:type="pct"/>
            <w:vMerge w:val="restart"/>
            <w:shd w:val="clear" w:color="auto" w:fill="auto"/>
            <w:hideMark/>
          </w:tcPr>
          <w:p w14:paraId="69B04E44" w14:textId="77777777" w:rsidR="00E95358" w:rsidRPr="007A54AC" w:rsidRDefault="00E95358" w:rsidP="0093258B">
            <w:pPr>
              <w:ind w:left="-108" w:firstLine="108"/>
              <w:jc w:val="center"/>
              <w:rPr>
                <w:rFonts w:ascii="Times New Roman" w:eastAsia="Times New Roman" w:hAnsi="Times New Roman" w:cs="Times New Roman"/>
                <w:sz w:val="17"/>
                <w:szCs w:val="17"/>
                <w:lang w:eastAsia="ru-RU"/>
              </w:rPr>
            </w:pPr>
            <w:r w:rsidRPr="007A54AC">
              <w:rPr>
                <w:rFonts w:ascii="Times New Roman" w:eastAsia="Times New Roman" w:hAnsi="Times New Roman" w:cs="Times New Roman"/>
                <w:sz w:val="17"/>
                <w:szCs w:val="17"/>
                <w:lang w:eastAsia="ru-RU"/>
              </w:rPr>
              <w:t>2022 – 2024</w:t>
            </w:r>
          </w:p>
        </w:tc>
        <w:tc>
          <w:tcPr>
            <w:tcW w:w="397" w:type="pct"/>
            <w:shd w:val="clear" w:color="auto" w:fill="auto"/>
            <w:hideMark/>
          </w:tcPr>
          <w:p w14:paraId="2BB76D6E" w14:textId="11E32635" w:rsidR="00E95358" w:rsidRPr="00F13B33" w:rsidRDefault="00E95358" w:rsidP="00F13B33">
            <w:pPr>
              <w:ind w:right="-107"/>
              <w:rPr>
                <w:rFonts w:ascii="Times New Roman" w:eastAsia="Times New Roman" w:hAnsi="Times New Roman" w:cs="Times New Roman"/>
                <w:b/>
                <w:bCs/>
                <w:sz w:val="16"/>
                <w:szCs w:val="16"/>
                <w:lang w:eastAsia="ru-RU"/>
              </w:rPr>
            </w:pPr>
            <w:r w:rsidRPr="00F13B33">
              <w:rPr>
                <w:rFonts w:ascii="Times New Roman" w:eastAsia="Times New Roman" w:hAnsi="Times New Roman" w:cs="Times New Roman"/>
                <w:b/>
                <w:bCs/>
                <w:sz w:val="16"/>
                <w:szCs w:val="16"/>
                <w:lang w:eastAsia="ru-RU"/>
              </w:rPr>
              <w:t>Загальний обсяг, у т. ч.</w:t>
            </w:r>
            <w:r w:rsidR="00F13B33" w:rsidRPr="00F13B33">
              <w:rPr>
                <w:rFonts w:ascii="Times New Roman" w:eastAsia="Times New Roman" w:hAnsi="Times New Roman" w:cs="Times New Roman"/>
                <w:b/>
                <w:bCs/>
                <w:sz w:val="16"/>
                <w:szCs w:val="16"/>
                <w:lang w:eastAsia="ru-RU"/>
              </w:rPr>
              <w:t>*</w:t>
            </w:r>
          </w:p>
        </w:tc>
        <w:tc>
          <w:tcPr>
            <w:tcW w:w="298" w:type="pct"/>
            <w:shd w:val="clear" w:color="auto" w:fill="auto"/>
            <w:hideMark/>
          </w:tcPr>
          <w:p w14:paraId="36EDEFED"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25,0</w:t>
            </w:r>
          </w:p>
        </w:tc>
        <w:tc>
          <w:tcPr>
            <w:tcW w:w="298" w:type="pct"/>
            <w:shd w:val="clear" w:color="auto" w:fill="auto"/>
            <w:hideMark/>
          </w:tcPr>
          <w:p w14:paraId="611A1E34"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25,0</w:t>
            </w:r>
          </w:p>
        </w:tc>
        <w:tc>
          <w:tcPr>
            <w:tcW w:w="348" w:type="pct"/>
            <w:shd w:val="clear" w:color="auto" w:fill="auto"/>
            <w:hideMark/>
          </w:tcPr>
          <w:p w14:paraId="42059931"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25,0</w:t>
            </w:r>
          </w:p>
        </w:tc>
        <w:tc>
          <w:tcPr>
            <w:tcW w:w="400" w:type="pct"/>
            <w:shd w:val="clear" w:color="auto" w:fill="auto"/>
            <w:hideMark/>
          </w:tcPr>
          <w:p w14:paraId="6BD2C0A5"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75,0</w:t>
            </w:r>
          </w:p>
        </w:tc>
        <w:tc>
          <w:tcPr>
            <w:tcW w:w="678" w:type="pct"/>
            <w:vMerge w:val="restart"/>
            <w:shd w:val="clear" w:color="auto" w:fill="auto"/>
            <w:hideMark/>
          </w:tcPr>
          <w:p w14:paraId="0F355D99" w14:textId="77777777" w:rsidR="00E95358" w:rsidRPr="000B5119"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Зміцнення навчально-методичної бази закладів дошкільної освіти, розвиток професійної компетентності педагогів. Створено  та </w:t>
            </w:r>
            <w:r w:rsidRPr="000B5119">
              <w:rPr>
                <w:rFonts w:ascii="Times New Roman" w:eastAsia="Times New Roman" w:hAnsi="Times New Roman" w:cs="Times New Roman"/>
                <w:sz w:val="18"/>
                <w:szCs w:val="18"/>
                <w:lang w:eastAsia="ru-RU"/>
              </w:rPr>
              <w:br/>
              <w:t>використовується власний освітній ресурс педагогічними працівниками закладів дошкільної освіти.</w:t>
            </w:r>
            <w:r w:rsidRPr="000B5119">
              <w:rPr>
                <w:rFonts w:ascii="Times New Roman" w:eastAsia="Times New Roman" w:hAnsi="Times New Roman" w:cs="Times New Roman"/>
                <w:sz w:val="18"/>
                <w:szCs w:val="18"/>
                <w:lang w:eastAsia="ru-RU"/>
              </w:rPr>
              <w:br/>
              <w:t>100 % забезпечення</w:t>
            </w:r>
          </w:p>
          <w:p w14:paraId="0D54808A" w14:textId="77777777" w:rsidR="00E95358" w:rsidRPr="000B5119"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навчальною </w:t>
            </w:r>
            <w:r w:rsidRPr="000B5119">
              <w:rPr>
                <w:rFonts w:ascii="Times New Roman" w:eastAsia="Times New Roman" w:hAnsi="Times New Roman" w:cs="Times New Roman"/>
                <w:sz w:val="18"/>
                <w:szCs w:val="18"/>
                <w:lang w:eastAsia="ru-RU"/>
              </w:rPr>
              <w:br/>
              <w:t xml:space="preserve">літературою для </w:t>
            </w:r>
          </w:p>
          <w:p w14:paraId="7DD3EC52" w14:textId="77777777" w:rsidR="00E95358" w:rsidRPr="000B5119"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виконання вимог </w:t>
            </w:r>
          </w:p>
          <w:p w14:paraId="461DFCDA" w14:textId="77777777" w:rsidR="00E95358" w:rsidRPr="000B5119"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Базового компонента дошкільної освіти</w:t>
            </w:r>
          </w:p>
          <w:p w14:paraId="077A02CD" w14:textId="77777777" w:rsidR="00E95358" w:rsidRPr="000B5119" w:rsidRDefault="00E95358" w:rsidP="0093258B">
            <w:pPr>
              <w:rPr>
                <w:rFonts w:ascii="Times New Roman" w:eastAsia="Times New Roman" w:hAnsi="Times New Roman" w:cs="Times New Roman"/>
                <w:sz w:val="18"/>
                <w:szCs w:val="18"/>
                <w:lang w:eastAsia="ru-RU"/>
              </w:rPr>
            </w:pPr>
          </w:p>
        </w:tc>
      </w:tr>
      <w:tr w:rsidR="00265FA9" w:rsidRPr="000B5119" w14:paraId="547D49FA" w14:textId="77777777" w:rsidTr="0093258B">
        <w:trPr>
          <w:trHeight w:val="480"/>
        </w:trPr>
        <w:tc>
          <w:tcPr>
            <w:tcW w:w="197" w:type="pct"/>
            <w:vMerge/>
            <w:shd w:val="clear" w:color="auto" w:fill="auto"/>
            <w:vAlign w:val="center"/>
            <w:hideMark/>
          </w:tcPr>
          <w:p w14:paraId="5DB3FAB6"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CA61253"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A19DDCE" w14:textId="77777777" w:rsidR="00265FA9" w:rsidRPr="000B5119" w:rsidRDefault="00265FA9"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D5F1800" w14:textId="77777777" w:rsidR="00265FA9" w:rsidRPr="000B5119" w:rsidRDefault="00265FA9" w:rsidP="00265FA9">
            <w:pPr>
              <w:rPr>
                <w:rFonts w:ascii="Times New Roman" w:eastAsia="Times New Roman" w:hAnsi="Times New Roman" w:cs="Times New Roman"/>
                <w:sz w:val="18"/>
                <w:szCs w:val="18"/>
                <w:lang w:eastAsia="ru-RU"/>
              </w:rPr>
            </w:pPr>
          </w:p>
        </w:tc>
        <w:tc>
          <w:tcPr>
            <w:tcW w:w="248" w:type="pct"/>
            <w:vMerge/>
            <w:shd w:val="clear" w:color="auto" w:fill="auto"/>
            <w:hideMark/>
          </w:tcPr>
          <w:p w14:paraId="4428B4FB" w14:textId="77777777" w:rsidR="00265FA9" w:rsidRPr="000B5119" w:rsidRDefault="00265FA9" w:rsidP="00265FA9">
            <w:pPr>
              <w:rPr>
                <w:rFonts w:ascii="Times New Roman" w:eastAsia="Times New Roman" w:hAnsi="Times New Roman" w:cs="Times New Roman"/>
                <w:sz w:val="18"/>
                <w:szCs w:val="18"/>
                <w:lang w:eastAsia="ru-RU"/>
              </w:rPr>
            </w:pPr>
          </w:p>
        </w:tc>
        <w:tc>
          <w:tcPr>
            <w:tcW w:w="397" w:type="pct"/>
            <w:shd w:val="clear" w:color="auto" w:fill="auto"/>
            <w:hideMark/>
          </w:tcPr>
          <w:p w14:paraId="68B3DA1F" w14:textId="77777777" w:rsidR="00265FA9" w:rsidRPr="007A54AC" w:rsidRDefault="00265FA9" w:rsidP="00265FA9">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Державний бюджет</w:t>
            </w:r>
          </w:p>
        </w:tc>
        <w:tc>
          <w:tcPr>
            <w:tcW w:w="298" w:type="pct"/>
            <w:shd w:val="clear" w:color="auto" w:fill="auto"/>
            <w:hideMark/>
          </w:tcPr>
          <w:p w14:paraId="56C3C867" w14:textId="020C7CC2" w:rsidR="00265FA9" w:rsidRPr="000B5119" w:rsidRDefault="00265FA9" w:rsidP="00265FA9">
            <w:pPr>
              <w:jc w:val="center"/>
              <w:rPr>
                <w:rFonts w:ascii="Times New Roman" w:eastAsia="Times New Roman" w:hAnsi="Times New Roman" w:cs="Times New Roman"/>
                <w:sz w:val="18"/>
                <w:szCs w:val="18"/>
                <w:lang w:eastAsia="ru-RU"/>
              </w:rPr>
            </w:pPr>
            <w:r w:rsidRPr="007F057D">
              <w:rPr>
                <w:rFonts w:ascii="Times New Roman" w:hAnsi="Times New Roman" w:cs="Times New Roman"/>
                <w:sz w:val="28"/>
                <w:szCs w:val="28"/>
              </w:rPr>
              <w:t>–</w:t>
            </w:r>
          </w:p>
        </w:tc>
        <w:tc>
          <w:tcPr>
            <w:tcW w:w="298" w:type="pct"/>
            <w:shd w:val="clear" w:color="auto" w:fill="auto"/>
            <w:hideMark/>
          </w:tcPr>
          <w:p w14:paraId="2FEBFBE6" w14:textId="0196CA9B" w:rsidR="00265FA9" w:rsidRPr="000B5119" w:rsidRDefault="00265FA9" w:rsidP="00265FA9">
            <w:pPr>
              <w:jc w:val="center"/>
              <w:rPr>
                <w:rFonts w:ascii="Times New Roman" w:eastAsia="Times New Roman" w:hAnsi="Times New Roman" w:cs="Times New Roman"/>
                <w:sz w:val="18"/>
                <w:szCs w:val="18"/>
                <w:lang w:eastAsia="ru-RU"/>
              </w:rPr>
            </w:pPr>
            <w:r w:rsidRPr="007F057D">
              <w:rPr>
                <w:rFonts w:ascii="Times New Roman" w:hAnsi="Times New Roman" w:cs="Times New Roman"/>
                <w:sz w:val="28"/>
                <w:szCs w:val="28"/>
              </w:rPr>
              <w:t>–</w:t>
            </w:r>
          </w:p>
        </w:tc>
        <w:tc>
          <w:tcPr>
            <w:tcW w:w="348" w:type="pct"/>
            <w:shd w:val="clear" w:color="auto" w:fill="auto"/>
            <w:hideMark/>
          </w:tcPr>
          <w:p w14:paraId="0B2B704A" w14:textId="166252E2" w:rsidR="00265FA9" w:rsidRPr="000B5119" w:rsidRDefault="00265FA9" w:rsidP="00265FA9">
            <w:pPr>
              <w:jc w:val="center"/>
              <w:rPr>
                <w:rFonts w:ascii="Times New Roman" w:eastAsia="Times New Roman" w:hAnsi="Times New Roman" w:cs="Times New Roman"/>
                <w:sz w:val="18"/>
                <w:szCs w:val="18"/>
                <w:lang w:eastAsia="ru-RU"/>
              </w:rPr>
            </w:pPr>
            <w:r w:rsidRPr="007F057D">
              <w:rPr>
                <w:rFonts w:ascii="Times New Roman" w:hAnsi="Times New Roman" w:cs="Times New Roman"/>
                <w:sz w:val="28"/>
                <w:szCs w:val="28"/>
              </w:rPr>
              <w:t>–</w:t>
            </w:r>
          </w:p>
        </w:tc>
        <w:tc>
          <w:tcPr>
            <w:tcW w:w="400" w:type="pct"/>
            <w:shd w:val="clear" w:color="auto" w:fill="auto"/>
            <w:hideMark/>
          </w:tcPr>
          <w:p w14:paraId="1C7F702C" w14:textId="3E2BC909" w:rsidR="00265FA9" w:rsidRPr="000B5119" w:rsidRDefault="00265FA9" w:rsidP="00265FA9">
            <w:pPr>
              <w:jc w:val="center"/>
              <w:rPr>
                <w:rFonts w:ascii="Times New Roman" w:eastAsia="Times New Roman" w:hAnsi="Times New Roman" w:cs="Times New Roman"/>
                <w:sz w:val="18"/>
                <w:szCs w:val="18"/>
                <w:lang w:eastAsia="ru-RU"/>
              </w:rPr>
            </w:pPr>
            <w:r w:rsidRPr="007F057D">
              <w:rPr>
                <w:rFonts w:ascii="Times New Roman" w:hAnsi="Times New Roman" w:cs="Times New Roman"/>
                <w:sz w:val="28"/>
                <w:szCs w:val="28"/>
              </w:rPr>
              <w:t>–</w:t>
            </w:r>
          </w:p>
        </w:tc>
        <w:tc>
          <w:tcPr>
            <w:tcW w:w="678" w:type="pct"/>
            <w:vMerge/>
            <w:shd w:val="clear" w:color="auto" w:fill="auto"/>
            <w:vAlign w:val="center"/>
            <w:hideMark/>
          </w:tcPr>
          <w:p w14:paraId="5FFEFEAE" w14:textId="77777777" w:rsidR="00265FA9" w:rsidRPr="000B5119" w:rsidRDefault="00265FA9" w:rsidP="00265FA9">
            <w:pPr>
              <w:rPr>
                <w:rFonts w:ascii="Times New Roman" w:eastAsia="Times New Roman" w:hAnsi="Times New Roman" w:cs="Times New Roman"/>
                <w:sz w:val="18"/>
                <w:szCs w:val="18"/>
                <w:lang w:eastAsia="ru-RU"/>
              </w:rPr>
            </w:pPr>
          </w:p>
        </w:tc>
      </w:tr>
      <w:tr w:rsidR="00E95358" w:rsidRPr="000B5119" w14:paraId="1057A5AB" w14:textId="77777777" w:rsidTr="0093258B">
        <w:trPr>
          <w:trHeight w:val="480"/>
        </w:trPr>
        <w:tc>
          <w:tcPr>
            <w:tcW w:w="197" w:type="pct"/>
            <w:vMerge/>
            <w:shd w:val="clear" w:color="auto" w:fill="auto"/>
            <w:vAlign w:val="center"/>
            <w:hideMark/>
          </w:tcPr>
          <w:p w14:paraId="658BE3D2" w14:textId="77777777" w:rsidR="00E95358" w:rsidRPr="000B5119" w:rsidRDefault="00E95358"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2AFCDA0" w14:textId="77777777" w:rsidR="00E95358" w:rsidRPr="000B5119" w:rsidRDefault="00E95358"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D7040E6" w14:textId="77777777" w:rsidR="00E95358" w:rsidRPr="000B5119" w:rsidRDefault="00E95358" w:rsidP="0093258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0676A63A" w14:textId="77777777" w:rsidR="00E95358" w:rsidRPr="000B5119" w:rsidRDefault="00E95358" w:rsidP="0093258B">
            <w:pPr>
              <w:rPr>
                <w:rFonts w:ascii="Times New Roman" w:eastAsia="Times New Roman" w:hAnsi="Times New Roman" w:cs="Times New Roman"/>
                <w:sz w:val="18"/>
                <w:szCs w:val="18"/>
                <w:lang w:eastAsia="ru-RU"/>
              </w:rPr>
            </w:pPr>
          </w:p>
        </w:tc>
        <w:tc>
          <w:tcPr>
            <w:tcW w:w="248" w:type="pct"/>
            <w:vMerge/>
            <w:shd w:val="clear" w:color="auto" w:fill="auto"/>
            <w:hideMark/>
          </w:tcPr>
          <w:p w14:paraId="10D3BD7D" w14:textId="77777777" w:rsidR="00E95358" w:rsidRPr="000B5119" w:rsidRDefault="00E95358" w:rsidP="0093258B">
            <w:pPr>
              <w:rPr>
                <w:rFonts w:ascii="Times New Roman" w:eastAsia="Times New Roman" w:hAnsi="Times New Roman" w:cs="Times New Roman"/>
                <w:sz w:val="18"/>
                <w:szCs w:val="18"/>
                <w:lang w:eastAsia="ru-RU"/>
              </w:rPr>
            </w:pPr>
          </w:p>
        </w:tc>
        <w:tc>
          <w:tcPr>
            <w:tcW w:w="397" w:type="pct"/>
            <w:shd w:val="clear" w:color="auto" w:fill="auto"/>
            <w:hideMark/>
          </w:tcPr>
          <w:p w14:paraId="261923A7" w14:textId="6F9167C8" w:rsidR="00E95358" w:rsidRPr="007A54AC" w:rsidRDefault="00E95358" w:rsidP="0093258B">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Обласний бюджет</w:t>
            </w:r>
            <w:r w:rsidR="00F13B33">
              <w:rPr>
                <w:rFonts w:ascii="Times New Roman" w:eastAsia="Times New Roman" w:hAnsi="Times New Roman" w:cs="Times New Roman"/>
                <w:b/>
                <w:bCs/>
                <w:sz w:val="16"/>
                <w:szCs w:val="16"/>
                <w:lang w:eastAsia="ru-RU"/>
              </w:rPr>
              <w:t>*</w:t>
            </w:r>
          </w:p>
        </w:tc>
        <w:tc>
          <w:tcPr>
            <w:tcW w:w="298" w:type="pct"/>
            <w:shd w:val="clear" w:color="auto" w:fill="auto"/>
            <w:hideMark/>
          </w:tcPr>
          <w:p w14:paraId="2D797CD5"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25,0</w:t>
            </w:r>
          </w:p>
        </w:tc>
        <w:tc>
          <w:tcPr>
            <w:tcW w:w="298" w:type="pct"/>
            <w:shd w:val="clear" w:color="auto" w:fill="auto"/>
            <w:hideMark/>
          </w:tcPr>
          <w:p w14:paraId="28B6D5F1"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25,0</w:t>
            </w:r>
          </w:p>
        </w:tc>
        <w:tc>
          <w:tcPr>
            <w:tcW w:w="348" w:type="pct"/>
            <w:shd w:val="clear" w:color="auto" w:fill="auto"/>
            <w:hideMark/>
          </w:tcPr>
          <w:p w14:paraId="093A3ADF"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25,0</w:t>
            </w:r>
          </w:p>
        </w:tc>
        <w:tc>
          <w:tcPr>
            <w:tcW w:w="400" w:type="pct"/>
            <w:shd w:val="clear" w:color="auto" w:fill="auto"/>
            <w:hideMark/>
          </w:tcPr>
          <w:p w14:paraId="19F138F5"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75,0</w:t>
            </w:r>
          </w:p>
        </w:tc>
        <w:tc>
          <w:tcPr>
            <w:tcW w:w="678" w:type="pct"/>
            <w:vMerge/>
            <w:shd w:val="clear" w:color="auto" w:fill="auto"/>
            <w:vAlign w:val="center"/>
            <w:hideMark/>
          </w:tcPr>
          <w:p w14:paraId="5622CE78" w14:textId="77777777" w:rsidR="00E95358" w:rsidRPr="000B5119" w:rsidRDefault="00E95358" w:rsidP="0093258B">
            <w:pPr>
              <w:rPr>
                <w:rFonts w:ascii="Times New Roman" w:eastAsia="Times New Roman" w:hAnsi="Times New Roman" w:cs="Times New Roman"/>
                <w:sz w:val="18"/>
                <w:szCs w:val="18"/>
                <w:lang w:eastAsia="ru-RU"/>
              </w:rPr>
            </w:pPr>
          </w:p>
        </w:tc>
      </w:tr>
      <w:tr w:rsidR="00265FA9" w:rsidRPr="000B5119" w14:paraId="12D4797A" w14:textId="77777777" w:rsidTr="0093258B">
        <w:trPr>
          <w:trHeight w:val="480"/>
        </w:trPr>
        <w:tc>
          <w:tcPr>
            <w:tcW w:w="197" w:type="pct"/>
            <w:vMerge/>
            <w:shd w:val="clear" w:color="auto" w:fill="auto"/>
            <w:vAlign w:val="center"/>
            <w:hideMark/>
          </w:tcPr>
          <w:p w14:paraId="0D7B3CF5"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BDE4072"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85B2D28" w14:textId="77777777" w:rsidR="00265FA9" w:rsidRPr="000B5119" w:rsidRDefault="00265FA9"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CE025E8" w14:textId="77777777" w:rsidR="00265FA9" w:rsidRPr="000B5119" w:rsidRDefault="00265FA9" w:rsidP="00265FA9">
            <w:pPr>
              <w:rPr>
                <w:rFonts w:ascii="Times New Roman" w:eastAsia="Times New Roman" w:hAnsi="Times New Roman" w:cs="Times New Roman"/>
                <w:sz w:val="18"/>
                <w:szCs w:val="18"/>
                <w:lang w:eastAsia="ru-RU"/>
              </w:rPr>
            </w:pPr>
          </w:p>
        </w:tc>
        <w:tc>
          <w:tcPr>
            <w:tcW w:w="248" w:type="pct"/>
            <w:vMerge/>
            <w:shd w:val="clear" w:color="auto" w:fill="auto"/>
            <w:hideMark/>
          </w:tcPr>
          <w:p w14:paraId="4E1B0EF8" w14:textId="77777777" w:rsidR="00265FA9" w:rsidRPr="000B5119" w:rsidRDefault="00265FA9" w:rsidP="00265FA9">
            <w:pPr>
              <w:rPr>
                <w:rFonts w:ascii="Times New Roman" w:eastAsia="Times New Roman" w:hAnsi="Times New Roman" w:cs="Times New Roman"/>
                <w:sz w:val="18"/>
                <w:szCs w:val="18"/>
                <w:lang w:eastAsia="ru-RU"/>
              </w:rPr>
            </w:pPr>
          </w:p>
        </w:tc>
        <w:tc>
          <w:tcPr>
            <w:tcW w:w="397" w:type="pct"/>
            <w:shd w:val="clear" w:color="auto" w:fill="auto"/>
            <w:hideMark/>
          </w:tcPr>
          <w:p w14:paraId="7F1A2A30" w14:textId="77777777" w:rsidR="00265FA9" w:rsidRPr="007A54AC" w:rsidRDefault="00265FA9" w:rsidP="00265FA9">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Місцевий бюджет</w:t>
            </w:r>
          </w:p>
        </w:tc>
        <w:tc>
          <w:tcPr>
            <w:tcW w:w="298" w:type="pct"/>
            <w:shd w:val="clear" w:color="auto" w:fill="auto"/>
            <w:hideMark/>
          </w:tcPr>
          <w:p w14:paraId="29D17B6F" w14:textId="26B50819" w:rsidR="00265FA9" w:rsidRPr="000B5119" w:rsidRDefault="00265FA9" w:rsidP="00265FA9">
            <w:pPr>
              <w:jc w:val="center"/>
              <w:rPr>
                <w:rFonts w:ascii="Times New Roman" w:eastAsia="Times New Roman" w:hAnsi="Times New Roman" w:cs="Times New Roman"/>
                <w:sz w:val="18"/>
                <w:szCs w:val="18"/>
                <w:lang w:eastAsia="ru-RU"/>
              </w:rPr>
            </w:pPr>
            <w:r w:rsidRPr="008179A8">
              <w:rPr>
                <w:rFonts w:ascii="Times New Roman" w:hAnsi="Times New Roman" w:cs="Times New Roman"/>
                <w:sz w:val="28"/>
                <w:szCs w:val="28"/>
              </w:rPr>
              <w:t>–</w:t>
            </w:r>
          </w:p>
        </w:tc>
        <w:tc>
          <w:tcPr>
            <w:tcW w:w="298" w:type="pct"/>
            <w:shd w:val="clear" w:color="auto" w:fill="auto"/>
            <w:hideMark/>
          </w:tcPr>
          <w:p w14:paraId="64791EE0" w14:textId="132FEC4E" w:rsidR="00265FA9" w:rsidRPr="000B5119" w:rsidRDefault="00265FA9" w:rsidP="00265FA9">
            <w:pPr>
              <w:jc w:val="center"/>
              <w:rPr>
                <w:rFonts w:ascii="Times New Roman" w:eastAsia="Times New Roman" w:hAnsi="Times New Roman" w:cs="Times New Roman"/>
                <w:sz w:val="18"/>
                <w:szCs w:val="18"/>
                <w:lang w:eastAsia="ru-RU"/>
              </w:rPr>
            </w:pPr>
            <w:r w:rsidRPr="008179A8">
              <w:rPr>
                <w:rFonts w:ascii="Times New Roman" w:hAnsi="Times New Roman" w:cs="Times New Roman"/>
                <w:sz w:val="28"/>
                <w:szCs w:val="28"/>
              </w:rPr>
              <w:t>–</w:t>
            </w:r>
          </w:p>
        </w:tc>
        <w:tc>
          <w:tcPr>
            <w:tcW w:w="348" w:type="pct"/>
            <w:shd w:val="clear" w:color="auto" w:fill="auto"/>
            <w:hideMark/>
          </w:tcPr>
          <w:p w14:paraId="15A25124" w14:textId="426AA873" w:rsidR="00265FA9" w:rsidRPr="000B5119" w:rsidRDefault="00265FA9" w:rsidP="00265FA9">
            <w:pPr>
              <w:jc w:val="center"/>
              <w:rPr>
                <w:rFonts w:ascii="Times New Roman" w:eastAsia="Times New Roman" w:hAnsi="Times New Roman" w:cs="Times New Roman"/>
                <w:sz w:val="18"/>
                <w:szCs w:val="18"/>
                <w:lang w:eastAsia="ru-RU"/>
              </w:rPr>
            </w:pPr>
            <w:r w:rsidRPr="008179A8">
              <w:rPr>
                <w:rFonts w:ascii="Times New Roman" w:hAnsi="Times New Roman" w:cs="Times New Roman"/>
                <w:sz w:val="28"/>
                <w:szCs w:val="28"/>
              </w:rPr>
              <w:t>–</w:t>
            </w:r>
          </w:p>
        </w:tc>
        <w:tc>
          <w:tcPr>
            <w:tcW w:w="400" w:type="pct"/>
            <w:shd w:val="clear" w:color="auto" w:fill="auto"/>
            <w:hideMark/>
          </w:tcPr>
          <w:p w14:paraId="0F0F9CC9" w14:textId="4E2AE83D" w:rsidR="00265FA9" w:rsidRPr="000B5119" w:rsidRDefault="00265FA9" w:rsidP="00265FA9">
            <w:pPr>
              <w:jc w:val="center"/>
              <w:rPr>
                <w:rFonts w:ascii="Times New Roman" w:eastAsia="Times New Roman" w:hAnsi="Times New Roman" w:cs="Times New Roman"/>
                <w:sz w:val="18"/>
                <w:szCs w:val="18"/>
                <w:lang w:eastAsia="ru-RU"/>
              </w:rPr>
            </w:pPr>
            <w:r w:rsidRPr="008179A8">
              <w:rPr>
                <w:rFonts w:ascii="Times New Roman" w:hAnsi="Times New Roman" w:cs="Times New Roman"/>
                <w:sz w:val="28"/>
                <w:szCs w:val="28"/>
              </w:rPr>
              <w:t>–</w:t>
            </w:r>
          </w:p>
        </w:tc>
        <w:tc>
          <w:tcPr>
            <w:tcW w:w="678" w:type="pct"/>
            <w:vMerge/>
            <w:shd w:val="clear" w:color="auto" w:fill="auto"/>
            <w:vAlign w:val="center"/>
            <w:hideMark/>
          </w:tcPr>
          <w:p w14:paraId="64FE822A" w14:textId="77777777" w:rsidR="00265FA9" w:rsidRPr="000B5119" w:rsidRDefault="00265FA9" w:rsidP="00265FA9">
            <w:pPr>
              <w:rPr>
                <w:rFonts w:ascii="Times New Roman" w:eastAsia="Times New Roman" w:hAnsi="Times New Roman" w:cs="Times New Roman"/>
                <w:sz w:val="18"/>
                <w:szCs w:val="18"/>
                <w:lang w:eastAsia="ru-RU"/>
              </w:rPr>
            </w:pPr>
          </w:p>
        </w:tc>
      </w:tr>
      <w:tr w:rsidR="00265FA9" w:rsidRPr="000B5119" w14:paraId="104BAD60" w14:textId="77777777" w:rsidTr="0093258B">
        <w:trPr>
          <w:trHeight w:val="240"/>
        </w:trPr>
        <w:tc>
          <w:tcPr>
            <w:tcW w:w="197" w:type="pct"/>
            <w:vMerge/>
            <w:shd w:val="clear" w:color="auto" w:fill="auto"/>
            <w:vAlign w:val="center"/>
            <w:hideMark/>
          </w:tcPr>
          <w:p w14:paraId="7C44E63A"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A414603"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527E68A" w14:textId="77777777" w:rsidR="00265FA9" w:rsidRPr="000B5119" w:rsidRDefault="00265FA9"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6C402F0" w14:textId="77777777" w:rsidR="00265FA9" w:rsidRPr="000B5119" w:rsidRDefault="00265FA9" w:rsidP="00265FA9">
            <w:pPr>
              <w:rPr>
                <w:rFonts w:ascii="Times New Roman" w:eastAsia="Times New Roman" w:hAnsi="Times New Roman" w:cs="Times New Roman"/>
                <w:sz w:val="18"/>
                <w:szCs w:val="18"/>
                <w:lang w:eastAsia="ru-RU"/>
              </w:rPr>
            </w:pPr>
          </w:p>
        </w:tc>
        <w:tc>
          <w:tcPr>
            <w:tcW w:w="248" w:type="pct"/>
            <w:vMerge/>
            <w:shd w:val="clear" w:color="auto" w:fill="auto"/>
            <w:hideMark/>
          </w:tcPr>
          <w:p w14:paraId="38B1A3FA" w14:textId="77777777" w:rsidR="00265FA9" w:rsidRPr="000B5119" w:rsidRDefault="00265FA9" w:rsidP="00265FA9">
            <w:pPr>
              <w:rPr>
                <w:rFonts w:ascii="Times New Roman" w:eastAsia="Times New Roman" w:hAnsi="Times New Roman" w:cs="Times New Roman"/>
                <w:sz w:val="18"/>
                <w:szCs w:val="18"/>
                <w:lang w:eastAsia="ru-RU"/>
              </w:rPr>
            </w:pPr>
          </w:p>
        </w:tc>
        <w:tc>
          <w:tcPr>
            <w:tcW w:w="397" w:type="pct"/>
            <w:shd w:val="clear" w:color="auto" w:fill="auto"/>
            <w:hideMark/>
          </w:tcPr>
          <w:p w14:paraId="11EC9227" w14:textId="77777777" w:rsidR="00265FA9" w:rsidRPr="007A54AC" w:rsidRDefault="00265FA9" w:rsidP="00265FA9">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Інші джерела</w:t>
            </w:r>
          </w:p>
        </w:tc>
        <w:tc>
          <w:tcPr>
            <w:tcW w:w="298" w:type="pct"/>
            <w:shd w:val="clear" w:color="auto" w:fill="auto"/>
            <w:hideMark/>
          </w:tcPr>
          <w:p w14:paraId="3BAF9DF6" w14:textId="66F2D083" w:rsidR="00265FA9" w:rsidRPr="000B5119" w:rsidRDefault="00265FA9" w:rsidP="00265FA9">
            <w:pPr>
              <w:jc w:val="center"/>
              <w:rPr>
                <w:rFonts w:ascii="Times New Roman" w:eastAsia="Times New Roman" w:hAnsi="Times New Roman" w:cs="Times New Roman"/>
                <w:sz w:val="18"/>
                <w:szCs w:val="18"/>
                <w:lang w:eastAsia="ru-RU"/>
              </w:rPr>
            </w:pPr>
            <w:r w:rsidRPr="008179A8">
              <w:rPr>
                <w:rFonts w:ascii="Times New Roman" w:hAnsi="Times New Roman" w:cs="Times New Roman"/>
                <w:sz w:val="28"/>
                <w:szCs w:val="28"/>
              </w:rPr>
              <w:t>–</w:t>
            </w:r>
          </w:p>
        </w:tc>
        <w:tc>
          <w:tcPr>
            <w:tcW w:w="298" w:type="pct"/>
            <w:shd w:val="clear" w:color="auto" w:fill="auto"/>
            <w:hideMark/>
          </w:tcPr>
          <w:p w14:paraId="5B4BBE42" w14:textId="1859B771" w:rsidR="00265FA9" w:rsidRPr="000B5119" w:rsidRDefault="00265FA9" w:rsidP="00265FA9">
            <w:pPr>
              <w:jc w:val="center"/>
              <w:rPr>
                <w:rFonts w:ascii="Times New Roman" w:eastAsia="Times New Roman" w:hAnsi="Times New Roman" w:cs="Times New Roman"/>
                <w:sz w:val="18"/>
                <w:szCs w:val="18"/>
                <w:lang w:eastAsia="ru-RU"/>
              </w:rPr>
            </w:pPr>
            <w:r w:rsidRPr="008179A8">
              <w:rPr>
                <w:rFonts w:ascii="Times New Roman" w:hAnsi="Times New Roman" w:cs="Times New Roman"/>
                <w:sz w:val="28"/>
                <w:szCs w:val="28"/>
              </w:rPr>
              <w:t>–</w:t>
            </w:r>
          </w:p>
        </w:tc>
        <w:tc>
          <w:tcPr>
            <w:tcW w:w="348" w:type="pct"/>
            <w:shd w:val="clear" w:color="auto" w:fill="auto"/>
            <w:hideMark/>
          </w:tcPr>
          <w:p w14:paraId="03CEC64B" w14:textId="2A34EE35" w:rsidR="00265FA9" w:rsidRPr="000B5119" w:rsidRDefault="00265FA9" w:rsidP="00265FA9">
            <w:pPr>
              <w:jc w:val="center"/>
              <w:rPr>
                <w:rFonts w:ascii="Times New Roman" w:eastAsia="Times New Roman" w:hAnsi="Times New Roman" w:cs="Times New Roman"/>
                <w:sz w:val="18"/>
                <w:szCs w:val="18"/>
                <w:lang w:eastAsia="ru-RU"/>
              </w:rPr>
            </w:pPr>
            <w:r w:rsidRPr="008179A8">
              <w:rPr>
                <w:rFonts w:ascii="Times New Roman" w:hAnsi="Times New Roman" w:cs="Times New Roman"/>
                <w:sz w:val="28"/>
                <w:szCs w:val="28"/>
              </w:rPr>
              <w:t>–</w:t>
            </w:r>
          </w:p>
        </w:tc>
        <w:tc>
          <w:tcPr>
            <w:tcW w:w="400" w:type="pct"/>
            <w:shd w:val="clear" w:color="auto" w:fill="auto"/>
            <w:hideMark/>
          </w:tcPr>
          <w:p w14:paraId="2E99D655" w14:textId="5C48AD91" w:rsidR="00265FA9" w:rsidRPr="000B5119" w:rsidRDefault="00265FA9" w:rsidP="00265FA9">
            <w:pPr>
              <w:jc w:val="center"/>
              <w:rPr>
                <w:rFonts w:ascii="Times New Roman" w:eastAsia="Times New Roman" w:hAnsi="Times New Roman" w:cs="Times New Roman"/>
                <w:sz w:val="18"/>
                <w:szCs w:val="18"/>
                <w:lang w:eastAsia="ru-RU"/>
              </w:rPr>
            </w:pPr>
            <w:r w:rsidRPr="008179A8">
              <w:rPr>
                <w:rFonts w:ascii="Times New Roman" w:hAnsi="Times New Roman" w:cs="Times New Roman"/>
                <w:sz w:val="28"/>
                <w:szCs w:val="28"/>
              </w:rPr>
              <w:t>–</w:t>
            </w:r>
          </w:p>
        </w:tc>
        <w:tc>
          <w:tcPr>
            <w:tcW w:w="678" w:type="pct"/>
            <w:vMerge/>
            <w:shd w:val="clear" w:color="auto" w:fill="auto"/>
            <w:vAlign w:val="center"/>
            <w:hideMark/>
          </w:tcPr>
          <w:p w14:paraId="5EC03F5D" w14:textId="77777777" w:rsidR="00265FA9" w:rsidRPr="000B5119" w:rsidRDefault="00265FA9" w:rsidP="00265FA9">
            <w:pPr>
              <w:rPr>
                <w:rFonts w:ascii="Times New Roman" w:eastAsia="Times New Roman" w:hAnsi="Times New Roman" w:cs="Times New Roman"/>
                <w:sz w:val="18"/>
                <w:szCs w:val="18"/>
                <w:lang w:eastAsia="ru-RU"/>
              </w:rPr>
            </w:pPr>
          </w:p>
        </w:tc>
      </w:tr>
      <w:tr w:rsidR="00E95358" w:rsidRPr="000B5119" w14:paraId="26FCDA33" w14:textId="77777777" w:rsidTr="0093258B">
        <w:trPr>
          <w:trHeight w:val="480"/>
        </w:trPr>
        <w:tc>
          <w:tcPr>
            <w:tcW w:w="197" w:type="pct"/>
            <w:vMerge/>
            <w:shd w:val="clear" w:color="auto" w:fill="auto"/>
            <w:vAlign w:val="center"/>
            <w:hideMark/>
          </w:tcPr>
          <w:p w14:paraId="42470681" w14:textId="77777777" w:rsidR="00E95358" w:rsidRPr="000B5119" w:rsidRDefault="00E95358"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9D15968" w14:textId="77777777" w:rsidR="00E95358" w:rsidRPr="000B5119" w:rsidRDefault="00E95358"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2F5FBCC1" w14:textId="77777777" w:rsidR="00E95358" w:rsidRPr="000B5119"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1.4. Проведення обласних форумів працівників </w:t>
            </w:r>
            <w:r w:rsidRPr="000B5119">
              <w:rPr>
                <w:rFonts w:ascii="Times New Roman" w:eastAsia="Times New Roman" w:hAnsi="Times New Roman" w:cs="Times New Roman"/>
                <w:sz w:val="18"/>
                <w:szCs w:val="18"/>
                <w:lang w:eastAsia="ru-RU"/>
              </w:rPr>
              <w:br/>
              <w:t>закладів дошкільної освіти</w:t>
            </w:r>
          </w:p>
        </w:tc>
        <w:tc>
          <w:tcPr>
            <w:tcW w:w="794" w:type="pct"/>
            <w:vMerge w:val="restart"/>
            <w:shd w:val="clear" w:color="auto" w:fill="auto"/>
            <w:hideMark/>
          </w:tcPr>
          <w:p w14:paraId="06D90704" w14:textId="77777777" w:rsidR="00E95358" w:rsidRPr="000B5119"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Департамент освіти і науки облдерж-адміністрації, </w:t>
            </w:r>
          </w:p>
          <w:p w14:paraId="3D68656A" w14:textId="1A19EADC" w:rsidR="00E95358" w:rsidRPr="000B5119" w:rsidRDefault="00E95358" w:rsidP="002D312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КЗВО „Дніпровська академія неперервної освіти” ДОР”</w:t>
            </w:r>
            <w:r w:rsidR="002D312B">
              <w:rPr>
                <w:rFonts w:ascii="Times New Roman" w:eastAsia="Times New Roman" w:hAnsi="Times New Roman" w:cs="Times New Roman"/>
                <w:sz w:val="18"/>
                <w:szCs w:val="18"/>
                <w:lang w:eastAsia="ru-RU"/>
              </w:rPr>
              <w:t xml:space="preserve"> </w:t>
            </w:r>
            <w:r w:rsidRPr="000B5119">
              <w:rPr>
                <w:rFonts w:ascii="Times New Roman" w:eastAsia="Times New Roman" w:hAnsi="Times New Roman" w:cs="Times New Roman"/>
                <w:sz w:val="18"/>
                <w:szCs w:val="18"/>
                <w:lang w:eastAsia="ru-RU"/>
              </w:rPr>
              <w:t xml:space="preserve">(за згодою) </w:t>
            </w:r>
          </w:p>
        </w:tc>
        <w:tc>
          <w:tcPr>
            <w:tcW w:w="248" w:type="pct"/>
            <w:vMerge w:val="restart"/>
            <w:shd w:val="clear" w:color="auto" w:fill="auto"/>
            <w:hideMark/>
          </w:tcPr>
          <w:p w14:paraId="690777C2" w14:textId="77777777" w:rsidR="00E95358" w:rsidRPr="000B5119" w:rsidRDefault="00E95358" w:rsidP="0093258B">
            <w:pPr>
              <w:ind w:left="-134" w:firstLine="105"/>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2022 – 2024</w:t>
            </w:r>
          </w:p>
        </w:tc>
        <w:tc>
          <w:tcPr>
            <w:tcW w:w="397" w:type="pct"/>
            <w:shd w:val="clear" w:color="auto" w:fill="auto"/>
            <w:hideMark/>
          </w:tcPr>
          <w:p w14:paraId="5E8A4F07" w14:textId="70428521" w:rsidR="00E95358" w:rsidRPr="007A54AC" w:rsidRDefault="00E95358" w:rsidP="00F13B33">
            <w:pPr>
              <w:ind w:right="-107"/>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Загальний обсяг, у т. ч.</w:t>
            </w:r>
            <w:r w:rsidR="00F13B33">
              <w:rPr>
                <w:rFonts w:ascii="Times New Roman" w:eastAsia="Times New Roman" w:hAnsi="Times New Roman" w:cs="Times New Roman"/>
                <w:b/>
                <w:bCs/>
                <w:sz w:val="16"/>
                <w:szCs w:val="16"/>
                <w:lang w:eastAsia="ru-RU"/>
              </w:rPr>
              <w:t>*</w:t>
            </w:r>
          </w:p>
        </w:tc>
        <w:tc>
          <w:tcPr>
            <w:tcW w:w="298" w:type="pct"/>
            <w:shd w:val="clear" w:color="auto" w:fill="auto"/>
            <w:hideMark/>
          </w:tcPr>
          <w:p w14:paraId="7B069B8D"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20,0</w:t>
            </w:r>
          </w:p>
        </w:tc>
        <w:tc>
          <w:tcPr>
            <w:tcW w:w="298" w:type="pct"/>
            <w:shd w:val="clear" w:color="auto" w:fill="auto"/>
            <w:hideMark/>
          </w:tcPr>
          <w:p w14:paraId="478A7286"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20,0</w:t>
            </w:r>
          </w:p>
        </w:tc>
        <w:tc>
          <w:tcPr>
            <w:tcW w:w="348" w:type="pct"/>
            <w:shd w:val="clear" w:color="auto" w:fill="auto"/>
            <w:hideMark/>
          </w:tcPr>
          <w:p w14:paraId="255853BA"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20,0</w:t>
            </w:r>
          </w:p>
        </w:tc>
        <w:tc>
          <w:tcPr>
            <w:tcW w:w="400" w:type="pct"/>
            <w:shd w:val="clear" w:color="auto" w:fill="auto"/>
            <w:hideMark/>
          </w:tcPr>
          <w:p w14:paraId="4890C044"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60,0</w:t>
            </w:r>
          </w:p>
        </w:tc>
        <w:tc>
          <w:tcPr>
            <w:tcW w:w="678" w:type="pct"/>
            <w:vMerge w:val="restart"/>
            <w:shd w:val="clear" w:color="auto" w:fill="auto"/>
            <w:hideMark/>
          </w:tcPr>
          <w:p w14:paraId="742CC54B" w14:textId="7BAC5589" w:rsidR="00E95358" w:rsidRPr="000B5119"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Формується позитивна громадська думк</w:t>
            </w:r>
            <w:r w:rsidR="00265FA9">
              <w:rPr>
                <w:rFonts w:ascii="Times New Roman" w:eastAsia="Times New Roman" w:hAnsi="Times New Roman" w:cs="Times New Roman"/>
                <w:sz w:val="18"/>
                <w:szCs w:val="18"/>
                <w:lang w:eastAsia="ru-RU"/>
              </w:rPr>
              <w:t>а</w:t>
            </w:r>
            <w:r w:rsidRPr="000B5119">
              <w:rPr>
                <w:rFonts w:ascii="Times New Roman" w:eastAsia="Times New Roman" w:hAnsi="Times New Roman" w:cs="Times New Roman"/>
                <w:sz w:val="18"/>
                <w:szCs w:val="18"/>
                <w:lang w:eastAsia="ru-RU"/>
              </w:rPr>
              <w:t xml:space="preserve"> щодо педагогічних працівників закладів дошкільної </w:t>
            </w:r>
          </w:p>
          <w:p w14:paraId="7499D138" w14:textId="77777777" w:rsidR="00E95358" w:rsidRPr="000B5119"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освіти. Підвищується рівень професійної </w:t>
            </w:r>
          </w:p>
          <w:p w14:paraId="4BFC3EAA" w14:textId="77777777" w:rsidR="00E95358" w:rsidRPr="000B5119"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компетентності педагогів</w:t>
            </w:r>
          </w:p>
        </w:tc>
      </w:tr>
      <w:tr w:rsidR="00265FA9" w:rsidRPr="000B5119" w14:paraId="072A9A86" w14:textId="77777777" w:rsidTr="0093258B">
        <w:trPr>
          <w:trHeight w:val="480"/>
        </w:trPr>
        <w:tc>
          <w:tcPr>
            <w:tcW w:w="197" w:type="pct"/>
            <w:vMerge/>
            <w:shd w:val="clear" w:color="auto" w:fill="auto"/>
            <w:vAlign w:val="center"/>
            <w:hideMark/>
          </w:tcPr>
          <w:p w14:paraId="4D4B9338"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75BAA20"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29A8536" w14:textId="77777777" w:rsidR="00265FA9" w:rsidRPr="000B5119" w:rsidRDefault="00265FA9"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CF53E8F" w14:textId="77777777" w:rsidR="00265FA9" w:rsidRPr="000B5119" w:rsidRDefault="00265FA9" w:rsidP="00265FA9">
            <w:pPr>
              <w:rPr>
                <w:rFonts w:ascii="Times New Roman" w:eastAsia="Times New Roman" w:hAnsi="Times New Roman" w:cs="Times New Roman"/>
                <w:sz w:val="18"/>
                <w:szCs w:val="18"/>
                <w:lang w:eastAsia="ru-RU"/>
              </w:rPr>
            </w:pPr>
          </w:p>
        </w:tc>
        <w:tc>
          <w:tcPr>
            <w:tcW w:w="248" w:type="pct"/>
            <w:vMerge/>
            <w:shd w:val="clear" w:color="auto" w:fill="auto"/>
            <w:hideMark/>
          </w:tcPr>
          <w:p w14:paraId="276DDAE7" w14:textId="77777777" w:rsidR="00265FA9" w:rsidRPr="000B5119" w:rsidRDefault="00265FA9" w:rsidP="00265FA9">
            <w:pPr>
              <w:ind w:left="-29"/>
              <w:rPr>
                <w:rFonts w:ascii="Times New Roman" w:eastAsia="Times New Roman" w:hAnsi="Times New Roman" w:cs="Times New Roman"/>
                <w:sz w:val="18"/>
                <w:szCs w:val="18"/>
                <w:lang w:eastAsia="ru-RU"/>
              </w:rPr>
            </w:pPr>
          </w:p>
        </w:tc>
        <w:tc>
          <w:tcPr>
            <w:tcW w:w="397" w:type="pct"/>
            <w:shd w:val="clear" w:color="auto" w:fill="auto"/>
            <w:hideMark/>
          </w:tcPr>
          <w:p w14:paraId="3C73996C" w14:textId="77777777" w:rsidR="00265FA9" w:rsidRPr="007A54AC" w:rsidRDefault="00265FA9" w:rsidP="00265FA9">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Державний бюджет</w:t>
            </w:r>
          </w:p>
        </w:tc>
        <w:tc>
          <w:tcPr>
            <w:tcW w:w="298" w:type="pct"/>
            <w:shd w:val="clear" w:color="auto" w:fill="auto"/>
            <w:hideMark/>
          </w:tcPr>
          <w:p w14:paraId="39D1A558" w14:textId="34463C28" w:rsidR="00265FA9" w:rsidRPr="000B5119" w:rsidRDefault="00265FA9" w:rsidP="00265FA9">
            <w:pPr>
              <w:jc w:val="center"/>
              <w:rPr>
                <w:rFonts w:ascii="Times New Roman" w:eastAsia="Times New Roman" w:hAnsi="Times New Roman" w:cs="Times New Roman"/>
                <w:sz w:val="18"/>
                <w:szCs w:val="18"/>
                <w:lang w:eastAsia="ru-RU"/>
              </w:rPr>
            </w:pPr>
            <w:r w:rsidRPr="008959DC">
              <w:rPr>
                <w:rFonts w:ascii="Times New Roman" w:hAnsi="Times New Roman" w:cs="Times New Roman"/>
                <w:sz w:val="28"/>
                <w:szCs w:val="28"/>
              </w:rPr>
              <w:t>–</w:t>
            </w:r>
          </w:p>
        </w:tc>
        <w:tc>
          <w:tcPr>
            <w:tcW w:w="298" w:type="pct"/>
            <w:shd w:val="clear" w:color="auto" w:fill="auto"/>
            <w:hideMark/>
          </w:tcPr>
          <w:p w14:paraId="3AC0E408" w14:textId="66F607DD" w:rsidR="00265FA9" w:rsidRPr="000B5119" w:rsidRDefault="00265FA9" w:rsidP="00265FA9">
            <w:pPr>
              <w:jc w:val="center"/>
              <w:rPr>
                <w:rFonts w:ascii="Times New Roman" w:eastAsia="Times New Roman" w:hAnsi="Times New Roman" w:cs="Times New Roman"/>
                <w:sz w:val="18"/>
                <w:szCs w:val="18"/>
                <w:lang w:eastAsia="ru-RU"/>
              </w:rPr>
            </w:pPr>
            <w:r w:rsidRPr="008959DC">
              <w:rPr>
                <w:rFonts w:ascii="Times New Roman" w:hAnsi="Times New Roman" w:cs="Times New Roman"/>
                <w:sz w:val="28"/>
                <w:szCs w:val="28"/>
              </w:rPr>
              <w:t>–</w:t>
            </w:r>
          </w:p>
        </w:tc>
        <w:tc>
          <w:tcPr>
            <w:tcW w:w="348" w:type="pct"/>
            <w:shd w:val="clear" w:color="auto" w:fill="auto"/>
            <w:hideMark/>
          </w:tcPr>
          <w:p w14:paraId="14F8D030" w14:textId="040040C3" w:rsidR="00265FA9" w:rsidRPr="000B5119" w:rsidRDefault="00265FA9" w:rsidP="00265FA9">
            <w:pPr>
              <w:jc w:val="center"/>
              <w:rPr>
                <w:rFonts w:ascii="Times New Roman" w:eastAsia="Times New Roman" w:hAnsi="Times New Roman" w:cs="Times New Roman"/>
                <w:sz w:val="18"/>
                <w:szCs w:val="18"/>
                <w:lang w:eastAsia="ru-RU"/>
              </w:rPr>
            </w:pPr>
            <w:r w:rsidRPr="008959DC">
              <w:rPr>
                <w:rFonts w:ascii="Times New Roman" w:hAnsi="Times New Roman" w:cs="Times New Roman"/>
                <w:sz w:val="28"/>
                <w:szCs w:val="28"/>
              </w:rPr>
              <w:t>–</w:t>
            </w:r>
          </w:p>
        </w:tc>
        <w:tc>
          <w:tcPr>
            <w:tcW w:w="400" w:type="pct"/>
            <w:shd w:val="clear" w:color="auto" w:fill="auto"/>
            <w:hideMark/>
          </w:tcPr>
          <w:p w14:paraId="28578DA4" w14:textId="482995F0" w:rsidR="00265FA9" w:rsidRPr="000B5119" w:rsidRDefault="00265FA9" w:rsidP="00265FA9">
            <w:pPr>
              <w:jc w:val="center"/>
              <w:rPr>
                <w:rFonts w:ascii="Times New Roman" w:eastAsia="Times New Roman" w:hAnsi="Times New Roman" w:cs="Times New Roman"/>
                <w:sz w:val="18"/>
                <w:szCs w:val="18"/>
                <w:lang w:eastAsia="ru-RU"/>
              </w:rPr>
            </w:pPr>
            <w:r w:rsidRPr="008959DC">
              <w:rPr>
                <w:rFonts w:ascii="Times New Roman" w:hAnsi="Times New Roman" w:cs="Times New Roman"/>
                <w:sz w:val="28"/>
                <w:szCs w:val="28"/>
              </w:rPr>
              <w:t>–</w:t>
            </w:r>
          </w:p>
        </w:tc>
        <w:tc>
          <w:tcPr>
            <w:tcW w:w="678" w:type="pct"/>
            <w:vMerge/>
            <w:shd w:val="clear" w:color="auto" w:fill="auto"/>
            <w:vAlign w:val="center"/>
            <w:hideMark/>
          </w:tcPr>
          <w:p w14:paraId="41E19C01" w14:textId="77777777" w:rsidR="00265FA9" w:rsidRPr="000B5119" w:rsidRDefault="00265FA9" w:rsidP="00265FA9">
            <w:pPr>
              <w:rPr>
                <w:rFonts w:ascii="Times New Roman" w:eastAsia="Times New Roman" w:hAnsi="Times New Roman" w:cs="Times New Roman"/>
                <w:sz w:val="18"/>
                <w:szCs w:val="18"/>
                <w:lang w:eastAsia="ru-RU"/>
              </w:rPr>
            </w:pPr>
          </w:p>
        </w:tc>
      </w:tr>
      <w:tr w:rsidR="00E95358" w:rsidRPr="000B5119" w14:paraId="1D25ED20" w14:textId="77777777" w:rsidTr="0093258B">
        <w:trPr>
          <w:trHeight w:val="480"/>
        </w:trPr>
        <w:tc>
          <w:tcPr>
            <w:tcW w:w="197" w:type="pct"/>
            <w:vMerge/>
            <w:shd w:val="clear" w:color="auto" w:fill="auto"/>
            <w:vAlign w:val="center"/>
            <w:hideMark/>
          </w:tcPr>
          <w:p w14:paraId="0876B716" w14:textId="77777777" w:rsidR="00E95358" w:rsidRPr="000B5119" w:rsidRDefault="00E95358"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D5A8781" w14:textId="77777777" w:rsidR="00E95358" w:rsidRPr="000B5119" w:rsidRDefault="00E95358"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50D48C4" w14:textId="77777777" w:rsidR="00E95358" w:rsidRPr="000B5119" w:rsidRDefault="00E95358" w:rsidP="0093258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09AD4612" w14:textId="77777777" w:rsidR="00E95358" w:rsidRPr="000B5119" w:rsidRDefault="00E95358" w:rsidP="0093258B">
            <w:pPr>
              <w:rPr>
                <w:rFonts w:ascii="Times New Roman" w:eastAsia="Times New Roman" w:hAnsi="Times New Roman" w:cs="Times New Roman"/>
                <w:sz w:val="18"/>
                <w:szCs w:val="18"/>
                <w:lang w:eastAsia="ru-RU"/>
              </w:rPr>
            </w:pPr>
          </w:p>
        </w:tc>
        <w:tc>
          <w:tcPr>
            <w:tcW w:w="248" w:type="pct"/>
            <w:vMerge/>
            <w:shd w:val="clear" w:color="auto" w:fill="auto"/>
            <w:hideMark/>
          </w:tcPr>
          <w:p w14:paraId="5765E339" w14:textId="77777777" w:rsidR="00E95358" w:rsidRPr="000B5119" w:rsidRDefault="00E95358" w:rsidP="0093258B">
            <w:pPr>
              <w:ind w:left="-29"/>
              <w:rPr>
                <w:rFonts w:ascii="Times New Roman" w:eastAsia="Times New Roman" w:hAnsi="Times New Roman" w:cs="Times New Roman"/>
                <w:sz w:val="18"/>
                <w:szCs w:val="18"/>
                <w:lang w:eastAsia="ru-RU"/>
              </w:rPr>
            </w:pPr>
          </w:p>
        </w:tc>
        <w:tc>
          <w:tcPr>
            <w:tcW w:w="397" w:type="pct"/>
            <w:shd w:val="clear" w:color="auto" w:fill="auto"/>
            <w:hideMark/>
          </w:tcPr>
          <w:p w14:paraId="7ACAF4DE" w14:textId="484CEADF" w:rsidR="00E95358" w:rsidRPr="007A54AC" w:rsidRDefault="00E95358" w:rsidP="0093258B">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Обласний бюджет</w:t>
            </w:r>
            <w:r w:rsidR="00F13B33">
              <w:rPr>
                <w:rFonts w:ascii="Times New Roman" w:eastAsia="Times New Roman" w:hAnsi="Times New Roman" w:cs="Times New Roman"/>
                <w:b/>
                <w:bCs/>
                <w:sz w:val="16"/>
                <w:szCs w:val="16"/>
                <w:lang w:eastAsia="ru-RU"/>
              </w:rPr>
              <w:t>*</w:t>
            </w:r>
          </w:p>
        </w:tc>
        <w:tc>
          <w:tcPr>
            <w:tcW w:w="298" w:type="pct"/>
            <w:shd w:val="clear" w:color="auto" w:fill="auto"/>
            <w:hideMark/>
          </w:tcPr>
          <w:p w14:paraId="5720EFD1"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20,0</w:t>
            </w:r>
          </w:p>
        </w:tc>
        <w:tc>
          <w:tcPr>
            <w:tcW w:w="298" w:type="pct"/>
            <w:shd w:val="clear" w:color="auto" w:fill="auto"/>
            <w:hideMark/>
          </w:tcPr>
          <w:p w14:paraId="259D18D7"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20,0</w:t>
            </w:r>
          </w:p>
        </w:tc>
        <w:tc>
          <w:tcPr>
            <w:tcW w:w="348" w:type="pct"/>
            <w:shd w:val="clear" w:color="auto" w:fill="auto"/>
            <w:hideMark/>
          </w:tcPr>
          <w:p w14:paraId="16CEC9DF"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20,0</w:t>
            </w:r>
          </w:p>
        </w:tc>
        <w:tc>
          <w:tcPr>
            <w:tcW w:w="400" w:type="pct"/>
            <w:shd w:val="clear" w:color="auto" w:fill="auto"/>
            <w:hideMark/>
          </w:tcPr>
          <w:p w14:paraId="16233AB8"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60,0</w:t>
            </w:r>
          </w:p>
        </w:tc>
        <w:tc>
          <w:tcPr>
            <w:tcW w:w="678" w:type="pct"/>
            <w:vMerge/>
            <w:shd w:val="clear" w:color="auto" w:fill="auto"/>
            <w:vAlign w:val="center"/>
            <w:hideMark/>
          </w:tcPr>
          <w:p w14:paraId="60905BFD" w14:textId="77777777" w:rsidR="00E95358" w:rsidRPr="000B5119" w:rsidRDefault="00E95358" w:rsidP="0093258B">
            <w:pPr>
              <w:rPr>
                <w:rFonts w:ascii="Times New Roman" w:eastAsia="Times New Roman" w:hAnsi="Times New Roman" w:cs="Times New Roman"/>
                <w:sz w:val="18"/>
                <w:szCs w:val="18"/>
                <w:lang w:eastAsia="ru-RU"/>
              </w:rPr>
            </w:pPr>
          </w:p>
        </w:tc>
      </w:tr>
      <w:tr w:rsidR="00265FA9" w:rsidRPr="000B5119" w14:paraId="49CFE4DD" w14:textId="77777777" w:rsidTr="0093258B">
        <w:trPr>
          <w:trHeight w:val="480"/>
        </w:trPr>
        <w:tc>
          <w:tcPr>
            <w:tcW w:w="197" w:type="pct"/>
            <w:vMerge/>
            <w:shd w:val="clear" w:color="auto" w:fill="auto"/>
            <w:vAlign w:val="center"/>
            <w:hideMark/>
          </w:tcPr>
          <w:p w14:paraId="5306B3E6"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3305F23"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1BEA0BA" w14:textId="77777777" w:rsidR="00265FA9" w:rsidRPr="000B5119" w:rsidRDefault="00265FA9"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928BF55" w14:textId="77777777" w:rsidR="00265FA9" w:rsidRPr="000B5119" w:rsidRDefault="00265FA9" w:rsidP="00265FA9">
            <w:pPr>
              <w:rPr>
                <w:rFonts w:ascii="Times New Roman" w:eastAsia="Times New Roman" w:hAnsi="Times New Roman" w:cs="Times New Roman"/>
                <w:sz w:val="18"/>
                <w:szCs w:val="18"/>
                <w:lang w:eastAsia="ru-RU"/>
              </w:rPr>
            </w:pPr>
          </w:p>
        </w:tc>
        <w:tc>
          <w:tcPr>
            <w:tcW w:w="248" w:type="pct"/>
            <w:vMerge/>
            <w:shd w:val="clear" w:color="auto" w:fill="auto"/>
            <w:hideMark/>
          </w:tcPr>
          <w:p w14:paraId="2B410FD3" w14:textId="77777777" w:rsidR="00265FA9" w:rsidRPr="000B5119" w:rsidRDefault="00265FA9" w:rsidP="00265FA9">
            <w:pPr>
              <w:ind w:left="-29"/>
              <w:rPr>
                <w:rFonts w:ascii="Times New Roman" w:eastAsia="Times New Roman" w:hAnsi="Times New Roman" w:cs="Times New Roman"/>
                <w:sz w:val="18"/>
                <w:szCs w:val="18"/>
                <w:lang w:eastAsia="ru-RU"/>
              </w:rPr>
            </w:pPr>
          </w:p>
        </w:tc>
        <w:tc>
          <w:tcPr>
            <w:tcW w:w="397" w:type="pct"/>
            <w:shd w:val="clear" w:color="auto" w:fill="auto"/>
            <w:hideMark/>
          </w:tcPr>
          <w:p w14:paraId="7A08D383" w14:textId="77777777" w:rsidR="00265FA9" w:rsidRPr="007A54AC" w:rsidRDefault="00265FA9" w:rsidP="00265FA9">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Місцевий бюджет</w:t>
            </w:r>
          </w:p>
        </w:tc>
        <w:tc>
          <w:tcPr>
            <w:tcW w:w="298" w:type="pct"/>
            <w:shd w:val="clear" w:color="auto" w:fill="auto"/>
            <w:hideMark/>
          </w:tcPr>
          <w:p w14:paraId="3FA73BD4" w14:textId="3877E67C" w:rsidR="00265FA9" w:rsidRPr="000B5119" w:rsidRDefault="00265FA9" w:rsidP="00265FA9">
            <w:pPr>
              <w:jc w:val="center"/>
              <w:rPr>
                <w:rFonts w:ascii="Times New Roman" w:eastAsia="Times New Roman" w:hAnsi="Times New Roman" w:cs="Times New Roman"/>
                <w:sz w:val="18"/>
                <w:szCs w:val="18"/>
                <w:lang w:eastAsia="ru-RU"/>
              </w:rPr>
            </w:pPr>
            <w:r w:rsidRPr="006E38B3">
              <w:rPr>
                <w:rFonts w:ascii="Times New Roman" w:hAnsi="Times New Roman" w:cs="Times New Roman"/>
                <w:sz w:val="28"/>
                <w:szCs w:val="28"/>
              </w:rPr>
              <w:t>–</w:t>
            </w:r>
          </w:p>
        </w:tc>
        <w:tc>
          <w:tcPr>
            <w:tcW w:w="298" w:type="pct"/>
            <w:shd w:val="clear" w:color="auto" w:fill="auto"/>
            <w:hideMark/>
          </w:tcPr>
          <w:p w14:paraId="0DAF1BF2" w14:textId="41BC4705" w:rsidR="00265FA9" w:rsidRPr="000B5119" w:rsidRDefault="00265FA9" w:rsidP="00265FA9">
            <w:pPr>
              <w:jc w:val="center"/>
              <w:rPr>
                <w:rFonts w:ascii="Times New Roman" w:eastAsia="Times New Roman" w:hAnsi="Times New Roman" w:cs="Times New Roman"/>
                <w:sz w:val="18"/>
                <w:szCs w:val="18"/>
                <w:lang w:eastAsia="ru-RU"/>
              </w:rPr>
            </w:pPr>
            <w:r w:rsidRPr="006E38B3">
              <w:rPr>
                <w:rFonts w:ascii="Times New Roman" w:hAnsi="Times New Roman" w:cs="Times New Roman"/>
                <w:sz w:val="28"/>
                <w:szCs w:val="28"/>
              </w:rPr>
              <w:t>–</w:t>
            </w:r>
          </w:p>
        </w:tc>
        <w:tc>
          <w:tcPr>
            <w:tcW w:w="348" w:type="pct"/>
            <w:shd w:val="clear" w:color="auto" w:fill="auto"/>
            <w:hideMark/>
          </w:tcPr>
          <w:p w14:paraId="11CFC3EC" w14:textId="787B4D9B" w:rsidR="00265FA9" w:rsidRPr="000B5119" w:rsidRDefault="00265FA9" w:rsidP="00265FA9">
            <w:pPr>
              <w:jc w:val="center"/>
              <w:rPr>
                <w:rFonts w:ascii="Times New Roman" w:eastAsia="Times New Roman" w:hAnsi="Times New Roman" w:cs="Times New Roman"/>
                <w:sz w:val="18"/>
                <w:szCs w:val="18"/>
                <w:lang w:eastAsia="ru-RU"/>
              </w:rPr>
            </w:pPr>
            <w:r w:rsidRPr="006E38B3">
              <w:rPr>
                <w:rFonts w:ascii="Times New Roman" w:hAnsi="Times New Roman" w:cs="Times New Roman"/>
                <w:sz w:val="28"/>
                <w:szCs w:val="28"/>
              </w:rPr>
              <w:t>–</w:t>
            </w:r>
          </w:p>
        </w:tc>
        <w:tc>
          <w:tcPr>
            <w:tcW w:w="400" w:type="pct"/>
            <w:shd w:val="clear" w:color="auto" w:fill="auto"/>
            <w:hideMark/>
          </w:tcPr>
          <w:p w14:paraId="6A9BE044" w14:textId="31782114" w:rsidR="00265FA9" w:rsidRPr="000B5119" w:rsidRDefault="00265FA9" w:rsidP="00265FA9">
            <w:pPr>
              <w:jc w:val="center"/>
              <w:rPr>
                <w:rFonts w:ascii="Times New Roman" w:eastAsia="Times New Roman" w:hAnsi="Times New Roman" w:cs="Times New Roman"/>
                <w:sz w:val="18"/>
                <w:szCs w:val="18"/>
                <w:lang w:eastAsia="ru-RU"/>
              </w:rPr>
            </w:pPr>
            <w:r w:rsidRPr="006E38B3">
              <w:rPr>
                <w:rFonts w:ascii="Times New Roman" w:hAnsi="Times New Roman" w:cs="Times New Roman"/>
                <w:sz w:val="28"/>
                <w:szCs w:val="28"/>
              </w:rPr>
              <w:t>–</w:t>
            </w:r>
          </w:p>
        </w:tc>
        <w:tc>
          <w:tcPr>
            <w:tcW w:w="678" w:type="pct"/>
            <w:vMerge/>
            <w:shd w:val="clear" w:color="auto" w:fill="auto"/>
            <w:vAlign w:val="center"/>
            <w:hideMark/>
          </w:tcPr>
          <w:p w14:paraId="78F77EFF" w14:textId="77777777" w:rsidR="00265FA9" w:rsidRPr="000B5119" w:rsidRDefault="00265FA9" w:rsidP="00265FA9">
            <w:pPr>
              <w:rPr>
                <w:rFonts w:ascii="Times New Roman" w:eastAsia="Times New Roman" w:hAnsi="Times New Roman" w:cs="Times New Roman"/>
                <w:sz w:val="18"/>
                <w:szCs w:val="18"/>
                <w:lang w:eastAsia="ru-RU"/>
              </w:rPr>
            </w:pPr>
          </w:p>
        </w:tc>
      </w:tr>
      <w:tr w:rsidR="00265FA9" w:rsidRPr="000B5119" w14:paraId="7F62C83C" w14:textId="77777777" w:rsidTr="0093258B">
        <w:trPr>
          <w:trHeight w:val="240"/>
        </w:trPr>
        <w:tc>
          <w:tcPr>
            <w:tcW w:w="197" w:type="pct"/>
            <w:vMerge/>
            <w:shd w:val="clear" w:color="auto" w:fill="auto"/>
            <w:vAlign w:val="center"/>
            <w:hideMark/>
          </w:tcPr>
          <w:p w14:paraId="478BBF3D"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7344F8A"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CDC4CCF" w14:textId="77777777" w:rsidR="00265FA9" w:rsidRPr="000B5119" w:rsidRDefault="00265FA9"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A7B5559" w14:textId="77777777" w:rsidR="00265FA9" w:rsidRPr="000B5119" w:rsidRDefault="00265FA9" w:rsidP="00265FA9">
            <w:pPr>
              <w:rPr>
                <w:rFonts w:ascii="Times New Roman" w:eastAsia="Times New Roman" w:hAnsi="Times New Roman" w:cs="Times New Roman"/>
                <w:sz w:val="18"/>
                <w:szCs w:val="18"/>
                <w:lang w:eastAsia="ru-RU"/>
              </w:rPr>
            </w:pPr>
          </w:p>
        </w:tc>
        <w:tc>
          <w:tcPr>
            <w:tcW w:w="248" w:type="pct"/>
            <w:vMerge/>
            <w:shd w:val="clear" w:color="auto" w:fill="auto"/>
            <w:hideMark/>
          </w:tcPr>
          <w:p w14:paraId="6886215A" w14:textId="77777777" w:rsidR="00265FA9" w:rsidRPr="000B5119" w:rsidRDefault="00265FA9" w:rsidP="00265FA9">
            <w:pPr>
              <w:ind w:left="-29"/>
              <w:rPr>
                <w:rFonts w:ascii="Times New Roman" w:eastAsia="Times New Roman" w:hAnsi="Times New Roman" w:cs="Times New Roman"/>
                <w:sz w:val="18"/>
                <w:szCs w:val="18"/>
                <w:lang w:eastAsia="ru-RU"/>
              </w:rPr>
            </w:pPr>
          </w:p>
        </w:tc>
        <w:tc>
          <w:tcPr>
            <w:tcW w:w="397" w:type="pct"/>
            <w:shd w:val="clear" w:color="auto" w:fill="auto"/>
            <w:hideMark/>
          </w:tcPr>
          <w:p w14:paraId="7CBA7ACB" w14:textId="77777777" w:rsidR="00265FA9" w:rsidRPr="007A54AC" w:rsidRDefault="00265FA9" w:rsidP="00265FA9">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Інші джерела</w:t>
            </w:r>
          </w:p>
          <w:p w14:paraId="1905BCAD" w14:textId="77777777" w:rsidR="00265FA9" w:rsidRPr="007A54AC" w:rsidRDefault="00265FA9" w:rsidP="00265FA9">
            <w:pPr>
              <w:rPr>
                <w:rFonts w:ascii="Times New Roman" w:eastAsia="Times New Roman" w:hAnsi="Times New Roman" w:cs="Times New Roman"/>
                <w:b/>
                <w:bCs/>
                <w:sz w:val="16"/>
                <w:szCs w:val="16"/>
                <w:lang w:eastAsia="ru-RU"/>
              </w:rPr>
            </w:pPr>
          </w:p>
        </w:tc>
        <w:tc>
          <w:tcPr>
            <w:tcW w:w="298" w:type="pct"/>
            <w:shd w:val="clear" w:color="auto" w:fill="auto"/>
            <w:hideMark/>
          </w:tcPr>
          <w:p w14:paraId="0C24074D" w14:textId="150D6012" w:rsidR="00265FA9" w:rsidRPr="000B5119" w:rsidRDefault="00265FA9" w:rsidP="00265FA9">
            <w:pPr>
              <w:jc w:val="center"/>
              <w:rPr>
                <w:rFonts w:ascii="Times New Roman" w:eastAsia="Times New Roman" w:hAnsi="Times New Roman" w:cs="Times New Roman"/>
                <w:sz w:val="18"/>
                <w:szCs w:val="18"/>
                <w:lang w:eastAsia="ru-RU"/>
              </w:rPr>
            </w:pPr>
            <w:r w:rsidRPr="006E38B3">
              <w:rPr>
                <w:rFonts w:ascii="Times New Roman" w:hAnsi="Times New Roman" w:cs="Times New Roman"/>
                <w:sz w:val="28"/>
                <w:szCs w:val="28"/>
              </w:rPr>
              <w:t>–</w:t>
            </w:r>
          </w:p>
        </w:tc>
        <w:tc>
          <w:tcPr>
            <w:tcW w:w="298" w:type="pct"/>
            <w:shd w:val="clear" w:color="auto" w:fill="auto"/>
            <w:hideMark/>
          </w:tcPr>
          <w:p w14:paraId="5D38CF44" w14:textId="09C09612" w:rsidR="00265FA9" w:rsidRPr="000B5119" w:rsidRDefault="00265FA9" w:rsidP="00265FA9">
            <w:pPr>
              <w:jc w:val="center"/>
              <w:rPr>
                <w:rFonts w:ascii="Times New Roman" w:eastAsia="Times New Roman" w:hAnsi="Times New Roman" w:cs="Times New Roman"/>
                <w:sz w:val="18"/>
                <w:szCs w:val="18"/>
                <w:lang w:eastAsia="ru-RU"/>
              </w:rPr>
            </w:pPr>
            <w:r w:rsidRPr="006E38B3">
              <w:rPr>
                <w:rFonts w:ascii="Times New Roman" w:hAnsi="Times New Roman" w:cs="Times New Roman"/>
                <w:sz w:val="28"/>
                <w:szCs w:val="28"/>
              </w:rPr>
              <w:t>–</w:t>
            </w:r>
          </w:p>
        </w:tc>
        <w:tc>
          <w:tcPr>
            <w:tcW w:w="348" w:type="pct"/>
            <w:shd w:val="clear" w:color="auto" w:fill="auto"/>
            <w:hideMark/>
          </w:tcPr>
          <w:p w14:paraId="677449AE" w14:textId="6BAAB90A" w:rsidR="00265FA9" w:rsidRPr="000B5119" w:rsidRDefault="00265FA9" w:rsidP="00265FA9">
            <w:pPr>
              <w:jc w:val="center"/>
              <w:rPr>
                <w:rFonts w:ascii="Times New Roman" w:eastAsia="Times New Roman" w:hAnsi="Times New Roman" w:cs="Times New Roman"/>
                <w:sz w:val="18"/>
                <w:szCs w:val="18"/>
                <w:lang w:eastAsia="ru-RU"/>
              </w:rPr>
            </w:pPr>
            <w:r w:rsidRPr="006E38B3">
              <w:rPr>
                <w:rFonts w:ascii="Times New Roman" w:hAnsi="Times New Roman" w:cs="Times New Roman"/>
                <w:sz w:val="28"/>
                <w:szCs w:val="28"/>
              </w:rPr>
              <w:t>–</w:t>
            </w:r>
          </w:p>
        </w:tc>
        <w:tc>
          <w:tcPr>
            <w:tcW w:w="400" w:type="pct"/>
            <w:shd w:val="clear" w:color="auto" w:fill="auto"/>
            <w:hideMark/>
          </w:tcPr>
          <w:p w14:paraId="733B7A37" w14:textId="6F224DB6" w:rsidR="00265FA9" w:rsidRPr="000B5119" w:rsidRDefault="00265FA9" w:rsidP="00265FA9">
            <w:pPr>
              <w:jc w:val="center"/>
              <w:rPr>
                <w:rFonts w:ascii="Times New Roman" w:eastAsia="Times New Roman" w:hAnsi="Times New Roman" w:cs="Times New Roman"/>
                <w:sz w:val="18"/>
                <w:szCs w:val="18"/>
                <w:lang w:eastAsia="ru-RU"/>
              </w:rPr>
            </w:pPr>
            <w:r w:rsidRPr="006E38B3">
              <w:rPr>
                <w:rFonts w:ascii="Times New Roman" w:hAnsi="Times New Roman" w:cs="Times New Roman"/>
                <w:sz w:val="28"/>
                <w:szCs w:val="28"/>
              </w:rPr>
              <w:t>–</w:t>
            </w:r>
          </w:p>
        </w:tc>
        <w:tc>
          <w:tcPr>
            <w:tcW w:w="678" w:type="pct"/>
            <w:vMerge/>
            <w:shd w:val="clear" w:color="auto" w:fill="auto"/>
            <w:vAlign w:val="center"/>
            <w:hideMark/>
          </w:tcPr>
          <w:p w14:paraId="4BCC804C" w14:textId="77777777" w:rsidR="00265FA9" w:rsidRPr="000B5119" w:rsidRDefault="00265FA9" w:rsidP="00265FA9">
            <w:pPr>
              <w:rPr>
                <w:rFonts w:ascii="Times New Roman" w:eastAsia="Times New Roman" w:hAnsi="Times New Roman" w:cs="Times New Roman"/>
                <w:sz w:val="18"/>
                <w:szCs w:val="18"/>
                <w:lang w:eastAsia="ru-RU"/>
              </w:rPr>
            </w:pPr>
          </w:p>
        </w:tc>
      </w:tr>
      <w:tr w:rsidR="009716AF" w:rsidRPr="000B5119" w14:paraId="5201B801" w14:textId="77777777" w:rsidTr="009716AF">
        <w:trPr>
          <w:trHeight w:val="480"/>
        </w:trPr>
        <w:tc>
          <w:tcPr>
            <w:tcW w:w="197" w:type="pct"/>
            <w:vMerge/>
            <w:shd w:val="clear" w:color="auto" w:fill="auto"/>
            <w:vAlign w:val="center"/>
            <w:hideMark/>
          </w:tcPr>
          <w:p w14:paraId="0BA8A3D4" w14:textId="77777777" w:rsidR="009716AF" w:rsidRPr="000B5119" w:rsidRDefault="009716AF"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FA1C392" w14:textId="77777777" w:rsidR="009716AF" w:rsidRPr="000B5119" w:rsidRDefault="009716AF"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5296CF1F" w14:textId="77777777" w:rsidR="00E978B0" w:rsidRPr="00BF4E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1.5. </w:t>
            </w:r>
            <w:r w:rsidRPr="00BF4E19">
              <w:rPr>
                <w:rFonts w:ascii="Times New Roman" w:eastAsia="Times New Roman" w:hAnsi="Times New Roman" w:cs="Times New Roman"/>
                <w:sz w:val="18"/>
                <w:szCs w:val="18"/>
                <w:lang w:eastAsia="ru-RU"/>
              </w:rPr>
              <w:t>Проведення конференцій, семінарів-</w:t>
            </w:r>
            <w:r w:rsidR="00E978B0" w:rsidRPr="00BF4E19">
              <w:rPr>
                <w:rFonts w:ascii="Times New Roman" w:eastAsia="Times New Roman" w:hAnsi="Times New Roman" w:cs="Times New Roman"/>
                <w:sz w:val="18"/>
                <w:szCs w:val="18"/>
                <w:lang w:eastAsia="ru-RU"/>
              </w:rPr>
              <w:t>п</w:t>
            </w:r>
            <w:r w:rsidRPr="00BF4E19">
              <w:rPr>
                <w:rFonts w:ascii="Times New Roman" w:eastAsia="Times New Roman" w:hAnsi="Times New Roman" w:cs="Times New Roman"/>
                <w:sz w:val="18"/>
                <w:szCs w:val="18"/>
                <w:lang w:eastAsia="ru-RU"/>
              </w:rPr>
              <w:t xml:space="preserve">рактикумів, </w:t>
            </w:r>
          </w:p>
          <w:p w14:paraId="5BD8A3C9" w14:textId="51453B16" w:rsidR="009716AF" w:rsidRPr="000B5119" w:rsidRDefault="009716AF" w:rsidP="0093258B">
            <w:pPr>
              <w:rPr>
                <w:rFonts w:ascii="Times New Roman" w:eastAsia="Times New Roman" w:hAnsi="Times New Roman" w:cs="Times New Roman"/>
                <w:sz w:val="18"/>
                <w:szCs w:val="18"/>
                <w:lang w:eastAsia="ru-RU"/>
              </w:rPr>
            </w:pPr>
            <w:r w:rsidRPr="00BF4E19">
              <w:rPr>
                <w:rFonts w:ascii="Times New Roman" w:eastAsia="Times New Roman" w:hAnsi="Times New Roman" w:cs="Times New Roman"/>
                <w:sz w:val="18"/>
                <w:szCs w:val="18"/>
                <w:lang w:eastAsia="ru-RU"/>
              </w:rPr>
              <w:t>круглих столів, тренінгів тощо для педагогічних</w:t>
            </w:r>
            <w:r w:rsidR="00E978B0" w:rsidRPr="00BF4E19">
              <w:rPr>
                <w:rFonts w:ascii="Times New Roman" w:eastAsia="Times New Roman" w:hAnsi="Times New Roman" w:cs="Times New Roman"/>
                <w:sz w:val="18"/>
                <w:szCs w:val="18"/>
                <w:lang w:eastAsia="ru-RU"/>
              </w:rPr>
              <w:t xml:space="preserve"> </w:t>
            </w:r>
            <w:r w:rsidRPr="00BF4E19">
              <w:rPr>
                <w:rFonts w:ascii="Times New Roman" w:eastAsia="Times New Roman" w:hAnsi="Times New Roman" w:cs="Times New Roman"/>
                <w:sz w:val="18"/>
                <w:szCs w:val="18"/>
                <w:lang w:eastAsia="ru-RU"/>
              </w:rPr>
              <w:t xml:space="preserve">працівників закладів дошкільної освіти з </w:t>
            </w:r>
            <w:r w:rsidRPr="00BF4E19">
              <w:rPr>
                <w:rFonts w:ascii="Times New Roman" w:eastAsia="Times New Roman" w:hAnsi="Times New Roman" w:cs="Times New Roman"/>
                <w:sz w:val="18"/>
                <w:szCs w:val="18"/>
                <w:lang w:eastAsia="ru-RU"/>
              </w:rPr>
              <w:lastRenderedPageBreak/>
              <w:t xml:space="preserve">пріоритетних </w:t>
            </w:r>
            <w:r w:rsidR="00E978B0" w:rsidRPr="00BF4E19">
              <w:rPr>
                <w:rFonts w:ascii="Times New Roman" w:eastAsia="Times New Roman" w:hAnsi="Times New Roman" w:cs="Times New Roman"/>
                <w:sz w:val="18"/>
                <w:szCs w:val="18"/>
                <w:lang w:eastAsia="ru-RU"/>
              </w:rPr>
              <w:t>н</w:t>
            </w:r>
            <w:r w:rsidRPr="00BF4E19">
              <w:rPr>
                <w:rFonts w:ascii="Times New Roman" w:eastAsia="Times New Roman" w:hAnsi="Times New Roman" w:cs="Times New Roman"/>
                <w:sz w:val="18"/>
                <w:szCs w:val="18"/>
                <w:lang w:eastAsia="ru-RU"/>
              </w:rPr>
              <w:t>апрямів</w:t>
            </w:r>
            <w:r w:rsidRPr="000B5119">
              <w:rPr>
                <w:rFonts w:ascii="Times New Roman" w:eastAsia="Times New Roman" w:hAnsi="Times New Roman" w:cs="Times New Roman"/>
                <w:sz w:val="18"/>
                <w:szCs w:val="18"/>
                <w:lang w:eastAsia="ru-RU"/>
              </w:rPr>
              <w:t xml:space="preserve"> розвитку дошкільної освіти, у тому числі з використанням сучасних технологій</w:t>
            </w:r>
          </w:p>
        </w:tc>
        <w:tc>
          <w:tcPr>
            <w:tcW w:w="794" w:type="pct"/>
            <w:vMerge w:val="restart"/>
            <w:shd w:val="clear" w:color="auto" w:fill="auto"/>
            <w:hideMark/>
          </w:tcPr>
          <w:p w14:paraId="21103781" w14:textId="77777777"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 xml:space="preserve">Департамент </w:t>
            </w:r>
          </w:p>
          <w:p w14:paraId="062E0F68" w14:textId="77777777"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освіти і науки облдержадміністрації, </w:t>
            </w:r>
          </w:p>
          <w:p w14:paraId="3011BD75" w14:textId="77777777"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КЗВО „Дніпровська академія неперервної освіти” ДОР” </w:t>
            </w:r>
          </w:p>
          <w:p w14:paraId="4F62B4F2" w14:textId="78C84CDE" w:rsidR="009716AF" w:rsidRPr="000B5119" w:rsidRDefault="009716AF" w:rsidP="002D312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(за згодою), райдержадміністрації, виконавчі органи міських, </w:t>
            </w:r>
            <w:r w:rsidRPr="000B5119">
              <w:rPr>
                <w:rFonts w:ascii="Times New Roman" w:eastAsia="Times New Roman" w:hAnsi="Times New Roman" w:cs="Times New Roman"/>
                <w:sz w:val="18"/>
                <w:szCs w:val="18"/>
                <w:lang w:eastAsia="ru-RU"/>
              </w:rPr>
              <w:lastRenderedPageBreak/>
              <w:t>сільських та селищних рад</w:t>
            </w:r>
            <w:r>
              <w:rPr>
                <w:rFonts w:ascii="Times New Roman" w:eastAsia="Times New Roman" w:hAnsi="Times New Roman" w:cs="Times New Roman"/>
                <w:sz w:val="18"/>
                <w:szCs w:val="18"/>
                <w:lang w:eastAsia="ru-RU"/>
              </w:rPr>
              <w:t xml:space="preserve"> </w:t>
            </w:r>
            <w:r w:rsidRPr="000B5119">
              <w:rPr>
                <w:rFonts w:ascii="Times New Roman" w:eastAsia="Times New Roman" w:hAnsi="Times New Roman" w:cs="Times New Roman"/>
                <w:sz w:val="18"/>
                <w:szCs w:val="18"/>
                <w:lang w:eastAsia="ru-RU"/>
              </w:rPr>
              <w:t>(за згодою)</w:t>
            </w:r>
          </w:p>
        </w:tc>
        <w:tc>
          <w:tcPr>
            <w:tcW w:w="248" w:type="pct"/>
            <w:vMerge w:val="restart"/>
            <w:shd w:val="clear" w:color="auto" w:fill="auto"/>
            <w:hideMark/>
          </w:tcPr>
          <w:p w14:paraId="18C47C23" w14:textId="77777777" w:rsidR="009716AF" w:rsidRPr="000B5119" w:rsidRDefault="009716AF" w:rsidP="0093258B">
            <w:pPr>
              <w:ind w:left="-108" w:firstLine="79"/>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2022 – 2024</w:t>
            </w:r>
          </w:p>
        </w:tc>
        <w:tc>
          <w:tcPr>
            <w:tcW w:w="397" w:type="pct"/>
            <w:shd w:val="clear" w:color="auto" w:fill="auto"/>
            <w:hideMark/>
          </w:tcPr>
          <w:p w14:paraId="44DB047C" w14:textId="77777777" w:rsidR="009716AF" w:rsidRPr="007A54AC" w:rsidRDefault="009716AF" w:rsidP="0093258B">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Загальний обсяг, у т. ч.</w:t>
            </w:r>
          </w:p>
        </w:tc>
        <w:tc>
          <w:tcPr>
            <w:tcW w:w="1344" w:type="pct"/>
            <w:gridSpan w:val="4"/>
            <w:shd w:val="clear" w:color="auto" w:fill="auto"/>
            <w:hideMark/>
          </w:tcPr>
          <w:p w14:paraId="5E1A0D29" w14:textId="0522AE6F" w:rsidR="009716AF" w:rsidRPr="000B5119" w:rsidRDefault="009716AF"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2877CB97" w14:textId="77777777"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Підвищено рівень</w:t>
            </w:r>
          </w:p>
          <w:p w14:paraId="16CA36B3" w14:textId="77777777"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професійної </w:t>
            </w:r>
          </w:p>
          <w:p w14:paraId="66A13882" w14:textId="77777777"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компетентності педагогів</w:t>
            </w:r>
          </w:p>
        </w:tc>
      </w:tr>
      <w:tr w:rsidR="00265FA9" w:rsidRPr="000B5119" w14:paraId="1898CDAE" w14:textId="77777777" w:rsidTr="0093258B">
        <w:trPr>
          <w:trHeight w:val="480"/>
        </w:trPr>
        <w:tc>
          <w:tcPr>
            <w:tcW w:w="197" w:type="pct"/>
            <w:vMerge/>
            <w:shd w:val="clear" w:color="auto" w:fill="auto"/>
            <w:vAlign w:val="center"/>
            <w:hideMark/>
          </w:tcPr>
          <w:p w14:paraId="26FCE3F8"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EC26042"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1F3A28A" w14:textId="77777777" w:rsidR="00265FA9" w:rsidRPr="000B5119" w:rsidRDefault="00265FA9"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AAF4473" w14:textId="77777777" w:rsidR="00265FA9" w:rsidRPr="000B5119" w:rsidRDefault="00265FA9" w:rsidP="00265FA9">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40E1D215" w14:textId="77777777" w:rsidR="00265FA9" w:rsidRPr="000B5119" w:rsidRDefault="00265FA9" w:rsidP="00265FA9">
            <w:pPr>
              <w:ind w:left="-29"/>
              <w:rPr>
                <w:rFonts w:ascii="Times New Roman" w:eastAsia="Times New Roman" w:hAnsi="Times New Roman" w:cs="Times New Roman"/>
                <w:sz w:val="18"/>
                <w:szCs w:val="18"/>
                <w:lang w:eastAsia="ru-RU"/>
              </w:rPr>
            </w:pPr>
          </w:p>
        </w:tc>
        <w:tc>
          <w:tcPr>
            <w:tcW w:w="397" w:type="pct"/>
            <w:shd w:val="clear" w:color="auto" w:fill="auto"/>
            <w:hideMark/>
          </w:tcPr>
          <w:p w14:paraId="32455575" w14:textId="77777777" w:rsidR="00265FA9" w:rsidRPr="007A54AC" w:rsidRDefault="00265FA9" w:rsidP="00265FA9">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Державний бюджет</w:t>
            </w:r>
          </w:p>
        </w:tc>
        <w:tc>
          <w:tcPr>
            <w:tcW w:w="298" w:type="pct"/>
            <w:shd w:val="clear" w:color="auto" w:fill="auto"/>
            <w:hideMark/>
          </w:tcPr>
          <w:p w14:paraId="28EC3D93" w14:textId="779FD5ED" w:rsidR="00265FA9" w:rsidRPr="000B5119" w:rsidRDefault="00265FA9" w:rsidP="00265FA9">
            <w:pPr>
              <w:jc w:val="center"/>
              <w:rPr>
                <w:rFonts w:ascii="Times New Roman" w:eastAsia="Times New Roman" w:hAnsi="Times New Roman" w:cs="Times New Roman"/>
                <w:sz w:val="18"/>
                <w:szCs w:val="18"/>
                <w:lang w:eastAsia="ru-RU"/>
              </w:rPr>
            </w:pPr>
            <w:r w:rsidRPr="00835C1E">
              <w:rPr>
                <w:rFonts w:ascii="Times New Roman" w:hAnsi="Times New Roman" w:cs="Times New Roman"/>
                <w:sz w:val="28"/>
                <w:szCs w:val="28"/>
              </w:rPr>
              <w:t>–</w:t>
            </w:r>
          </w:p>
        </w:tc>
        <w:tc>
          <w:tcPr>
            <w:tcW w:w="298" w:type="pct"/>
            <w:shd w:val="clear" w:color="auto" w:fill="auto"/>
            <w:hideMark/>
          </w:tcPr>
          <w:p w14:paraId="0A03029A" w14:textId="04550C13" w:rsidR="00265FA9" w:rsidRPr="000B5119" w:rsidRDefault="00265FA9" w:rsidP="00265FA9">
            <w:pPr>
              <w:jc w:val="center"/>
              <w:rPr>
                <w:rFonts w:ascii="Times New Roman" w:eastAsia="Times New Roman" w:hAnsi="Times New Roman" w:cs="Times New Roman"/>
                <w:sz w:val="18"/>
                <w:szCs w:val="18"/>
                <w:lang w:eastAsia="ru-RU"/>
              </w:rPr>
            </w:pPr>
            <w:r w:rsidRPr="00835C1E">
              <w:rPr>
                <w:rFonts w:ascii="Times New Roman" w:hAnsi="Times New Roman" w:cs="Times New Roman"/>
                <w:sz w:val="28"/>
                <w:szCs w:val="28"/>
              </w:rPr>
              <w:t>–</w:t>
            </w:r>
          </w:p>
        </w:tc>
        <w:tc>
          <w:tcPr>
            <w:tcW w:w="348" w:type="pct"/>
            <w:shd w:val="clear" w:color="auto" w:fill="auto"/>
            <w:hideMark/>
          </w:tcPr>
          <w:p w14:paraId="30878B63" w14:textId="63B2BCD4" w:rsidR="00265FA9" w:rsidRPr="000B5119" w:rsidRDefault="00265FA9" w:rsidP="00265FA9">
            <w:pPr>
              <w:jc w:val="center"/>
              <w:rPr>
                <w:rFonts w:ascii="Times New Roman" w:eastAsia="Times New Roman" w:hAnsi="Times New Roman" w:cs="Times New Roman"/>
                <w:sz w:val="18"/>
                <w:szCs w:val="18"/>
                <w:lang w:eastAsia="ru-RU"/>
              </w:rPr>
            </w:pPr>
            <w:r w:rsidRPr="00835C1E">
              <w:rPr>
                <w:rFonts w:ascii="Times New Roman" w:hAnsi="Times New Roman" w:cs="Times New Roman"/>
                <w:sz w:val="28"/>
                <w:szCs w:val="28"/>
              </w:rPr>
              <w:t>–</w:t>
            </w:r>
          </w:p>
        </w:tc>
        <w:tc>
          <w:tcPr>
            <w:tcW w:w="400" w:type="pct"/>
            <w:shd w:val="clear" w:color="auto" w:fill="auto"/>
            <w:hideMark/>
          </w:tcPr>
          <w:p w14:paraId="5AFB2CB4" w14:textId="1F5F4707" w:rsidR="00265FA9" w:rsidRPr="000B5119" w:rsidRDefault="00265FA9" w:rsidP="00265FA9">
            <w:pPr>
              <w:jc w:val="center"/>
              <w:rPr>
                <w:rFonts w:ascii="Times New Roman" w:eastAsia="Times New Roman" w:hAnsi="Times New Roman" w:cs="Times New Roman"/>
                <w:sz w:val="18"/>
                <w:szCs w:val="18"/>
                <w:lang w:eastAsia="ru-RU"/>
              </w:rPr>
            </w:pPr>
            <w:r w:rsidRPr="00835C1E">
              <w:rPr>
                <w:rFonts w:ascii="Times New Roman" w:hAnsi="Times New Roman" w:cs="Times New Roman"/>
                <w:sz w:val="28"/>
                <w:szCs w:val="28"/>
              </w:rPr>
              <w:t>–</w:t>
            </w:r>
          </w:p>
        </w:tc>
        <w:tc>
          <w:tcPr>
            <w:tcW w:w="678" w:type="pct"/>
            <w:vMerge/>
            <w:shd w:val="clear" w:color="auto" w:fill="auto"/>
            <w:vAlign w:val="center"/>
            <w:hideMark/>
          </w:tcPr>
          <w:p w14:paraId="70EEEA20" w14:textId="77777777" w:rsidR="00265FA9" w:rsidRPr="000B5119" w:rsidRDefault="00265FA9" w:rsidP="00265FA9">
            <w:pPr>
              <w:rPr>
                <w:rFonts w:ascii="Times New Roman" w:eastAsia="Times New Roman" w:hAnsi="Times New Roman" w:cs="Times New Roman"/>
                <w:sz w:val="18"/>
                <w:szCs w:val="18"/>
                <w:lang w:eastAsia="ru-RU"/>
              </w:rPr>
            </w:pPr>
          </w:p>
        </w:tc>
      </w:tr>
      <w:tr w:rsidR="009716AF" w:rsidRPr="000B5119" w14:paraId="044B7726" w14:textId="77777777" w:rsidTr="009716AF">
        <w:trPr>
          <w:trHeight w:val="480"/>
        </w:trPr>
        <w:tc>
          <w:tcPr>
            <w:tcW w:w="197" w:type="pct"/>
            <w:vMerge/>
            <w:shd w:val="clear" w:color="auto" w:fill="auto"/>
            <w:vAlign w:val="center"/>
            <w:hideMark/>
          </w:tcPr>
          <w:p w14:paraId="39175006" w14:textId="77777777" w:rsidR="009716AF" w:rsidRPr="000B5119" w:rsidRDefault="009716AF"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E65B86A" w14:textId="77777777" w:rsidR="009716AF" w:rsidRPr="000B5119" w:rsidRDefault="009716AF"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F60AA3A" w14:textId="77777777" w:rsidR="009716AF" w:rsidRPr="000B5119" w:rsidRDefault="009716AF" w:rsidP="0093258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A6F463E" w14:textId="77777777" w:rsidR="009716AF" w:rsidRPr="000B5119" w:rsidRDefault="009716AF" w:rsidP="0093258B">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09E683D4" w14:textId="77777777" w:rsidR="009716AF" w:rsidRPr="000B5119" w:rsidRDefault="009716AF" w:rsidP="0093258B">
            <w:pPr>
              <w:ind w:left="-29"/>
              <w:rPr>
                <w:rFonts w:ascii="Times New Roman" w:eastAsia="Times New Roman" w:hAnsi="Times New Roman" w:cs="Times New Roman"/>
                <w:sz w:val="18"/>
                <w:szCs w:val="18"/>
                <w:lang w:eastAsia="ru-RU"/>
              </w:rPr>
            </w:pPr>
          </w:p>
        </w:tc>
        <w:tc>
          <w:tcPr>
            <w:tcW w:w="397" w:type="pct"/>
            <w:shd w:val="clear" w:color="auto" w:fill="auto"/>
            <w:hideMark/>
          </w:tcPr>
          <w:p w14:paraId="6B5C248B" w14:textId="77777777" w:rsidR="009716AF" w:rsidRPr="007A54AC" w:rsidRDefault="009716AF" w:rsidP="0093258B">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Обласний бюджет</w:t>
            </w:r>
          </w:p>
        </w:tc>
        <w:tc>
          <w:tcPr>
            <w:tcW w:w="1344" w:type="pct"/>
            <w:gridSpan w:val="4"/>
            <w:shd w:val="clear" w:color="auto" w:fill="auto"/>
            <w:hideMark/>
          </w:tcPr>
          <w:p w14:paraId="28D8F828" w14:textId="7BBFFEE0" w:rsidR="009716AF" w:rsidRPr="000B5119" w:rsidRDefault="009716AF"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26B4E1E9" w14:textId="77777777" w:rsidR="009716AF" w:rsidRPr="000B5119" w:rsidRDefault="009716AF" w:rsidP="0093258B">
            <w:pPr>
              <w:rPr>
                <w:rFonts w:ascii="Times New Roman" w:eastAsia="Times New Roman" w:hAnsi="Times New Roman" w:cs="Times New Roman"/>
                <w:sz w:val="18"/>
                <w:szCs w:val="18"/>
                <w:lang w:eastAsia="ru-RU"/>
              </w:rPr>
            </w:pPr>
          </w:p>
        </w:tc>
      </w:tr>
      <w:tr w:rsidR="00265FA9" w:rsidRPr="000B5119" w14:paraId="513CA963" w14:textId="77777777" w:rsidTr="0093258B">
        <w:trPr>
          <w:trHeight w:val="480"/>
        </w:trPr>
        <w:tc>
          <w:tcPr>
            <w:tcW w:w="197" w:type="pct"/>
            <w:vMerge/>
            <w:shd w:val="clear" w:color="auto" w:fill="auto"/>
            <w:vAlign w:val="center"/>
            <w:hideMark/>
          </w:tcPr>
          <w:p w14:paraId="5E269590"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944AE53"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AE0670B" w14:textId="77777777" w:rsidR="00265FA9" w:rsidRPr="000B5119" w:rsidRDefault="00265FA9"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DDDD002" w14:textId="77777777" w:rsidR="00265FA9" w:rsidRPr="000B5119" w:rsidRDefault="00265FA9" w:rsidP="00265FA9">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4181D3B7" w14:textId="77777777" w:rsidR="00265FA9" w:rsidRPr="000B5119" w:rsidRDefault="00265FA9" w:rsidP="00265FA9">
            <w:pPr>
              <w:ind w:left="-29"/>
              <w:rPr>
                <w:rFonts w:ascii="Times New Roman" w:eastAsia="Times New Roman" w:hAnsi="Times New Roman" w:cs="Times New Roman"/>
                <w:sz w:val="18"/>
                <w:szCs w:val="18"/>
                <w:lang w:eastAsia="ru-RU"/>
              </w:rPr>
            </w:pPr>
          </w:p>
        </w:tc>
        <w:tc>
          <w:tcPr>
            <w:tcW w:w="397" w:type="pct"/>
            <w:shd w:val="clear" w:color="auto" w:fill="auto"/>
            <w:hideMark/>
          </w:tcPr>
          <w:p w14:paraId="2CA3D80B" w14:textId="77777777" w:rsidR="00265FA9" w:rsidRPr="007A54AC" w:rsidRDefault="00265FA9" w:rsidP="00265FA9">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Місцевий бюджет</w:t>
            </w:r>
          </w:p>
        </w:tc>
        <w:tc>
          <w:tcPr>
            <w:tcW w:w="298" w:type="pct"/>
            <w:shd w:val="clear" w:color="auto" w:fill="auto"/>
            <w:hideMark/>
          </w:tcPr>
          <w:p w14:paraId="24A3D931" w14:textId="59036156" w:rsidR="00265FA9" w:rsidRPr="000B5119" w:rsidRDefault="00265FA9" w:rsidP="00265FA9">
            <w:pPr>
              <w:jc w:val="center"/>
              <w:rPr>
                <w:rFonts w:ascii="Times New Roman" w:eastAsia="Times New Roman" w:hAnsi="Times New Roman" w:cs="Times New Roman"/>
                <w:sz w:val="18"/>
                <w:szCs w:val="18"/>
                <w:lang w:eastAsia="ru-RU"/>
              </w:rPr>
            </w:pPr>
            <w:r w:rsidRPr="00B738A0">
              <w:rPr>
                <w:rFonts w:ascii="Times New Roman" w:hAnsi="Times New Roman" w:cs="Times New Roman"/>
                <w:sz w:val="28"/>
                <w:szCs w:val="28"/>
              </w:rPr>
              <w:t>–</w:t>
            </w:r>
          </w:p>
        </w:tc>
        <w:tc>
          <w:tcPr>
            <w:tcW w:w="298" w:type="pct"/>
            <w:shd w:val="clear" w:color="auto" w:fill="auto"/>
            <w:hideMark/>
          </w:tcPr>
          <w:p w14:paraId="3CCFF34F" w14:textId="0A312179" w:rsidR="00265FA9" w:rsidRPr="000B5119" w:rsidRDefault="00265FA9" w:rsidP="00265FA9">
            <w:pPr>
              <w:jc w:val="center"/>
              <w:rPr>
                <w:rFonts w:ascii="Times New Roman" w:eastAsia="Times New Roman" w:hAnsi="Times New Roman" w:cs="Times New Roman"/>
                <w:sz w:val="18"/>
                <w:szCs w:val="18"/>
                <w:lang w:eastAsia="ru-RU"/>
              </w:rPr>
            </w:pPr>
            <w:r w:rsidRPr="00B738A0">
              <w:rPr>
                <w:rFonts w:ascii="Times New Roman" w:hAnsi="Times New Roman" w:cs="Times New Roman"/>
                <w:sz w:val="28"/>
                <w:szCs w:val="28"/>
              </w:rPr>
              <w:t>–</w:t>
            </w:r>
          </w:p>
        </w:tc>
        <w:tc>
          <w:tcPr>
            <w:tcW w:w="348" w:type="pct"/>
            <w:shd w:val="clear" w:color="auto" w:fill="auto"/>
            <w:hideMark/>
          </w:tcPr>
          <w:p w14:paraId="10B5F49F" w14:textId="6D54C434" w:rsidR="00265FA9" w:rsidRPr="000B5119" w:rsidRDefault="00265FA9" w:rsidP="00265FA9">
            <w:pPr>
              <w:jc w:val="center"/>
              <w:rPr>
                <w:rFonts w:ascii="Times New Roman" w:eastAsia="Times New Roman" w:hAnsi="Times New Roman" w:cs="Times New Roman"/>
                <w:sz w:val="18"/>
                <w:szCs w:val="18"/>
                <w:lang w:eastAsia="ru-RU"/>
              </w:rPr>
            </w:pPr>
            <w:r w:rsidRPr="00B738A0">
              <w:rPr>
                <w:rFonts w:ascii="Times New Roman" w:hAnsi="Times New Roman" w:cs="Times New Roman"/>
                <w:sz w:val="28"/>
                <w:szCs w:val="28"/>
              </w:rPr>
              <w:t>–</w:t>
            </w:r>
          </w:p>
        </w:tc>
        <w:tc>
          <w:tcPr>
            <w:tcW w:w="400" w:type="pct"/>
            <w:shd w:val="clear" w:color="auto" w:fill="auto"/>
            <w:hideMark/>
          </w:tcPr>
          <w:p w14:paraId="2F761FDA" w14:textId="2B17061D" w:rsidR="00265FA9" w:rsidRPr="000B5119" w:rsidRDefault="00265FA9" w:rsidP="00265FA9">
            <w:pPr>
              <w:jc w:val="center"/>
              <w:rPr>
                <w:rFonts w:ascii="Times New Roman" w:eastAsia="Times New Roman" w:hAnsi="Times New Roman" w:cs="Times New Roman"/>
                <w:sz w:val="18"/>
                <w:szCs w:val="18"/>
                <w:lang w:eastAsia="ru-RU"/>
              </w:rPr>
            </w:pPr>
            <w:r w:rsidRPr="00B738A0">
              <w:rPr>
                <w:rFonts w:ascii="Times New Roman" w:hAnsi="Times New Roman" w:cs="Times New Roman"/>
                <w:sz w:val="28"/>
                <w:szCs w:val="28"/>
              </w:rPr>
              <w:t>–</w:t>
            </w:r>
          </w:p>
        </w:tc>
        <w:tc>
          <w:tcPr>
            <w:tcW w:w="678" w:type="pct"/>
            <w:vMerge/>
            <w:shd w:val="clear" w:color="auto" w:fill="auto"/>
            <w:vAlign w:val="center"/>
            <w:hideMark/>
          </w:tcPr>
          <w:p w14:paraId="61B0A87D" w14:textId="77777777" w:rsidR="00265FA9" w:rsidRPr="000B5119" w:rsidRDefault="00265FA9" w:rsidP="00265FA9">
            <w:pPr>
              <w:rPr>
                <w:rFonts w:ascii="Times New Roman" w:eastAsia="Times New Roman" w:hAnsi="Times New Roman" w:cs="Times New Roman"/>
                <w:sz w:val="18"/>
                <w:szCs w:val="18"/>
                <w:lang w:eastAsia="ru-RU"/>
              </w:rPr>
            </w:pPr>
          </w:p>
        </w:tc>
      </w:tr>
      <w:tr w:rsidR="00265FA9" w:rsidRPr="000B5119" w14:paraId="1EF91B4C" w14:textId="77777777" w:rsidTr="0093258B">
        <w:trPr>
          <w:trHeight w:val="240"/>
        </w:trPr>
        <w:tc>
          <w:tcPr>
            <w:tcW w:w="197" w:type="pct"/>
            <w:vMerge/>
            <w:shd w:val="clear" w:color="auto" w:fill="auto"/>
            <w:vAlign w:val="center"/>
            <w:hideMark/>
          </w:tcPr>
          <w:p w14:paraId="1F3B1CF9"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9D34669"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9410EB2" w14:textId="77777777" w:rsidR="00265FA9" w:rsidRPr="000B5119" w:rsidRDefault="00265FA9"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FDDB9B9" w14:textId="77777777" w:rsidR="00265FA9" w:rsidRPr="000B5119" w:rsidRDefault="00265FA9" w:rsidP="00265FA9">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082AE02D" w14:textId="77777777" w:rsidR="00265FA9" w:rsidRPr="000B5119" w:rsidRDefault="00265FA9" w:rsidP="00265FA9">
            <w:pPr>
              <w:ind w:left="-29"/>
              <w:rPr>
                <w:rFonts w:ascii="Times New Roman" w:eastAsia="Times New Roman" w:hAnsi="Times New Roman" w:cs="Times New Roman"/>
                <w:sz w:val="18"/>
                <w:szCs w:val="18"/>
                <w:lang w:eastAsia="ru-RU"/>
              </w:rPr>
            </w:pPr>
          </w:p>
        </w:tc>
        <w:tc>
          <w:tcPr>
            <w:tcW w:w="397" w:type="pct"/>
            <w:shd w:val="clear" w:color="auto" w:fill="auto"/>
            <w:hideMark/>
          </w:tcPr>
          <w:p w14:paraId="6FE6DC63" w14:textId="77777777" w:rsidR="00265FA9" w:rsidRPr="007A54AC" w:rsidRDefault="00265FA9" w:rsidP="00265FA9">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Інші джерела</w:t>
            </w:r>
          </w:p>
        </w:tc>
        <w:tc>
          <w:tcPr>
            <w:tcW w:w="298" w:type="pct"/>
            <w:shd w:val="clear" w:color="auto" w:fill="auto"/>
            <w:hideMark/>
          </w:tcPr>
          <w:p w14:paraId="06A1AB18" w14:textId="2997C37A" w:rsidR="00265FA9" w:rsidRPr="000B5119" w:rsidRDefault="00265FA9" w:rsidP="00265FA9">
            <w:pPr>
              <w:jc w:val="center"/>
              <w:rPr>
                <w:rFonts w:ascii="Times New Roman" w:eastAsia="Times New Roman" w:hAnsi="Times New Roman" w:cs="Times New Roman"/>
                <w:sz w:val="18"/>
                <w:szCs w:val="18"/>
                <w:lang w:eastAsia="ru-RU"/>
              </w:rPr>
            </w:pPr>
            <w:r w:rsidRPr="00895F42">
              <w:rPr>
                <w:rFonts w:ascii="Times New Roman" w:hAnsi="Times New Roman" w:cs="Times New Roman"/>
                <w:sz w:val="28"/>
                <w:szCs w:val="28"/>
              </w:rPr>
              <w:t>–</w:t>
            </w:r>
          </w:p>
        </w:tc>
        <w:tc>
          <w:tcPr>
            <w:tcW w:w="298" w:type="pct"/>
            <w:shd w:val="clear" w:color="auto" w:fill="auto"/>
            <w:hideMark/>
          </w:tcPr>
          <w:p w14:paraId="032D6534" w14:textId="440651A5" w:rsidR="00265FA9" w:rsidRPr="000B5119" w:rsidRDefault="00265FA9" w:rsidP="00265FA9">
            <w:pPr>
              <w:jc w:val="center"/>
              <w:rPr>
                <w:rFonts w:ascii="Times New Roman" w:eastAsia="Times New Roman" w:hAnsi="Times New Roman" w:cs="Times New Roman"/>
                <w:sz w:val="18"/>
                <w:szCs w:val="18"/>
                <w:lang w:eastAsia="ru-RU"/>
              </w:rPr>
            </w:pPr>
            <w:r w:rsidRPr="00895F42">
              <w:rPr>
                <w:rFonts w:ascii="Times New Roman" w:hAnsi="Times New Roman" w:cs="Times New Roman"/>
                <w:sz w:val="28"/>
                <w:szCs w:val="28"/>
              </w:rPr>
              <w:t>–</w:t>
            </w:r>
          </w:p>
        </w:tc>
        <w:tc>
          <w:tcPr>
            <w:tcW w:w="348" w:type="pct"/>
            <w:shd w:val="clear" w:color="auto" w:fill="auto"/>
            <w:hideMark/>
          </w:tcPr>
          <w:p w14:paraId="7F90392E" w14:textId="0D9C67E0" w:rsidR="00265FA9" w:rsidRPr="000B5119" w:rsidRDefault="00265FA9" w:rsidP="00265FA9">
            <w:pPr>
              <w:jc w:val="center"/>
              <w:rPr>
                <w:rFonts w:ascii="Times New Roman" w:eastAsia="Times New Roman" w:hAnsi="Times New Roman" w:cs="Times New Roman"/>
                <w:sz w:val="18"/>
                <w:szCs w:val="18"/>
                <w:lang w:eastAsia="ru-RU"/>
              </w:rPr>
            </w:pPr>
            <w:r w:rsidRPr="00895F42">
              <w:rPr>
                <w:rFonts w:ascii="Times New Roman" w:hAnsi="Times New Roman" w:cs="Times New Roman"/>
                <w:sz w:val="28"/>
                <w:szCs w:val="28"/>
              </w:rPr>
              <w:t>–</w:t>
            </w:r>
          </w:p>
        </w:tc>
        <w:tc>
          <w:tcPr>
            <w:tcW w:w="400" w:type="pct"/>
            <w:shd w:val="clear" w:color="auto" w:fill="auto"/>
            <w:hideMark/>
          </w:tcPr>
          <w:p w14:paraId="5AEE89E1" w14:textId="599E735C" w:rsidR="00265FA9" w:rsidRPr="000B5119" w:rsidRDefault="00265FA9" w:rsidP="00265FA9">
            <w:pPr>
              <w:jc w:val="center"/>
              <w:rPr>
                <w:rFonts w:ascii="Times New Roman" w:eastAsia="Times New Roman" w:hAnsi="Times New Roman" w:cs="Times New Roman"/>
                <w:sz w:val="18"/>
                <w:szCs w:val="18"/>
                <w:lang w:eastAsia="ru-RU"/>
              </w:rPr>
            </w:pPr>
            <w:r w:rsidRPr="00895F42">
              <w:rPr>
                <w:rFonts w:ascii="Times New Roman" w:hAnsi="Times New Roman" w:cs="Times New Roman"/>
                <w:sz w:val="28"/>
                <w:szCs w:val="28"/>
              </w:rPr>
              <w:t>–</w:t>
            </w:r>
          </w:p>
        </w:tc>
        <w:tc>
          <w:tcPr>
            <w:tcW w:w="678" w:type="pct"/>
            <w:vMerge/>
            <w:shd w:val="clear" w:color="auto" w:fill="auto"/>
            <w:vAlign w:val="center"/>
            <w:hideMark/>
          </w:tcPr>
          <w:p w14:paraId="0C2C6A5D" w14:textId="77777777" w:rsidR="00265FA9" w:rsidRPr="000B5119" w:rsidRDefault="00265FA9" w:rsidP="00265FA9">
            <w:pPr>
              <w:rPr>
                <w:rFonts w:ascii="Times New Roman" w:eastAsia="Times New Roman" w:hAnsi="Times New Roman" w:cs="Times New Roman"/>
                <w:sz w:val="18"/>
                <w:szCs w:val="18"/>
                <w:lang w:eastAsia="ru-RU"/>
              </w:rPr>
            </w:pPr>
          </w:p>
        </w:tc>
      </w:tr>
      <w:tr w:rsidR="009716AF" w:rsidRPr="000B5119" w14:paraId="3FF6D5CA" w14:textId="77777777" w:rsidTr="009716AF">
        <w:trPr>
          <w:trHeight w:val="480"/>
        </w:trPr>
        <w:tc>
          <w:tcPr>
            <w:tcW w:w="197" w:type="pct"/>
            <w:vMerge w:val="restart"/>
            <w:shd w:val="clear" w:color="auto" w:fill="auto"/>
            <w:noWrap/>
            <w:hideMark/>
          </w:tcPr>
          <w:p w14:paraId="6D6382E6" w14:textId="77777777" w:rsidR="009716AF" w:rsidRPr="000B5119" w:rsidRDefault="009716AF"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w:t>
            </w:r>
          </w:p>
        </w:tc>
        <w:tc>
          <w:tcPr>
            <w:tcW w:w="646" w:type="pct"/>
            <w:vMerge w:val="restart"/>
            <w:shd w:val="clear" w:color="auto" w:fill="auto"/>
            <w:hideMark/>
          </w:tcPr>
          <w:p w14:paraId="1DA1AF83" w14:textId="77777777" w:rsidR="009716AF" w:rsidRPr="000B5119" w:rsidRDefault="009716AF" w:rsidP="0093258B">
            <w:pPr>
              <w:spacing w:after="240"/>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Організація безпечного розвивального освітнього середовища закладу дошкільної освіти та створення умов для здобуття дітьми, у тому числі з особливими освітніми потребами, дошкільної освіти</w:t>
            </w:r>
            <w:r w:rsidRPr="000B5119">
              <w:rPr>
                <w:rFonts w:ascii="Times New Roman" w:eastAsia="Times New Roman" w:hAnsi="Times New Roman" w:cs="Times New Roman"/>
                <w:sz w:val="18"/>
                <w:szCs w:val="18"/>
                <w:lang w:eastAsia="ru-RU"/>
              </w:rPr>
              <w:br/>
            </w:r>
          </w:p>
        </w:tc>
        <w:tc>
          <w:tcPr>
            <w:tcW w:w="696" w:type="pct"/>
            <w:vMerge w:val="restart"/>
            <w:shd w:val="clear" w:color="auto" w:fill="auto"/>
            <w:hideMark/>
          </w:tcPr>
          <w:p w14:paraId="5ED6F51A" w14:textId="77777777" w:rsidR="009716AF" w:rsidRPr="000B5119" w:rsidRDefault="009716AF" w:rsidP="0093258B">
            <w:pPr>
              <w:spacing w:after="240"/>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2.1. Оновлення меблів, іграшок, твердого та м’якого інвентарю, ігрових майданчиків закладів дошкільної освіти</w:t>
            </w:r>
            <w:r w:rsidRPr="000B5119">
              <w:rPr>
                <w:rFonts w:ascii="Times New Roman" w:eastAsia="Times New Roman" w:hAnsi="Times New Roman" w:cs="Times New Roman"/>
                <w:sz w:val="18"/>
                <w:szCs w:val="18"/>
                <w:lang w:eastAsia="ru-RU"/>
              </w:rPr>
              <w:br/>
            </w:r>
          </w:p>
        </w:tc>
        <w:tc>
          <w:tcPr>
            <w:tcW w:w="794" w:type="pct"/>
            <w:vMerge w:val="restart"/>
            <w:shd w:val="clear" w:color="auto" w:fill="auto"/>
            <w:hideMark/>
          </w:tcPr>
          <w:p w14:paraId="7785CF58" w14:textId="77777777"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райдержадміністрації, виконавчі органи міських, сільських та селищних рад (за згодою)</w:t>
            </w:r>
          </w:p>
        </w:tc>
        <w:tc>
          <w:tcPr>
            <w:tcW w:w="248" w:type="pct"/>
            <w:vMerge w:val="restart"/>
            <w:shd w:val="clear" w:color="auto" w:fill="auto"/>
            <w:hideMark/>
          </w:tcPr>
          <w:p w14:paraId="63704832" w14:textId="77777777" w:rsidR="009716AF" w:rsidRPr="000B5119" w:rsidRDefault="009716AF" w:rsidP="0093258B">
            <w:pPr>
              <w:ind w:left="-108" w:firstLine="79"/>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2022 –2024</w:t>
            </w:r>
          </w:p>
        </w:tc>
        <w:tc>
          <w:tcPr>
            <w:tcW w:w="397" w:type="pct"/>
            <w:shd w:val="clear" w:color="auto" w:fill="auto"/>
            <w:vAlign w:val="center"/>
            <w:hideMark/>
          </w:tcPr>
          <w:p w14:paraId="658E8F49" w14:textId="77777777" w:rsidR="009716AF" w:rsidRPr="007A54AC" w:rsidRDefault="009716AF" w:rsidP="0093258B">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Загальний обсяг, у т. ч.</w:t>
            </w:r>
          </w:p>
        </w:tc>
        <w:tc>
          <w:tcPr>
            <w:tcW w:w="1344" w:type="pct"/>
            <w:gridSpan w:val="4"/>
            <w:shd w:val="clear" w:color="auto" w:fill="auto"/>
            <w:hideMark/>
          </w:tcPr>
          <w:p w14:paraId="2D132C5B" w14:textId="01BF9C23" w:rsidR="009716AF" w:rsidRPr="000B5119" w:rsidRDefault="009716AF"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53996CFC" w14:textId="77777777"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Оновлено розвивальне освітнє середовище закладів дошкільної </w:t>
            </w:r>
            <w:r w:rsidRPr="000B5119">
              <w:rPr>
                <w:rFonts w:ascii="Times New Roman" w:eastAsia="Times New Roman" w:hAnsi="Times New Roman" w:cs="Times New Roman"/>
                <w:sz w:val="18"/>
                <w:szCs w:val="18"/>
                <w:lang w:eastAsia="ru-RU"/>
              </w:rPr>
              <w:br/>
              <w:t>освіти, у тому числі</w:t>
            </w:r>
            <w:r w:rsidRPr="000B5119">
              <w:rPr>
                <w:rFonts w:ascii="Times New Roman" w:eastAsia="Times New Roman" w:hAnsi="Times New Roman" w:cs="Times New Roman"/>
                <w:sz w:val="18"/>
                <w:szCs w:val="18"/>
                <w:lang w:eastAsia="ru-RU"/>
              </w:rPr>
              <w:br/>
              <w:t>для дітей з особливими освітніми потребами</w:t>
            </w:r>
          </w:p>
        </w:tc>
      </w:tr>
      <w:tr w:rsidR="00265FA9" w:rsidRPr="000B5119" w14:paraId="689AB12B" w14:textId="77777777" w:rsidTr="0093258B">
        <w:trPr>
          <w:trHeight w:val="480"/>
        </w:trPr>
        <w:tc>
          <w:tcPr>
            <w:tcW w:w="197" w:type="pct"/>
            <w:vMerge/>
            <w:shd w:val="clear" w:color="auto" w:fill="auto"/>
            <w:vAlign w:val="center"/>
            <w:hideMark/>
          </w:tcPr>
          <w:p w14:paraId="7B7482D7"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FCC77DA"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21EC8E1" w14:textId="77777777" w:rsidR="00265FA9" w:rsidRPr="000B5119" w:rsidRDefault="00265FA9"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20D1BAF" w14:textId="77777777" w:rsidR="00265FA9" w:rsidRPr="000B5119" w:rsidRDefault="00265FA9" w:rsidP="00265FA9">
            <w:pPr>
              <w:rPr>
                <w:rFonts w:ascii="Times New Roman" w:eastAsia="Times New Roman" w:hAnsi="Times New Roman" w:cs="Times New Roman"/>
                <w:sz w:val="18"/>
                <w:szCs w:val="18"/>
                <w:lang w:eastAsia="ru-RU"/>
              </w:rPr>
            </w:pPr>
          </w:p>
        </w:tc>
        <w:tc>
          <w:tcPr>
            <w:tcW w:w="248" w:type="pct"/>
            <w:vMerge/>
            <w:shd w:val="clear" w:color="auto" w:fill="auto"/>
            <w:hideMark/>
          </w:tcPr>
          <w:p w14:paraId="1BEBC80A" w14:textId="77777777" w:rsidR="00265FA9" w:rsidRPr="000B5119" w:rsidRDefault="00265FA9" w:rsidP="00265FA9">
            <w:pPr>
              <w:ind w:left="-29"/>
              <w:rPr>
                <w:rFonts w:ascii="Times New Roman" w:eastAsia="Times New Roman" w:hAnsi="Times New Roman" w:cs="Times New Roman"/>
                <w:sz w:val="18"/>
                <w:szCs w:val="18"/>
                <w:lang w:eastAsia="ru-RU"/>
              </w:rPr>
            </w:pPr>
          </w:p>
        </w:tc>
        <w:tc>
          <w:tcPr>
            <w:tcW w:w="397" w:type="pct"/>
            <w:shd w:val="clear" w:color="auto" w:fill="auto"/>
            <w:vAlign w:val="center"/>
            <w:hideMark/>
          </w:tcPr>
          <w:p w14:paraId="3F65FBB4" w14:textId="77777777" w:rsidR="00265FA9" w:rsidRPr="007A54AC" w:rsidRDefault="00265FA9" w:rsidP="00265FA9">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Державний бюджет</w:t>
            </w:r>
          </w:p>
        </w:tc>
        <w:tc>
          <w:tcPr>
            <w:tcW w:w="298" w:type="pct"/>
            <w:shd w:val="clear" w:color="auto" w:fill="auto"/>
            <w:hideMark/>
          </w:tcPr>
          <w:p w14:paraId="4675FA96" w14:textId="651B7F8A" w:rsidR="00265FA9" w:rsidRPr="000B5119" w:rsidRDefault="00265FA9" w:rsidP="00265FA9">
            <w:pPr>
              <w:jc w:val="center"/>
              <w:rPr>
                <w:rFonts w:ascii="Times New Roman" w:eastAsia="Times New Roman" w:hAnsi="Times New Roman" w:cs="Times New Roman"/>
                <w:sz w:val="18"/>
                <w:szCs w:val="18"/>
                <w:lang w:eastAsia="ru-RU"/>
              </w:rPr>
            </w:pPr>
            <w:r w:rsidRPr="00867019">
              <w:rPr>
                <w:rFonts w:ascii="Times New Roman" w:hAnsi="Times New Roman" w:cs="Times New Roman"/>
                <w:sz w:val="28"/>
                <w:szCs w:val="28"/>
              </w:rPr>
              <w:t>–</w:t>
            </w:r>
          </w:p>
        </w:tc>
        <w:tc>
          <w:tcPr>
            <w:tcW w:w="298" w:type="pct"/>
            <w:shd w:val="clear" w:color="auto" w:fill="auto"/>
            <w:hideMark/>
          </w:tcPr>
          <w:p w14:paraId="371B304C" w14:textId="5AF9A320" w:rsidR="00265FA9" w:rsidRPr="000B5119" w:rsidRDefault="00265FA9" w:rsidP="00265FA9">
            <w:pPr>
              <w:jc w:val="center"/>
              <w:rPr>
                <w:rFonts w:ascii="Times New Roman" w:eastAsia="Times New Roman" w:hAnsi="Times New Roman" w:cs="Times New Roman"/>
                <w:sz w:val="18"/>
                <w:szCs w:val="18"/>
                <w:lang w:eastAsia="ru-RU"/>
              </w:rPr>
            </w:pPr>
            <w:r w:rsidRPr="00867019">
              <w:rPr>
                <w:rFonts w:ascii="Times New Roman" w:hAnsi="Times New Roman" w:cs="Times New Roman"/>
                <w:sz w:val="28"/>
                <w:szCs w:val="28"/>
              </w:rPr>
              <w:t>–</w:t>
            </w:r>
          </w:p>
        </w:tc>
        <w:tc>
          <w:tcPr>
            <w:tcW w:w="348" w:type="pct"/>
            <w:shd w:val="clear" w:color="auto" w:fill="auto"/>
            <w:hideMark/>
          </w:tcPr>
          <w:p w14:paraId="2918AB5A" w14:textId="32174943" w:rsidR="00265FA9" w:rsidRPr="000B5119" w:rsidRDefault="00265FA9" w:rsidP="00265FA9">
            <w:pPr>
              <w:jc w:val="center"/>
              <w:rPr>
                <w:rFonts w:ascii="Times New Roman" w:eastAsia="Times New Roman" w:hAnsi="Times New Roman" w:cs="Times New Roman"/>
                <w:sz w:val="18"/>
                <w:szCs w:val="18"/>
                <w:lang w:eastAsia="ru-RU"/>
              </w:rPr>
            </w:pPr>
            <w:r w:rsidRPr="00867019">
              <w:rPr>
                <w:rFonts w:ascii="Times New Roman" w:hAnsi="Times New Roman" w:cs="Times New Roman"/>
                <w:sz w:val="28"/>
                <w:szCs w:val="28"/>
              </w:rPr>
              <w:t>–</w:t>
            </w:r>
          </w:p>
        </w:tc>
        <w:tc>
          <w:tcPr>
            <w:tcW w:w="400" w:type="pct"/>
            <w:shd w:val="clear" w:color="auto" w:fill="auto"/>
            <w:hideMark/>
          </w:tcPr>
          <w:p w14:paraId="32726A12" w14:textId="345B0740" w:rsidR="00265FA9" w:rsidRPr="000B5119" w:rsidRDefault="00265FA9" w:rsidP="00265FA9">
            <w:pPr>
              <w:jc w:val="center"/>
              <w:rPr>
                <w:rFonts w:ascii="Times New Roman" w:eastAsia="Times New Roman" w:hAnsi="Times New Roman" w:cs="Times New Roman"/>
                <w:sz w:val="18"/>
                <w:szCs w:val="18"/>
                <w:lang w:eastAsia="ru-RU"/>
              </w:rPr>
            </w:pPr>
            <w:r w:rsidRPr="00867019">
              <w:rPr>
                <w:rFonts w:ascii="Times New Roman" w:hAnsi="Times New Roman" w:cs="Times New Roman"/>
                <w:sz w:val="28"/>
                <w:szCs w:val="28"/>
              </w:rPr>
              <w:t>–</w:t>
            </w:r>
          </w:p>
        </w:tc>
        <w:tc>
          <w:tcPr>
            <w:tcW w:w="678" w:type="pct"/>
            <w:vMerge/>
            <w:shd w:val="clear" w:color="auto" w:fill="auto"/>
            <w:vAlign w:val="center"/>
            <w:hideMark/>
          </w:tcPr>
          <w:p w14:paraId="6A5C0E3A" w14:textId="77777777" w:rsidR="00265FA9" w:rsidRPr="000B5119" w:rsidRDefault="00265FA9" w:rsidP="00265FA9">
            <w:pPr>
              <w:rPr>
                <w:rFonts w:ascii="Times New Roman" w:eastAsia="Times New Roman" w:hAnsi="Times New Roman" w:cs="Times New Roman"/>
                <w:sz w:val="18"/>
                <w:szCs w:val="18"/>
                <w:lang w:eastAsia="ru-RU"/>
              </w:rPr>
            </w:pPr>
          </w:p>
        </w:tc>
      </w:tr>
      <w:tr w:rsidR="00265FA9" w:rsidRPr="000B5119" w14:paraId="59C99129" w14:textId="77777777" w:rsidTr="0093258B">
        <w:trPr>
          <w:trHeight w:val="480"/>
        </w:trPr>
        <w:tc>
          <w:tcPr>
            <w:tcW w:w="197" w:type="pct"/>
            <w:vMerge/>
            <w:shd w:val="clear" w:color="auto" w:fill="auto"/>
            <w:vAlign w:val="center"/>
            <w:hideMark/>
          </w:tcPr>
          <w:p w14:paraId="118BA041"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48FAB17"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6A36428" w14:textId="77777777" w:rsidR="00265FA9" w:rsidRPr="000B5119" w:rsidRDefault="00265FA9"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545FAFE" w14:textId="77777777" w:rsidR="00265FA9" w:rsidRPr="000B5119" w:rsidRDefault="00265FA9" w:rsidP="00265FA9">
            <w:pPr>
              <w:rPr>
                <w:rFonts w:ascii="Times New Roman" w:eastAsia="Times New Roman" w:hAnsi="Times New Roman" w:cs="Times New Roman"/>
                <w:sz w:val="18"/>
                <w:szCs w:val="18"/>
                <w:lang w:eastAsia="ru-RU"/>
              </w:rPr>
            </w:pPr>
          </w:p>
        </w:tc>
        <w:tc>
          <w:tcPr>
            <w:tcW w:w="248" w:type="pct"/>
            <w:vMerge/>
            <w:shd w:val="clear" w:color="auto" w:fill="auto"/>
            <w:hideMark/>
          </w:tcPr>
          <w:p w14:paraId="28BABF69" w14:textId="77777777" w:rsidR="00265FA9" w:rsidRPr="000B5119" w:rsidRDefault="00265FA9" w:rsidP="00265FA9">
            <w:pPr>
              <w:ind w:left="-29"/>
              <w:rPr>
                <w:rFonts w:ascii="Times New Roman" w:eastAsia="Times New Roman" w:hAnsi="Times New Roman" w:cs="Times New Roman"/>
                <w:sz w:val="18"/>
                <w:szCs w:val="18"/>
                <w:lang w:eastAsia="ru-RU"/>
              </w:rPr>
            </w:pPr>
          </w:p>
        </w:tc>
        <w:tc>
          <w:tcPr>
            <w:tcW w:w="397" w:type="pct"/>
            <w:shd w:val="clear" w:color="auto" w:fill="auto"/>
            <w:vAlign w:val="center"/>
            <w:hideMark/>
          </w:tcPr>
          <w:p w14:paraId="1F4DF085" w14:textId="77777777" w:rsidR="00265FA9" w:rsidRPr="007A54AC" w:rsidRDefault="00265FA9" w:rsidP="00265FA9">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Обласний бюджет</w:t>
            </w:r>
          </w:p>
        </w:tc>
        <w:tc>
          <w:tcPr>
            <w:tcW w:w="298" w:type="pct"/>
            <w:shd w:val="clear" w:color="auto" w:fill="auto"/>
            <w:hideMark/>
          </w:tcPr>
          <w:p w14:paraId="0C10DBD6" w14:textId="61425E70" w:rsidR="00265FA9" w:rsidRPr="000B5119" w:rsidRDefault="00265FA9" w:rsidP="00265FA9">
            <w:pPr>
              <w:jc w:val="center"/>
              <w:rPr>
                <w:rFonts w:ascii="Times New Roman" w:eastAsia="Times New Roman" w:hAnsi="Times New Roman" w:cs="Times New Roman"/>
                <w:sz w:val="18"/>
                <w:szCs w:val="18"/>
                <w:lang w:eastAsia="ru-RU"/>
              </w:rPr>
            </w:pPr>
            <w:r w:rsidRPr="00867019">
              <w:rPr>
                <w:rFonts w:ascii="Times New Roman" w:hAnsi="Times New Roman" w:cs="Times New Roman"/>
                <w:sz w:val="28"/>
                <w:szCs w:val="28"/>
              </w:rPr>
              <w:t>–</w:t>
            </w:r>
          </w:p>
        </w:tc>
        <w:tc>
          <w:tcPr>
            <w:tcW w:w="298" w:type="pct"/>
            <w:shd w:val="clear" w:color="auto" w:fill="auto"/>
            <w:hideMark/>
          </w:tcPr>
          <w:p w14:paraId="7DCE5916" w14:textId="698B39D0" w:rsidR="00265FA9" w:rsidRPr="000B5119" w:rsidRDefault="00265FA9" w:rsidP="00265FA9">
            <w:pPr>
              <w:jc w:val="center"/>
              <w:rPr>
                <w:rFonts w:ascii="Times New Roman" w:eastAsia="Times New Roman" w:hAnsi="Times New Roman" w:cs="Times New Roman"/>
                <w:sz w:val="18"/>
                <w:szCs w:val="18"/>
                <w:lang w:eastAsia="ru-RU"/>
              </w:rPr>
            </w:pPr>
            <w:r w:rsidRPr="00867019">
              <w:rPr>
                <w:rFonts w:ascii="Times New Roman" w:hAnsi="Times New Roman" w:cs="Times New Roman"/>
                <w:sz w:val="28"/>
                <w:szCs w:val="28"/>
              </w:rPr>
              <w:t>–</w:t>
            </w:r>
          </w:p>
        </w:tc>
        <w:tc>
          <w:tcPr>
            <w:tcW w:w="348" w:type="pct"/>
            <w:shd w:val="clear" w:color="auto" w:fill="auto"/>
            <w:hideMark/>
          </w:tcPr>
          <w:p w14:paraId="703C919B" w14:textId="53672705" w:rsidR="00265FA9" w:rsidRPr="000B5119" w:rsidRDefault="00265FA9" w:rsidP="00265FA9">
            <w:pPr>
              <w:jc w:val="center"/>
              <w:rPr>
                <w:rFonts w:ascii="Times New Roman" w:eastAsia="Times New Roman" w:hAnsi="Times New Roman" w:cs="Times New Roman"/>
                <w:sz w:val="18"/>
                <w:szCs w:val="18"/>
                <w:lang w:eastAsia="ru-RU"/>
              </w:rPr>
            </w:pPr>
            <w:r w:rsidRPr="00867019">
              <w:rPr>
                <w:rFonts w:ascii="Times New Roman" w:hAnsi="Times New Roman" w:cs="Times New Roman"/>
                <w:sz w:val="28"/>
                <w:szCs w:val="28"/>
              </w:rPr>
              <w:t>–</w:t>
            </w:r>
          </w:p>
        </w:tc>
        <w:tc>
          <w:tcPr>
            <w:tcW w:w="400" w:type="pct"/>
            <w:shd w:val="clear" w:color="auto" w:fill="auto"/>
            <w:hideMark/>
          </w:tcPr>
          <w:p w14:paraId="5EAAE7CF" w14:textId="4F059703" w:rsidR="00265FA9" w:rsidRPr="000B5119" w:rsidRDefault="00265FA9" w:rsidP="00265FA9">
            <w:pPr>
              <w:jc w:val="center"/>
              <w:rPr>
                <w:rFonts w:ascii="Times New Roman" w:eastAsia="Times New Roman" w:hAnsi="Times New Roman" w:cs="Times New Roman"/>
                <w:sz w:val="18"/>
                <w:szCs w:val="18"/>
                <w:lang w:eastAsia="ru-RU"/>
              </w:rPr>
            </w:pPr>
            <w:r w:rsidRPr="00867019">
              <w:rPr>
                <w:rFonts w:ascii="Times New Roman" w:hAnsi="Times New Roman" w:cs="Times New Roman"/>
                <w:sz w:val="28"/>
                <w:szCs w:val="28"/>
              </w:rPr>
              <w:t>–</w:t>
            </w:r>
          </w:p>
        </w:tc>
        <w:tc>
          <w:tcPr>
            <w:tcW w:w="678" w:type="pct"/>
            <w:vMerge/>
            <w:shd w:val="clear" w:color="auto" w:fill="auto"/>
            <w:vAlign w:val="center"/>
            <w:hideMark/>
          </w:tcPr>
          <w:p w14:paraId="5D8BDDD1" w14:textId="77777777" w:rsidR="00265FA9" w:rsidRPr="000B5119" w:rsidRDefault="00265FA9" w:rsidP="00265FA9">
            <w:pPr>
              <w:rPr>
                <w:rFonts w:ascii="Times New Roman" w:eastAsia="Times New Roman" w:hAnsi="Times New Roman" w:cs="Times New Roman"/>
                <w:sz w:val="18"/>
                <w:szCs w:val="18"/>
                <w:lang w:eastAsia="ru-RU"/>
              </w:rPr>
            </w:pPr>
          </w:p>
        </w:tc>
      </w:tr>
      <w:tr w:rsidR="009716AF" w:rsidRPr="000B5119" w14:paraId="637F008E" w14:textId="77777777" w:rsidTr="009716AF">
        <w:trPr>
          <w:trHeight w:val="480"/>
        </w:trPr>
        <w:tc>
          <w:tcPr>
            <w:tcW w:w="197" w:type="pct"/>
            <w:vMerge/>
            <w:shd w:val="clear" w:color="auto" w:fill="auto"/>
            <w:vAlign w:val="center"/>
            <w:hideMark/>
          </w:tcPr>
          <w:p w14:paraId="24D2C3DD" w14:textId="77777777" w:rsidR="009716AF" w:rsidRPr="000B5119" w:rsidRDefault="009716AF"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4B0B353" w14:textId="77777777" w:rsidR="009716AF" w:rsidRPr="000B5119" w:rsidRDefault="009716AF"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9DC6047" w14:textId="77777777" w:rsidR="009716AF" w:rsidRPr="000B5119" w:rsidRDefault="009716AF"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6665791" w14:textId="77777777" w:rsidR="009716AF" w:rsidRPr="000B5119" w:rsidRDefault="009716AF" w:rsidP="00265FA9">
            <w:pPr>
              <w:rPr>
                <w:rFonts w:ascii="Times New Roman" w:eastAsia="Times New Roman" w:hAnsi="Times New Roman" w:cs="Times New Roman"/>
                <w:sz w:val="18"/>
                <w:szCs w:val="18"/>
                <w:lang w:eastAsia="ru-RU"/>
              </w:rPr>
            </w:pPr>
          </w:p>
        </w:tc>
        <w:tc>
          <w:tcPr>
            <w:tcW w:w="248" w:type="pct"/>
            <w:vMerge/>
            <w:shd w:val="clear" w:color="auto" w:fill="auto"/>
            <w:hideMark/>
          </w:tcPr>
          <w:p w14:paraId="3F3A0C00" w14:textId="77777777" w:rsidR="009716AF" w:rsidRPr="000B5119" w:rsidRDefault="009716AF" w:rsidP="00265FA9">
            <w:pPr>
              <w:ind w:left="-29"/>
              <w:rPr>
                <w:rFonts w:ascii="Times New Roman" w:eastAsia="Times New Roman" w:hAnsi="Times New Roman" w:cs="Times New Roman"/>
                <w:sz w:val="18"/>
                <w:szCs w:val="18"/>
                <w:lang w:eastAsia="ru-RU"/>
              </w:rPr>
            </w:pPr>
          </w:p>
        </w:tc>
        <w:tc>
          <w:tcPr>
            <w:tcW w:w="397" w:type="pct"/>
            <w:shd w:val="clear" w:color="auto" w:fill="auto"/>
            <w:vAlign w:val="center"/>
            <w:hideMark/>
          </w:tcPr>
          <w:p w14:paraId="30EB29ED" w14:textId="77777777" w:rsidR="009716AF" w:rsidRPr="007A54AC" w:rsidRDefault="009716AF" w:rsidP="00265FA9">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Місцевий бюджет</w:t>
            </w:r>
          </w:p>
        </w:tc>
        <w:tc>
          <w:tcPr>
            <w:tcW w:w="1344" w:type="pct"/>
            <w:gridSpan w:val="4"/>
            <w:shd w:val="clear" w:color="auto" w:fill="auto"/>
            <w:hideMark/>
          </w:tcPr>
          <w:p w14:paraId="45EEC911" w14:textId="1D668A4F" w:rsidR="009716AF" w:rsidRPr="000B5119" w:rsidRDefault="009716AF" w:rsidP="00265FA9">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74A4708E" w14:textId="77777777" w:rsidR="009716AF" w:rsidRPr="000B5119" w:rsidRDefault="009716AF" w:rsidP="00265FA9">
            <w:pPr>
              <w:rPr>
                <w:rFonts w:ascii="Times New Roman" w:eastAsia="Times New Roman" w:hAnsi="Times New Roman" w:cs="Times New Roman"/>
                <w:sz w:val="18"/>
                <w:szCs w:val="18"/>
                <w:lang w:eastAsia="ru-RU"/>
              </w:rPr>
            </w:pPr>
          </w:p>
        </w:tc>
      </w:tr>
      <w:tr w:rsidR="00265FA9" w:rsidRPr="000B5119" w14:paraId="009243FB" w14:textId="77777777" w:rsidTr="0093258B">
        <w:trPr>
          <w:trHeight w:val="240"/>
        </w:trPr>
        <w:tc>
          <w:tcPr>
            <w:tcW w:w="197" w:type="pct"/>
            <w:vMerge/>
            <w:shd w:val="clear" w:color="auto" w:fill="auto"/>
            <w:vAlign w:val="center"/>
            <w:hideMark/>
          </w:tcPr>
          <w:p w14:paraId="1A4522ED"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959A1AE"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E9C8A45" w14:textId="77777777" w:rsidR="00265FA9" w:rsidRPr="000B5119" w:rsidRDefault="00265FA9"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6714EC9" w14:textId="77777777" w:rsidR="00265FA9" w:rsidRPr="000B5119" w:rsidRDefault="00265FA9" w:rsidP="00265FA9">
            <w:pPr>
              <w:rPr>
                <w:rFonts w:ascii="Times New Roman" w:eastAsia="Times New Roman" w:hAnsi="Times New Roman" w:cs="Times New Roman"/>
                <w:sz w:val="18"/>
                <w:szCs w:val="18"/>
                <w:lang w:eastAsia="ru-RU"/>
              </w:rPr>
            </w:pPr>
          </w:p>
        </w:tc>
        <w:tc>
          <w:tcPr>
            <w:tcW w:w="248" w:type="pct"/>
            <w:vMerge/>
            <w:shd w:val="clear" w:color="auto" w:fill="auto"/>
            <w:hideMark/>
          </w:tcPr>
          <w:p w14:paraId="03E84712" w14:textId="77777777" w:rsidR="00265FA9" w:rsidRPr="000B5119" w:rsidRDefault="00265FA9" w:rsidP="00265FA9">
            <w:pPr>
              <w:ind w:left="-29"/>
              <w:rPr>
                <w:rFonts w:ascii="Times New Roman" w:eastAsia="Times New Roman" w:hAnsi="Times New Roman" w:cs="Times New Roman"/>
                <w:sz w:val="18"/>
                <w:szCs w:val="18"/>
                <w:lang w:eastAsia="ru-RU"/>
              </w:rPr>
            </w:pPr>
          </w:p>
        </w:tc>
        <w:tc>
          <w:tcPr>
            <w:tcW w:w="397" w:type="pct"/>
            <w:shd w:val="clear" w:color="auto" w:fill="auto"/>
            <w:vAlign w:val="center"/>
            <w:hideMark/>
          </w:tcPr>
          <w:p w14:paraId="00FB2D0C" w14:textId="77777777" w:rsidR="00265FA9" w:rsidRPr="007A54AC" w:rsidRDefault="00265FA9" w:rsidP="00265FA9">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Інші джерела</w:t>
            </w:r>
          </w:p>
        </w:tc>
        <w:tc>
          <w:tcPr>
            <w:tcW w:w="298" w:type="pct"/>
            <w:shd w:val="clear" w:color="auto" w:fill="auto"/>
            <w:hideMark/>
          </w:tcPr>
          <w:p w14:paraId="3EFBDEFB" w14:textId="12F6FC19" w:rsidR="00265FA9" w:rsidRPr="000B5119" w:rsidRDefault="00265FA9" w:rsidP="00265FA9">
            <w:pPr>
              <w:jc w:val="center"/>
              <w:rPr>
                <w:rFonts w:ascii="Times New Roman" w:eastAsia="Times New Roman" w:hAnsi="Times New Roman" w:cs="Times New Roman"/>
                <w:sz w:val="18"/>
                <w:szCs w:val="18"/>
                <w:lang w:eastAsia="ru-RU"/>
              </w:rPr>
            </w:pPr>
            <w:r w:rsidRPr="00B7425E">
              <w:rPr>
                <w:rFonts w:ascii="Times New Roman" w:hAnsi="Times New Roman" w:cs="Times New Roman"/>
                <w:sz w:val="28"/>
                <w:szCs w:val="28"/>
              </w:rPr>
              <w:t>–</w:t>
            </w:r>
          </w:p>
        </w:tc>
        <w:tc>
          <w:tcPr>
            <w:tcW w:w="298" w:type="pct"/>
            <w:shd w:val="clear" w:color="auto" w:fill="auto"/>
            <w:hideMark/>
          </w:tcPr>
          <w:p w14:paraId="5FA610CF" w14:textId="2338AC04" w:rsidR="00265FA9" w:rsidRPr="000B5119" w:rsidRDefault="00265FA9" w:rsidP="00265FA9">
            <w:pPr>
              <w:jc w:val="center"/>
              <w:rPr>
                <w:rFonts w:ascii="Times New Roman" w:eastAsia="Times New Roman" w:hAnsi="Times New Roman" w:cs="Times New Roman"/>
                <w:sz w:val="18"/>
                <w:szCs w:val="18"/>
                <w:lang w:eastAsia="ru-RU"/>
              </w:rPr>
            </w:pPr>
            <w:r w:rsidRPr="00B7425E">
              <w:rPr>
                <w:rFonts w:ascii="Times New Roman" w:hAnsi="Times New Roman" w:cs="Times New Roman"/>
                <w:sz w:val="28"/>
                <w:szCs w:val="28"/>
              </w:rPr>
              <w:t>–</w:t>
            </w:r>
          </w:p>
        </w:tc>
        <w:tc>
          <w:tcPr>
            <w:tcW w:w="348" w:type="pct"/>
            <w:shd w:val="clear" w:color="auto" w:fill="auto"/>
            <w:hideMark/>
          </w:tcPr>
          <w:p w14:paraId="00DFC166" w14:textId="3EE9F48B" w:rsidR="00265FA9" w:rsidRPr="000B5119" w:rsidRDefault="00265FA9" w:rsidP="00265FA9">
            <w:pPr>
              <w:jc w:val="center"/>
              <w:rPr>
                <w:rFonts w:ascii="Times New Roman" w:eastAsia="Times New Roman" w:hAnsi="Times New Roman" w:cs="Times New Roman"/>
                <w:sz w:val="18"/>
                <w:szCs w:val="18"/>
                <w:lang w:eastAsia="ru-RU"/>
              </w:rPr>
            </w:pPr>
            <w:r w:rsidRPr="00B7425E">
              <w:rPr>
                <w:rFonts w:ascii="Times New Roman" w:hAnsi="Times New Roman" w:cs="Times New Roman"/>
                <w:sz w:val="28"/>
                <w:szCs w:val="28"/>
              </w:rPr>
              <w:t>–</w:t>
            </w:r>
          </w:p>
        </w:tc>
        <w:tc>
          <w:tcPr>
            <w:tcW w:w="400" w:type="pct"/>
            <w:shd w:val="clear" w:color="auto" w:fill="auto"/>
            <w:hideMark/>
          </w:tcPr>
          <w:p w14:paraId="230B249F" w14:textId="4234BA5C" w:rsidR="00265FA9" w:rsidRPr="000B5119" w:rsidRDefault="009716AF" w:rsidP="00265FA9">
            <w:pPr>
              <w:jc w:val="center"/>
              <w:rPr>
                <w:rFonts w:ascii="Times New Roman" w:eastAsia="Times New Roman" w:hAnsi="Times New Roman" w:cs="Times New Roman"/>
                <w:sz w:val="18"/>
                <w:szCs w:val="18"/>
                <w:lang w:eastAsia="ru-RU"/>
              </w:rPr>
            </w:pPr>
            <w:r w:rsidRPr="00615BFC">
              <w:rPr>
                <w:rFonts w:ascii="Times New Roman" w:hAnsi="Times New Roman" w:cs="Times New Roman"/>
                <w:sz w:val="28"/>
                <w:szCs w:val="28"/>
              </w:rPr>
              <w:t>–</w:t>
            </w:r>
          </w:p>
        </w:tc>
        <w:tc>
          <w:tcPr>
            <w:tcW w:w="678" w:type="pct"/>
            <w:vMerge/>
            <w:shd w:val="clear" w:color="auto" w:fill="auto"/>
            <w:vAlign w:val="center"/>
            <w:hideMark/>
          </w:tcPr>
          <w:p w14:paraId="7D88B4F0" w14:textId="77777777" w:rsidR="00265FA9" w:rsidRPr="000B5119" w:rsidRDefault="00265FA9" w:rsidP="00265FA9">
            <w:pPr>
              <w:rPr>
                <w:rFonts w:ascii="Times New Roman" w:eastAsia="Times New Roman" w:hAnsi="Times New Roman" w:cs="Times New Roman"/>
                <w:sz w:val="18"/>
                <w:szCs w:val="18"/>
                <w:lang w:eastAsia="ru-RU"/>
              </w:rPr>
            </w:pPr>
          </w:p>
        </w:tc>
      </w:tr>
      <w:tr w:rsidR="009716AF" w:rsidRPr="000B5119" w14:paraId="2E4FCBC4" w14:textId="77777777" w:rsidTr="009716AF">
        <w:trPr>
          <w:trHeight w:val="480"/>
        </w:trPr>
        <w:tc>
          <w:tcPr>
            <w:tcW w:w="197" w:type="pct"/>
            <w:vMerge/>
            <w:shd w:val="clear" w:color="auto" w:fill="auto"/>
            <w:vAlign w:val="center"/>
            <w:hideMark/>
          </w:tcPr>
          <w:p w14:paraId="06469588" w14:textId="77777777" w:rsidR="009716AF" w:rsidRPr="000B5119" w:rsidRDefault="009716AF"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CE32F5D" w14:textId="77777777" w:rsidR="009716AF" w:rsidRPr="000B5119" w:rsidRDefault="009716AF" w:rsidP="00265FA9">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129CE786" w14:textId="77777777" w:rsidR="009716AF" w:rsidRPr="000B5119" w:rsidRDefault="009716AF" w:rsidP="00265FA9">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2.2. Забезпечення універсального дизайну в закладах дошкільної освіти </w:t>
            </w:r>
          </w:p>
        </w:tc>
        <w:tc>
          <w:tcPr>
            <w:tcW w:w="794" w:type="pct"/>
            <w:vMerge w:val="restart"/>
            <w:shd w:val="clear" w:color="auto" w:fill="auto"/>
            <w:hideMark/>
          </w:tcPr>
          <w:p w14:paraId="286AC703" w14:textId="77777777" w:rsidR="009716AF" w:rsidRPr="000B5119" w:rsidRDefault="009716AF" w:rsidP="00265FA9">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Департамент </w:t>
            </w:r>
          </w:p>
          <w:p w14:paraId="236194EF" w14:textId="77777777" w:rsidR="009716AF" w:rsidRPr="000B5119" w:rsidRDefault="009716AF" w:rsidP="00265FA9">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освіти і науки облдержадміністрації, райдержадміністрації, виконавчі органи </w:t>
            </w:r>
          </w:p>
          <w:p w14:paraId="719B5C4E" w14:textId="77777777" w:rsidR="009716AF" w:rsidRPr="000B5119" w:rsidRDefault="009716AF" w:rsidP="00265FA9">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міських, сільських та селищних рад </w:t>
            </w:r>
          </w:p>
          <w:p w14:paraId="7031011D" w14:textId="77777777" w:rsidR="009716AF" w:rsidRPr="000B5119" w:rsidRDefault="009716AF" w:rsidP="00265FA9">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 згодою)</w:t>
            </w:r>
          </w:p>
        </w:tc>
        <w:tc>
          <w:tcPr>
            <w:tcW w:w="248" w:type="pct"/>
            <w:vMerge w:val="restart"/>
            <w:shd w:val="clear" w:color="auto" w:fill="auto"/>
            <w:hideMark/>
          </w:tcPr>
          <w:p w14:paraId="23049B37" w14:textId="77777777" w:rsidR="009716AF" w:rsidRPr="000B5119" w:rsidRDefault="009716AF" w:rsidP="00265FA9">
            <w:pPr>
              <w:ind w:left="-108" w:firstLine="79"/>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2022 – 2024</w:t>
            </w:r>
          </w:p>
        </w:tc>
        <w:tc>
          <w:tcPr>
            <w:tcW w:w="397" w:type="pct"/>
            <w:shd w:val="clear" w:color="auto" w:fill="auto"/>
            <w:vAlign w:val="center"/>
            <w:hideMark/>
          </w:tcPr>
          <w:p w14:paraId="02C35331" w14:textId="77777777" w:rsidR="009716AF" w:rsidRPr="007A54AC" w:rsidRDefault="009716AF" w:rsidP="00265FA9">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Загальний обсяг, у т. ч.</w:t>
            </w:r>
          </w:p>
        </w:tc>
        <w:tc>
          <w:tcPr>
            <w:tcW w:w="1344" w:type="pct"/>
            <w:gridSpan w:val="4"/>
            <w:shd w:val="clear" w:color="auto" w:fill="auto"/>
            <w:hideMark/>
          </w:tcPr>
          <w:p w14:paraId="38C6F268" w14:textId="1ABC400B" w:rsidR="009716AF" w:rsidRPr="000B5119" w:rsidRDefault="009716AF" w:rsidP="00265FA9">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434E4F94" w14:textId="77777777" w:rsidR="009716AF" w:rsidRPr="000B5119" w:rsidRDefault="009716AF" w:rsidP="00265FA9">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Забезпечена у закладах дошкільної освіти максимальна придатність предметів, навколишнього середовища, освітніх програм та послуг для використання всіма особами з урахуванням їх потреб і можливостей </w:t>
            </w:r>
          </w:p>
        </w:tc>
      </w:tr>
      <w:tr w:rsidR="00265FA9" w:rsidRPr="000B5119" w14:paraId="60B6E217" w14:textId="77777777" w:rsidTr="0093258B">
        <w:trPr>
          <w:trHeight w:val="480"/>
        </w:trPr>
        <w:tc>
          <w:tcPr>
            <w:tcW w:w="197" w:type="pct"/>
            <w:vMerge/>
            <w:shd w:val="clear" w:color="auto" w:fill="auto"/>
            <w:vAlign w:val="center"/>
            <w:hideMark/>
          </w:tcPr>
          <w:p w14:paraId="4648E05D"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4D43888"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C89B711" w14:textId="77777777" w:rsidR="00265FA9" w:rsidRPr="000B5119" w:rsidRDefault="00265FA9"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A40ABD1" w14:textId="77777777" w:rsidR="00265FA9" w:rsidRPr="000B5119" w:rsidRDefault="00265FA9" w:rsidP="00265FA9">
            <w:pPr>
              <w:rPr>
                <w:rFonts w:ascii="Times New Roman" w:eastAsia="Times New Roman" w:hAnsi="Times New Roman" w:cs="Times New Roman"/>
                <w:sz w:val="18"/>
                <w:szCs w:val="18"/>
                <w:lang w:eastAsia="ru-RU"/>
              </w:rPr>
            </w:pPr>
          </w:p>
        </w:tc>
        <w:tc>
          <w:tcPr>
            <w:tcW w:w="248" w:type="pct"/>
            <w:vMerge/>
            <w:shd w:val="clear" w:color="auto" w:fill="auto"/>
            <w:hideMark/>
          </w:tcPr>
          <w:p w14:paraId="3E0C43F2" w14:textId="77777777" w:rsidR="00265FA9" w:rsidRPr="000B5119" w:rsidRDefault="00265FA9" w:rsidP="00265FA9">
            <w:pPr>
              <w:ind w:left="-108" w:firstLine="79"/>
              <w:rPr>
                <w:rFonts w:ascii="Times New Roman" w:eastAsia="Times New Roman" w:hAnsi="Times New Roman" w:cs="Times New Roman"/>
                <w:sz w:val="18"/>
                <w:szCs w:val="18"/>
                <w:lang w:eastAsia="ru-RU"/>
              </w:rPr>
            </w:pPr>
          </w:p>
        </w:tc>
        <w:tc>
          <w:tcPr>
            <w:tcW w:w="397" w:type="pct"/>
            <w:shd w:val="clear" w:color="auto" w:fill="auto"/>
            <w:vAlign w:val="center"/>
            <w:hideMark/>
          </w:tcPr>
          <w:p w14:paraId="77977EA4" w14:textId="77777777" w:rsidR="00265FA9" w:rsidRPr="007A54AC" w:rsidRDefault="00265FA9" w:rsidP="00265FA9">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Державний бюджет</w:t>
            </w:r>
          </w:p>
        </w:tc>
        <w:tc>
          <w:tcPr>
            <w:tcW w:w="298" w:type="pct"/>
            <w:shd w:val="clear" w:color="auto" w:fill="auto"/>
            <w:hideMark/>
          </w:tcPr>
          <w:p w14:paraId="09E250B8" w14:textId="0DB1F80E" w:rsidR="00265FA9" w:rsidRPr="000B5119" w:rsidRDefault="00265FA9" w:rsidP="00265FA9">
            <w:pPr>
              <w:jc w:val="center"/>
              <w:rPr>
                <w:rFonts w:ascii="Times New Roman" w:eastAsia="Times New Roman" w:hAnsi="Times New Roman" w:cs="Times New Roman"/>
                <w:sz w:val="18"/>
                <w:szCs w:val="18"/>
                <w:lang w:eastAsia="ru-RU"/>
              </w:rPr>
            </w:pPr>
            <w:r w:rsidRPr="00E05037">
              <w:rPr>
                <w:rFonts w:ascii="Times New Roman" w:hAnsi="Times New Roman" w:cs="Times New Roman"/>
                <w:sz w:val="28"/>
                <w:szCs w:val="28"/>
              </w:rPr>
              <w:t>–</w:t>
            </w:r>
          </w:p>
        </w:tc>
        <w:tc>
          <w:tcPr>
            <w:tcW w:w="298" w:type="pct"/>
            <w:shd w:val="clear" w:color="auto" w:fill="auto"/>
            <w:hideMark/>
          </w:tcPr>
          <w:p w14:paraId="4A3F4F20" w14:textId="4F5071F7" w:rsidR="00265FA9" w:rsidRPr="000B5119" w:rsidRDefault="00265FA9" w:rsidP="00265FA9">
            <w:pPr>
              <w:jc w:val="center"/>
              <w:rPr>
                <w:rFonts w:ascii="Times New Roman" w:eastAsia="Times New Roman" w:hAnsi="Times New Roman" w:cs="Times New Roman"/>
                <w:sz w:val="18"/>
                <w:szCs w:val="18"/>
                <w:lang w:eastAsia="ru-RU"/>
              </w:rPr>
            </w:pPr>
            <w:r w:rsidRPr="00E05037">
              <w:rPr>
                <w:rFonts w:ascii="Times New Roman" w:hAnsi="Times New Roman" w:cs="Times New Roman"/>
                <w:sz w:val="28"/>
                <w:szCs w:val="28"/>
              </w:rPr>
              <w:t>–</w:t>
            </w:r>
          </w:p>
        </w:tc>
        <w:tc>
          <w:tcPr>
            <w:tcW w:w="348" w:type="pct"/>
            <w:shd w:val="clear" w:color="auto" w:fill="auto"/>
            <w:hideMark/>
          </w:tcPr>
          <w:p w14:paraId="79CB65DF" w14:textId="5D869EFC" w:rsidR="00265FA9" w:rsidRPr="000B5119" w:rsidRDefault="00265FA9" w:rsidP="00265FA9">
            <w:pPr>
              <w:jc w:val="center"/>
              <w:rPr>
                <w:rFonts w:ascii="Times New Roman" w:eastAsia="Times New Roman" w:hAnsi="Times New Roman" w:cs="Times New Roman"/>
                <w:sz w:val="18"/>
                <w:szCs w:val="18"/>
                <w:lang w:eastAsia="ru-RU"/>
              </w:rPr>
            </w:pPr>
            <w:r w:rsidRPr="00E05037">
              <w:rPr>
                <w:rFonts w:ascii="Times New Roman" w:hAnsi="Times New Roman" w:cs="Times New Roman"/>
                <w:sz w:val="28"/>
                <w:szCs w:val="28"/>
              </w:rPr>
              <w:t>–</w:t>
            </w:r>
          </w:p>
        </w:tc>
        <w:tc>
          <w:tcPr>
            <w:tcW w:w="400" w:type="pct"/>
            <w:shd w:val="clear" w:color="auto" w:fill="auto"/>
            <w:hideMark/>
          </w:tcPr>
          <w:p w14:paraId="0B1027C2" w14:textId="32CE8285" w:rsidR="00265FA9" w:rsidRPr="000B5119" w:rsidRDefault="00265FA9" w:rsidP="00265FA9">
            <w:pPr>
              <w:jc w:val="center"/>
              <w:rPr>
                <w:rFonts w:ascii="Times New Roman" w:eastAsia="Times New Roman" w:hAnsi="Times New Roman" w:cs="Times New Roman"/>
                <w:sz w:val="18"/>
                <w:szCs w:val="18"/>
                <w:lang w:eastAsia="ru-RU"/>
              </w:rPr>
            </w:pPr>
            <w:r w:rsidRPr="00E05037">
              <w:rPr>
                <w:rFonts w:ascii="Times New Roman" w:hAnsi="Times New Roman" w:cs="Times New Roman"/>
                <w:sz w:val="28"/>
                <w:szCs w:val="28"/>
              </w:rPr>
              <w:t>–</w:t>
            </w:r>
          </w:p>
        </w:tc>
        <w:tc>
          <w:tcPr>
            <w:tcW w:w="678" w:type="pct"/>
            <w:vMerge/>
            <w:shd w:val="clear" w:color="auto" w:fill="auto"/>
            <w:vAlign w:val="center"/>
            <w:hideMark/>
          </w:tcPr>
          <w:p w14:paraId="05D1E7D1" w14:textId="77777777" w:rsidR="00265FA9" w:rsidRPr="000B5119" w:rsidRDefault="00265FA9" w:rsidP="00265FA9">
            <w:pPr>
              <w:rPr>
                <w:rFonts w:ascii="Times New Roman" w:eastAsia="Times New Roman" w:hAnsi="Times New Roman" w:cs="Times New Roman"/>
                <w:sz w:val="18"/>
                <w:szCs w:val="18"/>
                <w:lang w:eastAsia="ru-RU"/>
              </w:rPr>
            </w:pPr>
          </w:p>
        </w:tc>
      </w:tr>
      <w:tr w:rsidR="00265FA9" w:rsidRPr="000B5119" w14:paraId="78E31C1A" w14:textId="77777777" w:rsidTr="0093258B">
        <w:trPr>
          <w:trHeight w:val="480"/>
        </w:trPr>
        <w:tc>
          <w:tcPr>
            <w:tcW w:w="197" w:type="pct"/>
            <w:vMerge/>
            <w:shd w:val="clear" w:color="auto" w:fill="auto"/>
            <w:vAlign w:val="center"/>
            <w:hideMark/>
          </w:tcPr>
          <w:p w14:paraId="630C69CA"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E4357A0"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8858EE3" w14:textId="77777777" w:rsidR="00265FA9" w:rsidRPr="000B5119" w:rsidRDefault="00265FA9"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6C75463" w14:textId="77777777" w:rsidR="00265FA9" w:rsidRPr="000B5119" w:rsidRDefault="00265FA9" w:rsidP="00265FA9">
            <w:pPr>
              <w:rPr>
                <w:rFonts w:ascii="Times New Roman" w:eastAsia="Times New Roman" w:hAnsi="Times New Roman" w:cs="Times New Roman"/>
                <w:sz w:val="18"/>
                <w:szCs w:val="18"/>
                <w:lang w:eastAsia="ru-RU"/>
              </w:rPr>
            </w:pPr>
          </w:p>
        </w:tc>
        <w:tc>
          <w:tcPr>
            <w:tcW w:w="248" w:type="pct"/>
            <w:vMerge/>
            <w:shd w:val="clear" w:color="auto" w:fill="auto"/>
            <w:hideMark/>
          </w:tcPr>
          <w:p w14:paraId="47FD1D1A" w14:textId="77777777" w:rsidR="00265FA9" w:rsidRPr="000B5119" w:rsidRDefault="00265FA9" w:rsidP="00265FA9">
            <w:pPr>
              <w:ind w:left="-108" w:firstLine="79"/>
              <w:rPr>
                <w:rFonts w:ascii="Times New Roman" w:eastAsia="Times New Roman" w:hAnsi="Times New Roman" w:cs="Times New Roman"/>
                <w:sz w:val="18"/>
                <w:szCs w:val="18"/>
                <w:lang w:eastAsia="ru-RU"/>
              </w:rPr>
            </w:pPr>
          </w:p>
        </w:tc>
        <w:tc>
          <w:tcPr>
            <w:tcW w:w="397" w:type="pct"/>
            <w:shd w:val="clear" w:color="auto" w:fill="auto"/>
            <w:vAlign w:val="center"/>
            <w:hideMark/>
          </w:tcPr>
          <w:p w14:paraId="54523EB1" w14:textId="77777777" w:rsidR="00265FA9" w:rsidRPr="007A54AC" w:rsidRDefault="00265FA9" w:rsidP="00265FA9">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Обласний бюджет</w:t>
            </w:r>
          </w:p>
        </w:tc>
        <w:tc>
          <w:tcPr>
            <w:tcW w:w="298" w:type="pct"/>
            <w:shd w:val="clear" w:color="auto" w:fill="auto"/>
            <w:hideMark/>
          </w:tcPr>
          <w:p w14:paraId="723BFABE" w14:textId="2CB16C2C" w:rsidR="00265FA9" w:rsidRPr="000B5119" w:rsidRDefault="00265FA9" w:rsidP="00265FA9">
            <w:pPr>
              <w:jc w:val="center"/>
              <w:rPr>
                <w:rFonts w:ascii="Times New Roman" w:eastAsia="Times New Roman" w:hAnsi="Times New Roman" w:cs="Times New Roman"/>
                <w:sz w:val="18"/>
                <w:szCs w:val="18"/>
                <w:lang w:eastAsia="ru-RU"/>
              </w:rPr>
            </w:pPr>
            <w:r w:rsidRPr="00A76F9F">
              <w:rPr>
                <w:rFonts w:ascii="Times New Roman" w:hAnsi="Times New Roman" w:cs="Times New Roman"/>
                <w:sz w:val="28"/>
                <w:szCs w:val="28"/>
              </w:rPr>
              <w:t>–</w:t>
            </w:r>
          </w:p>
        </w:tc>
        <w:tc>
          <w:tcPr>
            <w:tcW w:w="298" w:type="pct"/>
            <w:shd w:val="clear" w:color="auto" w:fill="auto"/>
            <w:hideMark/>
          </w:tcPr>
          <w:p w14:paraId="020F4131" w14:textId="774F3FE6" w:rsidR="00265FA9" w:rsidRPr="000B5119" w:rsidRDefault="00265FA9" w:rsidP="00265FA9">
            <w:pPr>
              <w:jc w:val="center"/>
              <w:rPr>
                <w:rFonts w:ascii="Times New Roman" w:eastAsia="Times New Roman" w:hAnsi="Times New Roman" w:cs="Times New Roman"/>
                <w:sz w:val="18"/>
                <w:szCs w:val="18"/>
                <w:lang w:eastAsia="ru-RU"/>
              </w:rPr>
            </w:pPr>
            <w:r w:rsidRPr="00A76F9F">
              <w:rPr>
                <w:rFonts w:ascii="Times New Roman" w:hAnsi="Times New Roman" w:cs="Times New Roman"/>
                <w:sz w:val="28"/>
                <w:szCs w:val="28"/>
              </w:rPr>
              <w:t>–</w:t>
            </w:r>
          </w:p>
        </w:tc>
        <w:tc>
          <w:tcPr>
            <w:tcW w:w="348" w:type="pct"/>
            <w:shd w:val="clear" w:color="auto" w:fill="auto"/>
            <w:hideMark/>
          </w:tcPr>
          <w:p w14:paraId="1E449326" w14:textId="32E5433B" w:rsidR="00265FA9" w:rsidRPr="000B5119" w:rsidRDefault="00265FA9" w:rsidP="00265FA9">
            <w:pPr>
              <w:jc w:val="center"/>
              <w:rPr>
                <w:rFonts w:ascii="Times New Roman" w:eastAsia="Times New Roman" w:hAnsi="Times New Roman" w:cs="Times New Roman"/>
                <w:sz w:val="18"/>
                <w:szCs w:val="18"/>
                <w:lang w:eastAsia="ru-RU"/>
              </w:rPr>
            </w:pPr>
            <w:r w:rsidRPr="00A76F9F">
              <w:rPr>
                <w:rFonts w:ascii="Times New Roman" w:hAnsi="Times New Roman" w:cs="Times New Roman"/>
                <w:sz w:val="28"/>
                <w:szCs w:val="28"/>
              </w:rPr>
              <w:t>–</w:t>
            </w:r>
          </w:p>
        </w:tc>
        <w:tc>
          <w:tcPr>
            <w:tcW w:w="400" w:type="pct"/>
            <w:shd w:val="clear" w:color="auto" w:fill="auto"/>
            <w:hideMark/>
          </w:tcPr>
          <w:p w14:paraId="47CDE1F0" w14:textId="5D24F4B7" w:rsidR="00265FA9" w:rsidRPr="000B5119" w:rsidRDefault="00265FA9" w:rsidP="00265FA9">
            <w:pPr>
              <w:jc w:val="center"/>
              <w:rPr>
                <w:rFonts w:ascii="Times New Roman" w:eastAsia="Times New Roman" w:hAnsi="Times New Roman" w:cs="Times New Roman"/>
                <w:sz w:val="18"/>
                <w:szCs w:val="18"/>
                <w:lang w:eastAsia="ru-RU"/>
              </w:rPr>
            </w:pPr>
            <w:r w:rsidRPr="00A76F9F">
              <w:rPr>
                <w:rFonts w:ascii="Times New Roman" w:hAnsi="Times New Roman" w:cs="Times New Roman"/>
                <w:sz w:val="28"/>
                <w:szCs w:val="28"/>
              </w:rPr>
              <w:t>–</w:t>
            </w:r>
          </w:p>
        </w:tc>
        <w:tc>
          <w:tcPr>
            <w:tcW w:w="678" w:type="pct"/>
            <w:vMerge/>
            <w:shd w:val="clear" w:color="auto" w:fill="auto"/>
            <w:vAlign w:val="center"/>
            <w:hideMark/>
          </w:tcPr>
          <w:p w14:paraId="40618975" w14:textId="77777777" w:rsidR="00265FA9" w:rsidRPr="000B5119" w:rsidRDefault="00265FA9" w:rsidP="00265FA9">
            <w:pPr>
              <w:rPr>
                <w:rFonts w:ascii="Times New Roman" w:eastAsia="Times New Roman" w:hAnsi="Times New Roman" w:cs="Times New Roman"/>
                <w:sz w:val="18"/>
                <w:szCs w:val="18"/>
                <w:lang w:eastAsia="ru-RU"/>
              </w:rPr>
            </w:pPr>
          </w:p>
        </w:tc>
      </w:tr>
      <w:tr w:rsidR="009716AF" w:rsidRPr="000B5119" w14:paraId="38DDA2CB" w14:textId="77777777" w:rsidTr="009716AF">
        <w:trPr>
          <w:trHeight w:val="480"/>
        </w:trPr>
        <w:tc>
          <w:tcPr>
            <w:tcW w:w="197" w:type="pct"/>
            <w:vMerge/>
            <w:shd w:val="clear" w:color="auto" w:fill="auto"/>
            <w:vAlign w:val="center"/>
            <w:hideMark/>
          </w:tcPr>
          <w:p w14:paraId="3BBA000A" w14:textId="77777777" w:rsidR="009716AF" w:rsidRPr="000B5119" w:rsidRDefault="009716AF"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9A05D5E" w14:textId="77777777" w:rsidR="009716AF" w:rsidRPr="000B5119" w:rsidRDefault="009716AF"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82AC1E7" w14:textId="77777777" w:rsidR="009716AF" w:rsidRPr="000B5119" w:rsidRDefault="009716AF"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B5DA432" w14:textId="77777777" w:rsidR="009716AF" w:rsidRPr="000B5119" w:rsidRDefault="009716AF" w:rsidP="00265FA9">
            <w:pPr>
              <w:rPr>
                <w:rFonts w:ascii="Times New Roman" w:eastAsia="Times New Roman" w:hAnsi="Times New Roman" w:cs="Times New Roman"/>
                <w:sz w:val="18"/>
                <w:szCs w:val="18"/>
                <w:lang w:eastAsia="ru-RU"/>
              </w:rPr>
            </w:pPr>
          </w:p>
        </w:tc>
        <w:tc>
          <w:tcPr>
            <w:tcW w:w="248" w:type="pct"/>
            <w:vMerge/>
            <w:shd w:val="clear" w:color="auto" w:fill="auto"/>
            <w:hideMark/>
          </w:tcPr>
          <w:p w14:paraId="4270CD82" w14:textId="77777777" w:rsidR="009716AF" w:rsidRPr="000B5119" w:rsidRDefault="009716AF" w:rsidP="00265FA9">
            <w:pPr>
              <w:ind w:left="-108" w:firstLine="79"/>
              <w:rPr>
                <w:rFonts w:ascii="Times New Roman" w:eastAsia="Times New Roman" w:hAnsi="Times New Roman" w:cs="Times New Roman"/>
                <w:sz w:val="18"/>
                <w:szCs w:val="18"/>
                <w:lang w:eastAsia="ru-RU"/>
              </w:rPr>
            </w:pPr>
          </w:p>
        </w:tc>
        <w:tc>
          <w:tcPr>
            <w:tcW w:w="397" w:type="pct"/>
            <w:shd w:val="clear" w:color="auto" w:fill="auto"/>
            <w:vAlign w:val="center"/>
            <w:hideMark/>
          </w:tcPr>
          <w:p w14:paraId="7C88C8AB" w14:textId="77777777" w:rsidR="009716AF" w:rsidRPr="007A54AC" w:rsidRDefault="009716AF" w:rsidP="00265FA9">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Місцевий бюджет</w:t>
            </w:r>
          </w:p>
        </w:tc>
        <w:tc>
          <w:tcPr>
            <w:tcW w:w="1344" w:type="pct"/>
            <w:gridSpan w:val="4"/>
            <w:shd w:val="clear" w:color="auto" w:fill="auto"/>
            <w:hideMark/>
          </w:tcPr>
          <w:p w14:paraId="2D421D3F" w14:textId="067F888E" w:rsidR="009716AF" w:rsidRPr="000B5119" w:rsidRDefault="009716AF" w:rsidP="00265FA9">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5C68BB13" w14:textId="77777777" w:rsidR="009716AF" w:rsidRPr="000B5119" w:rsidRDefault="009716AF" w:rsidP="00265FA9">
            <w:pPr>
              <w:rPr>
                <w:rFonts w:ascii="Times New Roman" w:eastAsia="Times New Roman" w:hAnsi="Times New Roman" w:cs="Times New Roman"/>
                <w:sz w:val="18"/>
                <w:szCs w:val="18"/>
                <w:lang w:eastAsia="ru-RU"/>
              </w:rPr>
            </w:pPr>
          </w:p>
        </w:tc>
      </w:tr>
      <w:tr w:rsidR="00265FA9" w:rsidRPr="000B5119" w14:paraId="4C77DF49" w14:textId="77777777" w:rsidTr="0093258B">
        <w:trPr>
          <w:trHeight w:val="240"/>
        </w:trPr>
        <w:tc>
          <w:tcPr>
            <w:tcW w:w="197" w:type="pct"/>
            <w:vMerge/>
            <w:shd w:val="clear" w:color="auto" w:fill="auto"/>
            <w:vAlign w:val="center"/>
            <w:hideMark/>
          </w:tcPr>
          <w:p w14:paraId="29BB05E3"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6DD9B87"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EA43725" w14:textId="77777777" w:rsidR="00265FA9" w:rsidRPr="000B5119" w:rsidRDefault="00265FA9"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CE493FA" w14:textId="77777777" w:rsidR="00265FA9" w:rsidRPr="000B5119" w:rsidRDefault="00265FA9" w:rsidP="00265FA9">
            <w:pPr>
              <w:rPr>
                <w:rFonts w:ascii="Times New Roman" w:eastAsia="Times New Roman" w:hAnsi="Times New Roman" w:cs="Times New Roman"/>
                <w:sz w:val="18"/>
                <w:szCs w:val="18"/>
                <w:lang w:eastAsia="ru-RU"/>
              </w:rPr>
            </w:pPr>
          </w:p>
        </w:tc>
        <w:tc>
          <w:tcPr>
            <w:tcW w:w="248" w:type="pct"/>
            <w:vMerge/>
            <w:shd w:val="clear" w:color="auto" w:fill="auto"/>
            <w:hideMark/>
          </w:tcPr>
          <w:p w14:paraId="680DE2AB" w14:textId="77777777" w:rsidR="00265FA9" w:rsidRPr="000B5119" w:rsidRDefault="00265FA9" w:rsidP="00265FA9">
            <w:pPr>
              <w:ind w:left="-108" w:firstLine="79"/>
              <w:rPr>
                <w:rFonts w:ascii="Times New Roman" w:eastAsia="Times New Roman" w:hAnsi="Times New Roman" w:cs="Times New Roman"/>
                <w:sz w:val="18"/>
                <w:szCs w:val="18"/>
                <w:lang w:eastAsia="ru-RU"/>
              </w:rPr>
            </w:pPr>
          </w:p>
        </w:tc>
        <w:tc>
          <w:tcPr>
            <w:tcW w:w="397" w:type="pct"/>
            <w:shd w:val="clear" w:color="auto" w:fill="auto"/>
            <w:vAlign w:val="center"/>
            <w:hideMark/>
          </w:tcPr>
          <w:p w14:paraId="77BD95E8" w14:textId="77777777" w:rsidR="00265FA9" w:rsidRPr="007A54AC" w:rsidRDefault="00265FA9" w:rsidP="00265FA9">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Інші джерела</w:t>
            </w:r>
          </w:p>
        </w:tc>
        <w:tc>
          <w:tcPr>
            <w:tcW w:w="298" w:type="pct"/>
            <w:shd w:val="clear" w:color="auto" w:fill="auto"/>
            <w:hideMark/>
          </w:tcPr>
          <w:p w14:paraId="3F2CD2AD" w14:textId="3F0F9BB7" w:rsidR="00265FA9" w:rsidRPr="000B5119" w:rsidRDefault="00265FA9" w:rsidP="00265FA9">
            <w:pPr>
              <w:jc w:val="center"/>
              <w:rPr>
                <w:rFonts w:ascii="Times New Roman" w:eastAsia="Times New Roman" w:hAnsi="Times New Roman" w:cs="Times New Roman"/>
                <w:sz w:val="18"/>
                <w:szCs w:val="18"/>
                <w:lang w:eastAsia="ru-RU"/>
              </w:rPr>
            </w:pPr>
            <w:r w:rsidRPr="00AE6C90">
              <w:rPr>
                <w:rFonts w:ascii="Times New Roman" w:hAnsi="Times New Roman" w:cs="Times New Roman"/>
                <w:sz w:val="28"/>
                <w:szCs w:val="28"/>
              </w:rPr>
              <w:t>–</w:t>
            </w:r>
          </w:p>
        </w:tc>
        <w:tc>
          <w:tcPr>
            <w:tcW w:w="298" w:type="pct"/>
            <w:shd w:val="clear" w:color="auto" w:fill="auto"/>
            <w:hideMark/>
          </w:tcPr>
          <w:p w14:paraId="359B182E" w14:textId="224F6B22" w:rsidR="00265FA9" w:rsidRPr="000B5119" w:rsidRDefault="00265FA9" w:rsidP="00265FA9">
            <w:pPr>
              <w:jc w:val="center"/>
              <w:rPr>
                <w:rFonts w:ascii="Times New Roman" w:eastAsia="Times New Roman" w:hAnsi="Times New Roman" w:cs="Times New Roman"/>
                <w:sz w:val="18"/>
                <w:szCs w:val="18"/>
                <w:lang w:eastAsia="ru-RU"/>
              </w:rPr>
            </w:pPr>
            <w:r w:rsidRPr="00AE6C90">
              <w:rPr>
                <w:rFonts w:ascii="Times New Roman" w:hAnsi="Times New Roman" w:cs="Times New Roman"/>
                <w:sz w:val="28"/>
                <w:szCs w:val="28"/>
              </w:rPr>
              <w:t>–</w:t>
            </w:r>
          </w:p>
        </w:tc>
        <w:tc>
          <w:tcPr>
            <w:tcW w:w="348" w:type="pct"/>
            <w:shd w:val="clear" w:color="auto" w:fill="auto"/>
            <w:hideMark/>
          </w:tcPr>
          <w:p w14:paraId="19FB74AE" w14:textId="7F89315E" w:rsidR="00265FA9" w:rsidRPr="000B5119" w:rsidRDefault="00265FA9" w:rsidP="00265FA9">
            <w:pPr>
              <w:jc w:val="center"/>
              <w:rPr>
                <w:rFonts w:ascii="Times New Roman" w:eastAsia="Times New Roman" w:hAnsi="Times New Roman" w:cs="Times New Roman"/>
                <w:sz w:val="18"/>
                <w:szCs w:val="18"/>
                <w:lang w:eastAsia="ru-RU"/>
              </w:rPr>
            </w:pPr>
            <w:r w:rsidRPr="00AE6C90">
              <w:rPr>
                <w:rFonts w:ascii="Times New Roman" w:hAnsi="Times New Roman" w:cs="Times New Roman"/>
                <w:sz w:val="28"/>
                <w:szCs w:val="28"/>
              </w:rPr>
              <w:t>–</w:t>
            </w:r>
          </w:p>
        </w:tc>
        <w:tc>
          <w:tcPr>
            <w:tcW w:w="400" w:type="pct"/>
            <w:shd w:val="clear" w:color="auto" w:fill="auto"/>
            <w:hideMark/>
          </w:tcPr>
          <w:p w14:paraId="5EB7F420" w14:textId="76026F74" w:rsidR="00265FA9" w:rsidRPr="000B5119" w:rsidRDefault="00265FA9" w:rsidP="00265FA9">
            <w:pPr>
              <w:jc w:val="center"/>
              <w:rPr>
                <w:rFonts w:ascii="Times New Roman" w:eastAsia="Times New Roman" w:hAnsi="Times New Roman" w:cs="Times New Roman"/>
                <w:sz w:val="18"/>
                <w:szCs w:val="18"/>
                <w:lang w:eastAsia="ru-RU"/>
              </w:rPr>
            </w:pPr>
            <w:r w:rsidRPr="00AE6C90">
              <w:rPr>
                <w:rFonts w:ascii="Times New Roman" w:hAnsi="Times New Roman" w:cs="Times New Roman"/>
                <w:sz w:val="28"/>
                <w:szCs w:val="28"/>
              </w:rPr>
              <w:t>–</w:t>
            </w:r>
          </w:p>
        </w:tc>
        <w:tc>
          <w:tcPr>
            <w:tcW w:w="678" w:type="pct"/>
            <w:vMerge/>
            <w:shd w:val="clear" w:color="auto" w:fill="auto"/>
            <w:vAlign w:val="center"/>
            <w:hideMark/>
          </w:tcPr>
          <w:p w14:paraId="521D6350" w14:textId="77777777" w:rsidR="00265FA9" w:rsidRPr="000B5119" w:rsidRDefault="00265FA9" w:rsidP="00265FA9">
            <w:pPr>
              <w:rPr>
                <w:rFonts w:ascii="Times New Roman" w:eastAsia="Times New Roman" w:hAnsi="Times New Roman" w:cs="Times New Roman"/>
                <w:sz w:val="18"/>
                <w:szCs w:val="18"/>
                <w:lang w:eastAsia="ru-RU"/>
              </w:rPr>
            </w:pPr>
          </w:p>
        </w:tc>
      </w:tr>
      <w:tr w:rsidR="00265FA9" w:rsidRPr="000B5119" w14:paraId="19E85FA9" w14:textId="77777777" w:rsidTr="0093258B">
        <w:trPr>
          <w:trHeight w:val="480"/>
        </w:trPr>
        <w:tc>
          <w:tcPr>
            <w:tcW w:w="197" w:type="pct"/>
            <w:vMerge w:val="restart"/>
            <w:shd w:val="clear" w:color="auto" w:fill="auto"/>
            <w:noWrap/>
            <w:hideMark/>
          </w:tcPr>
          <w:p w14:paraId="2DBDCA96" w14:textId="77777777" w:rsidR="00265FA9" w:rsidRPr="000B5119" w:rsidRDefault="00265FA9" w:rsidP="00265FA9">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w:t>
            </w:r>
          </w:p>
        </w:tc>
        <w:tc>
          <w:tcPr>
            <w:tcW w:w="646" w:type="pct"/>
            <w:vMerge w:val="restart"/>
            <w:shd w:val="clear" w:color="auto" w:fill="auto"/>
            <w:hideMark/>
          </w:tcPr>
          <w:p w14:paraId="6511B8E0" w14:textId="77777777" w:rsidR="00265FA9" w:rsidRPr="000B5119" w:rsidRDefault="00265FA9" w:rsidP="00265FA9">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Співробітництво </w:t>
            </w:r>
            <w:r w:rsidRPr="000B5119">
              <w:rPr>
                <w:rFonts w:ascii="Times New Roman" w:eastAsia="Times New Roman" w:hAnsi="Times New Roman" w:cs="Times New Roman"/>
                <w:sz w:val="18"/>
                <w:szCs w:val="18"/>
                <w:lang w:eastAsia="ru-RU"/>
              </w:rPr>
              <w:br/>
              <w:t>з питань дошкільної освіти із заінтересованими особами та установами</w:t>
            </w:r>
          </w:p>
        </w:tc>
        <w:tc>
          <w:tcPr>
            <w:tcW w:w="696" w:type="pct"/>
            <w:vMerge w:val="restart"/>
            <w:shd w:val="clear" w:color="auto" w:fill="auto"/>
            <w:hideMark/>
          </w:tcPr>
          <w:p w14:paraId="73EE6827" w14:textId="2A055712" w:rsidR="00265FA9" w:rsidRPr="000B5119" w:rsidRDefault="00265FA9" w:rsidP="00265FA9">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3.1. Здійснення співпраці в галузі дошкільної освіти із закладами освіти, підприємствами, установами, організаціями, науковими установами системи освіти іноземних країн, </w:t>
            </w:r>
            <w:r w:rsidRPr="000B5119">
              <w:rPr>
                <w:rFonts w:ascii="Times New Roman" w:eastAsia="Times New Roman" w:hAnsi="Times New Roman" w:cs="Times New Roman"/>
                <w:sz w:val="18"/>
                <w:szCs w:val="18"/>
                <w:lang w:eastAsia="ru-RU"/>
              </w:rPr>
              <w:lastRenderedPageBreak/>
              <w:t>міжнародними підприємствами, установами, організаціями, фондами</w:t>
            </w:r>
          </w:p>
        </w:tc>
        <w:tc>
          <w:tcPr>
            <w:tcW w:w="794" w:type="pct"/>
            <w:vMerge w:val="restart"/>
            <w:shd w:val="clear" w:color="auto" w:fill="auto"/>
            <w:hideMark/>
          </w:tcPr>
          <w:p w14:paraId="1C1E86E6" w14:textId="77777777" w:rsidR="00265FA9" w:rsidRPr="000B5119" w:rsidRDefault="00265FA9" w:rsidP="00265FA9">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 xml:space="preserve">Департамент </w:t>
            </w:r>
          </w:p>
          <w:p w14:paraId="5A29DA3A" w14:textId="77777777" w:rsidR="00265FA9" w:rsidRPr="000B5119" w:rsidRDefault="00265FA9" w:rsidP="00265FA9">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освіти і науки облдержадміністрації, </w:t>
            </w:r>
          </w:p>
          <w:p w14:paraId="12A5D783" w14:textId="77777777" w:rsidR="00265FA9" w:rsidRPr="000B5119" w:rsidRDefault="00265FA9" w:rsidP="00265FA9">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КЗВО „Дніпровська академія неперервної освіти” ДОР” </w:t>
            </w:r>
          </w:p>
          <w:p w14:paraId="40E9BC00" w14:textId="3F0245A7" w:rsidR="00265FA9" w:rsidRPr="000B5119" w:rsidRDefault="00265FA9" w:rsidP="00265FA9">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(за згодою), райдержадміністрації, виконавчі органи міських, </w:t>
            </w:r>
            <w:r w:rsidRPr="000B5119">
              <w:rPr>
                <w:rFonts w:ascii="Times New Roman" w:eastAsia="Times New Roman" w:hAnsi="Times New Roman" w:cs="Times New Roman"/>
                <w:sz w:val="18"/>
                <w:szCs w:val="18"/>
                <w:lang w:eastAsia="ru-RU"/>
              </w:rPr>
              <w:lastRenderedPageBreak/>
              <w:t>сільських та селищних рад (за згодою)</w:t>
            </w:r>
          </w:p>
        </w:tc>
        <w:tc>
          <w:tcPr>
            <w:tcW w:w="248" w:type="pct"/>
            <w:vMerge w:val="restart"/>
            <w:shd w:val="clear" w:color="auto" w:fill="auto"/>
            <w:hideMark/>
          </w:tcPr>
          <w:p w14:paraId="61DE2C22" w14:textId="77777777" w:rsidR="00265FA9" w:rsidRPr="000B5119" w:rsidRDefault="00265FA9" w:rsidP="00265FA9">
            <w:pPr>
              <w:ind w:left="-108" w:firstLine="79"/>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2022 – 2024</w:t>
            </w:r>
          </w:p>
        </w:tc>
        <w:tc>
          <w:tcPr>
            <w:tcW w:w="397" w:type="pct"/>
            <w:shd w:val="clear" w:color="auto" w:fill="auto"/>
            <w:vAlign w:val="center"/>
            <w:hideMark/>
          </w:tcPr>
          <w:p w14:paraId="234FEFEA" w14:textId="77777777" w:rsidR="00265FA9" w:rsidRPr="007A54AC" w:rsidRDefault="00265FA9" w:rsidP="00265FA9">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Загальний обсяг, у т. ч.</w:t>
            </w:r>
          </w:p>
        </w:tc>
        <w:tc>
          <w:tcPr>
            <w:tcW w:w="298" w:type="pct"/>
            <w:shd w:val="clear" w:color="auto" w:fill="auto"/>
            <w:hideMark/>
          </w:tcPr>
          <w:p w14:paraId="4CB3BC7F" w14:textId="616F18FF" w:rsidR="00265FA9" w:rsidRPr="000B5119" w:rsidRDefault="00265FA9" w:rsidP="00265FA9">
            <w:pPr>
              <w:jc w:val="center"/>
              <w:rPr>
                <w:rFonts w:ascii="Times New Roman" w:eastAsia="Times New Roman" w:hAnsi="Times New Roman" w:cs="Times New Roman"/>
                <w:sz w:val="18"/>
                <w:szCs w:val="18"/>
                <w:lang w:eastAsia="ru-RU"/>
              </w:rPr>
            </w:pPr>
            <w:r w:rsidRPr="00C960C4">
              <w:rPr>
                <w:rFonts w:ascii="Times New Roman" w:hAnsi="Times New Roman" w:cs="Times New Roman"/>
                <w:sz w:val="28"/>
                <w:szCs w:val="28"/>
              </w:rPr>
              <w:t>–</w:t>
            </w:r>
          </w:p>
        </w:tc>
        <w:tc>
          <w:tcPr>
            <w:tcW w:w="298" w:type="pct"/>
            <w:shd w:val="clear" w:color="auto" w:fill="auto"/>
            <w:hideMark/>
          </w:tcPr>
          <w:p w14:paraId="265341D5" w14:textId="14C83FE4" w:rsidR="00265FA9" w:rsidRPr="000B5119" w:rsidRDefault="00265FA9" w:rsidP="00265FA9">
            <w:pPr>
              <w:jc w:val="center"/>
              <w:rPr>
                <w:rFonts w:ascii="Times New Roman" w:eastAsia="Times New Roman" w:hAnsi="Times New Roman" w:cs="Times New Roman"/>
                <w:sz w:val="18"/>
                <w:szCs w:val="18"/>
                <w:lang w:eastAsia="ru-RU"/>
              </w:rPr>
            </w:pPr>
            <w:r w:rsidRPr="00C960C4">
              <w:rPr>
                <w:rFonts w:ascii="Times New Roman" w:hAnsi="Times New Roman" w:cs="Times New Roman"/>
                <w:sz w:val="28"/>
                <w:szCs w:val="28"/>
              </w:rPr>
              <w:t>–</w:t>
            </w:r>
          </w:p>
        </w:tc>
        <w:tc>
          <w:tcPr>
            <w:tcW w:w="348" w:type="pct"/>
            <w:shd w:val="clear" w:color="auto" w:fill="auto"/>
            <w:hideMark/>
          </w:tcPr>
          <w:p w14:paraId="63115F38" w14:textId="1A2562A2" w:rsidR="00265FA9" w:rsidRPr="000B5119" w:rsidRDefault="00265FA9" w:rsidP="00265FA9">
            <w:pPr>
              <w:jc w:val="center"/>
              <w:rPr>
                <w:rFonts w:ascii="Times New Roman" w:eastAsia="Times New Roman" w:hAnsi="Times New Roman" w:cs="Times New Roman"/>
                <w:sz w:val="18"/>
                <w:szCs w:val="18"/>
                <w:lang w:eastAsia="ru-RU"/>
              </w:rPr>
            </w:pPr>
            <w:r w:rsidRPr="00C960C4">
              <w:rPr>
                <w:rFonts w:ascii="Times New Roman" w:hAnsi="Times New Roman" w:cs="Times New Roman"/>
                <w:sz w:val="28"/>
                <w:szCs w:val="28"/>
              </w:rPr>
              <w:t>–</w:t>
            </w:r>
          </w:p>
        </w:tc>
        <w:tc>
          <w:tcPr>
            <w:tcW w:w="400" w:type="pct"/>
            <w:shd w:val="clear" w:color="auto" w:fill="auto"/>
            <w:hideMark/>
          </w:tcPr>
          <w:p w14:paraId="2C7ED531" w14:textId="5E8F8411" w:rsidR="00265FA9" w:rsidRPr="000B5119" w:rsidRDefault="00265FA9" w:rsidP="00265FA9">
            <w:pPr>
              <w:jc w:val="center"/>
              <w:rPr>
                <w:rFonts w:ascii="Times New Roman" w:eastAsia="Times New Roman" w:hAnsi="Times New Roman" w:cs="Times New Roman"/>
                <w:sz w:val="18"/>
                <w:szCs w:val="18"/>
                <w:lang w:eastAsia="ru-RU"/>
              </w:rPr>
            </w:pPr>
            <w:r w:rsidRPr="00C960C4">
              <w:rPr>
                <w:rFonts w:ascii="Times New Roman" w:hAnsi="Times New Roman" w:cs="Times New Roman"/>
                <w:sz w:val="28"/>
                <w:szCs w:val="28"/>
              </w:rPr>
              <w:t>–</w:t>
            </w:r>
          </w:p>
        </w:tc>
        <w:tc>
          <w:tcPr>
            <w:tcW w:w="678" w:type="pct"/>
            <w:vMerge w:val="restart"/>
            <w:shd w:val="clear" w:color="auto" w:fill="auto"/>
            <w:hideMark/>
          </w:tcPr>
          <w:p w14:paraId="18C57738" w14:textId="77777777" w:rsidR="00265FA9" w:rsidRPr="000B5119" w:rsidRDefault="00265FA9" w:rsidP="00265FA9">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Впроваджено в практичну роботу закладів дошкільної освіти області кращі напрацювання системи дошкільної </w:t>
            </w:r>
          </w:p>
          <w:p w14:paraId="6A7B5E95" w14:textId="77777777" w:rsidR="00265FA9" w:rsidRPr="000B5119" w:rsidRDefault="00265FA9" w:rsidP="00265FA9">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освіти інших країн</w:t>
            </w:r>
          </w:p>
        </w:tc>
      </w:tr>
      <w:tr w:rsidR="00265FA9" w:rsidRPr="000B5119" w14:paraId="315B8BDF" w14:textId="77777777" w:rsidTr="0093258B">
        <w:trPr>
          <w:trHeight w:val="480"/>
        </w:trPr>
        <w:tc>
          <w:tcPr>
            <w:tcW w:w="197" w:type="pct"/>
            <w:vMerge/>
            <w:shd w:val="clear" w:color="auto" w:fill="auto"/>
            <w:vAlign w:val="center"/>
            <w:hideMark/>
          </w:tcPr>
          <w:p w14:paraId="02AA8E98"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42D1989"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1397F14" w14:textId="77777777" w:rsidR="00265FA9" w:rsidRPr="000B5119" w:rsidRDefault="00265FA9" w:rsidP="00265FA9">
            <w:pPr>
              <w:spacing w:line="22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05CCF8BD" w14:textId="77777777" w:rsidR="00265FA9" w:rsidRPr="000B5119" w:rsidRDefault="00265FA9" w:rsidP="00265FA9">
            <w:pPr>
              <w:spacing w:line="226"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236F0F4D" w14:textId="77777777" w:rsidR="00265FA9" w:rsidRPr="000B5119" w:rsidRDefault="00265FA9" w:rsidP="00265FA9">
            <w:pPr>
              <w:ind w:left="-108" w:firstLine="79"/>
              <w:rPr>
                <w:rFonts w:ascii="Times New Roman" w:eastAsia="Times New Roman" w:hAnsi="Times New Roman" w:cs="Times New Roman"/>
                <w:sz w:val="18"/>
                <w:szCs w:val="18"/>
                <w:lang w:eastAsia="ru-RU"/>
              </w:rPr>
            </w:pPr>
          </w:p>
        </w:tc>
        <w:tc>
          <w:tcPr>
            <w:tcW w:w="397" w:type="pct"/>
            <w:shd w:val="clear" w:color="auto" w:fill="auto"/>
            <w:vAlign w:val="center"/>
            <w:hideMark/>
          </w:tcPr>
          <w:p w14:paraId="76AACFFD" w14:textId="77777777" w:rsidR="00265FA9" w:rsidRPr="007A54AC" w:rsidRDefault="00265FA9" w:rsidP="00265FA9">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Державний бюджет</w:t>
            </w:r>
          </w:p>
        </w:tc>
        <w:tc>
          <w:tcPr>
            <w:tcW w:w="298" w:type="pct"/>
            <w:shd w:val="clear" w:color="auto" w:fill="auto"/>
            <w:hideMark/>
          </w:tcPr>
          <w:p w14:paraId="11FA2702" w14:textId="02956D1A" w:rsidR="00265FA9" w:rsidRPr="000B5119" w:rsidRDefault="00265FA9" w:rsidP="00265FA9">
            <w:pPr>
              <w:jc w:val="center"/>
              <w:rPr>
                <w:rFonts w:ascii="Times New Roman" w:eastAsia="Times New Roman" w:hAnsi="Times New Roman" w:cs="Times New Roman"/>
                <w:sz w:val="18"/>
                <w:szCs w:val="18"/>
                <w:lang w:eastAsia="ru-RU"/>
              </w:rPr>
            </w:pPr>
            <w:r w:rsidRPr="00C960C4">
              <w:rPr>
                <w:rFonts w:ascii="Times New Roman" w:hAnsi="Times New Roman" w:cs="Times New Roman"/>
                <w:sz w:val="28"/>
                <w:szCs w:val="28"/>
              </w:rPr>
              <w:t>–</w:t>
            </w:r>
          </w:p>
        </w:tc>
        <w:tc>
          <w:tcPr>
            <w:tcW w:w="298" w:type="pct"/>
            <w:shd w:val="clear" w:color="auto" w:fill="auto"/>
            <w:hideMark/>
          </w:tcPr>
          <w:p w14:paraId="44B72236" w14:textId="1CC0919E" w:rsidR="00265FA9" w:rsidRPr="000B5119" w:rsidRDefault="00265FA9" w:rsidP="00265FA9">
            <w:pPr>
              <w:jc w:val="center"/>
              <w:rPr>
                <w:rFonts w:ascii="Times New Roman" w:eastAsia="Times New Roman" w:hAnsi="Times New Roman" w:cs="Times New Roman"/>
                <w:sz w:val="18"/>
                <w:szCs w:val="18"/>
                <w:lang w:eastAsia="ru-RU"/>
              </w:rPr>
            </w:pPr>
            <w:r w:rsidRPr="00C960C4">
              <w:rPr>
                <w:rFonts w:ascii="Times New Roman" w:hAnsi="Times New Roman" w:cs="Times New Roman"/>
                <w:sz w:val="28"/>
                <w:szCs w:val="28"/>
              </w:rPr>
              <w:t>–</w:t>
            </w:r>
          </w:p>
        </w:tc>
        <w:tc>
          <w:tcPr>
            <w:tcW w:w="348" w:type="pct"/>
            <w:shd w:val="clear" w:color="auto" w:fill="auto"/>
            <w:hideMark/>
          </w:tcPr>
          <w:p w14:paraId="40A84B15" w14:textId="3623EBFC" w:rsidR="00265FA9" w:rsidRPr="000B5119" w:rsidRDefault="00265FA9" w:rsidP="00265FA9">
            <w:pPr>
              <w:jc w:val="center"/>
              <w:rPr>
                <w:rFonts w:ascii="Times New Roman" w:eastAsia="Times New Roman" w:hAnsi="Times New Roman" w:cs="Times New Roman"/>
                <w:sz w:val="18"/>
                <w:szCs w:val="18"/>
                <w:lang w:eastAsia="ru-RU"/>
              </w:rPr>
            </w:pPr>
            <w:r w:rsidRPr="00C960C4">
              <w:rPr>
                <w:rFonts w:ascii="Times New Roman" w:hAnsi="Times New Roman" w:cs="Times New Roman"/>
                <w:sz w:val="28"/>
                <w:szCs w:val="28"/>
              </w:rPr>
              <w:t>–</w:t>
            </w:r>
          </w:p>
        </w:tc>
        <w:tc>
          <w:tcPr>
            <w:tcW w:w="400" w:type="pct"/>
            <w:shd w:val="clear" w:color="auto" w:fill="auto"/>
            <w:hideMark/>
          </w:tcPr>
          <w:p w14:paraId="135539D3" w14:textId="6B30977D" w:rsidR="00265FA9" w:rsidRPr="000B5119" w:rsidRDefault="00265FA9" w:rsidP="00265FA9">
            <w:pPr>
              <w:jc w:val="center"/>
              <w:rPr>
                <w:rFonts w:ascii="Times New Roman" w:eastAsia="Times New Roman" w:hAnsi="Times New Roman" w:cs="Times New Roman"/>
                <w:sz w:val="18"/>
                <w:szCs w:val="18"/>
                <w:lang w:eastAsia="ru-RU"/>
              </w:rPr>
            </w:pPr>
            <w:r w:rsidRPr="00C960C4">
              <w:rPr>
                <w:rFonts w:ascii="Times New Roman" w:hAnsi="Times New Roman" w:cs="Times New Roman"/>
                <w:sz w:val="28"/>
                <w:szCs w:val="28"/>
              </w:rPr>
              <w:t>–</w:t>
            </w:r>
          </w:p>
        </w:tc>
        <w:tc>
          <w:tcPr>
            <w:tcW w:w="678" w:type="pct"/>
            <w:vMerge/>
            <w:shd w:val="clear" w:color="auto" w:fill="auto"/>
            <w:vAlign w:val="center"/>
            <w:hideMark/>
          </w:tcPr>
          <w:p w14:paraId="47981B49" w14:textId="77777777" w:rsidR="00265FA9" w:rsidRPr="000B5119" w:rsidRDefault="00265FA9" w:rsidP="00265FA9">
            <w:pPr>
              <w:rPr>
                <w:rFonts w:ascii="Times New Roman" w:eastAsia="Times New Roman" w:hAnsi="Times New Roman" w:cs="Times New Roman"/>
                <w:sz w:val="18"/>
                <w:szCs w:val="18"/>
                <w:lang w:eastAsia="ru-RU"/>
              </w:rPr>
            </w:pPr>
          </w:p>
        </w:tc>
      </w:tr>
      <w:tr w:rsidR="00265FA9" w:rsidRPr="000B5119" w14:paraId="6D995DC5" w14:textId="77777777" w:rsidTr="0093258B">
        <w:trPr>
          <w:trHeight w:val="480"/>
        </w:trPr>
        <w:tc>
          <w:tcPr>
            <w:tcW w:w="197" w:type="pct"/>
            <w:vMerge/>
            <w:shd w:val="clear" w:color="auto" w:fill="auto"/>
            <w:vAlign w:val="center"/>
            <w:hideMark/>
          </w:tcPr>
          <w:p w14:paraId="2011C760"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51A6DC9"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1F2B5E6" w14:textId="77777777" w:rsidR="00265FA9" w:rsidRPr="000B5119" w:rsidRDefault="00265FA9" w:rsidP="00265FA9">
            <w:pPr>
              <w:spacing w:line="22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7391864" w14:textId="77777777" w:rsidR="00265FA9" w:rsidRPr="000B5119" w:rsidRDefault="00265FA9" w:rsidP="00265FA9">
            <w:pPr>
              <w:spacing w:line="226"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04697405" w14:textId="77777777" w:rsidR="00265FA9" w:rsidRPr="000B5119" w:rsidRDefault="00265FA9" w:rsidP="00265FA9">
            <w:pPr>
              <w:ind w:left="-108" w:firstLine="79"/>
              <w:rPr>
                <w:rFonts w:ascii="Times New Roman" w:eastAsia="Times New Roman" w:hAnsi="Times New Roman" w:cs="Times New Roman"/>
                <w:sz w:val="18"/>
                <w:szCs w:val="18"/>
                <w:lang w:eastAsia="ru-RU"/>
              </w:rPr>
            </w:pPr>
          </w:p>
        </w:tc>
        <w:tc>
          <w:tcPr>
            <w:tcW w:w="397" w:type="pct"/>
            <w:shd w:val="clear" w:color="auto" w:fill="auto"/>
            <w:vAlign w:val="center"/>
            <w:hideMark/>
          </w:tcPr>
          <w:p w14:paraId="5C94A66D" w14:textId="77777777" w:rsidR="00265FA9" w:rsidRPr="007A54AC" w:rsidRDefault="00265FA9" w:rsidP="00265FA9">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Обласний бюджет</w:t>
            </w:r>
          </w:p>
        </w:tc>
        <w:tc>
          <w:tcPr>
            <w:tcW w:w="298" w:type="pct"/>
            <w:shd w:val="clear" w:color="auto" w:fill="auto"/>
            <w:hideMark/>
          </w:tcPr>
          <w:p w14:paraId="4DC18FCB" w14:textId="12E378CA" w:rsidR="00265FA9" w:rsidRPr="000B5119" w:rsidRDefault="00265FA9" w:rsidP="00265FA9">
            <w:pPr>
              <w:jc w:val="center"/>
              <w:rPr>
                <w:rFonts w:ascii="Times New Roman" w:eastAsia="Times New Roman" w:hAnsi="Times New Roman" w:cs="Times New Roman"/>
                <w:sz w:val="18"/>
                <w:szCs w:val="18"/>
                <w:lang w:eastAsia="ru-RU"/>
              </w:rPr>
            </w:pPr>
            <w:r w:rsidRPr="00C960C4">
              <w:rPr>
                <w:rFonts w:ascii="Times New Roman" w:hAnsi="Times New Roman" w:cs="Times New Roman"/>
                <w:sz w:val="28"/>
                <w:szCs w:val="28"/>
              </w:rPr>
              <w:t>–</w:t>
            </w:r>
          </w:p>
        </w:tc>
        <w:tc>
          <w:tcPr>
            <w:tcW w:w="298" w:type="pct"/>
            <w:shd w:val="clear" w:color="auto" w:fill="auto"/>
            <w:hideMark/>
          </w:tcPr>
          <w:p w14:paraId="15B643AD" w14:textId="4C84E94B" w:rsidR="00265FA9" w:rsidRPr="000B5119" w:rsidRDefault="00265FA9" w:rsidP="00265FA9">
            <w:pPr>
              <w:jc w:val="center"/>
              <w:rPr>
                <w:rFonts w:ascii="Times New Roman" w:eastAsia="Times New Roman" w:hAnsi="Times New Roman" w:cs="Times New Roman"/>
                <w:sz w:val="18"/>
                <w:szCs w:val="18"/>
                <w:lang w:eastAsia="ru-RU"/>
              </w:rPr>
            </w:pPr>
            <w:r w:rsidRPr="00C960C4">
              <w:rPr>
                <w:rFonts w:ascii="Times New Roman" w:hAnsi="Times New Roman" w:cs="Times New Roman"/>
                <w:sz w:val="28"/>
                <w:szCs w:val="28"/>
              </w:rPr>
              <w:t>–</w:t>
            </w:r>
          </w:p>
        </w:tc>
        <w:tc>
          <w:tcPr>
            <w:tcW w:w="348" w:type="pct"/>
            <w:shd w:val="clear" w:color="auto" w:fill="auto"/>
            <w:hideMark/>
          </w:tcPr>
          <w:p w14:paraId="0C4F1107" w14:textId="5CE0C3BA" w:rsidR="00265FA9" w:rsidRPr="000B5119" w:rsidRDefault="00265FA9" w:rsidP="00265FA9">
            <w:pPr>
              <w:jc w:val="center"/>
              <w:rPr>
                <w:rFonts w:ascii="Times New Roman" w:eastAsia="Times New Roman" w:hAnsi="Times New Roman" w:cs="Times New Roman"/>
                <w:sz w:val="18"/>
                <w:szCs w:val="18"/>
                <w:lang w:eastAsia="ru-RU"/>
              </w:rPr>
            </w:pPr>
            <w:r w:rsidRPr="00C960C4">
              <w:rPr>
                <w:rFonts w:ascii="Times New Roman" w:hAnsi="Times New Roman" w:cs="Times New Roman"/>
                <w:sz w:val="28"/>
                <w:szCs w:val="28"/>
              </w:rPr>
              <w:t>–</w:t>
            </w:r>
          </w:p>
        </w:tc>
        <w:tc>
          <w:tcPr>
            <w:tcW w:w="400" w:type="pct"/>
            <w:shd w:val="clear" w:color="auto" w:fill="auto"/>
            <w:hideMark/>
          </w:tcPr>
          <w:p w14:paraId="504CF077" w14:textId="5B7F48AF" w:rsidR="00265FA9" w:rsidRPr="000B5119" w:rsidRDefault="00265FA9" w:rsidP="00265FA9">
            <w:pPr>
              <w:jc w:val="center"/>
              <w:rPr>
                <w:rFonts w:ascii="Times New Roman" w:eastAsia="Times New Roman" w:hAnsi="Times New Roman" w:cs="Times New Roman"/>
                <w:sz w:val="18"/>
                <w:szCs w:val="18"/>
                <w:lang w:eastAsia="ru-RU"/>
              </w:rPr>
            </w:pPr>
            <w:r w:rsidRPr="00C960C4">
              <w:rPr>
                <w:rFonts w:ascii="Times New Roman" w:hAnsi="Times New Roman" w:cs="Times New Roman"/>
                <w:sz w:val="28"/>
                <w:szCs w:val="28"/>
              </w:rPr>
              <w:t>–</w:t>
            </w:r>
          </w:p>
        </w:tc>
        <w:tc>
          <w:tcPr>
            <w:tcW w:w="678" w:type="pct"/>
            <w:vMerge/>
            <w:shd w:val="clear" w:color="auto" w:fill="auto"/>
            <w:vAlign w:val="center"/>
            <w:hideMark/>
          </w:tcPr>
          <w:p w14:paraId="32B1E48A" w14:textId="77777777" w:rsidR="00265FA9" w:rsidRPr="000B5119" w:rsidRDefault="00265FA9" w:rsidP="00265FA9">
            <w:pPr>
              <w:rPr>
                <w:rFonts w:ascii="Times New Roman" w:eastAsia="Times New Roman" w:hAnsi="Times New Roman" w:cs="Times New Roman"/>
                <w:sz w:val="18"/>
                <w:szCs w:val="18"/>
                <w:lang w:eastAsia="ru-RU"/>
              </w:rPr>
            </w:pPr>
          </w:p>
        </w:tc>
      </w:tr>
      <w:tr w:rsidR="00265FA9" w:rsidRPr="000B5119" w14:paraId="264079A2" w14:textId="77777777" w:rsidTr="0093258B">
        <w:trPr>
          <w:trHeight w:val="480"/>
        </w:trPr>
        <w:tc>
          <w:tcPr>
            <w:tcW w:w="197" w:type="pct"/>
            <w:vMerge/>
            <w:shd w:val="clear" w:color="auto" w:fill="auto"/>
            <w:vAlign w:val="center"/>
            <w:hideMark/>
          </w:tcPr>
          <w:p w14:paraId="2FAF2E07"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E8585E7"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36ED413" w14:textId="77777777" w:rsidR="00265FA9" w:rsidRPr="000B5119" w:rsidRDefault="00265FA9" w:rsidP="00265FA9">
            <w:pPr>
              <w:spacing w:line="22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DCA98C6" w14:textId="77777777" w:rsidR="00265FA9" w:rsidRPr="000B5119" w:rsidRDefault="00265FA9" w:rsidP="00265FA9">
            <w:pPr>
              <w:spacing w:line="226"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00539C6E" w14:textId="77777777" w:rsidR="00265FA9" w:rsidRPr="000B5119" w:rsidRDefault="00265FA9" w:rsidP="00265FA9">
            <w:pPr>
              <w:ind w:left="-108" w:firstLine="79"/>
              <w:rPr>
                <w:rFonts w:ascii="Times New Roman" w:eastAsia="Times New Roman" w:hAnsi="Times New Roman" w:cs="Times New Roman"/>
                <w:sz w:val="18"/>
                <w:szCs w:val="18"/>
                <w:lang w:eastAsia="ru-RU"/>
              </w:rPr>
            </w:pPr>
          </w:p>
        </w:tc>
        <w:tc>
          <w:tcPr>
            <w:tcW w:w="397" w:type="pct"/>
            <w:shd w:val="clear" w:color="auto" w:fill="auto"/>
            <w:vAlign w:val="center"/>
            <w:hideMark/>
          </w:tcPr>
          <w:p w14:paraId="22A4D9CA" w14:textId="77777777" w:rsidR="00265FA9" w:rsidRPr="007A54AC" w:rsidRDefault="00265FA9" w:rsidP="00265FA9">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Місцевий бюджет</w:t>
            </w:r>
          </w:p>
        </w:tc>
        <w:tc>
          <w:tcPr>
            <w:tcW w:w="298" w:type="pct"/>
            <w:shd w:val="clear" w:color="auto" w:fill="auto"/>
            <w:hideMark/>
          </w:tcPr>
          <w:p w14:paraId="2943EC35" w14:textId="2A20D330" w:rsidR="00265FA9" w:rsidRPr="000B5119" w:rsidRDefault="00265FA9" w:rsidP="00265FA9">
            <w:pPr>
              <w:jc w:val="center"/>
              <w:rPr>
                <w:rFonts w:ascii="Times New Roman" w:eastAsia="Times New Roman" w:hAnsi="Times New Roman" w:cs="Times New Roman"/>
                <w:sz w:val="18"/>
                <w:szCs w:val="18"/>
                <w:lang w:eastAsia="ru-RU"/>
              </w:rPr>
            </w:pPr>
            <w:r w:rsidRPr="00C960C4">
              <w:rPr>
                <w:rFonts w:ascii="Times New Roman" w:hAnsi="Times New Roman" w:cs="Times New Roman"/>
                <w:sz w:val="28"/>
                <w:szCs w:val="28"/>
              </w:rPr>
              <w:t>–</w:t>
            </w:r>
          </w:p>
        </w:tc>
        <w:tc>
          <w:tcPr>
            <w:tcW w:w="298" w:type="pct"/>
            <w:shd w:val="clear" w:color="auto" w:fill="auto"/>
            <w:hideMark/>
          </w:tcPr>
          <w:p w14:paraId="2DC97C9B" w14:textId="13F8EE61" w:rsidR="00265FA9" w:rsidRPr="000B5119" w:rsidRDefault="00265FA9" w:rsidP="00265FA9">
            <w:pPr>
              <w:jc w:val="center"/>
              <w:rPr>
                <w:rFonts w:ascii="Times New Roman" w:eastAsia="Times New Roman" w:hAnsi="Times New Roman" w:cs="Times New Roman"/>
                <w:sz w:val="18"/>
                <w:szCs w:val="18"/>
                <w:lang w:eastAsia="ru-RU"/>
              </w:rPr>
            </w:pPr>
            <w:r w:rsidRPr="00C960C4">
              <w:rPr>
                <w:rFonts w:ascii="Times New Roman" w:hAnsi="Times New Roman" w:cs="Times New Roman"/>
                <w:sz w:val="28"/>
                <w:szCs w:val="28"/>
              </w:rPr>
              <w:t>–</w:t>
            </w:r>
          </w:p>
        </w:tc>
        <w:tc>
          <w:tcPr>
            <w:tcW w:w="348" w:type="pct"/>
            <w:shd w:val="clear" w:color="auto" w:fill="auto"/>
            <w:hideMark/>
          </w:tcPr>
          <w:p w14:paraId="25BE0780" w14:textId="62430A79" w:rsidR="00265FA9" w:rsidRPr="000B5119" w:rsidRDefault="00265FA9" w:rsidP="00265FA9">
            <w:pPr>
              <w:jc w:val="center"/>
              <w:rPr>
                <w:rFonts w:ascii="Times New Roman" w:eastAsia="Times New Roman" w:hAnsi="Times New Roman" w:cs="Times New Roman"/>
                <w:sz w:val="18"/>
                <w:szCs w:val="18"/>
                <w:lang w:eastAsia="ru-RU"/>
              </w:rPr>
            </w:pPr>
            <w:r w:rsidRPr="00C960C4">
              <w:rPr>
                <w:rFonts w:ascii="Times New Roman" w:hAnsi="Times New Roman" w:cs="Times New Roman"/>
                <w:sz w:val="28"/>
                <w:szCs w:val="28"/>
              </w:rPr>
              <w:t>–</w:t>
            </w:r>
          </w:p>
        </w:tc>
        <w:tc>
          <w:tcPr>
            <w:tcW w:w="400" w:type="pct"/>
            <w:shd w:val="clear" w:color="auto" w:fill="auto"/>
            <w:hideMark/>
          </w:tcPr>
          <w:p w14:paraId="06326E07" w14:textId="4BC2487B" w:rsidR="00265FA9" w:rsidRPr="000B5119" w:rsidRDefault="00265FA9" w:rsidP="00265FA9">
            <w:pPr>
              <w:jc w:val="center"/>
              <w:rPr>
                <w:rFonts w:ascii="Times New Roman" w:eastAsia="Times New Roman" w:hAnsi="Times New Roman" w:cs="Times New Roman"/>
                <w:sz w:val="18"/>
                <w:szCs w:val="18"/>
                <w:lang w:eastAsia="ru-RU"/>
              </w:rPr>
            </w:pPr>
            <w:r w:rsidRPr="00C960C4">
              <w:rPr>
                <w:rFonts w:ascii="Times New Roman" w:hAnsi="Times New Roman" w:cs="Times New Roman"/>
                <w:sz w:val="28"/>
                <w:szCs w:val="28"/>
              </w:rPr>
              <w:t>–</w:t>
            </w:r>
          </w:p>
        </w:tc>
        <w:tc>
          <w:tcPr>
            <w:tcW w:w="678" w:type="pct"/>
            <w:vMerge/>
            <w:shd w:val="clear" w:color="auto" w:fill="auto"/>
            <w:vAlign w:val="center"/>
            <w:hideMark/>
          </w:tcPr>
          <w:p w14:paraId="57B3C2AE" w14:textId="77777777" w:rsidR="00265FA9" w:rsidRPr="000B5119" w:rsidRDefault="00265FA9" w:rsidP="00265FA9">
            <w:pPr>
              <w:rPr>
                <w:rFonts w:ascii="Times New Roman" w:eastAsia="Times New Roman" w:hAnsi="Times New Roman" w:cs="Times New Roman"/>
                <w:sz w:val="18"/>
                <w:szCs w:val="18"/>
                <w:lang w:eastAsia="ru-RU"/>
              </w:rPr>
            </w:pPr>
          </w:p>
        </w:tc>
      </w:tr>
      <w:tr w:rsidR="00265FA9" w:rsidRPr="000B5119" w14:paraId="07C5A8D7" w14:textId="77777777" w:rsidTr="0093258B">
        <w:trPr>
          <w:trHeight w:val="697"/>
        </w:trPr>
        <w:tc>
          <w:tcPr>
            <w:tcW w:w="197" w:type="pct"/>
            <w:vMerge/>
            <w:shd w:val="clear" w:color="auto" w:fill="auto"/>
            <w:vAlign w:val="center"/>
            <w:hideMark/>
          </w:tcPr>
          <w:p w14:paraId="12870F53"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263A3F7"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3961924" w14:textId="77777777" w:rsidR="00265FA9" w:rsidRPr="000B5119" w:rsidRDefault="00265FA9" w:rsidP="00265FA9">
            <w:pPr>
              <w:spacing w:line="22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04F4ED2" w14:textId="77777777" w:rsidR="00265FA9" w:rsidRPr="000B5119" w:rsidRDefault="00265FA9" w:rsidP="00265FA9">
            <w:pPr>
              <w:spacing w:line="226"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0D8FB8D7" w14:textId="77777777" w:rsidR="00265FA9" w:rsidRPr="000B5119" w:rsidRDefault="00265FA9" w:rsidP="00265FA9">
            <w:pPr>
              <w:ind w:left="-108" w:firstLine="79"/>
              <w:rPr>
                <w:rFonts w:ascii="Times New Roman" w:eastAsia="Times New Roman" w:hAnsi="Times New Roman" w:cs="Times New Roman"/>
                <w:sz w:val="18"/>
                <w:szCs w:val="18"/>
                <w:lang w:eastAsia="ru-RU"/>
              </w:rPr>
            </w:pPr>
          </w:p>
        </w:tc>
        <w:tc>
          <w:tcPr>
            <w:tcW w:w="397" w:type="pct"/>
            <w:shd w:val="clear" w:color="auto" w:fill="auto"/>
            <w:hideMark/>
          </w:tcPr>
          <w:p w14:paraId="5DB2CED2" w14:textId="77777777" w:rsidR="00265FA9" w:rsidRPr="007A54AC" w:rsidRDefault="00265FA9" w:rsidP="00265FA9">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Інші джерела</w:t>
            </w:r>
          </w:p>
        </w:tc>
        <w:tc>
          <w:tcPr>
            <w:tcW w:w="298" w:type="pct"/>
            <w:shd w:val="clear" w:color="auto" w:fill="auto"/>
            <w:hideMark/>
          </w:tcPr>
          <w:p w14:paraId="2FB52967" w14:textId="2249FC1F" w:rsidR="00265FA9" w:rsidRPr="000B5119" w:rsidRDefault="00265FA9" w:rsidP="00265FA9">
            <w:pPr>
              <w:jc w:val="center"/>
              <w:rPr>
                <w:rFonts w:ascii="Times New Roman" w:eastAsia="Times New Roman" w:hAnsi="Times New Roman" w:cs="Times New Roman"/>
                <w:sz w:val="18"/>
                <w:szCs w:val="18"/>
                <w:lang w:eastAsia="ru-RU"/>
              </w:rPr>
            </w:pPr>
            <w:r w:rsidRPr="00C960C4">
              <w:rPr>
                <w:rFonts w:ascii="Times New Roman" w:hAnsi="Times New Roman" w:cs="Times New Roman"/>
                <w:sz w:val="28"/>
                <w:szCs w:val="28"/>
              </w:rPr>
              <w:t>–</w:t>
            </w:r>
          </w:p>
        </w:tc>
        <w:tc>
          <w:tcPr>
            <w:tcW w:w="298" w:type="pct"/>
            <w:shd w:val="clear" w:color="auto" w:fill="auto"/>
            <w:hideMark/>
          </w:tcPr>
          <w:p w14:paraId="54022976" w14:textId="08F832D1" w:rsidR="00265FA9" w:rsidRPr="000B5119" w:rsidRDefault="00265FA9" w:rsidP="00265FA9">
            <w:pPr>
              <w:jc w:val="center"/>
              <w:rPr>
                <w:rFonts w:ascii="Times New Roman" w:eastAsia="Times New Roman" w:hAnsi="Times New Roman" w:cs="Times New Roman"/>
                <w:sz w:val="18"/>
                <w:szCs w:val="18"/>
                <w:lang w:eastAsia="ru-RU"/>
              </w:rPr>
            </w:pPr>
            <w:r w:rsidRPr="00C960C4">
              <w:rPr>
                <w:rFonts w:ascii="Times New Roman" w:hAnsi="Times New Roman" w:cs="Times New Roman"/>
                <w:sz w:val="28"/>
                <w:szCs w:val="28"/>
              </w:rPr>
              <w:t>–</w:t>
            </w:r>
          </w:p>
        </w:tc>
        <w:tc>
          <w:tcPr>
            <w:tcW w:w="348" w:type="pct"/>
            <w:shd w:val="clear" w:color="auto" w:fill="auto"/>
            <w:hideMark/>
          </w:tcPr>
          <w:p w14:paraId="71FD73EC" w14:textId="2BAA7627" w:rsidR="00265FA9" w:rsidRPr="000B5119" w:rsidRDefault="00265FA9" w:rsidP="00265FA9">
            <w:pPr>
              <w:jc w:val="center"/>
              <w:rPr>
                <w:rFonts w:ascii="Times New Roman" w:eastAsia="Times New Roman" w:hAnsi="Times New Roman" w:cs="Times New Roman"/>
                <w:sz w:val="18"/>
                <w:szCs w:val="18"/>
                <w:lang w:eastAsia="ru-RU"/>
              </w:rPr>
            </w:pPr>
            <w:r w:rsidRPr="00C960C4">
              <w:rPr>
                <w:rFonts w:ascii="Times New Roman" w:hAnsi="Times New Roman" w:cs="Times New Roman"/>
                <w:sz w:val="28"/>
                <w:szCs w:val="28"/>
              </w:rPr>
              <w:t>–</w:t>
            </w:r>
          </w:p>
        </w:tc>
        <w:tc>
          <w:tcPr>
            <w:tcW w:w="400" w:type="pct"/>
            <w:shd w:val="clear" w:color="auto" w:fill="auto"/>
            <w:hideMark/>
          </w:tcPr>
          <w:p w14:paraId="23551FB2" w14:textId="3F225C5B" w:rsidR="00265FA9" w:rsidRPr="000B5119" w:rsidRDefault="00265FA9" w:rsidP="00265FA9">
            <w:pPr>
              <w:jc w:val="center"/>
              <w:rPr>
                <w:rFonts w:ascii="Times New Roman" w:eastAsia="Times New Roman" w:hAnsi="Times New Roman" w:cs="Times New Roman"/>
                <w:sz w:val="18"/>
                <w:szCs w:val="18"/>
                <w:lang w:eastAsia="ru-RU"/>
              </w:rPr>
            </w:pPr>
            <w:r w:rsidRPr="00C960C4">
              <w:rPr>
                <w:rFonts w:ascii="Times New Roman" w:hAnsi="Times New Roman" w:cs="Times New Roman"/>
                <w:sz w:val="28"/>
                <w:szCs w:val="28"/>
              </w:rPr>
              <w:t>–</w:t>
            </w:r>
          </w:p>
        </w:tc>
        <w:tc>
          <w:tcPr>
            <w:tcW w:w="678" w:type="pct"/>
            <w:vMerge/>
            <w:shd w:val="clear" w:color="auto" w:fill="auto"/>
            <w:vAlign w:val="center"/>
            <w:hideMark/>
          </w:tcPr>
          <w:p w14:paraId="13ADA5FD" w14:textId="77777777" w:rsidR="00265FA9" w:rsidRPr="000B5119" w:rsidRDefault="00265FA9" w:rsidP="00265FA9">
            <w:pPr>
              <w:rPr>
                <w:rFonts w:ascii="Times New Roman" w:eastAsia="Times New Roman" w:hAnsi="Times New Roman" w:cs="Times New Roman"/>
                <w:sz w:val="18"/>
                <w:szCs w:val="18"/>
                <w:lang w:eastAsia="ru-RU"/>
              </w:rPr>
            </w:pPr>
          </w:p>
        </w:tc>
      </w:tr>
      <w:tr w:rsidR="00265FA9" w:rsidRPr="000B5119" w14:paraId="1CBE7FA3" w14:textId="77777777" w:rsidTr="0093258B">
        <w:trPr>
          <w:trHeight w:val="480"/>
        </w:trPr>
        <w:tc>
          <w:tcPr>
            <w:tcW w:w="197" w:type="pct"/>
            <w:vMerge w:val="restart"/>
            <w:shd w:val="clear" w:color="auto" w:fill="auto"/>
            <w:noWrap/>
            <w:hideMark/>
          </w:tcPr>
          <w:p w14:paraId="44EAEFFC" w14:textId="77777777" w:rsidR="00265FA9" w:rsidRPr="000B5119" w:rsidRDefault="00265FA9" w:rsidP="00265FA9">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4.</w:t>
            </w:r>
          </w:p>
        </w:tc>
        <w:tc>
          <w:tcPr>
            <w:tcW w:w="646" w:type="pct"/>
            <w:vMerge w:val="restart"/>
            <w:shd w:val="clear" w:color="auto" w:fill="auto"/>
            <w:hideMark/>
          </w:tcPr>
          <w:p w14:paraId="04057303" w14:textId="77777777" w:rsidR="00265FA9" w:rsidRPr="000B5119" w:rsidRDefault="00265FA9" w:rsidP="00265FA9">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Моніторинг якості надання освітніх послуг у сфері дошкільної освіти</w:t>
            </w:r>
          </w:p>
        </w:tc>
        <w:tc>
          <w:tcPr>
            <w:tcW w:w="696" w:type="pct"/>
            <w:vMerge w:val="restart"/>
            <w:shd w:val="clear" w:color="auto" w:fill="auto"/>
            <w:hideMark/>
          </w:tcPr>
          <w:p w14:paraId="48DA3F1E" w14:textId="77777777" w:rsidR="00265FA9" w:rsidRPr="000B5119" w:rsidRDefault="00265FA9" w:rsidP="00265FA9">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4.1. Моніторинг: охоплення дошкільною освітою дітей від 1 до 6 років; показників </w:t>
            </w:r>
          </w:p>
          <w:p w14:paraId="6019F31C" w14:textId="77B44A32" w:rsidR="00265FA9" w:rsidRPr="000B5119" w:rsidRDefault="00265FA9" w:rsidP="00265FA9">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охоплення дошкільною освітою дітей п’ятирічного віку, змін у мережі дошкільних навчальних закладів; утримання вихованців у закладах дошкільної освіти</w:t>
            </w:r>
          </w:p>
        </w:tc>
        <w:tc>
          <w:tcPr>
            <w:tcW w:w="794" w:type="pct"/>
            <w:vMerge w:val="restart"/>
            <w:shd w:val="clear" w:color="auto" w:fill="auto"/>
            <w:hideMark/>
          </w:tcPr>
          <w:p w14:paraId="5E905BC7" w14:textId="77777777" w:rsidR="00265FA9" w:rsidRPr="000B5119" w:rsidRDefault="00265FA9" w:rsidP="00265FA9">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Департамент </w:t>
            </w:r>
          </w:p>
          <w:p w14:paraId="631DBCA1" w14:textId="77777777" w:rsidR="00265FA9" w:rsidRPr="000B5119" w:rsidRDefault="00265FA9" w:rsidP="00265FA9">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освіти і науки облдержадміністрації, </w:t>
            </w:r>
          </w:p>
          <w:p w14:paraId="438F3257" w14:textId="77777777" w:rsidR="00265FA9" w:rsidRPr="000B5119" w:rsidRDefault="00265FA9" w:rsidP="00265FA9">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КЗВО „Дніпровська академія неперервної освіти” ДОР” </w:t>
            </w:r>
          </w:p>
          <w:p w14:paraId="06DA5671" w14:textId="4428C949" w:rsidR="00265FA9" w:rsidRPr="000B5119" w:rsidRDefault="00265FA9" w:rsidP="00265FA9">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 згодою), райдержадміністрації, виконавчі органи міських, сільських та селищних рад (за згодою)</w:t>
            </w:r>
          </w:p>
        </w:tc>
        <w:tc>
          <w:tcPr>
            <w:tcW w:w="248" w:type="pct"/>
            <w:vMerge w:val="restart"/>
            <w:shd w:val="clear" w:color="auto" w:fill="auto"/>
            <w:hideMark/>
          </w:tcPr>
          <w:p w14:paraId="0132DA63" w14:textId="77777777" w:rsidR="00265FA9" w:rsidRPr="000B5119" w:rsidRDefault="00265FA9" w:rsidP="00265FA9">
            <w:pPr>
              <w:ind w:left="-108" w:firstLine="79"/>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2022 – 2024</w:t>
            </w:r>
          </w:p>
        </w:tc>
        <w:tc>
          <w:tcPr>
            <w:tcW w:w="397" w:type="pct"/>
            <w:shd w:val="clear" w:color="auto" w:fill="auto"/>
            <w:hideMark/>
          </w:tcPr>
          <w:p w14:paraId="16F0B753" w14:textId="77777777" w:rsidR="00265FA9" w:rsidRPr="007A54AC" w:rsidRDefault="00265FA9" w:rsidP="00265FA9">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Загальний обсяг, у т. ч.</w:t>
            </w:r>
          </w:p>
        </w:tc>
        <w:tc>
          <w:tcPr>
            <w:tcW w:w="298" w:type="pct"/>
            <w:shd w:val="clear" w:color="auto" w:fill="auto"/>
            <w:hideMark/>
          </w:tcPr>
          <w:p w14:paraId="2BB596D7" w14:textId="1F4EB36F" w:rsidR="00265FA9" w:rsidRPr="000B5119" w:rsidRDefault="00265FA9" w:rsidP="00265FA9">
            <w:pPr>
              <w:jc w:val="center"/>
              <w:rPr>
                <w:rFonts w:ascii="Times New Roman" w:eastAsia="Times New Roman" w:hAnsi="Times New Roman" w:cs="Times New Roman"/>
                <w:sz w:val="18"/>
                <w:szCs w:val="18"/>
                <w:lang w:eastAsia="ru-RU"/>
              </w:rPr>
            </w:pPr>
            <w:r w:rsidRPr="001847B7">
              <w:rPr>
                <w:rFonts w:ascii="Times New Roman" w:hAnsi="Times New Roman" w:cs="Times New Roman"/>
                <w:sz w:val="28"/>
                <w:szCs w:val="28"/>
              </w:rPr>
              <w:t>–</w:t>
            </w:r>
          </w:p>
        </w:tc>
        <w:tc>
          <w:tcPr>
            <w:tcW w:w="298" w:type="pct"/>
            <w:shd w:val="clear" w:color="auto" w:fill="auto"/>
            <w:hideMark/>
          </w:tcPr>
          <w:p w14:paraId="7068711C" w14:textId="321197B2" w:rsidR="00265FA9" w:rsidRPr="000B5119" w:rsidRDefault="00265FA9" w:rsidP="00265FA9">
            <w:pPr>
              <w:jc w:val="center"/>
              <w:rPr>
                <w:rFonts w:ascii="Times New Roman" w:eastAsia="Times New Roman" w:hAnsi="Times New Roman" w:cs="Times New Roman"/>
                <w:sz w:val="18"/>
                <w:szCs w:val="18"/>
                <w:lang w:eastAsia="ru-RU"/>
              </w:rPr>
            </w:pPr>
            <w:r w:rsidRPr="001847B7">
              <w:rPr>
                <w:rFonts w:ascii="Times New Roman" w:hAnsi="Times New Roman" w:cs="Times New Roman"/>
                <w:sz w:val="28"/>
                <w:szCs w:val="28"/>
              </w:rPr>
              <w:t>–</w:t>
            </w:r>
          </w:p>
        </w:tc>
        <w:tc>
          <w:tcPr>
            <w:tcW w:w="348" w:type="pct"/>
            <w:shd w:val="clear" w:color="auto" w:fill="auto"/>
            <w:hideMark/>
          </w:tcPr>
          <w:p w14:paraId="71C82DCD" w14:textId="12FCE5BA" w:rsidR="00265FA9" w:rsidRPr="000B5119" w:rsidRDefault="00265FA9" w:rsidP="00265FA9">
            <w:pPr>
              <w:jc w:val="center"/>
              <w:rPr>
                <w:rFonts w:ascii="Times New Roman" w:eastAsia="Times New Roman" w:hAnsi="Times New Roman" w:cs="Times New Roman"/>
                <w:sz w:val="18"/>
                <w:szCs w:val="18"/>
                <w:lang w:eastAsia="ru-RU"/>
              </w:rPr>
            </w:pPr>
            <w:r w:rsidRPr="001847B7">
              <w:rPr>
                <w:rFonts w:ascii="Times New Roman" w:hAnsi="Times New Roman" w:cs="Times New Roman"/>
                <w:sz w:val="28"/>
                <w:szCs w:val="28"/>
              </w:rPr>
              <w:t>–</w:t>
            </w:r>
          </w:p>
        </w:tc>
        <w:tc>
          <w:tcPr>
            <w:tcW w:w="400" w:type="pct"/>
            <w:shd w:val="clear" w:color="auto" w:fill="auto"/>
            <w:hideMark/>
          </w:tcPr>
          <w:p w14:paraId="279205FD" w14:textId="78C53E68" w:rsidR="00265FA9" w:rsidRPr="000B5119" w:rsidRDefault="00265FA9" w:rsidP="00265FA9">
            <w:pPr>
              <w:jc w:val="center"/>
              <w:rPr>
                <w:rFonts w:ascii="Times New Roman" w:eastAsia="Times New Roman" w:hAnsi="Times New Roman" w:cs="Times New Roman"/>
                <w:sz w:val="18"/>
                <w:szCs w:val="18"/>
                <w:lang w:eastAsia="ru-RU"/>
              </w:rPr>
            </w:pPr>
            <w:r w:rsidRPr="001847B7">
              <w:rPr>
                <w:rFonts w:ascii="Times New Roman" w:hAnsi="Times New Roman" w:cs="Times New Roman"/>
                <w:sz w:val="28"/>
                <w:szCs w:val="28"/>
              </w:rPr>
              <w:t>–</w:t>
            </w:r>
          </w:p>
        </w:tc>
        <w:tc>
          <w:tcPr>
            <w:tcW w:w="678" w:type="pct"/>
            <w:vMerge w:val="restart"/>
            <w:shd w:val="clear" w:color="auto" w:fill="auto"/>
            <w:hideMark/>
          </w:tcPr>
          <w:p w14:paraId="27FC7FC5" w14:textId="77777777" w:rsidR="00265FA9" w:rsidRPr="000B5119" w:rsidRDefault="00265FA9" w:rsidP="00265FA9">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Проведено моніторинги за всіма показниками дошкільної освіти</w:t>
            </w:r>
          </w:p>
        </w:tc>
      </w:tr>
      <w:tr w:rsidR="00265FA9" w:rsidRPr="000B5119" w14:paraId="118422F1" w14:textId="77777777" w:rsidTr="0093258B">
        <w:trPr>
          <w:trHeight w:val="303"/>
        </w:trPr>
        <w:tc>
          <w:tcPr>
            <w:tcW w:w="197" w:type="pct"/>
            <w:vMerge/>
            <w:shd w:val="clear" w:color="auto" w:fill="auto"/>
            <w:noWrap/>
          </w:tcPr>
          <w:p w14:paraId="569C06BC" w14:textId="77777777" w:rsidR="00265FA9" w:rsidRPr="000B5119" w:rsidRDefault="00265FA9" w:rsidP="00265FA9">
            <w:pPr>
              <w:jc w:val="center"/>
              <w:rPr>
                <w:rFonts w:ascii="Times New Roman" w:eastAsia="Times New Roman" w:hAnsi="Times New Roman" w:cs="Times New Roman"/>
                <w:sz w:val="18"/>
                <w:szCs w:val="18"/>
                <w:lang w:eastAsia="ru-RU"/>
              </w:rPr>
            </w:pPr>
          </w:p>
        </w:tc>
        <w:tc>
          <w:tcPr>
            <w:tcW w:w="646" w:type="pct"/>
            <w:vMerge/>
            <w:shd w:val="clear" w:color="auto" w:fill="auto"/>
          </w:tcPr>
          <w:p w14:paraId="3ABB2E4B"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tcPr>
          <w:p w14:paraId="39EBBE7A" w14:textId="29E171DF" w:rsidR="00265FA9" w:rsidRPr="000B5119" w:rsidRDefault="00265FA9" w:rsidP="00265FA9">
            <w:pPr>
              <w:spacing w:line="226" w:lineRule="auto"/>
              <w:rPr>
                <w:rFonts w:ascii="Times New Roman" w:eastAsia="Times New Roman" w:hAnsi="Times New Roman" w:cs="Times New Roman"/>
                <w:sz w:val="18"/>
                <w:szCs w:val="18"/>
                <w:lang w:eastAsia="ru-RU"/>
              </w:rPr>
            </w:pPr>
          </w:p>
        </w:tc>
        <w:tc>
          <w:tcPr>
            <w:tcW w:w="794" w:type="pct"/>
            <w:vMerge/>
            <w:shd w:val="clear" w:color="auto" w:fill="auto"/>
          </w:tcPr>
          <w:p w14:paraId="3E02557E" w14:textId="6C3B8CA3" w:rsidR="00265FA9" w:rsidRPr="000B5119" w:rsidRDefault="00265FA9" w:rsidP="00265FA9">
            <w:pPr>
              <w:spacing w:line="226" w:lineRule="auto"/>
              <w:rPr>
                <w:rFonts w:ascii="Times New Roman" w:eastAsia="Times New Roman" w:hAnsi="Times New Roman" w:cs="Times New Roman"/>
                <w:sz w:val="18"/>
                <w:szCs w:val="18"/>
                <w:lang w:eastAsia="ru-RU"/>
              </w:rPr>
            </w:pPr>
          </w:p>
        </w:tc>
        <w:tc>
          <w:tcPr>
            <w:tcW w:w="248" w:type="pct"/>
            <w:vMerge/>
            <w:shd w:val="clear" w:color="auto" w:fill="auto"/>
            <w:vAlign w:val="center"/>
          </w:tcPr>
          <w:p w14:paraId="7A968AB4" w14:textId="77777777" w:rsidR="00265FA9" w:rsidRPr="000B5119" w:rsidRDefault="00265FA9" w:rsidP="00265FA9">
            <w:pPr>
              <w:ind w:left="-108" w:firstLine="79"/>
              <w:jc w:val="center"/>
              <w:rPr>
                <w:rFonts w:ascii="Times New Roman" w:eastAsia="Times New Roman" w:hAnsi="Times New Roman" w:cs="Times New Roman"/>
                <w:sz w:val="18"/>
                <w:szCs w:val="18"/>
                <w:lang w:eastAsia="ru-RU"/>
              </w:rPr>
            </w:pPr>
          </w:p>
        </w:tc>
        <w:tc>
          <w:tcPr>
            <w:tcW w:w="397" w:type="pct"/>
            <w:shd w:val="clear" w:color="auto" w:fill="auto"/>
            <w:vAlign w:val="center"/>
          </w:tcPr>
          <w:p w14:paraId="7C54039D" w14:textId="77777777" w:rsidR="00265FA9" w:rsidRPr="007A54AC" w:rsidRDefault="00265FA9" w:rsidP="00265FA9">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Державний бюджет</w:t>
            </w:r>
          </w:p>
        </w:tc>
        <w:tc>
          <w:tcPr>
            <w:tcW w:w="298" w:type="pct"/>
            <w:shd w:val="clear" w:color="auto" w:fill="auto"/>
          </w:tcPr>
          <w:p w14:paraId="3E1B915A" w14:textId="0BC7919F" w:rsidR="00265FA9" w:rsidRPr="000B5119" w:rsidRDefault="00265FA9" w:rsidP="00265FA9">
            <w:pPr>
              <w:jc w:val="center"/>
              <w:rPr>
                <w:rFonts w:ascii="Times New Roman" w:eastAsia="Times New Roman" w:hAnsi="Times New Roman" w:cs="Times New Roman"/>
                <w:sz w:val="18"/>
                <w:szCs w:val="18"/>
                <w:lang w:eastAsia="ru-RU"/>
              </w:rPr>
            </w:pPr>
            <w:r w:rsidRPr="001847B7">
              <w:rPr>
                <w:rFonts w:ascii="Times New Roman" w:hAnsi="Times New Roman" w:cs="Times New Roman"/>
                <w:sz w:val="28"/>
                <w:szCs w:val="28"/>
              </w:rPr>
              <w:t>–</w:t>
            </w:r>
          </w:p>
        </w:tc>
        <w:tc>
          <w:tcPr>
            <w:tcW w:w="298" w:type="pct"/>
            <w:shd w:val="clear" w:color="auto" w:fill="auto"/>
          </w:tcPr>
          <w:p w14:paraId="42A3F227" w14:textId="4A73F181" w:rsidR="00265FA9" w:rsidRPr="000B5119" w:rsidRDefault="00265FA9" w:rsidP="00265FA9">
            <w:pPr>
              <w:jc w:val="center"/>
              <w:rPr>
                <w:rFonts w:ascii="Times New Roman" w:eastAsia="Times New Roman" w:hAnsi="Times New Roman" w:cs="Times New Roman"/>
                <w:sz w:val="18"/>
                <w:szCs w:val="18"/>
                <w:lang w:eastAsia="ru-RU"/>
              </w:rPr>
            </w:pPr>
            <w:r w:rsidRPr="001847B7">
              <w:rPr>
                <w:rFonts w:ascii="Times New Roman" w:hAnsi="Times New Roman" w:cs="Times New Roman"/>
                <w:sz w:val="28"/>
                <w:szCs w:val="28"/>
              </w:rPr>
              <w:t>–</w:t>
            </w:r>
          </w:p>
        </w:tc>
        <w:tc>
          <w:tcPr>
            <w:tcW w:w="348" w:type="pct"/>
            <w:shd w:val="clear" w:color="auto" w:fill="auto"/>
          </w:tcPr>
          <w:p w14:paraId="268D8E72" w14:textId="7B1BA58A" w:rsidR="00265FA9" w:rsidRPr="000B5119" w:rsidRDefault="00265FA9" w:rsidP="00265FA9">
            <w:pPr>
              <w:jc w:val="center"/>
              <w:rPr>
                <w:rFonts w:ascii="Times New Roman" w:eastAsia="Times New Roman" w:hAnsi="Times New Roman" w:cs="Times New Roman"/>
                <w:sz w:val="18"/>
                <w:szCs w:val="18"/>
                <w:lang w:eastAsia="ru-RU"/>
              </w:rPr>
            </w:pPr>
            <w:r w:rsidRPr="001847B7">
              <w:rPr>
                <w:rFonts w:ascii="Times New Roman" w:hAnsi="Times New Roman" w:cs="Times New Roman"/>
                <w:sz w:val="28"/>
                <w:szCs w:val="28"/>
              </w:rPr>
              <w:t>–</w:t>
            </w:r>
          </w:p>
        </w:tc>
        <w:tc>
          <w:tcPr>
            <w:tcW w:w="400" w:type="pct"/>
            <w:shd w:val="clear" w:color="auto" w:fill="auto"/>
          </w:tcPr>
          <w:p w14:paraId="1F9E81CF" w14:textId="643CDC67" w:rsidR="00265FA9" w:rsidRPr="000B5119" w:rsidRDefault="00265FA9" w:rsidP="00265FA9">
            <w:pPr>
              <w:jc w:val="center"/>
              <w:rPr>
                <w:rFonts w:ascii="Times New Roman" w:eastAsia="Times New Roman" w:hAnsi="Times New Roman" w:cs="Times New Roman"/>
                <w:sz w:val="18"/>
                <w:szCs w:val="18"/>
                <w:lang w:eastAsia="ru-RU"/>
              </w:rPr>
            </w:pPr>
            <w:r w:rsidRPr="001847B7">
              <w:rPr>
                <w:rFonts w:ascii="Times New Roman" w:hAnsi="Times New Roman" w:cs="Times New Roman"/>
                <w:sz w:val="28"/>
                <w:szCs w:val="28"/>
              </w:rPr>
              <w:t>–</w:t>
            </w:r>
          </w:p>
        </w:tc>
        <w:tc>
          <w:tcPr>
            <w:tcW w:w="678" w:type="pct"/>
            <w:vMerge/>
            <w:shd w:val="clear" w:color="auto" w:fill="auto"/>
          </w:tcPr>
          <w:p w14:paraId="1EE6A63D" w14:textId="77777777" w:rsidR="00265FA9" w:rsidRPr="000B5119" w:rsidRDefault="00265FA9" w:rsidP="00265FA9">
            <w:pPr>
              <w:rPr>
                <w:rFonts w:ascii="Times New Roman" w:eastAsia="Times New Roman" w:hAnsi="Times New Roman" w:cs="Times New Roman"/>
                <w:sz w:val="18"/>
                <w:szCs w:val="18"/>
                <w:lang w:eastAsia="ru-RU"/>
              </w:rPr>
            </w:pPr>
          </w:p>
        </w:tc>
      </w:tr>
      <w:tr w:rsidR="00265FA9" w:rsidRPr="000B5119" w14:paraId="0912082C" w14:textId="77777777" w:rsidTr="0093258B">
        <w:trPr>
          <w:trHeight w:val="480"/>
        </w:trPr>
        <w:tc>
          <w:tcPr>
            <w:tcW w:w="197" w:type="pct"/>
            <w:vMerge/>
            <w:shd w:val="clear" w:color="auto" w:fill="auto"/>
            <w:vAlign w:val="center"/>
            <w:hideMark/>
          </w:tcPr>
          <w:p w14:paraId="153D348C"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8158CCA"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DC7087D" w14:textId="77777777" w:rsidR="00265FA9" w:rsidRPr="000B5119" w:rsidRDefault="00265FA9"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79D547C" w14:textId="77777777" w:rsidR="00265FA9" w:rsidRPr="000B5119" w:rsidRDefault="00265FA9" w:rsidP="00265FA9">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69BF1846" w14:textId="77777777" w:rsidR="00265FA9" w:rsidRPr="000B5119" w:rsidRDefault="00265FA9" w:rsidP="00265FA9">
            <w:pPr>
              <w:rPr>
                <w:rFonts w:ascii="Times New Roman" w:eastAsia="Times New Roman" w:hAnsi="Times New Roman" w:cs="Times New Roman"/>
                <w:sz w:val="18"/>
                <w:szCs w:val="18"/>
                <w:lang w:eastAsia="ru-RU"/>
              </w:rPr>
            </w:pPr>
          </w:p>
        </w:tc>
        <w:tc>
          <w:tcPr>
            <w:tcW w:w="397" w:type="pct"/>
            <w:shd w:val="clear" w:color="auto" w:fill="auto"/>
            <w:vAlign w:val="center"/>
            <w:hideMark/>
          </w:tcPr>
          <w:p w14:paraId="63131FC0" w14:textId="77777777" w:rsidR="00265FA9" w:rsidRPr="007A54AC" w:rsidRDefault="00265FA9" w:rsidP="00265FA9">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Обласний бюджет</w:t>
            </w:r>
          </w:p>
        </w:tc>
        <w:tc>
          <w:tcPr>
            <w:tcW w:w="298" w:type="pct"/>
            <w:shd w:val="clear" w:color="auto" w:fill="auto"/>
            <w:hideMark/>
          </w:tcPr>
          <w:p w14:paraId="6FB5FF49" w14:textId="29732AB4" w:rsidR="00265FA9" w:rsidRPr="000B5119" w:rsidRDefault="00265FA9" w:rsidP="00265FA9">
            <w:pPr>
              <w:jc w:val="center"/>
              <w:rPr>
                <w:rFonts w:ascii="Times New Roman" w:eastAsia="Times New Roman" w:hAnsi="Times New Roman" w:cs="Times New Roman"/>
                <w:sz w:val="18"/>
                <w:szCs w:val="18"/>
                <w:lang w:eastAsia="ru-RU"/>
              </w:rPr>
            </w:pPr>
            <w:r w:rsidRPr="001847B7">
              <w:rPr>
                <w:rFonts w:ascii="Times New Roman" w:hAnsi="Times New Roman" w:cs="Times New Roman"/>
                <w:sz w:val="28"/>
                <w:szCs w:val="28"/>
              </w:rPr>
              <w:t>–</w:t>
            </w:r>
          </w:p>
        </w:tc>
        <w:tc>
          <w:tcPr>
            <w:tcW w:w="298" w:type="pct"/>
            <w:shd w:val="clear" w:color="auto" w:fill="auto"/>
            <w:hideMark/>
          </w:tcPr>
          <w:p w14:paraId="340F7AFF" w14:textId="17461539" w:rsidR="00265FA9" w:rsidRPr="000B5119" w:rsidRDefault="00265FA9" w:rsidP="00265FA9">
            <w:pPr>
              <w:jc w:val="center"/>
              <w:rPr>
                <w:rFonts w:ascii="Times New Roman" w:eastAsia="Times New Roman" w:hAnsi="Times New Roman" w:cs="Times New Roman"/>
                <w:sz w:val="18"/>
                <w:szCs w:val="18"/>
                <w:lang w:eastAsia="ru-RU"/>
              </w:rPr>
            </w:pPr>
            <w:r w:rsidRPr="001847B7">
              <w:rPr>
                <w:rFonts w:ascii="Times New Roman" w:hAnsi="Times New Roman" w:cs="Times New Roman"/>
                <w:sz w:val="28"/>
                <w:szCs w:val="28"/>
              </w:rPr>
              <w:t>–</w:t>
            </w:r>
          </w:p>
        </w:tc>
        <w:tc>
          <w:tcPr>
            <w:tcW w:w="348" w:type="pct"/>
            <w:shd w:val="clear" w:color="auto" w:fill="auto"/>
            <w:hideMark/>
          </w:tcPr>
          <w:p w14:paraId="50EE5CA1" w14:textId="22E335AA" w:rsidR="00265FA9" w:rsidRPr="000B5119" w:rsidRDefault="00265FA9" w:rsidP="00265FA9">
            <w:pPr>
              <w:jc w:val="center"/>
              <w:rPr>
                <w:rFonts w:ascii="Times New Roman" w:eastAsia="Times New Roman" w:hAnsi="Times New Roman" w:cs="Times New Roman"/>
                <w:sz w:val="18"/>
                <w:szCs w:val="18"/>
                <w:lang w:eastAsia="ru-RU"/>
              </w:rPr>
            </w:pPr>
            <w:r w:rsidRPr="001847B7">
              <w:rPr>
                <w:rFonts w:ascii="Times New Roman" w:hAnsi="Times New Roman" w:cs="Times New Roman"/>
                <w:sz w:val="28"/>
                <w:szCs w:val="28"/>
              </w:rPr>
              <w:t>–</w:t>
            </w:r>
          </w:p>
        </w:tc>
        <w:tc>
          <w:tcPr>
            <w:tcW w:w="400" w:type="pct"/>
            <w:shd w:val="clear" w:color="auto" w:fill="auto"/>
            <w:hideMark/>
          </w:tcPr>
          <w:p w14:paraId="63647E14" w14:textId="6DD8119A" w:rsidR="00265FA9" w:rsidRPr="000B5119" w:rsidRDefault="00265FA9" w:rsidP="00265FA9">
            <w:pPr>
              <w:jc w:val="center"/>
              <w:rPr>
                <w:rFonts w:ascii="Times New Roman" w:eastAsia="Times New Roman" w:hAnsi="Times New Roman" w:cs="Times New Roman"/>
                <w:sz w:val="18"/>
                <w:szCs w:val="18"/>
                <w:lang w:eastAsia="ru-RU"/>
              </w:rPr>
            </w:pPr>
            <w:r w:rsidRPr="001847B7">
              <w:rPr>
                <w:rFonts w:ascii="Times New Roman" w:hAnsi="Times New Roman" w:cs="Times New Roman"/>
                <w:sz w:val="28"/>
                <w:szCs w:val="28"/>
              </w:rPr>
              <w:t>–</w:t>
            </w:r>
          </w:p>
        </w:tc>
        <w:tc>
          <w:tcPr>
            <w:tcW w:w="678" w:type="pct"/>
            <w:vMerge/>
            <w:shd w:val="clear" w:color="auto" w:fill="auto"/>
            <w:vAlign w:val="center"/>
            <w:hideMark/>
          </w:tcPr>
          <w:p w14:paraId="2145AD32" w14:textId="77777777" w:rsidR="00265FA9" w:rsidRPr="000B5119" w:rsidRDefault="00265FA9" w:rsidP="00265FA9">
            <w:pPr>
              <w:rPr>
                <w:rFonts w:ascii="Times New Roman" w:eastAsia="Times New Roman" w:hAnsi="Times New Roman" w:cs="Times New Roman"/>
                <w:sz w:val="18"/>
                <w:szCs w:val="18"/>
                <w:lang w:eastAsia="ru-RU"/>
              </w:rPr>
            </w:pPr>
          </w:p>
        </w:tc>
      </w:tr>
      <w:tr w:rsidR="00265FA9" w:rsidRPr="000B5119" w14:paraId="208F39EE" w14:textId="77777777" w:rsidTr="0093258B">
        <w:trPr>
          <w:trHeight w:val="480"/>
        </w:trPr>
        <w:tc>
          <w:tcPr>
            <w:tcW w:w="197" w:type="pct"/>
            <w:vMerge/>
            <w:shd w:val="clear" w:color="auto" w:fill="auto"/>
            <w:vAlign w:val="center"/>
            <w:hideMark/>
          </w:tcPr>
          <w:p w14:paraId="13D02B85"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4225540"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42D3A1D" w14:textId="77777777" w:rsidR="00265FA9" w:rsidRPr="000B5119" w:rsidRDefault="00265FA9"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61B3769" w14:textId="77777777" w:rsidR="00265FA9" w:rsidRPr="000B5119" w:rsidRDefault="00265FA9" w:rsidP="00265FA9">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0D299EEC" w14:textId="77777777" w:rsidR="00265FA9" w:rsidRPr="000B5119" w:rsidRDefault="00265FA9" w:rsidP="00265FA9">
            <w:pPr>
              <w:rPr>
                <w:rFonts w:ascii="Times New Roman" w:eastAsia="Times New Roman" w:hAnsi="Times New Roman" w:cs="Times New Roman"/>
                <w:sz w:val="18"/>
                <w:szCs w:val="18"/>
                <w:lang w:eastAsia="ru-RU"/>
              </w:rPr>
            </w:pPr>
          </w:p>
        </w:tc>
        <w:tc>
          <w:tcPr>
            <w:tcW w:w="397" w:type="pct"/>
            <w:shd w:val="clear" w:color="auto" w:fill="auto"/>
            <w:vAlign w:val="center"/>
            <w:hideMark/>
          </w:tcPr>
          <w:p w14:paraId="10C28D3E" w14:textId="77777777" w:rsidR="00265FA9" w:rsidRPr="007A54AC" w:rsidRDefault="00265FA9" w:rsidP="00265FA9">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Місцевий бюджет</w:t>
            </w:r>
          </w:p>
        </w:tc>
        <w:tc>
          <w:tcPr>
            <w:tcW w:w="298" w:type="pct"/>
            <w:shd w:val="clear" w:color="auto" w:fill="auto"/>
            <w:hideMark/>
          </w:tcPr>
          <w:p w14:paraId="12B13E45" w14:textId="45F7A785" w:rsidR="00265FA9" w:rsidRPr="000B5119" w:rsidRDefault="00265FA9" w:rsidP="00265FA9">
            <w:pPr>
              <w:jc w:val="center"/>
              <w:rPr>
                <w:rFonts w:ascii="Times New Roman" w:eastAsia="Times New Roman" w:hAnsi="Times New Roman" w:cs="Times New Roman"/>
                <w:sz w:val="18"/>
                <w:szCs w:val="18"/>
                <w:lang w:eastAsia="ru-RU"/>
              </w:rPr>
            </w:pPr>
            <w:r w:rsidRPr="001847B7">
              <w:rPr>
                <w:rFonts w:ascii="Times New Roman" w:hAnsi="Times New Roman" w:cs="Times New Roman"/>
                <w:sz w:val="28"/>
                <w:szCs w:val="28"/>
              </w:rPr>
              <w:t>–</w:t>
            </w:r>
          </w:p>
        </w:tc>
        <w:tc>
          <w:tcPr>
            <w:tcW w:w="298" w:type="pct"/>
            <w:shd w:val="clear" w:color="auto" w:fill="auto"/>
            <w:hideMark/>
          </w:tcPr>
          <w:p w14:paraId="34AEA021" w14:textId="4AABBB89" w:rsidR="00265FA9" w:rsidRPr="000B5119" w:rsidRDefault="00265FA9" w:rsidP="00265FA9">
            <w:pPr>
              <w:jc w:val="center"/>
              <w:rPr>
                <w:rFonts w:ascii="Times New Roman" w:eastAsia="Times New Roman" w:hAnsi="Times New Roman" w:cs="Times New Roman"/>
                <w:sz w:val="18"/>
                <w:szCs w:val="18"/>
                <w:lang w:eastAsia="ru-RU"/>
              </w:rPr>
            </w:pPr>
            <w:r w:rsidRPr="001847B7">
              <w:rPr>
                <w:rFonts w:ascii="Times New Roman" w:hAnsi="Times New Roman" w:cs="Times New Roman"/>
                <w:sz w:val="28"/>
                <w:szCs w:val="28"/>
              </w:rPr>
              <w:t>–</w:t>
            </w:r>
          </w:p>
        </w:tc>
        <w:tc>
          <w:tcPr>
            <w:tcW w:w="348" w:type="pct"/>
            <w:shd w:val="clear" w:color="auto" w:fill="auto"/>
            <w:hideMark/>
          </w:tcPr>
          <w:p w14:paraId="2A41DB45" w14:textId="518675B1" w:rsidR="00265FA9" w:rsidRPr="000B5119" w:rsidRDefault="00265FA9" w:rsidP="00265FA9">
            <w:pPr>
              <w:jc w:val="center"/>
              <w:rPr>
                <w:rFonts w:ascii="Times New Roman" w:eastAsia="Times New Roman" w:hAnsi="Times New Roman" w:cs="Times New Roman"/>
                <w:sz w:val="18"/>
                <w:szCs w:val="18"/>
                <w:lang w:eastAsia="ru-RU"/>
              </w:rPr>
            </w:pPr>
            <w:r w:rsidRPr="001847B7">
              <w:rPr>
                <w:rFonts w:ascii="Times New Roman" w:hAnsi="Times New Roman" w:cs="Times New Roman"/>
                <w:sz w:val="28"/>
                <w:szCs w:val="28"/>
              </w:rPr>
              <w:t>–</w:t>
            </w:r>
          </w:p>
        </w:tc>
        <w:tc>
          <w:tcPr>
            <w:tcW w:w="400" w:type="pct"/>
            <w:shd w:val="clear" w:color="auto" w:fill="auto"/>
            <w:hideMark/>
          </w:tcPr>
          <w:p w14:paraId="3B85B245" w14:textId="43300DCC" w:rsidR="00265FA9" w:rsidRPr="000B5119" w:rsidRDefault="00265FA9" w:rsidP="00265FA9">
            <w:pPr>
              <w:jc w:val="center"/>
              <w:rPr>
                <w:rFonts w:ascii="Times New Roman" w:eastAsia="Times New Roman" w:hAnsi="Times New Roman" w:cs="Times New Roman"/>
                <w:sz w:val="18"/>
                <w:szCs w:val="18"/>
                <w:lang w:eastAsia="ru-RU"/>
              </w:rPr>
            </w:pPr>
            <w:r w:rsidRPr="001847B7">
              <w:rPr>
                <w:rFonts w:ascii="Times New Roman" w:hAnsi="Times New Roman" w:cs="Times New Roman"/>
                <w:sz w:val="28"/>
                <w:szCs w:val="28"/>
              </w:rPr>
              <w:t>–</w:t>
            </w:r>
          </w:p>
        </w:tc>
        <w:tc>
          <w:tcPr>
            <w:tcW w:w="678" w:type="pct"/>
            <w:vMerge/>
            <w:shd w:val="clear" w:color="auto" w:fill="auto"/>
            <w:vAlign w:val="center"/>
            <w:hideMark/>
          </w:tcPr>
          <w:p w14:paraId="1314D07E" w14:textId="77777777" w:rsidR="00265FA9" w:rsidRPr="000B5119" w:rsidRDefault="00265FA9" w:rsidP="00265FA9">
            <w:pPr>
              <w:rPr>
                <w:rFonts w:ascii="Times New Roman" w:eastAsia="Times New Roman" w:hAnsi="Times New Roman" w:cs="Times New Roman"/>
                <w:sz w:val="18"/>
                <w:szCs w:val="18"/>
                <w:lang w:eastAsia="ru-RU"/>
              </w:rPr>
            </w:pPr>
          </w:p>
        </w:tc>
      </w:tr>
      <w:tr w:rsidR="00265FA9" w:rsidRPr="000B5119" w14:paraId="61AF0CAC" w14:textId="77777777" w:rsidTr="007A54AC">
        <w:trPr>
          <w:trHeight w:val="240"/>
        </w:trPr>
        <w:tc>
          <w:tcPr>
            <w:tcW w:w="197" w:type="pct"/>
            <w:vMerge/>
            <w:shd w:val="clear" w:color="auto" w:fill="auto"/>
            <w:vAlign w:val="center"/>
            <w:hideMark/>
          </w:tcPr>
          <w:p w14:paraId="31AE363B"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36335F3"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0196DD1" w14:textId="77777777" w:rsidR="00265FA9" w:rsidRPr="000B5119" w:rsidRDefault="00265FA9"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A96A9CB" w14:textId="77777777" w:rsidR="00265FA9" w:rsidRPr="000B5119" w:rsidRDefault="00265FA9" w:rsidP="00265FA9">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40FC936F" w14:textId="77777777" w:rsidR="00265FA9" w:rsidRPr="000B5119" w:rsidRDefault="00265FA9" w:rsidP="00265FA9">
            <w:pPr>
              <w:rPr>
                <w:rFonts w:ascii="Times New Roman" w:eastAsia="Times New Roman" w:hAnsi="Times New Roman" w:cs="Times New Roman"/>
                <w:sz w:val="18"/>
                <w:szCs w:val="18"/>
                <w:lang w:eastAsia="ru-RU"/>
              </w:rPr>
            </w:pPr>
          </w:p>
        </w:tc>
        <w:tc>
          <w:tcPr>
            <w:tcW w:w="397" w:type="pct"/>
            <w:shd w:val="clear" w:color="auto" w:fill="auto"/>
            <w:hideMark/>
          </w:tcPr>
          <w:p w14:paraId="34B0D620" w14:textId="77777777" w:rsidR="00265FA9" w:rsidRPr="007A54AC" w:rsidRDefault="00265FA9" w:rsidP="00265FA9">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Інші джерела</w:t>
            </w:r>
          </w:p>
        </w:tc>
        <w:tc>
          <w:tcPr>
            <w:tcW w:w="298" w:type="pct"/>
            <w:shd w:val="clear" w:color="auto" w:fill="auto"/>
            <w:hideMark/>
          </w:tcPr>
          <w:p w14:paraId="7F136A6E" w14:textId="306EADF7" w:rsidR="00265FA9" w:rsidRPr="000B5119" w:rsidRDefault="00265FA9" w:rsidP="00265FA9">
            <w:pPr>
              <w:jc w:val="center"/>
              <w:rPr>
                <w:rFonts w:ascii="Times New Roman" w:eastAsia="Times New Roman" w:hAnsi="Times New Roman" w:cs="Times New Roman"/>
                <w:sz w:val="18"/>
                <w:szCs w:val="18"/>
                <w:lang w:eastAsia="ru-RU"/>
              </w:rPr>
            </w:pPr>
            <w:r w:rsidRPr="001847B7">
              <w:rPr>
                <w:rFonts w:ascii="Times New Roman" w:hAnsi="Times New Roman" w:cs="Times New Roman"/>
                <w:sz w:val="28"/>
                <w:szCs w:val="28"/>
              </w:rPr>
              <w:t>–</w:t>
            </w:r>
          </w:p>
        </w:tc>
        <w:tc>
          <w:tcPr>
            <w:tcW w:w="298" w:type="pct"/>
            <w:shd w:val="clear" w:color="auto" w:fill="auto"/>
            <w:hideMark/>
          </w:tcPr>
          <w:p w14:paraId="26E6F1E0" w14:textId="5910C808" w:rsidR="00265FA9" w:rsidRPr="000B5119" w:rsidRDefault="00265FA9" w:rsidP="00265FA9">
            <w:pPr>
              <w:jc w:val="center"/>
              <w:rPr>
                <w:rFonts w:ascii="Times New Roman" w:eastAsia="Times New Roman" w:hAnsi="Times New Roman" w:cs="Times New Roman"/>
                <w:sz w:val="18"/>
                <w:szCs w:val="18"/>
                <w:lang w:eastAsia="ru-RU"/>
              </w:rPr>
            </w:pPr>
            <w:r w:rsidRPr="001847B7">
              <w:rPr>
                <w:rFonts w:ascii="Times New Roman" w:hAnsi="Times New Roman" w:cs="Times New Roman"/>
                <w:sz w:val="28"/>
                <w:szCs w:val="28"/>
              </w:rPr>
              <w:t>–</w:t>
            </w:r>
          </w:p>
        </w:tc>
        <w:tc>
          <w:tcPr>
            <w:tcW w:w="348" w:type="pct"/>
            <w:shd w:val="clear" w:color="auto" w:fill="auto"/>
            <w:hideMark/>
          </w:tcPr>
          <w:p w14:paraId="04D9F838" w14:textId="61E686F9" w:rsidR="00265FA9" w:rsidRPr="000B5119" w:rsidRDefault="00265FA9" w:rsidP="00265FA9">
            <w:pPr>
              <w:jc w:val="center"/>
              <w:rPr>
                <w:rFonts w:ascii="Times New Roman" w:eastAsia="Times New Roman" w:hAnsi="Times New Roman" w:cs="Times New Roman"/>
                <w:sz w:val="18"/>
                <w:szCs w:val="18"/>
                <w:lang w:eastAsia="ru-RU"/>
              </w:rPr>
            </w:pPr>
            <w:r w:rsidRPr="001847B7">
              <w:rPr>
                <w:rFonts w:ascii="Times New Roman" w:hAnsi="Times New Roman" w:cs="Times New Roman"/>
                <w:sz w:val="28"/>
                <w:szCs w:val="28"/>
              </w:rPr>
              <w:t>–</w:t>
            </w:r>
          </w:p>
        </w:tc>
        <w:tc>
          <w:tcPr>
            <w:tcW w:w="400" w:type="pct"/>
            <w:shd w:val="clear" w:color="auto" w:fill="auto"/>
            <w:hideMark/>
          </w:tcPr>
          <w:p w14:paraId="391427A7" w14:textId="5979EC75" w:rsidR="00265FA9" w:rsidRPr="000B5119" w:rsidRDefault="00265FA9" w:rsidP="00265FA9">
            <w:pPr>
              <w:jc w:val="center"/>
              <w:rPr>
                <w:rFonts w:ascii="Times New Roman" w:eastAsia="Times New Roman" w:hAnsi="Times New Roman" w:cs="Times New Roman"/>
                <w:sz w:val="18"/>
                <w:szCs w:val="18"/>
                <w:lang w:eastAsia="ru-RU"/>
              </w:rPr>
            </w:pPr>
            <w:r w:rsidRPr="001847B7">
              <w:rPr>
                <w:rFonts w:ascii="Times New Roman" w:hAnsi="Times New Roman" w:cs="Times New Roman"/>
                <w:sz w:val="28"/>
                <w:szCs w:val="28"/>
              </w:rPr>
              <w:t>–</w:t>
            </w:r>
          </w:p>
        </w:tc>
        <w:tc>
          <w:tcPr>
            <w:tcW w:w="678" w:type="pct"/>
            <w:vMerge/>
            <w:shd w:val="clear" w:color="auto" w:fill="auto"/>
            <w:vAlign w:val="center"/>
            <w:hideMark/>
          </w:tcPr>
          <w:p w14:paraId="55420B0E" w14:textId="77777777" w:rsidR="00265FA9" w:rsidRPr="000B5119" w:rsidRDefault="00265FA9" w:rsidP="00265FA9">
            <w:pPr>
              <w:rPr>
                <w:rFonts w:ascii="Times New Roman" w:eastAsia="Times New Roman" w:hAnsi="Times New Roman" w:cs="Times New Roman"/>
                <w:sz w:val="18"/>
                <w:szCs w:val="18"/>
                <w:lang w:eastAsia="ru-RU"/>
              </w:rPr>
            </w:pPr>
          </w:p>
        </w:tc>
      </w:tr>
      <w:tr w:rsidR="00F13B33" w:rsidRPr="000B5119" w14:paraId="60EEA365" w14:textId="77777777" w:rsidTr="00F13B33">
        <w:trPr>
          <w:trHeight w:val="240"/>
        </w:trPr>
        <w:tc>
          <w:tcPr>
            <w:tcW w:w="2333" w:type="pct"/>
            <w:gridSpan w:val="4"/>
            <w:vMerge w:val="restart"/>
            <w:shd w:val="clear" w:color="auto" w:fill="auto"/>
          </w:tcPr>
          <w:p w14:paraId="1386149A" w14:textId="28F1E126" w:rsidR="00F13B33" w:rsidRPr="000B5119" w:rsidRDefault="00F13B33"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b/>
                <w:bCs/>
                <w:sz w:val="18"/>
                <w:szCs w:val="18"/>
                <w:lang w:eastAsia="ru-RU"/>
              </w:rPr>
              <w:t>Усього за проєктом:</w:t>
            </w:r>
            <w:r>
              <w:rPr>
                <w:rFonts w:ascii="Times New Roman" w:eastAsia="Times New Roman" w:hAnsi="Times New Roman" w:cs="Times New Roman"/>
                <w:b/>
                <w:bCs/>
                <w:sz w:val="18"/>
                <w:szCs w:val="18"/>
                <w:lang w:eastAsia="ru-RU"/>
              </w:rPr>
              <w:t xml:space="preserve"> **</w:t>
            </w:r>
          </w:p>
        </w:tc>
        <w:tc>
          <w:tcPr>
            <w:tcW w:w="248" w:type="pct"/>
            <w:vMerge w:val="restart"/>
            <w:shd w:val="clear" w:color="auto" w:fill="auto"/>
          </w:tcPr>
          <w:p w14:paraId="19D123ED" w14:textId="77777777" w:rsidR="00F13B33" w:rsidRPr="007A54AC" w:rsidRDefault="00F13B33" w:rsidP="0093258B">
            <w:pPr>
              <w:rPr>
                <w:rFonts w:ascii="Times New Roman" w:eastAsia="Times New Roman" w:hAnsi="Times New Roman" w:cs="Times New Roman"/>
                <w:sz w:val="17"/>
                <w:szCs w:val="17"/>
                <w:lang w:eastAsia="ru-RU"/>
              </w:rPr>
            </w:pPr>
            <w:r w:rsidRPr="007A54AC">
              <w:rPr>
                <w:rFonts w:ascii="Times New Roman" w:eastAsia="Times New Roman" w:hAnsi="Times New Roman" w:cs="Times New Roman"/>
                <w:b/>
                <w:sz w:val="17"/>
                <w:szCs w:val="17"/>
                <w:lang w:eastAsia="ru-RU"/>
              </w:rPr>
              <w:t>2022 – 2024</w:t>
            </w:r>
          </w:p>
        </w:tc>
        <w:tc>
          <w:tcPr>
            <w:tcW w:w="397" w:type="pct"/>
            <w:shd w:val="clear" w:color="auto" w:fill="auto"/>
            <w:vAlign w:val="center"/>
          </w:tcPr>
          <w:p w14:paraId="075BF59F" w14:textId="77777777" w:rsidR="00F13B33" w:rsidRPr="007A54AC" w:rsidRDefault="00F13B33" w:rsidP="0093258B">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Загальний обсяг, у т. ч.</w:t>
            </w:r>
          </w:p>
        </w:tc>
        <w:tc>
          <w:tcPr>
            <w:tcW w:w="1344" w:type="pct"/>
            <w:gridSpan w:val="4"/>
            <w:shd w:val="clear" w:color="auto" w:fill="auto"/>
          </w:tcPr>
          <w:p w14:paraId="0D4A3CFF" w14:textId="77777777" w:rsidR="00F13B33" w:rsidRPr="000B5119" w:rsidRDefault="00F13B33" w:rsidP="00F13B33">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Згідно із затвердженими бюджетними</w:t>
            </w:r>
          </w:p>
          <w:p w14:paraId="72512E43" w14:textId="7412C279" w:rsidR="00F13B33" w:rsidRPr="000B5119" w:rsidRDefault="00F13B33" w:rsidP="00F13B33">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призначеннями</w:t>
            </w:r>
          </w:p>
        </w:tc>
        <w:tc>
          <w:tcPr>
            <w:tcW w:w="678" w:type="pct"/>
            <w:vMerge w:val="restart"/>
            <w:shd w:val="clear" w:color="auto" w:fill="auto"/>
            <w:vAlign w:val="center"/>
          </w:tcPr>
          <w:p w14:paraId="2F68C231" w14:textId="77777777" w:rsidR="00F13B33" w:rsidRPr="000B5119" w:rsidRDefault="00F13B33" w:rsidP="0093258B">
            <w:pPr>
              <w:rPr>
                <w:rFonts w:ascii="Times New Roman" w:eastAsia="Times New Roman" w:hAnsi="Times New Roman" w:cs="Times New Roman"/>
                <w:sz w:val="18"/>
                <w:szCs w:val="18"/>
                <w:lang w:eastAsia="ru-RU"/>
              </w:rPr>
            </w:pPr>
          </w:p>
        </w:tc>
      </w:tr>
      <w:tr w:rsidR="00265FA9" w:rsidRPr="000B5119" w14:paraId="75CC7ED3" w14:textId="77777777" w:rsidTr="0093258B">
        <w:trPr>
          <w:trHeight w:val="240"/>
        </w:trPr>
        <w:tc>
          <w:tcPr>
            <w:tcW w:w="2333" w:type="pct"/>
            <w:gridSpan w:val="4"/>
            <w:vMerge/>
            <w:shd w:val="clear" w:color="auto" w:fill="auto"/>
            <w:vAlign w:val="center"/>
          </w:tcPr>
          <w:p w14:paraId="3DFF527A" w14:textId="77777777" w:rsidR="00265FA9" w:rsidRPr="000B5119" w:rsidRDefault="00265FA9" w:rsidP="00265FA9">
            <w:pPr>
              <w:rPr>
                <w:rFonts w:ascii="Times New Roman" w:eastAsia="Times New Roman" w:hAnsi="Times New Roman" w:cs="Times New Roman"/>
                <w:sz w:val="18"/>
                <w:szCs w:val="18"/>
                <w:lang w:eastAsia="ru-RU"/>
              </w:rPr>
            </w:pPr>
          </w:p>
        </w:tc>
        <w:tc>
          <w:tcPr>
            <w:tcW w:w="248" w:type="pct"/>
            <w:vMerge/>
            <w:shd w:val="clear" w:color="auto" w:fill="auto"/>
            <w:vAlign w:val="center"/>
          </w:tcPr>
          <w:p w14:paraId="070BE4AC" w14:textId="77777777" w:rsidR="00265FA9" w:rsidRPr="000B5119" w:rsidRDefault="00265FA9" w:rsidP="00265FA9">
            <w:pPr>
              <w:rPr>
                <w:rFonts w:ascii="Times New Roman" w:eastAsia="Times New Roman" w:hAnsi="Times New Roman" w:cs="Times New Roman"/>
                <w:sz w:val="18"/>
                <w:szCs w:val="18"/>
                <w:lang w:eastAsia="ru-RU"/>
              </w:rPr>
            </w:pPr>
          </w:p>
        </w:tc>
        <w:tc>
          <w:tcPr>
            <w:tcW w:w="397" w:type="pct"/>
            <w:shd w:val="clear" w:color="auto" w:fill="auto"/>
            <w:vAlign w:val="center"/>
          </w:tcPr>
          <w:p w14:paraId="6E503F7F" w14:textId="77777777" w:rsidR="00265FA9" w:rsidRPr="007A54AC" w:rsidRDefault="00265FA9" w:rsidP="00265FA9">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Державний бюджет</w:t>
            </w:r>
          </w:p>
        </w:tc>
        <w:tc>
          <w:tcPr>
            <w:tcW w:w="298" w:type="pct"/>
            <w:shd w:val="clear" w:color="auto" w:fill="auto"/>
          </w:tcPr>
          <w:p w14:paraId="17A0E100" w14:textId="78E1F147" w:rsidR="00265FA9" w:rsidRPr="000B5119" w:rsidRDefault="00265FA9" w:rsidP="00265FA9">
            <w:pPr>
              <w:jc w:val="center"/>
              <w:rPr>
                <w:rFonts w:ascii="Times New Roman" w:eastAsia="Times New Roman" w:hAnsi="Times New Roman" w:cs="Times New Roman"/>
                <w:b/>
                <w:bCs/>
                <w:sz w:val="18"/>
                <w:szCs w:val="18"/>
                <w:lang w:eastAsia="ru-RU"/>
              </w:rPr>
            </w:pPr>
            <w:r w:rsidRPr="00147808">
              <w:rPr>
                <w:rFonts w:ascii="Times New Roman" w:hAnsi="Times New Roman" w:cs="Times New Roman"/>
                <w:sz w:val="28"/>
                <w:szCs w:val="28"/>
              </w:rPr>
              <w:t>–</w:t>
            </w:r>
          </w:p>
        </w:tc>
        <w:tc>
          <w:tcPr>
            <w:tcW w:w="298" w:type="pct"/>
            <w:shd w:val="clear" w:color="auto" w:fill="auto"/>
          </w:tcPr>
          <w:p w14:paraId="11E48C34" w14:textId="7DE985F6" w:rsidR="00265FA9" w:rsidRPr="000B5119" w:rsidRDefault="00265FA9" w:rsidP="00265FA9">
            <w:pPr>
              <w:jc w:val="center"/>
              <w:rPr>
                <w:rFonts w:ascii="Times New Roman" w:eastAsia="Times New Roman" w:hAnsi="Times New Roman" w:cs="Times New Roman"/>
                <w:b/>
                <w:bCs/>
                <w:sz w:val="18"/>
                <w:szCs w:val="18"/>
                <w:lang w:eastAsia="ru-RU"/>
              </w:rPr>
            </w:pPr>
            <w:r w:rsidRPr="00147808">
              <w:rPr>
                <w:rFonts w:ascii="Times New Roman" w:hAnsi="Times New Roman" w:cs="Times New Roman"/>
                <w:sz w:val="28"/>
                <w:szCs w:val="28"/>
              </w:rPr>
              <w:t>–</w:t>
            </w:r>
          </w:p>
        </w:tc>
        <w:tc>
          <w:tcPr>
            <w:tcW w:w="348" w:type="pct"/>
            <w:shd w:val="clear" w:color="auto" w:fill="auto"/>
          </w:tcPr>
          <w:p w14:paraId="07E35A25" w14:textId="618A0981" w:rsidR="00265FA9" w:rsidRPr="000B5119" w:rsidRDefault="00265FA9" w:rsidP="00265FA9">
            <w:pPr>
              <w:jc w:val="center"/>
              <w:rPr>
                <w:rFonts w:ascii="Times New Roman" w:eastAsia="Times New Roman" w:hAnsi="Times New Roman" w:cs="Times New Roman"/>
                <w:b/>
                <w:bCs/>
                <w:sz w:val="18"/>
                <w:szCs w:val="18"/>
                <w:lang w:eastAsia="ru-RU"/>
              </w:rPr>
            </w:pPr>
            <w:r w:rsidRPr="00147808">
              <w:rPr>
                <w:rFonts w:ascii="Times New Roman" w:hAnsi="Times New Roman" w:cs="Times New Roman"/>
                <w:sz w:val="28"/>
                <w:szCs w:val="28"/>
              </w:rPr>
              <w:t>–</w:t>
            </w:r>
          </w:p>
        </w:tc>
        <w:tc>
          <w:tcPr>
            <w:tcW w:w="400" w:type="pct"/>
            <w:shd w:val="clear" w:color="auto" w:fill="auto"/>
          </w:tcPr>
          <w:p w14:paraId="3805FA36" w14:textId="76CE8E38" w:rsidR="00265FA9" w:rsidRPr="000B5119" w:rsidRDefault="00265FA9" w:rsidP="00265FA9">
            <w:pPr>
              <w:jc w:val="center"/>
              <w:rPr>
                <w:rFonts w:ascii="Times New Roman" w:eastAsia="Times New Roman" w:hAnsi="Times New Roman" w:cs="Times New Roman"/>
                <w:b/>
                <w:bCs/>
                <w:sz w:val="18"/>
                <w:szCs w:val="18"/>
                <w:lang w:eastAsia="ru-RU"/>
              </w:rPr>
            </w:pPr>
            <w:r w:rsidRPr="00147808">
              <w:rPr>
                <w:rFonts w:ascii="Times New Roman" w:hAnsi="Times New Roman" w:cs="Times New Roman"/>
                <w:sz w:val="28"/>
                <w:szCs w:val="28"/>
              </w:rPr>
              <w:t>–</w:t>
            </w:r>
          </w:p>
        </w:tc>
        <w:tc>
          <w:tcPr>
            <w:tcW w:w="678" w:type="pct"/>
            <w:vMerge/>
            <w:shd w:val="clear" w:color="auto" w:fill="auto"/>
            <w:vAlign w:val="center"/>
          </w:tcPr>
          <w:p w14:paraId="585CA901" w14:textId="77777777" w:rsidR="00265FA9" w:rsidRPr="000B5119" w:rsidRDefault="00265FA9" w:rsidP="00265FA9">
            <w:pPr>
              <w:rPr>
                <w:rFonts w:ascii="Times New Roman" w:eastAsia="Times New Roman" w:hAnsi="Times New Roman" w:cs="Times New Roman"/>
                <w:sz w:val="18"/>
                <w:szCs w:val="18"/>
                <w:lang w:eastAsia="ru-RU"/>
              </w:rPr>
            </w:pPr>
          </w:p>
        </w:tc>
      </w:tr>
      <w:tr w:rsidR="00E95358" w:rsidRPr="000B5119" w14:paraId="4AE1C9A8" w14:textId="77777777" w:rsidTr="0093258B">
        <w:trPr>
          <w:trHeight w:val="240"/>
        </w:trPr>
        <w:tc>
          <w:tcPr>
            <w:tcW w:w="2333" w:type="pct"/>
            <w:gridSpan w:val="4"/>
            <w:vMerge/>
            <w:shd w:val="clear" w:color="auto" w:fill="auto"/>
            <w:vAlign w:val="center"/>
          </w:tcPr>
          <w:p w14:paraId="412A6155" w14:textId="77777777" w:rsidR="00E95358" w:rsidRPr="000B5119" w:rsidRDefault="00E95358" w:rsidP="0093258B">
            <w:pPr>
              <w:rPr>
                <w:rFonts w:ascii="Times New Roman" w:eastAsia="Times New Roman" w:hAnsi="Times New Roman" w:cs="Times New Roman"/>
                <w:sz w:val="18"/>
                <w:szCs w:val="18"/>
                <w:lang w:eastAsia="ru-RU"/>
              </w:rPr>
            </w:pPr>
          </w:p>
        </w:tc>
        <w:tc>
          <w:tcPr>
            <w:tcW w:w="248" w:type="pct"/>
            <w:vMerge/>
            <w:shd w:val="clear" w:color="auto" w:fill="auto"/>
            <w:vAlign w:val="center"/>
          </w:tcPr>
          <w:p w14:paraId="11E4DD50" w14:textId="77777777" w:rsidR="00E95358" w:rsidRPr="000B5119" w:rsidRDefault="00E95358" w:rsidP="0093258B">
            <w:pPr>
              <w:rPr>
                <w:rFonts w:ascii="Times New Roman" w:eastAsia="Times New Roman" w:hAnsi="Times New Roman" w:cs="Times New Roman"/>
                <w:sz w:val="18"/>
                <w:szCs w:val="18"/>
                <w:lang w:eastAsia="ru-RU"/>
              </w:rPr>
            </w:pPr>
          </w:p>
        </w:tc>
        <w:tc>
          <w:tcPr>
            <w:tcW w:w="397" w:type="pct"/>
            <w:shd w:val="clear" w:color="auto" w:fill="auto"/>
            <w:vAlign w:val="center"/>
          </w:tcPr>
          <w:p w14:paraId="140AFAF7" w14:textId="0EBB92DF" w:rsidR="00E95358" w:rsidRPr="007A54AC" w:rsidRDefault="00E95358" w:rsidP="0093258B">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Обласний бюджет</w:t>
            </w:r>
            <w:r w:rsidR="00F13B33">
              <w:rPr>
                <w:rFonts w:ascii="Times New Roman" w:eastAsia="Times New Roman" w:hAnsi="Times New Roman" w:cs="Times New Roman"/>
                <w:b/>
                <w:bCs/>
                <w:sz w:val="16"/>
                <w:szCs w:val="16"/>
                <w:lang w:eastAsia="ru-RU"/>
              </w:rPr>
              <w:t>*</w:t>
            </w:r>
          </w:p>
        </w:tc>
        <w:tc>
          <w:tcPr>
            <w:tcW w:w="298" w:type="pct"/>
            <w:shd w:val="clear" w:color="auto" w:fill="auto"/>
          </w:tcPr>
          <w:p w14:paraId="044A925A" w14:textId="77777777" w:rsidR="00E95358" w:rsidRPr="000B5119" w:rsidRDefault="00E95358"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70,0</w:t>
            </w:r>
          </w:p>
        </w:tc>
        <w:tc>
          <w:tcPr>
            <w:tcW w:w="298" w:type="pct"/>
            <w:shd w:val="clear" w:color="auto" w:fill="auto"/>
          </w:tcPr>
          <w:p w14:paraId="3BDD3826" w14:textId="77777777" w:rsidR="00E95358" w:rsidRPr="000B5119" w:rsidRDefault="00E95358"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70,0</w:t>
            </w:r>
          </w:p>
        </w:tc>
        <w:tc>
          <w:tcPr>
            <w:tcW w:w="348" w:type="pct"/>
            <w:shd w:val="clear" w:color="auto" w:fill="auto"/>
          </w:tcPr>
          <w:p w14:paraId="30BFDF26" w14:textId="77777777" w:rsidR="00E95358" w:rsidRPr="000B5119" w:rsidRDefault="00E95358"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70,0</w:t>
            </w:r>
          </w:p>
        </w:tc>
        <w:tc>
          <w:tcPr>
            <w:tcW w:w="400" w:type="pct"/>
            <w:shd w:val="clear" w:color="auto" w:fill="auto"/>
          </w:tcPr>
          <w:p w14:paraId="4BE08A5F" w14:textId="77777777" w:rsidR="00E95358" w:rsidRPr="000B5119" w:rsidRDefault="00E95358"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210,0</w:t>
            </w:r>
          </w:p>
        </w:tc>
        <w:tc>
          <w:tcPr>
            <w:tcW w:w="678" w:type="pct"/>
            <w:vMerge/>
            <w:shd w:val="clear" w:color="auto" w:fill="auto"/>
            <w:vAlign w:val="center"/>
          </w:tcPr>
          <w:p w14:paraId="002948FD" w14:textId="77777777" w:rsidR="00E95358" w:rsidRPr="000B5119" w:rsidRDefault="00E95358" w:rsidP="0093258B">
            <w:pPr>
              <w:rPr>
                <w:rFonts w:ascii="Times New Roman" w:eastAsia="Times New Roman" w:hAnsi="Times New Roman" w:cs="Times New Roman"/>
                <w:sz w:val="18"/>
                <w:szCs w:val="18"/>
                <w:lang w:eastAsia="ru-RU"/>
              </w:rPr>
            </w:pPr>
          </w:p>
        </w:tc>
      </w:tr>
      <w:tr w:rsidR="00E95358" w:rsidRPr="000B5119" w14:paraId="3A117A0D" w14:textId="77777777" w:rsidTr="0093258B">
        <w:trPr>
          <w:trHeight w:val="240"/>
        </w:trPr>
        <w:tc>
          <w:tcPr>
            <w:tcW w:w="2333" w:type="pct"/>
            <w:gridSpan w:val="4"/>
            <w:vMerge/>
            <w:shd w:val="clear" w:color="auto" w:fill="auto"/>
            <w:vAlign w:val="center"/>
          </w:tcPr>
          <w:p w14:paraId="53021144" w14:textId="77777777" w:rsidR="00E95358" w:rsidRPr="000B5119" w:rsidRDefault="00E95358" w:rsidP="0093258B">
            <w:pPr>
              <w:rPr>
                <w:rFonts w:ascii="Times New Roman" w:eastAsia="Times New Roman" w:hAnsi="Times New Roman" w:cs="Times New Roman"/>
                <w:sz w:val="18"/>
                <w:szCs w:val="18"/>
                <w:lang w:eastAsia="ru-RU"/>
              </w:rPr>
            </w:pPr>
          </w:p>
        </w:tc>
        <w:tc>
          <w:tcPr>
            <w:tcW w:w="248" w:type="pct"/>
            <w:vMerge/>
            <w:shd w:val="clear" w:color="auto" w:fill="auto"/>
            <w:vAlign w:val="center"/>
          </w:tcPr>
          <w:p w14:paraId="115D40C3" w14:textId="77777777" w:rsidR="00E95358" w:rsidRPr="000B5119" w:rsidRDefault="00E95358" w:rsidP="0093258B">
            <w:pPr>
              <w:rPr>
                <w:rFonts w:ascii="Times New Roman" w:eastAsia="Times New Roman" w:hAnsi="Times New Roman" w:cs="Times New Roman"/>
                <w:sz w:val="18"/>
                <w:szCs w:val="18"/>
                <w:lang w:eastAsia="ru-RU"/>
              </w:rPr>
            </w:pPr>
          </w:p>
        </w:tc>
        <w:tc>
          <w:tcPr>
            <w:tcW w:w="397" w:type="pct"/>
            <w:shd w:val="clear" w:color="auto" w:fill="auto"/>
            <w:vAlign w:val="center"/>
          </w:tcPr>
          <w:p w14:paraId="418A3143" w14:textId="77777777" w:rsidR="00E95358" w:rsidRPr="007A54AC" w:rsidRDefault="00E95358" w:rsidP="0093258B">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Місцевий бюджет</w:t>
            </w:r>
          </w:p>
        </w:tc>
        <w:tc>
          <w:tcPr>
            <w:tcW w:w="1344" w:type="pct"/>
            <w:gridSpan w:val="4"/>
            <w:shd w:val="clear" w:color="auto" w:fill="auto"/>
          </w:tcPr>
          <w:p w14:paraId="6D90A88F" w14:textId="77777777" w:rsidR="00E95358" w:rsidRPr="000B5119" w:rsidRDefault="00E95358"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Згідно із затвердженими бюджетними</w:t>
            </w:r>
          </w:p>
          <w:p w14:paraId="619F7241"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b/>
                <w:bCs/>
                <w:sz w:val="18"/>
                <w:szCs w:val="18"/>
                <w:lang w:eastAsia="ru-RU"/>
              </w:rPr>
              <w:t>призначеннями</w:t>
            </w:r>
          </w:p>
        </w:tc>
        <w:tc>
          <w:tcPr>
            <w:tcW w:w="678" w:type="pct"/>
            <w:vMerge/>
            <w:shd w:val="clear" w:color="auto" w:fill="auto"/>
            <w:vAlign w:val="center"/>
          </w:tcPr>
          <w:p w14:paraId="3CEF0EA4" w14:textId="77777777" w:rsidR="00E95358" w:rsidRPr="000B5119" w:rsidRDefault="00E95358" w:rsidP="0093258B">
            <w:pPr>
              <w:rPr>
                <w:rFonts w:ascii="Times New Roman" w:eastAsia="Times New Roman" w:hAnsi="Times New Roman" w:cs="Times New Roman"/>
                <w:sz w:val="18"/>
                <w:szCs w:val="18"/>
                <w:lang w:eastAsia="ru-RU"/>
              </w:rPr>
            </w:pPr>
          </w:p>
        </w:tc>
      </w:tr>
      <w:tr w:rsidR="00265FA9" w:rsidRPr="000B5119" w14:paraId="33AA2CEE" w14:textId="77777777" w:rsidTr="0093258B">
        <w:trPr>
          <w:trHeight w:val="240"/>
        </w:trPr>
        <w:tc>
          <w:tcPr>
            <w:tcW w:w="2333" w:type="pct"/>
            <w:gridSpan w:val="4"/>
            <w:vMerge/>
            <w:shd w:val="clear" w:color="auto" w:fill="auto"/>
            <w:vAlign w:val="center"/>
          </w:tcPr>
          <w:p w14:paraId="4B8421B5" w14:textId="77777777" w:rsidR="00265FA9" w:rsidRPr="000B5119" w:rsidRDefault="00265FA9" w:rsidP="00265FA9">
            <w:pPr>
              <w:rPr>
                <w:rFonts w:ascii="Times New Roman" w:eastAsia="Times New Roman" w:hAnsi="Times New Roman" w:cs="Times New Roman"/>
                <w:sz w:val="18"/>
                <w:szCs w:val="18"/>
                <w:lang w:eastAsia="ru-RU"/>
              </w:rPr>
            </w:pPr>
          </w:p>
        </w:tc>
        <w:tc>
          <w:tcPr>
            <w:tcW w:w="248" w:type="pct"/>
            <w:vMerge/>
            <w:shd w:val="clear" w:color="auto" w:fill="auto"/>
            <w:vAlign w:val="center"/>
          </w:tcPr>
          <w:p w14:paraId="270E068E" w14:textId="77777777" w:rsidR="00265FA9" w:rsidRPr="000B5119" w:rsidRDefault="00265FA9" w:rsidP="00265FA9">
            <w:pPr>
              <w:rPr>
                <w:rFonts w:ascii="Times New Roman" w:eastAsia="Times New Roman" w:hAnsi="Times New Roman" w:cs="Times New Roman"/>
                <w:sz w:val="18"/>
                <w:szCs w:val="18"/>
                <w:lang w:eastAsia="ru-RU"/>
              </w:rPr>
            </w:pPr>
          </w:p>
        </w:tc>
        <w:tc>
          <w:tcPr>
            <w:tcW w:w="397" w:type="pct"/>
            <w:shd w:val="clear" w:color="auto" w:fill="auto"/>
            <w:vAlign w:val="center"/>
          </w:tcPr>
          <w:p w14:paraId="601E3B58" w14:textId="77777777" w:rsidR="00265FA9" w:rsidRPr="007A54AC" w:rsidRDefault="00265FA9" w:rsidP="00265FA9">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Інші джерела</w:t>
            </w:r>
          </w:p>
        </w:tc>
        <w:tc>
          <w:tcPr>
            <w:tcW w:w="298" w:type="pct"/>
            <w:shd w:val="clear" w:color="auto" w:fill="auto"/>
          </w:tcPr>
          <w:p w14:paraId="02D77CEF" w14:textId="36A01134" w:rsidR="00265FA9" w:rsidRPr="000B5119" w:rsidRDefault="00265FA9" w:rsidP="00265FA9">
            <w:pPr>
              <w:jc w:val="center"/>
              <w:rPr>
                <w:rFonts w:ascii="Times New Roman" w:eastAsia="Times New Roman" w:hAnsi="Times New Roman" w:cs="Times New Roman"/>
                <w:b/>
                <w:bCs/>
                <w:sz w:val="18"/>
                <w:szCs w:val="18"/>
                <w:lang w:eastAsia="ru-RU"/>
              </w:rPr>
            </w:pPr>
            <w:r w:rsidRPr="00B07881">
              <w:rPr>
                <w:rFonts w:ascii="Times New Roman" w:hAnsi="Times New Roman" w:cs="Times New Roman"/>
                <w:sz w:val="28"/>
                <w:szCs w:val="28"/>
              </w:rPr>
              <w:t>–</w:t>
            </w:r>
          </w:p>
        </w:tc>
        <w:tc>
          <w:tcPr>
            <w:tcW w:w="298" w:type="pct"/>
            <w:shd w:val="clear" w:color="auto" w:fill="auto"/>
          </w:tcPr>
          <w:p w14:paraId="1FE087C3" w14:textId="41014731" w:rsidR="00265FA9" w:rsidRPr="000B5119" w:rsidRDefault="00265FA9" w:rsidP="00265FA9">
            <w:pPr>
              <w:jc w:val="center"/>
              <w:rPr>
                <w:rFonts w:ascii="Times New Roman" w:eastAsia="Times New Roman" w:hAnsi="Times New Roman" w:cs="Times New Roman"/>
                <w:b/>
                <w:bCs/>
                <w:sz w:val="18"/>
                <w:szCs w:val="18"/>
                <w:lang w:eastAsia="ru-RU"/>
              </w:rPr>
            </w:pPr>
            <w:r w:rsidRPr="00B07881">
              <w:rPr>
                <w:rFonts w:ascii="Times New Roman" w:hAnsi="Times New Roman" w:cs="Times New Roman"/>
                <w:sz w:val="28"/>
                <w:szCs w:val="28"/>
              </w:rPr>
              <w:t>–</w:t>
            </w:r>
          </w:p>
        </w:tc>
        <w:tc>
          <w:tcPr>
            <w:tcW w:w="348" w:type="pct"/>
            <w:shd w:val="clear" w:color="auto" w:fill="auto"/>
          </w:tcPr>
          <w:p w14:paraId="03C4FA65" w14:textId="65F62832" w:rsidR="00265FA9" w:rsidRPr="000B5119" w:rsidRDefault="00265FA9" w:rsidP="00265FA9">
            <w:pPr>
              <w:jc w:val="center"/>
              <w:rPr>
                <w:rFonts w:ascii="Times New Roman" w:eastAsia="Times New Roman" w:hAnsi="Times New Roman" w:cs="Times New Roman"/>
                <w:b/>
                <w:bCs/>
                <w:sz w:val="18"/>
                <w:szCs w:val="18"/>
                <w:lang w:eastAsia="ru-RU"/>
              </w:rPr>
            </w:pPr>
            <w:r w:rsidRPr="00B07881">
              <w:rPr>
                <w:rFonts w:ascii="Times New Roman" w:hAnsi="Times New Roman" w:cs="Times New Roman"/>
                <w:sz w:val="28"/>
                <w:szCs w:val="28"/>
              </w:rPr>
              <w:t>–</w:t>
            </w:r>
          </w:p>
        </w:tc>
        <w:tc>
          <w:tcPr>
            <w:tcW w:w="400" w:type="pct"/>
            <w:shd w:val="clear" w:color="auto" w:fill="auto"/>
          </w:tcPr>
          <w:p w14:paraId="36C6A1CD" w14:textId="1B003900" w:rsidR="00265FA9" w:rsidRPr="000B5119" w:rsidRDefault="00265FA9" w:rsidP="00265FA9">
            <w:pPr>
              <w:jc w:val="center"/>
              <w:rPr>
                <w:rFonts w:ascii="Times New Roman" w:eastAsia="Times New Roman" w:hAnsi="Times New Roman" w:cs="Times New Roman"/>
                <w:b/>
                <w:bCs/>
                <w:sz w:val="18"/>
                <w:szCs w:val="18"/>
                <w:lang w:eastAsia="ru-RU"/>
              </w:rPr>
            </w:pPr>
            <w:r w:rsidRPr="00B07881">
              <w:rPr>
                <w:rFonts w:ascii="Times New Roman" w:hAnsi="Times New Roman" w:cs="Times New Roman"/>
                <w:sz w:val="28"/>
                <w:szCs w:val="28"/>
              </w:rPr>
              <w:t>–</w:t>
            </w:r>
          </w:p>
        </w:tc>
        <w:tc>
          <w:tcPr>
            <w:tcW w:w="678" w:type="pct"/>
            <w:vMerge/>
            <w:shd w:val="clear" w:color="auto" w:fill="auto"/>
            <w:vAlign w:val="center"/>
          </w:tcPr>
          <w:p w14:paraId="7D39F648" w14:textId="77777777" w:rsidR="00265FA9" w:rsidRPr="000B5119" w:rsidRDefault="00265FA9" w:rsidP="00265FA9">
            <w:pPr>
              <w:rPr>
                <w:rFonts w:ascii="Times New Roman" w:eastAsia="Times New Roman" w:hAnsi="Times New Roman" w:cs="Times New Roman"/>
                <w:sz w:val="18"/>
                <w:szCs w:val="18"/>
                <w:lang w:eastAsia="ru-RU"/>
              </w:rPr>
            </w:pPr>
          </w:p>
        </w:tc>
      </w:tr>
      <w:tr w:rsidR="00E95358" w:rsidRPr="000B5119" w14:paraId="324F9751" w14:textId="77777777" w:rsidTr="0093258B">
        <w:trPr>
          <w:trHeight w:val="240"/>
        </w:trPr>
        <w:tc>
          <w:tcPr>
            <w:tcW w:w="5000" w:type="pct"/>
            <w:gridSpan w:val="11"/>
            <w:shd w:val="clear" w:color="auto" w:fill="auto"/>
            <w:vAlign w:val="center"/>
          </w:tcPr>
          <w:p w14:paraId="228A7B35" w14:textId="77777777" w:rsidR="00E95358" w:rsidRPr="000B5119" w:rsidRDefault="00E95358" w:rsidP="0093258B">
            <w:pPr>
              <w:jc w:val="center"/>
              <w:rPr>
                <w:rFonts w:ascii="Times New Roman" w:eastAsia="Times New Roman" w:hAnsi="Times New Roman" w:cs="Times New Roman"/>
                <w:b/>
                <w:bCs/>
                <w:sz w:val="18"/>
                <w:szCs w:val="18"/>
                <w:lang w:eastAsia="ru-RU"/>
              </w:rPr>
            </w:pPr>
          </w:p>
          <w:p w14:paraId="35A56471" w14:textId="77777777" w:rsidR="00E95358" w:rsidRPr="000B5119" w:rsidRDefault="00E95358"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Проєкт 2. „Особлива дитина”</w:t>
            </w:r>
          </w:p>
          <w:p w14:paraId="250B01C5" w14:textId="77777777" w:rsidR="00E95358" w:rsidRPr="000B5119" w:rsidRDefault="00E95358" w:rsidP="0093258B">
            <w:pPr>
              <w:jc w:val="center"/>
              <w:rPr>
                <w:rFonts w:ascii="Times New Roman" w:eastAsia="Times New Roman" w:hAnsi="Times New Roman" w:cs="Times New Roman"/>
                <w:sz w:val="18"/>
                <w:szCs w:val="18"/>
                <w:lang w:eastAsia="ru-RU"/>
              </w:rPr>
            </w:pPr>
          </w:p>
        </w:tc>
      </w:tr>
      <w:tr w:rsidR="00265FA9" w:rsidRPr="000B5119" w14:paraId="131D8FF0" w14:textId="77777777" w:rsidTr="007A54AC">
        <w:trPr>
          <w:trHeight w:val="480"/>
        </w:trPr>
        <w:tc>
          <w:tcPr>
            <w:tcW w:w="197" w:type="pct"/>
            <w:vMerge w:val="restart"/>
            <w:shd w:val="clear" w:color="auto" w:fill="auto"/>
            <w:hideMark/>
          </w:tcPr>
          <w:p w14:paraId="2A6FF339" w14:textId="77777777" w:rsidR="00265FA9" w:rsidRDefault="00265FA9" w:rsidP="00265FA9">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w:t>
            </w:r>
          </w:p>
          <w:p w14:paraId="61BEA60B" w14:textId="77777777" w:rsidR="00265FA9" w:rsidRDefault="00265FA9" w:rsidP="00265FA9">
            <w:pPr>
              <w:jc w:val="center"/>
              <w:rPr>
                <w:rFonts w:ascii="Times New Roman" w:eastAsia="Times New Roman" w:hAnsi="Times New Roman" w:cs="Times New Roman"/>
                <w:sz w:val="18"/>
                <w:szCs w:val="18"/>
                <w:lang w:eastAsia="ru-RU"/>
              </w:rPr>
            </w:pPr>
          </w:p>
          <w:p w14:paraId="6F97BBC4" w14:textId="77777777" w:rsidR="00265FA9" w:rsidRDefault="00265FA9" w:rsidP="00265FA9">
            <w:pPr>
              <w:jc w:val="center"/>
              <w:rPr>
                <w:rFonts w:ascii="Times New Roman" w:eastAsia="Times New Roman" w:hAnsi="Times New Roman" w:cs="Times New Roman"/>
                <w:sz w:val="18"/>
                <w:szCs w:val="18"/>
                <w:lang w:eastAsia="ru-RU"/>
              </w:rPr>
            </w:pPr>
          </w:p>
          <w:p w14:paraId="68A401F1" w14:textId="77777777" w:rsidR="00265FA9" w:rsidRDefault="00265FA9" w:rsidP="00265FA9">
            <w:pPr>
              <w:jc w:val="center"/>
              <w:rPr>
                <w:rFonts w:ascii="Times New Roman" w:eastAsia="Times New Roman" w:hAnsi="Times New Roman" w:cs="Times New Roman"/>
                <w:sz w:val="18"/>
                <w:szCs w:val="18"/>
                <w:lang w:eastAsia="ru-RU"/>
              </w:rPr>
            </w:pPr>
          </w:p>
          <w:p w14:paraId="4027CE70" w14:textId="77777777" w:rsidR="00265FA9" w:rsidRDefault="00265FA9" w:rsidP="00265FA9">
            <w:pPr>
              <w:jc w:val="center"/>
              <w:rPr>
                <w:rFonts w:ascii="Times New Roman" w:eastAsia="Times New Roman" w:hAnsi="Times New Roman" w:cs="Times New Roman"/>
                <w:sz w:val="18"/>
                <w:szCs w:val="18"/>
                <w:lang w:eastAsia="ru-RU"/>
              </w:rPr>
            </w:pPr>
          </w:p>
          <w:p w14:paraId="4C1D092F" w14:textId="77777777" w:rsidR="00265FA9" w:rsidRDefault="00265FA9" w:rsidP="00265FA9">
            <w:pPr>
              <w:jc w:val="center"/>
              <w:rPr>
                <w:rFonts w:ascii="Times New Roman" w:eastAsia="Times New Roman" w:hAnsi="Times New Roman" w:cs="Times New Roman"/>
                <w:sz w:val="18"/>
                <w:szCs w:val="18"/>
                <w:lang w:eastAsia="ru-RU"/>
              </w:rPr>
            </w:pPr>
          </w:p>
          <w:p w14:paraId="5050B50E" w14:textId="77777777" w:rsidR="00265FA9" w:rsidRDefault="00265FA9" w:rsidP="00265FA9">
            <w:pPr>
              <w:jc w:val="center"/>
              <w:rPr>
                <w:rFonts w:ascii="Times New Roman" w:eastAsia="Times New Roman" w:hAnsi="Times New Roman" w:cs="Times New Roman"/>
                <w:sz w:val="18"/>
                <w:szCs w:val="18"/>
                <w:lang w:eastAsia="ru-RU"/>
              </w:rPr>
            </w:pPr>
          </w:p>
          <w:p w14:paraId="5A85FA5E" w14:textId="77777777" w:rsidR="00265FA9" w:rsidRDefault="00265FA9" w:rsidP="00265FA9">
            <w:pPr>
              <w:jc w:val="center"/>
              <w:rPr>
                <w:rFonts w:ascii="Times New Roman" w:eastAsia="Times New Roman" w:hAnsi="Times New Roman" w:cs="Times New Roman"/>
                <w:sz w:val="18"/>
                <w:szCs w:val="18"/>
                <w:lang w:eastAsia="ru-RU"/>
              </w:rPr>
            </w:pPr>
          </w:p>
          <w:p w14:paraId="789A3D29" w14:textId="77777777" w:rsidR="00265FA9" w:rsidRDefault="00265FA9" w:rsidP="00265FA9">
            <w:pPr>
              <w:jc w:val="center"/>
              <w:rPr>
                <w:rFonts w:ascii="Times New Roman" w:eastAsia="Times New Roman" w:hAnsi="Times New Roman" w:cs="Times New Roman"/>
                <w:sz w:val="18"/>
                <w:szCs w:val="18"/>
                <w:lang w:eastAsia="ru-RU"/>
              </w:rPr>
            </w:pPr>
          </w:p>
          <w:p w14:paraId="5CE2189A" w14:textId="77777777" w:rsidR="00265FA9" w:rsidRDefault="00265FA9" w:rsidP="00265FA9">
            <w:pPr>
              <w:jc w:val="center"/>
              <w:rPr>
                <w:rFonts w:ascii="Times New Roman" w:eastAsia="Times New Roman" w:hAnsi="Times New Roman" w:cs="Times New Roman"/>
                <w:sz w:val="18"/>
                <w:szCs w:val="18"/>
                <w:lang w:eastAsia="ru-RU"/>
              </w:rPr>
            </w:pPr>
          </w:p>
          <w:p w14:paraId="0FAB2A49" w14:textId="77777777" w:rsidR="00265FA9" w:rsidRDefault="00265FA9" w:rsidP="00265FA9">
            <w:pPr>
              <w:jc w:val="center"/>
              <w:rPr>
                <w:rFonts w:ascii="Times New Roman" w:eastAsia="Times New Roman" w:hAnsi="Times New Roman" w:cs="Times New Roman"/>
                <w:sz w:val="18"/>
                <w:szCs w:val="18"/>
                <w:lang w:eastAsia="ru-RU"/>
              </w:rPr>
            </w:pPr>
          </w:p>
          <w:p w14:paraId="79833539" w14:textId="77777777" w:rsidR="00265FA9" w:rsidRDefault="00265FA9" w:rsidP="00265FA9">
            <w:pPr>
              <w:jc w:val="center"/>
              <w:rPr>
                <w:rFonts w:ascii="Times New Roman" w:eastAsia="Times New Roman" w:hAnsi="Times New Roman" w:cs="Times New Roman"/>
                <w:sz w:val="18"/>
                <w:szCs w:val="18"/>
                <w:lang w:eastAsia="ru-RU"/>
              </w:rPr>
            </w:pPr>
          </w:p>
          <w:p w14:paraId="75BE5A26" w14:textId="77777777" w:rsidR="00265FA9" w:rsidRDefault="00265FA9" w:rsidP="00265FA9">
            <w:pPr>
              <w:jc w:val="center"/>
              <w:rPr>
                <w:rFonts w:ascii="Times New Roman" w:eastAsia="Times New Roman" w:hAnsi="Times New Roman" w:cs="Times New Roman"/>
                <w:sz w:val="18"/>
                <w:szCs w:val="18"/>
                <w:lang w:eastAsia="ru-RU"/>
              </w:rPr>
            </w:pPr>
          </w:p>
          <w:p w14:paraId="584A1120" w14:textId="77777777" w:rsidR="00265FA9" w:rsidRDefault="00265FA9" w:rsidP="00265FA9">
            <w:pPr>
              <w:jc w:val="center"/>
              <w:rPr>
                <w:rFonts w:ascii="Times New Roman" w:eastAsia="Times New Roman" w:hAnsi="Times New Roman" w:cs="Times New Roman"/>
                <w:sz w:val="18"/>
                <w:szCs w:val="18"/>
                <w:lang w:eastAsia="ru-RU"/>
              </w:rPr>
            </w:pPr>
          </w:p>
          <w:p w14:paraId="3FB405A7" w14:textId="77777777" w:rsidR="00265FA9" w:rsidRDefault="00265FA9" w:rsidP="00265FA9">
            <w:pPr>
              <w:jc w:val="center"/>
              <w:rPr>
                <w:rFonts w:ascii="Times New Roman" w:eastAsia="Times New Roman" w:hAnsi="Times New Roman" w:cs="Times New Roman"/>
                <w:sz w:val="18"/>
                <w:szCs w:val="18"/>
                <w:lang w:eastAsia="ru-RU"/>
              </w:rPr>
            </w:pPr>
          </w:p>
          <w:p w14:paraId="3C1D9191" w14:textId="77777777" w:rsidR="00265FA9" w:rsidRDefault="00265FA9" w:rsidP="00265FA9">
            <w:pPr>
              <w:jc w:val="center"/>
              <w:rPr>
                <w:rFonts w:ascii="Times New Roman" w:eastAsia="Times New Roman" w:hAnsi="Times New Roman" w:cs="Times New Roman"/>
                <w:sz w:val="18"/>
                <w:szCs w:val="18"/>
                <w:lang w:eastAsia="ru-RU"/>
              </w:rPr>
            </w:pPr>
          </w:p>
          <w:p w14:paraId="4CE6CDE7" w14:textId="77777777" w:rsidR="00265FA9" w:rsidRDefault="00265FA9" w:rsidP="00265FA9">
            <w:pPr>
              <w:jc w:val="center"/>
              <w:rPr>
                <w:rFonts w:ascii="Times New Roman" w:eastAsia="Times New Roman" w:hAnsi="Times New Roman" w:cs="Times New Roman"/>
                <w:sz w:val="18"/>
                <w:szCs w:val="18"/>
                <w:lang w:eastAsia="ru-RU"/>
              </w:rPr>
            </w:pPr>
          </w:p>
          <w:p w14:paraId="427F3EAE" w14:textId="77777777" w:rsidR="00265FA9" w:rsidRDefault="00265FA9" w:rsidP="00265FA9">
            <w:pPr>
              <w:jc w:val="center"/>
              <w:rPr>
                <w:rFonts w:ascii="Times New Roman" w:eastAsia="Times New Roman" w:hAnsi="Times New Roman" w:cs="Times New Roman"/>
                <w:sz w:val="18"/>
                <w:szCs w:val="18"/>
                <w:lang w:eastAsia="ru-RU"/>
              </w:rPr>
            </w:pPr>
          </w:p>
          <w:p w14:paraId="28F4810D" w14:textId="77777777" w:rsidR="00265FA9" w:rsidRDefault="00265FA9" w:rsidP="00265FA9">
            <w:pPr>
              <w:jc w:val="center"/>
              <w:rPr>
                <w:rFonts w:ascii="Times New Roman" w:eastAsia="Times New Roman" w:hAnsi="Times New Roman" w:cs="Times New Roman"/>
                <w:sz w:val="18"/>
                <w:szCs w:val="18"/>
                <w:lang w:eastAsia="ru-RU"/>
              </w:rPr>
            </w:pPr>
          </w:p>
          <w:p w14:paraId="0885B314" w14:textId="77777777" w:rsidR="00265FA9" w:rsidRDefault="00265FA9" w:rsidP="00265FA9">
            <w:pPr>
              <w:jc w:val="center"/>
              <w:rPr>
                <w:rFonts w:ascii="Times New Roman" w:eastAsia="Times New Roman" w:hAnsi="Times New Roman" w:cs="Times New Roman"/>
                <w:sz w:val="18"/>
                <w:szCs w:val="18"/>
                <w:lang w:eastAsia="ru-RU"/>
              </w:rPr>
            </w:pPr>
          </w:p>
          <w:p w14:paraId="3912EC8E" w14:textId="77777777" w:rsidR="00265FA9" w:rsidRDefault="00265FA9" w:rsidP="00265FA9">
            <w:pPr>
              <w:jc w:val="center"/>
              <w:rPr>
                <w:rFonts w:ascii="Times New Roman" w:eastAsia="Times New Roman" w:hAnsi="Times New Roman" w:cs="Times New Roman"/>
                <w:sz w:val="18"/>
                <w:szCs w:val="18"/>
                <w:lang w:eastAsia="ru-RU"/>
              </w:rPr>
            </w:pPr>
          </w:p>
          <w:p w14:paraId="6404AA52" w14:textId="77777777" w:rsidR="00265FA9" w:rsidRDefault="00265FA9" w:rsidP="00265FA9">
            <w:pPr>
              <w:jc w:val="center"/>
              <w:rPr>
                <w:rFonts w:ascii="Times New Roman" w:eastAsia="Times New Roman" w:hAnsi="Times New Roman" w:cs="Times New Roman"/>
                <w:sz w:val="18"/>
                <w:szCs w:val="18"/>
                <w:lang w:eastAsia="ru-RU"/>
              </w:rPr>
            </w:pPr>
          </w:p>
          <w:p w14:paraId="7DE9200E" w14:textId="77777777" w:rsidR="00265FA9" w:rsidRDefault="00265FA9" w:rsidP="00265FA9">
            <w:pPr>
              <w:jc w:val="center"/>
              <w:rPr>
                <w:rFonts w:ascii="Times New Roman" w:eastAsia="Times New Roman" w:hAnsi="Times New Roman" w:cs="Times New Roman"/>
                <w:sz w:val="18"/>
                <w:szCs w:val="18"/>
                <w:lang w:eastAsia="ru-RU"/>
              </w:rPr>
            </w:pPr>
          </w:p>
          <w:p w14:paraId="029004B1" w14:textId="77777777" w:rsidR="00265FA9" w:rsidRDefault="00265FA9" w:rsidP="00265FA9">
            <w:pPr>
              <w:jc w:val="center"/>
              <w:rPr>
                <w:rFonts w:ascii="Times New Roman" w:eastAsia="Times New Roman" w:hAnsi="Times New Roman" w:cs="Times New Roman"/>
                <w:sz w:val="18"/>
                <w:szCs w:val="18"/>
                <w:lang w:eastAsia="ru-RU"/>
              </w:rPr>
            </w:pPr>
          </w:p>
          <w:p w14:paraId="1AAE5694" w14:textId="77777777" w:rsidR="00265FA9" w:rsidRDefault="00265FA9" w:rsidP="00265FA9">
            <w:pPr>
              <w:jc w:val="center"/>
              <w:rPr>
                <w:rFonts w:ascii="Times New Roman" w:eastAsia="Times New Roman" w:hAnsi="Times New Roman" w:cs="Times New Roman"/>
                <w:sz w:val="18"/>
                <w:szCs w:val="18"/>
                <w:lang w:eastAsia="ru-RU"/>
              </w:rPr>
            </w:pPr>
          </w:p>
          <w:p w14:paraId="75B588A2" w14:textId="77777777" w:rsidR="00265FA9" w:rsidRDefault="00265FA9" w:rsidP="00265FA9">
            <w:pPr>
              <w:jc w:val="center"/>
              <w:rPr>
                <w:rFonts w:ascii="Times New Roman" w:eastAsia="Times New Roman" w:hAnsi="Times New Roman" w:cs="Times New Roman"/>
                <w:sz w:val="18"/>
                <w:szCs w:val="18"/>
                <w:lang w:eastAsia="ru-RU"/>
              </w:rPr>
            </w:pPr>
          </w:p>
          <w:p w14:paraId="68196902" w14:textId="77777777" w:rsidR="00265FA9" w:rsidRDefault="00265FA9" w:rsidP="00265FA9">
            <w:pPr>
              <w:jc w:val="center"/>
              <w:rPr>
                <w:rFonts w:ascii="Times New Roman" w:eastAsia="Times New Roman" w:hAnsi="Times New Roman" w:cs="Times New Roman"/>
                <w:sz w:val="18"/>
                <w:szCs w:val="18"/>
                <w:lang w:eastAsia="ru-RU"/>
              </w:rPr>
            </w:pPr>
          </w:p>
          <w:p w14:paraId="39F1553C" w14:textId="77777777" w:rsidR="00265FA9" w:rsidRDefault="00265FA9" w:rsidP="00265FA9">
            <w:pPr>
              <w:jc w:val="center"/>
              <w:rPr>
                <w:rFonts w:ascii="Times New Roman" w:eastAsia="Times New Roman" w:hAnsi="Times New Roman" w:cs="Times New Roman"/>
                <w:sz w:val="18"/>
                <w:szCs w:val="18"/>
                <w:lang w:eastAsia="ru-RU"/>
              </w:rPr>
            </w:pPr>
          </w:p>
          <w:p w14:paraId="430A901B" w14:textId="77777777" w:rsidR="00265FA9" w:rsidRDefault="00265FA9" w:rsidP="00265FA9">
            <w:pPr>
              <w:jc w:val="center"/>
              <w:rPr>
                <w:rFonts w:ascii="Times New Roman" w:eastAsia="Times New Roman" w:hAnsi="Times New Roman" w:cs="Times New Roman"/>
                <w:sz w:val="18"/>
                <w:szCs w:val="18"/>
                <w:lang w:eastAsia="ru-RU"/>
              </w:rPr>
            </w:pPr>
          </w:p>
          <w:p w14:paraId="5185F71D" w14:textId="77777777" w:rsidR="00265FA9" w:rsidRDefault="00265FA9" w:rsidP="00265FA9">
            <w:pPr>
              <w:jc w:val="center"/>
              <w:rPr>
                <w:rFonts w:ascii="Times New Roman" w:eastAsia="Times New Roman" w:hAnsi="Times New Roman" w:cs="Times New Roman"/>
                <w:sz w:val="18"/>
                <w:szCs w:val="18"/>
                <w:lang w:eastAsia="ru-RU"/>
              </w:rPr>
            </w:pPr>
          </w:p>
          <w:p w14:paraId="32C2F15B" w14:textId="77777777" w:rsidR="00265FA9" w:rsidRDefault="00265FA9" w:rsidP="00265FA9">
            <w:pPr>
              <w:jc w:val="center"/>
              <w:rPr>
                <w:rFonts w:ascii="Times New Roman" w:eastAsia="Times New Roman" w:hAnsi="Times New Roman" w:cs="Times New Roman"/>
                <w:sz w:val="18"/>
                <w:szCs w:val="18"/>
                <w:lang w:eastAsia="ru-RU"/>
              </w:rPr>
            </w:pPr>
          </w:p>
          <w:p w14:paraId="75BA2AAD" w14:textId="77777777" w:rsidR="00265FA9" w:rsidRDefault="00265FA9" w:rsidP="00265FA9">
            <w:pPr>
              <w:jc w:val="center"/>
              <w:rPr>
                <w:rFonts w:ascii="Times New Roman" w:eastAsia="Times New Roman" w:hAnsi="Times New Roman" w:cs="Times New Roman"/>
                <w:sz w:val="18"/>
                <w:szCs w:val="18"/>
                <w:lang w:eastAsia="ru-RU"/>
              </w:rPr>
            </w:pPr>
          </w:p>
          <w:p w14:paraId="7365F04C" w14:textId="77777777" w:rsidR="00265FA9" w:rsidRDefault="00265FA9" w:rsidP="00265FA9">
            <w:pPr>
              <w:jc w:val="center"/>
              <w:rPr>
                <w:rFonts w:ascii="Times New Roman" w:eastAsia="Times New Roman" w:hAnsi="Times New Roman" w:cs="Times New Roman"/>
                <w:sz w:val="18"/>
                <w:szCs w:val="18"/>
                <w:lang w:eastAsia="ru-RU"/>
              </w:rPr>
            </w:pPr>
          </w:p>
          <w:p w14:paraId="7DC5A8E3" w14:textId="77777777" w:rsidR="00265FA9" w:rsidRDefault="00265FA9" w:rsidP="00265FA9">
            <w:pPr>
              <w:jc w:val="center"/>
              <w:rPr>
                <w:rFonts w:ascii="Times New Roman" w:eastAsia="Times New Roman" w:hAnsi="Times New Roman" w:cs="Times New Roman"/>
                <w:sz w:val="18"/>
                <w:szCs w:val="18"/>
                <w:lang w:eastAsia="ru-RU"/>
              </w:rPr>
            </w:pPr>
          </w:p>
          <w:p w14:paraId="7C451FB1" w14:textId="77777777" w:rsidR="00265FA9" w:rsidRDefault="00265FA9" w:rsidP="00265FA9">
            <w:pPr>
              <w:jc w:val="center"/>
              <w:rPr>
                <w:rFonts w:ascii="Times New Roman" w:eastAsia="Times New Roman" w:hAnsi="Times New Roman" w:cs="Times New Roman"/>
                <w:sz w:val="18"/>
                <w:szCs w:val="18"/>
                <w:lang w:eastAsia="ru-RU"/>
              </w:rPr>
            </w:pPr>
          </w:p>
          <w:p w14:paraId="13233932" w14:textId="77777777" w:rsidR="00265FA9" w:rsidRDefault="00265FA9" w:rsidP="00265FA9">
            <w:pPr>
              <w:jc w:val="center"/>
              <w:rPr>
                <w:rFonts w:ascii="Times New Roman" w:eastAsia="Times New Roman" w:hAnsi="Times New Roman" w:cs="Times New Roman"/>
                <w:sz w:val="18"/>
                <w:szCs w:val="18"/>
                <w:lang w:eastAsia="ru-RU"/>
              </w:rPr>
            </w:pPr>
          </w:p>
          <w:p w14:paraId="7F6FAAE5" w14:textId="77777777" w:rsidR="00265FA9" w:rsidRDefault="00265FA9" w:rsidP="00265FA9">
            <w:pPr>
              <w:jc w:val="center"/>
              <w:rPr>
                <w:rFonts w:ascii="Times New Roman" w:eastAsia="Times New Roman" w:hAnsi="Times New Roman" w:cs="Times New Roman"/>
                <w:sz w:val="18"/>
                <w:szCs w:val="18"/>
                <w:lang w:eastAsia="ru-RU"/>
              </w:rPr>
            </w:pPr>
          </w:p>
          <w:p w14:paraId="582A484C" w14:textId="77777777" w:rsidR="00265FA9" w:rsidRDefault="00265FA9" w:rsidP="00265FA9">
            <w:pPr>
              <w:jc w:val="center"/>
              <w:rPr>
                <w:rFonts w:ascii="Times New Roman" w:eastAsia="Times New Roman" w:hAnsi="Times New Roman" w:cs="Times New Roman"/>
                <w:sz w:val="18"/>
                <w:szCs w:val="18"/>
                <w:lang w:eastAsia="ru-RU"/>
              </w:rPr>
            </w:pPr>
          </w:p>
          <w:p w14:paraId="35E72C58" w14:textId="77777777" w:rsidR="00265FA9" w:rsidRDefault="00265FA9" w:rsidP="00265FA9">
            <w:pPr>
              <w:jc w:val="center"/>
              <w:rPr>
                <w:rFonts w:ascii="Times New Roman" w:eastAsia="Times New Roman" w:hAnsi="Times New Roman" w:cs="Times New Roman"/>
                <w:sz w:val="18"/>
                <w:szCs w:val="18"/>
                <w:lang w:eastAsia="ru-RU"/>
              </w:rPr>
            </w:pPr>
          </w:p>
          <w:p w14:paraId="22A9EB3C" w14:textId="77777777" w:rsidR="00265FA9" w:rsidRDefault="00265FA9" w:rsidP="00265FA9">
            <w:pPr>
              <w:jc w:val="center"/>
              <w:rPr>
                <w:rFonts w:ascii="Times New Roman" w:eastAsia="Times New Roman" w:hAnsi="Times New Roman" w:cs="Times New Roman"/>
                <w:sz w:val="18"/>
                <w:szCs w:val="18"/>
                <w:lang w:eastAsia="ru-RU"/>
              </w:rPr>
            </w:pPr>
          </w:p>
          <w:p w14:paraId="2DA4F6E0" w14:textId="77777777" w:rsidR="00265FA9" w:rsidRDefault="00265FA9" w:rsidP="00265FA9">
            <w:pPr>
              <w:jc w:val="center"/>
              <w:rPr>
                <w:rFonts w:ascii="Times New Roman" w:eastAsia="Times New Roman" w:hAnsi="Times New Roman" w:cs="Times New Roman"/>
                <w:sz w:val="18"/>
                <w:szCs w:val="18"/>
                <w:lang w:eastAsia="ru-RU"/>
              </w:rPr>
            </w:pPr>
          </w:p>
          <w:p w14:paraId="05877C3B" w14:textId="77777777" w:rsidR="00265FA9" w:rsidRDefault="00265FA9" w:rsidP="00265FA9">
            <w:pPr>
              <w:jc w:val="center"/>
              <w:rPr>
                <w:rFonts w:ascii="Times New Roman" w:eastAsia="Times New Roman" w:hAnsi="Times New Roman" w:cs="Times New Roman"/>
                <w:sz w:val="18"/>
                <w:szCs w:val="18"/>
                <w:lang w:eastAsia="ru-RU"/>
              </w:rPr>
            </w:pPr>
          </w:p>
          <w:p w14:paraId="059C43A2" w14:textId="77777777" w:rsidR="00265FA9" w:rsidRDefault="00265FA9" w:rsidP="00265FA9">
            <w:pPr>
              <w:jc w:val="center"/>
              <w:rPr>
                <w:rFonts w:ascii="Times New Roman" w:eastAsia="Times New Roman" w:hAnsi="Times New Roman" w:cs="Times New Roman"/>
                <w:sz w:val="18"/>
                <w:szCs w:val="18"/>
                <w:lang w:eastAsia="ru-RU"/>
              </w:rPr>
            </w:pPr>
          </w:p>
          <w:p w14:paraId="3533A78D" w14:textId="77777777" w:rsidR="00265FA9" w:rsidRDefault="00265FA9" w:rsidP="00265FA9">
            <w:pPr>
              <w:jc w:val="center"/>
              <w:rPr>
                <w:rFonts w:ascii="Times New Roman" w:eastAsia="Times New Roman" w:hAnsi="Times New Roman" w:cs="Times New Roman"/>
                <w:sz w:val="18"/>
                <w:szCs w:val="18"/>
                <w:lang w:eastAsia="ru-RU"/>
              </w:rPr>
            </w:pPr>
          </w:p>
          <w:p w14:paraId="03E6F574" w14:textId="77777777" w:rsidR="00265FA9" w:rsidRDefault="00265FA9" w:rsidP="00265FA9">
            <w:pPr>
              <w:jc w:val="center"/>
              <w:rPr>
                <w:rFonts w:ascii="Times New Roman" w:eastAsia="Times New Roman" w:hAnsi="Times New Roman" w:cs="Times New Roman"/>
                <w:sz w:val="18"/>
                <w:szCs w:val="18"/>
                <w:lang w:eastAsia="ru-RU"/>
              </w:rPr>
            </w:pPr>
          </w:p>
          <w:p w14:paraId="487ED30E" w14:textId="77777777" w:rsidR="00265FA9" w:rsidRDefault="00265FA9" w:rsidP="00265FA9">
            <w:pPr>
              <w:jc w:val="center"/>
              <w:rPr>
                <w:rFonts w:ascii="Times New Roman" w:eastAsia="Times New Roman" w:hAnsi="Times New Roman" w:cs="Times New Roman"/>
                <w:sz w:val="18"/>
                <w:szCs w:val="18"/>
                <w:lang w:eastAsia="ru-RU"/>
              </w:rPr>
            </w:pPr>
          </w:p>
          <w:p w14:paraId="2354DA38" w14:textId="77777777" w:rsidR="00265FA9" w:rsidRDefault="00265FA9" w:rsidP="00265FA9">
            <w:pPr>
              <w:jc w:val="center"/>
              <w:rPr>
                <w:rFonts w:ascii="Times New Roman" w:eastAsia="Times New Roman" w:hAnsi="Times New Roman" w:cs="Times New Roman"/>
                <w:sz w:val="18"/>
                <w:szCs w:val="18"/>
                <w:lang w:eastAsia="ru-RU"/>
              </w:rPr>
            </w:pPr>
          </w:p>
          <w:p w14:paraId="1D2F7F30" w14:textId="77777777" w:rsidR="00265FA9" w:rsidRDefault="00265FA9" w:rsidP="00265FA9">
            <w:pPr>
              <w:jc w:val="center"/>
              <w:rPr>
                <w:rFonts w:ascii="Times New Roman" w:eastAsia="Times New Roman" w:hAnsi="Times New Roman" w:cs="Times New Roman"/>
                <w:sz w:val="18"/>
                <w:szCs w:val="18"/>
                <w:lang w:eastAsia="ru-RU"/>
              </w:rPr>
            </w:pPr>
          </w:p>
          <w:p w14:paraId="20A2F571" w14:textId="77777777" w:rsidR="00265FA9" w:rsidRDefault="00265FA9" w:rsidP="00265FA9">
            <w:pPr>
              <w:jc w:val="center"/>
              <w:rPr>
                <w:rFonts w:ascii="Times New Roman" w:eastAsia="Times New Roman" w:hAnsi="Times New Roman" w:cs="Times New Roman"/>
                <w:sz w:val="18"/>
                <w:szCs w:val="18"/>
                <w:lang w:eastAsia="ru-RU"/>
              </w:rPr>
            </w:pPr>
          </w:p>
          <w:p w14:paraId="17426702" w14:textId="77777777" w:rsidR="00265FA9" w:rsidRDefault="00265FA9" w:rsidP="00265FA9">
            <w:pPr>
              <w:jc w:val="center"/>
              <w:rPr>
                <w:rFonts w:ascii="Times New Roman" w:eastAsia="Times New Roman" w:hAnsi="Times New Roman" w:cs="Times New Roman"/>
                <w:sz w:val="18"/>
                <w:szCs w:val="18"/>
                <w:lang w:eastAsia="ru-RU"/>
              </w:rPr>
            </w:pPr>
          </w:p>
          <w:p w14:paraId="7FCA723F" w14:textId="77777777" w:rsidR="00265FA9" w:rsidRDefault="00265FA9" w:rsidP="00265FA9">
            <w:pPr>
              <w:jc w:val="center"/>
              <w:rPr>
                <w:rFonts w:ascii="Times New Roman" w:eastAsia="Times New Roman" w:hAnsi="Times New Roman" w:cs="Times New Roman"/>
                <w:sz w:val="18"/>
                <w:szCs w:val="18"/>
                <w:lang w:eastAsia="ru-RU"/>
              </w:rPr>
            </w:pPr>
          </w:p>
          <w:p w14:paraId="2290824B" w14:textId="77777777" w:rsidR="00265FA9" w:rsidRDefault="00265FA9" w:rsidP="00265FA9">
            <w:pPr>
              <w:jc w:val="center"/>
              <w:rPr>
                <w:rFonts w:ascii="Times New Roman" w:eastAsia="Times New Roman" w:hAnsi="Times New Roman" w:cs="Times New Roman"/>
                <w:sz w:val="18"/>
                <w:szCs w:val="18"/>
                <w:lang w:eastAsia="ru-RU"/>
              </w:rPr>
            </w:pPr>
          </w:p>
          <w:p w14:paraId="53189F4C" w14:textId="77777777" w:rsidR="00265FA9" w:rsidRDefault="00265FA9" w:rsidP="00265FA9">
            <w:pPr>
              <w:jc w:val="center"/>
              <w:rPr>
                <w:rFonts w:ascii="Times New Roman" w:eastAsia="Times New Roman" w:hAnsi="Times New Roman" w:cs="Times New Roman"/>
                <w:sz w:val="18"/>
                <w:szCs w:val="18"/>
                <w:lang w:eastAsia="ru-RU"/>
              </w:rPr>
            </w:pPr>
          </w:p>
          <w:p w14:paraId="1CC57E82" w14:textId="77777777" w:rsidR="00265FA9" w:rsidRDefault="00265FA9" w:rsidP="00265FA9">
            <w:pPr>
              <w:jc w:val="center"/>
              <w:rPr>
                <w:rFonts w:ascii="Times New Roman" w:eastAsia="Times New Roman" w:hAnsi="Times New Roman" w:cs="Times New Roman"/>
                <w:sz w:val="18"/>
                <w:szCs w:val="18"/>
                <w:lang w:eastAsia="ru-RU"/>
              </w:rPr>
            </w:pPr>
          </w:p>
          <w:p w14:paraId="23BCAF53" w14:textId="77777777" w:rsidR="00265FA9" w:rsidRDefault="00265FA9" w:rsidP="00265FA9">
            <w:pPr>
              <w:jc w:val="center"/>
              <w:rPr>
                <w:rFonts w:ascii="Times New Roman" w:eastAsia="Times New Roman" w:hAnsi="Times New Roman" w:cs="Times New Roman"/>
                <w:sz w:val="18"/>
                <w:szCs w:val="18"/>
                <w:lang w:eastAsia="ru-RU"/>
              </w:rPr>
            </w:pPr>
          </w:p>
          <w:p w14:paraId="1CFC02B6" w14:textId="77777777" w:rsidR="00265FA9" w:rsidRDefault="00265FA9" w:rsidP="00265FA9">
            <w:pPr>
              <w:jc w:val="center"/>
              <w:rPr>
                <w:rFonts w:ascii="Times New Roman" w:eastAsia="Times New Roman" w:hAnsi="Times New Roman" w:cs="Times New Roman"/>
                <w:sz w:val="18"/>
                <w:szCs w:val="18"/>
                <w:lang w:eastAsia="ru-RU"/>
              </w:rPr>
            </w:pPr>
          </w:p>
          <w:p w14:paraId="326CD378" w14:textId="189EBE6C" w:rsidR="00265FA9" w:rsidRPr="000B5119" w:rsidRDefault="00265FA9" w:rsidP="00265FA9">
            <w:pPr>
              <w:jc w:val="center"/>
              <w:rPr>
                <w:rFonts w:ascii="Times New Roman" w:eastAsia="Times New Roman" w:hAnsi="Times New Roman" w:cs="Times New Roman"/>
                <w:sz w:val="18"/>
                <w:szCs w:val="18"/>
                <w:lang w:eastAsia="ru-RU"/>
              </w:rPr>
            </w:pPr>
          </w:p>
        </w:tc>
        <w:tc>
          <w:tcPr>
            <w:tcW w:w="646" w:type="pct"/>
            <w:vMerge w:val="restart"/>
            <w:shd w:val="clear" w:color="auto" w:fill="auto"/>
            <w:hideMark/>
          </w:tcPr>
          <w:p w14:paraId="234D2493" w14:textId="77777777" w:rsidR="00265FA9" w:rsidRDefault="00265FA9" w:rsidP="00265FA9">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Підвищення рівня доступності якісної, конкуренто-спроможної освіти для дітей з особливими потребами</w:t>
            </w:r>
          </w:p>
          <w:p w14:paraId="2AA7A6A1" w14:textId="77777777" w:rsidR="00265FA9" w:rsidRDefault="00265FA9" w:rsidP="00265FA9">
            <w:pPr>
              <w:rPr>
                <w:rFonts w:ascii="Times New Roman" w:eastAsia="Times New Roman" w:hAnsi="Times New Roman" w:cs="Times New Roman"/>
                <w:sz w:val="18"/>
                <w:szCs w:val="18"/>
                <w:lang w:eastAsia="ru-RU"/>
              </w:rPr>
            </w:pPr>
          </w:p>
          <w:p w14:paraId="0CDFE939" w14:textId="77777777" w:rsidR="00265FA9" w:rsidRDefault="00265FA9" w:rsidP="00265FA9">
            <w:pPr>
              <w:rPr>
                <w:rFonts w:ascii="Times New Roman" w:eastAsia="Times New Roman" w:hAnsi="Times New Roman" w:cs="Times New Roman"/>
                <w:sz w:val="18"/>
                <w:szCs w:val="18"/>
                <w:lang w:eastAsia="ru-RU"/>
              </w:rPr>
            </w:pPr>
          </w:p>
          <w:p w14:paraId="5CE8FBB1" w14:textId="77777777" w:rsidR="00265FA9" w:rsidRDefault="00265FA9" w:rsidP="00265FA9">
            <w:pPr>
              <w:rPr>
                <w:rFonts w:ascii="Times New Roman" w:eastAsia="Times New Roman" w:hAnsi="Times New Roman" w:cs="Times New Roman"/>
                <w:sz w:val="18"/>
                <w:szCs w:val="18"/>
                <w:lang w:eastAsia="ru-RU"/>
              </w:rPr>
            </w:pPr>
          </w:p>
          <w:p w14:paraId="09E7A93C" w14:textId="77777777" w:rsidR="00265FA9" w:rsidRDefault="00265FA9" w:rsidP="00265FA9">
            <w:pPr>
              <w:rPr>
                <w:rFonts w:ascii="Times New Roman" w:eastAsia="Times New Roman" w:hAnsi="Times New Roman" w:cs="Times New Roman"/>
                <w:sz w:val="18"/>
                <w:szCs w:val="18"/>
                <w:lang w:eastAsia="ru-RU"/>
              </w:rPr>
            </w:pPr>
          </w:p>
          <w:p w14:paraId="132327DC" w14:textId="77777777" w:rsidR="00265FA9" w:rsidRDefault="00265FA9" w:rsidP="00265FA9">
            <w:pPr>
              <w:rPr>
                <w:rFonts w:ascii="Times New Roman" w:eastAsia="Times New Roman" w:hAnsi="Times New Roman" w:cs="Times New Roman"/>
                <w:sz w:val="18"/>
                <w:szCs w:val="18"/>
                <w:lang w:eastAsia="ru-RU"/>
              </w:rPr>
            </w:pPr>
          </w:p>
          <w:p w14:paraId="55C4955D" w14:textId="77777777" w:rsidR="00265FA9" w:rsidRDefault="00265FA9" w:rsidP="00265FA9">
            <w:pPr>
              <w:rPr>
                <w:rFonts w:ascii="Times New Roman" w:eastAsia="Times New Roman" w:hAnsi="Times New Roman" w:cs="Times New Roman"/>
                <w:sz w:val="18"/>
                <w:szCs w:val="18"/>
                <w:lang w:eastAsia="ru-RU"/>
              </w:rPr>
            </w:pPr>
          </w:p>
          <w:p w14:paraId="132F40DE" w14:textId="77777777" w:rsidR="00265FA9" w:rsidRDefault="00265FA9" w:rsidP="00265FA9">
            <w:pPr>
              <w:rPr>
                <w:rFonts w:ascii="Times New Roman" w:eastAsia="Times New Roman" w:hAnsi="Times New Roman" w:cs="Times New Roman"/>
                <w:sz w:val="18"/>
                <w:szCs w:val="18"/>
                <w:lang w:eastAsia="ru-RU"/>
              </w:rPr>
            </w:pPr>
          </w:p>
          <w:p w14:paraId="015DE4BF" w14:textId="77777777" w:rsidR="00265FA9" w:rsidRDefault="00265FA9" w:rsidP="00265FA9">
            <w:pPr>
              <w:rPr>
                <w:rFonts w:ascii="Times New Roman" w:eastAsia="Times New Roman" w:hAnsi="Times New Roman" w:cs="Times New Roman"/>
                <w:sz w:val="18"/>
                <w:szCs w:val="18"/>
                <w:lang w:eastAsia="ru-RU"/>
              </w:rPr>
            </w:pPr>
          </w:p>
          <w:p w14:paraId="1CC76E2F" w14:textId="77777777" w:rsidR="00265FA9" w:rsidRDefault="00265FA9" w:rsidP="00265FA9">
            <w:pPr>
              <w:rPr>
                <w:rFonts w:ascii="Times New Roman" w:eastAsia="Times New Roman" w:hAnsi="Times New Roman" w:cs="Times New Roman"/>
                <w:sz w:val="18"/>
                <w:szCs w:val="18"/>
                <w:lang w:eastAsia="ru-RU"/>
              </w:rPr>
            </w:pPr>
          </w:p>
          <w:p w14:paraId="475A1ACD" w14:textId="77777777" w:rsidR="00265FA9" w:rsidRDefault="00265FA9" w:rsidP="00265FA9">
            <w:pPr>
              <w:rPr>
                <w:rFonts w:ascii="Times New Roman" w:eastAsia="Times New Roman" w:hAnsi="Times New Roman" w:cs="Times New Roman"/>
                <w:sz w:val="18"/>
                <w:szCs w:val="18"/>
                <w:lang w:eastAsia="ru-RU"/>
              </w:rPr>
            </w:pPr>
          </w:p>
          <w:p w14:paraId="65173559" w14:textId="77777777" w:rsidR="00265FA9" w:rsidRDefault="00265FA9" w:rsidP="00265FA9">
            <w:pPr>
              <w:rPr>
                <w:rFonts w:ascii="Times New Roman" w:eastAsia="Times New Roman" w:hAnsi="Times New Roman" w:cs="Times New Roman"/>
                <w:sz w:val="18"/>
                <w:szCs w:val="18"/>
                <w:lang w:eastAsia="ru-RU"/>
              </w:rPr>
            </w:pPr>
          </w:p>
          <w:p w14:paraId="66BF4C3C" w14:textId="77777777" w:rsidR="00265FA9" w:rsidRDefault="00265FA9" w:rsidP="00265FA9">
            <w:pPr>
              <w:rPr>
                <w:rFonts w:ascii="Times New Roman" w:eastAsia="Times New Roman" w:hAnsi="Times New Roman" w:cs="Times New Roman"/>
                <w:sz w:val="18"/>
                <w:szCs w:val="18"/>
                <w:lang w:eastAsia="ru-RU"/>
              </w:rPr>
            </w:pPr>
          </w:p>
          <w:p w14:paraId="4FA293F7" w14:textId="77777777" w:rsidR="00265FA9" w:rsidRDefault="00265FA9" w:rsidP="00265FA9">
            <w:pPr>
              <w:rPr>
                <w:rFonts w:ascii="Times New Roman" w:eastAsia="Times New Roman" w:hAnsi="Times New Roman" w:cs="Times New Roman"/>
                <w:sz w:val="18"/>
                <w:szCs w:val="18"/>
                <w:lang w:eastAsia="ru-RU"/>
              </w:rPr>
            </w:pPr>
          </w:p>
          <w:p w14:paraId="203CC40E" w14:textId="77777777" w:rsidR="00265FA9" w:rsidRDefault="00265FA9" w:rsidP="00265FA9">
            <w:pPr>
              <w:rPr>
                <w:rFonts w:ascii="Times New Roman" w:eastAsia="Times New Roman" w:hAnsi="Times New Roman" w:cs="Times New Roman"/>
                <w:sz w:val="18"/>
                <w:szCs w:val="18"/>
                <w:lang w:eastAsia="ru-RU"/>
              </w:rPr>
            </w:pPr>
          </w:p>
          <w:p w14:paraId="0B5998CC" w14:textId="77777777" w:rsidR="00265FA9" w:rsidRDefault="00265FA9" w:rsidP="00265FA9">
            <w:pPr>
              <w:rPr>
                <w:rFonts w:ascii="Times New Roman" w:eastAsia="Times New Roman" w:hAnsi="Times New Roman" w:cs="Times New Roman"/>
                <w:sz w:val="18"/>
                <w:szCs w:val="18"/>
                <w:lang w:eastAsia="ru-RU"/>
              </w:rPr>
            </w:pPr>
          </w:p>
          <w:p w14:paraId="5CD7B318" w14:textId="77777777" w:rsidR="00265FA9" w:rsidRDefault="00265FA9" w:rsidP="00265FA9">
            <w:pPr>
              <w:rPr>
                <w:rFonts w:ascii="Times New Roman" w:eastAsia="Times New Roman" w:hAnsi="Times New Roman" w:cs="Times New Roman"/>
                <w:sz w:val="18"/>
                <w:szCs w:val="18"/>
                <w:lang w:eastAsia="ru-RU"/>
              </w:rPr>
            </w:pPr>
          </w:p>
          <w:p w14:paraId="1416E2C7" w14:textId="77777777" w:rsidR="00265FA9" w:rsidRDefault="00265FA9" w:rsidP="00265FA9">
            <w:pPr>
              <w:rPr>
                <w:rFonts w:ascii="Times New Roman" w:eastAsia="Times New Roman" w:hAnsi="Times New Roman" w:cs="Times New Roman"/>
                <w:sz w:val="18"/>
                <w:szCs w:val="18"/>
                <w:lang w:eastAsia="ru-RU"/>
              </w:rPr>
            </w:pPr>
          </w:p>
          <w:p w14:paraId="131D8F61" w14:textId="77777777" w:rsidR="00265FA9" w:rsidRDefault="00265FA9" w:rsidP="00265FA9">
            <w:pPr>
              <w:rPr>
                <w:rFonts w:ascii="Times New Roman" w:eastAsia="Times New Roman" w:hAnsi="Times New Roman" w:cs="Times New Roman"/>
                <w:sz w:val="18"/>
                <w:szCs w:val="18"/>
                <w:lang w:eastAsia="ru-RU"/>
              </w:rPr>
            </w:pPr>
          </w:p>
          <w:p w14:paraId="0489937C" w14:textId="77777777" w:rsidR="00265FA9" w:rsidRDefault="00265FA9" w:rsidP="00265FA9">
            <w:pPr>
              <w:rPr>
                <w:rFonts w:ascii="Times New Roman" w:eastAsia="Times New Roman" w:hAnsi="Times New Roman" w:cs="Times New Roman"/>
                <w:sz w:val="18"/>
                <w:szCs w:val="18"/>
                <w:lang w:eastAsia="ru-RU"/>
              </w:rPr>
            </w:pPr>
          </w:p>
          <w:p w14:paraId="68467E86" w14:textId="77777777" w:rsidR="00265FA9" w:rsidRDefault="00265FA9" w:rsidP="00265FA9">
            <w:pPr>
              <w:rPr>
                <w:rFonts w:ascii="Times New Roman" w:eastAsia="Times New Roman" w:hAnsi="Times New Roman" w:cs="Times New Roman"/>
                <w:sz w:val="18"/>
                <w:szCs w:val="18"/>
                <w:lang w:eastAsia="ru-RU"/>
              </w:rPr>
            </w:pPr>
          </w:p>
          <w:p w14:paraId="476DD11B" w14:textId="77777777" w:rsidR="00265FA9" w:rsidRDefault="00265FA9" w:rsidP="00265FA9">
            <w:pPr>
              <w:rPr>
                <w:rFonts w:ascii="Times New Roman" w:eastAsia="Times New Roman" w:hAnsi="Times New Roman" w:cs="Times New Roman"/>
                <w:sz w:val="18"/>
                <w:szCs w:val="18"/>
                <w:lang w:eastAsia="ru-RU"/>
              </w:rPr>
            </w:pPr>
          </w:p>
          <w:p w14:paraId="0B8D67CE" w14:textId="77777777" w:rsidR="00265FA9" w:rsidRDefault="00265FA9" w:rsidP="00265FA9">
            <w:pPr>
              <w:rPr>
                <w:rFonts w:ascii="Times New Roman" w:eastAsia="Times New Roman" w:hAnsi="Times New Roman" w:cs="Times New Roman"/>
                <w:sz w:val="18"/>
                <w:szCs w:val="18"/>
                <w:lang w:eastAsia="ru-RU"/>
              </w:rPr>
            </w:pPr>
          </w:p>
          <w:p w14:paraId="42FCE879" w14:textId="77777777" w:rsidR="00265FA9" w:rsidRDefault="00265FA9" w:rsidP="00265FA9">
            <w:pPr>
              <w:rPr>
                <w:rFonts w:ascii="Times New Roman" w:eastAsia="Times New Roman" w:hAnsi="Times New Roman" w:cs="Times New Roman"/>
                <w:sz w:val="18"/>
                <w:szCs w:val="18"/>
                <w:lang w:eastAsia="ru-RU"/>
              </w:rPr>
            </w:pPr>
          </w:p>
          <w:p w14:paraId="7854A616" w14:textId="77777777" w:rsidR="00265FA9" w:rsidRDefault="00265FA9" w:rsidP="00265FA9">
            <w:pPr>
              <w:rPr>
                <w:rFonts w:ascii="Times New Roman" w:eastAsia="Times New Roman" w:hAnsi="Times New Roman" w:cs="Times New Roman"/>
                <w:sz w:val="18"/>
                <w:szCs w:val="18"/>
                <w:lang w:eastAsia="ru-RU"/>
              </w:rPr>
            </w:pPr>
          </w:p>
          <w:p w14:paraId="2D2CCED8" w14:textId="77777777" w:rsidR="00265FA9" w:rsidRDefault="00265FA9" w:rsidP="00265FA9">
            <w:pPr>
              <w:rPr>
                <w:rFonts w:ascii="Times New Roman" w:eastAsia="Times New Roman" w:hAnsi="Times New Roman" w:cs="Times New Roman"/>
                <w:sz w:val="18"/>
                <w:szCs w:val="18"/>
                <w:lang w:eastAsia="ru-RU"/>
              </w:rPr>
            </w:pPr>
          </w:p>
          <w:p w14:paraId="6E986430" w14:textId="77777777" w:rsidR="00265FA9" w:rsidRDefault="00265FA9" w:rsidP="00265FA9">
            <w:pPr>
              <w:rPr>
                <w:rFonts w:ascii="Times New Roman" w:eastAsia="Times New Roman" w:hAnsi="Times New Roman" w:cs="Times New Roman"/>
                <w:sz w:val="18"/>
                <w:szCs w:val="18"/>
                <w:lang w:eastAsia="ru-RU"/>
              </w:rPr>
            </w:pPr>
          </w:p>
          <w:p w14:paraId="63362204" w14:textId="77777777" w:rsidR="00265FA9" w:rsidRDefault="00265FA9" w:rsidP="00265FA9">
            <w:pPr>
              <w:rPr>
                <w:rFonts w:ascii="Times New Roman" w:eastAsia="Times New Roman" w:hAnsi="Times New Roman" w:cs="Times New Roman"/>
                <w:sz w:val="18"/>
                <w:szCs w:val="18"/>
                <w:lang w:eastAsia="ru-RU"/>
              </w:rPr>
            </w:pPr>
          </w:p>
          <w:p w14:paraId="2D0B755A" w14:textId="77777777" w:rsidR="00265FA9" w:rsidRDefault="00265FA9" w:rsidP="00265FA9">
            <w:pPr>
              <w:rPr>
                <w:rFonts w:ascii="Times New Roman" w:eastAsia="Times New Roman" w:hAnsi="Times New Roman" w:cs="Times New Roman"/>
                <w:sz w:val="18"/>
                <w:szCs w:val="18"/>
                <w:lang w:eastAsia="ru-RU"/>
              </w:rPr>
            </w:pPr>
          </w:p>
          <w:p w14:paraId="7AC25558" w14:textId="77777777" w:rsidR="00265FA9" w:rsidRDefault="00265FA9" w:rsidP="00265FA9">
            <w:pPr>
              <w:rPr>
                <w:rFonts w:ascii="Times New Roman" w:eastAsia="Times New Roman" w:hAnsi="Times New Roman" w:cs="Times New Roman"/>
                <w:sz w:val="18"/>
                <w:szCs w:val="18"/>
                <w:lang w:eastAsia="ru-RU"/>
              </w:rPr>
            </w:pPr>
          </w:p>
          <w:p w14:paraId="1B8E4802" w14:textId="77777777" w:rsidR="00265FA9" w:rsidRDefault="00265FA9" w:rsidP="00265FA9">
            <w:pPr>
              <w:rPr>
                <w:rFonts w:ascii="Times New Roman" w:eastAsia="Times New Roman" w:hAnsi="Times New Roman" w:cs="Times New Roman"/>
                <w:sz w:val="18"/>
                <w:szCs w:val="18"/>
                <w:lang w:eastAsia="ru-RU"/>
              </w:rPr>
            </w:pPr>
          </w:p>
          <w:p w14:paraId="46581A46" w14:textId="77777777" w:rsidR="00265FA9" w:rsidRDefault="00265FA9" w:rsidP="00265FA9">
            <w:pPr>
              <w:rPr>
                <w:rFonts w:ascii="Times New Roman" w:eastAsia="Times New Roman" w:hAnsi="Times New Roman" w:cs="Times New Roman"/>
                <w:sz w:val="18"/>
                <w:szCs w:val="18"/>
                <w:lang w:eastAsia="ru-RU"/>
              </w:rPr>
            </w:pPr>
          </w:p>
          <w:p w14:paraId="150E16EC" w14:textId="77777777" w:rsidR="00265FA9" w:rsidRDefault="00265FA9" w:rsidP="00265FA9">
            <w:pPr>
              <w:rPr>
                <w:rFonts w:ascii="Times New Roman" w:eastAsia="Times New Roman" w:hAnsi="Times New Roman" w:cs="Times New Roman"/>
                <w:sz w:val="18"/>
                <w:szCs w:val="18"/>
                <w:lang w:eastAsia="ru-RU"/>
              </w:rPr>
            </w:pPr>
          </w:p>
          <w:p w14:paraId="79E7D38C" w14:textId="77777777" w:rsidR="00265FA9" w:rsidRDefault="00265FA9" w:rsidP="00265FA9">
            <w:pPr>
              <w:rPr>
                <w:rFonts w:ascii="Times New Roman" w:eastAsia="Times New Roman" w:hAnsi="Times New Roman" w:cs="Times New Roman"/>
                <w:sz w:val="18"/>
                <w:szCs w:val="18"/>
                <w:lang w:eastAsia="ru-RU"/>
              </w:rPr>
            </w:pPr>
          </w:p>
          <w:p w14:paraId="4D526787" w14:textId="77777777" w:rsidR="00265FA9" w:rsidRDefault="00265FA9" w:rsidP="00265FA9">
            <w:pPr>
              <w:rPr>
                <w:rFonts w:ascii="Times New Roman" w:eastAsia="Times New Roman" w:hAnsi="Times New Roman" w:cs="Times New Roman"/>
                <w:sz w:val="18"/>
                <w:szCs w:val="18"/>
                <w:lang w:eastAsia="ru-RU"/>
              </w:rPr>
            </w:pPr>
          </w:p>
          <w:p w14:paraId="42480587" w14:textId="77777777" w:rsidR="00265FA9" w:rsidRDefault="00265FA9" w:rsidP="00265FA9">
            <w:pPr>
              <w:rPr>
                <w:rFonts w:ascii="Times New Roman" w:eastAsia="Times New Roman" w:hAnsi="Times New Roman" w:cs="Times New Roman"/>
                <w:sz w:val="18"/>
                <w:szCs w:val="18"/>
                <w:lang w:eastAsia="ru-RU"/>
              </w:rPr>
            </w:pPr>
          </w:p>
          <w:p w14:paraId="4DE9BD7C" w14:textId="77777777" w:rsidR="00265FA9" w:rsidRDefault="00265FA9" w:rsidP="00265FA9">
            <w:pPr>
              <w:rPr>
                <w:rFonts w:ascii="Times New Roman" w:eastAsia="Times New Roman" w:hAnsi="Times New Roman" w:cs="Times New Roman"/>
                <w:sz w:val="18"/>
                <w:szCs w:val="18"/>
                <w:lang w:eastAsia="ru-RU"/>
              </w:rPr>
            </w:pPr>
          </w:p>
          <w:p w14:paraId="5F0ABC00" w14:textId="77777777" w:rsidR="00265FA9" w:rsidRDefault="00265FA9" w:rsidP="00265FA9">
            <w:pPr>
              <w:rPr>
                <w:rFonts w:ascii="Times New Roman" w:eastAsia="Times New Roman" w:hAnsi="Times New Roman" w:cs="Times New Roman"/>
                <w:sz w:val="18"/>
                <w:szCs w:val="18"/>
                <w:lang w:eastAsia="ru-RU"/>
              </w:rPr>
            </w:pPr>
          </w:p>
          <w:p w14:paraId="2758BA01" w14:textId="77777777" w:rsidR="00265FA9" w:rsidRDefault="00265FA9" w:rsidP="00265FA9">
            <w:pPr>
              <w:rPr>
                <w:rFonts w:ascii="Times New Roman" w:eastAsia="Times New Roman" w:hAnsi="Times New Roman" w:cs="Times New Roman"/>
                <w:sz w:val="18"/>
                <w:szCs w:val="18"/>
                <w:lang w:eastAsia="ru-RU"/>
              </w:rPr>
            </w:pPr>
          </w:p>
          <w:p w14:paraId="0503D205" w14:textId="77777777" w:rsidR="00265FA9" w:rsidRDefault="00265FA9" w:rsidP="00265FA9">
            <w:pPr>
              <w:rPr>
                <w:rFonts w:ascii="Times New Roman" w:eastAsia="Times New Roman" w:hAnsi="Times New Roman" w:cs="Times New Roman"/>
                <w:sz w:val="18"/>
                <w:szCs w:val="18"/>
                <w:lang w:eastAsia="ru-RU"/>
              </w:rPr>
            </w:pPr>
          </w:p>
          <w:p w14:paraId="5E8F727C" w14:textId="77777777" w:rsidR="00265FA9" w:rsidRDefault="00265FA9" w:rsidP="00265FA9">
            <w:pPr>
              <w:rPr>
                <w:rFonts w:ascii="Times New Roman" w:eastAsia="Times New Roman" w:hAnsi="Times New Roman" w:cs="Times New Roman"/>
                <w:sz w:val="18"/>
                <w:szCs w:val="18"/>
                <w:lang w:eastAsia="ru-RU"/>
              </w:rPr>
            </w:pPr>
          </w:p>
          <w:p w14:paraId="5675AE95" w14:textId="77777777" w:rsidR="00265FA9" w:rsidRDefault="00265FA9" w:rsidP="00265FA9">
            <w:pPr>
              <w:rPr>
                <w:rFonts w:ascii="Times New Roman" w:eastAsia="Times New Roman" w:hAnsi="Times New Roman" w:cs="Times New Roman"/>
                <w:sz w:val="18"/>
                <w:szCs w:val="18"/>
                <w:lang w:eastAsia="ru-RU"/>
              </w:rPr>
            </w:pPr>
          </w:p>
          <w:p w14:paraId="443B4182" w14:textId="77777777" w:rsidR="00265FA9" w:rsidRDefault="00265FA9" w:rsidP="00265FA9">
            <w:pPr>
              <w:rPr>
                <w:rFonts w:ascii="Times New Roman" w:eastAsia="Times New Roman" w:hAnsi="Times New Roman" w:cs="Times New Roman"/>
                <w:sz w:val="18"/>
                <w:szCs w:val="18"/>
                <w:lang w:eastAsia="ru-RU"/>
              </w:rPr>
            </w:pPr>
          </w:p>
          <w:p w14:paraId="14483855" w14:textId="77777777" w:rsidR="00265FA9" w:rsidRDefault="00265FA9" w:rsidP="00265FA9">
            <w:pPr>
              <w:rPr>
                <w:rFonts w:ascii="Times New Roman" w:eastAsia="Times New Roman" w:hAnsi="Times New Roman" w:cs="Times New Roman"/>
                <w:sz w:val="18"/>
                <w:szCs w:val="18"/>
                <w:lang w:eastAsia="ru-RU"/>
              </w:rPr>
            </w:pPr>
          </w:p>
          <w:p w14:paraId="4093D644" w14:textId="77777777" w:rsidR="00265FA9" w:rsidRDefault="00265FA9" w:rsidP="00265FA9">
            <w:pPr>
              <w:rPr>
                <w:rFonts w:ascii="Times New Roman" w:eastAsia="Times New Roman" w:hAnsi="Times New Roman" w:cs="Times New Roman"/>
                <w:sz w:val="18"/>
                <w:szCs w:val="18"/>
                <w:lang w:eastAsia="ru-RU"/>
              </w:rPr>
            </w:pPr>
          </w:p>
          <w:p w14:paraId="5ED9E784" w14:textId="77777777" w:rsidR="00265FA9" w:rsidRDefault="00265FA9" w:rsidP="00265FA9">
            <w:pPr>
              <w:rPr>
                <w:rFonts w:ascii="Times New Roman" w:eastAsia="Times New Roman" w:hAnsi="Times New Roman" w:cs="Times New Roman"/>
                <w:sz w:val="18"/>
                <w:szCs w:val="18"/>
                <w:lang w:eastAsia="ru-RU"/>
              </w:rPr>
            </w:pPr>
          </w:p>
          <w:p w14:paraId="7FCC6D92" w14:textId="77777777" w:rsidR="00265FA9" w:rsidRDefault="00265FA9" w:rsidP="00265FA9">
            <w:pPr>
              <w:rPr>
                <w:rFonts w:ascii="Times New Roman" w:eastAsia="Times New Roman" w:hAnsi="Times New Roman" w:cs="Times New Roman"/>
                <w:sz w:val="18"/>
                <w:szCs w:val="18"/>
                <w:lang w:eastAsia="ru-RU"/>
              </w:rPr>
            </w:pPr>
          </w:p>
          <w:p w14:paraId="3D5E749C" w14:textId="77777777" w:rsidR="00265FA9" w:rsidRDefault="00265FA9" w:rsidP="00265FA9">
            <w:pPr>
              <w:rPr>
                <w:rFonts w:ascii="Times New Roman" w:eastAsia="Times New Roman" w:hAnsi="Times New Roman" w:cs="Times New Roman"/>
                <w:sz w:val="18"/>
                <w:szCs w:val="18"/>
                <w:lang w:eastAsia="ru-RU"/>
              </w:rPr>
            </w:pPr>
          </w:p>
          <w:p w14:paraId="4E8D3AF1" w14:textId="77777777" w:rsidR="00265FA9" w:rsidRDefault="00265FA9" w:rsidP="00265FA9">
            <w:pPr>
              <w:rPr>
                <w:rFonts w:ascii="Times New Roman" w:eastAsia="Times New Roman" w:hAnsi="Times New Roman" w:cs="Times New Roman"/>
                <w:sz w:val="18"/>
                <w:szCs w:val="18"/>
                <w:lang w:eastAsia="ru-RU"/>
              </w:rPr>
            </w:pPr>
          </w:p>
          <w:p w14:paraId="797D3964" w14:textId="77777777" w:rsidR="00265FA9" w:rsidRDefault="00265FA9" w:rsidP="00265FA9">
            <w:pPr>
              <w:rPr>
                <w:rFonts w:ascii="Times New Roman" w:eastAsia="Times New Roman" w:hAnsi="Times New Roman" w:cs="Times New Roman"/>
                <w:sz w:val="18"/>
                <w:szCs w:val="18"/>
                <w:lang w:eastAsia="ru-RU"/>
              </w:rPr>
            </w:pPr>
          </w:p>
          <w:p w14:paraId="777C92C6" w14:textId="77777777" w:rsidR="00265FA9" w:rsidRDefault="00265FA9" w:rsidP="00265FA9">
            <w:pPr>
              <w:rPr>
                <w:rFonts w:ascii="Times New Roman" w:eastAsia="Times New Roman" w:hAnsi="Times New Roman" w:cs="Times New Roman"/>
                <w:sz w:val="18"/>
                <w:szCs w:val="18"/>
                <w:lang w:eastAsia="ru-RU"/>
              </w:rPr>
            </w:pPr>
          </w:p>
          <w:p w14:paraId="039F401A" w14:textId="77777777" w:rsidR="00265FA9" w:rsidRDefault="00265FA9" w:rsidP="00265FA9">
            <w:pPr>
              <w:rPr>
                <w:rFonts w:ascii="Times New Roman" w:eastAsia="Times New Roman" w:hAnsi="Times New Roman" w:cs="Times New Roman"/>
                <w:sz w:val="18"/>
                <w:szCs w:val="18"/>
                <w:lang w:eastAsia="ru-RU"/>
              </w:rPr>
            </w:pPr>
          </w:p>
          <w:p w14:paraId="125B4409" w14:textId="77777777" w:rsidR="00265FA9" w:rsidRDefault="00265FA9" w:rsidP="00265FA9">
            <w:pPr>
              <w:rPr>
                <w:rFonts w:ascii="Times New Roman" w:eastAsia="Times New Roman" w:hAnsi="Times New Roman" w:cs="Times New Roman"/>
                <w:sz w:val="18"/>
                <w:szCs w:val="18"/>
                <w:lang w:eastAsia="ru-RU"/>
              </w:rPr>
            </w:pPr>
          </w:p>
          <w:p w14:paraId="0ADC251F" w14:textId="77777777" w:rsidR="00265FA9" w:rsidRDefault="00265FA9" w:rsidP="00265FA9">
            <w:pPr>
              <w:rPr>
                <w:rFonts w:ascii="Times New Roman" w:eastAsia="Times New Roman" w:hAnsi="Times New Roman" w:cs="Times New Roman"/>
                <w:sz w:val="18"/>
                <w:szCs w:val="18"/>
                <w:lang w:eastAsia="ru-RU"/>
              </w:rPr>
            </w:pPr>
          </w:p>
          <w:p w14:paraId="2E28B864" w14:textId="77777777" w:rsidR="00265FA9" w:rsidRDefault="00265FA9" w:rsidP="00265FA9">
            <w:pPr>
              <w:rPr>
                <w:rFonts w:ascii="Times New Roman" w:eastAsia="Times New Roman" w:hAnsi="Times New Roman" w:cs="Times New Roman"/>
                <w:sz w:val="18"/>
                <w:szCs w:val="18"/>
                <w:lang w:eastAsia="ru-RU"/>
              </w:rPr>
            </w:pPr>
          </w:p>
          <w:p w14:paraId="2B48DEDB" w14:textId="77777777" w:rsidR="00265FA9" w:rsidRDefault="00265FA9" w:rsidP="00265FA9">
            <w:pPr>
              <w:rPr>
                <w:rFonts w:ascii="Times New Roman" w:eastAsia="Times New Roman" w:hAnsi="Times New Roman" w:cs="Times New Roman"/>
                <w:sz w:val="18"/>
                <w:szCs w:val="18"/>
                <w:lang w:eastAsia="ru-RU"/>
              </w:rPr>
            </w:pPr>
          </w:p>
          <w:p w14:paraId="13F982A8" w14:textId="6B36AAF1" w:rsidR="00265FA9" w:rsidRPr="000B5119" w:rsidRDefault="00265FA9" w:rsidP="00265FA9">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66161543" w14:textId="7217F876" w:rsidR="00265FA9" w:rsidRPr="000B5119" w:rsidRDefault="00265FA9" w:rsidP="00265FA9">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1.1. Трансформація</w:t>
            </w:r>
            <w:r w:rsidR="00296982">
              <w:rPr>
                <w:rFonts w:ascii="Times New Roman" w:eastAsia="Times New Roman" w:hAnsi="Times New Roman" w:cs="Times New Roman"/>
                <w:sz w:val="18"/>
                <w:szCs w:val="18"/>
                <w:lang w:eastAsia="ru-RU"/>
              </w:rPr>
              <w:t>,  вдосконалення</w:t>
            </w:r>
            <w:r w:rsidRPr="000B5119">
              <w:rPr>
                <w:rFonts w:ascii="Times New Roman" w:eastAsia="Times New Roman" w:hAnsi="Times New Roman" w:cs="Times New Roman"/>
                <w:sz w:val="18"/>
                <w:szCs w:val="18"/>
                <w:lang w:eastAsia="ru-RU"/>
              </w:rPr>
              <w:t xml:space="preserve"> мережі спеціальних закладів загальної середньої освіти Дніпропетровської обласної ради</w:t>
            </w:r>
          </w:p>
        </w:tc>
        <w:tc>
          <w:tcPr>
            <w:tcW w:w="794" w:type="pct"/>
            <w:vMerge w:val="restart"/>
            <w:shd w:val="clear" w:color="auto" w:fill="auto"/>
            <w:hideMark/>
          </w:tcPr>
          <w:p w14:paraId="783A87F3" w14:textId="77777777" w:rsidR="00265FA9" w:rsidRPr="000B5119" w:rsidRDefault="00265FA9" w:rsidP="00265FA9">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w:t>
            </w:r>
          </w:p>
        </w:tc>
        <w:tc>
          <w:tcPr>
            <w:tcW w:w="248" w:type="pct"/>
            <w:vMerge w:val="restart"/>
            <w:shd w:val="clear" w:color="auto" w:fill="auto"/>
            <w:hideMark/>
          </w:tcPr>
          <w:p w14:paraId="787E6298" w14:textId="77777777" w:rsidR="00265FA9" w:rsidRPr="007A54AC" w:rsidRDefault="00265FA9" w:rsidP="00265FA9">
            <w:pPr>
              <w:ind w:left="-250" w:firstLine="142"/>
              <w:jc w:val="center"/>
              <w:rPr>
                <w:rFonts w:ascii="Times New Roman" w:eastAsia="Times New Roman" w:hAnsi="Times New Roman" w:cs="Times New Roman"/>
                <w:sz w:val="17"/>
                <w:szCs w:val="17"/>
                <w:lang w:eastAsia="ru-RU"/>
              </w:rPr>
            </w:pPr>
            <w:r w:rsidRPr="007A54AC">
              <w:rPr>
                <w:rFonts w:ascii="Times New Roman" w:eastAsia="Times New Roman" w:hAnsi="Times New Roman" w:cs="Times New Roman"/>
                <w:sz w:val="17"/>
                <w:szCs w:val="17"/>
                <w:lang w:eastAsia="ru-RU"/>
              </w:rPr>
              <w:t>2022 – 2024</w:t>
            </w:r>
          </w:p>
        </w:tc>
        <w:tc>
          <w:tcPr>
            <w:tcW w:w="397" w:type="pct"/>
            <w:shd w:val="clear" w:color="auto" w:fill="auto"/>
            <w:vAlign w:val="center"/>
            <w:hideMark/>
          </w:tcPr>
          <w:p w14:paraId="23996206" w14:textId="77777777" w:rsidR="00265FA9" w:rsidRPr="007A54AC" w:rsidRDefault="00265FA9" w:rsidP="00265FA9">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Загальний обсяг, у т. ч.</w:t>
            </w:r>
          </w:p>
        </w:tc>
        <w:tc>
          <w:tcPr>
            <w:tcW w:w="298" w:type="pct"/>
            <w:shd w:val="clear" w:color="auto" w:fill="auto"/>
            <w:hideMark/>
          </w:tcPr>
          <w:p w14:paraId="4E523CF2" w14:textId="14D68BDC" w:rsidR="00265FA9" w:rsidRPr="000B5119" w:rsidRDefault="00265FA9" w:rsidP="00265FA9">
            <w:pPr>
              <w:jc w:val="center"/>
              <w:rPr>
                <w:rFonts w:ascii="Times New Roman" w:eastAsia="Times New Roman" w:hAnsi="Times New Roman" w:cs="Times New Roman"/>
                <w:sz w:val="18"/>
                <w:szCs w:val="18"/>
                <w:lang w:eastAsia="ru-RU"/>
              </w:rPr>
            </w:pPr>
            <w:r w:rsidRPr="00050EE8">
              <w:rPr>
                <w:rFonts w:ascii="Times New Roman" w:hAnsi="Times New Roman" w:cs="Times New Roman"/>
                <w:sz w:val="28"/>
                <w:szCs w:val="28"/>
              </w:rPr>
              <w:t>–</w:t>
            </w:r>
          </w:p>
        </w:tc>
        <w:tc>
          <w:tcPr>
            <w:tcW w:w="298" w:type="pct"/>
            <w:shd w:val="clear" w:color="auto" w:fill="auto"/>
            <w:hideMark/>
          </w:tcPr>
          <w:p w14:paraId="43F8F5AB" w14:textId="1FB17E84" w:rsidR="00265FA9" w:rsidRPr="000B5119" w:rsidRDefault="00265FA9" w:rsidP="00265FA9">
            <w:pPr>
              <w:jc w:val="center"/>
              <w:rPr>
                <w:rFonts w:ascii="Times New Roman" w:eastAsia="Times New Roman" w:hAnsi="Times New Roman" w:cs="Times New Roman"/>
                <w:sz w:val="18"/>
                <w:szCs w:val="18"/>
                <w:lang w:eastAsia="ru-RU"/>
              </w:rPr>
            </w:pPr>
            <w:r w:rsidRPr="00050EE8">
              <w:rPr>
                <w:rFonts w:ascii="Times New Roman" w:hAnsi="Times New Roman" w:cs="Times New Roman"/>
                <w:sz w:val="28"/>
                <w:szCs w:val="28"/>
              </w:rPr>
              <w:t>–</w:t>
            </w:r>
          </w:p>
        </w:tc>
        <w:tc>
          <w:tcPr>
            <w:tcW w:w="348" w:type="pct"/>
            <w:shd w:val="clear" w:color="auto" w:fill="auto"/>
            <w:hideMark/>
          </w:tcPr>
          <w:p w14:paraId="40F56E39" w14:textId="59FED909" w:rsidR="00265FA9" w:rsidRPr="000B5119" w:rsidRDefault="00265FA9" w:rsidP="00265FA9">
            <w:pPr>
              <w:jc w:val="center"/>
              <w:rPr>
                <w:rFonts w:ascii="Times New Roman" w:eastAsia="Times New Roman" w:hAnsi="Times New Roman" w:cs="Times New Roman"/>
                <w:sz w:val="18"/>
                <w:szCs w:val="18"/>
                <w:lang w:eastAsia="ru-RU"/>
              </w:rPr>
            </w:pPr>
            <w:r w:rsidRPr="00050EE8">
              <w:rPr>
                <w:rFonts w:ascii="Times New Roman" w:hAnsi="Times New Roman" w:cs="Times New Roman"/>
                <w:sz w:val="28"/>
                <w:szCs w:val="28"/>
              </w:rPr>
              <w:t>–</w:t>
            </w:r>
          </w:p>
        </w:tc>
        <w:tc>
          <w:tcPr>
            <w:tcW w:w="400" w:type="pct"/>
            <w:shd w:val="clear" w:color="auto" w:fill="auto"/>
            <w:hideMark/>
          </w:tcPr>
          <w:p w14:paraId="22925707" w14:textId="12AA3430" w:rsidR="00265FA9" w:rsidRPr="000B5119" w:rsidRDefault="00265FA9" w:rsidP="00265FA9">
            <w:pPr>
              <w:jc w:val="center"/>
              <w:rPr>
                <w:rFonts w:ascii="Times New Roman" w:eastAsia="Times New Roman" w:hAnsi="Times New Roman" w:cs="Times New Roman"/>
                <w:b/>
                <w:bCs/>
                <w:sz w:val="18"/>
                <w:szCs w:val="18"/>
                <w:lang w:eastAsia="ru-RU"/>
              </w:rPr>
            </w:pPr>
            <w:r w:rsidRPr="00050EE8">
              <w:rPr>
                <w:rFonts w:ascii="Times New Roman" w:hAnsi="Times New Roman" w:cs="Times New Roman"/>
                <w:sz w:val="28"/>
                <w:szCs w:val="28"/>
              </w:rPr>
              <w:t>–</w:t>
            </w:r>
          </w:p>
        </w:tc>
        <w:tc>
          <w:tcPr>
            <w:tcW w:w="678" w:type="pct"/>
            <w:vMerge w:val="restart"/>
            <w:shd w:val="clear" w:color="auto" w:fill="auto"/>
            <w:hideMark/>
          </w:tcPr>
          <w:p w14:paraId="6321649C" w14:textId="77777777" w:rsidR="00265FA9" w:rsidRPr="000B5119" w:rsidRDefault="00265FA9" w:rsidP="00265FA9">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Удосконалено надання якісних освітньо-корекційних послуг</w:t>
            </w:r>
            <w:r w:rsidRPr="000B5119">
              <w:rPr>
                <w:rFonts w:ascii="Times New Roman" w:eastAsia="Times New Roman" w:hAnsi="Times New Roman" w:cs="Times New Roman"/>
                <w:sz w:val="18"/>
                <w:szCs w:val="18"/>
                <w:lang w:eastAsia="ru-RU"/>
              </w:rPr>
              <w:br/>
              <w:t>дітям з особливими освітніми потребами в умовах спеціальних закладів</w:t>
            </w:r>
          </w:p>
        </w:tc>
      </w:tr>
      <w:tr w:rsidR="00265FA9" w:rsidRPr="000B5119" w14:paraId="44ED9BC8" w14:textId="77777777" w:rsidTr="0093258B">
        <w:trPr>
          <w:trHeight w:val="480"/>
        </w:trPr>
        <w:tc>
          <w:tcPr>
            <w:tcW w:w="197" w:type="pct"/>
            <w:vMerge/>
            <w:shd w:val="clear" w:color="auto" w:fill="auto"/>
            <w:vAlign w:val="center"/>
            <w:hideMark/>
          </w:tcPr>
          <w:p w14:paraId="7027A6CD"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C3704A7"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5BA5003" w14:textId="77777777" w:rsidR="00265FA9" w:rsidRPr="000B5119" w:rsidRDefault="00265FA9"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79C58A8" w14:textId="77777777" w:rsidR="00265FA9" w:rsidRPr="000B5119" w:rsidRDefault="00265FA9" w:rsidP="00265FA9">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44020F81" w14:textId="77777777" w:rsidR="00265FA9" w:rsidRPr="007A54AC" w:rsidRDefault="00265FA9" w:rsidP="00265FA9">
            <w:pPr>
              <w:ind w:left="-108"/>
              <w:rPr>
                <w:rFonts w:ascii="Times New Roman" w:eastAsia="Times New Roman" w:hAnsi="Times New Roman" w:cs="Times New Roman"/>
                <w:sz w:val="17"/>
                <w:szCs w:val="17"/>
                <w:lang w:eastAsia="ru-RU"/>
              </w:rPr>
            </w:pPr>
          </w:p>
        </w:tc>
        <w:tc>
          <w:tcPr>
            <w:tcW w:w="397" w:type="pct"/>
            <w:shd w:val="clear" w:color="auto" w:fill="auto"/>
            <w:vAlign w:val="center"/>
            <w:hideMark/>
          </w:tcPr>
          <w:p w14:paraId="1E19A60D" w14:textId="77777777" w:rsidR="00265FA9" w:rsidRPr="007A54AC" w:rsidRDefault="00265FA9" w:rsidP="00265FA9">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Державний бюджет</w:t>
            </w:r>
          </w:p>
        </w:tc>
        <w:tc>
          <w:tcPr>
            <w:tcW w:w="298" w:type="pct"/>
            <w:shd w:val="clear" w:color="auto" w:fill="auto"/>
            <w:hideMark/>
          </w:tcPr>
          <w:p w14:paraId="5904008F" w14:textId="390D5262" w:rsidR="00265FA9" w:rsidRPr="000B5119" w:rsidRDefault="00265FA9" w:rsidP="00265FA9">
            <w:pPr>
              <w:jc w:val="center"/>
              <w:rPr>
                <w:rFonts w:ascii="Times New Roman" w:eastAsia="Times New Roman" w:hAnsi="Times New Roman" w:cs="Times New Roman"/>
                <w:sz w:val="18"/>
                <w:szCs w:val="18"/>
                <w:lang w:eastAsia="ru-RU"/>
              </w:rPr>
            </w:pPr>
            <w:r w:rsidRPr="00050EE8">
              <w:rPr>
                <w:rFonts w:ascii="Times New Roman" w:hAnsi="Times New Roman" w:cs="Times New Roman"/>
                <w:sz w:val="28"/>
                <w:szCs w:val="28"/>
              </w:rPr>
              <w:t>–</w:t>
            </w:r>
          </w:p>
        </w:tc>
        <w:tc>
          <w:tcPr>
            <w:tcW w:w="298" w:type="pct"/>
            <w:shd w:val="clear" w:color="auto" w:fill="auto"/>
            <w:hideMark/>
          </w:tcPr>
          <w:p w14:paraId="099664DD" w14:textId="38E98F7A" w:rsidR="00265FA9" w:rsidRPr="000B5119" w:rsidRDefault="00265FA9" w:rsidP="00265FA9">
            <w:pPr>
              <w:jc w:val="center"/>
              <w:rPr>
                <w:rFonts w:ascii="Times New Roman" w:eastAsia="Times New Roman" w:hAnsi="Times New Roman" w:cs="Times New Roman"/>
                <w:sz w:val="18"/>
                <w:szCs w:val="18"/>
                <w:lang w:eastAsia="ru-RU"/>
              </w:rPr>
            </w:pPr>
            <w:r w:rsidRPr="00050EE8">
              <w:rPr>
                <w:rFonts w:ascii="Times New Roman" w:hAnsi="Times New Roman" w:cs="Times New Roman"/>
                <w:sz w:val="28"/>
                <w:szCs w:val="28"/>
              </w:rPr>
              <w:t>–</w:t>
            </w:r>
          </w:p>
        </w:tc>
        <w:tc>
          <w:tcPr>
            <w:tcW w:w="348" w:type="pct"/>
            <w:shd w:val="clear" w:color="auto" w:fill="auto"/>
            <w:hideMark/>
          </w:tcPr>
          <w:p w14:paraId="69A82FE0" w14:textId="4215E077" w:rsidR="00265FA9" w:rsidRPr="000B5119" w:rsidRDefault="00265FA9" w:rsidP="00265FA9">
            <w:pPr>
              <w:jc w:val="center"/>
              <w:rPr>
                <w:rFonts w:ascii="Times New Roman" w:eastAsia="Times New Roman" w:hAnsi="Times New Roman" w:cs="Times New Roman"/>
                <w:sz w:val="18"/>
                <w:szCs w:val="18"/>
                <w:lang w:eastAsia="ru-RU"/>
              </w:rPr>
            </w:pPr>
            <w:r w:rsidRPr="00050EE8">
              <w:rPr>
                <w:rFonts w:ascii="Times New Roman" w:hAnsi="Times New Roman" w:cs="Times New Roman"/>
                <w:sz w:val="28"/>
                <w:szCs w:val="28"/>
              </w:rPr>
              <w:t>–</w:t>
            </w:r>
          </w:p>
        </w:tc>
        <w:tc>
          <w:tcPr>
            <w:tcW w:w="400" w:type="pct"/>
            <w:shd w:val="clear" w:color="auto" w:fill="auto"/>
            <w:hideMark/>
          </w:tcPr>
          <w:p w14:paraId="74418A0D" w14:textId="01934752" w:rsidR="00265FA9" w:rsidRPr="000B5119" w:rsidRDefault="00265FA9" w:rsidP="00265FA9">
            <w:pPr>
              <w:jc w:val="center"/>
              <w:rPr>
                <w:rFonts w:ascii="Times New Roman" w:eastAsia="Times New Roman" w:hAnsi="Times New Roman" w:cs="Times New Roman"/>
                <w:b/>
                <w:bCs/>
                <w:sz w:val="18"/>
                <w:szCs w:val="18"/>
                <w:lang w:eastAsia="ru-RU"/>
              </w:rPr>
            </w:pPr>
            <w:r w:rsidRPr="00050EE8">
              <w:rPr>
                <w:rFonts w:ascii="Times New Roman" w:hAnsi="Times New Roman" w:cs="Times New Roman"/>
                <w:sz w:val="28"/>
                <w:szCs w:val="28"/>
              </w:rPr>
              <w:t>–</w:t>
            </w:r>
          </w:p>
        </w:tc>
        <w:tc>
          <w:tcPr>
            <w:tcW w:w="678" w:type="pct"/>
            <w:vMerge/>
            <w:shd w:val="clear" w:color="auto" w:fill="auto"/>
            <w:vAlign w:val="center"/>
            <w:hideMark/>
          </w:tcPr>
          <w:p w14:paraId="115A0139" w14:textId="77777777" w:rsidR="00265FA9" w:rsidRPr="000B5119" w:rsidRDefault="00265FA9" w:rsidP="00265FA9">
            <w:pPr>
              <w:rPr>
                <w:rFonts w:ascii="Times New Roman" w:eastAsia="Times New Roman" w:hAnsi="Times New Roman" w:cs="Times New Roman"/>
                <w:sz w:val="18"/>
                <w:szCs w:val="18"/>
                <w:lang w:eastAsia="ru-RU"/>
              </w:rPr>
            </w:pPr>
          </w:p>
        </w:tc>
      </w:tr>
      <w:tr w:rsidR="00265FA9" w:rsidRPr="000B5119" w14:paraId="60DCF9BA" w14:textId="77777777" w:rsidTr="0093258B">
        <w:trPr>
          <w:trHeight w:val="480"/>
        </w:trPr>
        <w:tc>
          <w:tcPr>
            <w:tcW w:w="197" w:type="pct"/>
            <w:vMerge/>
            <w:shd w:val="clear" w:color="auto" w:fill="auto"/>
            <w:vAlign w:val="center"/>
            <w:hideMark/>
          </w:tcPr>
          <w:p w14:paraId="6A7E2AB6"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53966E8"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62D7D25" w14:textId="77777777" w:rsidR="00265FA9" w:rsidRPr="000B5119" w:rsidRDefault="00265FA9"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A26A406" w14:textId="77777777" w:rsidR="00265FA9" w:rsidRPr="000B5119" w:rsidRDefault="00265FA9" w:rsidP="00265FA9">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576F3AC4" w14:textId="77777777" w:rsidR="00265FA9" w:rsidRPr="007A54AC" w:rsidRDefault="00265FA9" w:rsidP="00265FA9">
            <w:pPr>
              <w:ind w:left="-108"/>
              <w:rPr>
                <w:rFonts w:ascii="Times New Roman" w:eastAsia="Times New Roman" w:hAnsi="Times New Roman" w:cs="Times New Roman"/>
                <w:sz w:val="17"/>
                <w:szCs w:val="17"/>
                <w:lang w:eastAsia="ru-RU"/>
              </w:rPr>
            </w:pPr>
          </w:p>
        </w:tc>
        <w:tc>
          <w:tcPr>
            <w:tcW w:w="397" w:type="pct"/>
            <w:shd w:val="clear" w:color="auto" w:fill="auto"/>
            <w:vAlign w:val="center"/>
            <w:hideMark/>
          </w:tcPr>
          <w:p w14:paraId="612E6112" w14:textId="77777777" w:rsidR="00265FA9" w:rsidRPr="007A54AC" w:rsidRDefault="00265FA9" w:rsidP="00265FA9">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Обласний бюджет</w:t>
            </w:r>
          </w:p>
        </w:tc>
        <w:tc>
          <w:tcPr>
            <w:tcW w:w="298" w:type="pct"/>
            <w:shd w:val="clear" w:color="auto" w:fill="auto"/>
            <w:hideMark/>
          </w:tcPr>
          <w:p w14:paraId="4B4ED0A5" w14:textId="55F8CFD0" w:rsidR="00265FA9" w:rsidRPr="000B5119" w:rsidRDefault="00265FA9" w:rsidP="00265FA9">
            <w:pPr>
              <w:jc w:val="center"/>
              <w:rPr>
                <w:rFonts w:ascii="Times New Roman" w:eastAsia="Times New Roman" w:hAnsi="Times New Roman" w:cs="Times New Roman"/>
                <w:sz w:val="18"/>
                <w:szCs w:val="18"/>
                <w:lang w:eastAsia="ru-RU"/>
              </w:rPr>
            </w:pPr>
            <w:r w:rsidRPr="00050EE8">
              <w:rPr>
                <w:rFonts w:ascii="Times New Roman" w:hAnsi="Times New Roman" w:cs="Times New Roman"/>
                <w:sz w:val="28"/>
                <w:szCs w:val="28"/>
              </w:rPr>
              <w:t>–</w:t>
            </w:r>
          </w:p>
        </w:tc>
        <w:tc>
          <w:tcPr>
            <w:tcW w:w="298" w:type="pct"/>
            <w:shd w:val="clear" w:color="auto" w:fill="auto"/>
            <w:hideMark/>
          </w:tcPr>
          <w:p w14:paraId="29A7335E" w14:textId="601B3D54" w:rsidR="00265FA9" w:rsidRPr="000B5119" w:rsidRDefault="00265FA9" w:rsidP="00265FA9">
            <w:pPr>
              <w:jc w:val="center"/>
              <w:rPr>
                <w:rFonts w:ascii="Times New Roman" w:eastAsia="Times New Roman" w:hAnsi="Times New Roman" w:cs="Times New Roman"/>
                <w:sz w:val="18"/>
                <w:szCs w:val="18"/>
                <w:lang w:eastAsia="ru-RU"/>
              </w:rPr>
            </w:pPr>
            <w:r w:rsidRPr="00050EE8">
              <w:rPr>
                <w:rFonts w:ascii="Times New Roman" w:hAnsi="Times New Roman" w:cs="Times New Roman"/>
                <w:sz w:val="28"/>
                <w:szCs w:val="28"/>
              </w:rPr>
              <w:t>–</w:t>
            </w:r>
          </w:p>
        </w:tc>
        <w:tc>
          <w:tcPr>
            <w:tcW w:w="348" w:type="pct"/>
            <w:shd w:val="clear" w:color="auto" w:fill="auto"/>
            <w:hideMark/>
          </w:tcPr>
          <w:p w14:paraId="0E6A666F" w14:textId="2A0FD5FE" w:rsidR="00265FA9" w:rsidRPr="000B5119" w:rsidRDefault="00265FA9" w:rsidP="00265FA9">
            <w:pPr>
              <w:jc w:val="center"/>
              <w:rPr>
                <w:rFonts w:ascii="Times New Roman" w:eastAsia="Times New Roman" w:hAnsi="Times New Roman" w:cs="Times New Roman"/>
                <w:sz w:val="18"/>
                <w:szCs w:val="18"/>
                <w:lang w:eastAsia="ru-RU"/>
              </w:rPr>
            </w:pPr>
            <w:r w:rsidRPr="00050EE8">
              <w:rPr>
                <w:rFonts w:ascii="Times New Roman" w:hAnsi="Times New Roman" w:cs="Times New Roman"/>
                <w:sz w:val="28"/>
                <w:szCs w:val="28"/>
              </w:rPr>
              <w:t>–</w:t>
            </w:r>
          </w:p>
        </w:tc>
        <w:tc>
          <w:tcPr>
            <w:tcW w:w="400" w:type="pct"/>
            <w:shd w:val="clear" w:color="auto" w:fill="auto"/>
            <w:hideMark/>
          </w:tcPr>
          <w:p w14:paraId="22E8562A" w14:textId="1AE61D72" w:rsidR="00265FA9" w:rsidRPr="000B5119" w:rsidRDefault="00265FA9" w:rsidP="00265FA9">
            <w:pPr>
              <w:jc w:val="center"/>
              <w:rPr>
                <w:rFonts w:ascii="Times New Roman" w:eastAsia="Times New Roman" w:hAnsi="Times New Roman" w:cs="Times New Roman"/>
                <w:b/>
                <w:bCs/>
                <w:sz w:val="18"/>
                <w:szCs w:val="18"/>
                <w:lang w:eastAsia="ru-RU"/>
              </w:rPr>
            </w:pPr>
            <w:r w:rsidRPr="00050EE8">
              <w:rPr>
                <w:rFonts w:ascii="Times New Roman" w:hAnsi="Times New Roman" w:cs="Times New Roman"/>
                <w:sz w:val="28"/>
                <w:szCs w:val="28"/>
              </w:rPr>
              <w:t>–</w:t>
            </w:r>
          </w:p>
        </w:tc>
        <w:tc>
          <w:tcPr>
            <w:tcW w:w="678" w:type="pct"/>
            <w:vMerge/>
            <w:shd w:val="clear" w:color="auto" w:fill="auto"/>
            <w:vAlign w:val="center"/>
            <w:hideMark/>
          </w:tcPr>
          <w:p w14:paraId="463E58AF" w14:textId="77777777" w:rsidR="00265FA9" w:rsidRPr="000B5119" w:rsidRDefault="00265FA9" w:rsidP="00265FA9">
            <w:pPr>
              <w:rPr>
                <w:rFonts w:ascii="Times New Roman" w:eastAsia="Times New Roman" w:hAnsi="Times New Roman" w:cs="Times New Roman"/>
                <w:sz w:val="18"/>
                <w:szCs w:val="18"/>
                <w:lang w:eastAsia="ru-RU"/>
              </w:rPr>
            </w:pPr>
          </w:p>
        </w:tc>
      </w:tr>
      <w:tr w:rsidR="00265FA9" w:rsidRPr="000B5119" w14:paraId="301A7F5B" w14:textId="77777777" w:rsidTr="0093258B">
        <w:trPr>
          <w:trHeight w:val="480"/>
        </w:trPr>
        <w:tc>
          <w:tcPr>
            <w:tcW w:w="197" w:type="pct"/>
            <w:vMerge/>
            <w:shd w:val="clear" w:color="auto" w:fill="auto"/>
            <w:vAlign w:val="center"/>
            <w:hideMark/>
          </w:tcPr>
          <w:p w14:paraId="186551B4"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1FC26E8"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16D54D1" w14:textId="77777777" w:rsidR="00265FA9" w:rsidRPr="000B5119" w:rsidRDefault="00265FA9"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A5BBB29" w14:textId="77777777" w:rsidR="00265FA9" w:rsidRPr="000B5119" w:rsidRDefault="00265FA9" w:rsidP="00265FA9">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4C27C738" w14:textId="77777777" w:rsidR="00265FA9" w:rsidRPr="007A54AC" w:rsidRDefault="00265FA9" w:rsidP="00265FA9">
            <w:pPr>
              <w:ind w:left="-108"/>
              <w:rPr>
                <w:rFonts w:ascii="Times New Roman" w:eastAsia="Times New Roman" w:hAnsi="Times New Roman" w:cs="Times New Roman"/>
                <w:sz w:val="17"/>
                <w:szCs w:val="17"/>
                <w:lang w:eastAsia="ru-RU"/>
              </w:rPr>
            </w:pPr>
          </w:p>
        </w:tc>
        <w:tc>
          <w:tcPr>
            <w:tcW w:w="397" w:type="pct"/>
            <w:shd w:val="clear" w:color="auto" w:fill="auto"/>
            <w:vAlign w:val="center"/>
            <w:hideMark/>
          </w:tcPr>
          <w:p w14:paraId="2D129972" w14:textId="77777777" w:rsidR="00265FA9" w:rsidRPr="007A54AC" w:rsidRDefault="00265FA9" w:rsidP="00265FA9">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Місцевий бюджет</w:t>
            </w:r>
          </w:p>
        </w:tc>
        <w:tc>
          <w:tcPr>
            <w:tcW w:w="298" w:type="pct"/>
            <w:shd w:val="clear" w:color="auto" w:fill="auto"/>
            <w:hideMark/>
          </w:tcPr>
          <w:p w14:paraId="3D9565AF" w14:textId="26AF05F4" w:rsidR="00265FA9" w:rsidRPr="000B5119" w:rsidRDefault="00265FA9" w:rsidP="00265FA9">
            <w:pPr>
              <w:jc w:val="center"/>
              <w:rPr>
                <w:rFonts w:ascii="Times New Roman" w:eastAsia="Times New Roman" w:hAnsi="Times New Roman" w:cs="Times New Roman"/>
                <w:sz w:val="18"/>
                <w:szCs w:val="18"/>
                <w:lang w:eastAsia="ru-RU"/>
              </w:rPr>
            </w:pPr>
            <w:r w:rsidRPr="00050EE8">
              <w:rPr>
                <w:rFonts w:ascii="Times New Roman" w:hAnsi="Times New Roman" w:cs="Times New Roman"/>
                <w:sz w:val="28"/>
                <w:szCs w:val="28"/>
              </w:rPr>
              <w:t>–</w:t>
            </w:r>
          </w:p>
        </w:tc>
        <w:tc>
          <w:tcPr>
            <w:tcW w:w="298" w:type="pct"/>
            <w:shd w:val="clear" w:color="auto" w:fill="auto"/>
            <w:hideMark/>
          </w:tcPr>
          <w:p w14:paraId="276AB80D" w14:textId="5074F1EF" w:rsidR="00265FA9" w:rsidRPr="000B5119" w:rsidRDefault="00265FA9" w:rsidP="00265FA9">
            <w:pPr>
              <w:jc w:val="center"/>
              <w:rPr>
                <w:rFonts w:ascii="Times New Roman" w:eastAsia="Times New Roman" w:hAnsi="Times New Roman" w:cs="Times New Roman"/>
                <w:sz w:val="18"/>
                <w:szCs w:val="18"/>
                <w:lang w:eastAsia="ru-RU"/>
              </w:rPr>
            </w:pPr>
            <w:r w:rsidRPr="00050EE8">
              <w:rPr>
                <w:rFonts w:ascii="Times New Roman" w:hAnsi="Times New Roman" w:cs="Times New Roman"/>
                <w:sz w:val="28"/>
                <w:szCs w:val="28"/>
              </w:rPr>
              <w:t>–</w:t>
            </w:r>
          </w:p>
        </w:tc>
        <w:tc>
          <w:tcPr>
            <w:tcW w:w="348" w:type="pct"/>
            <w:shd w:val="clear" w:color="auto" w:fill="auto"/>
            <w:hideMark/>
          </w:tcPr>
          <w:p w14:paraId="44239D85" w14:textId="2A6C06B2" w:rsidR="00265FA9" w:rsidRPr="000B5119" w:rsidRDefault="00265FA9" w:rsidP="00265FA9">
            <w:pPr>
              <w:jc w:val="center"/>
              <w:rPr>
                <w:rFonts w:ascii="Times New Roman" w:eastAsia="Times New Roman" w:hAnsi="Times New Roman" w:cs="Times New Roman"/>
                <w:sz w:val="18"/>
                <w:szCs w:val="18"/>
                <w:lang w:eastAsia="ru-RU"/>
              </w:rPr>
            </w:pPr>
            <w:r w:rsidRPr="00050EE8">
              <w:rPr>
                <w:rFonts w:ascii="Times New Roman" w:hAnsi="Times New Roman" w:cs="Times New Roman"/>
                <w:sz w:val="28"/>
                <w:szCs w:val="28"/>
              </w:rPr>
              <w:t>–</w:t>
            </w:r>
          </w:p>
        </w:tc>
        <w:tc>
          <w:tcPr>
            <w:tcW w:w="400" w:type="pct"/>
            <w:shd w:val="clear" w:color="auto" w:fill="auto"/>
            <w:hideMark/>
          </w:tcPr>
          <w:p w14:paraId="255EC625" w14:textId="08E9D55B" w:rsidR="00265FA9" w:rsidRPr="000B5119" w:rsidRDefault="00265FA9" w:rsidP="00265FA9">
            <w:pPr>
              <w:jc w:val="center"/>
              <w:rPr>
                <w:rFonts w:ascii="Times New Roman" w:eastAsia="Times New Roman" w:hAnsi="Times New Roman" w:cs="Times New Roman"/>
                <w:b/>
                <w:bCs/>
                <w:sz w:val="18"/>
                <w:szCs w:val="18"/>
                <w:lang w:eastAsia="ru-RU"/>
              </w:rPr>
            </w:pPr>
            <w:r w:rsidRPr="00050EE8">
              <w:rPr>
                <w:rFonts w:ascii="Times New Roman" w:hAnsi="Times New Roman" w:cs="Times New Roman"/>
                <w:sz w:val="28"/>
                <w:szCs w:val="28"/>
              </w:rPr>
              <w:t>–</w:t>
            </w:r>
          </w:p>
        </w:tc>
        <w:tc>
          <w:tcPr>
            <w:tcW w:w="678" w:type="pct"/>
            <w:vMerge/>
            <w:shd w:val="clear" w:color="auto" w:fill="auto"/>
            <w:vAlign w:val="center"/>
            <w:hideMark/>
          </w:tcPr>
          <w:p w14:paraId="3FE43037" w14:textId="77777777" w:rsidR="00265FA9" w:rsidRPr="000B5119" w:rsidRDefault="00265FA9" w:rsidP="00265FA9">
            <w:pPr>
              <w:rPr>
                <w:rFonts w:ascii="Times New Roman" w:eastAsia="Times New Roman" w:hAnsi="Times New Roman" w:cs="Times New Roman"/>
                <w:sz w:val="18"/>
                <w:szCs w:val="18"/>
                <w:lang w:eastAsia="ru-RU"/>
              </w:rPr>
            </w:pPr>
          </w:p>
        </w:tc>
      </w:tr>
      <w:tr w:rsidR="00265FA9" w:rsidRPr="000B5119" w14:paraId="6982C93E" w14:textId="77777777" w:rsidTr="0093258B">
        <w:trPr>
          <w:trHeight w:val="240"/>
        </w:trPr>
        <w:tc>
          <w:tcPr>
            <w:tcW w:w="197" w:type="pct"/>
            <w:vMerge/>
            <w:shd w:val="clear" w:color="auto" w:fill="auto"/>
            <w:vAlign w:val="center"/>
            <w:hideMark/>
          </w:tcPr>
          <w:p w14:paraId="03948394"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3887D1C"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6348BCA" w14:textId="77777777" w:rsidR="00265FA9" w:rsidRPr="000B5119" w:rsidRDefault="00265FA9"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8E39E86" w14:textId="77777777" w:rsidR="00265FA9" w:rsidRPr="000B5119" w:rsidRDefault="00265FA9" w:rsidP="00265FA9">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0F4541DD" w14:textId="77777777" w:rsidR="00265FA9" w:rsidRPr="007A54AC" w:rsidRDefault="00265FA9" w:rsidP="00265FA9">
            <w:pPr>
              <w:ind w:left="-108"/>
              <w:rPr>
                <w:rFonts w:ascii="Times New Roman" w:eastAsia="Times New Roman" w:hAnsi="Times New Roman" w:cs="Times New Roman"/>
                <w:sz w:val="17"/>
                <w:szCs w:val="17"/>
                <w:lang w:eastAsia="ru-RU"/>
              </w:rPr>
            </w:pPr>
          </w:p>
        </w:tc>
        <w:tc>
          <w:tcPr>
            <w:tcW w:w="397" w:type="pct"/>
            <w:shd w:val="clear" w:color="auto" w:fill="auto"/>
            <w:vAlign w:val="center"/>
            <w:hideMark/>
          </w:tcPr>
          <w:p w14:paraId="6EFC8430" w14:textId="77777777" w:rsidR="00265FA9" w:rsidRPr="007A54AC" w:rsidRDefault="00265FA9" w:rsidP="00265FA9">
            <w:pPr>
              <w:rPr>
                <w:rFonts w:ascii="Times New Roman" w:eastAsia="Times New Roman" w:hAnsi="Times New Roman" w:cs="Times New Roman"/>
                <w:b/>
                <w:bCs/>
                <w:sz w:val="16"/>
                <w:szCs w:val="16"/>
                <w:lang w:eastAsia="ru-RU"/>
              </w:rPr>
            </w:pPr>
            <w:r w:rsidRPr="007A54AC">
              <w:rPr>
                <w:rFonts w:ascii="Times New Roman" w:eastAsia="Times New Roman" w:hAnsi="Times New Roman" w:cs="Times New Roman"/>
                <w:b/>
                <w:bCs/>
                <w:sz w:val="16"/>
                <w:szCs w:val="16"/>
                <w:lang w:eastAsia="ru-RU"/>
              </w:rPr>
              <w:t>Інші джерела</w:t>
            </w:r>
          </w:p>
        </w:tc>
        <w:tc>
          <w:tcPr>
            <w:tcW w:w="298" w:type="pct"/>
            <w:shd w:val="clear" w:color="auto" w:fill="auto"/>
            <w:hideMark/>
          </w:tcPr>
          <w:p w14:paraId="68681B86" w14:textId="1DAF2BA0" w:rsidR="00265FA9" w:rsidRPr="000B5119" w:rsidRDefault="00265FA9" w:rsidP="00265FA9">
            <w:pPr>
              <w:jc w:val="center"/>
              <w:rPr>
                <w:rFonts w:ascii="Times New Roman" w:eastAsia="Times New Roman" w:hAnsi="Times New Roman" w:cs="Times New Roman"/>
                <w:sz w:val="18"/>
                <w:szCs w:val="18"/>
                <w:lang w:eastAsia="ru-RU"/>
              </w:rPr>
            </w:pPr>
            <w:r w:rsidRPr="00050EE8">
              <w:rPr>
                <w:rFonts w:ascii="Times New Roman" w:hAnsi="Times New Roman" w:cs="Times New Roman"/>
                <w:sz w:val="28"/>
                <w:szCs w:val="28"/>
              </w:rPr>
              <w:t>–</w:t>
            </w:r>
          </w:p>
        </w:tc>
        <w:tc>
          <w:tcPr>
            <w:tcW w:w="298" w:type="pct"/>
            <w:shd w:val="clear" w:color="auto" w:fill="auto"/>
            <w:hideMark/>
          </w:tcPr>
          <w:p w14:paraId="7CF4C7B5" w14:textId="0715F7B1" w:rsidR="00265FA9" w:rsidRPr="000B5119" w:rsidRDefault="00265FA9" w:rsidP="00265FA9">
            <w:pPr>
              <w:jc w:val="center"/>
              <w:rPr>
                <w:rFonts w:ascii="Times New Roman" w:eastAsia="Times New Roman" w:hAnsi="Times New Roman" w:cs="Times New Roman"/>
                <w:sz w:val="18"/>
                <w:szCs w:val="18"/>
                <w:lang w:eastAsia="ru-RU"/>
              </w:rPr>
            </w:pPr>
            <w:r w:rsidRPr="00050EE8">
              <w:rPr>
                <w:rFonts w:ascii="Times New Roman" w:hAnsi="Times New Roman" w:cs="Times New Roman"/>
                <w:sz w:val="28"/>
                <w:szCs w:val="28"/>
              </w:rPr>
              <w:t>–</w:t>
            </w:r>
          </w:p>
        </w:tc>
        <w:tc>
          <w:tcPr>
            <w:tcW w:w="348" w:type="pct"/>
            <w:shd w:val="clear" w:color="auto" w:fill="auto"/>
            <w:hideMark/>
          </w:tcPr>
          <w:p w14:paraId="559E5766" w14:textId="5CA1ECEF" w:rsidR="00265FA9" w:rsidRPr="000B5119" w:rsidRDefault="00265FA9" w:rsidP="00265FA9">
            <w:pPr>
              <w:jc w:val="center"/>
              <w:rPr>
                <w:rFonts w:ascii="Times New Roman" w:eastAsia="Times New Roman" w:hAnsi="Times New Roman" w:cs="Times New Roman"/>
                <w:sz w:val="18"/>
                <w:szCs w:val="18"/>
                <w:lang w:eastAsia="ru-RU"/>
              </w:rPr>
            </w:pPr>
            <w:r w:rsidRPr="00050EE8">
              <w:rPr>
                <w:rFonts w:ascii="Times New Roman" w:hAnsi="Times New Roman" w:cs="Times New Roman"/>
                <w:sz w:val="28"/>
                <w:szCs w:val="28"/>
              </w:rPr>
              <w:t>–</w:t>
            </w:r>
          </w:p>
        </w:tc>
        <w:tc>
          <w:tcPr>
            <w:tcW w:w="400" w:type="pct"/>
            <w:shd w:val="clear" w:color="auto" w:fill="auto"/>
            <w:hideMark/>
          </w:tcPr>
          <w:p w14:paraId="368BCC95" w14:textId="6BFA85B9" w:rsidR="00265FA9" w:rsidRPr="000B5119" w:rsidRDefault="00265FA9" w:rsidP="00265FA9">
            <w:pPr>
              <w:jc w:val="center"/>
              <w:rPr>
                <w:rFonts w:ascii="Times New Roman" w:eastAsia="Times New Roman" w:hAnsi="Times New Roman" w:cs="Times New Roman"/>
                <w:b/>
                <w:bCs/>
                <w:sz w:val="18"/>
                <w:szCs w:val="18"/>
                <w:lang w:eastAsia="ru-RU"/>
              </w:rPr>
            </w:pPr>
            <w:r w:rsidRPr="00050EE8">
              <w:rPr>
                <w:rFonts w:ascii="Times New Roman" w:hAnsi="Times New Roman" w:cs="Times New Roman"/>
                <w:sz w:val="28"/>
                <w:szCs w:val="28"/>
              </w:rPr>
              <w:t>–</w:t>
            </w:r>
          </w:p>
        </w:tc>
        <w:tc>
          <w:tcPr>
            <w:tcW w:w="678" w:type="pct"/>
            <w:vMerge/>
            <w:shd w:val="clear" w:color="auto" w:fill="auto"/>
            <w:vAlign w:val="center"/>
            <w:hideMark/>
          </w:tcPr>
          <w:p w14:paraId="2C343284" w14:textId="77777777" w:rsidR="00265FA9" w:rsidRPr="000B5119" w:rsidRDefault="00265FA9" w:rsidP="00265FA9">
            <w:pPr>
              <w:rPr>
                <w:rFonts w:ascii="Times New Roman" w:eastAsia="Times New Roman" w:hAnsi="Times New Roman" w:cs="Times New Roman"/>
                <w:sz w:val="18"/>
                <w:szCs w:val="18"/>
                <w:lang w:eastAsia="ru-RU"/>
              </w:rPr>
            </w:pPr>
          </w:p>
        </w:tc>
      </w:tr>
      <w:tr w:rsidR="009716AF" w:rsidRPr="000B5119" w14:paraId="5C78A95F" w14:textId="77777777" w:rsidTr="009716AF">
        <w:trPr>
          <w:trHeight w:val="480"/>
        </w:trPr>
        <w:tc>
          <w:tcPr>
            <w:tcW w:w="197" w:type="pct"/>
            <w:vMerge/>
            <w:shd w:val="clear" w:color="auto" w:fill="auto"/>
            <w:vAlign w:val="center"/>
            <w:hideMark/>
          </w:tcPr>
          <w:p w14:paraId="596F40D0" w14:textId="77777777" w:rsidR="009716AF" w:rsidRPr="000B5119" w:rsidRDefault="009716AF"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C165DFB" w14:textId="77777777" w:rsidR="009716AF" w:rsidRPr="000B5119" w:rsidRDefault="009716AF" w:rsidP="00265FA9">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212027AC" w14:textId="77777777" w:rsidR="009716AF" w:rsidRPr="000B5119" w:rsidRDefault="009716AF" w:rsidP="00265FA9">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1.2. Розширення мережі інклюзивно-ресурсних центрів</w:t>
            </w:r>
          </w:p>
        </w:tc>
        <w:tc>
          <w:tcPr>
            <w:tcW w:w="794" w:type="pct"/>
            <w:vMerge w:val="restart"/>
            <w:shd w:val="clear" w:color="auto" w:fill="auto"/>
            <w:hideMark/>
          </w:tcPr>
          <w:p w14:paraId="699EC1E1" w14:textId="77777777" w:rsidR="009716AF" w:rsidRPr="000B5119" w:rsidRDefault="009716AF" w:rsidP="00265FA9">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Департамент </w:t>
            </w:r>
          </w:p>
          <w:p w14:paraId="0A80D11F" w14:textId="77777777" w:rsidR="009716AF" w:rsidRPr="000B5119" w:rsidRDefault="009716AF" w:rsidP="00265FA9">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освіти і науки облдержадміністрації, райдержадміністрації, виконавчі органи </w:t>
            </w:r>
          </w:p>
          <w:p w14:paraId="4EF992AC" w14:textId="6BBEC949" w:rsidR="009716AF" w:rsidRPr="000B5119" w:rsidRDefault="009716AF" w:rsidP="00265FA9">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міських, сільських та селищних рад (за згодою)</w:t>
            </w:r>
          </w:p>
          <w:p w14:paraId="577CB1F7" w14:textId="77777777" w:rsidR="009716AF" w:rsidRPr="000B5119" w:rsidRDefault="009716AF" w:rsidP="00265FA9">
            <w:pPr>
              <w:rPr>
                <w:rFonts w:ascii="Times New Roman" w:eastAsia="Times New Roman" w:hAnsi="Times New Roman" w:cs="Times New Roman"/>
                <w:sz w:val="18"/>
                <w:szCs w:val="18"/>
                <w:lang w:eastAsia="ru-RU"/>
              </w:rPr>
            </w:pPr>
          </w:p>
          <w:p w14:paraId="65C436A2" w14:textId="77777777" w:rsidR="009716AF" w:rsidRPr="000B5119" w:rsidRDefault="009716AF" w:rsidP="00265FA9">
            <w:pPr>
              <w:rPr>
                <w:rFonts w:ascii="Times New Roman" w:eastAsia="Times New Roman" w:hAnsi="Times New Roman" w:cs="Times New Roman"/>
                <w:sz w:val="18"/>
                <w:szCs w:val="18"/>
                <w:lang w:eastAsia="ru-RU"/>
              </w:rPr>
            </w:pPr>
          </w:p>
        </w:tc>
        <w:tc>
          <w:tcPr>
            <w:tcW w:w="248" w:type="pct"/>
            <w:vMerge w:val="restart"/>
            <w:shd w:val="clear" w:color="auto" w:fill="auto"/>
            <w:hideMark/>
          </w:tcPr>
          <w:p w14:paraId="3370BFE4" w14:textId="77777777" w:rsidR="009716AF" w:rsidRPr="007A54AC" w:rsidRDefault="009716AF" w:rsidP="00265FA9">
            <w:pPr>
              <w:ind w:left="-250" w:firstLine="142"/>
              <w:jc w:val="center"/>
              <w:rPr>
                <w:rFonts w:ascii="Times New Roman" w:eastAsia="Times New Roman" w:hAnsi="Times New Roman" w:cs="Times New Roman"/>
                <w:sz w:val="17"/>
                <w:szCs w:val="17"/>
                <w:lang w:eastAsia="ru-RU"/>
              </w:rPr>
            </w:pPr>
            <w:r w:rsidRPr="007A54AC">
              <w:rPr>
                <w:rFonts w:ascii="Times New Roman" w:eastAsia="Times New Roman" w:hAnsi="Times New Roman" w:cs="Times New Roman"/>
                <w:sz w:val="17"/>
                <w:szCs w:val="17"/>
                <w:lang w:eastAsia="ru-RU"/>
              </w:rPr>
              <w:t>2022 – 2024</w:t>
            </w:r>
          </w:p>
        </w:tc>
        <w:tc>
          <w:tcPr>
            <w:tcW w:w="397" w:type="pct"/>
            <w:shd w:val="clear" w:color="auto" w:fill="auto"/>
            <w:hideMark/>
          </w:tcPr>
          <w:p w14:paraId="077E5BE8" w14:textId="77777777" w:rsidR="009716AF" w:rsidRPr="004C0494" w:rsidRDefault="009716AF" w:rsidP="00265FA9">
            <w:pPr>
              <w:rPr>
                <w:rFonts w:ascii="Times New Roman" w:eastAsia="Times New Roman" w:hAnsi="Times New Roman" w:cs="Times New Roman"/>
                <w:b/>
                <w:bCs/>
                <w:sz w:val="16"/>
                <w:szCs w:val="16"/>
                <w:lang w:eastAsia="ru-RU"/>
              </w:rPr>
            </w:pPr>
            <w:r w:rsidRPr="004C0494">
              <w:rPr>
                <w:rFonts w:ascii="Times New Roman" w:eastAsia="Times New Roman" w:hAnsi="Times New Roman" w:cs="Times New Roman"/>
                <w:b/>
                <w:bCs/>
                <w:sz w:val="16"/>
                <w:szCs w:val="16"/>
                <w:lang w:eastAsia="ru-RU"/>
              </w:rPr>
              <w:t>Загальний обсяг, у т. ч.</w:t>
            </w:r>
          </w:p>
        </w:tc>
        <w:tc>
          <w:tcPr>
            <w:tcW w:w="1344" w:type="pct"/>
            <w:gridSpan w:val="4"/>
            <w:shd w:val="clear" w:color="auto" w:fill="auto"/>
            <w:hideMark/>
          </w:tcPr>
          <w:p w14:paraId="1903404E" w14:textId="74065216" w:rsidR="009716AF" w:rsidRPr="000B5119" w:rsidRDefault="009716AF" w:rsidP="00265FA9">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2CC6AA1B" w14:textId="77777777" w:rsidR="009716AF" w:rsidRPr="000B5119" w:rsidRDefault="009716AF" w:rsidP="00265FA9">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Створено мережу інклюзивно-ресурсних центрів відповідно до кількості дитячого населення</w:t>
            </w:r>
          </w:p>
        </w:tc>
      </w:tr>
      <w:tr w:rsidR="009716AF" w:rsidRPr="000B5119" w14:paraId="0B6F9F24" w14:textId="77777777" w:rsidTr="009716AF">
        <w:trPr>
          <w:trHeight w:val="480"/>
        </w:trPr>
        <w:tc>
          <w:tcPr>
            <w:tcW w:w="197" w:type="pct"/>
            <w:vMerge/>
            <w:shd w:val="clear" w:color="auto" w:fill="auto"/>
            <w:vAlign w:val="center"/>
          </w:tcPr>
          <w:p w14:paraId="1C067A01" w14:textId="77777777" w:rsidR="009716AF" w:rsidRPr="000B5119" w:rsidRDefault="009716AF" w:rsidP="00265FA9">
            <w:pPr>
              <w:rPr>
                <w:rFonts w:ascii="Times New Roman" w:eastAsia="Times New Roman" w:hAnsi="Times New Roman" w:cs="Times New Roman"/>
                <w:sz w:val="18"/>
                <w:szCs w:val="18"/>
                <w:lang w:eastAsia="ru-RU"/>
              </w:rPr>
            </w:pPr>
          </w:p>
        </w:tc>
        <w:tc>
          <w:tcPr>
            <w:tcW w:w="646" w:type="pct"/>
            <w:vMerge/>
            <w:shd w:val="clear" w:color="auto" w:fill="auto"/>
            <w:vAlign w:val="center"/>
          </w:tcPr>
          <w:p w14:paraId="3F833FB2" w14:textId="77777777" w:rsidR="009716AF" w:rsidRPr="000B5119" w:rsidRDefault="009716AF" w:rsidP="00265FA9">
            <w:pPr>
              <w:rPr>
                <w:rFonts w:ascii="Times New Roman" w:eastAsia="Times New Roman" w:hAnsi="Times New Roman" w:cs="Times New Roman"/>
                <w:sz w:val="18"/>
                <w:szCs w:val="18"/>
                <w:lang w:eastAsia="ru-RU"/>
              </w:rPr>
            </w:pPr>
          </w:p>
        </w:tc>
        <w:tc>
          <w:tcPr>
            <w:tcW w:w="696" w:type="pct"/>
            <w:vMerge/>
            <w:shd w:val="clear" w:color="auto" w:fill="auto"/>
          </w:tcPr>
          <w:p w14:paraId="292F6682" w14:textId="77777777" w:rsidR="009716AF" w:rsidRPr="000B5119" w:rsidRDefault="009716AF" w:rsidP="00265FA9">
            <w:pPr>
              <w:rPr>
                <w:rFonts w:ascii="Times New Roman" w:eastAsia="Times New Roman" w:hAnsi="Times New Roman" w:cs="Times New Roman"/>
                <w:sz w:val="18"/>
                <w:szCs w:val="18"/>
                <w:lang w:eastAsia="ru-RU"/>
              </w:rPr>
            </w:pPr>
          </w:p>
        </w:tc>
        <w:tc>
          <w:tcPr>
            <w:tcW w:w="794" w:type="pct"/>
            <w:vMerge/>
            <w:shd w:val="clear" w:color="auto" w:fill="auto"/>
          </w:tcPr>
          <w:p w14:paraId="1A7C50B6" w14:textId="77777777" w:rsidR="009716AF" w:rsidRPr="000B5119" w:rsidRDefault="009716AF" w:rsidP="00265FA9">
            <w:pPr>
              <w:rPr>
                <w:rFonts w:ascii="Times New Roman" w:eastAsia="Times New Roman" w:hAnsi="Times New Roman" w:cs="Times New Roman"/>
                <w:sz w:val="18"/>
                <w:szCs w:val="18"/>
                <w:lang w:eastAsia="ru-RU"/>
              </w:rPr>
            </w:pPr>
          </w:p>
        </w:tc>
        <w:tc>
          <w:tcPr>
            <w:tcW w:w="248" w:type="pct"/>
            <w:vMerge/>
            <w:shd w:val="clear" w:color="auto" w:fill="auto"/>
          </w:tcPr>
          <w:p w14:paraId="2E311489" w14:textId="77777777" w:rsidR="009716AF" w:rsidRPr="007A54AC" w:rsidRDefault="009716AF" w:rsidP="00265FA9">
            <w:pPr>
              <w:ind w:left="-250" w:firstLine="142"/>
              <w:jc w:val="center"/>
              <w:rPr>
                <w:rFonts w:ascii="Times New Roman" w:eastAsia="Times New Roman" w:hAnsi="Times New Roman" w:cs="Times New Roman"/>
                <w:sz w:val="17"/>
                <w:szCs w:val="17"/>
                <w:lang w:eastAsia="ru-RU"/>
              </w:rPr>
            </w:pPr>
          </w:p>
        </w:tc>
        <w:tc>
          <w:tcPr>
            <w:tcW w:w="397" w:type="pct"/>
            <w:shd w:val="clear" w:color="auto" w:fill="auto"/>
            <w:vAlign w:val="center"/>
          </w:tcPr>
          <w:p w14:paraId="2BED8B03" w14:textId="77777777" w:rsidR="009716AF" w:rsidRPr="004C0494" w:rsidRDefault="009716AF" w:rsidP="00265FA9">
            <w:pPr>
              <w:rPr>
                <w:rFonts w:ascii="Times New Roman" w:eastAsia="Times New Roman" w:hAnsi="Times New Roman" w:cs="Times New Roman"/>
                <w:b/>
                <w:bCs/>
                <w:sz w:val="16"/>
                <w:szCs w:val="16"/>
                <w:lang w:eastAsia="ru-RU"/>
              </w:rPr>
            </w:pPr>
            <w:r w:rsidRPr="004C0494">
              <w:rPr>
                <w:rFonts w:ascii="Times New Roman" w:eastAsia="Times New Roman" w:hAnsi="Times New Roman" w:cs="Times New Roman"/>
                <w:b/>
                <w:bCs/>
                <w:sz w:val="16"/>
                <w:szCs w:val="16"/>
                <w:lang w:eastAsia="ru-RU"/>
              </w:rPr>
              <w:t>Державний бюджет</w:t>
            </w:r>
          </w:p>
        </w:tc>
        <w:tc>
          <w:tcPr>
            <w:tcW w:w="1344" w:type="pct"/>
            <w:gridSpan w:val="4"/>
            <w:shd w:val="clear" w:color="auto" w:fill="auto"/>
          </w:tcPr>
          <w:p w14:paraId="766EE92B" w14:textId="4666046D" w:rsidR="009716AF" w:rsidRPr="000B5119" w:rsidRDefault="009716AF" w:rsidP="00265FA9">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tcPr>
          <w:p w14:paraId="17F41FAB" w14:textId="77777777" w:rsidR="009716AF" w:rsidRPr="000B5119" w:rsidRDefault="009716AF" w:rsidP="00265FA9">
            <w:pPr>
              <w:rPr>
                <w:rFonts w:ascii="Times New Roman" w:eastAsia="Times New Roman" w:hAnsi="Times New Roman" w:cs="Times New Roman"/>
                <w:sz w:val="18"/>
                <w:szCs w:val="18"/>
                <w:lang w:eastAsia="ru-RU"/>
              </w:rPr>
            </w:pPr>
          </w:p>
        </w:tc>
      </w:tr>
      <w:tr w:rsidR="00265FA9" w:rsidRPr="000B5119" w14:paraId="73539516" w14:textId="77777777" w:rsidTr="004C0494">
        <w:trPr>
          <w:trHeight w:val="480"/>
        </w:trPr>
        <w:tc>
          <w:tcPr>
            <w:tcW w:w="197" w:type="pct"/>
            <w:vMerge/>
            <w:shd w:val="clear" w:color="auto" w:fill="auto"/>
            <w:vAlign w:val="center"/>
          </w:tcPr>
          <w:p w14:paraId="5438EE83"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tcPr>
          <w:p w14:paraId="2722E78A"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tcPr>
          <w:p w14:paraId="01196BB5" w14:textId="77777777" w:rsidR="00265FA9" w:rsidRPr="000B5119" w:rsidRDefault="00265FA9" w:rsidP="00265FA9">
            <w:pPr>
              <w:rPr>
                <w:rFonts w:ascii="Times New Roman" w:eastAsia="Times New Roman" w:hAnsi="Times New Roman" w:cs="Times New Roman"/>
                <w:sz w:val="18"/>
                <w:szCs w:val="18"/>
                <w:lang w:eastAsia="ru-RU"/>
              </w:rPr>
            </w:pPr>
          </w:p>
        </w:tc>
        <w:tc>
          <w:tcPr>
            <w:tcW w:w="794" w:type="pct"/>
            <w:vMerge/>
            <w:shd w:val="clear" w:color="auto" w:fill="auto"/>
          </w:tcPr>
          <w:p w14:paraId="4745B8AC" w14:textId="77777777" w:rsidR="00265FA9" w:rsidRPr="000B5119" w:rsidRDefault="00265FA9" w:rsidP="00265FA9">
            <w:pPr>
              <w:rPr>
                <w:rFonts w:ascii="Times New Roman" w:eastAsia="Times New Roman" w:hAnsi="Times New Roman" w:cs="Times New Roman"/>
                <w:sz w:val="18"/>
                <w:szCs w:val="18"/>
                <w:lang w:eastAsia="ru-RU"/>
              </w:rPr>
            </w:pPr>
          </w:p>
        </w:tc>
        <w:tc>
          <w:tcPr>
            <w:tcW w:w="248" w:type="pct"/>
            <w:vMerge/>
            <w:shd w:val="clear" w:color="auto" w:fill="auto"/>
          </w:tcPr>
          <w:p w14:paraId="58CA87FC" w14:textId="77777777" w:rsidR="00265FA9" w:rsidRPr="007A54AC" w:rsidRDefault="00265FA9" w:rsidP="00265FA9">
            <w:pPr>
              <w:ind w:left="-250" w:firstLine="142"/>
              <w:jc w:val="center"/>
              <w:rPr>
                <w:rFonts w:ascii="Times New Roman" w:eastAsia="Times New Roman" w:hAnsi="Times New Roman" w:cs="Times New Roman"/>
                <w:sz w:val="17"/>
                <w:szCs w:val="17"/>
                <w:lang w:eastAsia="ru-RU"/>
              </w:rPr>
            </w:pPr>
          </w:p>
        </w:tc>
        <w:tc>
          <w:tcPr>
            <w:tcW w:w="397" w:type="pct"/>
            <w:shd w:val="clear" w:color="auto" w:fill="auto"/>
          </w:tcPr>
          <w:p w14:paraId="6CCFAA42" w14:textId="77777777" w:rsidR="00265FA9" w:rsidRPr="004C0494" w:rsidRDefault="00265FA9" w:rsidP="00265FA9">
            <w:pPr>
              <w:rPr>
                <w:rFonts w:ascii="Times New Roman" w:eastAsia="Times New Roman" w:hAnsi="Times New Roman" w:cs="Times New Roman"/>
                <w:b/>
                <w:bCs/>
                <w:sz w:val="16"/>
                <w:szCs w:val="16"/>
                <w:lang w:eastAsia="ru-RU"/>
              </w:rPr>
            </w:pPr>
            <w:r w:rsidRPr="004C0494">
              <w:rPr>
                <w:rFonts w:ascii="Times New Roman" w:eastAsia="Times New Roman" w:hAnsi="Times New Roman" w:cs="Times New Roman"/>
                <w:b/>
                <w:bCs/>
                <w:sz w:val="16"/>
                <w:szCs w:val="16"/>
                <w:lang w:eastAsia="ru-RU"/>
              </w:rPr>
              <w:t>Обласний бюджет</w:t>
            </w:r>
          </w:p>
        </w:tc>
        <w:tc>
          <w:tcPr>
            <w:tcW w:w="298" w:type="pct"/>
            <w:shd w:val="clear" w:color="auto" w:fill="auto"/>
          </w:tcPr>
          <w:p w14:paraId="75C38C67" w14:textId="57AFDA2E" w:rsidR="00265FA9" w:rsidRPr="000B5119" w:rsidRDefault="00265FA9" w:rsidP="00265FA9">
            <w:pPr>
              <w:jc w:val="center"/>
              <w:rPr>
                <w:rFonts w:ascii="Times New Roman" w:eastAsia="Times New Roman" w:hAnsi="Times New Roman" w:cs="Times New Roman"/>
                <w:sz w:val="18"/>
                <w:szCs w:val="18"/>
                <w:lang w:eastAsia="ru-RU"/>
              </w:rPr>
            </w:pPr>
            <w:r w:rsidRPr="00D519FB">
              <w:rPr>
                <w:rFonts w:ascii="Times New Roman" w:hAnsi="Times New Roman" w:cs="Times New Roman"/>
                <w:sz w:val="28"/>
                <w:szCs w:val="28"/>
              </w:rPr>
              <w:t>–</w:t>
            </w:r>
          </w:p>
        </w:tc>
        <w:tc>
          <w:tcPr>
            <w:tcW w:w="298" w:type="pct"/>
            <w:shd w:val="clear" w:color="auto" w:fill="auto"/>
          </w:tcPr>
          <w:p w14:paraId="69EE30F2" w14:textId="347A4C65" w:rsidR="00265FA9" w:rsidRPr="000B5119" w:rsidRDefault="00265FA9" w:rsidP="00265FA9">
            <w:pPr>
              <w:jc w:val="center"/>
              <w:rPr>
                <w:rFonts w:ascii="Times New Roman" w:eastAsia="Times New Roman" w:hAnsi="Times New Roman" w:cs="Times New Roman"/>
                <w:sz w:val="18"/>
                <w:szCs w:val="18"/>
                <w:lang w:eastAsia="ru-RU"/>
              </w:rPr>
            </w:pPr>
            <w:r w:rsidRPr="00D519FB">
              <w:rPr>
                <w:rFonts w:ascii="Times New Roman" w:hAnsi="Times New Roman" w:cs="Times New Roman"/>
                <w:sz w:val="28"/>
                <w:szCs w:val="28"/>
              </w:rPr>
              <w:t>–</w:t>
            </w:r>
          </w:p>
        </w:tc>
        <w:tc>
          <w:tcPr>
            <w:tcW w:w="348" w:type="pct"/>
            <w:shd w:val="clear" w:color="auto" w:fill="auto"/>
          </w:tcPr>
          <w:p w14:paraId="71D8928C" w14:textId="49CA99A3" w:rsidR="00265FA9" w:rsidRPr="000B5119" w:rsidRDefault="00265FA9" w:rsidP="00265FA9">
            <w:pPr>
              <w:jc w:val="center"/>
              <w:rPr>
                <w:rFonts w:ascii="Times New Roman" w:eastAsia="Times New Roman" w:hAnsi="Times New Roman" w:cs="Times New Roman"/>
                <w:sz w:val="18"/>
                <w:szCs w:val="18"/>
                <w:lang w:eastAsia="ru-RU"/>
              </w:rPr>
            </w:pPr>
            <w:r w:rsidRPr="00D519FB">
              <w:rPr>
                <w:rFonts w:ascii="Times New Roman" w:hAnsi="Times New Roman" w:cs="Times New Roman"/>
                <w:sz w:val="28"/>
                <w:szCs w:val="28"/>
              </w:rPr>
              <w:t>–</w:t>
            </w:r>
          </w:p>
        </w:tc>
        <w:tc>
          <w:tcPr>
            <w:tcW w:w="400" w:type="pct"/>
            <w:shd w:val="clear" w:color="auto" w:fill="auto"/>
          </w:tcPr>
          <w:p w14:paraId="1C7AEE83" w14:textId="2B530761" w:rsidR="00265FA9" w:rsidRPr="000B5119" w:rsidRDefault="00265FA9" w:rsidP="00265FA9">
            <w:pPr>
              <w:jc w:val="center"/>
              <w:rPr>
                <w:rFonts w:ascii="Times New Roman" w:eastAsia="Times New Roman" w:hAnsi="Times New Roman" w:cs="Times New Roman"/>
                <w:b/>
                <w:bCs/>
                <w:sz w:val="18"/>
                <w:szCs w:val="18"/>
                <w:lang w:eastAsia="ru-RU"/>
              </w:rPr>
            </w:pPr>
            <w:r w:rsidRPr="0016635E">
              <w:rPr>
                <w:rFonts w:ascii="Times New Roman" w:hAnsi="Times New Roman" w:cs="Times New Roman"/>
                <w:sz w:val="28"/>
                <w:szCs w:val="28"/>
              </w:rPr>
              <w:t>–</w:t>
            </w:r>
          </w:p>
        </w:tc>
        <w:tc>
          <w:tcPr>
            <w:tcW w:w="678" w:type="pct"/>
            <w:vMerge/>
            <w:shd w:val="clear" w:color="auto" w:fill="auto"/>
          </w:tcPr>
          <w:p w14:paraId="331CCF90" w14:textId="77777777" w:rsidR="00265FA9" w:rsidRPr="000B5119" w:rsidRDefault="00265FA9" w:rsidP="00265FA9">
            <w:pPr>
              <w:rPr>
                <w:rFonts w:ascii="Times New Roman" w:eastAsia="Times New Roman" w:hAnsi="Times New Roman" w:cs="Times New Roman"/>
                <w:sz w:val="18"/>
                <w:szCs w:val="18"/>
                <w:lang w:eastAsia="ru-RU"/>
              </w:rPr>
            </w:pPr>
          </w:p>
        </w:tc>
      </w:tr>
      <w:tr w:rsidR="009716AF" w:rsidRPr="000B5119" w14:paraId="633FD0B0" w14:textId="77777777" w:rsidTr="009716AF">
        <w:trPr>
          <w:trHeight w:val="480"/>
        </w:trPr>
        <w:tc>
          <w:tcPr>
            <w:tcW w:w="197" w:type="pct"/>
            <w:vMerge/>
            <w:shd w:val="clear" w:color="auto" w:fill="auto"/>
            <w:vAlign w:val="center"/>
            <w:hideMark/>
          </w:tcPr>
          <w:p w14:paraId="163A6C46" w14:textId="77777777" w:rsidR="009716AF" w:rsidRPr="000B5119" w:rsidRDefault="009716AF"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A588302" w14:textId="77777777" w:rsidR="009716AF" w:rsidRPr="000B5119" w:rsidRDefault="009716AF"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0A6CBCE" w14:textId="77777777" w:rsidR="009716AF" w:rsidRPr="000B5119" w:rsidRDefault="009716AF"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9E55CC6" w14:textId="77777777" w:rsidR="009716AF" w:rsidRPr="000B5119" w:rsidRDefault="009716AF" w:rsidP="00265FA9">
            <w:pPr>
              <w:rPr>
                <w:rFonts w:ascii="Times New Roman" w:eastAsia="Times New Roman" w:hAnsi="Times New Roman" w:cs="Times New Roman"/>
                <w:sz w:val="18"/>
                <w:szCs w:val="18"/>
                <w:lang w:eastAsia="ru-RU"/>
              </w:rPr>
            </w:pPr>
          </w:p>
        </w:tc>
        <w:tc>
          <w:tcPr>
            <w:tcW w:w="248" w:type="pct"/>
            <w:vMerge/>
            <w:shd w:val="clear" w:color="auto" w:fill="auto"/>
            <w:hideMark/>
          </w:tcPr>
          <w:p w14:paraId="1F2507F3" w14:textId="77777777" w:rsidR="009716AF" w:rsidRPr="007A54AC" w:rsidRDefault="009716AF" w:rsidP="00265FA9">
            <w:pPr>
              <w:ind w:left="-108"/>
              <w:rPr>
                <w:rFonts w:ascii="Times New Roman" w:eastAsia="Times New Roman" w:hAnsi="Times New Roman" w:cs="Times New Roman"/>
                <w:sz w:val="17"/>
                <w:szCs w:val="17"/>
                <w:lang w:eastAsia="ru-RU"/>
              </w:rPr>
            </w:pPr>
          </w:p>
        </w:tc>
        <w:tc>
          <w:tcPr>
            <w:tcW w:w="397" w:type="pct"/>
            <w:shd w:val="clear" w:color="auto" w:fill="auto"/>
            <w:vAlign w:val="center"/>
            <w:hideMark/>
          </w:tcPr>
          <w:p w14:paraId="6AAEBDF5" w14:textId="77777777" w:rsidR="009716AF" w:rsidRPr="004C0494" w:rsidRDefault="009716AF" w:rsidP="00265FA9">
            <w:pPr>
              <w:rPr>
                <w:rFonts w:ascii="Times New Roman" w:eastAsia="Times New Roman" w:hAnsi="Times New Roman" w:cs="Times New Roman"/>
                <w:b/>
                <w:bCs/>
                <w:sz w:val="16"/>
                <w:szCs w:val="16"/>
                <w:lang w:eastAsia="ru-RU"/>
              </w:rPr>
            </w:pPr>
            <w:r w:rsidRPr="004C0494">
              <w:rPr>
                <w:rFonts w:ascii="Times New Roman" w:eastAsia="Times New Roman" w:hAnsi="Times New Roman" w:cs="Times New Roman"/>
                <w:b/>
                <w:bCs/>
                <w:sz w:val="16"/>
                <w:szCs w:val="16"/>
                <w:lang w:eastAsia="ru-RU"/>
              </w:rPr>
              <w:t>Місцевий бюджет</w:t>
            </w:r>
          </w:p>
        </w:tc>
        <w:tc>
          <w:tcPr>
            <w:tcW w:w="1344" w:type="pct"/>
            <w:gridSpan w:val="4"/>
            <w:shd w:val="clear" w:color="auto" w:fill="auto"/>
            <w:hideMark/>
          </w:tcPr>
          <w:p w14:paraId="20639878" w14:textId="2E742DDD" w:rsidR="009716AF" w:rsidRPr="000B5119" w:rsidRDefault="009716AF" w:rsidP="00265FA9">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27DCF8C1" w14:textId="77777777" w:rsidR="009716AF" w:rsidRPr="000B5119" w:rsidRDefault="009716AF" w:rsidP="00265FA9">
            <w:pPr>
              <w:rPr>
                <w:rFonts w:ascii="Times New Roman" w:eastAsia="Times New Roman" w:hAnsi="Times New Roman" w:cs="Times New Roman"/>
                <w:sz w:val="18"/>
                <w:szCs w:val="18"/>
                <w:lang w:eastAsia="ru-RU"/>
              </w:rPr>
            </w:pPr>
          </w:p>
        </w:tc>
      </w:tr>
      <w:tr w:rsidR="00265FA9" w:rsidRPr="000B5119" w14:paraId="6B235F8A" w14:textId="77777777" w:rsidTr="004C0494">
        <w:trPr>
          <w:trHeight w:val="240"/>
        </w:trPr>
        <w:tc>
          <w:tcPr>
            <w:tcW w:w="197" w:type="pct"/>
            <w:vMerge/>
            <w:shd w:val="clear" w:color="auto" w:fill="auto"/>
            <w:vAlign w:val="center"/>
            <w:hideMark/>
          </w:tcPr>
          <w:p w14:paraId="2235E235"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833BECF"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42BBD7A" w14:textId="77777777" w:rsidR="00265FA9" w:rsidRPr="000B5119" w:rsidRDefault="00265FA9"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D10C696" w14:textId="77777777" w:rsidR="00265FA9" w:rsidRPr="000B5119" w:rsidRDefault="00265FA9" w:rsidP="00265FA9">
            <w:pPr>
              <w:rPr>
                <w:rFonts w:ascii="Times New Roman" w:eastAsia="Times New Roman" w:hAnsi="Times New Roman" w:cs="Times New Roman"/>
                <w:sz w:val="18"/>
                <w:szCs w:val="18"/>
                <w:lang w:eastAsia="ru-RU"/>
              </w:rPr>
            </w:pPr>
          </w:p>
        </w:tc>
        <w:tc>
          <w:tcPr>
            <w:tcW w:w="248" w:type="pct"/>
            <w:vMerge/>
            <w:shd w:val="clear" w:color="auto" w:fill="auto"/>
            <w:hideMark/>
          </w:tcPr>
          <w:p w14:paraId="679F5D74" w14:textId="77777777" w:rsidR="00265FA9" w:rsidRPr="007A54AC" w:rsidRDefault="00265FA9" w:rsidP="00265FA9">
            <w:pPr>
              <w:ind w:left="-108"/>
              <w:rPr>
                <w:rFonts w:ascii="Times New Roman" w:eastAsia="Times New Roman" w:hAnsi="Times New Roman" w:cs="Times New Roman"/>
                <w:sz w:val="17"/>
                <w:szCs w:val="17"/>
                <w:lang w:eastAsia="ru-RU"/>
              </w:rPr>
            </w:pPr>
          </w:p>
        </w:tc>
        <w:tc>
          <w:tcPr>
            <w:tcW w:w="397" w:type="pct"/>
            <w:shd w:val="clear" w:color="auto" w:fill="auto"/>
            <w:vAlign w:val="center"/>
            <w:hideMark/>
          </w:tcPr>
          <w:p w14:paraId="67D119BC" w14:textId="77777777" w:rsidR="00265FA9" w:rsidRPr="004C0494" w:rsidRDefault="00265FA9" w:rsidP="00265FA9">
            <w:pPr>
              <w:rPr>
                <w:rFonts w:ascii="Times New Roman" w:eastAsia="Times New Roman" w:hAnsi="Times New Roman" w:cs="Times New Roman"/>
                <w:b/>
                <w:bCs/>
                <w:sz w:val="16"/>
                <w:szCs w:val="16"/>
                <w:lang w:eastAsia="ru-RU"/>
              </w:rPr>
            </w:pPr>
            <w:r w:rsidRPr="004C0494">
              <w:rPr>
                <w:rFonts w:ascii="Times New Roman" w:eastAsia="Times New Roman" w:hAnsi="Times New Roman" w:cs="Times New Roman"/>
                <w:b/>
                <w:bCs/>
                <w:sz w:val="16"/>
                <w:szCs w:val="16"/>
                <w:lang w:eastAsia="ru-RU"/>
              </w:rPr>
              <w:t>Інші джерела</w:t>
            </w:r>
          </w:p>
        </w:tc>
        <w:tc>
          <w:tcPr>
            <w:tcW w:w="298" w:type="pct"/>
            <w:shd w:val="clear" w:color="auto" w:fill="auto"/>
            <w:hideMark/>
          </w:tcPr>
          <w:p w14:paraId="5BD51F08" w14:textId="28017CE9" w:rsidR="00265FA9" w:rsidRPr="000B5119" w:rsidRDefault="00265FA9" w:rsidP="00265FA9">
            <w:pPr>
              <w:jc w:val="center"/>
              <w:rPr>
                <w:rFonts w:ascii="Times New Roman" w:eastAsia="Times New Roman" w:hAnsi="Times New Roman" w:cs="Times New Roman"/>
                <w:sz w:val="18"/>
                <w:szCs w:val="18"/>
                <w:lang w:eastAsia="ru-RU"/>
              </w:rPr>
            </w:pPr>
            <w:r w:rsidRPr="00A15A0B">
              <w:rPr>
                <w:rFonts w:ascii="Times New Roman" w:hAnsi="Times New Roman" w:cs="Times New Roman"/>
                <w:sz w:val="28"/>
                <w:szCs w:val="28"/>
              </w:rPr>
              <w:t>–</w:t>
            </w:r>
          </w:p>
        </w:tc>
        <w:tc>
          <w:tcPr>
            <w:tcW w:w="298" w:type="pct"/>
            <w:shd w:val="clear" w:color="auto" w:fill="auto"/>
            <w:hideMark/>
          </w:tcPr>
          <w:p w14:paraId="1A1458AA" w14:textId="16650C73" w:rsidR="00265FA9" w:rsidRPr="000B5119" w:rsidRDefault="00265FA9" w:rsidP="00265FA9">
            <w:pPr>
              <w:jc w:val="center"/>
              <w:rPr>
                <w:rFonts w:ascii="Times New Roman" w:eastAsia="Times New Roman" w:hAnsi="Times New Roman" w:cs="Times New Roman"/>
                <w:sz w:val="18"/>
                <w:szCs w:val="18"/>
                <w:lang w:eastAsia="ru-RU"/>
              </w:rPr>
            </w:pPr>
            <w:r w:rsidRPr="00A15A0B">
              <w:rPr>
                <w:rFonts w:ascii="Times New Roman" w:hAnsi="Times New Roman" w:cs="Times New Roman"/>
                <w:sz w:val="28"/>
                <w:szCs w:val="28"/>
              </w:rPr>
              <w:t>–</w:t>
            </w:r>
          </w:p>
        </w:tc>
        <w:tc>
          <w:tcPr>
            <w:tcW w:w="348" w:type="pct"/>
            <w:shd w:val="clear" w:color="auto" w:fill="auto"/>
            <w:hideMark/>
          </w:tcPr>
          <w:p w14:paraId="199A34AC" w14:textId="09D68BF6" w:rsidR="00265FA9" w:rsidRPr="000B5119" w:rsidRDefault="00265FA9" w:rsidP="00265FA9">
            <w:pPr>
              <w:jc w:val="center"/>
              <w:rPr>
                <w:rFonts w:ascii="Times New Roman" w:eastAsia="Times New Roman" w:hAnsi="Times New Roman" w:cs="Times New Roman"/>
                <w:sz w:val="18"/>
                <w:szCs w:val="18"/>
                <w:lang w:eastAsia="ru-RU"/>
              </w:rPr>
            </w:pPr>
            <w:r w:rsidRPr="00A15A0B">
              <w:rPr>
                <w:rFonts w:ascii="Times New Roman" w:hAnsi="Times New Roman" w:cs="Times New Roman"/>
                <w:sz w:val="28"/>
                <w:szCs w:val="28"/>
              </w:rPr>
              <w:t>–</w:t>
            </w:r>
          </w:p>
        </w:tc>
        <w:tc>
          <w:tcPr>
            <w:tcW w:w="400" w:type="pct"/>
            <w:shd w:val="clear" w:color="auto" w:fill="auto"/>
            <w:hideMark/>
          </w:tcPr>
          <w:p w14:paraId="4BE365D4" w14:textId="0B97E365" w:rsidR="00265FA9" w:rsidRPr="000B5119" w:rsidRDefault="00265FA9" w:rsidP="00265FA9">
            <w:pPr>
              <w:jc w:val="center"/>
              <w:rPr>
                <w:rFonts w:ascii="Times New Roman" w:eastAsia="Times New Roman" w:hAnsi="Times New Roman" w:cs="Times New Roman"/>
                <w:b/>
                <w:bCs/>
                <w:sz w:val="18"/>
                <w:szCs w:val="18"/>
                <w:lang w:eastAsia="ru-RU"/>
              </w:rPr>
            </w:pPr>
            <w:r w:rsidRPr="0016635E">
              <w:rPr>
                <w:rFonts w:ascii="Times New Roman" w:hAnsi="Times New Roman" w:cs="Times New Roman"/>
                <w:sz w:val="28"/>
                <w:szCs w:val="28"/>
              </w:rPr>
              <w:t>–</w:t>
            </w:r>
          </w:p>
        </w:tc>
        <w:tc>
          <w:tcPr>
            <w:tcW w:w="678" w:type="pct"/>
            <w:vMerge/>
            <w:shd w:val="clear" w:color="auto" w:fill="auto"/>
            <w:vAlign w:val="center"/>
            <w:hideMark/>
          </w:tcPr>
          <w:p w14:paraId="6DC64A75" w14:textId="77777777" w:rsidR="00265FA9" w:rsidRPr="000B5119" w:rsidRDefault="00265FA9" w:rsidP="00265FA9">
            <w:pPr>
              <w:rPr>
                <w:rFonts w:ascii="Times New Roman" w:eastAsia="Times New Roman" w:hAnsi="Times New Roman" w:cs="Times New Roman"/>
                <w:sz w:val="18"/>
                <w:szCs w:val="18"/>
                <w:lang w:eastAsia="ru-RU"/>
              </w:rPr>
            </w:pPr>
          </w:p>
        </w:tc>
      </w:tr>
      <w:tr w:rsidR="009716AF" w:rsidRPr="000B5119" w14:paraId="4002844B" w14:textId="77777777" w:rsidTr="009716AF">
        <w:trPr>
          <w:trHeight w:val="480"/>
        </w:trPr>
        <w:tc>
          <w:tcPr>
            <w:tcW w:w="197" w:type="pct"/>
            <w:vMerge/>
            <w:shd w:val="clear" w:color="auto" w:fill="auto"/>
            <w:vAlign w:val="center"/>
            <w:hideMark/>
          </w:tcPr>
          <w:p w14:paraId="471526D8" w14:textId="77777777" w:rsidR="009716AF" w:rsidRPr="000B5119" w:rsidRDefault="009716AF"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1801419" w14:textId="77777777" w:rsidR="009716AF" w:rsidRPr="000B5119" w:rsidRDefault="009716AF" w:rsidP="00265FA9">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798FBE92" w14:textId="77777777" w:rsidR="009716AF" w:rsidRPr="000B5119" w:rsidRDefault="009716AF" w:rsidP="00265FA9">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1.3. Розширення мережі інклюзивних закладів дошкільної та загальної середньої освіти</w:t>
            </w:r>
          </w:p>
        </w:tc>
        <w:tc>
          <w:tcPr>
            <w:tcW w:w="794" w:type="pct"/>
            <w:vMerge w:val="restart"/>
            <w:shd w:val="clear" w:color="auto" w:fill="auto"/>
            <w:hideMark/>
          </w:tcPr>
          <w:p w14:paraId="1A8EEFC9" w14:textId="77777777" w:rsidR="009716AF" w:rsidRPr="000B5119" w:rsidRDefault="009716AF" w:rsidP="00265FA9">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Департамент </w:t>
            </w:r>
          </w:p>
          <w:p w14:paraId="0960E9F7" w14:textId="6B18C70A" w:rsidR="009716AF" w:rsidRPr="000B5119" w:rsidRDefault="009716AF" w:rsidP="00265FA9">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освіти і науки облдержадміністрації, райдержадміністрації, виконавчі органи міських, сільських та селищних рад</w:t>
            </w:r>
            <w:r>
              <w:rPr>
                <w:rFonts w:ascii="Times New Roman" w:eastAsia="Times New Roman" w:hAnsi="Times New Roman" w:cs="Times New Roman"/>
                <w:sz w:val="18"/>
                <w:szCs w:val="18"/>
                <w:lang w:eastAsia="ru-RU"/>
              </w:rPr>
              <w:t xml:space="preserve"> </w:t>
            </w:r>
            <w:r w:rsidRPr="000B5119">
              <w:rPr>
                <w:rFonts w:ascii="Times New Roman" w:eastAsia="Times New Roman" w:hAnsi="Times New Roman" w:cs="Times New Roman"/>
                <w:sz w:val="18"/>
                <w:szCs w:val="18"/>
                <w:lang w:eastAsia="ru-RU"/>
              </w:rPr>
              <w:t>(за згодою)</w:t>
            </w:r>
          </w:p>
        </w:tc>
        <w:tc>
          <w:tcPr>
            <w:tcW w:w="248" w:type="pct"/>
            <w:vMerge w:val="restart"/>
            <w:shd w:val="clear" w:color="auto" w:fill="auto"/>
            <w:hideMark/>
          </w:tcPr>
          <w:p w14:paraId="65FC50D1" w14:textId="77777777" w:rsidR="009716AF" w:rsidRPr="007A54AC" w:rsidRDefault="009716AF" w:rsidP="00265FA9">
            <w:pPr>
              <w:ind w:left="-250" w:firstLine="142"/>
              <w:jc w:val="center"/>
              <w:rPr>
                <w:rFonts w:ascii="Times New Roman" w:eastAsia="Times New Roman" w:hAnsi="Times New Roman" w:cs="Times New Roman"/>
                <w:sz w:val="17"/>
                <w:szCs w:val="17"/>
                <w:lang w:eastAsia="ru-RU"/>
              </w:rPr>
            </w:pPr>
            <w:r w:rsidRPr="007A54AC">
              <w:rPr>
                <w:rFonts w:ascii="Times New Roman" w:eastAsia="Times New Roman" w:hAnsi="Times New Roman" w:cs="Times New Roman"/>
                <w:sz w:val="17"/>
                <w:szCs w:val="17"/>
                <w:lang w:eastAsia="ru-RU"/>
              </w:rPr>
              <w:t>2022 – 2024</w:t>
            </w:r>
          </w:p>
        </w:tc>
        <w:tc>
          <w:tcPr>
            <w:tcW w:w="397" w:type="pct"/>
            <w:shd w:val="clear" w:color="auto" w:fill="auto"/>
            <w:vAlign w:val="center"/>
            <w:hideMark/>
          </w:tcPr>
          <w:p w14:paraId="1BB54296" w14:textId="77777777" w:rsidR="009716AF" w:rsidRPr="004C0494" w:rsidRDefault="009716AF" w:rsidP="00265FA9">
            <w:pPr>
              <w:rPr>
                <w:rFonts w:ascii="Times New Roman" w:eastAsia="Times New Roman" w:hAnsi="Times New Roman" w:cs="Times New Roman"/>
                <w:b/>
                <w:bCs/>
                <w:sz w:val="16"/>
                <w:szCs w:val="16"/>
                <w:lang w:eastAsia="ru-RU"/>
              </w:rPr>
            </w:pPr>
            <w:r w:rsidRPr="004C0494">
              <w:rPr>
                <w:rFonts w:ascii="Times New Roman" w:eastAsia="Times New Roman" w:hAnsi="Times New Roman" w:cs="Times New Roman"/>
                <w:b/>
                <w:bCs/>
                <w:sz w:val="16"/>
                <w:szCs w:val="16"/>
                <w:lang w:eastAsia="ru-RU"/>
              </w:rPr>
              <w:t>Загальний обсяг, у т. ч.</w:t>
            </w:r>
          </w:p>
        </w:tc>
        <w:tc>
          <w:tcPr>
            <w:tcW w:w="1344" w:type="pct"/>
            <w:gridSpan w:val="4"/>
            <w:shd w:val="clear" w:color="auto" w:fill="auto"/>
            <w:hideMark/>
          </w:tcPr>
          <w:p w14:paraId="0283D1D2" w14:textId="1683232D" w:rsidR="009716AF" w:rsidRPr="000B5119" w:rsidRDefault="009716AF" w:rsidP="00265FA9">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161508E2" w14:textId="77777777" w:rsidR="009716AF" w:rsidRPr="000B5119" w:rsidRDefault="009716AF" w:rsidP="00265FA9">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Забезпечено право дітей з особливими освітніми потребами на здобуття освіти в закладах</w:t>
            </w:r>
            <w:r w:rsidRPr="000B5119">
              <w:rPr>
                <w:rFonts w:ascii="Times New Roman" w:eastAsia="Times New Roman" w:hAnsi="Times New Roman" w:cs="Times New Roman"/>
                <w:sz w:val="18"/>
                <w:szCs w:val="18"/>
                <w:lang w:eastAsia="ru-RU"/>
              </w:rPr>
              <w:br/>
              <w:t>дошкільної та загальної</w:t>
            </w:r>
            <w:r w:rsidRPr="000B5119">
              <w:rPr>
                <w:rFonts w:ascii="Times New Roman" w:eastAsia="Times New Roman" w:hAnsi="Times New Roman" w:cs="Times New Roman"/>
                <w:sz w:val="18"/>
                <w:szCs w:val="18"/>
                <w:lang w:eastAsia="ru-RU"/>
              </w:rPr>
              <w:br/>
              <w:t>середньої освіти за місцем проживання</w:t>
            </w:r>
          </w:p>
        </w:tc>
      </w:tr>
      <w:tr w:rsidR="009716AF" w:rsidRPr="000B5119" w14:paraId="5933925E" w14:textId="77777777" w:rsidTr="009716AF">
        <w:trPr>
          <w:trHeight w:val="480"/>
        </w:trPr>
        <w:tc>
          <w:tcPr>
            <w:tcW w:w="197" w:type="pct"/>
            <w:vMerge/>
            <w:shd w:val="clear" w:color="auto" w:fill="auto"/>
            <w:vAlign w:val="center"/>
            <w:hideMark/>
          </w:tcPr>
          <w:p w14:paraId="3B9A18F3" w14:textId="77777777" w:rsidR="009716AF" w:rsidRPr="000B5119" w:rsidRDefault="009716AF"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1BBE4BE" w14:textId="77777777" w:rsidR="009716AF" w:rsidRPr="000B5119" w:rsidRDefault="009716AF"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04304EC" w14:textId="77777777" w:rsidR="009716AF" w:rsidRPr="000B5119" w:rsidRDefault="009716AF"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620988A" w14:textId="77777777" w:rsidR="009716AF" w:rsidRPr="000B5119" w:rsidRDefault="009716AF" w:rsidP="00265FA9">
            <w:pPr>
              <w:rPr>
                <w:rFonts w:ascii="Times New Roman" w:eastAsia="Times New Roman" w:hAnsi="Times New Roman" w:cs="Times New Roman"/>
                <w:sz w:val="18"/>
                <w:szCs w:val="18"/>
                <w:lang w:eastAsia="ru-RU"/>
              </w:rPr>
            </w:pPr>
          </w:p>
        </w:tc>
        <w:tc>
          <w:tcPr>
            <w:tcW w:w="248" w:type="pct"/>
            <w:vMerge/>
            <w:shd w:val="clear" w:color="auto" w:fill="auto"/>
            <w:hideMark/>
          </w:tcPr>
          <w:p w14:paraId="0B88D8ED" w14:textId="77777777" w:rsidR="009716AF" w:rsidRPr="007A54AC" w:rsidRDefault="009716AF" w:rsidP="00265FA9">
            <w:pPr>
              <w:ind w:left="-108"/>
              <w:rPr>
                <w:rFonts w:ascii="Times New Roman" w:eastAsia="Times New Roman" w:hAnsi="Times New Roman" w:cs="Times New Roman"/>
                <w:sz w:val="17"/>
                <w:szCs w:val="17"/>
                <w:lang w:eastAsia="ru-RU"/>
              </w:rPr>
            </w:pPr>
          </w:p>
        </w:tc>
        <w:tc>
          <w:tcPr>
            <w:tcW w:w="397" w:type="pct"/>
            <w:shd w:val="clear" w:color="auto" w:fill="auto"/>
            <w:vAlign w:val="center"/>
            <w:hideMark/>
          </w:tcPr>
          <w:p w14:paraId="1BF6BA11" w14:textId="77777777" w:rsidR="009716AF" w:rsidRPr="004C0494" w:rsidRDefault="009716AF" w:rsidP="00265FA9">
            <w:pPr>
              <w:rPr>
                <w:rFonts w:ascii="Times New Roman" w:eastAsia="Times New Roman" w:hAnsi="Times New Roman" w:cs="Times New Roman"/>
                <w:b/>
                <w:bCs/>
                <w:sz w:val="16"/>
                <w:szCs w:val="16"/>
                <w:lang w:eastAsia="ru-RU"/>
              </w:rPr>
            </w:pPr>
            <w:r w:rsidRPr="004C0494">
              <w:rPr>
                <w:rFonts w:ascii="Times New Roman" w:eastAsia="Times New Roman" w:hAnsi="Times New Roman" w:cs="Times New Roman"/>
                <w:b/>
                <w:bCs/>
                <w:sz w:val="16"/>
                <w:szCs w:val="16"/>
                <w:lang w:eastAsia="ru-RU"/>
              </w:rPr>
              <w:t>Державний бюджет</w:t>
            </w:r>
          </w:p>
        </w:tc>
        <w:tc>
          <w:tcPr>
            <w:tcW w:w="1344" w:type="pct"/>
            <w:gridSpan w:val="4"/>
            <w:shd w:val="clear" w:color="auto" w:fill="auto"/>
            <w:hideMark/>
          </w:tcPr>
          <w:p w14:paraId="1652D6FD" w14:textId="07C2E270" w:rsidR="009716AF" w:rsidRPr="000B5119" w:rsidRDefault="009716AF" w:rsidP="00265FA9">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030E5DDD" w14:textId="77777777" w:rsidR="009716AF" w:rsidRPr="000B5119" w:rsidRDefault="009716AF" w:rsidP="00265FA9">
            <w:pPr>
              <w:rPr>
                <w:rFonts w:ascii="Times New Roman" w:eastAsia="Times New Roman" w:hAnsi="Times New Roman" w:cs="Times New Roman"/>
                <w:sz w:val="18"/>
                <w:szCs w:val="18"/>
                <w:lang w:eastAsia="ru-RU"/>
              </w:rPr>
            </w:pPr>
          </w:p>
        </w:tc>
      </w:tr>
      <w:tr w:rsidR="00265FA9" w:rsidRPr="000B5119" w14:paraId="740E350E" w14:textId="77777777" w:rsidTr="004C0494">
        <w:trPr>
          <w:trHeight w:val="480"/>
        </w:trPr>
        <w:tc>
          <w:tcPr>
            <w:tcW w:w="197" w:type="pct"/>
            <w:vMerge/>
            <w:shd w:val="clear" w:color="auto" w:fill="auto"/>
            <w:vAlign w:val="center"/>
            <w:hideMark/>
          </w:tcPr>
          <w:p w14:paraId="2A830B00"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049CA3B"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9DFFAFF" w14:textId="77777777" w:rsidR="00265FA9" w:rsidRPr="000B5119" w:rsidRDefault="00265FA9"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0ACE002" w14:textId="77777777" w:rsidR="00265FA9" w:rsidRPr="000B5119" w:rsidRDefault="00265FA9" w:rsidP="00265FA9">
            <w:pPr>
              <w:rPr>
                <w:rFonts w:ascii="Times New Roman" w:eastAsia="Times New Roman" w:hAnsi="Times New Roman" w:cs="Times New Roman"/>
                <w:sz w:val="18"/>
                <w:szCs w:val="18"/>
                <w:lang w:eastAsia="ru-RU"/>
              </w:rPr>
            </w:pPr>
          </w:p>
        </w:tc>
        <w:tc>
          <w:tcPr>
            <w:tcW w:w="248" w:type="pct"/>
            <w:vMerge/>
            <w:shd w:val="clear" w:color="auto" w:fill="auto"/>
            <w:hideMark/>
          </w:tcPr>
          <w:p w14:paraId="531A66A5" w14:textId="77777777" w:rsidR="00265FA9" w:rsidRPr="007A54AC" w:rsidRDefault="00265FA9" w:rsidP="00265FA9">
            <w:pPr>
              <w:ind w:left="-108"/>
              <w:rPr>
                <w:rFonts w:ascii="Times New Roman" w:eastAsia="Times New Roman" w:hAnsi="Times New Roman" w:cs="Times New Roman"/>
                <w:sz w:val="17"/>
                <w:szCs w:val="17"/>
                <w:lang w:eastAsia="ru-RU"/>
              </w:rPr>
            </w:pPr>
          </w:p>
        </w:tc>
        <w:tc>
          <w:tcPr>
            <w:tcW w:w="397" w:type="pct"/>
            <w:shd w:val="clear" w:color="auto" w:fill="auto"/>
            <w:vAlign w:val="center"/>
            <w:hideMark/>
          </w:tcPr>
          <w:p w14:paraId="36E0B171" w14:textId="77777777" w:rsidR="00265FA9" w:rsidRPr="004C0494" w:rsidRDefault="00265FA9" w:rsidP="00265FA9">
            <w:pPr>
              <w:rPr>
                <w:rFonts w:ascii="Times New Roman" w:eastAsia="Times New Roman" w:hAnsi="Times New Roman" w:cs="Times New Roman"/>
                <w:b/>
                <w:bCs/>
                <w:sz w:val="16"/>
                <w:szCs w:val="16"/>
                <w:lang w:eastAsia="ru-RU"/>
              </w:rPr>
            </w:pPr>
            <w:r w:rsidRPr="004C0494">
              <w:rPr>
                <w:rFonts w:ascii="Times New Roman" w:eastAsia="Times New Roman" w:hAnsi="Times New Roman" w:cs="Times New Roman"/>
                <w:b/>
                <w:bCs/>
                <w:sz w:val="16"/>
                <w:szCs w:val="16"/>
                <w:lang w:eastAsia="ru-RU"/>
              </w:rPr>
              <w:t>Обласний бюджет</w:t>
            </w:r>
          </w:p>
        </w:tc>
        <w:tc>
          <w:tcPr>
            <w:tcW w:w="298" w:type="pct"/>
            <w:shd w:val="clear" w:color="auto" w:fill="auto"/>
            <w:hideMark/>
          </w:tcPr>
          <w:p w14:paraId="65040C4C" w14:textId="4F85595D" w:rsidR="00265FA9" w:rsidRPr="000B5119" w:rsidRDefault="00265FA9" w:rsidP="00265FA9">
            <w:pPr>
              <w:jc w:val="center"/>
              <w:rPr>
                <w:rFonts w:ascii="Times New Roman" w:eastAsia="Times New Roman" w:hAnsi="Times New Roman" w:cs="Times New Roman"/>
                <w:sz w:val="18"/>
                <w:szCs w:val="18"/>
                <w:lang w:eastAsia="ru-RU"/>
              </w:rPr>
            </w:pPr>
            <w:r w:rsidRPr="006E4ECF">
              <w:rPr>
                <w:rFonts w:ascii="Times New Roman" w:hAnsi="Times New Roman" w:cs="Times New Roman"/>
                <w:sz w:val="28"/>
                <w:szCs w:val="28"/>
              </w:rPr>
              <w:t>–</w:t>
            </w:r>
          </w:p>
        </w:tc>
        <w:tc>
          <w:tcPr>
            <w:tcW w:w="298" w:type="pct"/>
            <w:shd w:val="clear" w:color="auto" w:fill="auto"/>
            <w:hideMark/>
          </w:tcPr>
          <w:p w14:paraId="6758AE0D" w14:textId="389360FC" w:rsidR="00265FA9" w:rsidRPr="000B5119" w:rsidRDefault="00265FA9" w:rsidP="00265FA9">
            <w:pPr>
              <w:jc w:val="center"/>
              <w:rPr>
                <w:rFonts w:ascii="Times New Roman" w:eastAsia="Times New Roman" w:hAnsi="Times New Roman" w:cs="Times New Roman"/>
                <w:sz w:val="18"/>
                <w:szCs w:val="18"/>
                <w:lang w:eastAsia="ru-RU"/>
              </w:rPr>
            </w:pPr>
            <w:r w:rsidRPr="006E4ECF">
              <w:rPr>
                <w:rFonts w:ascii="Times New Roman" w:hAnsi="Times New Roman" w:cs="Times New Roman"/>
                <w:sz w:val="28"/>
                <w:szCs w:val="28"/>
              </w:rPr>
              <w:t>–</w:t>
            </w:r>
          </w:p>
        </w:tc>
        <w:tc>
          <w:tcPr>
            <w:tcW w:w="348" w:type="pct"/>
            <w:shd w:val="clear" w:color="auto" w:fill="auto"/>
            <w:hideMark/>
          </w:tcPr>
          <w:p w14:paraId="501A1EE2" w14:textId="59858F15" w:rsidR="00265FA9" w:rsidRPr="000B5119" w:rsidRDefault="00265FA9" w:rsidP="00265FA9">
            <w:pPr>
              <w:jc w:val="center"/>
              <w:rPr>
                <w:rFonts w:ascii="Times New Roman" w:eastAsia="Times New Roman" w:hAnsi="Times New Roman" w:cs="Times New Roman"/>
                <w:sz w:val="18"/>
                <w:szCs w:val="18"/>
                <w:lang w:eastAsia="ru-RU"/>
              </w:rPr>
            </w:pPr>
            <w:r w:rsidRPr="006E4ECF">
              <w:rPr>
                <w:rFonts w:ascii="Times New Roman" w:hAnsi="Times New Roman" w:cs="Times New Roman"/>
                <w:sz w:val="28"/>
                <w:szCs w:val="28"/>
              </w:rPr>
              <w:t>–</w:t>
            </w:r>
          </w:p>
        </w:tc>
        <w:tc>
          <w:tcPr>
            <w:tcW w:w="400" w:type="pct"/>
            <w:shd w:val="clear" w:color="auto" w:fill="auto"/>
            <w:hideMark/>
          </w:tcPr>
          <w:p w14:paraId="151FAF1A" w14:textId="693DC8F7" w:rsidR="00265FA9" w:rsidRPr="000B5119" w:rsidRDefault="00265FA9" w:rsidP="00265FA9">
            <w:pPr>
              <w:jc w:val="center"/>
              <w:rPr>
                <w:rFonts w:ascii="Times New Roman" w:eastAsia="Times New Roman" w:hAnsi="Times New Roman" w:cs="Times New Roman"/>
                <w:b/>
                <w:bCs/>
                <w:sz w:val="18"/>
                <w:szCs w:val="18"/>
                <w:lang w:eastAsia="ru-RU"/>
              </w:rPr>
            </w:pPr>
            <w:r w:rsidRPr="006E4ECF">
              <w:rPr>
                <w:rFonts w:ascii="Times New Roman" w:hAnsi="Times New Roman" w:cs="Times New Roman"/>
                <w:sz w:val="28"/>
                <w:szCs w:val="28"/>
              </w:rPr>
              <w:t>–</w:t>
            </w:r>
          </w:p>
        </w:tc>
        <w:tc>
          <w:tcPr>
            <w:tcW w:w="678" w:type="pct"/>
            <w:vMerge/>
            <w:shd w:val="clear" w:color="auto" w:fill="auto"/>
            <w:vAlign w:val="center"/>
            <w:hideMark/>
          </w:tcPr>
          <w:p w14:paraId="7B8D3A9B" w14:textId="77777777" w:rsidR="00265FA9" w:rsidRPr="000B5119" w:rsidRDefault="00265FA9" w:rsidP="00265FA9">
            <w:pPr>
              <w:rPr>
                <w:rFonts w:ascii="Times New Roman" w:eastAsia="Times New Roman" w:hAnsi="Times New Roman" w:cs="Times New Roman"/>
                <w:sz w:val="18"/>
                <w:szCs w:val="18"/>
                <w:lang w:eastAsia="ru-RU"/>
              </w:rPr>
            </w:pPr>
          </w:p>
        </w:tc>
      </w:tr>
      <w:tr w:rsidR="009716AF" w:rsidRPr="000B5119" w14:paraId="0E389144" w14:textId="77777777" w:rsidTr="009716AF">
        <w:trPr>
          <w:trHeight w:val="480"/>
        </w:trPr>
        <w:tc>
          <w:tcPr>
            <w:tcW w:w="197" w:type="pct"/>
            <w:vMerge/>
            <w:shd w:val="clear" w:color="auto" w:fill="auto"/>
            <w:vAlign w:val="center"/>
            <w:hideMark/>
          </w:tcPr>
          <w:p w14:paraId="601657E4" w14:textId="77777777" w:rsidR="009716AF" w:rsidRPr="000B5119" w:rsidRDefault="009716AF"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4369EC4" w14:textId="77777777" w:rsidR="009716AF" w:rsidRPr="000B5119" w:rsidRDefault="009716AF"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E75B658" w14:textId="77777777" w:rsidR="009716AF" w:rsidRPr="000B5119" w:rsidRDefault="009716AF" w:rsidP="0093258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4E13273" w14:textId="77777777" w:rsidR="009716AF" w:rsidRPr="000B5119" w:rsidRDefault="009716AF" w:rsidP="0093258B">
            <w:pPr>
              <w:rPr>
                <w:rFonts w:ascii="Times New Roman" w:eastAsia="Times New Roman" w:hAnsi="Times New Roman" w:cs="Times New Roman"/>
                <w:sz w:val="18"/>
                <w:szCs w:val="18"/>
                <w:lang w:eastAsia="ru-RU"/>
              </w:rPr>
            </w:pPr>
          </w:p>
        </w:tc>
        <w:tc>
          <w:tcPr>
            <w:tcW w:w="248" w:type="pct"/>
            <w:vMerge/>
            <w:shd w:val="clear" w:color="auto" w:fill="auto"/>
            <w:hideMark/>
          </w:tcPr>
          <w:p w14:paraId="1E592F82" w14:textId="77777777" w:rsidR="009716AF" w:rsidRPr="007A54AC" w:rsidRDefault="009716AF" w:rsidP="0093258B">
            <w:pPr>
              <w:ind w:left="-108"/>
              <w:rPr>
                <w:rFonts w:ascii="Times New Roman" w:eastAsia="Times New Roman" w:hAnsi="Times New Roman" w:cs="Times New Roman"/>
                <w:sz w:val="17"/>
                <w:szCs w:val="17"/>
                <w:lang w:eastAsia="ru-RU"/>
              </w:rPr>
            </w:pPr>
          </w:p>
        </w:tc>
        <w:tc>
          <w:tcPr>
            <w:tcW w:w="397" w:type="pct"/>
            <w:shd w:val="clear" w:color="auto" w:fill="auto"/>
            <w:vAlign w:val="center"/>
            <w:hideMark/>
          </w:tcPr>
          <w:p w14:paraId="5E805DE0" w14:textId="77777777" w:rsidR="009716AF" w:rsidRPr="004C0494" w:rsidRDefault="009716AF" w:rsidP="0093258B">
            <w:pPr>
              <w:rPr>
                <w:rFonts w:ascii="Times New Roman" w:eastAsia="Times New Roman" w:hAnsi="Times New Roman" w:cs="Times New Roman"/>
                <w:b/>
                <w:bCs/>
                <w:sz w:val="16"/>
                <w:szCs w:val="16"/>
                <w:lang w:eastAsia="ru-RU"/>
              </w:rPr>
            </w:pPr>
            <w:r w:rsidRPr="004C0494">
              <w:rPr>
                <w:rFonts w:ascii="Times New Roman" w:eastAsia="Times New Roman" w:hAnsi="Times New Roman" w:cs="Times New Roman"/>
                <w:b/>
                <w:bCs/>
                <w:sz w:val="16"/>
                <w:szCs w:val="16"/>
                <w:lang w:eastAsia="ru-RU"/>
              </w:rPr>
              <w:t>Місцевий бюджет</w:t>
            </w:r>
          </w:p>
        </w:tc>
        <w:tc>
          <w:tcPr>
            <w:tcW w:w="1344" w:type="pct"/>
            <w:gridSpan w:val="4"/>
            <w:shd w:val="clear" w:color="auto" w:fill="auto"/>
            <w:hideMark/>
          </w:tcPr>
          <w:p w14:paraId="39C18E18" w14:textId="32A51250" w:rsidR="009716AF" w:rsidRPr="000B5119" w:rsidRDefault="009716AF"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5174F06E" w14:textId="77777777" w:rsidR="009716AF" w:rsidRPr="000B5119" w:rsidRDefault="009716AF" w:rsidP="0093258B">
            <w:pPr>
              <w:rPr>
                <w:rFonts w:ascii="Times New Roman" w:eastAsia="Times New Roman" w:hAnsi="Times New Roman" w:cs="Times New Roman"/>
                <w:sz w:val="18"/>
                <w:szCs w:val="18"/>
                <w:lang w:eastAsia="ru-RU"/>
              </w:rPr>
            </w:pPr>
          </w:p>
        </w:tc>
      </w:tr>
      <w:tr w:rsidR="00265FA9" w:rsidRPr="000B5119" w14:paraId="77B944B5" w14:textId="77777777" w:rsidTr="004C0494">
        <w:trPr>
          <w:trHeight w:val="240"/>
        </w:trPr>
        <w:tc>
          <w:tcPr>
            <w:tcW w:w="197" w:type="pct"/>
            <w:vMerge/>
            <w:shd w:val="clear" w:color="auto" w:fill="auto"/>
            <w:vAlign w:val="center"/>
            <w:hideMark/>
          </w:tcPr>
          <w:p w14:paraId="2B29A75C"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8063D19"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262EFA1" w14:textId="77777777" w:rsidR="00265FA9" w:rsidRPr="000B5119" w:rsidRDefault="00265FA9"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88FBD98" w14:textId="77777777" w:rsidR="00265FA9" w:rsidRPr="000B5119" w:rsidRDefault="00265FA9" w:rsidP="00265FA9">
            <w:pPr>
              <w:rPr>
                <w:rFonts w:ascii="Times New Roman" w:eastAsia="Times New Roman" w:hAnsi="Times New Roman" w:cs="Times New Roman"/>
                <w:sz w:val="18"/>
                <w:szCs w:val="18"/>
                <w:lang w:eastAsia="ru-RU"/>
              </w:rPr>
            </w:pPr>
          </w:p>
        </w:tc>
        <w:tc>
          <w:tcPr>
            <w:tcW w:w="248" w:type="pct"/>
            <w:vMerge/>
            <w:shd w:val="clear" w:color="auto" w:fill="auto"/>
            <w:hideMark/>
          </w:tcPr>
          <w:p w14:paraId="4D693C58" w14:textId="77777777" w:rsidR="00265FA9" w:rsidRPr="007A54AC" w:rsidRDefault="00265FA9" w:rsidP="00265FA9">
            <w:pPr>
              <w:ind w:left="-108"/>
              <w:rPr>
                <w:rFonts w:ascii="Times New Roman" w:eastAsia="Times New Roman" w:hAnsi="Times New Roman" w:cs="Times New Roman"/>
                <w:sz w:val="17"/>
                <w:szCs w:val="17"/>
                <w:lang w:eastAsia="ru-RU"/>
              </w:rPr>
            </w:pPr>
          </w:p>
        </w:tc>
        <w:tc>
          <w:tcPr>
            <w:tcW w:w="397" w:type="pct"/>
            <w:shd w:val="clear" w:color="auto" w:fill="auto"/>
            <w:vAlign w:val="center"/>
            <w:hideMark/>
          </w:tcPr>
          <w:p w14:paraId="593CEAC9" w14:textId="77777777" w:rsidR="00265FA9" w:rsidRPr="004C0494" w:rsidRDefault="00265FA9" w:rsidP="00265FA9">
            <w:pPr>
              <w:rPr>
                <w:rFonts w:ascii="Times New Roman" w:eastAsia="Times New Roman" w:hAnsi="Times New Roman" w:cs="Times New Roman"/>
                <w:b/>
                <w:bCs/>
                <w:sz w:val="16"/>
                <w:szCs w:val="16"/>
                <w:lang w:eastAsia="ru-RU"/>
              </w:rPr>
            </w:pPr>
            <w:r w:rsidRPr="004C0494">
              <w:rPr>
                <w:rFonts w:ascii="Times New Roman" w:eastAsia="Times New Roman" w:hAnsi="Times New Roman" w:cs="Times New Roman"/>
                <w:b/>
                <w:bCs/>
                <w:sz w:val="16"/>
                <w:szCs w:val="16"/>
                <w:lang w:eastAsia="ru-RU"/>
              </w:rPr>
              <w:t>Інші джерела</w:t>
            </w:r>
          </w:p>
        </w:tc>
        <w:tc>
          <w:tcPr>
            <w:tcW w:w="298" w:type="pct"/>
            <w:shd w:val="clear" w:color="auto" w:fill="auto"/>
            <w:hideMark/>
          </w:tcPr>
          <w:p w14:paraId="110813AA" w14:textId="2F4A0529" w:rsidR="00265FA9" w:rsidRPr="000B5119" w:rsidRDefault="00265FA9" w:rsidP="00265FA9">
            <w:pPr>
              <w:jc w:val="center"/>
              <w:rPr>
                <w:rFonts w:ascii="Times New Roman" w:eastAsia="Times New Roman" w:hAnsi="Times New Roman" w:cs="Times New Roman"/>
                <w:sz w:val="18"/>
                <w:szCs w:val="18"/>
                <w:lang w:eastAsia="ru-RU"/>
              </w:rPr>
            </w:pPr>
            <w:r w:rsidRPr="003232D8">
              <w:rPr>
                <w:rFonts w:ascii="Times New Roman" w:hAnsi="Times New Roman" w:cs="Times New Roman"/>
                <w:sz w:val="28"/>
                <w:szCs w:val="28"/>
              </w:rPr>
              <w:t>–</w:t>
            </w:r>
          </w:p>
        </w:tc>
        <w:tc>
          <w:tcPr>
            <w:tcW w:w="298" w:type="pct"/>
            <w:shd w:val="clear" w:color="auto" w:fill="auto"/>
            <w:hideMark/>
          </w:tcPr>
          <w:p w14:paraId="7DE710C9" w14:textId="457266E2" w:rsidR="00265FA9" w:rsidRPr="000B5119" w:rsidRDefault="00265FA9" w:rsidP="00265FA9">
            <w:pPr>
              <w:jc w:val="center"/>
              <w:rPr>
                <w:rFonts w:ascii="Times New Roman" w:eastAsia="Times New Roman" w:hAnsi="Times New Roman" w:cs="Times New Roman"/>
                <w:sz w:val="18"/>
                <w:szCs w:val="18"/>
                <w:lang w:eastAsia="ru-RU"/>
              </w:rPr>
            </w:pPr>
            <w:r w:rsidRPr="003232D8">
              <w:rPr>
                <w:rFonts w:ascii="Times New Roman" w:hAnsi="Times New Roman" w:cs="Times New Roman"/>
                <w:sz w:val="28"/>
                <w:szCs w:val="28"/>
              </w:rPr>
              <w:t>–</w:t>
            </w:r>
          </w:p>
        </w:tc>
        <w:tc>
          <w:tcPr>
            <w:tcW w:w="348" w:type="pct"/>
            <w:shd w:val="clear" w:color="auto" w:fill="auto"/>
            <w:hideMark/>
          </w:tcPr>
          <w:p w14:paraId="247BD96B" w14:textId="7E349A16" w:rsidR="00265FA9" w:rsidRPr="000B5119" w:rsidRDefault="00265FA9" w:rsidP="00265FA9">
            <w:pPr>
              <w:jc w:val="center"/>
              <w:rPr>
                <w:rFonts w:ascii="Times New Roman" w:eastAsia="Times New Roman" w:hAnsi="Times New Roman" w:cs="Times New Roman"/>
                <w:sz w:val="18"/>
                <w:szCs w:val="18"/>
                <w:lang w:eastAsia="ru-RU"/>
              </w:rPr>
            </w:pPr>
            <w:r w:rsidRPr="003232D8">
              <w:rPr>
                <w:rFonts w:ascii="Times New Roman" w:hAnsi="Times New Roman" w:cs="Times New Roman"/>
                <w:sz w:val="28"/>
                <w:szCs w:val="28"/>
              </w:rPr>
              <w:t>–</w:t>
            </w:r>
          </w:p>
        </w:tc>
        <w:tc>
          <w:tcPr>
            <w:tcW w:w="400" w:type="pct"/>
            <w:shd w:val="clear" w:color="auto" w:fill="auto"/>
            <w:hideMark/>
          </w:tcPr>
          <w:p w14:paraId="3E50B503" w14:textId="2B3EB8D5" w:rsidR="00265FA9" w:rsidRPr="000B5119" w:rsidRDefault="00265FA9" w:rsidP="00265FA9">
            <w:pPr>
              <w:jc w:val="center"/>
              <w:rPr>
                <w:rFonts w:ascii="Times New Roman" w:eastAsia="Times New Roman" w:hAnsi="Times New Roman" w:cs="Times New Roman"/>
                <w:b/>
                <w:bCs/>
                <w:sz w:val="18"/>
                <w:szCs w:val="18"/>
                <w:lang w:eastAsia="ru-RU"/>
              </w:rPr>
            </w:pPr>
            <w:r w:rsidRPr="003232D8">
              <w:rPr>
                <w:rFonts w:ascii="Times New Roman" w:hAnsi="Times New Roman" w:cs="Times New Roman"/>
                <w:sz w:val="28"/>
                <w:szCs w:val="28"/>
              </w:rPr>
              <w:t>–</w:t>
            </w:r>
          </w:p>
        </w:tc>
        <w:tc>
          <w:tcPr>
            <w:tcW w:w="678" w:type="pct"/>
            <w:vMerge/>
            <w:shd w:val="clear" w:color="auto" w:fill="auto"/>
            <w:vAlign w:val="center"/>
            <w:hideMark/>
          </w:tcPr>
          <w:p w14:paraId="393D1772" w14:textId="77777777" w:rsidR="00265FA9" w:rsidRPr="000B5119" w:rsidRDefault="00265FA9" w:rsidP="00265FA9">
            <w:pPr>
              <w:rPr>
                <w:rFonts w:ascii="Times New Roman" w:eastAsia="Times New Roman" w:hAnsi="Times New Roman" w:cs="Times New Roman"/>
                <w:sz w:val="18"/>
                <w:szCs w:val="18"/>
                <w:lang w:eastAsia="ru-RU"/>
              </w:rPr>
            </w:pPr>
          </w:p>
        </w:tc>
      </w:tr>
      <w:tr w:rsidR="009716AF" w:rsidRPr="000B5119" w14:paraId="00A42761" w14:textId="77777777" w:rsidTr="009716AF">
        <w:trPr>
          <w:trHeight w:val="480"/>
        </w:trPr>
        <w:tc>
          <w:tcPr>
            <w:tcW w:w="197" w:type="pct"/>
            <w:vMerge/>
            <w:shd w:val="clear" w:color="auto" w:fill="auto"/>
            <w:vAlign w:val="center"/>
            <w:hideMark/>
          </w:tcPr>
          <w:p w14:paraId="198DBADC" w14:textId="77777777" w:rsidR="009716AF" w:rsidRPr="000B5119" w:rsidRDefault="009716AF"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D463AFF" w14:textId="77777777" w:rsidR="009716AF" w:rsidRPr="000B5119" w:rsidRDefault="009716AF" w:rsidP="00265FA9">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3A5247DE" w14:textId="2A847F3A" w:rsidR="009716AF" w:rsidRPr="000B5119" w:rsidRDefault="009716AF" w:rsidP="00265FA9">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1.4. Створення сучасного інклюзивного освітнього середовища у закладах дошкільної та загальної середньої освіти, професійної (професійно-технічної), фахової передвищої освіти</w:t>
            </w: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 універсального дизайну, розумного пристосування та вільного доступу до інфраструктури закладів освіти для </w:t>
            </w:r>
            <w:r w:rsidRPr="000B5119">
              <w:rPr>
                <w:rFonts w:ascii="Times New Roman" w:eastAsia="Times New Roman" w:hAnsi="Times New Roman" w:cs="Times New Roman"/>
                <w:sz w:val="18"/>
                <w:szCs w:val="18"/>
                <w:lang w:eastAsia="ru-RU"/>
              </w:rPr>
              <w:lastRenderedPageBreak/>
              <w:t>реалізації права на освіту дітей з особливими освітніми потребами</w:t>
            </w:r>
          </w:p>
        </w:tc>
        <w:tc>
          <w:tcPr>
            <w:tcW w:w="794" w:type="pct"/>
            <w:vMerge w:val="restart"/>
            <w:shd w:val="clear" w:color="auto" w:fill="auto"/>
            <w:hideMark/>
          </w:tcPr>
          <w:p w14:paraId="019BD39D" w14:textId="77777777" w:rsidR="009716AF" w:rsidRPr="000B5119" w:rsidRDefault="009716AF" w:rsidP="00265FA9">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 заклади професійної (професійно-технічної), фахової передвищої освіти (за згодою)</w:t>
            </w:r>
          </w:p>
        </w:tc>
        <w:tc>
          <w:tcPr>
            <w:tcW w:w="248" w:type="pct"/>
            <w:vMerge w:val="restart"/>
            <w:shd w:val="clear" w:color="auto" w:fill="auto"/>
            <w:hideMark/>
          </w:tcPr>
          <w:p w14:paraId="5211D7D8" w14:textId="77777777" w:rsidR="009716AF" w:rsidRPr="007A54AC" w:rsidRDefault="009716AF" w:rsidP="00265FA9">
            <w:pPr>
              <w:ind w:left="-250"/>
              <w:jc w:val="center"/>
              <w:rPr>
                <w:rFonts w:ascii="Times New Roman" w:eastAsia="Times New Roman" w:hAnsi="Times New Roman" w:cs="Times New Roman"/>
                <w:sz w:val="17"/>
                <w:szCs w:val="17"/>
                <w:lang w:eastAsia="ru-RU"/>
              </w:rPr>
            </w:pPr>
            <w:r w:rsidRPr="007A54AC">
              <w:rPr>
                <w:rFonts w:ascii="Times New Roman" w:eastAsia="Times New Roman" w:hAnsi="Times New Roman" w:cs="Times New Roman"/>
                <w:sz w:val="17"/>
                <w:szCs w:val="17"/>
                <w:lang w:eastAsia="ru-RU"/>
              </w:rPr>
              <w:t xml:space="preserve">   2022 – 2024</w:t>
            </w:r>
          </w:p>
        </w:tc>
        <w:tc>
          <w:tcPr>
            <w:tcW w:w="397" w:type="pct"/>
            <w:shd w:val="clear" w:color="auto" w:fill="auto"/>
            <w:vAlign w:val="center"/>
            <w:hideMark/>
          </w:tcPr>
          <w:p w14:paraId="119260F3" w14:textId="77777777" w:rsidR="009716AF" w:rsidRPr="004C0494" w:rsidRDefault="009716AF" w:rsidP="00265FA9">
            <w:pPr>
              <w:rPr>
                <w:rFonts w:ascii="Times New Roman" w:eastAsia="Times New Roman" w:hAnsi="Times New Roman" w:cs="Times New Roman"/>
                <w:b/>
                <w:bCs/>
                <w:sz w:val="16"/>
                <w:szCs w:val="16"/>
                <w:lang w:eastAsia="ru-RU"/>
              </w:rPr>
            </w:pPr>
            <w:r w:rsidRPr="004C0494">
              <w:rPr>
                <w:rFonts w:ascii="Times New Roman" w:eastAsia="Times New Roman" w:hAnsi="Times New Roman" w:cs="Times New Roman"/>
                <w:b/>
                <w:bCs/>
                <w:sz w:val="16"/>
                <w:szCs w:val="16"/>
                <w:lang w:eastAsia="ru-RU"/>
              </w:rPr>
              <w:t>Загальний обсяг, у т. ч.</w:t>
            </w:r>
          </w:p>
        </w:tc>
        <w:tc>
          <w:tcPr>
            <w:tcW w:w="1344" w:type="pct"/>
            <w:gridSpan w:val="4"/>
            <w:shd w:val="clear" w:color="auto" w:fill="auto"/>
            <w:hideMark/>
          </w:tcPr>
          <w:p w14:paraId="43F15D37" w14:textId="63618AC7" w:rsidR="009716AF" w:rsidRPr="000B5119" w:rsidRDefault="009716AF" w:rsidP="00265FA9">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1D91E252" w14:textId="77777777" w:rsidR="009716AF" w:rsidRPr="000B5119" w:rsidRDefault="009716AF" w:rsidP="00265FA9">
            <w:pPr>
              <w:spacing w:after="240"/>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Створено доступне сучасне освітнє середовище для </w:t>
            </w:r>
            <w:r w:rsidRPr="000B5119">
              <w:rPr>
                <w:rFonts w:ascii="Times New Roman" w:eastAsia="Times New Roman" w:hAnsi="Times New Roman" w:cs="Times New Roman"/>
                <w:sz w:val="18"/>
                <w:szCs w:val="18"/>
                <w:lang w:eastAsia="ru-RU"/>
              </w:rPr>
              <w:br/>
              <w:t>навчання дітей з особливими освітніми потребами</w:t>
            </w:r>
          </w:p>
        </w:tc>
      </w:tr>
      <w:tr w:rsidR="009716AF" w:rsidRPr="000B5119" w14:paraId="39F6B1E6" w14:textId="77777777" w:rsidTr="009716AF">
        <w:trPr>
          <w:trHeight w:val="480"/>
        </w:trPr>
        <w:tc>
          <w:tcPr>
            <w:tcW w:w="197" w:type="pct"/>
            <w:vMerge/>
            <w:shd w:val="clear" w:color="auto" w:fill="auto"/>
            <w:vAlign w:val="center"/>
            <w:hideMark/>
          </w:tcPr>
          <w:p w14:paraId="34876192" w14:textId="77777777" w:rsidR="009716AF" w:rsidRPr="000B5119" w:rsidRDefault="009716AF"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8B6F3C2" w14:textId="77777777" w:rsidR="009716AF" w:rsidRPr="000B5119" w:rsidRDefault="009716AF"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DB23707" w14:textId="77777777" w:rsidR="009716AF" w:rsidRPr="000B5119" w:rsidRDefault="009716AF"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8F5C5BC" w14:textId="77777777" w:rsidR="009716AF" w:rsidRPr="000B5119" w:rsidRDefault="009716AF" w:rsidP="00265FA9">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77AF8DFE" w14:textId="77777777" w:rsidR="009716AF" w:rsidRPr="007A54AC" w:rsidRDefault="009716AF" w:rsidP="00265FA9">
            <w:pPr>
              <w:rPr>
                <w:rFonts w:ascii="Times New Roman" w:eastAsia="Times New Roman" w:hAnsi="Times New Roman" w:cs="Times New Roman"/>
                <w:sz w:val="17"/>
                <w:szCs w:val="17"/>
                <w:lang w:eastAsia="ru-RU"/>
              </w:rPr>
            </w:pPr>
          </w:p>
        </w:tc>
        <w:tc>
          <w:tcPr>
            <w:tcW w:w="397" w:type="pct"/>
            <w:shd w:val="clear" w:color="auto" w:fill="auto"/>
            <w:vAlign w:val="center"/>
            <w:hideMark/>
          </w:tcPr>
          <w:p w14:paraId="24E73B2B" w14:textId="77777777" w:rsidR="009716AF" w:rsidRPr="004C0494" w:rsidRDefault="009716AF" w:rsidP="00265FA9">
            <w:pPr>
              <w:rPr>
                <w:rFonts w:ascii="Times New Roman" w:eastAsia="Times New Roman" w:hAnsi="Times New Roman" w:cs="Times New Roman"/>
                <w:b/>
                <w:bCs/>
                <w:sz w:val="16"/>
                <w:szCs w:val="16"/>
                <w:lang w:eastAsia="ru-RU"/>
              </w:rPr>
            </w:pPr>
            <w:r w:rsidRPr="004C0494">
              <w:rPr>
                <w:rFonts w:ascii="Times New Roman" w:eastAsia="Times New Roman" w:hAnsi="Times New Roman" w:cs="Times New Roman"/>
                <w:b/>
                <w:bCs/>
                <w:sz w:val="16"/>
                <w:szCs w:val="16"/>
                <w:lang w:eastAsia="ru-RU"/>
              </w:rPr>
              <w:t>Державний бюджет</w:t>
            </w:r>
          </w:p>
        </w:tc>
        <w:tc>
          <w:tcPr>
            <w:tcW w:w="1344" w:type="pct"/>
            <w:gridSpan w:val="4"/>
            <w:shd w:val="clear" w:color="auto" w:fill="auto"/>
            <w:hideMark/>
          </w:tcPr>
          <w:p w14:paraId="7E294E8B" w14:textId="36E3B89E" w:rsidR="009716AF" w:rsidRPr="000B5119" w:rsidRDefault="009716AF" w:rsidP="00265FA9">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11B72442" w14:textId="77777777" w:rsidR="009716AF" w:rsidRPr="000B5119" w:rsidRDefault="009716AF" w:rsidP="00265FA9">
            <w:pPr>
              <w:rPr>
                <w:rFonts w:ascii="Times New Roman" w:eastAsia="Times New Roman" w:hAnsi="Times New Roman" w:cs="Times New Roman"/>
                <w:sz w:val="18"/>
                <w:szCs w:val="18"/>
                <w:lang w:eastAsia="ru-RU"/>
              </w:rPr>
            </w:pPr>
          </w:p>
        </w:tc>
      </w:tr>
      <w:tr w:rsidR="009716AF" w:rsidRPr="000B5119" w14:paraId="2EFAF026" w14:textId="77777777" w:rsidTr="009716AF">
        <w:trPr>
          <w:trHeight w:val="480"/>
        </w:trPr>
        <w:tc>
          <w:tcPr>
            <w:tcW w:w="197" w:type="pct"/>
            <w:vMerge/>
            <w:shd w:val="clear" w:color="auto" w:fill="auto"/>
            <w:vAlign w:val="center"/>
            <w:hideMark/>
          </w:tcPr>
          <w:p w14:paraId="481387B1" w14:textId="77777777" w:rsidR="009716AF" w:rsidRPr="000B5119" w:rsidRDefault="009716AF"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049618D" w14:textId="77777777" w:rsidR="009716AF" w:rsidRPr="000B5119" w:rsidRDefault="009716AF"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A30264F" w14:textId="77777777" w:rsidR="009716AF" w:rsidRPr="000B5119" w:rsidRDefault="009716AF"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43A4E22" w14:textId="77777777" w:rsidR="009716AF" w:rsidRPr="000B5119" w:rsidRDefault="009716AF" w:rsidP="00265FA9">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7BD45959" w14:textId="77777777" w:rsidR="009716AF" w:rsidRPr="007A54AC" w:rsidRDefault="009716AF" w:rsidP="00265FA9">
            <w:pPr>
              <w:rPr>
                <w:rFonts w:ascii="Times New Roman" w:eastAsia="Times New Roman" w:hAnsi="Times New Roman" w:cs="Times New Roman"/>
                <w:sz w:val="17"/>
                <w:szCs w:val="17"/>
                <w:lang w:eastAsia="ru-RU"/>
              </w:rPr>
            </w:pPr>
          </w:p>
        </w:tc>
        <w:tc>
          <w:tcPr>
            <w:tcW w:w="397" w:type="pct"/>
            <w:shd w:val="clear" w:color="auto" w:fill="auto"/>
            <w:vAlign w:val="center"/>
            <w:hideMark/>
          </w:tcPr>
          <w:p w14:paraId="1C7493DC" w14:textId="77777777" w:rsidR="009716AF" w:rsidRPr="004C0494" w:rsidRDefault="009716AF" w:rsidP="00265FA9">
            <w:pPr>
              <w:rPr>
                <w:rFonts w:ascii="Times New Roman" w:eastAsia="Times New Roman" w:hAnsi="Times New Roman" w:cs="Times New Roman"/>
                <w:b/>
                <w:bCs/>
                <w:sz w:val="16"/>
                <w:szCs w:val="16"/>
                <w:lang w:eastAsia="ru-RU"/>
              </w:rPr>
            </w:pPr>
            <w:r w:rsidRPr="004C0494">
              <w:rPr>
                <w:rFonts w:ascii="Times New Roman" w:eastAsia="Times New Roman" w:hAnsi="Times New Roman" w:cs="Times New Roman"/>
                <w:b/>
                <w:bCs/>
                <w:sz w:val="16"/>
                <w:szCs w:val="16"/>
                <w:lang w:eastAsia="ru-RU"/>
              </w:rPr>
              <w:t>Обласний бюджет</w:t>
            </w:r>
          </w:p>
        </w:tc>
        <w:tc>
          <w:tcPr>
            <w:tcW w:w="1344" w:type="pct"/>
            <w:gridSpan w:val="4"/>
            <w:shd w:val="clear" w:color="auto" w:fill="auto"/>
            <w:hideMark/>
          </w:tcPr>
          <w:p w14:paraId="59628ADC" w14:textId="2081A55C" w:rsidR="009716AF" w:rsidRPr="000B5119" w:rsidRDefault="009716AF" w:rsidP="00265FA9">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34760718" w14:textId="77777777" w:rsidR="009716AF" w:rsidRPr="000B5119" w:rsidRDefault="009716AF" w:rsidP="00265FA9">
            <w:pPr>
              <w:rPr>
                <w:rFonts w:ascii="Times New Roman" w:eastAsia="Times New Roman" w:hAnsi="Times New Roman" w:cs="Times New Roman"/>
                <w:sz w:val="18"/>
                <w:szCs w:val="18"/>
                <w:lang w:eastAsia="ru-RU"/>
              </w:rPr>
            </w:pPr>
          </w:p>
        </w:tc>
      </w:tr>
      <w:tr w:rsidR="009716AF" w:rsidRPr="000B5119" w14:paraId="5364253C" w14:textId="77777777" w:rsidTr="009716AF">
        <w:trPr>
          <w:trHeight w:val="480"/>
        </w:trPr>
        <w:tc>
          <w:tcPr>
            <w:tcW w:w="197" w:type="pct"/>
            <w:vMerge/>
            <w:shd w:val="clear" w:color="auto" w:fill="auto"/>
            <w:vAlign w:val="center"/>
            <w:hideMark/>
          </w:tcPr>
          <w:p w14:paraId="6BDB9FC5" w14:textId="77777777" w:rsidR="009716AF" w:rsidRPr="000B5119" w:rsidRDefault="009716AF"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38D2AB8" w14:textId="77777777" w:rsidR="009716AF" w:rsidRPr="000B5119" w:rsidRDefault="009716AF"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9ACD340" w14:textId="77777777" w:rsidR="009716AF" w:rsidRPr="000B5119" w:rsidRDefault="009716AF"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6310223" w14:textId="77777777" w:rsidR="009716AF" w:rsidRPr="000B5119" w:rsidRDefault="009716AF" w:rsidP="00265FA9">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112BC1EC" w14:textId="77777777" w:rsidR="009716AF" w:rsidRPr="007A54AC" w:rsidRDefault="009716AF" w:rsidP="00265FA9">
            <w:pPr>
              <w:rPr>
                <w:rFonts w:ascii="Times New Roman" w:eastAsia="Times New Roman" w:hAnsi="Times New Roman" w:cs="Times New Roman"/>
                <w:sz w:val="17"/>
                <w:szCs w:val="17"/>
                <w:lang w:eastAsia="ru-RU"/>
              </w:rPr>
            </w:pPr>
          </w:p>
        </w:tc>
        <w:tc>
          <w:tcPr>
            <w:tcW w:w="397" w:type="pct"/>
            <w:shd w:val="clear" w:color="auto" w:fill="auto"/>
            <w:vAlign w:val="center"/>
            <w:hideMark/>
          </w:tcPr>
          <w:p w14:paraId="56BB3FF8" w14:textId="77777777" w:rsidR="009716AF" w:rsidRPr="004C0494" w:rsidRDefault="009716AF" w:rsidP="00265FA9">
            <w:pPr>
              <w:rPr>
                <w:rFonts w:ascii="Times New Roman" w:eastAsia="Times New Roman" w:hAnsi="Times New Roman" w:cs="Times New Roman"/>
                <w:b/>
                <w:bCs/>
                <w:sz w:val="16"/>
                <w:szCs w:val="16"/>
                <w:lang w:eastAsia="ru-RU"/>
              </w:rPr>
            </w:pPr>
            <w:r w:rsidRPr="004C0494">
              <w:rPr>
                <w:rFonts w:ascii="Times New Roman" w:eastAsia="Times New Roman" w:hAnsi="Times New Roman" w:cs="Times New Roman"/>
                <w:b/>
                <w:bCs/>
                <w:sz w:val="16"/>
                <w:szCs w:val="16"/>
                <w:lang w:eastAsia="ru-RU"/>
              </w:rPr>
              <w:t>Місцевий бюджет</w:t>
            </w:r>
          </w:p>
        </w:tc>
        <w:tc>
          <w:tcPr>
            <w:tcW w:w="1344" w:type="pct"/>
            <w:gridSpan w:val="4"/>
            <w:shd w:val="clear" w:color="auto" w:fill="auto"/>
            <w:hideMark/>
          </w:tcPr>
          <w:p w14:paraId="3F63BB5C" w14:textId="5ED58E39" w:rsidR="009716AF" w:rsidRPr="000B5119" w:rsidRDefault="009716AF" w:rsidP="00265FA9">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701792B5" w14:textId="77777777" w:rsidR="009716AF" w:rsidRPr="000B5119" w:rsidRDefault="009716AF" w:rsidP="00265FA9">
            <w:pPr>
              <w:rPr>
                <w:rFonts w:ascii="Times New Roman" w:eastAsia="Times New Roman" w:hAnsi="Times New Roman" w:cs="Times New Roman"/>
                <w:sz w:val="18"/>
                <w:szCs w:val="18"/>
                <w:lang w:eastAsia="ru-RU"/>
              </w:rPr>
            </w:pPr>
          </w:p>
        </w:tc>
      </w:tr>
      <w:tr w:rsidR="00265FA9" w:rsidRPr="000B5119" w14:paraId="0412FB45" w14:textId="77777777" w:rsidTr="0093258B">
        <w:trPr>
          <w:trHeight w:val="240"/>
        </w:trPr>
        <w:tc>
          <w:tcPr>
            <w:tcW w:w="197" w:type="pct"/>
            <w:vMerge/>
            <w:shd w:val="clear" w:color="auto" w:fill="auto"/>
            <w:vAlign w:val="center"/>
            <w:hideMark/>
          </w:tcPr>
          <w:p w14:paraId="43F555D3"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5EA5020"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910B89C" w14:textId="77777777" w:rsidR="00265FA9" w:rsidRPr="000B5119" w:rsidRDefault="00265FA9"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1872279" w14:textId="77777777" w:rsidR="00265FA9" w:rsidRPr="000B5119" w:rsidRDefault="00265FA9" w:rsidP="00265FA9">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084241B8" w14:textId="77777777" w:rsidR="00265FA9" w:rsidRPr="007A54AC" w:rsidRDefault="00265FA9" w:rsidP="00265FA9">
            <w:pPr>
              <w:rPr>
                <w:rFonts w:ascii="Times New Roman" w:eastAsia="Times New Roman" w:hAnsi="Times New Roman" w:cs="Times New Roman"/>
                <w:sz w:val="17"/>
                <w:szCs w:val="17"/>
                <w:lang w:eastAsia="ru-RU"/>
              </w:rPr>
            </w:pPr>
          </w:p>
        </w:tc>
        <w:tc>
          <w:tcPr>
            <w:tcW w:w="397" w:type="pct"/>
            <w:shd w:val="clear" w:color="auto" w:fill="auto"/>
            <w:hideMark/>
          </w:tcPr>
          <w:p w14:paraId="70DFE770" w14:textId="77777777" w:rsidR="00265FA9" w:rsidRPr="004C0494" w:rsidRDefault="00265FA9" w:rsidP="00265FA9">
            <w:pPr>
              <w:rPr>
                <w:rFonts w:ascii="Times New Roman" w:eastAsia="Times New Roman" w:hAnsi="Times New Roman" w:cs="Times New Roman"/>
                <w:b/>
                <w:bCs/>
                <w:sz w:val="16"/>
                <w:szCs w:val="16"/>
                <w:lang w:eastAsia="ru-RU"/>
              </w:rPr>
            </w:pPr>
            <w:r w:rsidRPr="004C0494">
              <w:rPr>
                <w:rFonts w:ascii="Times New Roman" w:eastAsia="Times New Roman" w:hAnsi="Times New Roman" w:cs="Times New Roman"/>
                <w:b/>
                <w:bCs/>
                <w:sz w:val="16"/>
                <w:szCs w:val="16"/>
                <w:lang w:eastAsia="ru-RU"/>
              </w:rPr>
              <w:t>Інші джерела</w:t>
            </w:r>
          </w:p>
        </w:tc>
        <w:tc>
          <w:tcPr>
            <w:tcW w:w="298" w:type="pct"/>
            <w:shd w:val="clear" w:color="auto" w:fill="auto"/>
            <w:hideMark/>
          </w:tcPr>
          <w:p w14:paraId="58BEAB59" w14:textId="72D185B8" w:rsidR="00265FA9" w:rsidRPr="000B5119" w:rsidRDefault="00265FA9" w:rsidP="00265FA9">
            <w:pPr>
              <w:jc w:val="center"/>
              <w:rPr>
                <w:rFonts w:ascii="Times New Roman" w:eastAsia="Times New Roman" w:hAnsi="Times New Roman" w:cs="Times New Roman"/>
                <w:sz w:val="18"/>
                <w:szCs w:val="18"/>
                <w:lang w:eastAsia="ru-RU"/>
              </w:rPr>
            </w:pPr>
            <w:r w:rsidRPr="00352137">
              <w:rPr>
                <w:rFonts w:ascii="Times New Roman" w:hAnsi="Times New Roman" w:cs="Times New Roman"/>
                <w:sz w:val="28"/>
                <w:szCs w:val="28"/>
              </w:rPr>
              <w:t>–</w:t>
            </w:r>
          </w:p>
        </w:tc>
        <w:tc>
          <w:tcPr>
            <w:tcW w:w="298" w:type="pct"/>
            <w:shd w:val="clear" w:color="auto" w:fill="auto"/>
            <w:hideMark/>
          </w:tcPr>
          <w:p w14:paraId="25C05252" w14:textId="0C5F53FE" w:rsidR="00265FA9" w:rsidRPr="000B5119" w:rsidRDefault="00265FA9" w:rsidP="00265FA9">
            <w:pPr>
              <w:jc w:val="center"/>
              <w:rPr>
                <w:rFonts w:ascii="Times New Roman" w:eastAsia="Times New Roman" w:hAnsi="Times New Roman" w:cs="Times New Roman"/>
                <w:sz w:val="18"/>
                <w:szCs w:val="18"/>
                <w:lang w:eastAsia="ru-RU"/>
              </w:rPr>
            </w:pPr>
            <w:r w:rsidRPr="00352137">
              <w:rPr>
                <w:rFonts w:ascii="Times New Roman" w:hAnsi="Times New Roman" w:cs="Times New Roman"/>
                <w:sz w:val="28"/>
                <w:szCs w:val="28"/>
              </w:rPr>
              <w:t>–</w:t>
            </w:r>
          </w:p>
        </w:tc>
        <w:tc>
          <w:tcPr>
            <w:tcW w:w="348" w:type="pct"/>
            <w:shd w:val="clear" w:color="auto" w:fill="auto"/>
            <w:hideMark/>
          </w:tcPr>
          <w:p w14:paraId="5E22D739" w14:textId="0B7D4479" w:rsidR="00265FA9" w:rsidRPr="000B5119" w:rsidRDefault="00265FA9" w:rsidP="00265FA9">
            <w:pPr>
              <w:jc w:val="center"/>
              <w:rPr>
                <w:rFonts w:ascii="Times New Roman" w:eastAsia="Times New Roman" w:hAnsi="Times New Roman" w:cs="Times New Roman"/>
                <w:sz w:val="18"/>
                <w:szCs w:val="18"/>
                <w:lang w:eastAsia="ru-RU"/>
              </w:rPr>
            </w:pPr>
            <w:r w:rsidRPr="00352137">
              <w:rPr>
                <w:rFonts w:ascii="Times New Roman" w:hAnsi="Times New Roman" w:cs="Times New Roman"/>
                <w:sz w:val="28"/>
                <w:szCs w:val="28"/>
              </w:rPr>
              <w:t>–</w:t>
            </w:r>
          </w:p>
        </w:tc>
        <w:tc>
          <w:tcPr>
            <w:tcW w:w="400" w:type="pct"/>
            <w:shd w:val="clear" w:color="auto" w:fill="auto"/>
            <w:hideMark/>
          </w:tcPr>
          <w:p w14:paraId="79A791D3" w14:textId="48DB9233" w:rsidR="00265FA9" w:rsidRPr="000B5119" w:rsidRDefault="00265FA9" w:rsidP="00265FA9">
            <w:pPr>
              <w:jc w:val="center"/>
              <w:rPr>
                <w:rFonts w:ascii="Times New Roman" w:eastAsia="Times New Roman" w:hAnsi="Times New Roman" w:cs="Times New Roman"/>
                <w:b/>
                <w:bCs/>
                <w:sz w:val="18"/>
                <w:szCs w:val="18"/>
                <w:lang w:eastAsia="ru-RU"/>
              </w:rPr>
            </w:pPr>
            <w:r w:rsidRPr="00352137">
              <w:rPr>
                <w:rFonts w:ascii="Times New Roman" w:hAnsi="Times New Roman" w:cs="Times New Roman"/>
                <w:sz w:val="28"/>
                <w:szCs w:val="28"/>
              </w:rPr>
              <w:t>–</w:t>
            </w:r>
          </w:p>
        </w:tc>
        <w:tc>
          <w:tcPr>
            <w:tcW w:w="678" w:type="pct"/>
            <w:vMerge/>
            <w:shd w:val="clear" w:color="auto" w:fill="auto"/>
            <w:vAlign w:val="center"/>
            <w:hideMark/>
          </w:tcPr>
          <w:p w14:paraId="2C924FFA" w14:textId="77777777" w:rsidR="00265FA9" w:rsidRPr="000B5119" w:rsidRDefault="00265FA9" w:rsidP="00265FA9">
            <w:pPr>
              <w:rPr>
                <w:rFonts w:ascii="Times New Roman" w:eastAsia="Times New Roman" w:hAnsi="Times New Roman" w:cs="Times New Roman"/>
                <w:sz w:val="18"/>
                <w:szCs w:val="18"/>
                <w:lang w:eastAsia="ru-RU"/>
              </w:rPr>
            </w:pPr>
          </w:p>
        </w:tc>
      </w:tr>
      <w:tr w:rsidR="009716AF" w:rsidRPr="000B5119" w14:paraId="69CA4576" w14:textId="77777777" w:rsidTr="009716AF">
        <w:trPr>
          <w:trHeight w:val="480"/>
        </w:trPr>
        <w:tc>
          <w:tcPr>
            <w:tcW w:w="197" w:type="pct"/>
            <w:vMerge/>
            <w:shd w:val="clear" w:color="auto" w:fill="auto"/>
            <w:vAlign w:val="center"/>
            <w:hideMark/>
          </w:tcPr>
          <w:p w14:paraId="673E4A8C" w14:textId="77777777" w:rsidR="009716AF" w:rsidRPr="000B5119" w:rsidRDefault="009716AF"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BBEDDCF" w14:textId="77777777" w:rsidR="009716AF" w:rsidRPr="000B5119" w:rsidRDefault="009716AF" w:rsidP="00265FA9">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29DFA4C1" w14:textId="77777777" w:rsidR="009716AF" w:rsidRPr="000B5119" w:rsidRDefault="009716AF" w:rsidP="00265FA9">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1.5. Проведення навчання педагогічних працівників усіх категорій закладів дошкільної та загальної середньої освіти, інклюзивно-ресурсних центрів (підвищення </w:t>
            </w:r>
          </w:p>
          <w:p w14:paraId="44503F31" w14:textId="03C03F0F" w:rsidR="009716AF" w:rsidRPr="000B5119" w:rsidRDefault="009716AF" w:rsidP="00265FA9">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кваліфікації), у тому числі короткотривале (семінари, тренінги), з питань упровадження інклюзивної освіти</w:t>
            </w:r>
          </w:p>
        </w:tc>
        <w:tc>
          <w:tcPr>
            <w:tcW w:w="794" w:type="pct"/>
            <w:vMerge w:val="restart"/>
            <w:shd w:val="clear" w:color="auto" w:fill="auto"/>
            <w:hideMark/>
          </w:tcPr>
          <w:p w14:paraId="6DBD64D1" w14:textId="77777777" w:rsidR="009716AF" w:rsidRPr="000B5119" w:rsidRDefault="009716AF" w:rsidP="00265FA9">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Департамент освіти і науки облдержадміністрації, КЗВО „Дніпровська академія неперервної освіти” ДОР” (за згодою), КЗО „Дніпропетровський </w:t>
            </w:r>
          </w:p>
          <w:p w14:paraId="55951158" w14:textId="15D19AAB" w:rsidR="009716AF" w:rsidRPr="000B5119" w:rsidRDefault="009716AF" w:rsidP="00265FA9">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обласний методичний ресурсний центр” ДОР” (за згодою)</w:t>
            </w:r>
          </w:p>
        </w:tc>
        <w:tc>
          <w:tcPr>
            <w:tcW w:w="248" w:type="pct"/>
            <w:vMerge w:val="restart"/>
            <w:shd w:val="clear" w:color="auto" w:fill="auto"/>
            <w:hideMark/>
          </w:tcPr>
          <w:p w14:paraId="5D5DC3DC" w14:textId="712FB51F" w:rsidR="009716AF" w:rsidRPr="00257E1A" w:rsidRDefault="009716AF" w:rsidP="00265FA9">
            <w:pPr>
              <w:jc w:val="center"/>
              <w:rPr>
                <w:rFonts w:ascii="Times New Roman" w:eastAsia="Times New Roman" w:hAnsi="Times New Roman" w:cs="Times New Roman"/>
                <w:sz w:val="16"/>
                <w:szCs w:val="16"/>
                <w:lang w:eastAsia="ru-RU"/>
              </w:rPr>
            </w:pPr>
            <w:r w:rsidRPr="00257E1A">
              <w:rPr>
                <w:rFonts w:ascii="Times New Roman" w:eastAsia="Times New Roman" w:hAnsi="Times New Roman" w:cs="Times New Roman"/>
                <w:sz w:val="16"/>
                <w:szCs w:val="16"/>
                <w:lang w:eastAsia="ru-RU"/>
              </w:rPr>
              <w:t xml:space="preserve"> 2022 – 2024</w:t>
            </w:r>
          </w:p>
          <w:p w14:paraId="52C72EF1" w14:textId="41BF2791" w:rsidR="009716AF" w:rsidRPr="00257E1A" w:rsidRDefault="009716AF" w:rsidP="00265FA9">
            <w:pPr>
              <w:jc w:val="center"/>
              <w:rPr>
                <w:rFonts w:ascii="Times New Roman" w:eastAsia="Times New Roman" w:hAnsi="Times New Roman" w:cs="Times New Roman"/>
                <w:sz w:val="16"/>
                <w:szCs w:val="16"/>
                <w:lang w:eastAsia="ru-RU"/>
              </w:rPr>
            </w:pPr>
          </w:p>
        </w:tc>
        <w:tc>
          <w:tcPr>
            <w:tcW w:w="397" w:type="pct"/>
            <w:shd w:val="clear" w:color="auto" w:fill="auto"/>
            <w:hideMark/>
          </w:tcPr>
          <w:p w14:paraId="3E60A273" w14:textId="77777777" w:rsidR="009716AF" w:rsidRPr="00257E1A" w:rsidRDefault="009716AF" w:rsidP="00265FA9">
            <w:pPr>
              <w:rPr>
                <w:rFonts w:ascii="Times New Roman" w:eastAsia="Times New Roman" w:hAnsi="Times New Roman" w:cs="Times New Roman"/>
                <w:b/>
                <w:bCs/>
                <w:sz w:val="16"/>
                <w:szCs w:val="16"/>
                <w:lang w:eastAsia="ru-RU"/>
              </w:rPr>
            </w:pPr>
            <w:r w:rsidRPr="00257E1A">
              <w:rPr>
                <w:rFonts w:ascii="Times New Roman" w:eastAsia="Times New Roman" w:hAnsi="Times New Roman" w:cs="Times New Roman"/>
                <w:b/>
                <w:bCs/>
                <w:sz w:val="16"/>
                <w:szCs w:val="16"/>
                <w:lang w:eastAsia="ru-RU"/>
              </w:rPr>
              <w:t>Загальний обсяг, у т. ч.</w:t>
            </w:r>
          </w:p>
        </w:tc>
        <w:tc>
          <w:tcPr>
            <w:tcW w:w="1344" w:type="pct"/>
            <w:gridSpan w:val="4"/>
            <w:shd w:val="clear" w:color="auto" w:fill="auto"/>
            <w:hideMark/>
          </w:tcPr>
          <w:p w14:paraId="1D33205B" w14:textId="39B6A8D6" w:rsidR="009716AF" w:rsidRPr="000B5119" w:rsidRDefault="009716AF" w:rsidP="00265FA9">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16906766" w14:textId="77777777" w:rsidR="009716AF" w:rsidRPr="000B5119" w:rsidRDefault="009716AF" w:rsidP="00265FA9">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Забезпечено педагогічних працівників усіх категорій закладів дошкільної та загальної середньої освіти, інклюзивно-ресурсних центрів  належним рівнем сучасних знань щодо </w:t>
            </w:r>
          </w:p>
          <w:p w14:paraId="4D6D00F3" w14:textId="3CDB77CB" w:rsidR="009716AF" w:rsidRPr="000B5119" w:rsidRDefault="009716AF" w:rsidP="00265FA9">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інклюзивної форми освіти</w:t>
            </w:r>
          </w:p>
        </w:tc>
      </w:tr>
      <w:tr w:rsidR="00265FA9" w:rsidRPr="000B5119" w14:paraId="0E874228" w14:textId="77777777" w:rsidTr="00257E1A">
        <w:trPr>
          <w:trHeight w:val="480"/>
        </w:trPr>
        <w:tc>
          <w:tcPr>
            <w:tcW w:w="197" w:type="pct"/>
            <w:vMerge/>
            <w:shd w:val="clear" w:color="auto" w:fill="auto"/>
            <w:vAlign w:val="center"/>
            <w:hideMark/>
          </w:tcPr>
          <w:p w14:paraId="0FD7C23F"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343A075"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46FA3D6" w14:textId="079CEA92" w:rsidR="00265FA9" w:rsidRPr="000B5119" w:rsidRDefault="00265FA9"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9ED21D5" w14:textId="07554825" w:rsidR="00265FA9" w:rsidRPr="000B5119" w:rsidRDefault="00265FA9" w:rsidP="00265FA9">
            <w:pPr>
              <w:rPr>
                <w:rFonts w:ascii="Times New Roman" w:eastAsia="Times New Roman" w:hAnsi="Times New Roman" w:cs="Times New Roman"/>
                <w:sz w:val="18"/>
                <w:szCs w:val="18"/>
                <w:lang w:eastAsia="ru-RU"/>
              </w:rPr>
            </w:pPr>
          </w:p>
        </w:tc>
        <w:tc>
          <w:tcPr>
            <w:tcW w:w="248" w:type="pct"/>
            <w:vMerge/>
            <w:shd w:val="clear" w:color="auto" w:fill="auto"/>
            <w:hideMark/>
          </w:tcPr>
          <w:p w14:paraId="5937C118" w14:textId="77777777" w:rsidR="00265FA9" w:rsidRPr="00257E1A" w:rsidRDefault="00265FA9" w:rsidP="00265FA9">
            <w:pPr>
              <w:rPr>
                <w:rFonts w:ascii="Times New Roman" w:eastAsia="Times New Roman" w:hAnsi="Times New Roman" w:cs="Times New Roman"/>
                <w:sz w:val="16"/>
                <w:szCs w:val="16"/>
                <w:lang w:eastAsia="ru-RU"/>
              </w:rPr>
            </w:pPr>
          </w:p>
        </w:tc>
        <w:tc>
          <w:tcPr>
            <w:tcW w:w="397" w:type="pct"/>
            <w:shd w:val="clear" w:color="auto" w:fill="auto"/>
            <w:hideMark/>
          </w:tcPr>
          <w:p w14:paraId="4AF791F5" w14:textId="77777777" w:rsidR="00265FA9" w:rsidRPr="00257E1A" w:rsidRDefault="00265FA9" w:rsidP="00265FA9">
            <w:pPr>
              <w:rPr>
                <w:rFonts w:ascii="Times New Roman" w:eastAsia="Times New Roman" w:hAnsi="Times New Roman" w:cs="Times New Roman"/>
                <w:b/>
                <w:bCs/>
                <w:sz w:val="16"/>
                <w:szCs w:val="16"/>
                <w:lang w:eastAsia="ru-RU"/>
              </w:rPr>
            </w:pPr>
            <w:r w:rsidRPr="00257E1A">
              <w:rPr>
                <w:rFonts w:ascii="Times New Roman" w:eastAsia="Times New Roman" w:hAnsi="Times New Roman" w:cs="Times New Roman"/>
                <w:b/>
                <w:bCs/>
                <w:sz w:val="16"/>
                <w:szCs w:val="16"/>
                <w:lang w:eastAsia="ru-RU"/>
              </w:rPr>
              <w:t>Державний бюджет</w:t>
            </w:r>
          </w:p>
        </w:tc>
        <w:tc>
          <w:tcPr>
            <w:tcW w:w="298" w:type="pct"/>
            <w:shd w:val="clear" w:color="auto" w:fill="auto"/>
            <w:hideMark/>
          </w:tcPr>
          <w:p w14:paraId="16A72E7C" w14:textId="4987AE47" w:rsidR="00265FA9" w:rsidRPr="000B5119" w:rsidRDefault="00265FA9" w:rsidP="00265FA9">
            <w:pPr>
              <w:jc w:val="center"/>
              <w:rPr>
                <w:rFonts w:ascii="Times New Roman" w:eastAsia="Times New Roman" w:hAnsi="Times New Roman" w:cs="Times New Roman"/>
                <w:sz w:val="18"/>
                <w:szCs w:val="18"/>
                <w:lang w:eastAsia="ru-RU"/>
              </w:rPr>
            </w:pPr>
            <w:r w:rsidRPr="00DE1FB3">
              <w:rPr>
                <w:rFonts w:ascii="Times New Roman" w:hAnsi="Times New Roman" w:cs="Times New Roman"/>
                <w:sz w:val="28"/>
                <w:szCs w:val="28"/>
              </w:rPr>
              <w:t>–</w:t>
            </w:r>
          </w:p>
        </w:tc>
        <w:tc>
          <w:tcPr>
            <w:tcW w:w="298" w:type="pct"/>
            <w:shd w:val="clear" w:color="auto" w:fill="auto"/>
            <w:hideMark/>
          </w:tcPr>
          <w:p w14:paraId="26AF13A7" w14:textId="264D95A4" w:rsidR="00265FA9" w:rsidRPr="000B5119" w:rsidRDefault="00265FA9" w:rsidP="00265FA9">
            <w:pPr>
              <w:jc w:val="center"/>
              <w:rPr>
                <w:rFonts w:ascii="Times New Roman" w:eastAsia="Times New Roman" w:hAnsi="Times New Roman" w:cs="Times New Roman"/>
                <w:sz w:val="18"/>
                <w:szCs w:val="18"/>
                <w:lang w:eastAsia="ru-RU"/>
              </w:rPr>
            </w:pPr>
            <w:r w:rsidRPr="00DE1FB3">
              <w:rPr>
                <w:rFonts w:ascii="Times New Roman" w:hAnsi="Times New Roman" w:cs="Times New Roman"/>
                <w:sz w:val="28"/>
                <w:szCs w:val="28"/>
              </w:rPr>
              <w:t>–</w:t>
            </w:r>
          </w:p>
        </w:tc>
        <w:tc>
          <w:tcPr>
            <w:tcW w:w="348" w:type="pct"/>
            <w:shd w:val="clear" w:color="auto" w:fill="auto"/>
            <w:hideMark/>
          </w:tcPr>
          <w:p w14:paraId="2591C7E2" w14:textId="071F9AF7" w:rsidR="00265FA9" w:rsidRPr="000B5119" w:rsidRDefault="00265FA9" w:rsidP="00265FA9">
            <w:pPr>
              <w:jc w:val="center"/>
              <w:rPr>
                <w:rFonts w:ascii="Times New Roman" w:eastAsia="Times New Roman" w:hAnsi="Times New Roman" w:cs="Times New Roman"/>
                <w:sz w:val="18"/>
                <w:szCs w:val="18"/>
                <w:lang w:eastAsia="ru-RU"/>
              </w:rPr>
            </w:pPr>
            <w:r w:rsidRPr="00DE1FB3">
              <w:rPr>
                <w:rFonts w:ascii="Times New Roman" w:hAnsi="Times New Roman" w:cs="Times New Roman"/>
                <w:sz w:val="28"/>
                <w:szCs w:val="28"/>
              </w:rPr>
              <w:t>–</w:t>
            </w:r>
          </w:p>
        </w:tc>
        <w:tc>
          <w:tcPr>
            <w:tcW w:w="400" w:type="pct"/>
            <w:shd w:val="clear" w:color="auto" w:fill="auto"/>
            <w:hideMark/>
          </w:tcPr>
          <w:p w14:paraId="64ADF740" w14:textId="2FCBC3D6" w:rsidR="00265FA9" w:rsidRPr="000B5119" w:rsidRDefault="009716AF" w:rsidP="00265FA9">
            <w:pPr>
              <w:jc w:val="center"/>
              <w:rPr>
                <w:rFonts w:ascii="Times New Roman" w:eastAsia="Times New Roman" w:hAnsi="Times New Roman" w:cs="Times New Roman"/>
                <w:b/>
                <w:bCs/>
                <w:sz w:val="18"/>
                <w:szCs w:val="18"/>
                <w:lang w:eastAsia="ru-RU"/>
              </w:rPr>
            </w:pPr>
            <w:r w:rsidRPr="00615BFC">
              <w:rPr>
                <w:rFonts w:ascii="Times New Roman" w:hAnsi="Times New Roman" w:cs="Times New Roman"/>
                <w:sz w:val="28"/>
                <w:szCs w:val="28"/>
              </w:rPr>
              <w:t>–</w:t>
            </w:r>
          </w:p>
        </w:tc>
        <w:tc>
          <w:tcPr>
            <w:tcW w:w="678" w:type="pct"/>
            <w:vMerge/>
            <w:shd w:val="clear" w:color="auto" w:fill="auto"/>
            <w:vAlign w:val="center"/>
            <w:hideMark/>
          </w:tcPr>
          <w:p w14:paraId="00F33D67" w14:textId="0150DF3A" w:rsidR="00265FA9" w:rsidRPr="000B5119" w:rsidRDefault="00265FA9" w:rsidP="00265FA9">
            <w:pPr>
              <w:rPr>
                <w:rFonts w:ascii="Times New Roman" w:eastAsia="Times New Roman" w:hAnsi="Times New Roman" w:cs="Times New Roman"/>
                <w:sz w:val="18"/>
                <w:szCs w:val="18"/>
                <w:lang w:eastAsia="ru-RU"/>
              </w:rPr>
            </w:pPr>
          </w:p>
        </w:tc>
      </w:tr>
      <w:tr w:rsidR="009716AF" w:rsidRPr="000B5119" w14:paraId="35996790" w14:textId="77777777" w:rsidTr="009716AF">
        <w:trPr>
          <w:trHeight w:val="480"/>
        </w:trPr>
        <w:tc>
          <w:tcPr>
            <w:tcW w:w="197" w:type="pct"/>
            <w:vMerge/>
            <w:shd w:val="clear" w:color="auto" w:fill="auto"/>
            <w:vAlign w:val="center"/>
            <w:hideMark/>
          </w:tcPr>
          <w:p w14:paraId="7601B2AC" w14:textId="77777777" w:rsidR="009716AF" w:rsidRPr="000B5119" w:rsidRDefault="009716AF"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A307A64" w14:textId="77777777" w:rsidR="009716AF" w:rsidRPr="000B5119" w:rsidRDefault="009716AF"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0D420F9" w14:textId="600F0175" w:rsidR="009716AF" w:rsidRPr="000B5119" w:rsidRDefault="009716AF"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501D7B6" w14:textId="220D3D4C" w:rsidR="009716AF" w:rsidRPr="000B5119" w:rsidRDefault="009716AF" w:rsidP="00265FA9">
            <w:pPr>
              <w:rPr>
                <w:rFonts w:ascii="Times New Roman" w:eastAsia="Times New Roman" w:hAnsi="Times New Roman" w:cs="Times New Roman"/>
                <w:sz w:val="18"/>
                <w:szCs w:val="18"/>
                <w:lang w:eastAsia="ru-RU"/>
              </w:rPr>
            </w:pPr>
          </w:p>
        </w:tc>
        <w:tc>
          <w:tcPr>
            <w:tcW w:w="248" w:type="pct"/>
            <w:vMerge/>
            <w:shd w:val="clear" w:color="auto" w:fill="auto"/>
            <w:hideMark/>
          </w:tcPr>
          <w:p w14:paraId="02BD2049" w14:textId="77777777" w:rsidR="009716AF" w:rsidRPr="00257E1A" w:rsidRDefault="009716AF" w:rsidP="00265FA9">
            <w:pPr>
              <w:rPr>
                <w:rFonts w:ascii="Times New Roman" w:eastAsia="Times New Roman" w:hAnsi="Times New Roman" w:cs="Times New Roman"/>
                <w:sz w:val="16"/>
                <w:szCs w:val="16"/>
                <w:lang w:eastAsia="ru-RU"/>
              </w:rPr>
            </w:pPr>
          </w:p>
        </w:tc>
        <w:tc>
          <w:tcPr>
            <w:tcW w:w="397" w:type="pct"/>
            <w:shd w:val="clear" w:color="auto" w:fill="auto"/>
            <w:hideMark/>
          </w:tcPr>
          <w:p w14:paraId="2C8C48B8" w14:textId="77777777" w:rsidR="009716AF" w:rsidRPr="00257E1A" w:rsidRDefault="009716AF" w:rsidP="00265FA9">
            <w:pPr>
              <w:rPr>
                <w:rFonts w:ascii="Times New Roman" w:eastAsia="Times New Roman" w:hAnsi="Times New Roman" w:cs="Times New Roman"/>
                <w:b/>
                <w:bCs/>
                <w:sz w:val="16"/>
                <w:szCs w:val="16"/>
                <w:lang w:eastAsia="ru-RU"/>
              </w:rPr>
            </w:pPr>
            <w:r w:rsidRPr="00257E1A">
              <w:rPr>
                <w:rFonts w:ascii="Times New Roman" w:eastAsia="Times New Roman" w:hAnsi="Times New Roman" w:cs="Times New Roman"/>
                <w:b/>
                <w:bCs/>
                <w:sz w:val="16"/>
                <w:szCs w:val="16"/>
                <w:lang w:eastAsia="ru-RU"/>
              </w:rPr>
              <w:t>Обласний бюджет</w:t>
            </w:r>
          </w:p>
        </w:tc>
        <w:tc>
          <w:tcPr>
            <w:tcW w:w="1344" w:type="pct"/>
            <w:gridSpan w:val="4"/>
            <w:shd w:val="clear" w:color="auto" w:fill="auto"/>
            <w:hideMark/>
          </w:tcPr>
          <w:p w14:paraId="37BE5934" w14:textId="06E76B20" w:rsidR="009716AF" w:rsidRPr="000B5119" w:rsidRDefault="009716AF" w:rsidP="00265FA9">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1C70FCA8" w14:textId="021E1A61" w:rsidR="009716AF" w:rsidRPr="000B5119" w:rsidRDefault="009716AF" w:rsidP="00265FA9">
            <w:pPr>
              <w:rPr>
                <w:rFonts w:ascii="Times New Roman" w:eastAsia="Times New Roman" w:hAnsi="Times New Roman" w:cs="Times New Roman"/>
                <w:sz w:val="18"/>
                <w:szCs w:val="18"/>
                <w:lang w:eastAsia="ru-RU"/>
              </w:rPr>
            </w:pPr>
          </w:p>
        </w:tc>
      </w:tr>
      <w:tr w:rsidR="00265FA9" w:rsidRPr="000B5119" w14:paraId="005E68CA" w14:textId="77777777" w:rsidTr="00257E1A">
        <w:trPr>
          <w:trHeight w:val="480"/>
        </w:trPr>
        <w:tc>
          <w:tcPr>
            <w:tcW w:w="197" w:type="pct"/>
            <w:vMerge/>
            <w:shd w:val="clear" w:color="auto" w:fill="auto"/>
            <w:vAlign w:val="center"/>
            <w:hideMark/>
          </w:tcPr>
          <w:p w14:paraId="1BC635EA"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E0F1CDD"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hideMark/>
          </w:tcPr>
          <w:p w14:paraId="44D30F5E" w14:textId="2D9CE13E" w:rsidR="00265FA9" w:rsidRPr="000B5119" w:rsidRDefault="00265FA9" w:rsidP="00265FA9">
            <w:pPr>
              <w:rPr>
                <w:rFonts w:ascii="Times New Roman" w:eastAsia="Times New Roman" w:hAnsi="Times New Roman" w:cs="Times New Roman"/>
                <w:sz w:val="18"/>
                <w:szCs w:val="18"/>
                <w:lang w:eastAsia="ru-RU"/>
              </w:rPr>
            </w:pPr>
          </w:p>
        </w:tc>
        <w:tc>
          <w:tcPr>
            <w:tcW w:w="794" w:type="pct"/>
            <w:vMerge/>
            <w:shd w:val="clear" w:color="auto" w:fill="auto"/>
            <w:hideMark/>
          </w:tcPr>
          <w:p w14:paraId="7001751E" w14:textId="10A70172" w:rsidR="00265FA9" w:rsidRPr="000B5119" w:rsidRDefault="00265FA9" w:rsidP="00265FA9">
            <w:pPr>
              <w:rPr>
                <w:rFonts w:ascii="Times New Roman" w:eastAsia="Times New Roman" w:hAnsi="Times New Roman" w:cs="Times New Roman"/>
                <w:sz w:val="18"/>
                <w:szCs w:val="18"/>
                <w:lang w:eastAsia="ru-RU"/>
              </w:rPr>
            </w:pPr>
          </w:p>
        </w:tc>
        <w:tc>
          <w:tcPr>
            <w:tcW w:w="248" w:type="pct"/>
            <w:vMerge/>
            <w:shd w:val="clear" w:color="auto" w:fill="auto"/>
            <w:hideMark/>
          </w:tcPr>
          <w:p w14:paraId="02F6F64A" w14:textId="77777777" w:rsidR="00265FA9" w:rsidRPr="00257E1A" w:rsidRDefault="00265FA9" w:rsidP="00265FA9">
            <w:pPr>
              <w:rPr>
                <w:rFonts w:ascii="Times New Roman" w:eastAsia="Times New Roman" w:hAnsi="Times New Roman" w:cs="Times New Roman"/>
                <w:sz w:val="16"/>
                <w:szCs w:val="16"/>
                <w:lang w:eastAsia="ru-RU"/>
              </w:rPr>
            </w:pPr>
          </w:p>
        </w:tc>
        <w:tc>
          <w:tcPr>
            <w:tcW w:w="397" w:type="pct"/>
            <w:shd w:val="clear" w:color="auto" w:fill="auto"/>
            <w:hideMark/>
          </w:tcPr>
          <w:p w14:paraId="5753280F" w14:textId="77777777" w:rsidR="00265FA9" w:rsidRPr="00257E1A" w:rsidRDefault="00265FA9" w:rsidP="00265FA9">
            <w:pPr>
              <w:rPr>
                <w:rFonts w:ascii="Times New Roman" w:eastAsia="Times New Roman" w:hAnsi="Times New Roman" w:cs="Times New Roman"/>
                <w:b/>
                <w:bCs/>
                <w:sz w:val="16"/>
                <w:szCs w:val="16"/>
                <w:lang w:eastAsia="ru-RU"/>
              </w:rPr>
            </w:pPr>
            <w:r w:rsidRPr="00257E1A">
              <w:rPr>
                <w:rFonts w:ascii="Times New Roman" w:eastAsia="Times New Roman" w:hAnsi="Times New Roman" w:cs="Times New Roman"/>
                <w:b/>
                <w:bCs/>
                <w:sz w:val="16"/>
                <w:szCs w:val="16"/>
                <w:lang w:eastAsia="ru-RU"/>
              </w:rPr>
              <w:t>Місцевий бюджет</w:t>
            </w:r>
          </w:p>
        </w:tc>
        <w:tc>
          <w:tcPr>
            <w:tcW w:w="298" w:type="pct"/>
            <w:shd w:val="clear" w:color="auto" w:fill="auto"/>
            <w:hideMark/>
          </w:tcPr>
          <w:p w14:paraId="2C34A39D" w14:textId="30DAD8CC" w:rsidR="00265FA9" w:rsidRPr="000B5119" w:rsidRDefault="00265FA9" w:rsidP="00265FA9">
            <w:pPr>
              <w:jc w:val="center"/>
              <w:rPr>
                <w:rFonts w:ascii="Times New Roman" w:eastAsia="Times New Roman" w:hAnsi="Times New Roman" w:cs="Times New Roman"/>
                <w:sz w:val="18"/>
                <w:szCs w:val="18"/>
                <w:lang w:eastAsia="ru-RU"/>
              </w:rPr>
            </w:pPr>
            <w:r w:rsidRPr="00F271B3">
              <w:rPr>
                <w:rFonts w:ascii="Times New Roman" w:hAnsi="Times New Roman" w:cs="Times New Roman"/>
                <w:sz w:val="28"/>
                <w:szCs w:val="28"/>
              </w:rPr>
              <w:t>–</w:t>
            </w:r>
          </w:p>
        </w:tc>
        <w:tc>
          <w:tcPr>
            <w:tcW w:w="298" w:type="pct"/>
            <w:shd w:val="clear" w:color="auto" w:fill="auto"/>
            <w:hideMark/>
          </w:tcPr>
          <w:p w14:paraId="7A75988C" w14:textId="3CEAA20E" w:rsidR="00265FA9" w:rsidRPr="000B5119" w:rsidRDefault="00265FA9" w:rsidP="00265FA9">
            <w:pPr>
              <w:jc w:val="center"/>
              <w:rPr>
                <w:rFonts w:ascii="Times New Roman" w:eastAsia="Times New Roman" w:hAnsi="Times New Roman" w:cs="Times New Roman"/>
                <w:sz w:val="18"/>
                <w:szCs w:val="18"/>
                <w:lang w:eastAsia="ru-RU"/>
              </w:rPr>
            </w:pPr>
            <w:r w:rsidRPr="00F271B3">
              <w:rPr>
                <w:rFonts w:ascii="Times New Roman" w:hAnsi="Times New Roman" w:cs="Times New Roman"/>
                <w:sz w:val="28"/>
                <w:szCs w:val="28"/>
              </w:rPr>
              <w:t>–</w:t>
            </w:r>
          </w:p>
        </w:tc>
        <w:tc>
          <w:tcPr>
            <w:tcW w:w="348" w:type="pct"/>
            <w:shd w:val="clear" w:color="auto" w:fill="auto"/>
            <w:hideMark/>
          </w:tcPr>
          <w:p w14:paraId="0C6A1CE3" w14:textId="0DC3F06B" w:rsidR="00265FA9" w:rsidRPr="000B5119" w:rsidRDefault="00265FA9" w:rsidP="00265FA9">
            <w:pPr>
              <w:jc w:val="center"/>
              <w:rPr>
                <w:rFonts w:ascii="Times New Roman" w:eastAsia="Times New Roman" w:hAnsi="Times New Roman" w:cs="Times New Roman"/>
                <w:sz w:val="18"/>
                <w:szCs w:val="18"/>
                <w:lang w:eastAsia="ru-RU"/>
              </w:rPr>
            </w:pPr>
            <w:r w:rsidRPr="00F271B3">
              <w:rPr>
                <w:rFonts w:ascii="Times New Roman" w:hAnsi="Times New Roman" w:cs="Times New Roman"/>
                <w:sz w:val="28"/>
                <w:szCs w:val="28"/>
              </w:rPr>
              <w:t>–</w:t>
            </w:r>
          </w:p>
        </w:tc>
        <w:tc>
          <w:tcPr>
            <w:tcW w:w="400" w:type="pct"/>
            <w:shd w:val="clear" w:color="auto" w:fill="auto"/>
            <w:hideMark/>
          </w:tcPr>
          <w:p w14:paraId="5DE2E4D7" w14:textId="76640428" w:rsidR="00265FA9" w:rsidRPr="000B5119" w:rsidRDefault="00265FA9" w:rsidP="00265FA9">
            <w:pPr>
              <w:jc w:val="center"/>
              <w:rPr>
                <w:rFonts w:ascii="Times New Roman" w:eastAsia="Times New Roman" w:hAnsi="Times New Roman" w:cs="Times New Roman"/>
                <w:b/>
                <w:bCs/>
                <w:sz w:val="18"/>
                <w:szCs w:val="18"/>
                <w:lang w:eastAsia="ru-RU"/>
              </w:rPr>
            </w:pPr>
            <w:r w:rsidRPr="00F271B3">
              <w:rPr>
                <w:rFonts w:ascii="Times New Roman" w:hAnsi="Times New Roman" w:cs="Times New Roman"/>
                <w:sz w:val="28"/>
                <w:szCs w:val="28"/>
              </w:rPr>
              <w:t>–</w:t>
            </w:r>
          </w:p>
        </w:tc>
        <w:tc>
          <w:tcPr>
            <w:tcW w:w="678" w:type="pct"/>
            <w:vMerge/>
            <w:shd w:val="clear" w:color="auto" w:fill="auto"/>
            <w:hideMark/>
          </w:tcPr>
          <w:p w14:paraId="6471E4AB" w14:textId="5DB6BE96" w:rsidR="00265FA9" w:rsidRPr="000B5119" w:rsidRDefault="00265FA9" w:rsidP="00265FA9">
            <w:pPr>
              <w:rPr>
                <w:rFonts w:ascii="Times New Roman" w:eastAsia="Times New Roman" w:hAnsi="Times New Roman" w:cs="Times New Roman"/>
                <w:sz w:val="18"/>
                <w:szCs w:val="18"/>
                <w:lang w:eastAsia="ru-RU"/>
              </w:rPr>
            </w:pPr>
          </w:p>
        </w:tc>
      </w:tr>
      <w:tr w:rsidR="00265FA9" w:rsidRPr="000B5119" w14:paraId="3B8E04F6" w14:textId="77777777" w:rsidTr="00257E1A">
        <w:trPr>
          <w:trHeight w:val="240"/>
        </w:trPr>
        <w:tc>
          <w:tcPr>
            <w:tcW w:w="197" w:type="pct"/>
            <w:vMerge/>
            <w:shd w:val="clear" w:color="auto" w:fill="auto"/>
            <w:vAlign w:val="center"/>
            <w:hideMark/>
          </w:tcPr>
          <w:p w14:paraId="40E6B9BE"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E7075E1"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B672861" w14:textId="77777777" w:rsidR="00265FA9" w:rsidRPr="000B5119" w:rsidRDefault="00265FA9"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F8503F3" w14:textId="77777777" w:rsidR="00265FA9" w:rsidRPr="000B5119" w:rsidRDefault="00265FA9" w:rsidP="00265FA9">
            <w:pPr>
              <w:rPr>
                <w:rFonts w:ascii="Times New Roman" w:eastAsia="Times New Roman" w:hAnsi="Times New Roman" w:cs="Times New Roman"/>
                <w:sz w:val="18"/>
                <w:szCs w:val="18"/>
                <w:lang w:eastAsia="ru-RU"/>
              </w:rPr>
            </w:pPr>
          </w:p>
        </w:tc>
        <w:tc>
          <w:tcPr>
            <w:tcW w:w="248" w:type="pct"/>
            <w:vMerge/>
            <w:shd w:val="clear" w:color="auto" w:fill="auto"/>
            <w:hideMark/>
          </w:tcPr>
          <w:p w14:paraId="5CF58513" w14:textId="77777777" w:rsidR="00265FA9" w:rsidRPr="00257E1A" w:rsidRDefault="00265FA9" w:rsidP="00265FA9">
            <w:pPr>
              <w:rPr>
                <w:rFonts w:ascii="Times New Roman" w:eastAsia="Times New Roman" w:hAnsi="Times New Roman" w:cs="Times New Roman"/>
                <w:sz w:val="16"/>
                <w:szCs w:val="16"/>
                <w:lang w:eastAsia="ru-RU"/>
              </w:rPr>
            </w:pPr>
          </w:p>
        </w:tc>
        <w:tc>
          <w:tcPr>
            <w:tcW w:w="397" w:type="pct"/>
            <w:shd w:val="clear" w:color="auto" w:fill="auto"/>
            <w:hideMark/>
          </w:tcPr>
          <w:p w14:paraId="51FF1739" w14:textId="77777777" w:rsidR="00265FA9" w:rsidRPr="00257E1A" w:rsidRDefault="00265FA9" w:rsidP="00265FA9">
            <w:pPr>
              <w:rPr>
                <w:rFonts w:ascii="Times New Roman" w:eastAsia="Times New Roman" w:hAnsi="Times New Roman" w:cs="Times New Roman"/>
                <w:b/>
                <w:bCs/>
                <w:sz w:val="16"/>
                <w:szCs w:val="16"/>
                <w:lang w:eastAsia="ru-RU"/>
              </w:rPr>
            </w:pPr>
            <w:r w:rsidRPr="00257E1A">
              <w:rPr>
                <w:rFonts w:ascii="Times New Roman" w:eastAsia="Times New Roman" w:hAnsi="Times New Roman" w:cs="Times New Roman"/>
                <w:b/>
                <w:bCs/>
                <w:sz w:val="16"/>
                <w:szCs w:val="16"/>
                <w:lang w:eastAsia="ru-RU"/>
              </w:rPr>
              <w:t>Інші джерела</w:t>
            </w:r>
          </w:p>
        </w:tc>
        <w:tc>
          <w:tcPr>
            <w:tcW w:w="298" w:type="pct"/>
            <w:shd w:val="clear" w:color="auto" w:fill="auto"/>
            <w:hideMark/>
          </w:tcPr>
          <w:p w14:paraId="422AC012" w14:textId="7FF6E086" w:rsidR="00265FA9" w:rsidRPr="000B5119" w:rsidRDefault="00265FA9" w:rsidP="00265FA9">
            <w:pPr>
              <w:jc w:val="center"/>
              <w:rPr>
                <w:rFonts w:ascii="Times New Roman" w:eastAsia="Times New Roman" w:hAnsi="Times New Roman" w:cs="Times New Roman"/>
                <w:sz w:val="18"/>
                <w:szCs w:val="18"/>
                <w:lang w:eastAsia="ru-RU"/>
              </w:rPr>
            </w:pPr>
            <w:r w:rsidRPr="00F271B3">
              <w:rPr>
                <w:rFonts w:ascii="Times New Roman" w:hAnsi="Times New Roman" w:cs="Times New Roman"/>
                <w:sz w:val="28"/>
                <w:szCs w:val="28"/>
              </w:rPr>
              <w:t>–</w:t>
            </w:r>
          </w:p>
        </w:tc>
        <w:tc>
          <w:tcPr>
            <w:tcW w:w="298" w:type="pct"/>
            <w:shd w:val="clear" w:color="auto" w:fill="auto"/>
            <w:hideMark/>
          </w:tcPr>
          <w:p w14:paraId="7D174E9F" w14:textId="14ECFFCC" w:rsidR="00265FA9" w:rsidRPr="000B5119" w:rsidRDefault="00265FA9" w:rsidP="00265FA9">
            <w:pPr>
              <w:jc w:val="center"/>
              <w:rPr>
                <w:rFonts w:ascii="Times New Roman" w:eastAsia="Times New Roman" w:hAnsi="Times New Roman" w:cs="Times New Roman"/>
                <w:sz w:val="18"/>
                <w:szCs w:val="18"/>
                <w:lang w:eastAsia="ru-RU"/>
              </w:rPr>
            </w:pPr>
            <w:r w:rsidRPr="00F271B3">
              <w:rPr>
                <w:rFonts w:ascii="Times New Roman" w:hAnsi="Times New Roman" w:cs="Times New Roman"/>
                <w:sz w:val="28"/>
                <w:szCs w:val="28"/>
              </w:rPr>
              <w:t>–</w:t>
            </w:r>
          </w:p>
        </w:tc>
        <w:tc>
          <w:tcPr>
            <w:tcW w:w="348" w:type="pct"/>
            <w:shd w:val="clear" w:color="auto" w:fill="auto"/>
            <w:hideMark/>
          </w:tcPr>
          <w:p w14:paraId="02303309" w14:textId="3EBF0C69" w:rsidR="00265FA9" w:rsidRPr="000B5119" w:rsidRDefault="00265FA9" w:rsidP="00265FA9">
            <w:pPr>
              <w:jc w:val="center"/>
              <w:rPr>
                <w:rFonts w:ascii="Times New Roman" w:eastAsia="Times New Roman" w:hAnsi="Times New Roman" w:cs="Times New Roman"/>
                <w:sz w:val="18"/>
                <w:szCs w:val="18"/>
                <w:lang w:eastAsia="ru-RU"/>
              </w:rPr>
            </w:pPr>
            <w:r w:rsidRPr="00F271B3">
              <w:rPr>
                <w:rFonts w:ascii="Times New Roman" w:hAnsi="Times New Roman" w:cs="Times New Roman"/>
                <w:sz w:val="28"/>
                <w:szCs w:val="28"/>
              </w:rPr>
              <w:t>–</w:t>
            </w:r>
          </w:p>
        </w:tc>
        <w:tc>
          <w:tcPr>
            <w:tcW w:w="400" w:type="pct"/>
            <w:shd w:val="clear" w:color="auto" w:fill="auto"/>
            <w:hideMark/>
          </w:tcPr>
          <w:p w14:paraId="0E228AC2" w14:textId="07F122A2" w:rsidR="00265FA9" w:rsidRPr="000B5119" w:rsidRDefault="00265FA9" w:rsidP="00265FA9">
            <w:pPr>
              <w:jc w:val="center"/>
              <w:rPr>
                <w:rFonts w:ascii="Times New Roman" w:eastAsia="Times New Roman" w:hAnsi="Times New Roman" w:cs="Times New Roman"/>
                <w:b/>
                <w:bCs/>
                <w:sz w:val="18"/>
                <w:szCs w:val="18"/>
                <w:lang w:eastAsia="ru-RU"/>
              </w:rPr>
            </w:pPr>
            <w:r w:rsidRPr="00F271B3">
              <w:rPr>
                <w:rFonts w:ascii="Times New Roman" w:hAnsi="Times New Roman" w:cs="Times New Roman"/>
                <w:sz w:val="28"/>
                <w:szCs w:val="28"/>
              </w:rPr>
              <w:t>–</w:t>
            </w:r>
          </w:p>
        </w:tc>
        <w:tc>
          <w:tcPr>
            <w:tcW w:w="678" w:type="pct"/>
            <w:vMerge/>
            <w:shd w:val="clear" w:color="auto" w:fill="auto"/>
            <w:vAlign w:val="center"/>
            <w:hideMark/>
          </w:tcPr>
          <w:p w14:paraId="5E31E794" w14:textId="77777777" w:rsidR="00265FA9" w:rsidRPr="000B5119" w:rsidRDefault="00265FA9" w:rsidP="00265FA9">
            <w:pPr>
              <w:rPr>
                <w:rFonts w:ascii="Times New Roman" w:eastAsia="Times New Roman" w:hAnsi="Times New Roman" w:cs="Times New Roman"/>
                <w:sz w:val="18"/>
                <w:szCs w:val="18"/>
                <w:lang w:eastAsia="ru-RU"/>
              </w:rPr>
            </w:pPr>
          </w:p>
        </w:tc>
      </w:tr>
      <w:tr w:rsidR="00265FA9" w:rsidRPr="000B5119" w14:paraId="7C5699C3" w14:textId="77777777" w:rsidTr="00257E1A">
        <w:trPr>
          <w:trHeight w:val="480"/>
        </w:trPr>
        <w:tc>
          <w:tcPr>
            <w:tcW w:w="197" w:type="pct"/>
            <w:vMerge w:val="restart"/>
            <w:shd w:val="clear" w:color="auto" w:fill="auto"/>
            <w:hideMark/>
          </w:tcPr>
          <w:p w14:paraId="5261364B" w14:textId="77777777" w:rsidR="00265FA9" w:rsidRPr="000B5119" w:rsidRDefault="00265FA9" w:rsidP="00265FA9">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w:t>
            </w:r>
          </w:p>
        </w:tc>
        <w:tc>
          <w:tcPr>
            <w:tcW w:w="646" w:type="pct"/>
            <w:vMerge w:val="restart"/>
            <w:shd w:val="clear" w:color="auto" w:fill="auto"/>
            <w:hideMark/>
          </w:tcPr>
          <w:p w14:paraId="766CCEC8" w14:textId="77777777" w:rsidR="00265FA9" w:rsidRPr="000B5119" w:rsidRDefault="00265FA9" w:rsidP="00265FA9">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Співробітництво </w:t>
            </w:r>
            <w:r w:rsidRPr="000B5119">
              <w:rPr>
                <w:rFonts w:ascii="Times New Roman" w:eastAsia="Times New Roman" w:hAnsi="Times New Roman" w:cs="Times New Roman"/>
                <w:sz w:val="18"/>
                <w:szCs w:val="18"/>
                <w:lang w:eastAsia="ru-RU"/>
              </w:rPr>
              <w:br/>
              <w:t xml:space="preserve">з питань інклюзивної та спеціальної освіти із заінтересованими особами та установами </w:t>
            </w:r>
          </w:p>
        </w:tc>
        <w:tc>
          <w:tcPr>
            <w:tcW w:w="696" w:type="pct"/>
            <w:vMerge w:val="restart"/>
            <w:shd w:val="clear" w:color="auto" w:fill="auto"/>
            <w:hideMark/>
          </w:tcPr>
          <w:p w14:paraId="4745D24E" w14:textId="77777777" w:rsidR="00265FA9" w:rsidRPr="000B5119" w:rsidRDefault="00265FA9" w:rsidP="00265FA9">
            <w:pPr>
              <w:spacing w:after="240"/>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2.1. Здійснення співпраці в галузі інклюзивної та спеціальної освіти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w:t>
            </w:r>
          </w:p>
        </w:tc>
        <w:tc>
          <w:tcPr>
            <w:tcW w:w="794" w:type="pct"/>
            <w:vMerge w:val="restart"/>
            <w:shd w:val="clear" w:color="auto" w:fill="auto"/>
            <w:hideMark/>
          </w:tcPr>
          <w:p w14:paraId="5CA1D9B8" w14:textId="77777777" w:rsidR="00265FA9" w:rsidRPr="000B5119" w:rsidRDefault="00265FA9" w:rsidP="00265FA9">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КЗВО „Дніпровська академія неперервної освіти” ДОР” (за згодою), КЗО „Дніпропетровський обласний методичний ресурсний центр” ДОР” (за згодою), райдержадміністрації, виконавчі органи міських, сільських та селищних рад (за згодою)</w:t>
            </w:r>
          </w:p>
        </w:tc>
        <w:tc>
          <w:tcPr>
            <w:tcW w:w="248" w:type="pct"/>
            <w:vMerge w:val="restart"/>
            <w:shd w:val="clear" w:color="auto" w:fill="auto"/>
            <w:hideMark/>
          </w:tcPr>
          <w:p w14:paraId="482A4A73" w14:textId="3692D463" w:rsidR="00265FA9" w:rsidRPr="00257E1A" w:rsidRDefault="00265FA9" w:rsidP="00265FA9">
            <w:pPr>
              <w:ind w:left="-107" w:hanging="107"/>
              <w:jc w:val="center"/>
              <w:rPr>
                <w:rFonts w:ascii="Times New Roman" w:eastAsia="Times New Roman" w:hAnsi="Times New Roman" w:cs="Times New Roman"/>
                <w:sz w:val="16"/>
                <w:szCs w:val="16"/>
                <w:lang w:eastAsia="ru-RU"/>
              </w:rPr>
            </w:pPr>
            <w:r w:rsidRPr="00257E1A">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257E1A">
              <w:rPr>
                <w:rFonts w:ascii="Times New Roman" w:eastAsia="Times New Roman" w:hAnsi="Times New Roman" w:cs="Times New Roman"/>
                <w:sz w:val="16"/>
                <w:szCs w:val="16"/>
                <w:lang w:eastAsia="ru-RU"/>
              </w:rPr>
              <w:t xml:space="preserve"> 2022 – 2024</w:t>
            </w:r>
          </w:p>
        </w:tc>
        <w:tc>
          <w:tcPr>
            <w:tcW w:w="397" w:type="pct"/>
            <w:shd w:val="clear" w:color="auto" w:fill="auto"/>
            <w:hideMark/>
          </w:tcPr>
          <w:p w14:paraId="1976F91E" w14:textId="77777777" w:rsidR="00265FA9" w:rsidRPr="00257E1A" w:rsidRDefault="00265FA9" w:rsidP="00265FA9">
            <w:pPr>
              <w:rPr>
                <w:rFonts w:ascii="Times New Roman" w:eastAsia="Times New Roman" w:hAnsi="Times New Roman" w:cs="Times New Roman"/>
                <w:b/>
                <w:bCs/>
                <w:sz w:val="16"/>
                <w:szCs w:val="16"/>
                <w:lang w:eastAsia="ru-RU"/>
              </w:rPr>
            </w:pPr>
            <w:r w:rsidRPr="00257E1A">
              <w:rPr>
                <w:rFonts w:ascii="Times New Roman" w:eastAsia="Times New Roman" w:hAnsi="Times New Roman" w:cs="Times New Roman"/>
                <w:b/>
                <w:bCs/>
                <w:sz w:val="16"/>
                <w:szCs w:val="16"/>
                <w:lang w:eastAsia="ru-RU"/>
              </w:rPr>
              <w:t>Загальний обсяг, у т. ч.</w:t>
            </w:r>
          </w:p>
        </w:tc>
        <w:tc>
          <w:tcPr>
            <w:tcW w:w="298" w:type="pct"/>
            <w:shd w:val="clear" w:color="auto" w:fill="auto"/>
            <w:hideMark/>
          </w:tcPr>
          <w:p w14:paraId="043FB77D" w14:textId="446B546F" w:rsidR="00265FA9" w:rsidRPr="000B5119" w:rsidRDefault="00265FA9" w:rsidP="00265FA9">
            <w:pPr>
              <w:jc w:val="center"/>
              <w:rPr>
                <w:rFonts w:ascii="Times New Roman" w:eastAsia="Times New Roman" w:hAnsi="Times New Roman" w:cs="Times New Roman"/>
                <w:sz w:val="18"/>
                <w:szCs w:val="18"/>
                <w:lang w:eastAsia="ru-RU"/>
              </w:rPr>
            </w:pPr>
            <w:r w:rsidRPr="006D3E7A">
              <w:rPr>
                <w:rFonts w:ascii="Times New Roman" w:hAnsi="Times New Roman" w:cs="Times New Roman"/>
                <w:sz w:val="28"/>
                <w:szCs w:val="28"/>
              </w:rPr>
              <w:t>–</w:t>
            </w:r>
          </w:p>
        </w:tc>
        <w:tc>
          <w:tcPr>
            <w:tcW w:w="298" w:type="pct"/>
            <w:shd w:val="clear" w:color="auto" w:fill="auto"/>
            <w:hideMark/>
          </w:tcPr>
          <w:p w14:paraId="1B6EE3BF" w14:textId="0D76C109" w:rsidR="00265FA9" w:rsidRPr="000B5119" w:rsidRDefault="00265FA9" w:rsidP="00265FA9">
            <w:pPr>
              <w:jc w:val="center"/>
              <w:rPr>
                <w:rFonts w:ascii="Times New Roman" w:eastAsia="Times New Roman" w:hAnsi="Times New Roman" w:cs="Times New Roman"/>
                <w:sz w:val="18"/>
                <w:szCs w:val="18"/>
                <w:lang w:eastAsia="ru-RU"/>
              </w:rPr>
            </w:pPr>
            <w:r w:rsidRPr="006D3E7A">
              <w:rPr>
                <w:rFonts w:ascii="Times New Roman" w:hAnsi="Times New Roman" w:cs="Times New Roman"/>
                <w:sz w:val="28"/>
                <w:szCs w:val="28"/>
              </w:rPr>
              <w:t>–</w:t>
            </w:r>
          </w:p>
        </w:tc>
        <w:tc>
          <w:tcPr>
            <w:tcW w:w="348" w:type="pct"/>
            <w:shd w:val="clear" w:color="auto" w:fill="auto"/>
            <w:hideMark/>
          </w:tcPr>
          <w:p w14:paraId="0823C5BF" w14:textId="63CCEA97" w:rsidR="00265FA9" w:rsidRPr="000B5119" w:rsidRDefault="00265FA9" w:rsidP="00265FA9">
            <w:pPr>
              <w:jc w:val="center"/>
              <w:rPr>
                <w:rFonts w:ascii="Times New Roman" w:eastAsia="Times New Roman" w:hAnsi="Times New Roman" w:cs="Times New Roman"/>
                <w:sz w:val="18"/>
                <w:szCs w:val="18"/>
                <w:lang w:eastAsia="ru-RU"/>
              </w:rPr>
            </w:pPr>
            <w:r w:rsidRPr="006D3E7A">
              <w:rPr>
                <w:rFonts w:ascii="Times New Roman" w:hAnsi="Times New Roman" w:cs="Times New Roman"/>
                <w:sz w:val="28"/>
                <w:szCs w:val="28"/>
              </w:rPr>
              <w:t>–</w:t>
            </w:r>
          </w:p>
        </w:tc>
        <w:tc>
          <w:tcPr>
            <w:tcW w:w="400" w:type="pct"/>
            <w:shd w:val="clear" w:color="auto" w:fill="auto"/>
            <w:hideMark/>
          </w:tcPr>
          <w:p w14:paraId="5F65DC11" w14:textId="77C37B0C" w:rsidR="00265FA9" w:rsidRPr="000B5119" w:rsidRDefault="00265FA9" w:rsidP="00265FA9">
            <w:pPr>
              <w:jc w:val="center"/>
              <w:rPr>
                <w:rFonts w:ascii="Times New Roman" w:eastAsia="Times New Roman" w:hAnsi="Times New Roman" w:cs="Times New Roman"/>
                <w:b/>
                <w:bCs/>
                <w:sz w:val="18"/>
                <w:szCs w:val="18"/>
                <w:lang w:eastAsia="ru-RU"/>
              </w:rPr>
            </w:pPr>
            <w:r w:rsidRPr="006D3E7A">
              <w:rPr>
                <w:rFonts w:ascii="Times New Roman" w:hAnsi="Times New Roman" w:cs="Times New Roman"/>
                <w:sz w:val="28"/>
                <w:szCs w:val="28"/>
              </w:rPr>
              <w:t>–</w:t>
            </w:r>
          </w:p>
        </w:tc>
        <w:tc>
          <w:tcPr>
            <w:tcW w:w="678" w:type="pct"/>
            <w:vMerge w:val="restart"/>
            <w:shd w:val="clear" w:color="auto" w:fill="auto"/>
            <w:hideMark/>
          </w:tcPr>
          <w:p w14:paraId="61B87468" w14:textId="7F27E940" w:rsidR="00265FA9" w:rsidRPr="000B5119" w:rsidRDefault="00265FA9" w:rsidP="00265FA9">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w:t>
            </w:r>
            <w:r w:rsidRPr="000B5119">
              <w:rPr>
                <w:rFonts w:ascii="Times New Roman" w:eastAsia="Times New Roman" w:hAnsi="Times New Roman" w:cs="Times New Roman"/>
                <w:sz w:val="18"/>
                <w:szCs w:val="18"/>
                <w:lang w:eastAsia="ru-RU"/>
              </w:rPr>
              <w:t>проваджено в практичну роботу закладів спеціальної освіти та інклюзивних класів/груп освітніх закладів області кращі напрацювання організації психолого-педагогічної, корекційно-розвиткової роботи, форми організації соціалізації дітей з особливостями розвитку</w:t>
            </w:r>
          </w:p>
        </w:tc>
      </w:tr>
      <w:tr w:rsidR="00265FA9" w:rsidRPr="000B5119" w14:paraId="4FFE43BA" w14:textId="77777777" w:rsidTr="00257E1A">
        <w:trPr>
          <w:trHeight w:val="480"/>
        </w:trPr>
        <w:tc>
          <w:tcPr>
            <w:tcW w:w="197" w:type="pct"/>
            <w:vMerge/>
            <w:shd w:val="clear" w:color="auto" w:fill="auto"/>
            <w:vAlign w:val="center"/>
            <w:hideMark/>
          </w:tcPr>
          <w:p w14:paraId="2155C1D5"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1F9C2BF"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5B10656" w14:textId="77777777" w:rsidR="00265FA9" w:rsidRPr="000B5119" w:rsidRDefault="00265FA9"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34CC8EA" w14:textId="77777777" w:rsidR="00265FA9" w:rsidRPr="000B5119" w:rsidRDefault="00265FA9" w:rsidP="00265FA9">
            <w:pPr>
              <w:rPr>
                <w:rFonts w:ascii="Times New Roman" w:eastAsia="Times New Roman" w:hAnsi="Times New Roman" w:cs="Times New Roman"/>
                <w:sz w:val="18"/>
                <w:szCs w:val="18"/>
                <w:lang w:eastAsia="ru-RU"/>
              </w:rPr>
            </w:pPr>
          </w:p>
        </w:tc>
        <w:tc>
          <w:tcPr>
            <w:tcW w:w="248" w:type="pct"/>
            <w:vMerge/>
            <w:shd w:val="clear" w:color="auto" w:fill="auto"/>
            <w:hideMark/>
          </w:tcPr>
          <w:p w14:paraId="73C49145" w14:textId="77777777" w:rsidR="00265FA9" w:rsidRPr="00257E1A" w:rsidRDefault="00265FA9" w:rsidP="00265FA9">
            <w:pPr>
              <w:rPr>
                <w:rFonts w:ascii="Times New Roman" w:eastAsia="Times New Roman" w:hAnsi="Times New Roman" w:cs="Times New Roman"/>
                <w:sz w:val="16"/>
                <w:szCs w:val="16"/>
                <w:lang w:eastAsia="ru-RU"/>
              </w:rPr>
            </w:pPr>
          </w:p>
        </w:tc>
        <w:tc>
          <w:tcPr>
            <w:tcW w:w="397" w:type="pct"/>
            <w:shd w:val="clear" w:color="auto" w:fill="auto"/>
            <w:hideMark/>
          </w:tcPr>
          <w:p w14:paraId="57060338" w14:textId="77777777" w:rsidR="00265FA9" w:rsidRPr="00257E1A" w:rsidRDefault="00265FA9" w:rsidP="00265FA9">
            <w:pPr>
              <w:rPr>
                <w:rFonts w:ascii="Times New Roman" w:eastAsia="Times New Roman" w:hAnsi="Times New Roman" w:cs="Times New Roman"/>
                <w:b/>
                <w:bCs/>
                <w:sz w:val="16"/>
                <w:szCs w:val="16"/>
                <w:lang w:eastAsia="ru-RU"/>
              </w:rPr>
            </w:pPr>
            <w:r w:rsidRPr="00257E1A">
              <w:rPr>
                <w:rFonts w:ascii="Times New Roman" w:eastAsia="Times New Roman" w:hAnsi="Times New Roman" w:cs="Times New Roman"/>
                <w:b/>
                <w:bCs/>
                <w:sz w:val="16"/>
                <w:szCs w:val="16"/>
                <w:lang w:eastAsia="ru-RU"/>
              </w:rPr>
              <w:t>Державний бюджет</w:t>
            </w:r>
          </w:p>
        </w:tc>
        <w:tc>
          <w:tcPr>
            <w:tcW w:w="298" w:type="pct"/>
            <w:shd w:val="clear" w:color="auto" w:fill="auto"/>
            <w:hideMark/>
          </w:tcPr>
          <w:p w14:paraId="1CB65EA0" w14:textId="7483138F" w:rsidR="00265FA9" w:rsidRPr="000B5119" w:rsidRDefault="00265FA9" w:rsidP="00265FA9">
            <w:pPr>
              <w:jc w:val="center"/>
              <w:rPr>
                <w:rFonts w:ascii="Times New Roman" w:eastAsia="Times New Roman" w:hAnsi="Times New Roman" w:cs="Times New Roman"/>
                <w:sz w:val="18"/>
                <w:szCs w:val="18"/>
                <w:lang w:eastAsia="ru-RU"/>
              </w:rPr>
            </w:pPr>
            <w:r w:rsidRPr="006D3E7A">
              <w:rPr>
                <w:rFonts w:ascii="Times New Roman" w:hAnsi="Times New Roman" w:cs="Times New Roman"/>
                <w:sz w:val="28"/>
                <w:szCs w:val="28"/>
              </w:rPr>
              <w:t>–</w:t>
            </w:r>
          </w:p>
        </w:tc>
        <w:tc>
          <w:tcPr>
            <w:tcW w:w="298" w:type="pct"/>
            <w:shd w:val="clear" w:color="auto" w:fill="auto"/>
            <w:hideMark/>
          </w:tcPr>
          <w:p w14:paraId="1B58ED74" w14:textId="465B4CCE" w:rsidR="00265FA9" w:rsidRPr="000B5119" w:rsidRDefault="00265FA9" w:rsidP="00265FA9">
            <w:pPr>
              <w:jc w:val="center"/>
              <w:rPr>
                <w:rFonts w:ascii="Times New Roman" w:eastAsia="Times New Roman" w:hAnsi="Times New Roman" w:cs="Times New Roman"/>
                <w:sz w:val="18"/>
                <w:szCs w:val="18"/>
                <w:lang w:eastAsia="ru-RU"/>
              </w:rPr>
            </w:pPr>
            <w:r w:rsidRPr="006D3E7A">
              <w:rPr>
                <w:rFonts w:ascii="Times New Roman" w:hAnsi="Times New Roman" w:cs="Times New Roman"/>
                <w:sz w:val="28"/>
                <w:szCs w:val="28"/>
              </w:rPr>
              <w:t>–</w:t>
            </w:r>
          </w:p>
        </w:tc>
        <w:tc>
          <w:tcPr>
            <w:tcW w:w="348" w:type="pct"/>
            <w:shd w:val="clear" w:color="auto" w:fill="auto"/>
            <w:hideMark/>
          </w:tcPr>
          <w:p w14:paraId="3D9A4000" w14:textId="7B1C2D29" w:rsidR="00265FA9" w:rsidRPr="000B5119" w:rsidRDefault="00265FA9" w:rsidP="00265FA9">
            <w:pPr>
              <w:jc w:val="center"/>
              <w:rPr>
                <w:rFonts w:ascii="Times New Roman" w:eastAsia="Times New Roman" w:hAnsi="Times New Roman" w:cs="Times New Roman"/>
                <w:sz w:val="18"/>
                <w:szCs w:val="18"/>
                <w:lang w:eastAsia="ru-RU"/>
              </w:rPr>
            </w:pPr>
            <w:r w:rsidRPr="006D3E7A">
              <w:rPr>
                <w:rFonts w:ascii="Times New Roman" w:hAnsi="Times New Roman" w:cs="Times New Roman"/>
                <w:sz w:val="28"/>
                <w:szCs w:val="28"/>
              </w:rPr>
              <w:t>–</w:t>
            </w:r>
          </w:p>
        </w:tc>
        <w:tc>
          <w:tcPr>
            <w:tcW w:w="400" w:type="pct"/>
            <w:shd w:val="clear" w:color="auto" w:fill="auto"/>
            <w:hideMark/>
          </w:tcPr>
          <w:p w14:paraId="61961711" w14:textId="3F54A93C" w:rsidR="00265FA9" w:rsidRPr="000B5119" w:rsidRDefault="00265FA9" w:rsidP="00265FA9">
            <w:pPr>
              <w:jc w:val="center"/>
              <w:rPr>
                <w:rFonts w:ascii="Times New Roman" w:eastAsia="Times New Roman" w:hAnsi="Times New Roman" w:cs="Times New Roman"/>
                <w:b/>
                <w:bCs/>
                <w:sz w:val="18"/>
                <w:szCs w:val="18"/>
                <w:lang w:eastAsia="ru-RU"/>
              </w:rPr>
            </w:pPr>
            <w:r w:rsidRPr="006D3E7A">
              <w:rPr>
                <w:rFonts w:ascii="Times New Roman" w:hAnsi="Times New Roman" w:cs="Times New Roman"/>
                <w:sz w:val="28"/>
                <w:szCs w:val="28"/>
              </w:rPr>
              <w:t>–</w:t>
            </w:r>
          </w:p>
        </w:tc>
        <w:tc>
          <w:tcPr>
            <w:tcW w:w="678" w:type="pct"/>
            <w:vMerge/>
            <w:shd w:val="clear" w:color="auto" w:fill="auto"/>
            <w:vAlign w:val="center"/>
            <w:hideMark/>
          </w:tcPr>
          <w:p w14:paraId="55FFC390" w14:textId="77777777" w:rsidR="00265FA9" w:rsidRPr="000B5119" w:rsidRDefault="00265FA9" w:rsidP="00265FA9">
            <w:pPr>
              <w:rPr>
                <w:rFonts w:ascii="Times New Roman" w:eastAsia="Times New Roman" w:hAnsi="Times New Roman" w:cs="Times New Roman"/>
                <w:sz w:val="18"/>
                <w:szCs w:val="18"/>
                <w:lang w:eastAsia="ru-RU"/>
              </w:rPr>
            </w:pPr>
          </w:p>
        </w:tc>
      </w:tr>
      <w:tr w:rsidR="00265FA9" w:rsidRPr="000B5119" w14:paraId="2EABE79E" w14:textId="77777777" w:rsidTr="00257E1A">
        <w:trPr>
          <w:trHeight w:val="480"/>
        </w:trPr>
        <w:tc>
          <w:tcPr>
            <w:tcW w:w="197" w:type="pct"/>
            <w:vMerge/>
            <w:shd w:val="clear" w:color="auto" w:fill="auto"/>
            <w:vAlign w:val="center"/>
            <w:hideMark/>
          </w:tcPr>
          <w:p w14:paraId="68791D4B"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965C793"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0A61983" w14:textId="77777777" w:rsidR="00265FA9" w:rsidRPr="000B5119" w:rsidRDefault="00265FA9"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F2D7887" w14:textId="77777777" w:rsidR="00265FA9" w:rsidRPr="000B5119" w:rsidRDefault="00265FA9" w:rsidP="00265FA9">
            <w:pPr>
              <w:rPr>
                <w:rFonts w:ascii="Times New Roman" w:eastAsia="Times New Roman" w:hAnsi="Times New Roman" w:cs="Times New Roman"/>
                <w:sz w:val="18"/>
                <w:szCs w:val="18"/>
                <w:lang w:eastAsia="ru-RU"/>
              </w:rPr>
            </w:pPr>
          </w:p>
        </w:tc>
        <w:tc>
          <w:tcPr>
            <w:tcW w:w="248" w:type="pct"/>
            <w:vMerge/>
            <w:shd w:val="clear" w:color="auto" w:fill="auto"/>
            <w:hideMark/>
          </w:tcPr>
          <w:p w14:paraId="2E75A6E4" w14:textId="77777777" w:rsidR="00265FA9" w:rsidRPr="00257E1A" w:rsidRDefault="00265FA9" w:rsidP="00265FA9">
            <w:pPr>
              <w:rPr>
                <w:rFonts w:ascii="Times New Roman" w:eastAsia="Times New Roman" w:hAnsi="Times New Roman" w:cs="Times New Roman"/>
                <w:sz w:val="16"/>
                <w:szCs w:val="16"/>
                <w:lang w:eastAsia="ru-RU"/>
              </w:rPr>
            </w:pPr>
          </w:p>
        </w:tc>
        <w:tc>
          <w:tcPr>
            <w:tcW w:w="397" w:type="pct"/>
            <w:shd w:val="clear" w:color="auto" w:fill="auto"/>
            <w:hideMark/>
          </w:tcPr>
          <w:p w14:paraId="7290361E" w14:textId="77777777" w:rsidR="00265FA9" w:rsidRPr="00257E1A" w:rsidRDefault="00265FA9" w:rsidP="00265FA9">
            <w:pPr>
              <w:rPr>
                <w:rFonts w:ascii="Times New Roman" w:eastAsia="Times New Roman" w:hAnsi="Times New Roman" w:cs="Times New Roman"/>
                <w:b/>
                <w:bCs/>
                <w:sz w:val="16"/>
                <w:szCs w:val="16"/>
                <w:lang w:eastAsia="ru-RU"/>
              </w:rPr>
            </w:pPr>
            <w:r w:rsidRPr="00257E1A">
              <w:rPr>
                <w:rFonts w:ascii="Times New Roman" w:eastAsia="Times New Roman" w:hAnsi="Times New Roman" w:cs="Times New Roman"/>
                <w:b/>
                <w:bCs/>
                <w:sz w:val="16"/>
                <w:szCs w:val="16"/>
                <w:lang w:eastAsia="ru-RU"/>
              </w:rPr>
              <w:t>Обласний бюджет</w:t>
            </w:r>
          </w:p>
        </w:tc>
        <w:tc>
          <w:tcPr>
            <w:tcW w:w="298" w:type="pct"/>
            <w:shd w:val="clear" w:color="auto" w:fill="auto"/>
            <w:hideMark/>
          </w:tcPr>
          <w:p w14:paraId="21790D11" w14:textId="7EA03915" w:rsidR="00265FA9" w:rsidRPr="000B5119" w:rsidRDefault="00265FA9" w:rsidP="00265FA9">
            <w:pPr>
              <w:jc w:val="center"/>
              <w:rPr>
                <w:rFonts w:ascii="Times New Roman" w:eastAsia="Times New Roman" w:hAnsi="Times New Roman" w:cs="Times New Roman"/>
                <w:sz w:val="18"/>
                <w:szCs w:val="18"/>
                <w:lang w:eastAsia="ru-RU"/>
              </w:rPr>
            </w:pPr>
            <w:r w:rsidRPr="006D3E7A">
              <w:rPr>
                <w:rFonts w:ascii="Times New Roman" w:hAnsi="Times New Roman" w:cs="Times New Roman"/>
                <w:sz w:val="28"/>
                <w:szCs w:val="28"/>
              </w:rPr>
              <w:t>–</w:t>
            </w:r>
          </w:p>
        </w:tc>
        <w:tc>
          <w:tcPr>
            <w:tcW w:w="298" w:type="pct"/>
            <w:shd w:val="clear" w:color="auto" w:fill="auto"/>
            <w:hideMark/>
          </w:tcPr>
          <w:p w14:paraId="3BF71BDE" w14:textId="4E883503" w:rsidR="00265FA9" w:rsidRPr="000B5119" w:rsidRDefault="00265FA9" w:rsidP="00265FA9">
            <w:pPr>
              <w:jc w:val="center"/>
              <w:rPr>
                <w:rFonts w:ascii="Times New Roman" w:eastAsia="Times New Roman" w:hAnsi="Times New Roman" w:cs="Times New Roman"/>
                <w:sz w:val="18"/>
                <w:szCs w:val="18"/>
                <w:lang w:eastAsia="ru-RU"/>
              </w:rPr>
            </w:pPr>
            <w:r w:rsidRPr="006D3E7A">
              <w:rPr>
                <w:rFonts w:ascii="Times New Roman" w:hAnsi="Times New Roman" w:cs="Times New Roman"/>
                <w:sz w:val="28"/>
                <w:szCs w:val="28"/>
              </w:rPr>
              <w:t>–</w:t>
            </w:r>
          </w:p>
        </w:tc>
        <w:tc>
          <w:tcPr>
            <w:tcW w:w="348" w:type="pct"/>
            <w:shd w:val="clear" w:color="auto" w:fill="auto"/>
            <w:hideMark/>
          </w:tcPr>
          <w:p w14:paraId="11F4F38F" w14:textId="52E0EB22" w:rsidR="00265FA9" w:rsidRPr="000B5119" w:rsidRDefault="00265FA9" w:rsidP="00265FA9">
            <w:pPr>
              <w:jc w:val="center"/>
              <w:rPr>
                <w:rFonts w:ascii="Times New Roman" w:eastAsia="Times New Roman" w:hAnsi="Times New Roman" w:cs="Times New Roman"/>
                <w:sz w:val="18"/>
                <w:szCs w:val="18"/>
                <w:lang w:eastAsia="ru-RU"/>
              </w:rPr>
            </w:pPr>
            <w:r w:rsidRPr="006D3E7A">
              <w:rPr>
                <w:rFonts w:ascii="Times New Roman" w:hAnsi="Times New Roman" w:cs="Times New Roman"/>
                <w:sz w:val="28"/>
                <w:szCs w:val="28"/>
              </w:rPr>
              <w:t>–</w:t>
            </w:r>
          </w:p>
        </w:tc>
        <w:tc>
          <w:tcPr>
            <w:tcW w:w="400" w:type="pct"/>
            <w:shd w:val="clear" w:color="auto" w:fill="auto"/>
            <w:hideMark/>
          </w:tcPr>
          <w:p w14:paraId="7D307B9A" w14:textId="00D1AFAD" w:rsidR="00265FA9" w:rsidRPr="000B5119" w:rsidRDefault="00265FA9" w:rsidP="00265FA9">
            <w:pPr>
              <w:jc w:val="center"/>
              <w:rPr>
                <w:rFonts w:ascii="Times New Roman" w:eastAsia="Times New Roman" w:hAnsi="Times New Roman" w:cs="Times New Roman"/>
                <w:b/>
                <w:bCs/>
                <w:sz w:val="18"/>
                <w:szCs w:val="18"/>
                <w:lang w:eastAsia="ru-RU"/>
              </w:rPr>
            </w:pPr>
            <w:r w:rsidRPr="006D3E7A">
              <w:rPr>
                <w:rFonts w:ascii="Times New Roman" w:hAnsi="Times New Roman" w:cs="Times New Roman"/>
                <w:sz w:val="28"/>
                <w:szCs w:val="28"/>
              </w:rPr>
              <w:t>–</w:t>
            </w:r>
          </w:p>
        </w:tc>
        <w:tc>
          <w:tcPr>
            <w:tcW w:w="678" w:type="pct"/>
            <w:vMerge/>
            <w:shd w:val="clear" w:color="auto" w:fill="auto"/>
            <w:vAlign w:val="center"/>
            <w:hideMark/>
          </w:tcPr>
          <w:p w14:paraId="4802CE29" w14:textId="77777777" w:rsidR="00265FA9" w:rsidRPr="000B5119" w:rsidRDefault="00265FA9" w:rsidP="00265FA9">
            <w:pPr>
              <w:rPr>
                <w:rFonts w:ascii="Times New Roman" w:eastAsia="Times New Roman" w:hAnsi="Times New Roman" w:cs="Times New Roman"/>
                <w:sz w:val="18"/>
                <w:szCs w:val="18"/>
                <w:lang w:eastAsia="ru-RU"/>
              </w:rPr>
            </w:pPr>
          </w:p>
        </w:tc>
      </w:tr>
      <w:tr w:rsidR="00265FA9" w:rsidRPr="000B5119" w14:paraId="173DD53E" w14:textId="77777777" w:rsidTr="00257E1A">
        <w:trPr>
          <w:trHeight w:val="480"/>
        </w:trPr>
        <w:tc>
          <w:tcPr>
            <w:tcW w:w="197" w:type="pct"/>
            <w:vMerge/>
            <w:shd w:val="clear" w:color="auto" w:fill="auto"/>
            <w:vAlign w:val="center"/>
            <w:hideMark/>
          </w:tcPr>
          <w:p w14:paraId="13E16162"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8619CEE"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3CE365E" w14:textId="77777777" w:rsidR="00265FA9" w:rsidRPr="000B5119" w:rsidRDefault="00265FA9"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908A12A" w14:textId="77777777" w:rsidR="00265FA9" w:rsidRPr="000B5119" w:rsidRDefault="00265FA9" w:rsidP="00265FA9">
            <w:pPr>
              <w:rPr>
                <w:rFonts w:ascii="Times New Roman" w:eastAsia="Times New Roman" w:hAnsi="Times New Roman" w:cs="Times New Roman"/>
                <w:sz w:val="18"/>
                <w:szCs w:val="18"/>
                <w:lang w:eastAsia="ru-RU"/>
              </w:rPr>
            </w:pPr>
          </w:p>
        </w:tc>
        <w:tc>
          <w:tcPr>
            <w:tcW w:w="248" w:type="pct"/>
            <w:vMerge/>
            <w:shd w:val="clear" w:color="auto" w:fill="auto"/>
            <w:hideMark/>
          </w:tcPr>
          <w:p w14:paraId="5B1BD379" w14:textId="77777777" w:rsidR="00265FA9" w:rsidRPr="00257E1A" w:rsidRDefault="00265FA9" w:rsidP="00265FA9">
            <w:pPr>
              <w:rPr>
                <w:rFonts w:ascii="Times New Roman" w:eastAsia="Times New Roman" w:hAnsi="Times New Roman" w:cs="Times New Roman"/>
                <w:sz w:val="16"/>
                <w:szCs w:val="16"/>
                <w:lang w:eastAsia="ru-RU"/>
              </w:rPr>
            </w:pPr>
          </w:p>
        </w:tc>
        <w:tc>
          <w:tcPr>
            <w:tcW w:w="397" w:type="pct"/>
            <w:shd w:val="clear" w:color="auto" w:fill="auto"/>
            <w:hideMark/>
          </w:tcPr>
          <w:p w14:paraId="558CB5AD" w14:textId="77777777" w:rsidR="00265FA9" w:rsidRPr="00257E1A" w:rsidRDefault="00265FA9" w:rsidP="00265FA9">
            <w:pPr>
              <w:rPr>
                <w:rFonts w:ascii="Times New Roman" w:eastAsia="Times New Roman" w:hAnsi="Times New Roman" w:cs="Times New Roman"/>
                <w:b/>
                <w:bCs/>
                <w:sz w:val="16"/>
                <w:szCs w:val="16"/>
                <w:lang w:eastAsia="ru-RU"/>
              </w:rPr>
            </w:pPr>
            <w:r w:rsidRPr="00257E1A">
              <w:rPr>
                <w:rFonts w:ascii="Times New Roman" w:eastAsia="Times New Roman" w:hAnsi="Times New Roman" w:cs="Times New Roman"/>
                <w:b/>
                <w:bCs/>
                <w:sz w:val="16"/>
                <w:szCs w:val="16"/>
                <w:lang w:eastAsia="ru-RU"/>
              </w:rPr>
              <w:t>Місцевий бюджет</w:t>
            </w:r>
          </w:p>
        </w:tc>
        <w:tc>
          <w:tcPr>
            <w:tcW w:w="298" w:type="pct"/>
            <w:shd w:val="clear" w:color="auto" w:fill="auto"/>
            <w:hideMark/>
          </w:tcPr>
          <w:p w14:paraId="12229D32" w14:textId="12C30B32" w:rsidR="00265FA9" w:rsidRPr="000B5119" w:rsidRDefault="00265FA9" w:rsidP="00265FA9">
            <w:pPr>
              <w:jc w:val="center"/>
              <w:rPr>
                <w:rFonts w:ascii="Times New Roman" w:eastAsia="Times New Roman" w:hAnsi="Times New Roman" w:cs="Times New Roman"/>
                <w:sz w:val="18"/>
                <w:szCs w:val="18"/>
                <w:lang w:eastAsia="ru-RU"/>
              </w:rPr>
            </w:pPr>
            <w:r w:rsidRPr="006D3E7A">
              <w:rPr>
                <w:rFonts w:ascii="Times New Roman" w:hAnsi="Times New Roman" w:cs="Times New Roman"/>
                <w:sz w:val="28"/>
                <w:szCs w:val="28"/>
              </w:rPr>
              <w:t>–</w:t>
            </w:r>
          </w:p>
        </w:tc>
        <w:tc>
          <w:tcPr>
            <w:tcW w:w="298" w:type="pct"/>
            <w:shd w:val="clear" w:color="auto" w:fill="auto"/>
            <w:hideMark/>
          </w:tcPr>
          <w:p w14:paraId="54F5377E" w14:textId="2D623DFC" w:rsidR="00265FA9" w:rsidRPr="000B5119" w:rsidRDefault="00265FA9" w:rsidP="00265FA9">
            <w:pPr>
              <w:jc w:val="center"/>
              <w:rPr>
                <w:rFonts w:ascii="Times New Roman" w:eastAsia="Times New Roman" w:hAnsi="Times New Roman" w:cs="Times New Roman"/>
                <w:sz w:val="18"/>
                <w:szCs w:val="18"/>
                <w:lang w:eastAsia="ru-RU"/>
              </w:rPr>
            </w:pPr>
            <w:r w:rsidRPr="006D3E7A">
              <w:rPr>
                <w:rFonts w:ascii="Times New Roman" w:hAnsi="Times New Roman" w:cs="Times New Roman"/>
                <w:sz w:val="28"/>
                <w:szCs w:val="28"/>
              </w:rPr>
              <w:t>–</w:t>
            </w:r>
          </w:p>
        </w:tc>
        <w:tc>
          <w:tcPr>
            <w:tcW w:w="348" w:type="pct"/>
            <w:shd w:val="clear" w:color="auto" w:fill="auto"/>
            <w:hideMark/>
          </w:tcPr>
          <w:p w14:paraId="5E5EBCAE" w14:textId="12ECA754" w:rsidR="00265FA9" w:rsidRPr="000B5119" w:rsidRDefault="00265FA9" w:rsidP="00265FA9">
            <w:pPr>
              <w:jc w:val="center"/>
              <w:rPr>
                <w:rFonts w:ascii="Times New Roman" w:eastAsia="Times New Roman" w:hAnsi="Times New Roman" w:cs="Times New Roman"/>
                <w:sz w:val="18"/>
                <w:szCs w:val="18"/>
                <w:lang w:eastAsia="ru-RU"/>
              </w:rPr>
            </w:pPr>
            <w:r w:rsidRPr="006D3E7A">
              <w:rPr>
                <w:rFonts w:ascii="Times New Roman" w:hAnsi="Times New Roman" w:cs="Times New Roman"/>
                <w:sz w:val="28"/>
                <w:szCs w:val="28"/>
              </w:rPr>
              <w:t>–</w:t>
            </w:r>
          </w:p>
        </w:tc>
        <w:tc>
          <w:tcPr>
            <w:tcW w:w="400" w:type="pct"/>
            <w:shd w:val="clear" w:color="auto" w:fill="auto"/>
            <w:hideMark/>
          </w:tcPr>
          <w:p w14:paraId="73794C3B" w14:textId="37802B49" w:rsidR="00265FA9" w:rsidRPr="000B5119" w:rsidRDefault="00265FA9" w:rsidP="00265FA9">
            <w:pPr>
              <w:jc w:val="center"/>
              <w:rPr>
                <w:rFonts w:ascii="Times New Roman" w:eastAsia="Times New Roman" w:hAnsi="Times New Roman" w:cs="Times New Roman"/>
                <w:b/>
                <w:bCs/>
                <w:sz w:val="18"/>
                <w:szCs w:val="18"/>
                <w:lang w:eastAsia="ru-RU"/>
              </w:rPr>
            </w:pPr>
            <w:r w:rsidRPr="006D3E7A">
              <w:rPr>
                <w:rFonts w:ascii="Times New Roman" w:hAnsi="Times New Roman" w:cs="Times New Roman"/>
                <w:sz w:val="28"/>
                <w:szCs w:val="28"/>
              </w:rPr>
              <w:t>–</w:t>
            </w:r>
          </w:p>
        </w:tc>
        <w:tc>
          <w:tcPr>
            <w:tcW w:w="678" w:type="pct"/>
            <w:vMerge/>
            <w:shd w:val="clear" w:color="auto" w:fill="auto"/>
            <w:vAlign w:val="center"/>
            <w:hideMark/>
          </w:tcPr>
          <w:p w14:paraId="0F6E584A" w14:textId="77777777" w:rsidR="00265FA9" w:rsidRPr="000B5119" w:rsidRDefault="00265FA9" w:rsidP="00265FA9">
            <w:pPr>
              <w:rPr>
                <w:rFonts w:ascii="Times New Roman" w:eastAsia="Times New Roman" w:hAnsi="Times New Roman" w:cs="Times New Roman"/>
                <w:sz w:val="18"/>
                <w:szCs w:val="18"/>
                <w:lang w:eastAsia="ru-RU"/>
              </w:rPr>
            </w:pPr>
          </w:p>
        </w:tc>
      </w:tr>
      <w:tr w:rsidR="00265FA9" w:rsidRPr="000B5119" w14:paraId="5983BB50" w14:textId="77777777" w:rsidTr="00257E1A">
        <w:trPr>
          <w:trHeight w:val="240"/>
        </w:trPr>
        <w:tc>
          <w:tcPr>
            <w:tcW w:w="197" w:type="pct"/>
            <w:vMerge/>
            <w:shd w:val="clear" w:color="auto" w:fill="auto"/>
            <w:vAlign w:val="center"/>
            <w:hideMark/>
          </w:tcPr>
          <w:p w14:paraId="3A2A7481"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9C44F8F" w14:textId="77777777" w:rsidR="00265FA9" w:rsidRPr="000B5119" w:rsidRDefault="00265FA9" w:rsidP="00265FA9">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B2CDA7E" w14:textId="77777777" w:rsidR="00265FA9" w:rsidRPr="000B5119" w:rsidRDefault="00265FA9" w:rsidP="00265FA9">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2C700CC" w14:textId="77777777" w:rsidR="00265FA9" w:rsidRPr="000B5119" w:rsidRDefault="00265FA9" w:rsidP="00265FA9">
            <w:pPr>
              <w:rPr>
                <w:rFonts w:ascii="Times New Roman" w:eastAsia="Times New Roman" w:hAnsi="Times New Roman" w:cs="Times New Roman"/>
                <w:sz w:val="18"/>
                <w:szCs w:val="18"/>
                <w:lang w:eastAsia="ru-RU"/>
              </w:rPr>
            </w:pPr>
          </w:p>
        </w:tc>
        <w:tc>
          <w:tcPr>
            <w:tcW w:w="248" w:type="pct"/>
            <w:vMerge/>
            <w:shd w:val="clear" w:color="auto" w:fill="auto"/>
            <w:hideMark/>
          </w:tcPr>
          <w:p w14:paraId="77765099" w14:textId="77777777" w:rsidR="00265FA9" w:rsidRPr="00257E1A" w:rsidRDefault="00265FA9" w:rsidP="00265FA9">
            <w:pPr>
              <w:rPr>
                <w:rFonts w:ascii="Times New Roman" w:eastAsia="Times New Roman" w:hAnsi="Times New Roman" w:cs="Times New Roman"/>
                <w:sz w:val="16"/>
                <w:szCs w:val="16"/>
                <w:lang w:eastAsia="ru-RU"/>
              </w:rPr>
            </w:pPr>
          </w:p>
        </w:tc>
        <w:tc>
          <w:tcPr>
            <w:tcW w:w="397" w:type="pct"/>
            <w:shd w:val="clear" w:color="auto" w:fill="auto"/>
            <w:hideMark/>
          </w:tcPr>
          <w:p w14:paraId="10FEEA28" w14:textId="77777777" w:rsidR="00265FA9" w:rsidRPr="00257E1A" w:rsidRDefault="00265FA9" w:rsidP="00265FA9">
            <w:pPr>
              <w:rPr>
                <w:rFonts w:ascii="Times New Roman" w:eastAsia="Times New Roman" w:hAnsi="Times New Roman" w:cs="Times New Roman"/>
                <w:b/>
                <w:bCs/>
                <w:sz w:val="16"/>
                <w:szCs w:val="16"/>
                <w:lang w:eastAsia="ru-RU"/>
              </w:rPr>
            </w:pPr>
            <w:r w:rsidRPr="00257E1A">
              <w:rPr>
                <w:rFonts w:ascii="Times New Roman" w:eastAsia="Times New Roman" w:hAnsi="Times New Roman" w:cs="Times New Roman"/>
                <w:b/>
                <w:bCs/>
                <w:sz w:val="16"/>
                <w:szCs w:val="16"/>
                <w:lang w:eastAsia="ru-RU"/>
              </w:rPr>
              <w:t>Інші джерела</w:t>
            </w:r>
          </w:p>
        </w:tc>
        <w:tc>
          <w:tcPr>
            <w:tcW w:w="298" w:type="pct"/>
            <w:shd w:val="clear" w:color="auto" w:fill="auto"/>
            <w:hideMark/>
          </w:tcPr>
          <w:p w14:paraId="1E69BBA7" w14:textId="602373D3" w:rsidR="00265FA9" w:rsidRPr="000B5119" w:rsidRDefault="00265FA9" w:rsidP="00265FA9">
            <w:pPr>
              <w:jc w:val="center"/>
              <w:rPr>
                <w:rFonts w:ascii="Times New Roman" w:eastAsia="Times New Roman" w:hAnsi="Times New Roman" w:cs="Times New Roman"/>
                <w:sz w:val="18"/>
                <w:szCs w:val="18"/>
                <w:lang w:eastAsia="ru-RU"/>
              </w:rPr>
            </w:pPr>
            <w:r w:rsidRPr="006D3E7A">
              <w:rPr>
                <w:rFonts w:ascii="Times New Roman" w:hAnsi="Times New Roman" w:cs="Times New Roman"/>
                <w:sz w:val="28"/>
                <w:szCs w:val="28"/>
              </w:rPr>
              <w:t>–</w:t>
            </w:r>
          </w:p>
        </w:tc>
        <w:tc>
          <w:tcPr>
            <w:tcW w:w="298" w:type="pct"/>
            <w:shd w:val="clear" w:color="auto" w:fill="auto"/>
            <w:hideMark/>
          </w:tcPr>
          <w:p w14:paraId="5950B535" w14:textId="2A96058C" w:rsidR="00265FA9" w:rsidRPr="000B5119" w:rsidRDefault="00265FA9" w:rsidP="00265FA9">
            <w:pPr>
              <w:jc w:val="center"/>
              <w:rPr>
                <w:rFonts w:ascii="Times New Roman" w:eastAsia="Times New Roman" w:hAnsi="Times New Roman" w:cs="Times New Roman"/>
                <w:sz w:val="18"/>
                <w:szCs w:val="18"/>
                <w:lang w:eastAsia="ru-RU"/>
              </w:rPr>
            </w:pPr>
            <w:r w:rsidRPr="006D3E7A">
              <w:rPr>
                <w:rFonts w:ascii="Times New Roman" w:hAnsi="Times New Roman" w:cs="Times New Roman"/>
                <w:sz w:val="28"/>
                <w:szCs w:val="28"/>
              </w:rPr>
              <w:t>–</w:t>
            </w:r>
          </w:p>
        </w:tc>
        <w:tc>
          <w:tcPr>
            <w:tcW w:w="348" w:type="pct"/>
            <w:shd w:val="clear" w:color="auto" w:fill="auto"/>
            <w:hideMark/>
          </w:tcPr>
          <w:p w14:paraId="08448D4C" w14:textId="60AE81CE" w:rsidR="00265FA9" w:rsidRPr="000B5119" w:rsidRDefault="00265FA9" w:rsidP="00265FA9">
            <w:pPr>
              <w:jc w:val="center"/>
              <w:rPr>
                <w:rFonts w:ascii="Times New Roman" w:eastAsia="Times New Roman" w:hAnsi="Times New Roman" w:cs="Times New Roman"/>
                <w:sz w:val="18"/>
                <w:szCs w:val="18"/>
                <w:lang w:eastAsia="ru-RU"/>
              </w:rPr>
            </w:pPr>
            <w:r w:rsidRPr="006D3E7A">
              <w:rPr>
                <w:rFonts w:ascii="Times New Roman" w:hAnsi="Times New Roman" w:cs="Times New Roman"/>
                <w:sz w:val="28"/>
                <w:szCs w:val="28"/>
              </w:rPr>
              <w:t>–</w:t>
            </w:r>
          </w:p>
        </w:tc>
        <w:tc>
          <w:tcPr>
            <w:tcW w:w="400" w:type="pct"/>
            <w:shd w:val="clear" w:color="auto" w:fill="auto"/>
            <w:hideMark/>
          </w:tcPr>
          <w:p w14:paraId="48ED4452" w14:textId="3F405C7B" w:rsidR="00265FA9" w:rsidRPr="000B5119" w:rsidRDefault="00265FA9" w:rsidP="00265FA9">
            <w:pPr>
              <w:jc w:val="center"/>
              <w:rPr>
                <w:rFonts w:ascii="Times New Roman" w:eastAsia="Times New Roman" w:hAnsi="Times New Roman" w:cs="Times New Roman"/>
                <w:b/>
                <w:bCs/>
                <w:sz w:val="18"/>
                <w:szCs w:val="18"/>
                <w:lang w:eastAsia="ru-RU"/>
              </w:rPr>
            </w:pPr>
            <w:r w:rsidRPr="006D3E7A">
              <w:rPr>
                <w:rFonts w:ascii="Times New Roman" w:hAnsi="Times New Roman" w:cs="Times New Roman"/>
                <w:sz w:val="28"/>
                <w:szCs w:val="28"/>
              </w:rPr>
              <w:t>–</w:t>
            </w:r>
          </w:p>
        </w:tc>
        <w:tc>
          <w:tcPr>
            <w:tcW w:w="678" w:type="pct"/>
            <w:vMerge/>
            <w:shd w:val="clear" w:color="auto" w:fill="auto"/>
            <w:vAlign w:val="center"/>
            <w:hideMark/>
          </w:tcPr>
          <w:p w14:paraId="5162E1F8" w14:textId="77777777" w:rsidR="00265FA9" w:rsidRPr="000B5119" w:rsidRDefault="00265FA9" w:rsidP="00265FA9">
            <w:pPr>
              <w:rPr>
                <w:rFonts w:ascii="Times New Roman" w:eastAsia="Times New Roman" w:hAnsi="Times New Roman" w:cs="Times New Roman"/>
                <w:sz w:val="18"/>
                <w:szCs w:val="18"/>
                <w:lang w:eastAsia="ru-RU"/>
              </w:rPr>
            </w:pPr>
          </w:p>
        </w:tc>
      </w:tr>
      <w:tr w:rsidR="00265FA9" w:rsidRPr="000B5119" w14:paraId="61215C11" w14:textId="77777777" w:rsidTr="00257E1A">
        <w:trPr>
          <w:trHeight w:val="480"/>
        </w:trPr>
        <w:tc>
          <w:tcPr>
            <w:tcW w:w="197" w:type="pct"/>
            <w:vMerge w:val="restart"/>
            <w:shd w:val="clear" w:color="auto" w:fill="auto"/>
            <w:hideMark/>
          </w:tcPr>
          <w:p w14:paraId="2DB5CC32" w14:textId="77777777" w:rsidR="00265FA9" w:rsidRPr="000B5119" w:rsidRDefault="00265FA9" w:rsidP="00265FA9">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w:t>
            </w:r>
          </w:p>
        </w:tc>
        <w:tc>
          <w:tcPr>
            <w:tcW w:w="646" w:type="pct"/>
            <w:vMerge w:val="restart"/>
            <w:shd w:val="clear" w:color="auto" w:fill="auto"/>
            <w:hideMark/>
          </w:tcPr>
          <w:p w14:paraId="326775BA" w14:textId="77777777" w:rsidR="00265FA9" w:rsidRPr="000B5119" w:rsidRDefault="00265FA9" w:rsidP="00265FA9">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Моніторинг якості надання освітніх послуг у сфері освіти дітей з </w:t>
            </w:r>
            <w:r w:rsidRPr="000B5119">
              <w:rPr>
                <w:rFonts w:ascii="Times New Roman" w:eastAsia="Times New Roman" w:hAnsi="Times New Roman" w:cs="Times New Roman"/>
                <w:sz w:val="18"/>
                <w:szCs w:val="18"/>
                <w:lang w:eastAsia="ru-RU"/>
              </w:rPr>
              <w:lastRenderedPageBreak/>
              <w:t>особливими освітніми потребами</w:t>
            </w:r>
          </w:p>
        </w:tc>
        <w:tc>
          <w:tcPr>
            <w:tcW w:w="696" w:type="pct"/>
            <w:vMerge w:val="restart"/>
            <w:shd w:val="clear" w:color="auto" w:fill="auto"/>
            <w:hideMark/>
          </w:tcPr>
          <w:p w14:paraId="461C3910" w14:textId="77777777" w:rsidR="00265FA9" w:rsidRPr="000B5119" w:rsidRDefault="00265FA9" w:rsidP="00265FA9">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 xml:space="preserve">3.1. Моніторинг: мережі закладів освіти із спеціальними та інклюзивними класами, закладів, де </w:t>
            </w:r>
            <w:r w:rsidRPr="000B5119">
              <w:rPr>
                <w:rFonts w:ascii="Times New Roman" w:eastAsia="Times New Roman" w:hAnsi="Times New Roman" w:cs="Times New Roman"/>
                <w:sz w:val="18"/>
                <w:szCs w:val="18"/>
                <w:lang w:eastAsia="ru-RU"/>
              </w:rPr>
              <w:lastRenderedPageBreak/>
              <w:t>організовано індивідуальне навчання, спеціальних закладів; охоплення дітей з особливими освітніми потребами спеціальною освітою при закладах загальної середньої освіти, інклюзивною освітою, спеціальною освітою в спеціальних закладах загальної середньої освіти, інших питань, дотичних до освіти дітей з особливими освітніми потребами</w:t>
            </w:r>
          </w:p>
        </w:tc>
        <w:tc>
          <w:tcPr>
            <w:tcW w:w="794" w:type="pct"/>
            <w:vMerge w:val="restart"/>
            <w:shd w:val="clear" w:color="auto" w:fill="auto"/>
            <w:hideMark/>
          </w:tcPr>
          <w:p w14:paraId="43C5E225" w14:textId="77777777" w:rsidR="00265FA9" w:rsidRPr="000B5119" w:rsidRDefault="00265FA9" w:rsidP="00265FA9">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 xml:space="preserve">Департамент </w:t>
            </w:r>
          </w:p>
          <w:p w14:paraId="19817C49" w14:textId="77777777" w:rsidR="00265FA9" w:rsidRPr="000B5119" w:rsidRDefault="00265FA9" w:rsidP="00265FA9">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освіти і науки облдержадміністрації, </w:t>
            </w:r>
          </w:p>
          <w:p w14:paraId="1789C401" w14:textId="77777777" w:rsidR="00265FA9" w:rsidRPr="000B5119" w:rsidRDefault="00265FA9" w:rsidP="00265FA9">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 xml:space="preserve">КЗВО „Дніпровська академія неперервної освіти” ДОР” </w:t>
            </w:r>
          </w:p>
          <w:p w14:paraId="45906FE5" w14:textId="7878CF6A" w:rsidR="00265FA9" w:rsidRPr="000B5119" w:rsidRDefault="00265FA9" w:rsidP="00265FA9">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 згодою), райдержадміністрації, виконавчі органи міських, сільських та селищних рад (за згодою)</w:t>
            </w:r>
          </w:p>
        </w:tc>
        <w:tc>
          <w:tcPr>
            <w:tcW w:w="248" w:type="pct"/>
            <w:vMerge w:val="restart"/>
            <w:shd w:val="clear" w:color="auto" w:fill="auto"/>
            <w:hideMark/>
          </w:tcPr>
          <w:p w14:paraId="512189B8" w14:textId="39EA9AC7" w:rsidR="00265FA9" w:rsidRPr="00257E1A" w:rsidRDefault="00265FA9" w:rsidP="00265FA9">
            <w:pPr>
              <w:spacing w:line="216" w:lineRule="auto"/>
              <w:ind w:left="-107" w:firstLine="107"/>
              <w:jc w:val="center"/>
              <w:rPr>
                <w:rFonts w:ascii="Times New Roman" w:eastAsia="Times New Roman" w:hAnsi="Times New Roman" w:cs="Times New Roman"/>
                <w:sz w:val="16"/>
                <w:szCs w:val="16"/>
                <w:lang w:eastAsia="ru-RU"/>
              </w:rPr>
            </w:pPr>
            <w:r w:rsidRPr="00257E1A">
              <w:rPr>
                <w:rFonts w:ascii="Times New Roman" w:eastAsia="Times New Roman" w:hAnsi="Times New Roman" w:cs="Times New Roman"/>
                <w:sz w:val="16"/>
                <w:szCs w:val="16"/>
                <w:lang w:eastAsia="ru-RU"/>
              </w:rPr>
              <w:lastRenderedPageBreak/>
              <w:t xml:space="preserve"> 2022 – 2024</w:t>
            </w:r>
          </w:p>
        </w:tc>
        <w:tc>
          <w:tcPr>
            <w:tcW w:w="397" w:type="pct"/>
            <w:shd w:val="clear" w:color="auto" w:fill="auto"/>
            <w:hideMark/>
          </w:tcPr>
          <w:p w14:paraId="0EAD3668" w14:textId="77777777" w:rsidR="00265FA9" w:rsidRPr="00257E1A" w:rsidRDefault="00265FA9" w:rsidP="00265FA9">
            <w:pPr>
              <w:spacing w:line="216" w:lineRule="auto"/>
              <w:rPr>
                <w:rFonts w:ascii="Times New Roman" w:eastAsia="Times New Roman" w:hAnsi="Times New Roman" w:cs="Times New Roman"/>
                <w:b/>
                <w:bCs/>
                <w:sz w:val="16"/>
                <w:szCs w:val="16"/>
                <w:lang w:eastAsia="ru-RU"/>
              </w:rPr>
            </w:pPr>
            <w:r w:rsidRPr="00257E1A">
              <w:rPr>
                <w:rFonts w:ascii="Times New Roman" w:eastAsia="Times New Roman" w:hAnsi="Times New Roman" w:cs="Times New Roman"/>
                <w:b/>
                <w:bCs/>
                <w:sz w:val="16"/>
                <w:szCs w:val="16"/>
                <w:lang w:eastAsia="ru-RU"/>
              </w:rPr>
              <w:t>Загальний обсяг, у т. ч.</w:t>
            </w:r>
          </w:p>
        </w:tc>
        <w:tc>
          <w:tcPr>
            <w:tcW w:w="298" w:type="pct"/>
            <w:shd w:val="clear" w:color="auto" w:fill="auto"/>
            <w:hideMark/>
          </w:tcPr>
          <w:p w14:paraId="260CF01A" w14:textId="7E418350" w:rsidR="00265FA9" w:rsidRPr="000B5119" w:rsidRDefault="00265FA9" w:rsidP="00265FA9">
            <w:pPr>
              <w:jc w:val="center"/>
              <w:rPr>
                <w:rFonts w:ascii="Times New Roman" w:eastAsia="Times New Roman" w:hAnsi="Times New Roman" w:cs="Times New Roman"/>
                <w:sz w:val="18"/>
                <w:szCs w:val="18"/>
                <w:lang w:eastAsia="ru-RU"/>
              </w:rPr>
            </w:pPr>
            <w:r w:rsidRPr="006F0E72">
              <w:rPr>
                <w:rFonts w:ascii="Times New Roman" w:hAnsi="Times New Roman" w:cs="Times New Roman"/>
                <w:sz w:val="28"/>
                <w:szCs w:val="28"/>
              </w:rPr>
              <w:t>–</w:t>
            </w:r>
          </w:p>
        </w:tc>
        <w:tc>
          <w:tcPr>
            <w:tcW w:w="298" w:type="pct"/>
            <w:shd w:val="clear" w:color="auto" w:fill="auto"/>
            <w:hideMark/>
          </w:tcPr>
          <w:p w14:paraId="5963D163" w14:textId="65B30E8E" w:rsidR="00265FA9" w:rsidRPr="000B5119" w:rsidRDefault="00265FA9" w:rsidP="00265FA9">
            <w:pPr>
              <w:jc w:val="center"/>
              <w:rPr>
                <w:rFonts w:ascii="Times New Roman" w:eastAsia="Times New Roman" w:hAnsi="Times New Roman" w:cs="Times New Roman"/>
                <w:sz w:val="18"/>
                <w:szCs w:val="18"/>
                <w:lang w:eastAsia="ru-RU"/>
              </w:rPr>
            </w:pPr>
            <w:r w:rsidRPr="006F0E72">
              <w:rPr>
                <w:rFonts w:ascii="Times New Roman" w:hAnsi="Times New Roman" w:cs="Times New Roman"/>
                <w:sz w:val="28"/>
                <w:szCs w:val="28"/>
              </w:rPr>
              <w:t>–</w:t>
            </w:r>
          </w:p>
        </w:tc>
        <w:tc>
          <w:tcPr>
            <w:tcW w:w="348" w:type="pct"/>
            <w:shd w:val="clear" w:color="auto" w:fill="auto"/>
            <w:hideMark/>
          </w:tcPr>
          <w:p w14:paraId="6564A8CA" w14:textId="78D59895" w:rsidR="00265FA9" w:rsidRPr="000B5119" w:rsidRDefault="00265FA9" w:rsidP="00265FA9">
            <w:pPr>
              <w:jc w:val="center"/>
              <w:rPr>
                <w:rFonts w:ascii="Times New Roman" w:eastAsia="Times New Roman" w:hAnsi="Times New Roman" w:cs="Times New Roman"/>
                <w:sz w:val="18"/>
                <w:szCs w:val="18"/>
                <w:lang w:eastAsia="ru-RU"/>
              </w:rPr>
            </w:pPr>
            <w:r w:rsidRPr="006F0E72">
              <w:rPr>
                <w:rFonts w:ascii="Times New Roman" w:hAnsi="Times New Roman" w:cs="Times New Roman"/>
                <w:sz w:val="28"/>
                <w:szCs w:val="28"/>
              </w:rPr>
              <w:t>–</w:t>
            </w:r>
          </w:p>
        </w:tc>
        <w:tc>
          <w:tcPr>
            <w:tcW w:w="400" w:type="pct"/>
            <w:shd w:val="clear" w:color="auto" w:fill="auto"/>
            <w:hideMark/>
          </w:tcPr>
          <w:p w14:paraId="61AC47D0" w14:textId="49D29AB2" w:rsidR="00265FA9" w:rsidRPr="000B5119" w:rsidRDefault="00265FA9" w:rsidP="00265FA9">
            <w:pPr>
              <w:jc w:val="center"/>
              <w:rPr>
                <w:rFonts w:ascii="Times New Roman" w:eastAsia="Times New Roman" w:hAnsi="Times New Roman" w:cs="Times New Roman"/>
                <w:b/>
                <w:bCs/>
                <w:sz w:val="18"/>
                <w:szCs w:val="18"/>
                <w:lang w:eastAsia="ru-RU"/>
              </w:rPr>
            </w:pPr>
            <w:r w:rsidRPr="006F0E72">
              <w:rPr>
                <w:rFonts w:ascii="Times New Roman" w:hAnsi="Times New Roman" w:cs="Times New Roman"/>
                <w:sz w:val="28"/>
                <w:szCs w:val="28"/>
              </w:rPr>
              <w:t>–</w:t>
            </w:r>
          </w:p>
        </w:tc>
        <w:tc>
          <w:tcPr>
            <w:tcW w:w="678" w:type="pct"/>
            <w:vMerge w:val="restart"/>
            <w:shd w:val="clear" w:color="auto" w:fill="auto"/>
            <w:hideMark/>
          </w:tcPr>
          <w:p w14:paraId="294BEF20" w14:textId="77777777" w:rsidR="00265FA9" w:rsidRPr="000B5119" w:rsidRDefault="00265FA9" w:rsidP="00265FA9">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Здійснено аналіз стану якості надання освітніх послуг у сфері освіти дітей з </w:t>
            </w:r>
            <w:r w:rsidRPr="000B5119">
              <w:rPr>
                <w:rFonts w:ascii="Times New Roman" w:eastAsia="Times New Roman" w:hAnsi="Times New Roman" w:cs="Times New Roman"/>
                <w:sz w:val="18"/>
                <w:szCs w:val="18"/>
                <w:lang w:eastAsia="ru-RU"/>
              </w:rPr>
              <w:lastRenderedPageBreak/>
              <w:t>особливими освітніми потребами</w:t>
            </w:r>
          </w:p>
        </w:tc>
      </w:tr>
      <w:tr w:rsidR="00265FA9" w:rsidRPr="000B5119" w14:paraId="17AABEF0" w14:textId="77777777" w:rsidTr="0093258B">
        <w:trPr>
          <w:trHeight w:val="480"/>
        </w:trPr>
        <w:tc>
          <w:tcPr>
            <w:tcW w:w="197" w:type="pct"/>
            <w:vMerge/>
            <w:shd w:val="clear" w:color="auto" w:fill="auto"/>
            <w:vAlign w:val="center"/>
            <w:hideMark/>
          </w:tcPr>
          <w:p w14:paraId="57D5CFEA"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09638BF" w14:textId="77777777" w:rsidR="00265FA9" w:rsidRPr="000B5119" w:rsidRDefault="00265FA9" w:rsidP="00265FA9">
            <w:pPr>
              <w:spacing w:line="216"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E0BD113" w14:textId="77777777" w:rsidR="00265FA9" w:rsidRPr="000B5119" w:rsidRDefault="00265FA9" w:rsidP="00265FA9">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0660B001" w14:textId="77777777" w:rsidR="00265FA9" w:rsidRPr="000B5119" w:rsidRDefault="00265FA9" w:rsidP="00265FA9">
            <w:pPr>
              <w:spacing w:line="216"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464CD1A2" w14:textId="77777777" w:rsidR="00265FA9" w:rsidRPr="007A54AC" w:rsidRDefault="00265FA9" w:rsidP="00265FA9">
            <w:pPr>
              <w:spacing w:line="216" w:lineRule="auto"/>
              <w:rPr>
                <w:rFonts w:ascii="Times New Roman" w:eastAsia="Times New Roman" w:hAnsi="Times New Roman" w:cs="Times New Roman"/>
                <w:sz w:val="17"/>
                <w:szCs w:val="17"/>
                <w:lang w:eastAsia="ru-RU"/>
              </w:rPr>
            </w:pPr>
          </w:p>
        </w:tc>
        <w:tc>
          <w:tcPr>
            <w:tcW w:w="397" w:type="pct"/>
            <w:shd w:val="clear" w:color="auto" w:fill="auto"/>
            <w:hideMark/>
          </w:tcPr>
          <w:p w14:paraId="0C130155" w14:textId="77777777" w:rsidR="00265FA9" w:rsidRPr="00257E1A" w:rsidRDefault="00265FA9" w:rsidP="00265FA9">
            <w:pPr>
              <w:spacing w:line="216" w:lineRule="auto"/>
              <w:rPr>
                <w:rFonts w:ascii="Times New Roman" w:eastAsia="Times New Roman" w:hAnsi="Times New Roman" w:cs="Times New Roman"/>
                <w:b/>
                <w:bCs/>
                <w:sz w:val="16"/>
                <w:szCs w:val="16"/>
                <w:lang w:eastAsia="ru-RU"/>
              </w:rPr>
            </w:pPr>
            <w:r w:rsidRPr="00257E1A">
              <w:rPr>
                <w:rFonts w:ascii="Times New Roman" w:eastAsia="Times New Roman" w:hAnsi="Times New Roman" w:cs="Times New Roman"/>
                <w:b/>
                <w:bCs/>
                <w:sz w:val="16"/>
                <w:szCs w:val="16"/>
                <w:lang w:eastAsia="ru-RU"/>
              </w:rPr>
              <w:t>Державний бюджет</w:t>
            </w:r>
          </w:p>
        </w:tc>
        <w:tc>
          <w:tcPr>
            <w:tcW w:w="298" w:type="pct"/>
            <w:shd w:val="clear" w:color="auto" w:fill="auto"/>
            <w:hideMark/>
          </w:tcPr>
          <w:p w14:paraId="5026C650" w14:textId="618FCC86" w:rsidR="00265FA9" w:rsidRPr="000B5119" w:rsidRDefault="00265FA9" w:rsidP="00265FA9">
            <w:pPr>
              <w:jc w:val="center"/>
              <w:rPr>
                <w:rFonts w:ascii="Times New Roman" w:eastAsia="Times New Roman" w:hAnsi="Times New Roman" w:cs="Times New Roman"/>
                <w:sz w:val="18"/>
                <w:szCs w:val="18"/>
                <w:lang w:eastAsia="ru-RU"/>
              </w:rPr>
            </w:pPr>
            <w:r w:rsidRPr="006F0E72">
              <w:rPr>
                <w:rFonts w:ascii="Times New Roman" w:hAnsi="Times New Roman" w:cs="Times New Roman"/>
                <w:sz w:val="28"/>
                <w:szCs w:val="28"/>
              </w:rPr>
              <w:t>–</w:t>
            </w:r>
          </w:p>
        </w:tc>
        <w:tc>
          <w:tcPr>
            <w:tcW w:w="298" w:type="pct"/>
            <w:shd w:val="clear" w:color="auto" w:fill="auto"/>
            <w:hideMark/>
          </w:tcPr>
          <w:p w14:paraId="7A92B9E2" w14:textId="08D00EAC" w:rsidR="00265FA9" w:rsidRPr="000B5119" w:rsidRDefault="00265FA9" w:rsidP="00265FA9">
            <w:pPr>
              <w:jc w:val="center"/>
              <w:rPr>
                <w:rFonts w:ascii="Times New Roman" w:eastAsia="Times New Roman" w:hAnsi="Times New Roman" w:cs="Times New Roman"/>
                <w:sz w:val="18"/>
                <w:szCs w:val="18"/>
                <w:lang w:eastAsia="ru-RU"/>
              </w:rPr>
            </w:pPr>
            <w:r w:rsidRPr="006F0E72">
              <w:rPr>
                <w:rFonts w:ascii="Times New Roman" w:hAnsi="Times New Roman" w:cs="Times New Roman"/>
                <w:sz w:val="28"/>
                <w:szCs w:val="28"/>
              </w:rPr>
              <w:t>–</w:t>
            </w:r>
          </w:p>
        </w:tc>
        <w:tc>
          <w:tcPr>
            <w:tcW w:w="348" w:type="pct"/>
            <w:shd w:val="clear" w:color="auto" w:fill="auto"/>
            <w:hideMark/>
          </w:tcPr>
          <w:p w14:paraId="69F21699" w14:textId="2C67E0AB" w:rsidR="00265FA9" w:rsidRPr="000B5119" w:rsidRDefault="00265FA9" w:rsidP="00265FA9">
            <w:pPr>
              <w:jc w:val="center"/>
              <w:rPr>
                <w:rFonts w:ascii="Times New Roman" w:eastAsia="Times New Roman" w:hAnsi="Times New Roman" w:cs="Times New Roman"/>
                <w:sz w:val="18"/>
                <w:szCs w:val="18"/>
                <w:lang w:eastAsia="ru-RU"/>
              </w:rPr>
            </w:pPr>
            <w:r w:rsidRPr="006F0E72">
              <w:rPr>
                <w:rFonts w:ascii="Times New Roman" w:hAnsi="Times New Roman" w:cs="Times New Roman"/>
                <w:sz w:val="28"/>
                <w:szCs w:val="28"/>
              </w:rPr>
              <w:t>–</w:t>
            </w:r>
          </w:p>
        </w:tc>
        <w:tc>
          <w:tcPr>
            <w:tcW w:w="400" w:type="pct"/>
            <w:shd w:val="clear" w:color="auto" w:fill="auto"/>
            <w:hideMark/>
          </w:tcPr>
          <w:p w14:paraId="0759E365" w14:textId="2D786987" w:rsidR="00265FA9" w:rsidRPr="000B5119" w:rsidRDefault="00265FA9" w:rsidP="00265FA9">
            <w:pPr>
              <w:jc w:val="center"/>
              <w:rPr>
                <w:rFonts w:ascii="Times New Roman" w:eastAsia="Times New Roman" w:hAnsi="Times New Roman" w:cs="Times New Roman"/>
                <w:b/>
                <w:bCs/>
                <w:sz w:val="18"/>
                <w:szCs w:val="18"/>
                <w:lang w:eastAsia="ru-RU"/>
              </w:rPr>
            </w:pPr>
            <w:r w:rsidRPr="006F0E72">
              <w:rPr>
                <w:rFonts w:ascii="Times New Roman" w:hAnsi="Times New Roman" w:cs="Times New Roman"/>
                <w:sz w:val="28"/>
                <w:szCs w:val="28"/>
              </w:rPr>
              <w:t>–</w:t>
            </w:r>
          </w:p>
        </w:tc>
        <w:tc>
          <w:tcPr>
            <w:tcW w:w="678" w:type="pct"/>
            <w:vMerge/>
            <w:shd w:val="clear" w:color="auto" w:fill="auto"/>
            <w:vAlign w:val="center"/>
            <w:hideMark/>
          </w:tcPr>
          <w:p w14:paraId="1E755E2E" w14:textId="77777777" w:rsidR="00265FA9" w:rsidRPr="000B5119" w:rsidRDefault="00265FA9" w:rsidP="00265FA9">
            <w:pPr>
              <w:rPr>
                <w:rFonts w:ascii="Times New Roman" w:eastAsia="Times New Roman" w:hAnsi="Times New Roman" w:cs="Times New Roman"/>
                <w:sz w:val="18"/>
                <w:szCs w:val="18"/>
                <w:lang w:eastAsia="ru-RU"/>
              </w:rPr>
            </w:pPr>
          </w:p>
        </w:tc>
      </w:tr>
      <w:tr w:rsidR="00265FA9" w:rsidRPr="000B5119" w14:paraId="002803F1" w14:textId="77777777" w:rsidTr="0093258B">
        <w:trPr>
          <w:trHeight w:val="480"/>
        </w:trPr>
        <w:tc>
          <w:tcPr>
            <w:tcW w:w="197" w:type="pct"/>
            <w:vMerge/>
            <w:shd w:val="clear" w:color="auto" w:fill="auto"/>
            <w:vAlign w:val="center"/>
            <w:hideMark/>
          </w:tcPr>
          <w:p w14:paraId="0C6BC7D2" w14:textId="77777777" w:rsidR="00265FA9" w:rsidRPr="000B5119" w:rsidRDefault="00265FA9" w:rsidP="00265FA9">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DDD7378" w14:textId="77777777" w:rsidR="00265FA9" w:rsidRPr="000B5119" w:rsidRDefault="00265FA9" w:rsidP="00265FA9">
            <w:pPr>
              <w:spacing w:line="216"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3A39490" w14:textId="77777777" w:rsidR="00265FA9" w:rsidRPr="000B5119" w:rsidRDefault="00265FA9" w:rsidP="00265FA9">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5874D93" w14:textId="77777777" w:rsidR="00265FA9" w:rsidRPr="000B5119" w:rsidRDefault="00265FA9" w:rsidP="00265FA9">
            <w:pPr>
              <w:spacing w:line="216"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72B7E481" w14:textId="77777777" w:rsidR="00265FA9" w:rsidRPr="007A54AC" w:rsidRDefault="00265FA9" w:rsidP="00265FA9">
            <w:pPr>
              <w:spacing w:line="216" w:lineRule="auto"/>
              <w:rPr>
                <w:rFonts w:ascii="Times New Roman" w:eastAsia="Times New Roman" w:hAnsi="Times New Roman" w:cs="Times New Roman"/>
                <w:sz w:val="17"/>
                <w:szCs w:val="17"/>
                <w:lang w:eastAsia="ru-RU"/>
              </w:rPr>
            </w:pPr>
          </w:p>
        </w:tc>
        <w:tc>
          <w:tcPr>
            <w:tcW w:w="397" w:type="pct"/>
            <w:shd w:val="clear" w:color="auto" w:fill="auto"/>
            <w:hideMark/>
          </w:tcPr>
          <w:p w14:paraId="13C61C7B" w14:textId="77777777" w:rsidR="00265FA9" w:rsidRPr="00257E1A" w:rsidRDefault="00265FA9" w:rsidP="00265FA9">
            <w:pPr>
              <w:spacing w:line="216" w:lineRule="auto"/>
              <w:rPr>
                <w:rFonts w:ascii="Times New Roman" w:eastAsia="Times New Roman" w:hAnsi="Times New Roman" w:cs="Times New Roman"/>
                <w:b/>
                <w:bCs/>
                <w:sz w:val="16"/>
                <w:szCs w:val="16"/>
                <w:lang w:eastAsia="ru-RU"/>
              </w:rPr>
            </w:pPr>
            <w:r w:rsidRPr="00257E1A">
              <w:rPr>
                <w:rFonts w:ascii="Times New Roman" w:eastAsia="Times New Roman" w:hAnsi="Times New Roman" w:cs="Times New Roman"/>
                <w:b/>
                <w:bCs/>
                <w:sz w:val="16"/>
                <w:szCs w:val="16"/>
                <w:lang w:eastAsia="ru-RU"/>
              </w:rPr>
              <w:t>Обласний бюджет</w:t>
            </w:r>
          </w:p>
        </w:tc>
        <w:tc>
          <w:tcPr>
            <w:tcW w:w="298" w:type="pct"/>
            <w:shd w:val="clear" w:color="auto" w:fill="auto"/>
            <w:hideMark/>
          </w:tcPr>
          <w:p w14:paraId="323F58A7" w14:textId="54D3D51C" w:rsidR="00265FA9" w:rsidRPr="000B5119" w:rsidRDefault="00265FA9" w:rsidP="00265FA9">
            <w:pPr>
              <w:jc w:val="center"/>
              <w:rPr>
                <w:rFonts w:ascii="Times New Roman" w:eastAsia="Times New Roman" w:hAnsi="Times New Roman" w:cs="Times New Roman"/>
                <w:sz w:val="18"/>
                <w:szCs w:val="18"/>
                <w:lang w:eastAsia="ru-RU"/>
              </w:rPr>
            </w:pPr>
            <w:r w:rsidRPr="006F0E72">
              <w:rPr>
                <w:rFonts w:ascii="Times New Roman" w:hAnsi="Times New Roman" w:cs="Times New Roman"/>
                <w:sz w:val="28"/>
                <w:szCs w:val="28"/>
              </w:rPr>
              <w:t>–</w:t>
            </w:r>
          </w:p>
        </w:tc>
        <w:tc>
          <w:tcPr>
            <w:tcW w:w="298" w:type="pct"/>
            <w:shd w:val="clear" w:color="auto" w:fill="auto"/>
            <w:hideMark/>
          </w:tcPr>
          <w:p w14:paraId="4338BA76" w14:textId="268D79A2" w:rsidR="00265FA9" w:rsidRPr="000B5119" w:rsidRDefault="00265FA9" w:rsidP="00265FA9">
            <w:pPr>
              <w:jc w:val="center"/>
              <w:rPr>
                <w:rFonts w:ascii="Times New Roman" w:eastAsia="Times New Roman" w:hAnsi="Times New Roman" w:cs="Times New Roman"/>
                <w:sz w:val="18"/>
                <w:szCs w:val="18"/>
                <w:lang w:eastAsia="ru-RU"/>
              </w:rPr>
            </w:pPr>
            <w:r w:rsidRPr="006F0E72">
              <w:rPr>
                <w:rFonts w:ascii="Times New Roman" w:hAnsi="Times New Roman" w:cs="Times New Roman"/>
                <w:sz w:val="28"/>
                <w:szCs w:val="28"/>
              </w:rPr>
              <w:t>–</w:t>
            </w:r>
          </w:p>
        </w:tc>
        <w:tc>
          <w:tcPr>
            <w:tcW w:w="348" w:type="pct"/>
            <w:shd w:val="clear" w:color="auto" w:fill="auto"/>
            <w:hideMark/>
          </w:tcPr>
          <w:p w14:paraId="725618C1" w14:textId="585ECE96" w:rsidR="00265FA9" w:rsidRPr="000B5119" w:rsidRDefault="00265FA9" w:rsidP="00265FA9">
            <w:pPr>
              <w:jc w:val="center"/>
              <w:rPr>
                <w:rFonts w:ascii="Times New Roman" w:eastAsia="Times New Roman" w:hAnsi="Times New Roman" w:cs="Times New Roman"/>
                <w:sz w:val="18"/>
                <w:szCs w:val="18"/>
                <w:lang w:eastAsia="ru-RU"/>
              </w:rPr>
            </w:pPr>
            <w:r w:rsidRPr="006F0E72">
              <w:rPr>
                <w:rFonts w:ascii="Times New Roman" w:hAnsi="Times New Roman" w:cs="Times New Roman"/>
                <w:sz w:val="28"/>
                <w:szCs w:val="28"/>
              </w:rPr>
              <w:t>–</w:t>
            </w:r>
          </w:p>
        </w:tc>
        <w:tc>
          <w:tcPr>
            <w:tcW w:w="400" w:type="pct"/>
            <w:shd w:val="clear" w:color="auto" w:fill="auto"/>
            <w:hideMark/>
          </w:tcPr>
          <w:p w14:paraId="6C00A6C9" w14:textId="4FE9BCE2" w:rsidR="00265FA9" w:rsidRPr="000B5119" w:rsidRDefault="00265FA9" w:rsidP="00265FA9">
            <w:pPr>
              <w:jc w:val="center"/>
              <w:rPr>
                <w:rFonts w:ascii="Times New Roman" w:eastAsia="Times New Roman" w:hAnsi="Times New Roman" w:cs="Times New Roman"/>
                <w:b/>
                <w:bCs/>
                <w:sz w:val="18"/>
                <w:szCs w:val="18"/>
                <w:lang w:eastAsia="ru-RU"/>
              </w:rPr>
            </w:pPr>
            <w:r w:rsidRPr="006F0E72">
              <w:rPr>
                <w:rFonts w:ascii="Times New Roman" w:hAnsi="Times New Roman" w:cs="Times New Roman"/>
                <w:sz w:val="28"/>
                <w:szCs w:val="28"/>
              </w:rPr>
              <w:t>–</w:t>
            </w:r>
          </w:p>
        </w:tc>
        <w:tc>
          <w:tcPr>
            <w:tcW w:w="678" w:type="pct"/>
            <w:vMerge/>
            <w:shd w:val="clear" w:color="auto" w:fill="auto"/>
            <w:vAlign w:val="center"/>
            <w:hideMark/>
          </w:tcPr>
          <w:p w14:paraId="700B64D4" w14:textId="77777777" w:rsidR="00265FA9" w:rsidRPr="000B5119" w:rsidRDefault="00265FA9" w:rsidP="00265FA9">
            <w:pPr>
              <w:rPr>
                <w:rFonts w:ascii="Times New Roman" w:eastAsia="Times New Roman" w:hAnsi="Times New Roman" w:cs="Times New Roman"/>
                <w:sz w:val="18"/>
                <w:szCs w:val="18"/>
                <w:lang w:eastAsia="ru-RU"/>
              </w:rPr>
            </w:pPr>
          </w:p>
        </w:tc>
      </w:tr>
      <w:tr w:rsidR="007814AA" w:rsidRPr="000B5119" w14:paraId="66661BF7" w14:textId="77777777" w:rsidTr="0093258B">
        <w:trPr>
          <w:trHeight w:val="480"/>
        </w:trPr>
        <w:tc>
          <w:tcPr>
            <w:tcW w:w="197" w:type="pct"/>
            <w:vMerge/>
            <w:shd w:val="clear" w:color="auto" w:fill="auto"/>
            <w:vAlign w:val="center"/>
            <w:hideMark/>
          </w:tcPr>
          <w:p w14:paraId="1A2BEFD2" w14:textId="77777777" w:rsidR="007814AA" w:rsidRPr="000B5119" w:rsidRDefault="007814AA" w:rsidP="007814AA">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29C18C5" w14:textId="77777777" w:rsidR="007814AA" w:rsidRPr="000B5119" w:rsidRDefault="007814AA" w:rsidP="007814AA">
            <w:pPr>
              <w:spacing w:line="216"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96EF85D" w14:textId="77777777" w:rsidR="007814AA" w:rsidRPr="000B5119" w:rsidRDefault="007814AA" w:rsidP="007814AA">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13B000C" w14:textId="77777777" w:rsidR="007814AA" w:rsidRPr="000B5119" w:rsidRDefault="007814AA" w:rsidP="007814AA">
            <w:pPr>
              <w:spacing w:line="216"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1F7D944B" w14:textId="77777777" w:rsidR="007814AA" w:rsidRPr="007A54AC" w:rsidRDefault="007814AA" w:rsidP="007814AA">
            <w:pPr>
              <w:spacing w:line="216" w:lineRule="auto"/>
              <w:rPr>
                <w:rFonts w:ascii="Times New Roman" w:eastAsia="Times New Roman" w:hAnsi="Times New Roman" w:cs="Times New Roman"/>
                <w:sz w:val="17"/>
                <w:szCs w:val="17"/>
                <w:lang w:eastAsia="ru-RU"/>
              </w:rPr>
            </w:pPr>
          </w:p>
        </w:tc>
        <w:tc>
          <w:tcPr>
            <w:tcW w:w="397" w:type="pct"/>
            <w:shd w:val="clear" w:color="auto" w:fill="auto"/>
            <w:hideMark/>
          </w:tcPr>
          <w:p w14:paraId="2FAEC31C" w14:textId="77777777" w:rsidR="007814AA" w:rsidRPr="00257E1A" w:rsidRDefault="007814AA" w:rsidP="007814AA">
            <w:pPr>
              <w:spacing w:line="216" w:lineRule="auto"/>
              <w:rPr>
                <w:rFonts w:ascii="Times New Roman" w:eastAsia="Times New Roman" w:hAnsi="Times New Roman" w:cs="Times New Roman"/>
                <w:b/>
                <w:bCs/>
                <w:sz w:val="16"/>
                <w:szCs w:val="16"/>
                <w:lang w:eastAsia="ru-RU"/>
              </w:rPr>
            </w:pPr>
            <w:r w:rsidRPr="00257E1A">
              <w:rPr>
                <w:rFonts w:ascii="Times New Roman" w:eastAsia="Times New Roman" w:hAnsi="Times New Roman" w:cs="Times New Roman"/>
                <w:b/>
                <w:bCs/>
                <w:sz w:val="16"/>
                <w:szCs w:val="16"/>
                <w:lang w:eastAsia="ru-RU"/>
              </w:rPr>
              <w:t>Місцевий бюджет</w:t>
            </w:r>
          </w:p>
        </w:tc>
        <w:tc>
          <w:tcPr>
            <w:tcW w:w="298" w:type="pct"/>
            <w:shd w:val="clear" w:color="auto" w:fill="auto"/>
            <w:hideMark/>
          </w:tcPr>
          <w:p w14:paraId="5E7FD60C" w14:textId="1BCEA7A4" w:rsidR="007814AA" w:rsidRPr="000B5119" w:rsidRDefault="007814AA" w:rsidP="007814AA">
            <w:pPr>
              <w:jc w:val="center"/>
              <w:rPr>
                <w:rFonts w:ascii="Times New Roman" w:eastAsia="Times New Roman" w:hAnsi="Times New Roman" w:cs="Times New Roman"/>
                <w:sz w:val="18"/>
                <w:szCs w:val="18"/>
                <w:lang w:eastAsia="ru-RU"/>
              </w:rPr>
            </w:pPr>
            <w:r w:rsidRPr="001957BB">
              <w:rPr>
                <w:rFonts w:ascii="Times New Roman" w:hAnsi="Times New Roman" w:cs="Times New Roman"/>
                <w:sz w:val="28"/>
                <w:szCs w:val="28"/>
              </w:rPr>
              <w:t>–</w:t>
            </w:r>
          </w:p>
        </w:tc>
        <w:tc>
          <w:tcPr>
            <w:tcW w:w="298" w:type="pct"/>
            <w:shd w:val="clear" w:color="auto" w:fill="auto"/>
            <w:hideMark/>
          </w:tcPr>
          <w:p w14:paraId="69437222" w14:textId="03E636E9" w:rsidR="007814AA" w:rsidRPr="000B5119" w:rsidRDefault="007814AA" w:rsidP="007814AA">
            <w:pPr>
              <w:jc w:val="center"/>
              <w:rPr>
                <w:rFonts w:ascii="Times New Roman" w:eastAsia="Times New Roman" w:hAnsi="Times New Roman" w:cs="Times New Roman"/>
                <w:sz w:val="18"/>
                <w:szCs w:val="18"/>
                <w:lang w:eastAsia="ru-RU"/>
              </w:rPr>
            </w:pPr>
            <w:r w:rsidRPr="001957BB">
              <w:rPr>
                <w:rFonts w:ascii="Times New Roman" w:hAnsi="Times New Roman" w:cs="Times New Roman"/>
                <w:sz w:val="28"/>
                <w:szCs w:val="28"/>
              </w:rPr>
              <w:t>–</w:t>
            </w:r>
          </w:p>
        </w:tc>
        <w:tc>
          <w:tcPr>
            <w:tcW w:w="348" w:type="pct"/>
            <w:shd w:val="clear" w:color="auto" w:fill="auto"/>
            <w:hideMark/>
          </w:tcPr>
          <w:p w14:paraId="5B7E7225" w14:textId="5C8C071E" w:rsidR="007814AA" w:rsidRPr="000B5119" w:rsidRDefault="007814AA" w:rsidP="007814AA">
            <w:pPr>
              <w:jc w:val="center"/>
              <w:rPr>
                <w:rFonts w:ascii="Times New Roman" w:eastAsia="Times New Roman" w:hAnsi="Times New Roman" w:cs="Times New Roman"/>
                <w:sz w:val="18"/>
                <w:szCs w:val="18"/>
                <w:lang w:eastAsia="ru-RU"/>
              </w:rPr>
            </w:pPr>
            <w:r w:rsidRPr="001957BB">
              <w:rPr>
                <w:rFonts w:ascii="Times New Roman" w:hAnsi="Times New Roman" w:cs="Times New Roman"/>
                <w:sz w:val="28"/>
                <w:szCs w:val="28"/>
              </w:rPr>
              <w:t>–</w:t>
            </w:r>
          </w:p>
        </w:tc>
        <w:tc>
          <w:tcPr>
            <w:tcW w:w="400" w:type="pct"/>
            <w:shd w:val="clear" w:color="auto" w:fill="auto"/>
            <w:hideMark/>
          </w:tcPr>
          <w:p w14:paraId="1CEDCF95" w14:textId="66671843" w:rsidR="007814AA" w:rsidRPr="000B5119" w:rsidRDefault="007814AA" w:rsidP="007814AA">
            <w:pPr>
              <w:jc w:val="center"/>
              <w:rPr>
                <w:rFonts w:ascii="Times New Roman" w:eastAsia="Times New Roman" w:hAnsi="Times New Roman" w:cs="Times New Roman"/>
                <w:b/>
                <w:bCs/>
                <w:sz w:val="18"/>
                <w:szCs w:val="18"/>
                <w:lang w:eastAsia="ru-RU"/>
              </w:rPr>
            </w:pPr>
            <w:r w:rsidRPr="001957BB">
              <w:rPr>
                <w:rFonts w:ascii="Times New Roman" w:hAnsi="Times New Roman" w:cs="Times New Roman"/>
                <w:sz w:val="28"/>
                <w:szCs w:val="28"/>
              </w:rPr>
              <w:t>–</w:t>
            </w:r>
          </w:p>
        </w:tc>
        <w:tc>
          <w:tcPr>
            <w:tcW w:w="678" w:type="pct"/>
            <w:vMerge/>
            <w:shd w:val="clear" w:color="auto" w:fill="auto"/>
            <w:vAlign w:val="center"/>
            <w:hideMark/>
          </w:tcPr>
          <w:p w14:paraId="6A414E4F" w14:textId="77777777" w:rsidR="007814AA" w:rsidRPr="000B5119" w:rsidRDefault="007814AA" w:rsidP="007814AA">
            <w:pPr>
              <w:rPr>
                <w:rFonts w:ascii="Times New Roman" w:eastAsia="Times New Roman" w:hAnsi="Times New Roman" w:cs="Times New Roman"/>
                <w:sz w:val="18"/>
                <w:szCs w:val="18"/>
                <w:lang w:eastAsia="ru-RU"/>
              </w:rPr>
            </w:pPr>
          </w:p>
        </w:tc>
      </w:tr>
      <w:tr w:rsidR="007814AA" w:rsidRPr="000B5119" w14:paraId="15086F1D" w14:textId="77777777" w:rsidTr="0093258B">
        <w:trPr>
          <w:trHeight w:val="240"/>
        </w:trPr>
        <w:tc>
          <w:tcPr>
            <w:tcW w:w="197" w:type="pct"/>
            <w:vMerge/>
            <w:shd w:val="clear" w:color="auto" w:fill="auto"/>
            <w:vAlign w:val="center"/>
            <w:hideMark/>
          </w:tcPr>
          <w:p w14:paraId="764BC8D1" w14:textId="77777777" w:rsidR="007814AA" w:rsidRPr="000B5119" w:rsidRDefault="007814AA" w:rsidP="007814AA">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463DDF4" w14:textId="77777777" w:rsidR="007814AA" w:rsidRPr="000B5119" w:rsidRDefault="007814AA" w:rsidP="007814AA">
            <w:pPr>
              <w:spacing w:line="216"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646C65D" w14:textId="77777777" w:rsidR="007814AA" w:rsidRPr="000B5119" w:rsidRDefault="007814AA" w:rsidP="007814AA">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434A6C4" w14:textId="77777777" w:rsidR="007814AA" w:rsidRPr="000B5119" w:rsidRDefault="007814AA" w:rsidP="007814AA">
            <w:pPr>
              <w:spacing w:line="216"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62EE83E5" w14:textId="77777777" w:rsidR="007814AA" w:rsidRPr="007A54AC" w:rsidRDefault="007814AA" w:rsidP="007814AA">
            <w:pPr>
              <w:spacing w:line="216" w:lineRule="auto"/>
              <w:rPr>
                <w:rFonts w:ascii="Times New Roman" w:eastAsia="Times New Roman" w:hAnsi="Times New Roman" w:cs="Times New Roman"/>
                <w:sz w:val="17"/>
                <w:szCs w:val="17"/>
                <w:lang w:eastAsia="ru-RU"/>
              </w:rPr>
            </w:pPr>
          </w:p>
        </w:tc>
        <w:tc>
          <w:tcPr>
            <w:tcW w:w="397" w:type="pct"/>
            <w:shd w:val="clear" w:color="auto" w:fill="auto"/>
            <w:hideMark/>
          </w:tcPr>
          <w:p w14:paraId="7346C819" w14:textId="77777777" w:rsidR="007814AA" w:rsidRPr="00257E1A" w:rsidRDefault="007814AA" w:rsidP="007814AA">
            <w:pPr>
              <w:spacing w:line="216" w:lineRule="auto"/>
              <w:rPr>
                <w:rFonts w:ascii="Times New Roman" w:eastAsia="Times New Roman" w:hAnsi="Times New Roman" w:cs="Times New Roman"/>
                <w:b/>
                <w:bCs/>
                <w:sz w:val="16"/>
                <w:szCs w:val="16"/>
                <w:lang w:eastAsia="ru-RU"/>
              </w:rPr>
            </w:pPr>
            <w:r w:rsidRPr="00257E1A">
              <w:rPr>
                <w:rFonts w:ascii="Times New Roman" w:eastAsia="Times New Roman" w:hAnsi="Times New Roman" w:cs="Times New Roman"/>
                <w:b/>
                <w:bCs/>
                <w:sz w:val="16"/>
                <w:szCs w:val="16"/>
                <w:lang w:eastAsia="ru-RU"/>
              </w:rPr>
              <w:t>Інші джерела</w:t>
            </w:r>
          </w:p>
        </w:tc>
        <w:tc>
          <w:tcPr>
            <w:tcW w:w="298" w:type="pct"/>
            <w:shd w:val="clear" w:color="auto" w:fill="auto"/>
            <w:hideMark/>
          </w:tcPr>
          <w:p w14:paraId="7D775419" w14:textId="00A149E6" w:rsidR="007814AA" w:rsidRPr="000B5119" w:rsidRDefault="007814AA" w:rsidP="007814AA">
            <w:pPr>
              <w:jc w:val="center"/>
              <w:rPr>
                <w:rFonts w:ascii="Times New Roman" w:eastAsia="Times New Roman" w:hAnsi="Times New Roman" w:cs="Times New Roman"/>
                <w:sz w:val="18"/>
                <w:szCs w:val="18"/>
                <w:lang w:eastAsia="ru-RU"/>
              </w:rPr>
            </w:pPr>
            <w:r w:rsidRPr="001957BB">
              <w:rPr>
                <w:rFonts w:ascii="Times New Roman" w:hAnsi="Times New Roman" w:cs="Times New Roman"/>
                <w:sz w:val="28"/>
                <w:szCs w:val="28"/>
              </w:rPr>
              <w:t>–</w:t>
            </w:r>
          </w:p>
        </w:tc>
        <w:tc>
          <w:tcPr>
            <w:tcW w:w="298" w:type="pct"/>
            <w:shd w:val="clear" w:color="auto" w:fill="auto"/>
            <w:hideMark/>
          </w:tcPr>
          <w:p w14:paraId="65E24E5F" w14:textId="5DB51451" w:rsidR="007814AA" w:rsidRPr="000B5119" w:rsidRDefault="007814AA" w:rsidP="007814AA">
            <w:pPr>
              <w:jc w:val="center"/>
              <w:rPr>
                <w:rFonts w:ascii="Times New Roman" w:eastAsia="Times New Roman" w:hAnsi="Times New Roman" w:cs="Times New Roman"/>
                <w:sz w:val="18"/>
                <w:szCs w:val="18"/>
                <w:lang w:eastAsia="ru-RU"/>
              </w:rPr>
            </w:pPr>
            <w:r w:rsidRPr="001957BB">
              <w:rPr>
                <w:rFonts w:ascii="Times New Roman" w:hAnsi="Times New Roman" w:cs="Times New Roman"/>
                <w:sz w:val="28"/>
                <w:szCs w:val="28"/>
              </w:rPr>
              <w:t>–</w:t>
            </w:r>
          </w:p>
        </w:tc>
        <w:tc>
          <w:tcPr>
            <w:tcW w:w="348" w:type="pct"/>
            <w:shd w:val="clear" w:color="auto" w:fill="auto"/>
            <w:hideMark/>
          </w:tcPr>
          <w:p w14:paraId="35E58621" w14:textId="4920EA22" w:rsidR="007814AA" w:rsidRPr="000B5119" w:rsidRDefault="007814AA" w:rsidP="007814AA">
            <w:pPr>
              <w:jc w:val="center"/>
              <w:rPr>
                <w:rFonts w:ascii="Times New Roman" w:eastAsia="Times New Roman" w:hAnsi="Times New Roman" w:cs="Times New Roman"/>
                <w:sz w:val="18"/>
                <w:szCs w:val="18"/>
                <w:lang w:eastAsia="ru-RU"/>
              </w:rPr>
            </w:pPr>
            <w:r w:rsidRPr="001957BB">
              <w:rPr>
                <w:rFonts w:ascii="Times New Roman" w:hAnsi="Times New Roman" w:cs="Times New Roman"/>
                <w:sz w:val="28"/>
                <w:szCs w:val="28"/>
              </w:rPr>
              <w:t>–</w:t>
            </w:r>
          </w:p>
        </w:tc>
        <w:tc>
          <w:tcPr>
            <w:tcW w:w="400" w:type="pct"/>
            <w:shd w:val="clear" w:color="auto" w:fill="auto"/>
            <w:hideMark/>
          </w:tcPr>
          <w:p w14:paraId="41575DE1" w14:textId="44FA55F8" w:rsidR="007814AA" w:rsidRPr="000B5119" w:rsidRDefault="007814AA" w:rsidP="007814AA">
            <w:pPr>
              <w:jc w:val="center"/>
              <w:rPr>
                <w:rFonts w:ascii="Times New Roman" w:eastAsia="Times New Roman" w:hAnsi="Times New Roman" w:cs="Times New Roman"/>
                <w:b/>
                <w:bCs/>
                <w:sz w:val="18"/>
                <w:szCs w:val="18"/>
                <w:lang w:eastAsia="ru-RU"/>
              </w:rPr>
            </w:pPr>
            <w:r w:rsidRPr="001957BB">
              <w:rPr>
                <w:rFonts w:ascii="Times New Roman" w:hAnsi="Times New Roman" w:cs="Times New Roman"/>
                <w:sz w:val="28"/>
                <w:szCs w:val="28"/>
              </w:rPr>
              <w:t>–</w:t>
            </w:r>
          </w:p>
        </w:tc>
        <w:tc>
          <w:tcPr>
            <w:tcW w:w="678" w:type="pct"/>
            <w:vMerge/>
            <w:shd w:val="clear" w:color="auto" w:fill="auto"/>
            <w:vAlign w:val="center"/>
            <w:hideMark/>
          </w:tcPr>
          <w:p w14:paraId="4FB95BED" w14:textId="77777777" w:rsidR="007814AA" w:rsidRPr="000B5119" w:rsidRDefault="007814AA" w:rsidP="007814AA">
            <w:pPr>
              <w:rPr>
                <w:rFonts w:ascii="Times New Roman" w:eastAsia="Times New Roman" w:hAnsi="Times New Roman" w:cs="Times New Roman"/>
                <w:sz w:val="18"/>
                <w:szCs w:val="18"/>
                <w:lang w:eastAsia="ru-RU"/>
              </w:rPr>
            </w:pPr>
          </w:p>
        </w:tc>
      </w:tr>
      <w:tr w:rsidR="009716AF" w:rsidRPr="000B5119" w14:paraId="047189B1" w14:textId="77777777" w:rsidTr="009716AF">
        <w:trPr>
          <w:trHeight w:val="480"/>
        </w:trPr>
        <w:tc>
          <w:tcPr>
            <w:tcW w:w="197" w:type="pct"/>
            <w:vMerge w:val="restart"/>
            <w:shd w:val="clear" w:color="auto" w:fill="auto"/>
            <w:hideMark/>
          </w:tcPr>
          <w:p w14:paraId="6B48362C" w14:textId="77777777" w:rsidR="009716AF" w:rsidRPr="000B5119" w:rsidRDefault="009716AF" w:rsidP="007814AA">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4.</w:t>
            </w:r>
          </w:p>
          <w:p w14:paraId="4C5325DA" w14:textId="77777777" w:rsidR="009716AF" w:rsidRPr="000B5119" w:rsidRDefault="009716AF" w:rsidP="007814AA">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w:t>
            </w:r>
          </w:p>
          <w:p w14:paraId="12D62B9A" w14:textId="77777777" w:rsidR="009716AF" w:rsidRDefault="009716AF" w:rsidP="007814AA">
            <w:pPr>
              <w:jc w:val="center"/>
              <w:rPr>
                <w:rFonts w:ascii="Times New Roman" w:eastAsia="Times New Roman" w:hAnsi="Times New Roman" w:cs="Times New Roman"/>
                <w:sz w:val="18"/>
                <w:szCs w:val="18"/>
                <w:lang w:eastAsia="ru-RU"/>
              </w:rPr>
            </w:pPr>
          </w:p>
          <w:p w14:paraId="4253BD01" w14:textId="77777777" w:rsidR="009716AF" w:rsidRDefault="009716AF" w:rsidP="007814AA">
            <w:pPr>
              <w:jc w:val="center"/>
              <w:rPr>
                <w:rFonts w:ascii="Times New Roman" w:eastAsia="Times New Roman" w:hAnsi="Times New Roman" w:cs="Times New Roman"/>
                <w:sz w:val="18"/>
                <w:szCs w:val="18"/>
                <w:lang w:eastAsia="ru-RU"/>
              </w:rPr>
            </w:pPr>
          </w:p>
          <w:p w14:paraId="4458759C" w14:textId="77777777" w:rsidR="009716AF" w:rsidRDefault="009716AF" w:rsidP="007814AA">
            <w:pPr>
              <w:jc w:val="center"/>
              <w:rPr>
                <w:rFonts w:ascii="Times New Roman" w:eastAsia="Times New Roman" w:hAnsi="Times New Roman" w:cs="Times New Roman"/>
                <w:sz w:val="18"/>
                <w:szCs w:val="18"/>
                <w:lang w:eastAsia="ru-RU"/>
              </w:rPr>
            </w:pPr>
          </w:p>
          <w:p w14:paraId="18A69A31" w14:textId="77777777" w:rsidR="009716AF" w:rsidRDefault="009716AF" w:rsidP="007814AA">
            <w:pPr>
              <w:jc w:val="center"/>
              <w:rPr>
                <w:rFonts w:ascii="Times New Roman" w:eastAsia="Times New Roman" w:hAnsi="Times New Roman" w:cs="Times New Roman"/>
                <w:sz w:val="18"/>
                <w:szCs w:val="18"/>
                <w:lang w:eastAsia="ru-RU"/>
              </w:rPr>
            </w:pPr>
          </w:p>
          <w:p w14:paraId="2AB647A6" w14:textId="77777777" w:rsidR="009716AF" w:rsidRDefault="009716AF" w:rsidP="007814AA">
            <w:pPr>
              <w:jc w:val="center"/>
              <w:rPr>
                <w:rFonts w:ascii="Times New Roman" w:eastAsia="Times New Roman" w:hAnsi="Times New Roman" w:cs="Times New Roman"/>
                <w:sz w:val="18"/>
                <w:szCs w:val="18"/>
                <w:lang w:eastAsia="ru-RU"/>
              </w:rPr>
            </w:pPr>
          </w:p>
          <w:p w14:paraId="23B56798" w14:textId="77777777" w:rsidR="009716AF" w:rsidRDefault="009716AF" w:rsidP="007814AA">
            <w:pPr>
              <w:jc w:val="center"/>
              <w:rPr>
                <w:rFonts w:ascii="Times New Roman" w:eastAsia="Times New Roman" w:hAnsi="Times New Roman" w:cs="Times New Roman"/>
                <w:sz w:val="18"/>
                <w:szCs w:val="18"/>
                <w:lang w:eastAsia="ru-RU"/>
              </w:rPr>
            </w:pPr>
          </w:p>
          <w:p w14:paraId="0B7D0562" w14:textId="77777777" w:rsidR="009716AF" w:rsidRDefault="009716AF" w:rsidP="007814AA">
            <w:pPr>
              <w:jc w:val="center"/>
              <w:rPr>
                <w:rFonts w:ascii="Times New Roman" w:eastAsia="Times New Roman" w:hAnsi="Times New Roman" w:cs="Times New Roman"/>
                <w:sz w:val="18"/>
                <w:szCs w:val="18"/>
                <w:lang w:eastAsia="ru-RU"/>
              </w:rPr>
            </w:pPr>
          </w:p>
          <w:p w14:paraId="0FEDF332" w14:textId="77777777" w:rsidR="009716AF" w:rsidRDefault="009716AF" w:rsidP="007814AA">
            <w:pPr>
              <w:jc w:val="center"/>
              <w:rPr>
                <w:rFonts w:ascii="Times New Roman" w:eastAsia="Times New Roman" w:hAnsi="Times New Roman" w:cs="Times New Roman"/>
                <w:sz w:val="18"/>
                <w:szCs w:val="18"/>
                <w:lang w:eastAsia="ru-RU"/>
              </w:rPr>
            </w:pPr>
          </w:p>
          <w:p w14:paraId="6BAE60BD" w14:textId="77777777" w:rsidR="009716AF" w:rsidRDefault="009716AF" w:rsidP="007814AA">
            <w:pPr>
              <w:jc w:val="center"/>
              <w:rPr>
                <w:rFonts w:ascii="Times New Roman" w:eastAsia="Times New Roman" w:hAnsi="Times New Roman" w:cs="Times New Roman"/>
                <w:sz w:val="18"/>
                <w:szCs w:val="18"/>
                <w:lang w:eastAsia="ru-RU"/>
              </w:rPr>
            </w:pPr>
          </w:p>
          <w:p w14:paraId="0382417C" w14:textId="77777777" w:rsidR="009716AF" w:rsidRDefault="009716AF" w:rsidP="007814AA">
            <w:pPr>
              <w:jc w:val="center"/>
              <w:rPr>
                <w:rFonts w:ascii="Times New Roman" w:eastAsia="Times New Roman" w:hAnsi="Times New Roman" w:cs="Times New Roman"/>
                <w:sz w:val="18"/>
                <w:szCs w:val="18"/>
                <w:lang w:eastAsia="ru-RU"/>
              </w:rPr>
            </w:pPr>
          </w:p>
          <w:p w14:paraId="016ADA25" w14:textId="77777777" w:rsidR="009716AF" w:rsidRDefault="009716AF" w:rsidP="007814AA">
            <w:pPr>
              <w:jc w:val="center"/>
              <w:rPr>
                <w:rFonts w:ascii="Times New Roman" w:eastAsia="Times New Roman" w:hAnsi="Times New Roman" w:cs="Times New Roman"/>
                <w:sz w:val="18"/>
                <w:szCs w:val="18"/>
                <w:lang w:eastAsia="ru-RU"/>
              </w:rPr>
            </w:pPr>
          </w:p>
          <w:p w14:paraId="4B3220AD" w14:textId="77777777" w:rsidR="009716AF" w:rsidRDefault="009716AF" w:rsidP="007814AA">
            <w:pPr>
              <w:jc w:val="center"/>
              <w:rPr>
                <w:rFonts w:ascii="Times New Roman" w:eastAsia="Times New Roman" w:hAnsi="Times New Roman" w:cs="Times New Roman"/>
                <w:sz w:val="18"/>
                <w:szCs w:val="18"/>
                <w:lang w:eastAsia="ru-RU"/>
              </w:rPr>
            </w:pPr>
          </w:p>
          <w:p w14:paraId="237A182F" w14:textId="77777777" w:rsidR="009716AF" w:rsidRDefault="009716AF" w:rsidP="007814AA">
            <w:pPr>
              <w:jc w:val="center"/>
              <w:rPr>
                <w:rFonts w:ascii="Times New Roman" w:eastAsia="Times New Roman" w:hAnsi="Times New Roman" w:cs="Times New Roman"/>
                <w:sz w:val="18"/>
                <w:szCs w:val="18"/>
                <w:lang w:eastAsia="ru-RU"/>
              </w:rPr>
            </w:pPr>
          </w:p>
          <w:p w14:paraId="48613683" w14:textId="77777777" w:rsidR="009716AF" w:rsidRDefault="009716AF" w:rsidP="007814AA">
            <w:pPr>
              <w:jc w:val="center"/>
              <w:rPr>
                <w:rFonts w:ascii="Times New Roman" w:eastAsia="Times New Roman" w:hAnsi="Times New Roman" w:cs="Times New Roman"/>
                <w:sz w:val="18"/>
                <w:szCs w:val="18"/>
                <w:lang w:eastAsia="ru-RU"/>
              </w:rPr>
            </w:pPr>
          </w:p>
          <w:p w14:paraId="2BCA9DB8" w14:textId="77777777" w:rsidR="009716AF" w:rsidRDefault="009716AF" w:rsidP="007814AA">
            <w:pPr>
              <w:jc w:val="center"/>
              <w:rPr>
                <w:rFonts w:ascii="Times New Roman" w:eastAsia="Times New Roman" w:hAnsi="Times New Roman" w:cs="Times New Roman"/>
                <w:sz w:val="18"/>
                <w:szCs w:val="18"/>
                <w:lang w:eastAsia="ru-RU"/>
              </w:rPr>
            </w:pPr>
          </w:p>
          <w:p w14:paraId="13529275" w14:textId="77777777" w:rsidR="009716AF" w:rsidRDefault="009716AF" w:rsidP="007814AA">
            <w:pPr>
              <w:jc w:val="center"/>
              <w:rPr>
                <w:rFonts w:ascii="Times New Roman" w:eastAsia="Times New Roman" w:hAnsi="Times New Roman" w:cs="Times New Roman"/>
                <w:sz w:val="18"/>
                <w:szCs w:val="18"/>
                <w:lang w:eastAsia="ru-RU"/>
              </w:rPr>
            </w:pPr>
          </w:p>
          <w:p w14:paraId="0263364A" w14:textId="77777777" w:rsidR="009716AF" w:rsidRDefault="009716AF" w:rsidP="007814AA">
            <w:pPr>
              <w:jc w:val="center"/>
              <w:rPr>
                <w:rFonts w:ascii="Times New Roman" w:eastAsia="Times New Roman" w:hAnsi="Times New Roman" w:cs="Times New Roman"/>
                <w:sz w:val="18"/>
                <w:szCs w:val="18"/>
                <w:lang w:eastAsia="ru-RU"/>
              </w:rPr>
            </w:pPr>
          </w:p>
          <w:p w14:paraId="63B7E082" w14:textId="77777777" w:rsidR="009716AF" w:rsidRDefault="009716AF" w:rsidP="007814AA">
            <w:pPr>
              <w:jc w:val="center"/>
              <w:rPr>
                <w:rFonts w:ascii="Times New Roman" w:eastAsia="Times New Roman" w:hAnsi="Times New Roman" w:cs="Times New Roman"/>
                <w:sz w:val="18"/>
                <w:szCs w:val="18"/>
                <w:lang w:eastAsia="ru-RU"/>
              </w:rPr>
            </w:pPr>
          </w:p>
          <w:p w14:paraId="70B1E1BF" w14:textId="77777777" w:rsidR="009716AF" w:rsidRDefault="009716AF" w:rsidP="007814AA">
            <w:pPr>
              <w:jc w:val="center"/>
              <w:rPr>
                <w:rFonts w:ascii="Times New Roman" w:eastAsia="Times New Roman" w:hAnsi="Times New Roman" w:cs="Times New Roman"/>
                <w:sz w:val="18"/>
                <w:szCs w:val="18"/>
                <w:lang w:eastAsia="ru-RU"/>
              </w:rPr>
            </w:pPr>
          </w:p>
          <w:p w14:paraId="53978AB4" w14:textId="77777777" w:rsidR="009716AF" w:rsidRDefault="009716AF" w:rsidP="007814AA">
            <w:pPr>
              <w:jc w:val="center"/>
              <w:rPr>
                <w:rFonts w:ascii="Times New Roman" w:eastAsia="Times New Roman" w:hAnsi="Times New Roman" w:cs="Times New Roman"/>
                <w:sz w:val="18"/>
                <w:szCs w:val="18"/>
                <w:lang w:eastAsia="ru-RU"/>
              </w:rPr>
            </w:pPr>
          </w:p>
          <w:p w14:paraId="5CB69358" w14:textId="77777777" w:rsidR="009716AF" w:rsidRDefault="009716AF" w:rsidP="007814AA">
            <w:pPr>
              <w:jc w:val="center"/>
              <w:rPr>
                <w:rFonts w:ascii="Times New Roman" w:eastAsia="Times New Roman" w:hAnsi="Times New Roman" w:cs="Times New Roman"/>
                <w:sz w:val="18"/>
                <w:szCs w:val="18"/>
                <w:lang w:eastAsia="ru-RU"/>
              </w:rPr>
            </w:pPr>
          </w:p>
          <w:p w14:paraId="1456012F" w14:textId="77777777" w:rsidR="009716AF" w:rsidRDefault="009716AF" w:rsidP="007814AA">
            <w:pPr>
              <w:jc w:val="center"/>
              <w:rPr>
                <w:rFonts w:ascii="Times New Roman" w:eastAsia="Times New Roman" w:hAnsi="Times New Roman" w:cs="Times New Roman"/>
                <w:sz w:val="18"/>
                <w:szCs w:val="18"/>
                <w:lang w:eastAsia="ru-RU"/>
              </w:rPr>
            </w:pPr>
          </w:p>
          <w:p w14:paraId="1646F091" w14:textId="77777777" w:rsidR="009716AF" w:rsidRDefault="009716AF" w:rsidP="007814AA">
            <w:pPr>
              <w:jc w:val="center"/>
              <w:rPr>
                <w:rFonts w:ascii="Times New Roman" w:eastAsia="Times New Roman" w:hAnsi="Times New Roman" w:cs="Times New Roman"/>
                <w:sz w:val="18"/>
                <w:szCs w:val="18"/>
                <w:lang w:eastAsia="ru-RU"/>
              </w:rPr>
            </w:pPr>
          </w:p>
          <w:p w14:paraId="0334E887" w14:textId="77777777" w:rsidR="009716AF" w:rsidRDefault="009716AF" w:rsidP="007814AA">
            <w:pPr>
              <w:jc w:val="center"/>
              <w:rPr>
                <w:rFonts w:ascii="Times New Roman" w:eastAsia="Times New Roman" w:hAnsi="Times New Roman" w:cs="Times New Roman"/>
                <w:sz w:val="18"/>
                <w:szCs w:val="18"/>
                <w:lang w:eastAsia="ru-RU"/>
              </w:rPr>
            </w:pPr>
          </w:p>
          <w:p w14:paraId="07260802" w14:textId="77777777" w:rsidR="009716AF" w:rsidRDefault="009716AF" w:rsidP="007814AA">
            <w:pPr>
              <w:jc w:val="center"/>
              <w:rPr>
                <w:rFonts w:ascii="Times New Roman" w:eastAsia="Times New Roman" w:hAnsi="Times New Roman" w:cs="Times New Roman"/>
                <w:sz w:val="18"/>
                <w:szCs w:val="18"/>
                <w:lang w:eastAsia="ru-RU"/>
              </w:rPr>
            </w:pPr>
          </w:p>
          <w:p w14:paraId="0771EEF8" w14:textId="77777777" w:rsidR="009716AF" w:rsidRDefault="009716AF" w:rsidP="007814AA">
            <w:pPr>
              <w:jc w:val="center"/>
              <w:rPr>
                <w:rFonts w:ascii="Times New Roman" w:eastAsia="Times New Roman" w:hAnsi="Times New Roman" w:cs="Times New Roman"/>
                <w:sz w:val="18"/>
                <w:szCs w:val="18"/>
                <w:lang w:eastAsia="ru-RU"/>
              </w:rPr>
            </w:pPr>
          </w:p>
          <w:p w14:paraId="6A7FB67A" w14:textId="77777777" w:rsidR="009716AF" w:rsidRDefault="009716AF" w:rsidP="007814AA">
            <w:pPr>
              <w:jc w:val="center"/>
              <w:rPr>
                <w:rFonts w:ascii="Times New Roman" w:eastAsia="Times New Roman" w:hAnsi="Times New Roman" w:cs="Times New Roman"/>
                <w:sz w:val="18"/>
                <w:szCs w:val="18"/>
                <w:lang w:eastAsia="ru-RU"/>
              </w:rPr>
            </w:pPr>
          </w:p>
          <w:p w14:paraId="47CFC285" w14:textId="77777777" w:rsidR="009716AF" w:rsidRDefault="009716AF" w:rsidP="007814AA">
            <w:pPr>
              <w:jc w:val="center"/>
              <w:rPr>
                <w:rFonts w:ascii="Times New Roman" w:eastAsia="Times New Roman" w:hAnsi="Times New Roman" w:cs="Times New Roman"/>
                <w:sz w:val="18"/>
                <w:szCs w:val="18"/>
                <w:lang w:eastAsia="ru-RU"/>
              </w:rPr>
            </w:pPr>
          </w:p>
          <w:p w14:paraId="57F613D4" w14:textId="77777777" w:rsidR="009716AF" w:rsidRDefault="009716AF" w:rsidP="007814AA">
            <w:pPr>
              <w:jc w:val="center"/>
              <w:rPr>
                <w:rFonts w:ascii="Times New Roman" w:eastAsia="Times New Roman" w:hAnsi="Times New Roman" w:cs="Times New Roman"/>
                <w:sz w:val="18"/>
                <w:szCs w:val="18"/>
                <w:lang w:eastAsia="ru-RU"/>
              </w:rPr>
            </w:pPr>
          </w:p>
          <w:p w14:paraId="0565F977" w14:textId="77777777" w:rsidR="009716AF" w:rsidRDefault="009716AF" w:rsidP="007814AA">
            <w:pPr>
              <w:jc w:val="center"/>
              <w:rPr>
                <w:rFonts w:ascii="Times New Roman" w:eastAsia="Times New Roman" w:hAnsi="Times New Roman" w:cs="Times New Roman"/>
                <w:sz w:val="18"/>
                <w:szCs w:val="18"/>
                <w:lang w:eastAsia="ru-RU"/>
              </w:rPr>
            </w:pPr>
          </w:p>
          <w:p w14:paraId="48E7CADA" w14:textId="77777777" w:rsidR="009716AF" w:rsidRDefault="009716AF" w:rsidP="007814AA">
            <w:pPr>
              <w:jc w:val="center"/>
              <w:rPr>
                <w:rFonts w:ascii="Times New Roman" w:eastAsia="Times New Roman" w:hAnsi="Times New Roman" w:cs="Times New Roman"/>
                <w:sz w:val="18"/>
                <w:szCs w:val="18"/>
                <w:lang w:eastAsia="ru-RU"/>
              </w:rPr>
            </w:pPr>
          </w:p>
          <w:p w14:paraId="4E55CE62" w14:textId="77777777" w:rsidR="009716AF" w:rsidRDefault="009716AF" w:rsidP="007814AA">
            <w:pPr>
              <w:jc w:val="center"/>
              <w:rPr>
                <w:rFonts w:ascii="Times New Roman" w:eastAsia="Times New Roman" w:hAnsi="Times New Roman" w:cs="Times New Roman"/>
                <w:sz w:val="18"/>
                <w:szCs w:val="18"/>
                <w:lang w:eastAsia="ru-RU"/>
              </w:rPr>
            </w:pPr>
          </w:p>
          <w:p w14:paraId="18987054" w14:textId="77777777" w:rsidR="009716AF" w:rsidRDefault="009716AF" w:rsidP="007814AA">
            <w:pPr>
              <w:jc w:val="center"/>
              <w:rPr>
                <w:rFonts w:ascii="Times New Roman" w:eastAsia="Times New Roman" w:hAnsi="Times New Roman" w:cs="Times New Roman"/>
                <w:sz w:val="18"/>
                <w:szCs w:val="18"/>
                <w:lang w:eastAsia="ru-RU"/>
              </w:rPr>
            </w:pPr>
          </w:p>
          <w:p w14:paraId="2CDFFD61" w14:textId="4CDB6AAE" w:rsidR="009716AF" w:rsidRPr="000B5119" w:rsidRDefault="009716AF" w:rsidP="007814AA">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w:t>
            </w:r>
          </w:p>
        </w:tc>
        <w:tc>
          <w:tcPr>
            <w:tcW w:w="646" w:type="pct"/>
            <w:vMerge w:val="restart"/>
            <w:shd w:val="clear" w:color="auto" w:fill="auto"/>
            <w:hideMark/>
          </w:tcPr>
          <w:p w14:paraId="28083C45" w14:textId="4D9121AE" w:rsidR="009716AF" w:rsidRPr="000B5119" w:rsidRDefault="009716AF" w:rsidP="007814AA">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Сприяння функціонуванню методично-ресурсних центрів шляхом забезпечення психолого-педагогічно</w:t>
            </w:r>
            <w:r>
              <w:rPr>
                <w:rFonts w:ascii="Times New Roman" w:eastAsia="Times New Roman" w:hAnsi="Times New Roman" w:cs="Times New Roman"/>
                <w:sz w:val="18"/>
                <w:szCs w:val="18"/>
                <w:lang w:eastAsia="ru-RU"/>
              </w:rPr>
              <w:t>го</w:t>
            </w:r>
            <w:r w:rsidRPr="000B5119">
              <w:rPr>
                <w:rFonts w:ascii="Times New Roman" w:eastAsia="Times New Roman" w:hAnsi="Times New Roman" w:cs="Times New Roman"/>
                <w:sz w:val="18"/>
                <w:szCs w:val="18"/>
                <w:lang w:eastAsia="ru-RU"/>
              </w:rPr>
              <w:t xml:space="preserve"> </w:t>
            </w:r>
          </w:p>
          <w:p w14:paraId="5EFCE839" w14:textId="77777777" w:rsidR="009716AF" w:rsidRPr="000B5119" w:rsidRDefault="009716AF" w:rsidP="007814AA">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супроводу дітей з особливими освітніми потребами, у тому числі з інвалідністю</w:t>
            </w:r>
          </w:p>
          <w:p w14:paraId="2765C5A6" w14:textId="77777777" w:rsidR="009716AF" w:rsidRPr="000B5119" w:rsidRDefault="009716AF" w:rsidP="007814AA">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w:t>
            </w:r>
          </w:p>
          <w:p w14:paraId="1DE05F39" w14:textId="77777777" w:rsidR="009716AF" w:rsidRDefault="009716AF" w:rsidP="007814AA">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w:t>
            </w:r>
          </w:p>
          <w:p w14:paraId="27123325" w14:textId="77777777" w:rsidR="009716AF" w:rsidRDefault="009716AF" w:rsidP="007814AA">
            <w:pPr>
              <w:rPr>
                <w:rFonts w:ascii="Times New Roman" w:eastAsia="Times New Roman" w:hAnsi="Times New Roman" w:cs="Times New Roman"/>
                <w:sz w:val="18"/>
                <w:szCs w:val="18"/>
                <w:lang w:eastAsia="ru-RU"/>
              </w:rPr>
            </w:pPr>
          </w:p>
          <w:p w14:paraId="504BD62A" w14:textId="77777777" w:rsidR="009716AF" w:rsidRDefault="009716AF" w:rsidP="007814AA">
            <w:pPr>
              <w:rPr>
                <w:rFonts w:ascii="Times New Roman" w:eastAsia="Times New Roman" w:hAnsi="Times New Roman" w:cs="Times New Roman"/>
                <w:sz w:val="18"/>
                <w:szCs w:val="18"/>
                <w:lang w:eastAsia="ru-RU"/>
              </w:rPr>
            </w:pPr>
          </w:p>
          <w:p w14:paraId="79B325A8" w14:textId="77777777" w:rsidR="009716AF" w:rsidRDefault="009716AF" w:rsidP="007814AA">
            <w:pPr>
              <w:rPr>
                <w:rFonts w:ascii="Times New Roman" w:eastAsia="Times New Roman" w:hAnsi="Times New Roman" w:cs="Times New Roman"/>
                <w:sz w:val="18"/>
                <w:szCs w:val="18"/>
                <w:lang w:eastAsia="ru-RU"/>
              </w:rPr>
            </w:pPr>
          </w:p>
          <w:p w14:paraId="0C3105D8" w14:textId="77777777" w:rsidR="009716AF" w:rsidRDefault="009716AF" w:rsidP="007814AA">
            <w:pPr>
              <w:rPr>
                <w:rFonts w:ascii="Times New Roman" w:eastAsia="Times New Roman" w:hAnsi="Times New Roman" w:cs="Times New Roman"/>
                <w:sz w:val="18"/>
                <w:szCs w:val="18"/>
                <w:lang w:eastAsia="ru-RU"/>
              </w:rPr>
            </w:pPr>
          </w:p>
          <w:p w14:paraId="2792231E" w14:textId="77777777" w:rsidR="009716AF" w:rsidRDefault="009716AF" w:rsidP="007814AA">
            <w:pPr>
              <w:rPr>
                <w:rFonts w:ascii="Times New Roman" w:eastAsia="Times New Roman" w:hAnsi="Times New Roman" w:cs="Times New Roman"/>
                <w:sz w:val="18"/>
                <w:szCs w:val="18"/>
                <w:lang w:eastAsia="ru-RU"/>
              </w:rPr>
            </w:pPr>
          </w:p>
          <w:p w14:paraId="118E6BB6" w14:textId="77777777" w:rsidR="009716AF" w:rsidRDefault="009716AF" w:rsidP="007814AA">
            <w:pPr>
              <w:rPr>
                <w:rFonts w:ascii="Times New Roman" w:eastAsia="Times New Roman" w:hAnsi="Times New Roman" w:cs="Times New Roman"/>
                <w:sz w:val="18"/>
                <w:szCs w:val="18"/>
                <w:lang w:eastAsia="ru-RU"/>
              </w:rPr>
            </w:pPr>
          </w:p>
          <w:p w14:paraId="2D47502C" w14:textId="77777777" w:rsidR="009716AF" w:rsidRDefault="009716AF" w:rsidP="007814AA">
            <w:pPr>
              <w:rPr>
                <w:rFonts w:ascii="Times New Roman" w:eastAsia="Times New Roman" w:hAnsi="Times New Roman" w:cs="Times New Roman"/>
                <w:sz w:val="18"/>
                <w:szCs w:val="18"/>
                <w:lang w:eastAsia="ru-RU"/>
              </w:rPr>
            </w:pPr>
          </w:p>
          <w:p w14:paraId="35F979DF" w14:textId="77777777" w:rsidR="009716AF" w:rsidRDefault="009716AF" w:rsidP="007814AA">
            <w:pPr>
              <w:rPr>
                <w:rFonts w:ascii="Times New Roman" w:eastAsia="Times New Roman" w:hAnsi="Times New Roman" w:cs="Times New Roman"/>
                <w:sz w:val="18"/>
                <w:szCs w:val="18"/>
                <w:lang w:eastAsia="ru-RU"/>
              </w:rPr>
            </w:pPr>
          </w:p>
          <w:p w14:paraId="2BE2390E" w14:textId="77777777" w:rsidR="009716AF" w:rsidRDefault="009716AF" w:rsidP="007814AA">
            <w:pPr>
              <w:rPr>
                <w:rFonts w:ascii="Times New Roman" w:eastAsia="Times New Roman" w:hAnsi="Times New Roman" w:cs="Times New Roman"/>
                <w:sz w:val="18"/>
                <w:szCs w:val="18"/>
                <w:lang w:eastAsia="ru-RU"/>
              </w:rPr>
            </w:pPr>
          </w:p>
          <w:p w14:paraId="2494BF6C" w14:textId="77777777" w:rsidR="009716AF" w:rsidRDefault="009716AF" w:rsidP="007814AA">
            <w:pPr>
              <w:rPr>
                <w:rFonts w:ascii="Times New Roman" w:eastAsia="Times New Roman" w:hAnsi="Times New Roman" w:cs="Times New Roman"/>
                <w:sz w:val="18"/>
                <w:szCs w:val="18"/>
                <w:lang w:eastAsia="ru-RU"/>
              </w:rPr>
            </w:pPr>
          </w:p>
          <w:p w14:paraId="4B916B2C" w14:textId="77777777" w:rsidR="009716AF" w:rsidRDefault="009716AF" w:rsidP="007814AA">
            <w:pPr>
              <w:rPr>
                <w:rFonts w:ascii="Times New Roman" w:eastAsia="Times New Roman" w:hAnsi="Times New Roman" w:cs="Times New Roman"/>
                <w:sz w:val="18"/>
                <w:szCs w:val="18"/>
                <w:lang w:eastAsia="ru-RU"/>
              </w:rPr>
            </w:pPr>
          </w:p>
          <w:p w14:paraId="5C6D6675" w14:textId="77777777" w:rsidR="009716AF" w:rsidRDefault="009716AF" w:rsidP="007814AA">
            <w:pPr>
              <w:rPr>
                <w:rFonts w:ascii="Times New Roman" w:eastAsia="Times New Roman" w:hAnsi="Times New Roman" w:cs="Times New Roman"/>
                <w:sz w:val="18"/>
                <w:szCs w:val="18"/>
                <w:lang w:eastAsia="ru-RU"/>
              </w:rPr>
            </w:pPr>
          </w:p>
          <w:p w14:paraId="6AC85046" w14:textId="77777777" w:rsidR="009716AF" w:rsidRDefault="009716AF" w:rsidP="007814AA">
            <w:pPr>
              <w:rPr>
                <w:rFonts w:ascii="Times New Roman" w:eastAsia="Times New Roman" w:hAnsi="Times New Roman" w:cs="Times New Roman"/>
                <w:sz w:val="18"/>
                <w:szCs w:val="18"/>
                <w:lang w:eastAsia="ru-RU"/>
              </w:rPr>
            </w:pPr>
          </w:p>
          <w:p w14:paraId="556501B5" w14:textId="77777777" w:rsidR="009716AF" w:rsidRDefault="009716AF" w:rsidP="007814AA">
            <w:pPr>
              <w:rPr>
                <w:rFonts w:ascii="Times New Roman" w:eastAsia="Times New Roman" w:hAnsi="Times New Roman" w:cs="Times New Roman"/>
                <w:sz w:val="18"/>
                <w:szCs w:val="18"/>
                <w:lang w:eastAsia="ru-RU"/>
              </w:rPr>
            </w:pPr>
          </w:p>
          <w:p w14:paraId="456A6E3A" w14:textId="77777777" w:rsidR="009716AF" w:rsidRDefault="009716AF" w:rsidP="007814AA">
            <w:pPr>
              <w:rPr>
                <w:rFonts w:ascii="Times New Roman" w:eastAsia="Times New Roman" w:hAnsi="Times New Roman" w:cs="Times New Roman"/>
                <w:sz w:val="18"/>
                <w:szCs w:val="18"/>
                <w:lang w:eastAsia="ru-RU"/>
              </w:rPr>
            </w:pPr>
          </w:p>
          <w:p w14:paraId="4911AA27" w14:textId="77777777" w:rsidR="009716AF" w:rsidRDefault="009716AF" w:rsidP="007814AA">
            <w:pPr>
              <w:rPr>
                <w:rFonts w:ascii="Times New Roman" w:eastAsia="Times New Roman" w:hAnsi="Times New Roman" w:cs="Times New Roman"/>
                <w:sz w:val="18"/>
                <w:szCs w:val="18"/>
                <w:lang w:eastAsia="ru-RU"/>
              </w:rPr>
            </w:pPr>
          </w:p>
          <w:p w14:paraId="796A4274" w14:textId="77777777" w:rsidR="009716AF" w:rsidRDefault="009716AF" w:rsidP="007814AA">
            <w:pPr>
              <w:rPr>
                <w:rFonts w:ascii="Times New Roman" w:eastAsia="Times New Roman" w:hAnsi="Times New Roman" w:cs="Times New Roman"/>
                <w:sz w:val="18"/>
                <w:szCs w:val="18"/>
                <w:lang w:eastAsia="ru-RU"/>
              </w:rPr>
            </w:pPr>
          </w:p>
          <w:p w14:paraId="79B571B8" w14:textId="77777777" w:rsidR="009716AF" w:rsidRDefault="009716AF" w:rsidP="007814AA">
            <w:pPr>
              <w:rPr>
                <w:rFonts w:ascii="Times New Roman" w:eastAsia="Times New Roman" w:hAnsi="Times New Roman" w:cs="Times New Roman"/>
                <w:sz w:val="18"/>
                <w:szCs w:val="18"/>
                <w:lang w:eastAsia="ru-RU"/>
              </w:rPr>
            </w:pPr>
          </w:p>
          <w:p w14:paraId="514740B1" w14:textId="77777777" w:rsidR="009716AF" w:rsidRDefault="009716AF" w:rsidP="007814AA">
            <w:pPr>
              <w:rPr>
                <w:rFonts w:ascii="Times New Roman" w:eastAsia="Times New Roman" w:hAnsi="Times New Roman" w:cs="Times New Roman"/>
                <w:sz w:val="18"/>
                <w:szCs w:val="18"/>
                <w:lang w:eastAsia="ru-RU"/>
              </w:rPr>
            </w:pPr>
          </w:p>
          <w:p w14:paraId="065C3D36" w14:textId="40D89E8C" w:rsidR="009716AF" w:rsidRPr="000B5119" w:rsidRDefault="009716AF" w:rsidP="007814AA">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1BA4F42C" w14:textId="3200D387" w:rsidR="009716AF" w:rsidRPr="000B5119" w:rsidRDefault="009716AF" w:rsidP="007814AA">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4.1. Забезпечення комплексної психолого-педагогічної оцінки розвитку дітей та визначення особливих освітніх потреб на територіях, що не мають інклюзивно</w:t>
            </w: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 ресурсних центрів або відповідних фахівців; забезпеч</w:t>
            </w:r>
            <w:r>
              <w:rPr>
                <w:rFonts w:ascii="Times New Roman" w:eastAsia="Times New Roman" w:hAnsi="Times New Roman" w:cs="Times New Roman"/>
                <w:sz w:val="18"/>
                <w:szCs w:val="18"/>
                <w:lang w:eastAsia="ru-RU"/>
              </w:rPr>
              <w:t xml:space="preserve">ення </w:t>
            </w:r>
            <w:r w:rsidRPr="000B5119">
              <w:rPr>
                <w:rFonts w:ascii="Times New Roman" w:eastAsia="Times New Roman" w:hAnsi="Times New Roman" w:cs="Times New Roman"/>
                <w:sz w:val="18"/>
                <w:szCs w:val="18"/>
                <w:lang w:eastAsia="ru-RU"/>
              </w:rPr>
              <w:t>наставниць</w:t>
            </w:r>
            <w:r>
              <w:rPr>
                <w:rFonts w:ascii="Times New Roman" w:eastAsia="Times New Roman" w:hAnsi="Times New Roman" w:cs="Times New Roman"/>
                <w:sz w:val="18"/>
                <w:szCs w:val="18"/>
                <w:lang w:eastAsia="ru-RU"/>
              </w:rPr>
              <w:t xml:space="preserve">кої </w:t>
            </w:r>
            <w:r w:rsidRPr="000B5119">
              <w:rPr>
                <w:rFonts w:ascii="Times New Roman" w:eastAsia="Times New Roman" w:hAnsi="Times New Roman" w:cs="Times New Roman"/>
                <w:sz w:val="18"/>
                <w:szCs w:val="18"/>
                <w:lang w:eastAsia="ru-RU"/>
              </w:rPr>
              <w:t xml:space="preserve"> допомог</w:t>
            </w:r>
            <w:r>
              <w:rPr>
                <w:rFonts w:ascii="Times New Roman" w:eastAsia="Times New Roman" w:hAnsi="Times New Roman" w:cs="Times New Roman"/>
                <w:sz w:val="18"/>
                <w:szCs w:val="18"/>
                <w:lang w:eastAsia="ru-RU"/>
              </w:rPr>
              <w:t>и</w:t>
            </w:r>
            <w:r w:rsidRPr="000B5119">
              <w:rPr>
                <w:rFonts w:ascii="Times New Roman" w:eastAsia="Times New Roman" w:hAnsi="Times New Roman" w:cs="Times New Roman"/>
                <w:sz w:val="18"/>
                <w:szCs w:val="18"/>
                <w:lang w:eastAsia="ru-RU"/>
              </w:rPr>
              <w:t xml:space="preserve"> командам психолого-педагогічного супроводу дитини з особливими освітніми потребами закладів освіти області</w:t>
            </w:r>
          </w:p>
        </w:tc>
        <w:tc>
          <w:tcPr>
            <w:tcW w:w="794" w:type="pct"/>
            <w:vMerge w:val="restart"/>
            <w:shd w:val="clear" w:color="auto" w:fill="auto"/>
            <w:hideMark/>
          </w:tcPr>
          <w:p w14:paraId="2237EE43" w14:textId="77777777" w:rsidR="009716AF" w:rsidRPr="000B5119" w:rsidRDefault="009716AF" w:rsidP="007814AA">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Департамент </w:t>
            </w:r>
          </w:p>
          <w:p w14:paraId="56BC559B" w14:textId="77777777" w:rsidR="009716AF" w:rsidRPr="000B5119" w:rsidRDefault="009716AF" w:rsidP="007814AA">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освіти і науки облдержадміністрації, </w:t>
            </w:r>
          </w:p>
          <w:p w14:paraId="122D1046" w14:textId="77777777" w:rsidR="009716AF" w:rsidRPr="000B5119" w:rsidRDefault="009716AF" w:rsidP="007814AA">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КЗО „Дніпропетровський обласний методичний ресурсний центр” ДОР” </w:t>
            </w:r>
          </w:p>
          <w:p w14:paraId="65D615A9" w14:textId="77777777" w:rsidR="009716AF" w:rsidRPr="000B5119" w:rsidRDefault="009716AF" w:rsidP="007814AA">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 згодою)</w:t>
            </w:r>
          </w:p>
        </w:tc>
        <w:tc>
          <w:tcPr>
            <w:tcW w:w="248" w:type="pct"/>
            <w:vMerge w:val="restart"/>
            <w:shd w:val="clear" w:color="auto" w:fill="auto"/>
            <w:hideMark/>
          </w:tcPr>
          <w:p w14:paraId="6109D221" w14:textId="1BD28C83" w:rsidR="009716AF" w:rsidRPr="00257E1A" w:rsidRDefault="009716AF" w:rsidP="007814AA">
            <w:pPr>
              <w:spacing w:line="216" w:lineRule="auto"/>
              <w:ind w:left="-107" w:hanging="10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257E1A">
              <w:rPr>
                <w:rFonts w:ascii="Times New Roman" w:eastAsia="Times New Roman" w:hAnsi="Times New Roman" w:cs="Times New Roman"/>
                <w:sz w:val="16"/>
                <w:szCs w:val="16"/>
                <w:lang w:eastAsia="ru-RU"/>
              </w:rPr>
              <w:t>2022 – 2024</w:t>
            </w:r>
          </w:p>
        </w:tc>
        <w:tc>
          <w:tcPr>
            <w:tcW w:w="397" w:type="pct"/>
            <w:shd w:val="clear" w:color="auto" w:fill="auto"/>
            <w:hideMark/>
          </w:tcPr>
          <w:p w14:paraId="50CF1EBE" w14:textId="77777777" w:rsidR="009716AF" w:rsidRPr="00257E1A" w:rsidRDefault="009716AF" w:rsidP="007814AA">
            <w:pPr>
              <w:spacing w:line="216" w:lineRule="auto"/>
              <w:rPr>
                <w:rFonts w:ascii="Times New Roman" w:eastAsia="Times New Roman" w:hAnsi="Times New Roman" w:cs="Times New Roman"/>
                <w:b/>
                <w:bCs/>
                <w:sz w:val="16"/>
                <w:szCs w:val="16"/>
                <w:lang w:eastAsia="ru-RU"/>
              </w:rPr>
            </w:pPr>
            <w:r w:rsidRPr="00257E1A">
              <w:rPr>
                <w:rFonts w:ascii="Times New Roman" w:eastAsia="Times New Roman" w:hAnsi="Times New Roman" w:cs="Times New Roman"/>
                <w:b/>
                <w:bCs/>
                <w:sz w:val="16"/>
                <w:szCs w:val="16"/>
                <w:lang w:eastAsia="ru-RU"/>
              </w:rPr>
              <w:t>Загальний обсяг, у т. ч.</w:t>
            </w:r>
          </w:p>
        </w:tc>
        <w:tc>
          <w:tcPr>
            <w:tcW w:w="1344" w:type="pct"/>
            <w:gridSpan w:val="4"/>
            <w:shd w:val="clear" w:color="auto" w:fill="auto"/>
            <w:hideMark/>
          </w:tcPr>
          <w:p w14:paraId="5B716D51" w14:textId="23AD7C06" w:rsidR="009716AF" w:rsidRPr="000B5119" w:rsidRDefault="009716AF" w:rsidP="007814AA">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297B90DF" w14:textId="77777777" w:rsidR="009716AF" w:rsidRPr="000B5119" w:rsidRDefault="009716AF" w:rsidP="007814AA">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Надано кваліфікований якісний комплекс послуг дітям з особливими освітніми потребами </w:t>
            </w:r>
          </w:p>
        </w:tc>
      </w:tr>
      <w:tr w:rsidR="007814AA" w:rsidRPr="000B5119" w14:paraId="5CB8C035" w14:textId="77777777" w:rsidTr="00257E1A">
        <w:trPr>
          <w:trHeight w:val="480"/>
        </w:trPr>
        <w:tc>
          <w:tcPr>
            <w:tcW w:w="197" w:type="pct"/>
            <w:vMerge/>
            <w:shd w:val="clear" w:color="auto" w:fill="auto"/>
            <w:vAlign w:val="center"/>
            <w:hideMark/>
          </w:tcPr>
          <w:p w14:paraId="12BBF424" w14:textId="77777777" w:rsidR="007814AA" w:rsidRPr="000B5119" w:rsidRDefault="007814AA" w:rsidP="007814AA">
            <w:pPr>
              <w:jc w:val="cente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F91BC54" w14:textId="77777777" w:rsidR="007814AA" w:rsidRPr="000B5119" w:rsidRDefault="007814AA" w:rsidP="007814AA">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4F2C5A6" w14:textId="77777777" w:rsidR="007814AA" w:rsidRPr="000B5119" w:rsidRDefault="007814AA" w:rsidP="007814AA">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09530B2" w14:textId="77777777" w:rsidR="007814AA" w:rsidRPr="000B5119" w:rsidRDefault="007814AA" w:rsidP="007814AA">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4679E9C4" w14:textId="77777777" w:rsidR="007814AA" w:rsidRPr="00257E1A" w:rsidRDefault="007814AA" w:rsidP="007814AA">
            <w:pPr>
              <w:spacing w:line="216" w:lineRule="auto"/>
              <w:ind w:left="-107" w:hanging="107"/>
              <w:jc w:val="center"/>
              <w:rPr>
                <w:rFonts w:ascii="Times New Roman" w:eastAsia="Times New Roman" w:hAnsi="Times New Roman" w:cs="Times New Roman"/>
                <w:sz w:val="16"/>
                <w:szCs w:val="16"/>
                <w:lang w:eastAsia="ru-RU"/>
              </w:rPr>
            </w:pPr>
          </w:p>
        </w:tc>
        <w:tc>
          <w:tcPr>
            <w:tcW w:w="397" w:type="pct"/>
            <w:shd w:val="clear" w:color="auto" w:fill="auto"/>
            <w:hideMark/>
          </w:tcPr>
          <w:p w14:paraId="4E09DA85" w14:textId="77777777" w:rsidR="007814AA" w:rsidRPr="00257E1A" w:rsidRDefault="007814AA" w:rsidP="007814AA">
            <w:pPr>
              <w:spacing w:line="216" w:lineRule="auto"/>
              <w:rPr>
                <w:rFonts w:ascii="Times New Roman" w:eastAsia="Times New Roman" w:hAnsi="Times New Roman" w:cs="Times New Roman"/>
                <w:b/>
                <w:bCs/>
                <w:sz w:val="16"/>
                <w:szCs w:val="16"/>
                <w:lang w:eastAsia="ru-RU"/>
              </w:rPr>
            </w:pPr>
            <w:r w:rsidRPr="00257E1A">
              <w:rPr>
                <w:rFonts w:ascii="Times New Roman" w:eastAsia="Times New Roman" w:hAnsi="Times New Roman" w:cs="Times New Roman"/>
                <w:b/>
                <w:bCs/>
                <w:sz w:val="16"/>
                <w:szCs w:val="16"/>
                <w:lang w:eastAsia="ru-RU"/>
              </w:rPr>
              <w:t>Державний бюджет</w:t>
            </w:r>
          </w:p>
        </w:tc>
        <w:tc>
          <w:tcPr>
            <w:tcW w:w="298" w:type="pct"/>
            <w:shd w:val="clear" w:color="auto" w:fill="auto"/>
            <w:hideMark/>
          </w:tcPr>
          <w:p w14:paraId="6B1103BE" w14:textId="1AE41320" w:rsidR="007814AA" w:rsidRPr="000B5119" w:rsidRDefault="007814AA" w:rsidP="007814AA">
            <w:pPr>
              <w:jc w:val="center"/>
              <w:rPr>
                <w:rFonts w:ascii="Times New Roman" w:eastAsia="Times New Roman" w:hAnsi="Times New Roman" w:cs="Times New Roman"/>
                <w:sz w:val="18"/>
                <w:szCs w:val="18"/>
                <w:lang w:eastAsia="ru-RU"/>
              </w:rPr>
            </w:pPr>
            <w:r w:rsidRPr="003F6F82">
              <w:rPr>
                <w:rFonts w:ascii="Times New Roman" w:hAnsi="Times New Roman" w:cs="Times New Roman"/>
                <w:sz w:val="28"/>
                <w:szCs w:val="28"/>
              </w:rPr>
              <w:t>–</w:t>
            </w:r>
          </w:p>
        </w:tc>
        <w:tc>
          <w:tcPr>
            <w:tcW w:w="298" w:type="pct"/>
            <w:shd w:val="clear" w:color="auto" w:fill="auto"/>
            <w:hideMark/>
          </w:tcPr>
          <w:p w14:paraId="06C991A7" w14:textId="3753EE9E" w:rsidR="007814AA" w:rsidRPr="000B5119" w:rsidRDefault="007814AA" w:rsidP="007814AA">
            <w:pPr>
              <w:jc w:val="center"/>
              <w:rPr>
                <w:rFonts w:ascii="Times New Roman" w:eastAsia="Times New Roman" w:hAnsi="Times New Roman" w:cs="Times New Roman"/>
                <w:sz w:val="18"/>
                <w:szCs w:val="18"/>
                <w:lang w:eastAsia="ru-RU"/>
              </w:rPr>
            </w:pPr>
            <w:r w:rsidRPr="003F6F82">
              <w:rPr>
                <w:rFonts w:ascii="Times New Roman" w:hAnsi="Times New Roman" w:cs="Times New Roman"/>
                <w:sz w:val="28"/>
                <w:szCs w:val="28"/>
              </w:rPr>
              <w:t>–</w:t>
            </w:r>
          </w:p>
        </w:tc>
        <w:tc>
          <w:tcPr>
            <w:tcW w:w="348" w:type="pct"/>
            <w:shd w:val="clear" w:color="auto" w:fill="auto"/>
            <w:hideMark/>
          </w:tcPr>
          <w:p w14:paraId="7DE5706E" w14:textId="58F60D63" w:rsidR="007814AA" w:rsidRPr="000B5119" w:rsidRDefault="007814AA" w:rsidP="007814AA">
            <w:pPr>
              <w:jc w:val="center"/>
              <w:rPr>
                <w:rFonts w:ascii="Times New Roman" w:eastAsia="Times New Roman" w:hAnsi="Times New Roman" w:cs="Times New Roman"/>
                <w:sz w:val="18"/>
                <w:szCs w:val="18"/>
                <w:lang w:eastAsia="ru-RU"/>
              </w:rPr>
            </w:pPr>
            <w:r w:rsidRPr="003F6F82">
              <w:rPr>
                <w:rFonts w:ascii="Times New Roman" w:hAnsi="Times New Roman" w:cs="Times New Roman"/>
                <w:sz w:val="28"/>
                <w:szCs w:val="28"/>
              </w:rPr>
              <w:t>–</w:t>
            </w:r>
          </w:p>
        </w:tc>
        <w:tc>
          <w:tcPr>
            <w:tcW w:w="400" w:type="pct"/>
            <w:shd w:val="clear" w:color="auto" w:fill="auto"/>
            <w:hideMark/>
          </w:tcPr>
          <w:p w14:paraId="66173813" w14:textId="718F1DDF" w:rsidR="007814AA" w:rsidRPr="000B5119" w:rsidRDefault="007814AA" w:rsidP="007814AA">
            <w:pPr>
              <w:jc w:val="center"/>
              <w:rPr>
                <w:rFonts w:ascii="Times New Roman" w:eastAsia="Times New Roman" w:hAnsi="Times New Roman" w:cs="Times New Roman"/>
                <w:b/>
                <w:bCs/>
                <w:sz w:val="18"/>
                <w:szCs w:val="18"/>
                <w:lang w:eastAsia="ru-RU"/>
              </w:rPr>
            </w:pPr>
            <w:r>
              <w:rPr>
                <w:rFonts w:ascii="Times New Roman" w:hAnsi="Times New Roman" w:cs="Times New Roman"/>
                <w:sz w:val="28"/>
                <w:szCs w:val="28"/>
              </w:rPr>
              <w:t>–</w:t>
            </w:r>
          </w:p>
        </w:tc>
        <w:tc>
          <w:tcPr>
            <w:tcW w:w="678" w:type="pct"/>
            <w:vMerge/>
            <w:shd w:val="clear" w:color="auto" w:fill="auto"/>
            <w:vAlign w:val="center"/>
            <w:hideMark/>
          </w:tcPr>
          <w:p w14:paraId="23CF2485" w14:textId="77777777" w:rsidR="007814AA" w:rsidRPr="000B5119" w:rsidRDefault="007814AA" w:rsidP="007814AA">
            <w:pPr>
              <w:rPr>
                <w:rFonts w:ascii="Times New Roman" w:eastAsia="Times New Roman" w:hAnsi="Times New Roman" w:cs="Times New Roman"/>
                <w:sz w:val="18"/>
                <w:szCs w:val="18"/>
                <w:lang w:eastAsia="ru-RU"/>
              </w:rPr>
            </w:pPr>
          </w:p>
        </w:tc>
      </w:tr>
      <w:tr w:rsidR="009716AF" w:rsidRPr="000B5119" w14:paraId="0A73A01C" w14:textId="77777777" w:rsidTr="009716AF">
        <w:trPr>
          <w:trHeight w:val="480"/>
        </w:trPr>
        <w:tc>
          <w:tcPr>
            <w:tcW w:w="197" w:type="pct"/>
            <w:vMerge/>
            <w:shd w:val="clear" w:color="auto" w:fill="auto"/>
            <w:vAlign w:val="center"/>
            <w:hideMark/>
          </w:tcPr>
          <w:p w14:paraId="36B28C71" w14:textId="77777777" w:rsidR="009716AF" w:rsidRPr="000B5119" w:rsidRDefault="009716AF" w:rsidP="007814AA">
            <w:pPr>
              <w:jc w:val="cente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AC2A70F" w14:textId="77777777" w:rsidR="009716AF" w:rsidRPr="000B5119" w:rsidRDefault="009716AF" w:rsidP="007814AA">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88FECC1" w14:textId="77777777" w:rsidR="009716AF" w:rsidRPr="000B5119" w:rsidRDefault="009716AF" w:rsidP="007814AA">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47A56CB" w14:textId="77777777" w:rsidR="009716AF" w:rsidRPr="000B5119" w:rsidRDefault="009716AF" w:rsidP="007814AA">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446089CE" w14:textId="77777777" w:rsidR="009716AF" w:rsidRPr="00257E1A" w:rsidRDefault="009716AF" w:rsidP="007814AA">
            <w:pPr>
              <w:spacing w:line="216" w:lineRule="auto"/>
              <w:ind w:left="-107" w:hanging="107"/>
              <w:jc w:val="center"/>
              <w:rPr>
                <w:rFonts w:ascii="Times New Roman" w:eastAsia="Times New Roman" w:hAnsi="Times New Roman" w:cs="Times New Roman"/>
                <w:sz w:val="16"/>
                <w:szCs w:val="16"/>
                <w:lang w:eastAsia="ru-RU"/>
              </w:rPr>
            </w:pPr>
          </w:p>
        </w:tc>
        <w:tc>
          <w:tcPr>
            <w:tcW w:w="397" w:type="pct"/>
            <w:shd w:val="clear" w:color="auto" w:fill="auto"/>
            <w:hideMark/>
          </w:tcPr>
          <w:p w14:paraId="4693786E" w14:textId="77777777" w:rsidR="009716AF" w:rsidRPr="00257E1A" w:rsidRDefault="009716AF" w:rsidP="007814AA">
            <w:pPr>
              <w:spacing w:line="216" w:lineRule="auto"/>
              <w:rPr>
                <w:rFonts w:ascii="Times New Roman" w:eastAsia="Times New Roman" w:hAnsi="Times New Roman" w:cs="Times New Roman"/>
                <w:b/>
                <w:bCs/>
                <w:sz w:val="16"/>
                <w:szCs w:val="16"/>
                <w:lang w:eastAsia="ru-RU"/>
              </w:rPr>
            </w:pPr>
            <w:r w:rsidRPr="00257E1A">
              <w:rPr>
                <w:rFonts w:ascii="Times New Roman" w:eastAsia="Times New Roman" w:hAnsi="Times New Roman" w:cs="Times New Roman"/>
                <w:b/>
                <w:bCs/>
                <w:sz w:val="16"/>
                <w:szCs w:val="16"/>
                <w:lang w:eastAsia="ru-RU"/>
              </w:rPr>
              <w:t>Обласний бюджет</w:t>
            </w:r>
          </w:p>
        </w:tc>
        <w:tc>
          <w:tcPr>
            <w:tcW w:w="1344" w:type="pct"/>
            <w:gridSpan w:val="4"/>
            <w:shd w:val="clear" w:color="auto" w:fill="auto"/>
            <w:hideMark/>
          </w:tcPr>
          <w:p w14:paraId="213CFE5D" w14:textId="3CEA70C7" w:rsidR="009716AF" w:rsidRPr="000B5119" w:rsidRDefault="009716AF" w:rsidP="007814AA">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3BF6E9C9" w14:textId="77777777" w:rsidR="009716AF" w:rsidRPr="000B5119" w:rsidRDefault="009716AF" w:rsidP="007814AA">
            <w:pPr>
              <w:rPr>
                <w:rFonts w:ascii="Times New Roman" w:eastAsia="Times New Roman" w:hAnsi="Times New Roman" w:cs="Times New Roman"/>
                <w:sz w:val="18"/>
                <w:szCs w:val="18"/>
                <w:lang w:eastAsia="ru-RU"/>
              </w:rPr>
            </w:pPr>
          </w:p>
        </w:tc>
      </w:tr>
      <w:tr w:rsidR="007814AA" w:rsidRPr="000B5119" w14:paraId="5A0C45E2" w14:textId="77777777" w:rsidTr="00257E1A">
        <w:trPr>
          <w:trHeight w:val="480"/>
        </w:trPr>
        <w:tc>
          <w:tcPr>
            <w:tcW w:w="197" w:type="pct"/>
            <w:vMerge/>
            <w:shd w:val="clear" w:color="auto" w:fill="auto"/>
            <w:vAlign w:val="center"/>
            <w:hideMark/>
          </w:tcPr>
          <w:p w14:paraId="10D20EB8" w14:textId="77777777" w:rsidR="007814AA" w:rsidRPr="000B5119" w:rsidRDefault="007814AA" w:rsidP="007814AA">
            <w:pPr>
              <w:jc w:val="cente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58B5353" w14:textId="77777777" w:rsidR="007814AA" w:rsidRPr="000B5119" w:rsidRDefault="007814AA" w:rsidP="007814AA">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D0896FB" w14:textId="77777777" w:rsidR="007814AA" w:rsidRPr="000B5119" w:rsidRDefault="007814AA" w:rsidP="007814AA">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D94F061" w14:textId="77777777" w:rsidR="007814AA" w:rsidRPr="000B5119" w:rsidRDefault="007814AA" w:rsidP="007814AA">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15D680DF" w14:textId="77777777" w:rsidR="007814AA" w:rsidRPr="00257E1A" w:rsidRDefault="007814AA" w:rsidP="007814AA">
            <w:pPr>
              <w:spacing w:line="216" w:lineRule="auto"/>
              <w:ind w:left="-107" w:hanging="107"/>
              <w:jc w:val="center"/>
              <w:rPr>
                <w:rFonts w:ascii="Times New Roman" w:eastAsia="Times New Roman" w:hAnsi="Times New Roman" w:cs="Times New Roman"/>
                <w:sz w:val="16"/>
                <w:szCs w:val="16"/>
                <w:lang w:eastAsia="ru-RU"/>
              </w:rPr>
            </w:pPr>
          </w:p>
        </w:tc>
        <w:tc>
          <w:tcPr>
            <w:tcW w:w="397" w:type="pct"/>
            <w:shd w:val="clear" w:color="auto" w:fill="auto"/>
            <w:hideMark/>
          </w:tcPr>
          <w:p w14:paraId="611AB75D" w14:textId="77777777" w:rsidR="007814AA" w:rsidRPr="00257E1A" w:rsidRDefault="007814AA" w:rsidP="007814AA">
            <w:pPr>
              <w:spacing w:line="216" w:lineRule="auto"/>
              <w:rPr>
                <w:rFonts w:ascii="Times New Roman" w:eastAsia="Times New Roman" w:hAnsi="Times New Roman" w:cs="Times New Roman"/>
                <w:b/>
                <w:bCs/>
                <w:sz w:val="16"/>
                <w:szCs w:val="16"/>
                <w:lang w:eastAsia="ru-RU"/>
              </w:rPr>
            </w:pPr>
            <w:r w:rsidRPr="00257E1A">
              <w:rPr>
                <w:rFonts w:ascii="Times New Roman" w:eastAsia="Times New Roman" w:hAnsi="Times New Roman" w:cs="Times New Roman"/>
                <w:b/>
                <w:bCs/>
                <w:sz w:val="16"/>
                <w:szCs w:val="16"/>
                <w:lang w:eastAsia="ru-RU"/>
              </w:rPr>
              <w:t>Місцевий бюджет</w:t>
            </w:r>
          </w:p>
        </w:tc>
        <w:tc>
          <w:tcPr>
            <w:tcW w:w="298" w:type="pct"/>
            <w:shd w:val="clear" w:color="auto" w:fill="auto"/>
            <w:hideMark/>
          </w:tcPr>
          <w:p w14:paraId="58F94825" w14:textId="38255660" w:rsidR="007814AA" w:rsidRPr="000B5119" w:rsidRDefault="007814AA" w:rsidP="007814AA">
            <w:pPr>
              <w:jc w:val="center"/>
              <w:rPr>
                <w:rFonts w:ascii="Times New Roman" w:eastAsia="Times New Roman" w:hAnsi="Times New Roman" w:cs="Times New Roman"/>
                <w:sz w:val="18"/>
                <w:szCs w:val="18"/>
                <w:lang w:eastAsia="ru-RU"/>
              </w:rPr>
            </w:pPr>
            <w:r w:rsidRPr="00FC28B7">
              <w:rPr>
                <w:rFonts w:ascii="Times New Roman" w:hAnsi="Times New Roman" w:cs="Times New Roman"/>
                <w:sz w:val="28"/>
                <w:szCs w:val="28"/>
              </w:rPr>
              <w:t>–</w:t>
            </w:r>
          </w:p>
        </w:tc>
        <w:tc>
          <w:tcPr>
            <w:tcW w:w="298" w:type="pct"/>
            <w:shd w:val="clear" w:color="auto" w:fill="auto"/>
            <w:hideMark/>
          </w:tcPr>
          <w:p w14:paraId="6E5199B7" w14:textId="5F0A312F" w:rsidR="007814AA" w:rsidRPr="000B5119" w:rsidRDefault="007814AA" w:rsidP="007814AA">
            <w:pPr>
              <w:jc w:val="center"/>
              <w:rPr>
                <w:rFonts w:ascii="Times New Roman" w:eastAsia="Times New Roman" w:hAnsi="Times New Roman" w:cs="Times New Roman"/>
                <w:sz w:val="18"/>
                <w:szCs w:val="18"/>
                <w:lang w:eastAsia="ru-RU"/>
              </w:rPr>
            </w:pPr>
            <w:r w:rsidRPr="00FC28B7">
              <w:rPr>
                <w:rFonts w:ascii="Times New Roman" w:hAnsi="Times New Roman" w:cs="Times New Roman"/>
                <w:sz w:val="28"/>
                <w:szCs w:val="28"/>
              </w:rPr>
              <w:t>–</w:t>
            </w:r>
          </w:p>
        </w:tc>
        <w:tc>
          <w:tcPr>
            <w:tcW w:w="348" w:type="pct"/>
            <w:shd w:val="clear" w:color="auto" w:fill="auto"/>
            <w:hideMark/>
          </w:tcPr>
          <w:p w14:paraId="4B82FF5C" w14:textId="55AA0460" w:rsidR="007814AA" w:rsidRPr="000B5119" w:rsidRDefault="007814AA" w:rsidP="007814AA">
            <w:pPr>
              <w:jc w:val="center"/>
              <w:rPr>
                <w:rFonts w:ascii="Times New Roman" w:eastAsia="Times New Roman" w:hAnsi="Times New Roman" w:cs="Times New Roman"/>
                <w:sz w:val="18"/>
                <w:szCs w:val="18"/>
                <w:lang w:eastAsia="ru-RU"/>
              </w:rPr>
            </w:pPr>
            <w:r w:rsidRPr="00FC28B7">
              <w:rPr>
                <w:rFonts w:ascii="Times New Roman" w:hAnsi="Times New Roman" w:cs="Times New Roman"/>
                <w:sz w:val="28"/>
                <w:szCs w:val="28"/>
              </w:rPr>
              <w:t>–</w:t>
            </w:r>
          </w:p>
        </w:tc>
        <w:tc>
          <w:tcPr>
            <w:tcW w:w="400" w:type="pct"/>
            <w:shd w:val="clear" w:color="auto" w:fill="auto"/>
            <w:hideMark/>
          </w:tcPr>
          <w:p w14:paraId="7B8B4C40" w14:textId="0A9184B5" w:rsidR="007814AA" w:rsidRPr="000B5119" w:rsidRDefault="007814AA" w:rsidP="007814AA">
            <w:pPr>
              <w:jc w:val="center"/>
              <w:rPr>
                <w:rFonts w:ascii="Times New Roman" w:eastAsia="Times New Roman" w:hAnsi="Times New Roman" w:cs="Times New Roman"/>
                <w:b/>
                <w:bCs/>
                <w:sz w:val="18"/>
                <w:szCs w:val="18"/>
                <w:lang w:eastAsia="ru-RU"/>
              </w:rPr>
            </w:pPr>
            <w:r w:rsidRPr="00FC28B7">
              <w:rPr>
                <w:rFonts w:ascii="Times New Roman" w:hAnsi="Times New Roman" w:cs="Times New Roman"/>
                <w:sz w:val="28"/>
                <w:szCs w:val="28"/>
              </w:rPr>
              <w:t>–</w:t>
            </w:r>
          </w:p>
        </w:tc>
        <w:tc>
          <w:tcPr>
            <w:tcW w:w="678" w:type="pct"/>
            <w:vMerge/>
            <w:shd w:val="clear" w:color="auto" w:fill="auto"/>
            <w:vAlign w:val="center"/>
            <w:hideMark/>
          </w:tcPr>
          <w:p w14:paraId="29F93FAB" w14:textId="77777777" w:rsidR="007814AA" w:rsidRPr="000B5119" w:rsidRDefault="007814AA" w:rsidP="007814AA">
            <w:pPr>
              <w:rPr>
                <w:rFonts w:ascii="Times New Roman" w:eastAsia="Times New Roman" w:hAnsi="Times New Roman" w:cs="Times New Roman"/>
                <w:sz w:val="18"/>
                <w:szCs w:val="18"/>
                <w:lang w:eastAsia="ru-RU"/>
              </w:rPr>
            </w:pPr>
          </w:p>
        </w:tc>
      </w:tr>
      <w:tr w:rsidR="007814AA" w:rsidRPr="000B5119" w14:paraId="7AFE6367" w14:textId="77777777" w:rsidTr="00257E1A">
        <w:trPr>
          <w:trHeight w:val="240"/>
        </w:trPr>
        <w:tc>
          <w:tcPr>
            <w:tcW w:w="197" w:type="pct"/>
            <w:vMerge/>
            <w:shd w:val="clear" w:color="auto" w:fill="auto"/>
            <w:vAlign w:val="center"/>
            <w:hideMark/>
          </w:tcPr>
          <w:p w14:paraId="23E1C2E0" w14:textId="77777777" w:rsidR="007814AA" w:rsidRPr="000B5119" w:rsidRDefault="007814AA" w:rsidP="007814AA">
            <w:pPr>
              <w:jc w:val="cente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6FDC1B3" w14:textId="77777777" w:rsidR="007814AA" w:rsidRPr="000B5119" w:rsidRDefault="007814AA" w:rsidP="007814AA">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FFCBDF3" w14:textId="77777777" w:rsidR="007814AA" w:rsidRPr="000B5119" w:rsidRDefault="007814AA" w:rsidP="007814AA">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E100FE2" w14:textId="77777777" w:rsidR="007814AA" w:rsidRPr="000B5119" w:rsidRDefault="007814AA" w:rsidP="007814AA">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593E2DA3" w14:textId="77777777" w:rsidR="007814AA" w:rsidRPr="00257E1A" w:rsidRDefault="007814AA" w:rsidP="007814AA">
            <w:pPr>
              <w:spacing w:line="216" w:lineRule="auto"/>
              <w:ind w:left="-107" w:hanging="107"/>
              <w:jc w:val="center"/>
              <w:rPr>
                <w:rFonts w:ascii="Times New Roman" w:eastAsia="Times New Roman" w:hAnsi="Times New Roman" w:cs="Times New Roman"/>
                <w:sz w:val="16"/>
                <w:szCs w:val="16"/>
                <w:lang w:eastAsia="ru-RU"/>
              </w:rPr>
            </w:pPr>
          </w:p>
        </w:tc>
        <w:tc>
          <w:tcPr>
            <w:tcW w:w="397" w:type="pct"/>
            <w:shd w:val="clear" w:color="auto" w:fill="auto"/>
            <w:hideMark/>
          </w:tcPr>
          <w:p w14:paraId="4169AC91" w14:textId="77777777" w:rsidR="007814AA" w:rsidRPr="00257E1A" w:rsidRDefault="007814AA" w:rsidP="007814AA">
            <w:pPr>
              <w:spacing w:line="216" w:lineRule="auto"/>
              <w:rPr>
                <w:rFonts w:ascii="Times New Roman" w:eastAsia="Times New Roman" w:hAnsi="Times New Roman" w:cs="Times New Roman"/>
                <w:b/>
                <w:bCs/>
                <w:sz w:val="16"/>
                <w:szCs w:val="16"/>
                <w:lang w:eastAsia="ru-RU"/>
              </w:rPr>
            </w:pPr>
            <w:r w:rsidRPr="00257E1A">
              <w:rPr>
                <w:rFonts w:ascii="Times New Roman" w:eastAsia="Times New Roman" w:hAnsi="Times New Roman" w:cs="Times New Roman"/>
                <w:b/>
                <w:bCs/>
                <w:sz w:val="16"/>
                <w:szCs w:val="16"/>
                <w:lang w:eastAsia="ru-RU"/>
              </w:rPr>
              <w:t>Інші джерела</w:t>
            </w:r>
          </w:p>
        </w:tc>
        <w:tc>
          <w:tcPr>
            <w:tcW w:w="298" w:type="pct"/>
            <w:shd w:val="clear" w:color="auto" w:fill="auto"/>
            <w:hideMark/>
          </w:tcPr>
          <w:p w14:paraId="0E0E152A" w14:textId="504A9591" w:rsidR="007814AA" w:rsidRPr="000B5119" w:rsidRDefault="007814AA" w:rsidP="007814AA">
            <w:pPr>
              <w:jc w:val="center"/>
              <w:rPr>
                <w:rFonts w:ascii="Times New Roman" w:eastAsia="Times New Roman" w:hAnsi="Times New Roman" w:cs="Times New Roman"/>
                <w:sz w:val="18"/>
                <w:szCs w:val="18"/>
                <w:lang w:eastAsia="ru-RU"/>
              </w:rPr>
            </w:pPr>
            <w:r w:rsidRPr="00FC28B7">
              <w:rPr>
                <w:rFonts w:ascii="Times New Roman" w:hAnsi="Times New Roman" w:cs="Times New Roman"/>
                <w:sz w:val="28"/>
                <w:szCs w:val="28"/>
              </w:rPr>
              <w:t>–</w:t>
            </w:r>
          </w:p>
        </w:tc>
        <w:tc>
          <w:tcPr>
            <w:tcW w:w="298" w:type="pct"/>
            <w:shd w:val="clear" w:color="auto" w:fill="auto"/>
            <w:hideMark/>
          </w:tcPr>
          <w:p w14:paraId="4D4EA19B" w14:textId="1A46C5FC" w:rsidR="007814AA" w:rsidRPr="000B5119" w:rsidRDefault="007814AA" w:rsidP="007814AA">
            <w:pPr>
              <w:jc w:val="center"/>
              <w:rPr>
                <w:rFonts w:ascii="Times New Roman" w:eastAsia="Times New Roman" w:hAnsi="Times New Roman" w:cs="Times New Roman"/>
                <w:sz w:val="18"/>
                <w:szCs w:val="18"/>
                <w:lang w:eastAsia="ru-RU"/>
              </w:rPr>
            </w:pPr>
            <w:r w:rsidRPr="00FC28B7">
              <w:rPr>
                <w:rFonts w:ascii="Times New Roman" w:hAnsi="Times New Roman" w:cs="Times New Roman"/>
                <w:sz w:val="28"/>
                <w:szCs w:val="28"/>
              </w:rPr>
              <w:t>–</w:t>
            </w:r>
          </w:p>
        </w:tc>
        <w:tc>
          <w:tcPr>
            <w:tcW w:w="348" w:type="pct"/>
            <w:shd w:val="clear" w:color="auto" w:fill="auto"/>
            <w:hideMark/>
          </w:tcPr>
          <w:p w14:paraId="5C9A9DBC" w14:textId="46B31C9F" w:rsidR="007814AA" w:rsidRPr="000B5119" w:rsidRDefault="007814AA" w:rsidP="007814AA">
            <w:pPr>
              <w:jc w:val="center"/>
              <w:rPr>
                <w:rFonts w:ascii="Times New Roman" w:eastAsia="Times New Roman" w:hAnsi="Times New Roman" w:cs="Times New Roman"/>
                <w:sz w:val="18"/>
                <w:szCs w:val="18"/>
                <w:lang w:eastAsia="ru-RU"/>
              </w:rPr>
            </w:pPr>
            <w:r w:rsidRPr="00FC28B7">
              <w:rPr>
                <w:rFonts w:ascii="Times New Roman" w:hAnsi="Times New Roman" w:cs="Times New Roman"/>
                <w:sz w:val="28"/>
                <w:szCs w:val="28"/>
              </w:rPr>
              <w:t>–</w:t>
            </w:r>
          </w:p>
        </w:tc>
        <w:tc>
          <w:tcPr>
            <w:tcW w:w="400" w:type="pct"/>
            <w:shd w:val="clear" w:color="auto" w:fill="auto"/>
            <w:hideMark/>
          </w:tcPr>
          <w:p w14:paraId="32A21AC0" w14:textId="1AB05BCB" w:rsidR="007814AA" w:rsidRPr="000B5119" w:rsidRDefault="007814AA" w:rsidP="007814AA">
            <w:pPr>
              <w:jc w:val="center"/>
              <w:rPr>
                <w:rFonts w:ascii="Times New Roman" w:eastAsia="Times New Roman" w:hAnsi="Times New Roman" w:cs="Times New Roman"/>
                <w:b/>
                <w:bCs/>
                <w:sz w:val="18"/>
                <w:szCs w:val="18"/>
                <w:lang w:eastAsia="ru-RU"/>
              </w:rPr>
            </w:pPr>
            <w:r w:rsidRPr="00FC28B7">
              <w:rPr>
                <w:rFonts w:ascii="Times New Roman" w:hAnsi="Times New Roman" w:cs="Times New Roman"/>
                <w:sz w:val="28"/>
                <w:szCs w:val="28"/>
              </w:rPr>
              <w:t>–</w:t>
            </w:r>
          </w:p>
        </w:tc>
        <w:tc>
          <w:tcPr>
            <w:tcW w:w="678" w:type="pct"/>
            <w:vMerge/>
            <w:shd w:val="clear" w:color="auto" w:fill="auto"/>
            <w:vAlign w:val="center"/>
            <w:hideMark/>
          </w:tcPr>
          <w:p w14:paraId="0FE90F58" w14:textId="77777777" w:rsidR="007814AA" w:rsidRPr="000B5119" w:rsidRDefault="007814AA" w:rsidP="007814AA">
            <w:pPr>
              <w:rPr>
                <w:rFonts w:ascii="Times New Roman" w:eastAsia="Times New Roman" w:hAnsi="Times New Roman" w:cs="Times New Roman"/>
                <w:sz w:val="18"/>
                <w:szCs w:val="18"/>
                <w:lang w:eastAsia="ru-RU"/>
              </w:rPr>
            </w:pPr>
          </w:p>
        </w:tc>
      </w:tr>
      <w:tr w:rsidR="009716AF" w:rsidRPr="000B5119" w14:paraId="4A03BAEB" w14:textId="77777777" w:rsidTr="009716AF">
        <w:trPr>
          <w:trHeight w:val="480"/>
        </w:trPr>
        <w:tc>
          <w:tcPr>
            <w:tcW w:w="197" w:type="pct"/>
            <w:vMerge/>
            <w:shd w:val="clear" w:color="auto" w:fill="auto"/>
            <w:hideMark/>
          </w:tcPr>
          <w:p w14:paraId="0C386EB7" w14:textId="77777777" w:rsidR="009716AF" w:rsidRPr="000B5119" w:rsidRDefault="009716AF" w:rsidP="007814AA">
            <w:pPr>
              <w:jc w:val="center"/>
              <w:rPr>
                <w:rFonts w:ascii="Times New Roman" w:eastAsia="Times New Roman" w:hAnsi="Times New Roman" w:cs="Times New Roman"/>
                <w:sz w:val="18"/>
                <w:szCs w:val="18"/>
                <w:lang w:eastAsia="ru-RU"/>
              </w:rPr>
            </w:pPr>
          </w:p>
        </w:tc>
        <w:tc>
          <w:tcPr>
            <w:tcW w:w="646" w:type="pct"/>
            <w:vMerge/>
            <w:shd w:val="clear" w:color="auto" w:fill="auto"/>
            <w:hideMark/>
          </w:tcPr>
          <w:p w14:paraId="6BFC258A" w14:textId="77777777" w:rsidR="009716AF" w:rsidRPr="000B5119" w:rsidRDefault="009716AF" w:rsidP="007814AA">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43390EC7" w14:textId="77777777" w:rsidR="009716AF" w:rsidRPr="000B5119" w:rsidRDefault="009716AF" w:rsidP="007814AA">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4.2. Надання послуги раннього втручання дітям від 0 до 4 років з порушеннями розвитку та їх родинам</w:t>
            </w:r>
          </w:p>
        </w:tc>
        <w:tc>
          <w:tcPr>
            <w:tcW w:w="794" w:type="pct"/>
            <w:vMerge w:val="restart"/>
            <w:shd w:val="clear" w:color="auto" w:fill="auto"/>
            <w:hideMark/>
          </w:tcPr>
          <w:p w14:paraId="7EF8B4A4" w14:textId="77777777" w:rsidR="009716AF" w:rsidRPr="000B5119" w:rsidRDefault="009716AF" w:rsidP="007814AA">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Департамент </w:t>
            </w:r>
          </w:p>
          <w:p w14:paraId="2636FB4E" w14:textId="77777777" w:rsidR="009716AF" w:rsidRPr="000B5119" w:rsidRDefault="009716AF" w:rsidP="007814AA">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освіти і науки облдержадміністрації, </w:t>
            </w:r>
          </w:p>
          <w:p w14:paraId="26539F67" w14:textId="77777777" w:rsidR="009716AF" w:rsidRPr="000B5119" w:rsidRDefault="009716AF" w:rsidP="007814AA">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КЗО „Дніпропетровський обласний методичний ресурсний центр” ДОР” </w:t>
            </w:r>
          </w:p>
          <w:p w14:paraId="7116F181" w14:textId="77777777" w:rsidR="009716AF" w:rsidRPr="000B5119" w:rsidRDefault="009716AF" w:rsidP="007814AA">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 згодою)</w:t>
            </w:r>
          </w:p>
        </w:tc>
        <w:tc>
          <w:tcPr>
            <w:tcW w:w="248" w:type="pct"/>
            <w:vMerge w:val="restart"/>
            <w:shd w:val="clear" w:color="auto" w:fill="auto"/>
            <w:hideMark/>
          </w:tcPr>
          <w:p w14:paraId="183BDFD2" w14:textId="2F94A2D6" w:rsidR="009716AF" w:rsidRPr="00257E1A" w:rsidRDefault="009716AF" w:rsidP="007814AA">
            <w:pPr>
              <w:spacing w:line="216" w:lineRule="auto"/>
              <w:ind w:left="-107" w:hanging="10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257E1A">
              <w:rPr>
                <w:rFonts w:ascii="Times New Roman" w:eastAsia="Times New Roman" w:hAnsi="Times New Roman" w:cs="Times New Roman"/>
                <w:sz w:val="16"/>
                <w:szCs w:val="16"/>
                <w:lang w:eastAsia="ru-RU"/>
              </w:rPr>
              <w:t>2022 – 2024</w:t>
            </w:r>
          </w:p>
        </w:tc>
        <w:tc>
          <w:tcPr>
            <w:tcW w:w="397" w:type="pct"/>
            <w:shd w:val="clear" w:color="auto" w:fill="auto"/>
            <w:hideMark/>
          </w:tcPr>
          <w:p w14:paraId="4C063BCD" w14:textId="77777777" w:rsidR="009716AF" w:rsidRPr="00257E1A" w:rsidRDefault="009716AF" w:rsidP="007814AA">
            <w:pPr>
              <w:spacing w:line="216" w:lineRule="auto"/>
              <w:rPr>
                <w:rFonts w:ascii="Times New Roman" w:eastAsia="Times New Roman" w:hAnsi="Times New Roman" w:cs="Times New Roman"/>
                <w:b/>
                <w:bCs/>
                <w:sz w:val="16"/>
                <w:szCs w:val="16"/>
                <w:lang w:eastAsia="ru-RU"/>
              </w:rPr>
            </w:pPr>
            <w:r w:rsidRPr="00257E1A">
              <w:rPr>
                <w:rFonts w:ascii="Times New Roman" w:eastAsia="Times New Roman" w:hAnsi="Times New Roman" w:cs="Times New Roman"/>
                <w:b/>
                <w:bCs/>
                <w:sz w:val="16"/>
                <w:szCs w:val="16"/>
                <w:lang w:eastAsia="ru-RU"/>
              </w:rPr>
              <w:t>Загальний обсяг, у т. ч.</w:t>
            </w:r>
          </w:p>
        </w:tc>
        <w:tc>
          <w:tcPr>
            <w:tcW w:w="1344" w:type="pct"/>
            <w:gridSpan w:val="4"/>
            <w:shd w:val="clear" w:color="auto" w:fill="auto"/>
            <w:hideMark/>
          </w:tcPr>
          <w:p w14:paraId="434DF1BD" w14:textId="17A31560" w:rsidR="009716AF" w:rsidRPr="000B5119" w:rsidRDefault="009716AF" w:rsidP="007814AA">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203FC8B6" w14:textId="77777777" w:rsidR="009716AF" w:rsidRPr="000B5119" w:rsidRDefault="009716AF" w:rsidP="007814AA">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Забезпечено право дітей з порушеннями розвитку або ризиком виникнення таких порушень і сімей з такими дітьми на отримання послуги </w:t>
            </w:r>
            <w:r w:rsidRPr="000B5119">
              <w:rPr>
                <w:rFonts w:ascii="Times New Roman" w:eastAsia="Times New Roman" w:hAnsi="Times New Roman" w:cs="Times New Roman"/>
                <w:sz w:val="18"/>
                <w:szCs w:val="18"/>
                <w:lang w:eastAsia="ru-RU"/>
              </w:rPr>
              <w:lastRenderedPageBreak/>
              <w:t>раннього втручання, спрямованої на здоровий розвиток дитини в сім’ї та її успішну соціалізацію в суспільстві</w:t>
            </w:r>
          </w:p>
        </w:tc>
      </w:tr>
      <w:tr w:rsidR="007814AA" w:rsidRPr="000B5119" w14:paraId="4A46EA4F" w14:textId="77777777" w:rsidTr="0093258B">
        <w:trPr>
          <w:trHeight w:val="480"/>
        </w:trPr>
        <w:tc>
          <w:tcPr>
            <w:tcW w:w="197" w:type="pct"/>
            <w:vMerge/>
            <w:shd w:val="clear" w:color="auto" w:fill="auto"/>
            <w:vAlign w:val="center"/>
            <w:hideMark/>
          </w:tcPr>
          <w:p w14:paraId="0C26AA2F" w14:textId="77777777" w:rsidR="007814AA" w:rsidRPr="000B5119" w:rsidRDefault="007814AA" w:rsidP="007814AA">
            <w:pPr>
              <w:jc w:val="cente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25B7443" w14:textId="77777777" w:rsidR="007814AA" w:rsidRPr="000B5119" w:rsidRDefault="007814AA" w:rsidP="007814AA">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988081B" w14:textId="77777777" w:rsidR="007814AA" w:rsidRPr="000B5119" w:rsidRDefault="007814AA" w:rsidP="007814AA">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02ABBE84" w14:textId="77777777" w:rsidR="007814AA" w:rsidRPr="000B5119" w:rsidRDefault="007814AA" w:rsidP="007814AA">
            <w:pPr>
              <w:spacing w:line="216"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11B8851A" w14:textId="77777777" w:rsidR="007814AA" w:rsidRPr="007A54AC" w:rsidRDefault="007814AA" w:rsidP="007814AA">
            <w:pPr>
              <w:spacing w:line="216" w:lineRule="auto"/>
              <w:rPr>
                <w:rFonts w:ascii="Times New Roman" w:eastAsia="Times New Roman" w:hAnsi="Times New Roman" w:cs="Times New Roman"/>
                <w:sz w:val="17"/>
                <w:szCs w:val="17"/>
                <w:lang w:eastAsia="ru-RU"/>
              </w:rPr>
            </w:pPr>
          </w:p>
        </w:tc>
        <w:tc>
          <w:tcPr>
            <w:tcW w:w="397" w:type="pct"/>
            <w:shd w:val="clear" w:color="auto" w:fill="auto"/>
            <w:hideMark/>
          </w:tcPr>
          <w:p w14:paraId="6ED7044C" w14:textId="77777777" w:rsidR="007814AA" w:rsidRPr="00257E1A" w:rsidRDefault="007814AA" w:rsidP="007814AA">
            <w:pPr>
              <w:spacing w:line="216" w:lineRule="auto"/>
              <w:rPr>
                <w:rFonts w:ascii="Times New Roman" w:eastAsia="Times New Roman" w:hAnsi="Times New Roman" w:cs="Times New Roman"/>
                <w:b/>
                <w:bCs/>
                <w:sz w:val="16"/>
                <w:szCs w:val="16"/>
                <w:lang w:eastAsia="ru-RU"/>
              </w:rPr>
            </w:pPr>
            <w:r w:rsidRPr="00257E1A">
              <w:rPr>
                <w:rFonts w:ascii="Times New Roman" w:eastAsia="Times New Roman" w:hAnsi="Times New Roman" w:cs="Times New Roman"/>
                <w:b/>
                <w:bCs/>
                <w:sz w:val="16"/>
                <w:szCs w:val="16"/>
                <w:lang w:eastAsia="ru-RU"/>
              </w:rPr>
              <w:t>Державний бюджет</w:t>
            </w:r>
          </w:p>
        </w:tc>
        <w:tc>
          <w:tcPr>
            <w:tcW w:w="298" w:type="pct"/>
            <w:shd w:val="clear" w:color="auto" w:fill="auto"/>
            <w:hideMark/>
          </w:tcPr>
          <w:p w14:paraId="49CCBDE3" w14:textId="67BA111C" w:rsidR="007814AA" w:rsidRPr="000B5119" w:rsidRDefault="007814AA" w:rsidP="007814AA">
            <w:pPr>
              <w:jc w:val="center"/>
              <w:rPr>
                <w:rFonts w:ascii="Times New Roman" w:eastAsia="Times New Roman" w:hAnsi="Times New Roman" w:cs="Times New Roman"/>
                <w:sz w:val="18"/>
                <w:szCs w:val="18"/>
                <w:lang w:eastAsia="ru-RU"/>
              </w:rPr>
            </w:pPr>
            <w:r w:rsidRPr="007A2B8D">
              <w:rPr>
                <w:rFonts w:ascii="Times New Roman" w:hAnsi="Times New Roman" w:cs="Times New Roman"/>
                <w:sz w:val="28"/>
                <w:szCs w:val="28"/>
              </w:rPr>
              <w:t>–</w:t>
            </w:r>
          </w:p>
        </w:tc>
        <w:tc>
          <w:tcPr>
            <w:tcW w:w="298" w:type="pct"/>
            <w:shd w:val="clear" w:color="auto" w:fill="auto"/>
            <w:hideMark/>
          </w:tcPr>
          <w:p w14:paraId="4E9D850E" w14:textId="78010A5E" w:rsidR="007814AA" w:rsidRPr="000B5119" w:rsidRDefault="007814AA" w:rsidP="007814AA">
            <w:pPr>
              <w:jc w:val="center"/>
              <w:rPr>
                <w:rFonts w:ascii="Times New Roman" w:eastAsia="Times New Roman" w:hAnsi="Times New Roman" w:cs="Times New Roman"/>
                <w:sz w:val="18"/>
                <w:szCs w:val="18"/>
                <w:lang w:eastAsia="ru-RU"/>
              </w:rPr>
            </w:pPr>
            <w:r w:rsidRPr="007A2B8D">
              <w:rPr>
                <w:rFonts w:ascii="Times New Roman" w:hAnsi="Times New Roman" w:cs="Times New Roman"/>
                <w:sz w:val="28"/>
                <w:szCs w:val="28"/>
              </w:rPr>
              <w:t>–</w:t>
            </w:r>
          </w:p>
        </w:tc>
        <w:tc>
          <w:tcPr>
            <w:tcW w:w="348" w:type="pct"/>
            <w:shd w:val="clear" w:color="auto" w:fill="auto"/>
            <w:hideMark/>
          </w:tcPr>
          <w:p w14:paraId="0C0650E4" w14:textId="6D95F8C9" w:rsidR="007814AA" w:rsidRPr="000B5119" w:rsidRDefault="007814AA" w:rsidP="007814AA">
            <w:pPr>
              <w:jc w:val="center"/>
              <w:rPr>
                <w:rFonts w:ascii="Times New Roman" w:eastAsia="Times New Roman" w:hAnsi="Times New Roman" w:cs="Times New Roman"/>
                <w:sz w:val="18"/>
                <w:szCs w:val="18"/>
                <w:lang w:eastAsia="ru-RU"/>
              </w:rPr>
            </w:pPr>
            <w:r w:rsidRPr="007A2B8D">
              <w:rPr>
                <w:rFonts w:ascii="Times New Roman" w:hAnsi="Times New Roman" w:cs="Times New Roman"/>
                <w:sz w:val="28"/>
                <w:szCs w:val="28"/>
              </w:rPr>
              <w:t>–</w:t>
            </w:r>
          </w:p>
        </w:tc>
        <w:tc>
          <w:tcPr>
            <w:tcW w:w="400" w:type="pct"/>
            <w:shd w:val="clear" w:color="auto" w:fill="auto"/>
            <w:hideMark/>
          </w:tcPr>
          <w:p w14:paraId="6959F665" w14:textId="29850ACD" w:rsidR="007814AA" w:rsidRPr="000B5119" w:rsidRDefault="007814AA" w:rsidP="007814AA">
            <w:pPr>
              <w:jc w:val="center"/>
              <w:rPr>
                <w:rFonts w:ascii="Times New Roman" w:eastAsia="Times New Roman" w:hAnsi="Times New Roman" w:cs="Times New Roman"/>
                <w:b/>
                <w:bCs/>
                <w:sz w:val="18"/>
                <w:szCs w:val="18"/>
                <w:lang w:eastAsia="ru-RU"/>
              </w:rPr>
            </w:pPr>
            <w:r>
              <w:rPr>
                <w:rFonts w:ascii="Times New Roman" w:hAnsi="Times New Roman" w:cs="Times New Roman"/>
                <w:sz w:val="28"/>
                <w:szCs w:val="28"/>
              </w:rPr>
              <w:t>–</w:t>
            </w:r>
          </w:p>
        </w:tc>
        <w:tc>
          <w:tcPr>
            <w:tcW w:w="678" w:type="pct"/>
            <w:vMerge/>
            <w:shd w:val="clear" w:color="auto" w:fill="auto"/>
            <w:vAlign w:val="center"/>
            <w:hideMark/>
          </w:tcPr>
          <w:p w14:paraId="3B4E6A0B" w14:textId="77777777" w:rsidR="007814AA" w:rsidRPr="000B5119" w:rsidRDefault="007814AA" w:rsidP="007814AA">
            <w:pPr>
              <w:rPr>
                <w:rFonts w:ascii="Times New Roman" w:eastAsia="Times New Roman" w:hAnsi="Times New Roman" w:cs="Times New Roman"/>
                <w:sz w:val="18"/>
                <w:szCs w:val="18"/>
                <w:lang w:eastAsia="ru-RU"/>
              </w:rPr>
            </w:pPr>
          </w:p>
        </w:tc>
      </w:tr>
      <w:tr w:rsidR="009716AF" w:rsidRPr="000B5119" w14:paraId="3698E18E" w14:textId="77777777" w:rsidTr="009716AF">
        <w:trPr>
          <w:trHeight w:val="480"/>
        </w:trPr>
        <w:tc>
          <w:tcPr>
            <w:tcW w:w="197" w:type="pct"/>
            <w:vMerge/>
            <w:shd w:val="clear" w:color="auto" w:fill="auto"/>
            <w:vAlign w:val="center"/>
            <w:hideMark/>
          </w:tcPr>
          <w:p w14:paraId="1D97A906" w14:textId="77777777" w:rsidR="009716AF" w:rsidRPr="000B5119" w:rsidRDefault="009716AF" w:rsidP="007814AA">
            <w:pPr>
              <w:jc w:val="cente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E3C1A3A" w14:textId="77777777" w:rsidR="009716AF" w:rsidRPr="000B5119" w:rsidRDefault="009716AF" w:rsidP="007814AA">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2C7151C" w14:textId="77777777" w:rsidR="009716AF" w:rsidRPr="000B5119" w:rsidRDefault="009716AF" w:rsidP="007814AA">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A81BE8B" w14:textId="77777777" w:rsidR="009716AF" w:rsidRPr="000B5119" w:rsidRDefault="009716AF" w:rsidP="007814AA">
            <w:pPr>
              <w:spacing w:line="216"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0E77BF81" w14:textId="77777777" w:rsidR="009716AF" w:rsidRPr="007A54AC" w:rsidRDefault="009716AF" w:rsidP="007814AA">
            <w:pPr>
              <w:spacing w:line="216" w:lineRule="auto"/>
              <w:rPr>
                <w:rFonts w:ascii="Times New Roman" w:eastAsia="Times New Roman" w:hAnsi="Times New Roman" w:cs="Times New Roman"/>
                <w:sz w:val="17"/>
                <w:szCs w:val="17"/>
                <w:lang w:eastAsia="ru-RU"/>
              </w:rPr>
            </w:pPr>
          </w:p>
        </w:tc>
        <w:tc>
          <w:tcPr>
            <w:tcW w:w="397" w:type="pct"/>
            <w:shd w:val="clear" w:color="auto" w:fill="auto"/>
            <w:hideMark/>
          </w:tcPr>
          <w:p w14:paraId="22FA65A6" w14:textId="77777777" w:rsidR="009716AF" w:rsidRPr="00257E1A" w:rsidRDefault="009716AF" w:rsidP="007814AA">
            <w:pPr>
              <w:spacing w:line="216" w:lineRule="auto"/>
              <w:rPr>
                <w:rFonts w:ascii="Times New Roman" w:eastAsia="Times New Roman" w:hAnsi="Times New Roman" w:cs="Times New Roman"/>
                <w:b/>
                <w:bCs/>
                <w:sz w:val="16"/>
                <w:szCs w:val="16"/>
                <w:lang w:eastAsia="ru-RU"/>
              </w:rPr>
            </w:pPr>
            <w:r w:rsidRPr="00257E1A">
              <w:rPr>
                <w:rFonts w:ascii="Times New Roman" w:eastAsia="Times New Roman" w:hAnsi="Times New Roman" w:cs="Times New Roman"/>
                <w:b/>
                <w:bCs/>
                <w:sz w:val="16"/>
                <w:szCs w:val="16"/>
                <w:lang w:eastAsia="ru-RU"/>
              </w:rPr>
              <w:t>Обласний бюджет</w:t>
            </w:r>
          </w:p>
        </w:tc>
        <w:tc>
          <w:tcPr>
            <w:tcW w:w="1344" w:type="pct"/>
            <w:gridSpan w:val="4"/>
            <w:shd w:val="clear" w:color="auto" w:fill="auto"/>
            <w:hideMark/>
          </w:tcPr>
          <w:p w14:paraId="39B39F7E" w14:textId="58766E1F" w:rsidR="009716AF" w:rsidRPr="000B5119" w:rsidRDefault="009716AF" w:rsidP="007814AA">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3AFA7CF7" w14:textId="77777777" w:rsidR="009716AF" w:rsidRPr="000B5119" w:rsidRDefault="009716AF" w:rsidP="007814AA">
            <w:pPr>
              <w:rPr>
                <w:rFonts w:ascii="Times New Roman" w:eastAsia="Times New Roman" w:hAnsi="Times New Roman" w:cs="Times New Roman"/>
                <w:sz w:val="18"/>
                <w:szCs w:val="18"/>
                <w:lang w:eastAsia="ru-RU"/>
              </w:rPr>
            </w:pPr>
          </w:p>
        </w:tc>
      </w:tr>
      <w:tr w:rsidR="007814AA" w:rsidRPr="000B5119" w14:paraId="4EBDA24A" w14:textId="77777777" w:rsidTr="0093258B">
        <w:trPr>
          <w:trHeight w:val="480"/>
        </w:trPr>
        <w:tc>
          <w:tcPr>
            <w:tcW w:w="197" w:type="pct"/>
            <w:vMerge/>
            <w:shd w:val="clear" w:color="auto" w:fill="auto"/>
            <w:vAlign w:val="center"/>
            <w:hideMark/>
          </w:tcPr>
          <w:p w14:paraId="2211C58D" w14:textId="77777777" w:rsidR="007814AA" w:rsidRPr="000B5119" w:rsidRDefault="007814AA" w:rsidP="007814AA">
            <w:pPr>
              <w:jc w:val="cente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ED47835" w14:textId="77777777" w:rsidR="007814AA" w:rsidRPr="000B5119" w:rsidRDefault="007814AA" w:rsidP="007814AA">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81455C1" w14:textId="77777777" w:rsidR="007814AA" w:rsidRPr="000B5119" w:rsidRDefault="007814AA" w:rsidP="007814AA">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F2AB86A" w14:textId="77777777" w:rsidR="007814AA" w:rsidRPr="000B5119" w:rsidRDefault="007814AA" w:rsidP="007814AA">
            <w:pPr>
              <w:spacing w:line="216"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44F1722E" w14:textId="77777777" w:rsidR="007814AA" w:rsidRPr="007A54AC" w:rsidRDefault="007814AA" w:rsidP="007814AA">
            <w:pPr>
              <w:spacing w:line="216" w:lineRule="auto"/>
              <w:rPr>
                <w:rFonts w:ascii="Times New Roman" w:eastAsia="Times New Roman" w:hAnsi="Times New Roman" w:cs="Times New Roman"/>
                <w:sz w:val="17"/>
                <w:szCs w:val="17"/>
                <w:lang w:eastAsia="ru-RU"/>
              </w:rPr>
            </w:pPr>
          </w:p>
        </w:tc>
        <w:tc>
          <w:tcPr>
            <w:tcW w:w="397" w:type="pct"/>
            <w:shd w:val="clear" w:color="auto" w:fill="auto"/>
            <w:hideMark/>
          </w:tcPr>
          <w:p w14:paraId="7DB626F9" w14:textId="77777777" w:rsidR="007814AA" w:rsidRPr="00257E1A" w:rsidRDefault="007814AA" w:rsidP="007814AA">
            <w:pPr>
              <w:spacing w:line="216" w:lineRule="auto"/>
              <w:rPr>
                <w:rFonts w:ascii="Times New Roman" w:eastAsia="Times New Roman" w:hAnsi="Times New Roman" w:cs="Times New Roman"/>
                <w:b/>
                <w:bCs/>
                <w:sz w:val="16"/>
                <w:szCs w:val="16"/>
                <w:lang w:eastAsia="ru-RU"/>
              </w:rPr>
            </w:pPr>
            <w:r w:rsidRPr="00257E1A">
              <w:rPr>
                <w:rFonts w:ascii="Times New Roman" w:eastAsia="Times New Roman" w:hAnsi="Times New Roman" w:cs="Times New Roman"/>
                <w:b/>
                <w:bCs/>
                <w:sz w:val="16"/>
                <w:szCs w:val="16"/>
                <w:lang w:eastAsia="ru-RU"/>
              </w:rPr>
              <w:t>Місцевий бюджет</w:t>
            </w:r>
          </w:p>
        </w:tc>
        <w:tc>
          <w:tcPr>
            <w:tcW w:w="298" w:type="pct"/>
            <w:shd w:val="clear" w:color="auto" w:fill="auto"/>
            <w:hideMark/>
          </w:tcPr>
          <w:p w14:paraId="50021D9C" w14:textId="1DE98F45" w:rsidR="007814AA" w:rsidRPr="000B5119" w:rsidRDefault="007814AA" w:rsidP="007814AA">
            <w:pPr>
              <w:jc w:val="center"/>
              <w:rPr>
                <w:rFonts w:ascii="Times New Roman" w:eastAsia="Times New Roman" w:hAnsi="Times New Roman" w:cs="Times New Roman"/>
                <w:sz w:val="18"/>
                <w:szCs w:val="18"/>
                <w:lang w:eastAsia="ru-RU"/>
              </w:rPr>
            </w:pPr>
            <w:r w:rsidRPr="00D81683">
              <w:rPr>
                <w:rFonts w:ascii="Times New Roman" w:hAnsi="Times New Roman" w:cs="Times New Roman"/>
                <w:sz w:val="28"/>
                <w:szCs w:val="28"/>
              </w:rPr>
              <w:t>–</w:t>
            </w:r>
          </w:p>
        </w:tc>
        <w:tc>
          <w:tcPr>
            <w:tcW w:w="298" w:type="pct"/>
            <w:shd w:val="clear" w:color="auto" w:fill="auto"/>
            <w:hideMark/>
          </w:tcPr>
          <w:p w14:paraId="7C36CCF3" w14:textId="7E9C595D" w:rsidR="007814AA" w:rsidRPr="000B5119" w:rsidRDefault="007814AA" w:rsidP="007814AA">
            <w:pPr>
              <w:jc w:val="center"/>
              <w:rPr>
                <w:rFonts w:ascii="Times New Roman" w:eastAsia="Times New Roman" w:hAnsi="Times New Roman" w:cs="Times New Roman"/>
                <w:sz w:val="18"/>
                <w:szCs w:val="18"/>
                <w:lang w:eastAsia="ru-RU"/>
              </w:rPr>
            </w:pPr>
            <w:r w:rsidRPr="00D81683">
              <w:rPr>
                <w:rFonts w:ascii="Times New Roman" w:hAnsi="Times New Roman" w:cs="Times New Roman"/>
                <w:sz w:val="28"/>
                <w:szCs w:val="28"/>
              </w:rPr>
              <w:t>–</w:t>
            </w:r>
          </w:p>
        </w:tc>
        <w:tc>
          <w:tcPr>
            <w:tcW w:w="348" w:type="pct"/>
            <w:shd w:val="clear" w:color="auto" w:fill="auto"/>
            <w:hideMark/>
          </w:tcPr>
          <w:p w14:paraId="5D6179F7" w14:textId="32A71BBE" w:rsidR="007814AA" w:rsidRPr="000B5119" w:rsidRDefault="007814AA" w:rsidP="007814AA">
            <w:pPr>
              <w:jc w:val="center"/>
              <w:rPr>
                <w:rFonts w:ascii="Times New Roman" w:eastAsia="Times New Roman" w:hAnsi="Times New Roman" w:cs="Times New Roman"/>
                <w:sz w:val="18"/>
                <w:szCs w:val="18"/>
                <w:lang w:eastAsia="ru-RU"/>
              </w:rPr>
            </w:pPr>
            <w:r w:rsidRPr="00D81683">
              <w:rPr>
                <w:rFonts w:ascii="Times New Roman" w:hAnsi="Times New Roman" w:cs="Times New Roman"/>
                <w:sz w:val="28"/>
                <w:szCs w:val="28"/>
              </w:rPr>
              <w:t>–</w:t>
            </w:r>
          </w:p>
        </w:tc>
        <w:tc>
          <w:tcPr>
            <w:tcW w:w="400" w:type="pct"/>
            <w:shd w:val="clear" w:color="auto" w:fill="auto"/>
            <w:hideMark/>
          </w:tcPr>
          <w:p w14:paraId="7F90E3F3" w14:textId="625AE5A8" w:rsidR="007814AA" w:rsidRPr="000B5119" w:rsidRDefault="007814AA" w:rsidP="007814AA">
            <w:pPr>
              <w:jc w:val="center"/>
              <w:rPr>
                <w:rFonts w:ascii="Times New Roman" w:eastAsia="Times New Roman" w:hAnsi="Times New Roman" w:cs="Times New Roman"/>
                <w:b/>
                <w:bCs/>
                <w:sz w:val="18"/>
                <w:szCs w:val="18"/>
                <w:lang w:eastAsia="ru-RU"/>
              </w:rPr>
            </w:pPr>
            <w:r w:rsidRPr="00D81683">
              <w:rPr>
                <w:rFonts w:ascii="Times New Roman" w:hAnsi="Times New Roman" w:cs="Times New Roman"/>
                <w:sz w:val="28"/>
                <w:szCs w:val="28"/>
              </w:rPr>
              <w:t>–</w:t>
            </w:r>
          </w:p>
        </w:tc>
        <w:tc>
          <w:tcPr>
            <w:tcW w:w="678" w:type="pct"/>
            <w:vMerge/>
            <w:shd w:val="clear" w:color="auto" w:fill="auto"/>
            <w:vAlign w:val="center"/>
            <w:hideMark/>
          </w:tcPr>
          <w:p w14:paraId="7485DEB4" w14:textId="77777777" w:rsidR="007814AA" w:rsidRPr="000B5119" w:rsidRDefault="007814AA" w:rsidP="007814AA">
            <w:pPr>
              <w:rPr>
                <w:rFonts w:ascii="Times New Roman" w:eastAsia="Times New Roman" w:hAnsi="Times New Roman" w:cs="Times New Roman"/>
                <w:sz w:val="18"/>
                <w:szCs w:val="18"/>
                <w:lang w:eastAsia="ru-RU"/>
              </w:rPr>
            </w:pPr>
          </w:p>
        </w:tc>
      </w:tr>
      <w:tr w:rsidR="00124E78" w:rsidRPr="000B5119" w14:paraId="1F3BB6AD" w14:textId="77777777" w:rsidTr="0093258B">
        <w:trPr>
          <w:trHeight w:val="324"/>
        </w:trPr>
        <w:tc>
          <w:tcPr>
            <w:tcW w:w="197" w:type="pct"/>
            <w:vMerge/>
            <w:shd w:val="clear" w:color="auto" w:fill="auto"/>
            <w:vAlign w:val="center"/>
            <w:hideMark/>
          </w:tcPr>
          <w:p w14:paraId="5C07D74F" w14:textId="77777777" w:rsidR="00124E78" w:rsidRPr="000B5119" w:rsidRDefault="00124E78" w:rsidP="00124E78">
            <w:pPr>
              <w:jc w:val="cente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3DBD727" w14:textId="77777777" w:rsidR="00124E78" w:rsidRPr="000B5119" w:rsidRDefault="00124E78" w:rsidP="00124E78">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3D9CAC3" w14:textId="77777777" w:rsidR="00124E78" w:rsidRPr="000B5119" w:rsidRDefault="00124E78" w:rsidP="00124E78">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5445B48" w14:textId="77777777" w:rsidR="00124E78" w:rsidRPr="000B5119" w:rsidRDefault="00124E78" w:rsidP="00124E78">
            <w:pPr>
              <w:spacing w:line="216"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4A6E94B9" w14:textId="77777777" w:rsidR="00124E78" w:rsidRPr="007A54AC" w:rsidRDefault="00124E78" w:rsidP="00124E78">
            <w:pPr>
              <w:spacing w:line="216" w:lineRule="auto"/>
              <w:rPr>
                <w:rFonts w:ascii="Times New Roman" w:eastAsia="Times New Roman" w:hAnsi="Times New Roman" w:cs="Times New Roman"/>
                <w:sz w:val="17"/>
                <w:szCs w:val="17"/>
                <w:lang w:eastAsia="ru-RU"/>
              </w:rPr>
            </w:pPr>
          </w:p>
        </w:tc>
        <w:tc>
          <w:tcPr>
            <w:tcW w:w="397" w:type="pct"/>
            <w:shd w:val="clear" w:color="auto" w:fill="auto"/>
            <w:hideMark/>
          </w:tcPr>
          <w:p w14:paraId="0F4C668F" w14:textId="77777777" w:rsidR="00124E78" w:rsidRPr="000B5119" w:rsidRDefault="00124E78" w:rsidP="00124E78">
            <w:pPr>
              <w:spacing w:line="216" w:lineRule="auto"/>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Інші джерела</w:t>
            </w:r>
          </w:p>
        </w:tc>
        <w:tc>
          <w:tcPr>
            <w:tcW w:w="298" w:type="pct"/>
            <w:shd w:val="clear" w:color="auto" w:fill="auto"/>
            <w:hideMark/>
          </w:tcPr>
          <w:p w14:paraId="01073E44" w14:textId="7C02857F" w:rsidR="00124E78" w:rsidRPr="000B5119" w:rsidRDefault="00124E78" w:rsidP="00124E78">
            <w:pPr>
              <w:jc w:val="center"/>
              <w:rPr>
                <w:rFonts w:ascii="Times New Roman" w:eastAsia="Times New Roman" w:hAnsi="Times New Roman" w:cs="Times New Roman"/>
                <w:sz w:val="18"/>
                <w:szCs w:val="18"/>
                <w:lang w:eastAsia="ru-RU"/>
              </w:rPr>
            </w:pPr>
            <w:r w:rsidRPr="00E06F39">
              <w:rPr>
                <w:rFonts w:ascii="Times New Roman" w:hAnsi="Times New Roman" w:cs="Times New Roman"/>
                <w:sz w:val="28"/>
                <w:szCs w:val="28"/>
              </w:rPr>
              <w:t>–</w:t>
            </w:r>
          </w:p>
        </w:tc>
        <w:tc>
          <w:tcPr>
            <w:tcW w:w="298" w:type="pct"/>
            <w:shd w:val="clear" w:color="auto" w:fill="auto"/>
            <w:hideMark/>
          </w:tcPr>
          <w:p w14:paraId="0DEC60AB" w14:textId="2D4EA263" w:rsidR="00124E78" w:rsidRPr="000B5119" w:rsidRDefault="00124E78" w:rsidP="00124E78">
            <w:pPr>
              <w:jc w:val="center"/>
              <w:rPr>
                <w:rFonts w:ascii="Times New Roman" w:eastAsia="Times New Roman" w:hAnsi="Times New Roman" w:cs="Times New Roman"/>
                <w:sz w:val="18"/>
                <w:szCs w:val="18"/>
                <w:lang w:eastAsia="ru-RU"/>
              </w:rPr>
            </w:pPr>
            <w:r w:rsidRPr="00E06F39">
              <w:rPr>
                <w:rFonts w:ascii="Times New Roman" w:hAnsi="Times New Roman" w:cs="Times New Roman"/>
                <w:sz w:val="28"/>
                <w:szCs w:val="28"/>
              </w:rPr>
              <w:t>–</w:t>
            </w:r>
          </w:p>
        </w:tc>
        <w:tc>
          <w:tcPr>
            <w:tcW w:w="348" w:type="pct"/>
            <w:shd w:val="clear" w:color="auto" w:fill="auto"/>
            <w:hideMark/>
          </w:tcPr>
          <w:p w14:paraId="404528CF" w14:textId="0C103218" w:rsidR="00124E78" w:rsidRPr="000B5119" w:rsidRDefault="00124E78" w:rsidP="00124E78">
            <w:pPr>
              <w:jc w:val="center"/>
              <w:rPr>
                <w:rFonts w:ascii="Times New Roman" w:eastAsia="Times New Roman" w:hAnsi="Times New Roman" w:cs="Times New Roman"/>
                <w:sz w:val="18"/>
                <w:szCs w:val="18"/>
                <w:lang w:eastAsia="ru-RU"/>
              </w:rPr>
            </w:pPr>
            <w:r w:rsidRPr="00E06F39">
              <w:rPr>
                <w:rFonts w:ascii="Times New Roman" w:hAnsi="Times New Roman" w:cs="Times New Roman"/>
                <w:sz w:val="28"/>
                <w:szCs w:val="28"/>
              </w:rPr>
              <w:t>–</w:t>
            </w:r>
          </w:p>
        </w:tc>
        <w:tc>
          <w:tcPr>
            <w:tcW w:w="400" w:type="pct"/>
            <w:shd w:val="clear" w:color="auto" w:fill="auto"/>
            <w:hideMark/>
          </w:tcPr>
          <w:p w14:paraId="383B6461" w14:textId="15599FD1" w:rsidR="00124E78" w:rsidRPr="000B5119" w:rsidRDefault="00124E78" w:rsidP="00124E78">
            <w:pPr>
              <w:jc w:val="center"/>
              <w:rPr>
                <w:rFonts w:ascii="Times New Roman" w:eastAsia="Times New Roman" w:hAnsi="Times New Roman" w:cs="Times New Roman"/>
                <w:b/>
                <w:bCs/>
                <w:sz w:val="18"/>
                <w:szCs w:val="18"/>
                <w:lang w:eastAsia="ru-RU"/>
              </w:rPr>
            </w:pPr>
            <w:r w:rsidRPr="00E06F39">
              <w:rPr>
                <w:rFonts w:ascii="Times New Roman" w:hAnsi="Times New Roman" w:cs="Times New Roman"/>
                <w:sz w:val="28"/>
                <w:szCs w:val="28"/>
              </w:rPr>
              <w:t>–</w:t>
            </w:r>
          </w:p>
        </w:tc>
        <w:tc>
          <w:tcPr>
            <w:tcW w:w="678" w:type="pct"/>
            <w:vMerge/>
            <w:shd w:val="clear" w:color="auto" w:fill="auto"/>
            <w:vAlign w:val="center"/>
            <w:hideMark/>
          </w:tcPr>
          <w:p w14:paraId="5986B0DB" w14:textId="77777777" w:rsidR="00124E78" w:rsidRPr="000B5119" w:rsidRDefault="00124E78" w:rsidP="00124E78">
            <w:pPr>
              <w:rPr>
                <w:rFonts w:ascii="Times New Roman" w:eastAsia="Times New Roman" w:hAnsi="Times New Roman" w:cs="Times New Roman"/>
                <w:sz w:val="18"/>
                <w:szCs w:val="18"/>
                <w:lang w:eastAsia="ru-RU"/>
              </w:rPr>
            </w:pPr>
          </w:p>
        </w:tc>
      </w:tr>
      <w:tr w:rsidR="009716AF" w:rsidRPr="000B5119" w14:paraId="71E11A93" w14:textId="77777777" w:rsidTr="009716AF">
        <w:trPr>
          <w:trHeight w:val="480"/>
        </w:trPr>
        <w:tc>
          <w:tcPr>
            <w:tcW w:w="197" w:type="pct"/>
            <w:vMerge/>
            <w:shd w:val="clear" w:color="auto" w:fill="auto"/>
            <w:hideMark/>
          </w:tcPr>
          <w:p w14:paraId="50DBBAA7" w14:textId="77777777" w:rsidR="009716AF" w:rsidRPr="000B5119" w:rsidRDefault="009716AF" w:rsidP="0093258B">
            <w:pPr>
              <w:jc w:val="center"/>
              <w:rPr>
                <w:rFonts w:ascii="Times New Roman" w:eastAsia="Times New Roman" w:hAnsi="Times New Roman" w:cs="Times New Roman"/>
                <w:sz w:val="18"/>
                <w:szCs w:val="18"/>
                <w:lang w:eastAsia="ru-RU"/>
              </w:rPr>
            </w:pPr>
          </w:p>
        </w:tc>
        <w:tc>
          <w:tcPr>
            <w:tcW w:w="646" w:type="pct"/>
            <w:vMerge/>
            <w:shd w:val="clear" w:color="auto" w:fill="auto"/>
            <w:hideMark/>
          </w:tcPr>
          <w:p w14:paraId="18946E2A" w14:textId="77777777" w:rsidR="009716AF" w:rsidRPr="000B5119" w:rsidRDefault="009716AF"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7D21DFA3" w14:textId="510F1210" w:rsidR="009716AF" w:rsidRPr="000B5119" w:rsidRDefault="009716AF"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4.3. Здійснення початкової спеціальної освіт</w:t>
            </w:r>
            <w:r>
              <w:rPr>
                <w:rFonts w:ascii="Times New Roman" w:eastAsia="Times New Roman" w:hAnsi="Times New Roman" w:cs="Times New Roman"/>
                <w:sz w:val="18"/>
                <w:szCs w:val="18"/>
                <w:lang w:eastAsia="ru-RU"/>
              </w:rPr>
              <w:t>и</w:t>
            </w:r>
            <w:r w:rsidRPr="000B5119">
              <w:rPr>
                <w:rFonts w:ascii="Times New Roman" w:eastAsia="Times New Roman" w:hAnsi="Times New Roman" w:cs="Times New Roman"/>
                <w:sz w:val="18"/>
                <w:szCs w:val="18"/>
                <w:lang w:eastAsia="ru-RU"/>
              </w:rPr>
              <w:t xml:space="preserve"> для дітей з вираженими інтелектуальним</w:t>
            </w:r>
            <w:r>
              <w:rPr>
                <w:rFonts w:ascii="Times New Roman" w:eastAsia="Times New Roman" w:hAnsi="Times New Roman" w:cs="Times New Roman"/>
                <w:sz w:val="18"/>
                <w:szCs w:val="18"/>
                <w:lang w:eastAsia="ru-RU"/>
              </w:rPr>
              <w:t>и</w:t>
            </w:r>
            <w:r w:rsidRPr="000B5119">
              <w:rPr>
                <w:rFonts w:ascii="Times New Roman" w:eastAsia="Times New Roman" w:hAnsi="Times New Roman" w:cs="Times New Roman"/>
                <w:sz w:val="18"/>
                <w:szCs w:val="18"/>
                <w:lang w:eastAsia="ru-RU"/>
              </w:rPr>
              <w:t xml:space="preserve"> порушеннями в умовах короткотривалого перебування та надання психолого-педагогічної, соціально-побутової, психологічної та медичної реабілітації дітям віком від 0 до 18 </w:t>
            </w:r>
          </w:p>
          <w:p w14:paraId="1152FE67" w14:textId="178D6F12" w:rsidR="009716AF" w:rsidRPr="000B5119" w:rsidRDefault="009716AF"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років зі складними порушеннями розвитку, в тому числі з інвалідністю, та консультування їхніх батьків</w:t>
            </w:r>
          </w:p>
        </w:tc>
        <w:tc>
          <w:tcPr>
            <w:tcW w:w="794" w:type="pct"/>
            <w:vMerge w:val="restart"/>
            <w:shd w:val="clear" w:color="auto" w:fill="auto"/>
            <w:hideMark/>
          </w:tcPr>
          <w:p w14:paraId="37F67149" w14:textId="4DBA169C" w:rsidR="009716AF" w:rsidRPr="000B5119" w:rsidRDefault="009716AF"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Департамент освіти і науки облдержадміністрації, КЗО „Дніпропетровський обласний методичний ресурсний центр” ДОР” </w:t>
            </w:r>
          </w:p>
          <w:p w14:paraId="0464DC62" w14:textId="77777777" w:rsidR="009716AF" w:rsidRPr="000B5119" w:rsidRDefault="009716AF"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 згодою)</w:t>
            </w:r>
          </w:p>
        </w:tc>
        <w:tc>
          <w:tcPr>
            <w:tcW w:w="248" w:type="pct"/>
            <w:vMerge w:val="restart"/>
            <w:shd w:val="clear" w:color="auto" w:fill="auto"/>
            <w:hideMark/>
          </w:tcPr>
          <w:p w14:paraId="2C674D6E" w14:textId="77777777" w:rsidR="009716AF" w:rsidRPr="00257E1A" w:rsidRDefault="009716AF" w:rsidP="00257E1A">
            <w:pPr>
              <w:spacing w:line="216" w:lineRule="auto"/>
              <w:ind w:left="-107"/>
              <w:jc w:val="center"/>
              <w:rPr>
                <w:rFonts w:ascii="Times New Roman" w:eastAsia="Times New Roman" w:hAnsi="Times New Roman" w:cs="Times New Roman"/>
                <w:sz w:val="16"/>
                <w:szCs w:val="16"/>
                <w:lang w:eastAsia="ru-RU"/>
              </w:rPr>
            </w:pPr>
            <w:r w:rsidRPr="00257E1A">
              <w:rPr>
                <w:rFonts w:ascii="Times New Roman" w:eastAsia="Times New Roman" w:hAnsi="Times New Roman" w:cs="Times New Roman"/>
                <w:sz w:val="16"/>
                <w:szCs w:val="16"/>
                <w:lang w:eastAsia="ru-RU"/>
              </w:rPr>
              <w:t xml:space="preserve">  2022 – 2024</w:t>
            </w:r>
          </w:p>
        </w:tc>
        <w:tc>
          <w:tcPr>
            <w:tcW w:w="397" w:type="pct"/>
            <w:shd w:val="clear" w:color="auto" w:fill="auto"/>
            <w:hideMark/>
          </w:tcPr>
          <w:p w14:paraId="121246C9" w14:textId="77777777" w:rsidR="009716AF" w:rsidRPr="00257E1A" w:rsidRDefault="009716AF" w:rsidP="0093258B">
            <w:pPr>
              <w:spacing w:line="216" w:lineRule="auto"/>
              <w:rPr>
                <w:rFonts w:ascii="Times New Roman" w:eastAsia="Times New Roman" w:hAnsi="Times New Roman" w:cs="Times New Roman"/>
                <w:b/>
                <w:bCs/>
                <w:sz w:val="16"/>
                <w:szCs w:val="16"/>
                <w:lang w:eastAsia="ru-RU"/>
              </w:rPr>
            </w:pPr>
            <w:r w:rsidRPr="00257E1A">
              <w:rPr>
                <w:rFonts w:ascii="Times New Roman" w:eastAsia="Times New Roman" w:hAnsi="Times New Roman" w:cs="Times New Roman"/>
                <w:b/>
                <w:bCs/>
                <w:sz w:val="16"/>
                <w:szCs w:val="16"/>
                <w:lang w:eastAsia="ru-RU"/>
              </w:rPr>
              <w:t>Загальний обсяг, у т. ч.</w:t>
            </w:r>
          </w:p>
        </w:tc>
        <w:tc>
          <w:tcPr>
            <w:tcW w:w="1344" w:type="pct"/>
            <w:gridSpan w:val="4"/>
            <w:shd w:val="clear" w:color="auto" w:fill="auto"/>
            <w:hideMark/>
          </w:tcPr>
          <w:p w14:paraId="3EE68288" w14:textId="3D142422" w:rsidR="009716AF" w:rsidRPr="000B5119" w:rsidRDefault="009716AF"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2C2A67E9" w14:textId="4A34D617"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Забезпечено право дітей з вираженими інтелектуальним</w:t>
            </w:r>
            <w:r>
              <w:rPr>
                <w:rFonts w:ascii="Times New Roman" w:eastAsia="Times New Roman" w:hAnsi="Times New Roman" w:cs="Times New Roman"/>
                <w:sz w:val="18"/>
                <w:szCs w:val="18"/>
                <w:lang w:eastAsia="ru-RU"/>
              </w:rPr>
              <w:t>и</w:t>
            </w:r>
            <w:r w:rsidRPr="000B5119">
              <w:rPr>
                <w:rFonts w:ascii="Times New Roman" w:eastAsia="Times New Roman" w:hAnsi="Times New Roman" w:cs="Times New Roman"/>
                <w:sz w:val="18"/>
                <w:szCs w:val="18"/>
                <w:lang w:eastAsia="ru-RU"/>
              </w:rPr>
              <w:t xml:space="preserve"> та складними порушеннями на освіту за їх рівнем можливостей</w:t>
            </w:r>
          </w:p>
        </w:tc>
      </w:tr>
      <w:tr w:rsidR="00124E78" w:rsidRPr="000B5119" w14:paraId="04A0E67C" w14:textId="77777777" w:rsidTr="00257E1A">
        <w:trPr>
          <w:trHeight w:val="480"/>
        </w:trPr>
        <w:tc>
          <w:tcPr>
            <w:tcW w:w="197" w:type="pct"/>
            <w:vMerge/>
            <w:shd w:val="clear" w:color="auto" w:fill="auto"/>
            <w:vAlign w:val="center"/>
            <w:hideMark/>
          </w:tcPr>
          <w:p w14:paraId="63C57DCC" w14:textId="77777777" w:rsidR="00124E78" w:rsidRPr="000B5119" w:rsidRDefault="00124E78" w:rsidP="00124E78">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A77F9D1" w14:textId="77777777" w:rsidR="00124E78" w:rsidRPr="000B5119" w:rsidRDefault="00124E78" w:rsidP="00124E78">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7B78052" w14:textId="710C3A34" w:rsidR="00124E78" w:rsidRPr="000B5119" w:rsidRDefault="00124E78" w:rsidP="00124E78">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5C2A8E0" w14:textId="77777777" w:rsidR="00124E78" w:rsidRPr="000B5119" w:rsidRDefault="00124E78" w:rsidP="00124E78">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07D5601C" w14:textId="77777777" w:rsidR="00124E78" w:rsidRPr="00257E1A" w:rsidRDefault="00124E78" w:rsidP="00124E78">
            <w:pPr>
              <w:spacing w:line="216" w:lineRule="auto"/>
              <w:ind w:left="-107"/>
              <w:rPr>
                <w:rFonts w:ascii="Times New Roman" w:eastAsia="Times New Roman" w:hAnsi="Times New Roman" w:cs="Times New Roman"/>
                <w:sz w:val="16"/>
                <w:szCs w:val="16"/>
                <w:lang w:eastAsia="ru-RU"/>
              </w:rPr>
            </w:pPr>
          </w:p>
        </w:tc>
        <w:tc>
          <w:tcPr>
            <w:tcW w:w="397" w:type="pct"/>
            <w:shd w:val="clear" w:color="auto" w:fill="auto"/>
            <w:hideMark/>
          </w:tcPr>
          <w:p w14:paraId="1FD4D7A2" w14:textId="77777777" w:rsidR="00124E78" w:rsidRPr="00257E1A" w:rsidRDefault="00124E78" w:rsidP="00124E78">
            <w:pPr>
              <w:spacing w:line="216" w:lineRule="auto"/>
              <w:rPr>
                <w:rFonts w:ascii="Times New Roman" w:eastAsia="Times New Roman" w:hAnsi="Times New Roman" w:cs="Times New Roman"/>
                <w:b/>
                <w:bCs/>
                <w:sz w:val="16"/>
                <w:szCs w:val="16"/>
                <w:lang w:eastAsia="ru-RU"/>
              </w:rPr>
            </w:pPr>
            <w:r w:rsidRPr="00257E1A">
              <w:rPr>
                <w:rFonts w:ascii="Times New Roman" w:eastAsia="Times New Roman" w:hAnsi="Times New Roman" w:cs="Times New Roman"/>
                <w:b/>
                <w:bCs/>
                <w:sz w:val="16"/>
                <w:szCs w:val="16"/>
                <w:lang w:eastAsia="ru-RU"/>
              </w:rPr>
              <w:t>Державний бюджет</w:t>
            </w:r>
          </w:p>
        </w:tc>
        <w:tc>
          <w:tcPr>
            <w:tcW w:w="298" w:type="pct"/>
            <w:shd w:val="clear" w:color="auto" w:fill="auto"/>
            <w:hideMark/>
          </w:tcPr>
          <w:p w14:paraId="436123F0" w14:textId="7C3C1FD6" w:rsidR="00124E78" w:rsidRPr="000B5119" w:rsidRDefault="00124E78" w:rsidP="00124E78">
            <w:pPr>
              <w:spacing w:line="216" w:lineRule="auto"/>
              <w:jc w:val="center"/>
              <w:rPr>
                <w:rFonts w:ascii="Times New Roman" w:eastAsia="Times New Roman" w:hAnsi="Times New Roman" w:cs="Times New Roman"/>
                <w:sz w:val="18"/>
                <w:szCs w:val="18"/>
                <w:lang w:eastAsia="ru-RU"/>
              </w:rPr>
            </w:pPr>
            <w:r w:rsidRPr="001E29B9">
              <w:rPr>
                <w:rFonts w:ascii="Times New Roman" w:hAnsi="Times New Roman" w:cs="Times New Roman"/>
                <w:sz w:val="28"/>
                <w:szCs w:val="28"/>
              </w:rPr>
              <w:t>–</w:t>
            </w:r>
          </w:p>
        </w:tc>
        <w:tc>
          <w:tcPr>
            <w:tcW w:w="298" w:type="pct"/>
            <w:shd w:val="clear" w:color="auto" w:fill="auto"/>
            <w:hideMark/>
          </w:tcPr>
          <w:p w14:paraId="00AC8FF9" w14:textId="36F1BEE8" w:rsidR="00124E78" w:rsidRPr="000B5119" w:rsidRDefault="00124E78" w:rsidP="00124E78">
            <w:pPr>
              <w:spacing w:line="216" w:lineRule="auto"/>
              <w:jc w:val="center"/>
              <w:rPr>
                <w:rFonts w:ascii="Times New Roman" w:eastAsia="Times New Roman" w:hAnsi="Times New Roman" w:cs="Times New Roman"/>
                <w:sz w:val="18"/>
                <w:szCs w:val="18"/>
                <w:lang w:eastAsia="ru-RU"/>
              </w:rPr>
            </w:pPr>
            <w:r w:rsidRPr="001E29B9">
              <w:rPr>
                <w:rFonts w:ascii="Times New Roman" w:hAnsi="Times New Roman" w:cs="Times New Roman"/>
                <w:sz w:val="28"/>
                <w:szCs w:val="28"/>
              </w:rPr>
              <w:t>–</w:t>
            </w:r>
          </w:p>
        </w:tc>
        <w:tc>
          <w:tcPr>
            <w:tcW w:w="348" w:type="pct"/>
            <w:shd w:val="clear" w:color="auto" w:fill="auto"/>
            <w:hideMark/>
          </w:tcPr>
          <w:p w14:paraId="771BF881" w14:textId="6C8423D1" w:rsidR="00124E78" w:rsidRPr="000B5119" w:rsidRDefault="00124E78" w:rsidP="00124E78">
            <w:pPr>
              <w:spacing w:line="216" w:lineRule="auto"/>
              <w:jc w:val="center"/>
              <w:rPr>
                <w:rFonts w:ascii="Times New Roman" w:eastAsia="Times New Roman" w:hAnsi="Times New Roman" w:cs="Times New Roman"/>
                <w:sz w:val="18"/>
                <w:szCs w:val="18"/>
                <w:lang w:eastAsia="ru-RU"/>
              </w:rPr>
            </w:pPr>
            <w:r w:rsidRPr="001E29B9">
              <w:rPr>
                <w:rFonts w:ascii="Times New Roman" w:hAnsi="Times New Roman" w:cs="Times New Roman"/>
                <w:sz w:val="28"/>
                <w:szCs w:val="28"/>
              </w:rPr>
              <w:t>–</w:t>
            </w:r>
          </w:p>
        </w:tc>
        <w:tc>
          <w:tcPr>
            <w:tcW w:w="400" w:type="pct"/>
            <w:shd w:val="clear" w:color="auto" w:fill="auto"/>
            <w:hideMark/>
          </w:tcPr>
          <w:p w14:paraId="07195DC9" w14:textId="6D66C34D" w:rsidR="00124E78" w:rsidRPr="000B5119" w:rsidRDefault="00124E78" w:rsidP="00124E78">
            <w:pPr>
              <w:jc w:val="center"/>
              <w:rPr>
                <w:rFonts w:ascii="Times New Roman" w:eastAsia="Times New Roman" w:hAnsi="Times New Roman" w:cs="Times New Roman"/>
                <w:b/>
                <w:bCs/>
                <w:sz w:val="18"/>
                <w:szCs w:val="18"/>
                <w:lang w:eastAsia="ru-RU"/>
              </w:rPr>
            </w:pPr>
            <w:r w:rsidRPr="001E29B9">
              <w:rPr>
                <w:rFonts w:ascii="Times New Roman" w:hAnsi="Times New Roman" w:cs="Times New Roman"/>
                <w:sz w:val="28"/>
                <w:szCs w:val="28"/>
              </w:rPr>
              <w:t>–</w:t>
            </w:r>
          </w:p>
        </w:tc>
        <w:tc>
          <w:tcPr>
            <w:tcW w:w="678" w:type="pct"/>
            <w:vMerge/>
            <w:shd w:val="clear" w:color="auto" w:fill="auto"/>
            <w:vAlign w:val="center"/>
            <w:hideMark/>
          </w:tcPr>
          <w:p w14:paraId="732F9CD7" w14:textId="77777777" w:rsidR="00124E78" w:rsidRPr="000B5119" w:rsidRDefault="00124E78" w:rsidP="00124E78">
            <w:pPr>
              <w:rPr>
                <w:rFonts w:ascii="Times New Roman" w:eastAsia="Times New Roman" w:hAnsi="Times New Roman" w:cs="Times New Roman"/>
                <w:sz w:val="18"/>
                <w:szCs w:val="18"/>
                <w:lang w:eastAsia="ru-RU"/>
              </w:rPr>
            </w:pPr>
          </w:p>
        </w:tc>
      </w:tr>
      <w:tr w:rsidR="009716AF" w:rsidRPr="000B5119" w14:paraId="7AB1D8C8" w14:textId="77777777" w:rsidTr="009716AF">
        <w:trPr>
          <w:trHeight w:val="480"/>
        </w:trPr>
        <w:tc>
          <w:tcPr>
            <w:tcW w:w="197" w:type="pct"/>
            <w:vMerge/>
            <w:shd w:val="clear" w:color="auto" w:fill="auto"/>
            <w:vAlign w:val="center"/>
            <w:hideMark/>
          </w:tcPr>
          <w:p w14:paraId="2BB6D89F" w14:textId="77777777" w:rsidR="009716AF" w:rsidRPr="000B5119" w:rsidRDefault="009716AF"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0A120BC" w14:textId="77777777" w:rsidR="009716AF" w:rsidRPr="000B5119" w:rsidRDefault="009716AF"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0717F06" w14:textId="3B2D211C" w:rsidR="009716AF" w:rsidRPr="000B5119" w:rsidRDefault="009716AF" w:rsidP="0093258B">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D22E1E4" w14:textId="77777777" w:rsidR="009716AF" w:rsidRPr="000B5119" w:rsidRDefault="009716AF" w:rsidP="0093258B">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3E40EA6E" w14:textId="77777777" w:rsidR="009716AF" w:rsidRPr="00257E1A" w:rsidRDefault="009716AF" w:rsidP="00257E1A">
            <w:pPr>
              <w:spacing w:line="216" w:lineRule="auto"/>
              <w:ind w:left="-107"/>
              <w:rPr>
                <w:rFonts w:ascii="Times New Roman" w:eastAsia="Times New Roman" w:hAnsi="Times New Roman" w:cs="Times New Roman"/>
                <w:sz w:val="16"/>
                <w:szCs w:val="16"/>
                <w:lang w:eastAsia="ru-RU"/>
              </w:rPr>
            </w:pPr>
          </w:p>
        </w:tc>
        <w:tc>
          <w:tcPr>
            <w:tcW w:w="397" w:type="pct"/>
            <w:shd w:val="clear" w:color="auto" w:fill="auto"/>
            <w:hideMark/>
          </w:tcPr>
          <w:p w14:paraId="5B6E4883" w14:textId="77777777" w:rsidR="009716AF" w:rsidRPr="00257E1A" w:rsidRDefault="009716AF" w:rsidP="0093258B">
            <w:pPr>
              <w:spacing w:line="216" w:lineRule="auto"/>
              <w:rPr>
                <w:rFonts w:ascii="Times New Roman" w:eastAsia="Times New Roman" w:hAnsi="Times New Roman" w:cs="Times New Roman"/>
                <w:b/>
                <w:bCs/>
                <w:sz w:val="16"/>
                <w:szCs w:val="16"/>
                <w:lang w:eastAsia="ru-RU"/>
              </w:rPr>
            </w:pPr>
            <w:r w:rsidRPr="00257E1A">
              <w:rPr>
                <w:rFonts w:ascii="Times New Roman" w:eastAsia="Times New Roman" w:hAnsi="Times New Roman" w:cs="Times New Roman"/>
                <w:b/>
                <w:bCs/>
                <w:sz w:val="16"/>
                <w:szCs w:val="16"/>
                <w:lang w:eastAsia="ru-RU"/>
              </w:rPr>
              <w:t>Обласний бюджет</w:t>
            </w:r>
          </w:p>
        </w:tc>
        <w:tc>
          <w:tcPr>
            <w:tcW w:w="1344" w:type="pct"/>
            <w:gridSpan w:val="4"/>
            <w:shd w:val="clear" w:color="auto" w:fill="auto"/>
            <w:hideMark/>
          </w:tcPr>
          <w:p w14:paraId="39207423" w14:textId="71E4FB99" w:rsidR="009716AF" w:rsidRPr="000B5119" w:rsidRDefault="009716AF"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2D14313E" w14:textId="77777777" w:rsidR="009716AF" w:rsidRPr="000B5119" w:rsidRDefault="009716AF" w:rsidP="0093258B">
            <w:pPr>
              <w:rPr>
                <w:rFonts w:ascii="Times New Roman" w:eastAsia="Times New Roman" w:hAnsi="Times New Roman" w:cs="Times New Roman"/>
                <w:sz w:val="18"/>
                <w:szCs w:val="18"/>
                <w:lang w:eastAsia="ru-RU"/>
              </w:rPr>
            </w:pPr>
          </w:p>
        </w:tc>
      </w:tr>
      <w:tr w:rsidR="00124E78" w:rsidRPr="000B5119" w14:paraId="20C905FB" w14:textId="77777777" w:rsidTr="00257E1A">
        <w:trPr>
          <w:trHeight w:val="480"/>
        </w:trPr>
        <w:tc>
          <w:tcPr>
            <w:tcW w:w="197" w:type="pct"/>
            <w:vMerge/>
            <w:shd w:val="clear" w:color="auto" w:fill="auto"/>
            <w:vAlign w:val="center"/>
            <w:hideMark/>
          </w:tcPr>
          <w:p w14:paraId="13D678E1" w14:textId="77777777" w:rsidR="00124E78" w:rsidRPr="000B5119" w:rsidRDefault="00124E78" w:rsidP="00124E78">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5E80BE8" w14:textId="77777777" w:rsidR="00124E78" w:rsidRPr="000B5119" w:rsidRDefault="00124E78" w:rsidP="00124E78">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21D97A6" w14:textId="3DA4E7FE" w:rsidR="00124E78" w:rsidRPr="000B5119" w:rsidRDefault="00124E78" w:rsidP="00124E78">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44FA960" w14:textId="77777777" w:rsidR="00124E78" w:rsidRPr="000B5119" w:rsidRDefault="00124E78" w:rsidP="00124E78">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0F219B33" w14:textId="77777777" w:rsidR="00124E78" w:rsidRPr="00257E1A" w:rsidRDefault="00124E78" w:rsidP="00124E78">
            <w:pPr>
              <w:spacing w:line="216" w:lineRule="auto"/>
              <w:ind w:left="-107"/>
              <w:rPr>
                <w:rFonts w:ascii="Times New Roman" w:eastAsia="Times New Roman" w:hAnsi="Times New Roman" w:cs="Times New Roman"/>
                <w:sz w:val="16"/>
                <w:szCs w:val="16"/>
                <w:lang w:eastAsia="ru-RU"/>
              </w:rPr>
            </w:pPr>
          </w:p>
        </w:tc>
        <w:tc>
          <w:tcPr>
            <w:tcW w:w="397" w:type="pct"/>
            <w:shd w:val="clear" w:color="auto" w:fill="auto"/>
            <w:hideMark/>
          </w:tcPr>
          <w:p w14:paraId="174BA668" w14:textId="77777777" w:rsidR="00124E78" w:rsidRPr="00257E1A" w:rsidRDefault="00124E78" w:rsidP="00124E78">
            <w:pPr>
              <w:spacing w:line="216" w:lineRule="auto"/>
              <w:rPr>
                <w:rFonts w:ascii="Times New Roman" w:eastAsia="Times New Roman" w:hAnsi="Times New Roman" w:cs="Times New Roman"/>
                <w:b/>
                <w:bCs/>
                <w:sz w:val="16"/>
                <w:szCs w:val="16"/>
                <w:lang w:eastAsia="ru-RU"/>
              </w:rPr>
            </w:pPr>
            <w:r w:rsidRPr="00257E1A">
              <w:rPr>
                <w:rFonts w:ascii="Times New Roman" w:eastAsia="Times New Roman" w:hAnsi="Times New Roman" w:cs="Times New Roman"/>
                <w:b/>
                <w:bCs/>
                <w:sz w:val="16"/>
                <w:szCs w:val="16"/>
                <w:lang w:eastAsia="ru-RU"/>
              </w:rPr>
              <w:t>Місцевий бюджет</w:t>
            </w:r>
          </w:p>
        </w:tc>
        <w:tc>
          <w:tcPr>
            <w:tcW w:w="298" w:type="pct"/>
            <w:shd w:val="clear" w:color="auto" w:fill="auto"/>
            <w:hideMark/>
          </w:tcPr>
          <w:p w14:paraId="4C3BA412" w14:textId="27CB1371" w:rsidR="00124E78" w:rsidRPr="000B5119" w:rsidRDefault="00124E78" w:rsidP="00124E78">
            <w:pPr>
              <w:spacing w:line="216" w:lineRule="auto"/>
              <w:jc w:val="center"/>
              <w:rPr>
                <w:rFonts w:ascii="Times New Roman" w:eastAsia="Times New Roman" w:hAnsi="Times New Roman" w:cs="Times New Roman"/>
                <w:sz w:val="18"/>
                <w:szCs w:val="18"/>
                <w:lang w:eastAsia="ru-RU"/>
              </w:rPr>
            </w:pPr>
            <w:r w:rsidRPr="008F71D4">
              <w:rPr>
                <w:rFonts w:ascii="Times New Roman" w:hAnsi="Times New Roman" w:cs="Times New Roman"/>
                <w:sz w:val="28"/>
                <w:szCs w:val="28"/>
              </w:rPr>
              <w:t>–</w:t>
            </w:r>
          </w:p>
        </w:tc>
        <w:tc>
          <w:tcPr>
            <w:tcW w:w="298" w:type="pct"/>
            <w:shd w:val="clear" w:color="auto" w:fill="auto"/>
            <w:hideMark/>
          </w:tcPr>
          <w:p w14:paraId="27121A89" w14:textId="7479B444" w:rsidR="00124E78" w:rsidRPr="000B5119" w:rsidRDefault="00124E78" w:rsidP="00124E78">
            <w:pPr>
              <w:spacing w:line="216" w:lineRule="auto"/>
              <w:jc w:val="center"/>
              <w:rPr>
                <w:rFonts w:ascii="Times New Roman" w:eastAsia="Times New Roman" w:hAnsi="Times New Roman" w:cs="Times New Roman"/>
                <w:sz w:val="18"/>
                <w:szCs w:val="18"/>
                <w:lang w:eastAsia="ru-RU"/>
              </w:rPr>
            </w:pPr>
            <w:r w:rsidRPr="008F71D4">
              <w:rPr>
                <w:rFonts w:ascii="Times New Roman" w:hAnsi="Times New Roman" w:cs="Times New Roman"/>
                <w:sz w:val="28"/>
                <w:szCs w:val="28"/>
              </w:rPr>
              <w:t>–</w:t>
            </w:r>
          </w:p>
        </w:tc>
        <w:tc>
          <w:tcPr>
            <w:tcW w:w="348" w:type="pct"/>
            <w:shd w:val="clear" w:color="auto" w:fill="auto"/>
            <w:hideMark/>
          </w:tcPr>
          <w:p w14:paraId="7C90C4FF" w14:textId="243325DC" w:rsidR="00124E78" w:rsidRPr="000B5119" w:rsidRDefault="00124E78" w:rsidP="00124E78">
            <w:pPr>
              <w:spacing w:line="216" w:lineRule="auto"/>
              <w:jc w:val="center"/>
              <w:rPr>
                <w:rFonts w:ascii="Times New Roman" w:eastAsia="Times New Roman" w:hAnsi="Times New Roman" w:cs="Times New Roman"/>
                <w:sz w:val="18"/>
                <w:szCs w:val="18"/>
                <w:lang w:eastAsia="ru-RU"/>
              </w:rPr>
            </w:pPr>
            <w:r w:rsidRPr="008F71D4">
              <w:rPr>
                <w:rFonts w:ascii="Times New Roman" w:hAnsi="Times New Roman" w:cs="Times New Roman"/>
                <w:sz w:val="28"/>
                <w:szCs w:val="28"/>
              </w:rPr>
              <w:t>–</w:t>
            </w:r>
          </w:p>
        </w:tc>
        <w:tc>
          <w:tcPr>
            <w:tcW w:w="400" w:type="pct"/>
            <w:shd w:val="clear" w:color="auto" w:fill="auto"/>
            <w:hideMark/>
          </w:tcPr>
          <w:p w14:paraId="58E25290" w14:textId="6B01D1F1" w:rsidR="00124E78" w:rsidRPr="000B5119" w:rsidRDefault="00124E78" w:rsidP="00124E78">
            <w:pPr>
              <w:jc w:val="center"/>
              <w:rPr>
                <w:rFonts w:ascii="Times New Roman" w:eastAsia="Times New Roman" w:hAnsi="Times New Roman" w:cs="Times New Roman"/>
                <w:b/>
                <w:bCs/>
                <w:sz w:val="18"/>
                <w:szCs w:val="18"/>
                <w:lang w:eastAsia="ru-RU"/>
              </w:rPr>
            </w:pPr>
            <w:r w:rsidRPr="008F71D4">
              <w:rPr>
                <w:rFonts w:ascii="Times New Roman" w:hAnsi="Times New Roman" w:cs="Times New Roman"/>
                <w:sz w:val="28"/>
                <w:szCs w:val="28"/>
              </w:rPr>
              <w:t>–</w:t>
            </w:r>
          </w:p>
        </w:tc>
        <w:tc>
          <w:tcPr>
            <w:tcW w:w="678" w:type="pct"/>
            <w:vMerge/>
            <w:shd w:val="clear" w:color="auto" w:fill="auto"/>
            <w:vAlign w:val="center"/>
            <w:hideMark/>
          </w:tcPr>
          <w:p w14:paraId="7D8635C0" w14:textId="77777777" w:rsidR="00124E78" w:rsidRPr="000B5119" w:rsidRDefault="00124E78" w:rsidP="00124E78">
            <w:pPr>
              <w:rPr>
                <w:rFonts w:ascii="Times New Roman" w:eastAsia="Times New Roman" w:hAnsi="Times New Roman" w:cs="Times New Roman"/>
                <w:sz w:val="18"/>
                <w:szCs w:val="18"/>
                <w:lang w:eastAsia="ru-RU"/>
              </w:rPr>
            </w:pPr>
          </w:p>
        </w:tc>
      </w:tr>
      <w:tr w:rsidR="00124E78" w:rsidRPr="000B5119" w14:paraId="04C8F79F" w14:textId="77777777" w:rsidTr="00257E1A">
        <w:trPr>
          <w:trHeight w:val="480"/>
        </w:trPr>
        <w:tc>
          <w:tcPr>
            <w:tcW w:w="197" w:type="pct"/>
            <w:vMerge/>
            <w:shd w:val="clear" w:color="auto" w:fill="auto"/>
            <w:vAlign w:val="center"/>
          </w:tcPr>
          <w:p w14:paraId="5AF73224" w14:textId="77777777" w:rsidR="00124E78" w:rsidRPr="000B5119" w:rsidRDefault="00124E78" w:rsidP="00124E78">
            <w:pPr>
              <w:rPr>
                <w:rFonts w:ascii="Times New Roman" w:eastAsia="Times New Roman" w:hAnsi="Times New Roman" w:cs="Times New Roman"/>
                <w:sz w:val="18"/>
                <w:szCs w:val="18"/>
                <w:lang w:eastAsia="ru-RU"/>
              </w:rPr>
            </w:pPr>
          </w:p>
        </w:tc>
        <w:tc>
          <w:tcPr>
            <w:tcW w:w="646" w:type="pct"/>
            <w:vMerge/>
            <w:shd w:val="clear" w:color="auto" w:fill="auto"/>
            <w:vAlign w:val="center"/>
          </w:tcPr>
          <w:p w14:paraId="584B859D" w14:textId="77777777" w:rsidR="00124E78" w:rsidRPr="000B5119" w:rsidRDefault="00124E78" w:rsidP="00124E78">
            <w:pPr>
              <w:rPr>
                <w:rFonts w:ascii="Times New Roman" w:eastAsia="Times New Roman" w:hAnsi="Times New Roman" w:cs="Times New Roman"/>
                <w:sz w:val="18"/>
                <w:szCs w:val="18"/>
                <w:lang w:eastAsia="ru-RU"/>
              </w:rPr>
            </w:pPr>
          </w:p>
        </w:tc>
        <w:tc>
          <w:tcPr>
            <w:tcW w:w="696" w:type="pct"/>
            <w:vMerge/>
            <w:shd w:val="clear" w:color="auto" w:fill="auto"/>
            <w:vAlign w:val="center"/>
          </w:tcPr>
          <w:p w14:paraId="6451BF82" w14:textId="373E5B9F" w:rsidR="00124E78" w:rsidRPr="000B5119" w:rsidRDefault="00124E78" w:rsidP="00124E78">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tcPr>
          <w:p w14:paraId="2F2CD883" w14:textId="77777777" w:rsidR="00124E78" w:rsidRPr="000B5119" w:rsidRDefault="00124E78" w:rsidP="00124E78">
            <w:pPr>
              <w:spacing w:line="216" w:lineRule="auto"/>
              <w:rPr>
                <w:rFonts w:ascii="Times New Roman" w:eastAsia="Times New Roman" w:hAnsi="Times New Roman" w:cs="Times New Roman"/>
                <w:sz w:val="18"/>
                <w:szCs w:val="18"/>
                <w:lang w:eastAsia="ru-RU"/>
              </w:rPr>
            </w:pPr>
          </w:p>
        </w:tc>
        <w:tc>
          <w:tcPr>
            <w:tcW w:w="248" w:type="pct"/>
            <w:vMerge/>
            <w:shd w:val="clear" w:color="auto" w:fill="auto"/>
          </w:tcPr>
          <w:p w14:paraId="667ADDD9" w14:textId="77777777" w:rsidR="00124E78" w:rsidRPr="00257E1A" w:rsidRDefault="00124E78" w:rsidP="00124E78">
            <w:pPr>
              <w:spacing w:line="216" w:lineRule="auto"/>
              <w:ind w:left="-107"/>
              <w:rPr>
                <w:rFonts w:ascii="Times New Roman" w:eastAsia="Times New Roman" w:hAnsi="Times New Roman" w:cs="Times New Roman"/>
                <w:sz w:val="16"/>
                <w:szCs w:val="16"/>
                <w:lang w:eastAsia="ru-RU"/>
              </w:rPr>
            </w:pPr>
          </w:p>
        </w:tc>
        <w:tc>
          <w:tcPr>
            <w:tcW w:w="397" w:type="pct"/>
            <w:shd w:val="clear" w:color="auto" w:fill="auto"/>
          </w:tcPr>
          <w:p w14:paraId="129DB9E2" w14:textId="77777777" w:rsidR="00124E78" w:rsidRPr="00257E1A" w:rsidRDefault="00124E78" w:rsidP="00124E78">
            <w:pPr>
              <w:spacing w:line="216" w:lineRule="auto"/>
              <w:rPr>
                <w:rFonts w:ascii="Times New Roman" w:eastAsia="Times New Roman" w:hAnsi="Times New Roman" w:cs="Times New Roman"/>
                <w:b/>
                <w:bCs/>
                <w:sz w:val="16"/>
                <w:szCs w:val="16"/>
                <w:lang w:eastAsia="ru-RU"/>
              </w:rPr>
            </w:pPr>
            <w:r w:rsidRPr="00257E1A">
              <w:rPr>
                <w:rFonts w:ascii="Times New Roman" w:eastAsia="Times New Roman" w:hAnsi="Times New Roman" w:cs="Times New Roman"/>
                <w:b/>
                <w:bCs/>
                <w:sz w:val="16"/>
                <w:szCs w:val="16"/>
                <w:lang w:eastAsia="ru-RU"/>
              </w:rPr>
              <w:t>Інші джерела</w:t>
            </w:r>
          </w:p>
        </w:tc>
        <w:tc>
          <w:tcPr>
            <w:tcW w:w="298" w:type="pct"/>
            <w:shd w:val="clear" w:color="auto" w:fill="auto"/>
          </w:tcPr>
          <w:p w14:paraId="47F0C3BB" w14:textId="345B46DA" w:rsidR="00124E78" w:rsidRPr="000B5119" w:rsidRDefault="00124E78" w:rsidP="00124E78">
            <w:pPr>
              <w:spacing w:line="216" w:lineRule="auto"/>
              <w:jc w:val="center"/>
              <w:rPr>
                <w:rFonts w:ascii="Times New Roman" w:eastAsia="Times New Roman" w:hAnsi="Times New Roman" w:cs="Times New Roman"/>
                <w:sz w:val="18"/>
                <w:szCs w:val="18"/>
                <w:lang w:eastAsia="ru-RU"/>
              </w:rPr>
            </w:pPr>
            <w:r w:rsidRPr="008F71D4">
              <w:rPr>
                <w:rFonts w:ascii="Times New Roman" w:hAnsi="Times New Roman" w:cs="Times New Roman"/>
                <w:sz w:val="28"/>
                <w:szCs w:val="28"/>
              </w:rPr>
              <w:t>–</w:t>
            </w:r>
          </w:p>
        </w:tc>
        <w:tc>
          <w:tcPr>
            <w:tcW w:w="298" w:type="pct"/>
            <w:shd w:val="clear" w:color="auto" w:fill="auto"/>
          </w:tcPr>
          <w:p w14:paraId="7A91B259" w14:textId="7CBB5F33" w:rsidR="00124E78" w:rsidRPr="000B5119" w:rsidRDefault="00124E78" w:rsidP="00124E78">
            <w:pPr>
              <w:spacing w:line="216" w:lineRule="auto"/>
              <w:jc w:val="center"/>
              <w:rPr>
                <w:rFonts w:ascii="Times New Roman" w:eastAsia="Times New Roman" w:hAnsi="Times New Roman" w:cs="Times New Roman"/>
                <w:sz w:val="18"/>
                <w:szCs w:val="18"/>
                <w:lang w:eastAsia="ru-RU"/>
              </w:rPr>
            </w:pPr>
            <w:r w:rsidRPr="008F71D4">
              <w:rPr>
                <w:rFonts w:ascii="Times New Roman" w:hAnsi="Times New Roman" w:cs="Times New Roman"/>
                <w:sz w:val="28"/>
                <w:szCs w:val="28"/>
              </w:rPr>
              <w:t>–</w:t>
            </w:r>
          </w:p>
        </w:tc>
        <w:tc>
          <w:tcPr>
            <w:tcW w:w="348" w:type="pct"/>
            <w:shd w:val="clear" w:color="auto" w:fill="auto"/>
          </w:tcPr>
          <w:p w14:paraId="4274033B" w14:textId="0DCA4CFE" w:rsidR="00124E78" w:rsidRPr="000B5119" w:rsidRDefault="00124E78" w:rsidP="00124E78">
            <w:pPr>
              <w:spacing w:line="216" w:lineRule="auto"/>
              <w:jc w:val="center"/>
              <w:rPr>
                <w:rFonts w:ascii="Times New Roman" w:eastAsia="Times New Roman" w:hAnsi="Times New Roman" w:cs="Times New Roman"/>
                <w:sz w:val="18"/>
                <w:szCs w:val="18"/>
                <w:lang w:eastAsia="ru-RU"/>
              </w:rPr>
            </w:pPr>
            <w:r w:rsidRPr="008F71D4">
              <w:rPr>
                <w:rFonts w:ascii="Times New Roman" w:hAnsi="Times New Roman" w:cs="Times New Roman"/>
                <w:sz w:val="28"/>
                <w:szCs w:val="28"/>
              </w:rPr>
              <w:t>–</w:t>
            </w:r>
          </w:p>
        </w:tc>
        <w:tc>
          <w:tcPr>
            <w:tcW w:w="400" w:type="pct"/>
            <w:shd w:val="clear" w:color="auto" w:fill="auto"/>
          </w:tcPr>
          <w:p w14:paraId="77ACD4DC" w14:textId="0D6329F8" w:rsidR="00124E78" w:rsidRPr="000B5119" w:rsidRDefault="00124E78" w:rsidP="00124E78">
            <w:pPr>
              <w:jc w:val="center"/>
              <w:rPr>
                <w:rFonts w:ascii="Times New Roman" w:eastAsia="Times New Roman" w:hAnsi="Times New Roman" w:cs="Times New Roman"/>
                <w:b/>
                <w:bCs/>
                <w:sz w:val="18"/>
                <w:szCs w:val="18"/>
                <w:lang w:eastAsia="ru-RU"/>
              </w:rPr>
            </w:pPr>
            <w:r w:rsidRPr="008F71D4">
              <w:rPr>
                <w:rFonts w:ascii="Times New Roman" w:hAnsi="Times New Roman" w:cs="Times New Roman"/>
                <w:sz w:val="28"/>
                <w:szCs w:val="28"/>
              </w:rPr>
              <w:t>–</w:t>
            </w:r>
          </w:p>
        </w:tc>
        <w:tc>
          <w:tcPr>
            <w:tcW w:w="678" w:type="pct"/>
            <w:vMerge/>
            <w:shd w:val="clear" w:color="auto" w:fill="auto"/>
            <w:vAlign w:val="center"/>
          </w:tcPr>
          <w:p w14:paraId="3C6EE160" w14:textId="77777777" w:rsidR="00124E78" w:rsidRPr="000B5119" w:rsidRDefault="00124E78" w:rsidP="00124E78">
            <w:pPr>
              <w:rPr>
                <w:rFonts w:ascii="Times New Roman" w:eastAsia="Times New Roman" w:hAnsi="Times New Roman" w:cs="Times New Roman"/>
                <w:sz w:val="18"/>
                <w:szCs w:val="18"/>
                <w:lang w:eastAsia="ru-RU"/>
              </w:rPr>
            </w:pPr>
          </w:p>
        </w:tc>
      </w:tr>
      <w:tr w:rsidR="00257E1A" w:rsidRPr="000B5119" w14:paraId="106A19F9" w14:textId="77777777" w:rsidTr="00257E1A">
        <w:trPr>
          <w:trHeight w:val="240"/>
        </w:trPr>
        <w:tc>
          <w:tcPr>
            <w:tcW w:w="197" w:type="pct"/>
            <w:vMerge/>
            <w:tcBorders>
              <w:bottom w:val="nil"/>
            </w:tcBorders>
            <w:shd w:val="clear" w:color="auto" w:fill="auto"/>
            <w:vAlign w:val="center"/>
          </w:tcPr>
          <w:p w14:paraId="01E110FE" w14:textId="77777777" w:rsidR="00257E1A" w:rsidRPr="000B5119" w:rsidRDefault="00257E1A" w:rsidP="0093258B">
            <w:pPr>
              <w:rPr>
                <w:rFonts w:ascii="Times New Roman" w:eastAsia="Times New Roman" w:hAnsi="Times New Roman" w:cs="Times New Roman"/>
                <w:sz w:val="18"/>
                <w:szCs w:val="18"/>
                <w:lang w:eastAsia="ru-RU"/>
              </w:rPr>
            </w:pPr>
          </w:p>
        </w:tc>
        <w:tc>
          <w:tcPr>
            <w:tcW w:w="646" w:type="pct"/>
            <w:vMerge/>
            <w:tcBorders>
              <w:bottom w:val="nil"/>
            </w:tcBorders>
            <w:shd w:val="clear" w:color="auto" w:fill="auto"/>
            <w:vAlign w:val="center"/>
          </w:tcPr>
          <w:p w14:paraId="3255837E" w14:textId="77777777" w:rsidR="00257E1A" w:rsidRPr="000B5119" w:rsidRDefault="00257E1A" w:rsidP="0093258B">
            <w:pPr>
              <w:rPr>
                <w:rFonts w:ascii="Times New Roman" w:eastAsia="Times New Roman" w:hAnsi="Times New Roman" w:cs="Times New Roman"/>
                <w:sz w:val="18"/>
                <w:szCs w:val="18"/>
                <w:lang w:eastAsia="ru-RU"/>
              </w:rPr>
            </w:pPr>
          </w:p>
        </w:tc>
        <w:tc>
          <w:tcPr>
            <w:tcW w:w="696" w:type="pct"/>
            <w:vMerge/>
            <w:shd w:val="clear" w:color="auto" w:fill="auto"/>
            <w:vAlign w:val="center"/>
          </w:tcPr>
          <w:p w14:paraId="15A23A7E" w14:textId="34DF2A8D" w:rsidR="00257E1A" w:rsidRPr="000B5119" w:rsidRDefault="00257E1A" w:rsidP="0093258B">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tcPr>
          <w:p w14:paraId="0BAAA35B" w14:textId="77777777" w:rsidR="00257E1A" w:rsidRPr="000B5119" w:rsidRDefault="00257E1A" w:rsidP="0093258B">
            <w:pPr>
              <w:spacing w:line="216" w:lineRule="auto"/>
              <w:rPr>
                <w:rFonts w:ascii="Times New Roman" w:eastAsia="Times New Roman" w:hAnsi="Times New Roman" w:cs="Times New Roman"/>
                <w:sz w:val="18"/>
                <w:szCs w:val="18"/>
                <w:lang w:eastAsia="ru-RU"/>
              </w:rPr>
            </w:pPr>
          </w:p>
        </w:tc>
        <w:tc>
          <w:tcPr>
            <w:tcW w:w="248" w:type="pct"/>
            <w:vMerge/>
            <w:shd w:val="clear" w:color="auto" w:fill="auto"/>
          </w:tcPr>
          <w:p w14:paraId="2C499AA6" w14:textId="77777777" w:rsidR="00257E1A" w:rsidRPr="00257E1A" w:rsidRDefault="00257E1A" w:rsidP="00257E1A">
            <w:pPr>
              <w:spacing w:line="216" w:lineRule="auto"/>
              <w:ind w:left="-107"/>
              <w:rPr>
                <w:rFonts w:ascii="Times New Roman" w:eastAsia="Times New Roman" w:hAnsi="Times New Roman" w:cs="Times New Roman"/>
                <w:sz w:val="16"/>
                <w:szCs w:val="16"/>
                <w:lang w:eastAsia="ru-RU"/>
              </w:rPr>
            </w:pPr>
          </w:p>
        </w:tc>
        <w:tc>
          <w:tcPr>
            <w:tcW w:w="397" w:type="pct"/>
            <w:shd w:val="clear" w:color="auto" w:fill="auto"/>
          </w:tcPr>
          <w:p w14:paraId="1EBE9BD0" w14:textId="77777777" w:rsidR="00257E1A" w:rsidRPr="00257E1A" w:rsidRDefault="00257E1A" w:rsidP="0093258B">
            <w:pPr>
              <w:spacing w:line="216" w:lineRule="auto"/>
              <w:rPr>
                <w:rFonts w:ascii="Times New Roman" w:eastAsia="Times New Roman" w:hAnsi="Times New Roman" w:cs="Times New Roman"/>
                <w:b/>
                <w:bCs/>
                <w:sz w:val="16"/>
                <w:szCs w:val="16"/>
                <w:lang w:eastAsia="ru-RU"/>
              </w:rPr>
            </w:pPr>
          </w:p>
        </w:tc>
        <w:tc>
          <w:tcPr>
            <w:tcW w:w="298" w:type="pct"/>
            <w:shd w:val="clear" w:color="auto" w:fill="auto"/>
          </w:tcPr>
          <w:p w14:paraId="116C354F" w14:textId="77777777" w:rsidR="00257E1A" w:rsidRPr="000B5119" w:rsidRDefault="00257E1A" w:rsidP="0093258B">
            <w:pPr>
              <w:spacing w:line="216" w:lineRule="auto"/>
              <w:jc w:val="center"/>
              <w:rPr>
                <w:rFonts w:ascii="Times New Roman" w:eastAsia="Times New Roman" w:hAnsi="Times New Roman" w:cs="Times New Roman"/>
                <w:sz w:val="18"/>
                <w:szCs w:val="18"/>
                <w:lang w:eastAsia="ru-RU"/>
              </w:rPr>
            </w:pPr>
          </w:p>
        </w:tc>
        <w:tc>
          <w:tcPr>
            <w:tcW w:w="298" w:type="pct"/>
            <w:shd w:val="clear" w:color="auto" w:fill="auto"/>
          </w:tcPr>
          <w:p w14:paraId="7F45DAC2" w14:textId="77777777" w:rsidR="00257E1A" w:rsidRPr="000B5119" w:rsidRDefault="00257E1A" w:rsidP="0093258B">
            <w:pPr>
              <w:spacing w:line="216" w:lineRule="auto"/>
              <w:jc w:val="center"/>
              <w:rPr>
                <w:rFonts w:ascii="Times New Roman" w:eastAsia="Times New Roman" w:hAnsi="Times New Roman" w:cs="Times New Roman"/>
                <w:sz w:val="18"/>
                <w:szCs w:val="18"/>
                <w:lang w:eastAsia="ru-RU"/>
              </w:rPr>
            </w:pPr>
          </w:p>
        </w:tc>
        <w:tc>
          <w:tcPr>
            <w:tcW w:w="348" w:type="pct"/>
            <w:shd w:val="clear" w:color="auto" w:fill="auto"/>
          </w:tcPr>
          <w:p w14:paraId="35E6341F" w14:textId="77777777" w:rsidR="00257E1A" w:rsidRPr="000B5119" w:rsidRDefault="00257E1A" w:rsidP="0093258B">
            <w:pPr>
              <w:spacing w:line="216" w:lineRule="auto"/>
              <w:jc w:val="center"/>
              <w:rPr>
                <w:rFonts w:ascii="Times New Roman" w:eastAsia="Times New Roman" w:hAnsi="Times New Roman" w:cs="Times New Roman"/>
                <w:sz w:val="18"/>
                <w:szCs w:val="18"/>
                <w:lang w:eastAsia="ru-RU"/>
              </w:rPr>
            </w:pPr>
          </w:p>
        </w:tc>
        <w:tc>
          <w:tcPr>
            <w:tcW w:w="400" w:type="pct"/>
            <w:shd w:val="clear" w:color="auto" w:fill="auto"/>
          </w:tcPr>
          <w:p w14:paraId="5B6A559D" w14:textId="77777777" w:rsidR="00257E1A" w:rsidRPr="000B5119" w:rsidRDefault="00257E1A" w:rsidP="0093258B">
            <w:pPr>
              <w:jc w:val="center"/>
              <w:rPr>
                <w:rFonts w:ascii="Times New Roman" w:eastAsia="Times New Roman" w:hAnsi="Times New Roman" w:cs="Times New Roman"/>
                <w:b/>
                <w:bCs/>
                <w:sz w:val="18"/>
                <w:szCs w:val="18"/>
                <w:lang w:eastAsia="ru-RU"/>
              </w:rPr>
            </w:pPr>
          </w:p>
        </w:tc>
        <w:tc>
          <w:tcPr>
            <w:tcW w:w="678" w:type="pct"/>
            <w:vMerge/>
            <w:shd w:val="clear" w:color="auto" w:fill="auto"/>
            <w:vAlign w:val="center"/>
          </w:tcPr>
          <w:p w14:paraId="19634566" w14:textId="77777777" w:rsidR="00257E1A" w:rsidRPr="000B5119" w:rsidRDefault="00257E1A" w:rsidP="0093258B">
            <w:pPr>
              <w:rPr>
                <w:rFonts w:ascii="Times New Roman" w:eastAsia="Times New Roman" w:hAnsi="Times New Roman" w:cs="Times New Roman"/>
                <w:sz w:val="18"/>
                <w:szCs w:val="18"/>
                <w:lang w:eastAsia="ru-RU"/>
              </w:rPr>
            </w:pPr>
          </w:p>
        </w:tc>
      </w:tr>
      <w:tr w:rsidR="009716AF" w:rsidRPr="000B5119" w14:paraId="6D339ABF" w14:textId="77777777" w:rsidTr="009716AF">
        <w:trPr>
          <w:trHeight w:val="402"/>
        </w:trPr>
        <w:tc>
          <w:tcPr>
            <w:tcW w:w="197" w:type="pct"/>
            <w:vMerge w:val="restart"/>
            <w:tcBorders>
              <w:top w:val="nil"/>
            </w:tcBorders>
            <w:shd w:val="clear" w:color="auto" w:fill="auto"/>
            <w:hideMark/>
          </w:tcPr>
          <w:p w14:paraId="5173169C" w14:textId="77777777" w:rsidR="009716AF" w:rsidRPr="000B5119" w:rsidRDefault="009716AF"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w:t>
            </w:r>
          </w:p>
        </w:tc>
        <w:tc>
          <w:tcPr>
            <w:tcW w:w="646" w:type="pct"/>
            <w:vMerge w:val="restart"/>
            <w:tcBorders>
              <w:top w:val="nil"/>
            </w:tcBorders>
            <w:shd w:val="clear" w:color="auto" w:fill="auto"/>
            <w:hideMark/>
          </w:tcPr>
          <w:p w14:paraId="47373E81" w14:textId="77777777"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w:t>
            </w:r>
          </w:p>
        </w:tc>
        <w:tc>
          <w:tcPr>
            <w:tcW w:w="696" w:type="pct"/>
            <w:vMerge w:val="restart"/>
            <w:shd w:val="clear" w:color="auto" w:fill="auto"/>
            <w:hideMark/>
          </w:tcPr>
          <w:p w14:paraId="2D65C0EB" w14:textId="77777777" w:rsidR="009716AF" w:rsidRPr="000B5119" w:rsidRDefault="009716AF"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4.4. Організація, координація та методичне забезпечення діяльності практичних психологів та соціальних педагогів усіх типів закладів освіти</w:t>
            </w:r>
          </w:p>
        </w:tc>
        <w:tc>
          <w:tcPr>
            <w:tcW w:w="794" w:type="pct"/>
            <w:vMerge w:val="restart"/>
            <w:shd w:val="clear" w:color="auto" w:fill="auto"/>
            <w:hideMark/>
          </w:tcPr>
          <w:p w14:paraId="33A6B9FC" w14:textId="7702374F" w:rsidR="009716AF" w:rsidRPr="000B5119" w:rsidRDefault="009716AF"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Департамент освіти і науки облдержадміністрації, КЗО „Дніпропетровський обласний методичний ресурсний центр” ДОР” </w:t>
            </w:r>
          </w:p>
          <w:p w14:paraId="1E39BE62" w14:textId="77777777" w:rsidR="009716AF" w:rsidRPr="000B5119" w:rsidRDefault="009716AF"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 згодою)</w:t>
            </w:r>
          </w:p>
        </w:tc>
        <w:tc>
          <w:tcPr>
            <w:tcW w:w="248" w:type="pct"/>
            <w:vMerge w:val="restart"/>
            <w:shd w:val="clear" w:color="auto" w:fill="auto"/>
            <w:hideMark/>
          </w:tcPr>
          <w:p w14:paraId="2849742B" w14:textId="77777777" w:rsidR="009716AF" w:rsidRPr="00257E1A" w:rsidRDefault="009716AF" w:rsidP="00257E1A">
            <w:pPr>
              <w:spacing w:line="216" w:lineRule="auto"/>
              <w:ind w:left="-107"/>
              <w:jc w:val="center"/>
              <w:rPr>
                <w:rFonts w:ascii="Times New Roman" w:eastAsia="Times New Roman" w:hAnsi="Times New Roman" w:cs="Times New Roman"/>
                <w:sz w:val="16"/>
                <w:szCs w:val="16"/>
                <w:lang w:eastAsia="ru-RU"/>
              </w:rPr>
            </w:pPr>
            <w:r w:rsidRPr="00257E1A">
              <w:rPr>
                <w:rFonts w:ascii="Times New Roman" w:eastAsia="Times New Roman" w:hAnsi="Times New Roman" w:cs="Times New Roman"/>
                <w:sz w:val="16"/>
                <w:szCs w:val="16"/>
                <w:lang w:eastAsia="ru-RU"/>
              </w:rPr>
              <w:t xml:space="preserve">  2022 – 2024</w:t>
            </w:r>
          </w:p>
        </w:tc>
        <w:tc>
          <w:tcPr>
            <w:tcW w:w="397" w:type="pct"/>
            <w:shd w:val="clear" w:color="auto" w:fill="auto"/>
            <w:vAlign w:val="center"/>
            <w:hideMark/>
          </w:tcPr>
          <w:p w14:paraId="24FA62CD" w14:textId="77777777" w:rsidR="009716AF" w:rsidRPr="00257E1A" w:rsidRDefault="009716AF" w:rsidP="0093258B">
            <w:pPr>
              <w:spacing w:line="216" w:lineRule="auto"/>
              <w:rPr>
                <w:rFonts w:ascii="Times New Roman" w:eastAsia="Times New Roman" w:hAnsi="Times New Roman" w:cs="Times New Roman"/>
                <w:b/>
                <w:bCs/>
                <w:sz w:val="16"/>
                <w:szCs w:val="16"/>
                <w:lang w:eastAsia="ru-RU"/>
              </w:rPr>
            </w:pPr>
            <w:r w:rsidRPr="00257E1A">
              <w:rPr>
                <w:rFonts w:ascii="Times New Roman" w:eastAsia="Times New Roman" w:hAnsi="Times New Roman" w:cs="Times New Roman"/>
                <w:b/>
                <w:bCs/>
                <w:sz w:val="16"/>
                <w:szCs w:val="16"/>
                <w:lang w:eastAsia="ru-RU"/>
              </w:rPr>
              <w:t>Загальний обсяг, у т. ч.</w:t>
            </w:r>
          </w:p>
        </w:tc>
        <w:tc>
          <w:tcPr>
            <w:tcW w:w="1344" w:type="pct"/>
            <w:gridSpan w:val="4"/>
            <w:shd w:val="clear" w:color="auto" w:fill="auto"/>
            <w:hideMark/>
          </w:tcPr>
          <w:p w14:paraId="6D4E46FF" w14:textId="104CB431" w:rsidR="009716AF" w:rsidRPr="000B5119" w:rsidRDefault="009716AF"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6F06A6A2" w14:textId="77777777"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Здійснено методичний супровід діяльності практичних психологів та соціальних педагогів усіх типів закладів освіти</w:t>
            </w:r>
          </w:p>
        </w:tc>
      </w:tr>
      <w:tr w:rsidR="00124E78" w:rsidRPr="000B5119" w14:paraId="1EE9006E" w14:textId="77777777" w:rsidTr="00257E1A">
        <w:trPr>
          <w:trHeight w:val="279"/>
        </w:trPr>
        <w:tc>
          <w:tcPr>
            <w:tcW w:w="197" w:type="pct"/>
            <w:vMerge/>
            <w:shd w:val="clear" w:color="auto" w:fill="auto"/>
            <w:vAlign w:val="center"/>
            <w:hideMark/>
          </w:tcPr>
          <w:p w14:paraId="6FC48200" w14:textId="77777777" w:rsidR="00124E78" w:rsidRPr="000B5119" w:rsidRDefault="00124E78" w:rsidP="00124E78">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0BC3A80" w14:textId="77777777" w:rsidR="00124E78" w:rsidRPr="000B5119" w:rsidRDefault="00124E78" w:rsidP="00124E78">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01D2E1F" w14:textId="77777777" w:rsidR="00124E78" w:rsidRPr="000B5119" w:rsidRDefault="00124E78" w:rsidP="00124E78">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A7F2B22" w14:textId="77777777" w:rsidR="00124E78" w:rsidRPr="000B5119" w:rsidRDefault="00124E78" w:rsidP="00124E78">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2BA6A952" w14:textId="77777777" w:rsidR="00124E78" w:rsidRPr="00257E1A" w:rsidRDefault="00124E78" w:rsidP="00124E78">
            <w:pPr>
              <w:spacing w:line="216" w:lineRule="auto"/>
              <w:ind w:left="-107"/>
              <w:rPr>
                <w:rFonts w:ascii="Times New Roman" w:eastAsia="Times New Roman" w:hAnsi="Times New Roman" w:cs="Times New Roman"/>
                <w:sz w:val="16"/>
                <w:szCs w:val="16"/>
                <w:lang w:eastAsia="ru-RU"/>
              </w:rPr>
            </w:pPr>
          </w:p>
        </w:tc>
        <w:tc>
          <w:tcPr>
            <w:tcW w:w="397" w:type="pct"/>
            <w:shd w:val="clear" w:color="auto" w:fill="auto"/>
            <w:vAlign w:val="center"/>
            <w:hideMark/>
          </w:tcPr>
          <w:p w14:paraId="33BA6CD5" w14:textId="77777777" w:rsidR="00124E78" w:rsidRPr="00257E1A" w:rsidRDefault="00124E78" w:rsidP="00124E78">
            <w:pPr>
              <w:spacing w:line="216" w:lineRule="auto"/>
              <w:rPr>
                <w:rFonts w:ascii="Times New Roman" w:eastAsia="Times New Roman" w:hAnsi="Times New Roman" w:cs="Times New Roman"/>
                <w:b/>
                <w:bCs/>
                <w:sz w:val="16"/>
                <w:szCs w:val="16"/>
                <w:lang w:eastAsia="ru-RU"/>
              </w:rPr>
            </w:pPr>
            <w:r w:rsidRPr="00257E1A">
              <w:rPr>
                <w:rFonts w:ascii="Times New Roman" w:eastAsia="Times New Roman" w:hAnsi="Times New Roman" w:cs="Times New Roman"/>
                <w:b/>
                <w:bCs/>
                <w:sz w:val="16"/>
                <w:szCs w:val="16"/>
                <w:lang w:eastAsia="ru-RU"/>
              </w:rPr>
              <w:t>Державний бюджет</w:t>
            </w:r>
          </w:p>
        </w:tc>
        <w:tc>
          <w:tcPr>
            <w:tcW w:w="298" w:type="pct"/>
            <w:shd w:val="clear" w:color="auto" w:fill="auto"/>
            <w:hideMark/>
          </w:tcPr>
          <w:p w14:paraId="11EDEA25" w14:textId="64DB8210" w:rsidR="00124E78" w:rsidRPr="000B5119" w:rsidRDefault="00124E78" w:rsidP="00124E78">
            <w:pPr>
              <w:spacing w:line="216" w:lineRule="auto"/>
              <w:jc w:val="center"/>
              <w:rPr>
                <w:rFonts w:ascii="Times New Roman" w:eastAsia="Times New Roman" w:hAnsi="Times New Roman" w:cs="Times New Roman"/>
                <w:sz w:val="18"/>
                <w:szCs w:val="18"/>
                <w:lang w:eastAsia="ru-RU"/>
              </w:rPr>
            </w:pPr>
            <w:r w:rsidRPr="00516C2C">
              <w:rPr>
                <w:rFonts w:ascii="Times New Roman" w:hAnsi="Times New Roman" w:cs="Times New Roman"/>
                <w:sz w:val="28"/>
                <w:szCs w:val="28"/>
              </w:rPr>
              <w:t>–</w:t>
            </w:r>
          </w:p>
        </w:tc>
        <w:tc>
          <w:tcPr>
            <w:tcW w:w="298" w:type="pct"/>
            <w:shd w:val="clear" w:color="auto" w:fill="auto"/>
            <w:hideMark/>
          </w:tcPr>
          <w:p w14:paraId="6F3C3AD8" w14:textId="75A3D08E" w:rsidR="00124E78" w:rsidRPr="000B5119" w:rsidRDefault="00124E78" w:rsidP="00124E78">
            <w:pPr>
              <w:spacing w:line="216" w:lineRule="auto"/>
              <w:jc w:val="center"/>
              <w:rPr>
                <w:rFonts w:ascii="Times New Roman" w:eastAsia="Times New Roman" w:hAnsi="Times New Roman" w:cs="Times New Roman"/>
                <w:sz w:val="18"/>
                <w:szCs w:val="18"/>
                <w:lang w:eastAsia="ru-RU"/>
              </w:rPr>
            </w:pPr>
            <w:r w:rsidRPr="00516C2C">
              <w:rPr>
                <w:rFonts w:ascii="Times New Roman" w:hAnsi="Times New Roman" w:cs="Times New Roman"/>
                <w:sz w:val="28"/>
                <w:szCs w:val="28"/>
              </w:rPr>
              <w:t>–</w:t>
            </w:r>
          </w:p>
        </w:tc>
        <w:tc>
          <w:tcPr>
            <w:tcW w:w="348" w:type="pct"/>
            <w:shd w:val="clear" w:color="auto" w:fill="auto"/>
            <w:hideMark/>
          </w:tcPr>
          <w:p w14:paraId="74AA7384" w14:textId="0877533E" w:rsidR="00124E78" w:rsidRPr="000B5119" w:rsidRDefault="00124E78" w:rsidP="00124E78">
            <w:pPr>
              <w:spacing w:line="216" w:lineRule="auto"/>
              <w:jc w:val="center"/>
              <w:rPr>
                <w:rFonts w:ascii="Times New Roman" w:eastAsia="Times New Roman" w:hAnsi="Times New Roman" w:cs="Times New Roman"/>
                <w:sz w:val="18"/>
                <w:szCs w:val="18"/>
                <w:lang w:eastAsia="ru-RU"/>
              </w:rPr>
            </w:pPr>
            <w:r w:rsidRPr="00516C2C">
              <w:rPr>
                <w:rFonts w:ascii="Times New Roman" w:hAnsi="Times New Roman" w:cs="Times New Roman"/>
                <w:sz w:val="28"/>
                <w:szCs w:val="28"/>
              </w:rPr>
              <w:t>–</w:t>
            </w:r>
          </w:p>
        </w:tc>
        <w:tc>
          <w:tcPr>
            <w:tcW w:w="400" w:type="pct"/>
            <w:shd w:val="clear" w:color="auto" w:fill="auto"/>
            <w:hideMark/>
          </w:tcPr>
          <w:p w14:paraId="4A1E8351" w14:textId="5ECF7887" w:rsidR="00124E78" w:rsidRPr="000B5119" w:rsidRDefault="00124E78" w:rsidP="00124E78">
            <w:pPr>
              <w:jc w:val="center"/>
              <w:rPr>
                <w:rFonts w:ascii="Times New Roman" w:eastAsia="Times New Roman" w:hAnsi="Times New Roman" w:cs="Times New Roman"/>
                <w:b/>
                <w:bCs/>
                <w:sz w:val="18"/>
                <w:szCs w:val="18"/>
                <w:lang w:eastAsia="ru-RU"/>
              </w:rPr>
            </w:pPr>
            <w:r w:rsidRPr="00516C2C">
              <w:rPr>
                <w:rFonts w:ascii="Times New Roman" w:hAnsi="Times New Roman" w:cs="Times New Roman"/>
                <w:sz w:val="28"/>
                <w:szCs w:val="28"/>
              </w:rPr>
              <w:t>–</w:t>
            </w:r>
          </w:p>
        </w:tc>
        <w:tc>
          <w:tcPr>
            <w:tcW w:w="678" w:type="pct"/>
            <w:vMerge/>
            <w:shd w:val="clear" w:color="auto" w:fill="auto"/>
            <w:vAlign w:val="center"/>
            <w:hideMark/>
          </w:tcPr>
          <w:p w14:paraId="0FA097B7" w14:textId="77777777" w:rsidR="00124E78" w:rsidRPr="000B5119" w:rsidRDefault="00124E78" w:rsidP="00124E78">
            <w:pPr>
              <w:rPr>
                <w:rFonts w:ascii="Times New Roman" w:eastAsia="Times New Roman" w:hAnsi="Times New Roman" w:cs="Times New Roman"/>
                <w:sz w:val="18"/>
                <w:szCs w:val="18"/>
                <w:lang w:eastAsia="ru-RU"/>
              </w:rPr>
            </w:pPr>
          </w:p>
        </w:tc>
      </w:tr>
      <w:tr w:rsidR="009716AF" w:rsidRPr="000B5119" w14:paraId="18AA435D" w14:textId="77777777" w:rsidTr="009716AF">
        <w:trPr>
          <w:trHeight w:val="313"/>
        </w:trPr>
        <w:tc>
          <w:tcPr>
            <w:tcW w:w="197" w:type="pct"/>
            <w:vMerge/>
            <w:shd w:val="clear" w:color="auto" w:fill="auto"/>
            <w:vAlign w:val="center"/>
            <w:hideMark/>
          </w:tcPr>
          <w:p w14:paraId="6BC2313C" w14:textId="77777777" w:rsidR="009716AF" w:rsidRPr="000B5119" w:rsidRDefault="009716AF"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3E7AA42" w14:textId="77777777" w:rsidR="009716AF" w:rsidRPr="000B5119" w:rsidRDefault="009716AF"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97B6956" w14:textId="77777777" w:rsidR="009716AF" w:rsidRPr="000B5119" w:rsidRDefault="009716AF" w:rsidP="0093258B">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E84ED65" w14:textId="77777777" w:rsidR="009716AF" w:rsidRPr="000B5119" w:rsidRDefault="009716AF" w:rsidP="0093258B">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5C941DC5" w14:textId="77777777" w:rsidR="009716AF" w:rsidRPr="00257E1A" w:rsidRDefault="009716AF" w:rsidP="00257E1A">
            <w:pPr>
              <w:spacing w:line="216" w:lineRule="auto"/>
              <w:ind w:left="-107"/>
              <w:rPr>
                <w:rFonts w:ascii="Times New Roman" w:eastAsia="Times New Roman" w:hAnsi="Times New Roman" w:cs="Times New Roman"/>
                <w:sz w:val="16"/>
                <w:szCs w:val="16"/>
                <w:lang w:eastAsia="ru-RU"/>
              </w:rPr>
            </w:pPr>
          </w:p>
        </w:tc>
        <w:tc>
          <w:tcPr>
            <w:tcW w:w="397" w:type="pct"/>
            <w:shd w:val="clear" w:color="auto" w:fill="auto"/>
            <w:vAlign w:val="center"/>
            <w:hideMark/>
          </w:tcPr>
          <w:p w14:paraId="394705DA" w14:textId="77777777" w:rsidR="009716AF" w:rsidRPr="00257E1A" w:rsidRDefault="009716AF" w:rsidP="0093258B">
            <w:pPr>
              <w:spacing w:line="216" w:lineRule="auto"/>
              <w:rPr>
                <w:rFonts w:ascii="Times New Roman" w:eastAsia="Times New Roman" w:hAnsi="Times New Roman" w:cs="Times New Roman"/>
                <w:b/>
                <w:bCs/>
                <w:sz w:val="16"/>
                <w:szCs w:val="16"/>
                <w:lang w:eastAsia="ru-RU"/>
              </w:rPr>
            </w:pPr>
            <w:r w:rsidRPr="00257E1A">
              <w:rPr>
                <w:rFonts w:ascii="Times New Roman" w:eastAsia="Times New Roman" w:hAnsi="Times New Roman" w:cs="Times New Roman"/>
                <w:b/>
                <w:bCs/>
                <w:sz w:val="16"/>
                <w:szCs w:val="16"/>
                <w:lang w:eastAsia="ru-RU"/>
              </w:rPr>
              <w:t>Обласний бюджет</w:t>
            </w:r>
          </w:p>
        </w:tc>
        <w:tc>
          <w:tcPr>
            <w:tcW w:w="1344" w:type="pct"/>
            <w:gridSpan w:val="4"/>
            <w:shd w:val="clear" w:color="auto" w:fill="auto"/>
            <w:hideMark/>
          </w:tcPr>
          <w:p w14:paraId="5FC65D8F" w14:textId="15B871BC" w:rsidR="009716AF" w:rsidRPr="000B5119" w:rsidRDefault="009716AF"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58002578" w14:textId="77777777" w:rsidR="009716AF" w:rsidRPr="000B5119" w:rsidRDefault="009716AF" w:rsidP="0093258B">
            <w:pPr>
              <w:rPr>
                <w:rFonts w:ascii="Times New Roman" w:eastAsia="Times New Roman" w:hAnsi="Times New Roman" w:cs="Times New Roman"/>
                <w:sz w:val="18"/>
                <w:szCs w:val="18"/>
                <w:lang w:eastAsia="ru-RU"/>
              </w:rPr>
            </w:pPr>
          </w:p>
        </w:tc>
      </w:tr>
      <w:tr w:rsidR="00124E78" w:rsidRPr="000B5119" w14:paraId="2F5A52FC" w14:textId="77777777" w:rsidTr="00257E1A">
        <w:trPr>
          <w:trHeight w:val="480"/>
        </w:trPr>
        <w:tc>
          <w:tcPr>
            <w:tcW w:w="197" w:type="pct"/>
            <w:vMerge/>
            <w:shd w:val="clear" w:color="auto" w:fill="auto"/>
            <w:vAlign w:val="center"/>
            <w:hideMark/>
          </w:tcPr>
          <w:p w14:paraId="56E7074C" w14:textId="77777777" w:rsidR="00124E78" w:rsidRPr="000B5119" w:rsidRDefault="00124E78" w:rsidP="00124E78">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80FD782" w14:textId="77777777" w:rsidR="00124E78" w:rsidRPr="000B5119" w:rsidRDefault="00124E78" w:rsidP="00124E78">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2CB7B75" w14:textId="77777777" w:rsidR="00124E78" w:rsidRPr="000B5119" w:rsidRDefault="00124E78" w:rsidP="00124E78">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34BFA44" w14:textId="77777777" w:rsidR="00124E78" w:rsidRPr="000B5119" w:rsidRDefault="00124E78" w:rsidP="00124E78">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34CCD679" w14:textId="77777777" w:rsidR="00124E78" w:rsidRPr="00257E1A" w:rsidRDefault="00124E78" w:rsidP="00124E78">
            <w:pPr>
              <w:spacing w:line="216" w:lineRule="auto"/>
              <w:ind w:left="-107"/>
              <w:rPr>
                <w:rFonts w:ascii="Times New Roman" w:eastAsia="Times New Roman" w:hAnsi="Times New Roman" w:cs="Times New Roman"/>
                <w:sz w:val="16"/>
                <w:szCs w:val="16"/>
                <w:lang w:eastAsia="ru-RU"/>
              </w:rPr>
            </w:pPr>
          </w:p>
        </w:tc>
        <w:tc>
          <w:tcPr>
            <w:tcW w:w="397" w:type="pct"/>
            <w:shd w:val="clear" w:color="auto" w:fill="auto"/>
            <w:vAlign w:val="center"/>
            <w:hideMark/>
          </w:tcPr>
          <w:p w14:paraId="314CBCA5" w14:textId="77777777" w:rsidR="00124E78" w:rsidRPr="00257E1A" w:rsidRDefault="00124E78" w:rsidP="00124E78">
            <w:pPr>
              <w:spacing w:line="216" w:lineRule="auto"/>
              <w:rPr>
                <w:rFonts w:ascii="Times New Roman" w:eastAsia="Times New Roman" w:hAnsi="Times New Roman" w:cs="Times New Roman"/>
                <w:b/>
                <w:bCs/>
                <w:sz w:val="16"/>
                <w:szCs w:val="16"/>
                <w:lang w:eastAsia="ru-RU"/>
              </w:rPr>
            </w:pPr>
            <w:r w:rsidRPr="00257E1A">
              <w:rPr>
                <w:rFonts w:ascii="Times New Roman" w:eastAsia="Times New Roman" w:hAnsi="Times New Roman" w:cs="Times New Roman"/>
                <w:b/>
                <w:bCs/>
                <w:sz w:val="16"/>
                <w:szCs w:val="16"/>
                <w:lang w:eastAsia="ru-RU"/>
              </w:rPr>
              <w:t>Місцевий бюджет</w:t>
            </w:r>
          </w:p>
        </w:tc>
        <w:tc>
          <w:tcPr>
            <w:tcW w:w="298" w:type="pct"/>
            <w:shd w:val="clear" w:color="auto" w:fill="auto"/>
            <w:hideMark/>
          </w:tcPr>
          <w:p w14:paraId="67EDD3DD" w14:textId="634314A4" w:rsidR="00124E78" w:rsidRPr="000B5119" w:rsidRDefault="00124E78" w:rsidP="00124E78">
            <w:pPr>
              <w:spacing w:line="216" w:lineRule="auto"/>
              <w:jc w:val="center"/>
              <w:rPr>
                <w:rFonts w:ascii="Times New Roman" w:eastAsia="Times New Roman" w:hAnsi="Times New Roman" w:cs="Times New Roman"/>
                <w:sz w:val="18"/>
                <w:szCs w:val="18"/>
                <w:lang w:eastAsia="ru-RU"/>
              </w:rPr>
            </w:pPr>
            <w:r w:rsidRPr="0067394A">
              <w:rPr>
                <w:rFonts w:ascii="Times New Roman" w:hAnsi="Times New Roman" w:cs="Times New Roman"/>
                <w:sz w:val="28"/>
                <w:szCs w:val="28"/>
              </w:rPr>
              <w:t>–</w:t>
            </w:r>
          </w:p>
        </w:tc>
        <w:tc>
          <w:tcPr>
            <w:tcW w:w="298" w:type="pct"/>
            <w:shd w:val="clear" w:color="auto" w:fill="auto"/>
            <w:hideMark/>
          </w:tcPr>
          <w:p w14:paraId="29E5C1E4" w14:textId="154EAE5C" w:rsidR="00124E78" w:rsidRPr="000B5119" w:rsidRDefault="00124E78" w:rsidP="00124E78">
            <w:pPr>
              <w:spacing w:line="216" w:lineRule="auto"/>
              <w:jc w:val="center"/>
              <w:rPr>
                <w:rFonts w:ascii="Times New Roman" w:eastAsia="Times New Roman" w:hAnsi="Times New Roman" w:cs="Times New Roman"/>
                <w:sz w:val="18"/>
                <w:szCs w:val="18"/>
                <w:lang w:eastAsia="ru-RU"/>
              </w:rPr>
            </w:pPr>
            <w:r w:rsidRPr="0067394A">
              <w:rPr>
                <w:rFonts w:ascii="Times New Roman" w:hAnsi="Times New Roman" w:cs="Times New Roman"/>
                <w:sz w:val="28"/>
                <w:szCs w:val="28"/>
              </w:rPr>
              <w:t>–</w:t>
            </w:r>
          </w:p>
        </w:tc>
        <w:tc>
          <w:tcPr>
            <w:tcW w:w="348" w:type="pct"/>
            <w:shd w:val="clear" w:color="auto" w:fill="auto"/>
            <w:hideMark/>
          </w:tcPr>
          <w:p w14:paraId="6E4C244A" w14:textId="644645B9" w:rsidR="00124E78" w:rsidRPr="000B5119" w:rsidRDefault="00124E78" w:rsidP="00124E78">
            <w:pPr>
              <w:spacing w:line="216" w:lineRule="auto"/>
              <w:jc w:val="center"/>
              <w:rPr>
                <w:rFonts w:ascii="Times New Roman" w:eastAsia="Times New Roman" w:hAnsi="Times New Roman" w:cs="Times New Roman"/>
                <w:sz w:val="18"/>
                <w:szCs w:val="18"/>
                <w:lang w:eastAsia="ru-RU"/>
              </w:rPr>
            </w:pPr>
            <w:r w:rsidRPr="0067394A">
              <w:rPr>
                <w:rFonts w:ascii="Times New Roman" w:hAnsi="Times New Roman" w:cs="Times New Roman"/>
                <w:sz w:val="28"/>
                <w:szCs w:val="28"/>
              </w:rPr>
              <w:t>–</w:t>
            </w:r>
          </w:p>
        </w:tc>
        <w:tc>
          <w:tcPr>
            <w:tcW w:w="400" w:type="pct"/>
            <w:shd w:val="clear" w:color="auto" w:fill="auto"/>
            <w:hideMark/>
          </w:tcPr>
          <w:p w14:paraId="7A190A43" w14:textId="2DCCA876" w:rsidR="00124E78" w:rsidRPr="000B5119" w:rsidRDefault="00124E78" w:rsidP="00124E78">
            <w:pPr>
              <w:jc w:val="center"/>
              <w:rPr>
                <w:rFonts w:ascii="Times New Roman" w:eastAsia="Times New Roman" w:hAnsi="Times New Roman" w:cs="Times New Roman"/>
                <w:b/>
                <w:bCs/>
                <w:sz w:val="18"/>
                <w:szCs w:val="18"/>
                <w:lang w:eastAsia="ru-RU"/>
              </w:rPr>
            </w:pPr>
            <w:r w:rsidRPr="0067394A">
              <w:rPr>
                <w:rFonts w:ascii="Times New Roman" w:hAnsi="Times New Roman" w:cs="Times New Roman"/>
                <w:sz w:val="28"/>
                <w:szCs w:val="28"/>
              </w:rPr>
              <w:t>–</w:t>
            </w:r>
          </w:p>
        </w:tc>
        <w:tc>
          <w:tcPr>
            <w:tcW w:w="678" w:type="pct"/>
            <w:vMerge/>
            <w:shd w:val="clear" w:color="auto" w:fill="auto"/>
            <w:vAlign w:val="center"/>
            <w:hideMark/>
          </w:tcPr>
          <w:p w14:paraId="2DABB563" w14:textId="77777777" w:rsidR="00124E78" w:rsidRPr="000B5119" w:rsidRDefault="00124E78" w:rsidP="00124E78">
            <w:pPr>
              <w:rPr>
                <w:rFonts w:ascii="Times New Roman" w:eastAsia="Times New Roman" w:hAnsi="Times New Roman" w:cs="Times New Roman"/>
                <w:sz w:val="18"/>
                <w:szCs w:val="18"/>
                <w:lang w:eastAsia="ru-RU"/>
              </w:rPr>
            </w:pPr>
          </w:p>
        </w:tc>
      </w:tr>
      <w:tr w:rsidR="00124E78" w:rsidRPr="000B5119" w14:paraId="30219569" w14:textId="77777777" w:rsidTr="00257E1A">
        <w:trPr>
          <w:trHeight w:val="240"/>
        </w:trPr>
        <w:tc>
          <w:tcPr>
            <w:tcW w:w="197" w:type="pct"/>
            <w:vMerge/>
            <w:tcBorders>
              <w:bottom w:val="nil"/>
            </w:tcBorders>
            <w:shd w:val="clear" w:color="auto" w:fill="auto"/>
            <w:vAlign w:val="center"/>
            <w:hideMark/>
          </w:tcPr>
          <w:p w14:paraId="372E53FB" w14:textId="77777777" w:rsidR="00124E78" w:rsidRPr="000B5119" w:rsidRDefault="00124E78" w:rsidP="00124E78">
            <w:pPr>
              <w:rPr>
                <w:rFonts w:ascii="Times New Roman" w:eastAsia="Times New Roman" w:hAnsi="Times New Roman" w:cs="Times New Roman"/>
                <w:sz w:val="18"/>
                <w:szCs w:val="18"/>
                <w:lang w:eastAsia="ru-RU"/>
              </w:rPr>
            </w:pPr>
          </w:p>
        </w:tc>
        <w:tc>
          <w:tcPr>
            <w:tcW w:w="646" w:type="pct"/>
            <w:vMerge/>
            <w:tcBorders>
              <w:bottom w:val="nil"/>
            </w:tcBorders>
            <w:shd w:val="clear" w:color="auto" w:fill="auto"/>
            <w:vAlign w:val="center"/>
            <w:hideMark/>
          </w:tcPr>
          <w:p w14:paraId="07589423" w14:textId="77777777" w:rsidR="00124E78" w:rsidRPr="000B5119" w:rsidRDefault="00124E78" w:rsidP="00124E78">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C37AEEC" w14:textId="77777777" w:rsidR="00124E78" w:rsidRPr="000B5119" w:rsidRDefault="00124E78" w:rsidP="00124E78">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F3E7405" w14:textId="77777777" w:rsidR="00124E78" w:rsidRPr="000B5119" w:rsidRDefault="00124E78" w:rsidP="00124E78">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09F5A708" w14:textId="77777777" w:rsidR="00124E78" w:rsidRPr="00257E1A" w:rsidRDefault="00124E78" w:rsidP="00124E78">
            <w:pPr>
              <w:spacing w:line="216" w:lineRule="auto"/>
              <w:ind w:left="-107"/>
              <w:rPr>
                <w:rFonts w:ascii="Times New Roman" w:eastAsia="Times New Roman" w:hAnsi="Times New Roman" w:cs="Times New Roman"/>
                <w:sz w:val="16"/>
                <w:szCs w:val="16"/>
                <w:lang w:eastAsia="ru-RU"/>
              </w:rPr>
            </w:pPr>
          </w:p>
        </w:tc>
        <w:tc>
          <w:tcPr>
            <w:tcW w:w="397" w:type="pct"/>
            <w:shd w:val="clear" w:color="auto" w:fill="auto"/>
            <w:vAlign w:val="center"/>
            <w:hideMark/>
          </w:tcPr>
          <w:p w14:paraId="30158EC3" w14:textId="77777777" w:rsidR="00124E78" w:rsidRPr="00257E1A" w:rsidRDefault="00124E78" w:rsidP="00124E78">
            <w:pPr>
              <w:spacing w:line="216" w:lineRule="auto"/>
              <w:rPr>
                <w:rFonts w:ascii="Times New Roman" w:eastAsia="Times New Roman" w:hAnsi="Times New Roman" w:cs="Times New Roman"/>
                <w:b/>
                <w:bCs/>
                <w:sz w:val="16"/>
                <w:szCs w:val="16"/>
                <w:lang w:eastAsia="ru-RU"/>
              </w:rPr>
            </w:pPr>
            <w:r w:rsidRPr="00257E1A">
              <w:rPr>
                <w:rFonts w:ascii="Times New Roman" w:eastAsia="Times New Roman" w:hAnsi="Times New Roman" w:cs="Times New Roman"/>
                <w:b/>
                <w:bCs/>
                <w:sz w:val="16"/>
                <w:szCs w:val="16"/>
                <w:lang w:eastAsia="ru-RU"/>
              </w:rPr>
              <w:t>Інші джерела</w:t>
            </w:r>
          </w:p>
        </w:tc>
        <w:tc>
          <w:tcPr>
            <w:tcW w:w="298" w:type="pct"/>
            <w:shd w:val="clear" w:color="auto" w:fill="auto"/>
            <w:hideMark/>
          </w:tcPr>
          <w:p w14:paraId="461292CD" w14:textId="6868FAFF" w:rsidR="00124E78" w:rsidRPr="000B5119" w:rsidRDefault="00124E78" w:rsidP="00124E78">
            <w:pPr>
              <w:spacing w:line="216" w:lineRule="auto"/>
              <w:jc w:val="center"/>
              <w:rPr>
                <w:rFonts w:ascii="Times New Roman" w:eastAsia="Times New Roman" w:hAnsi="Times New Roman" w:cs="Times New Roman"/>
                <w:sz w:val="18"/>
                <w:szCs w:val="18"/>
                <w:lang w:eastAsia="ru-RU"/>
              </w:rPr>
            </w:pPr>
            <w:r w:rsidRPr="0067394A">
              <w:rPr>
                <w:rFonts w:ascii="Times New Roman" w:hAnsi="Times New Roman" w:cs="Times New Roman"/>
                <w:sz w:val="28"/>
                <w:szCs w:val="28"/>
              </w:rPr>
              <w:t>–</w:t>
            </w:r>
          </w:p>
        </w:tc>
        <w:tc>
          <w:tcPr>
            <w:tcW w:w="298" w:type="pct"/>
            <w:shd w:val="clear" w:color="auto" w:fill="auto"/>
            <w:hideMark/>
          </w:tcPr>
          <w:p w14:paraId="519692A5" w14:textId="09A322FE" w:rsidR="00124E78" w:rsidRPr="000B5119" w:rsidRDefault="00124E78" w:rsidP="00124E78">
            <w:pPr>
              <w:spacing w:line="216" w:lineRule="auto"/>
              <w:jc w:val="center"/>
              <w:rPr>
                <w:rFonts w:ascii="Times New Roman" w:eastAsia="Times New Roman" w:hAnsi="Times New Roman" w:cs="Times New Roman"/>
                <w:sz w:val="18"/>
                <w:szCs w:val="18"/>
                <w:lang w:eastAsia="ru-RU"/>
              </w:rPr>
            </w:pPr>
            <w:r w:rsidRPr="0067394A">
              <w:rPr>
                <w:rFonts w:ascii="Times New Roman" w:hAnsi="Times New Roman" w:cs="Times New Roman"/>
                <w:sz w:val="28"/>
                <w:szCs w:val="28"/>
              </w:rPr>
              <w:t>–</w:t>
            </w:r>
          </w:p>
        </w:tc>
        <w:tc>
          <w:tcPr>
            <w:tcW w:w="348" w:type="pct"/>
            <w:shd w:val="clear" w:color="auto" w:fill="auto"/>
            <w:hideMark/>
          </w:tcPr>
          <w:p w14:paraId="1884AB6C" w14:textId="17FCF80A" w:rsidR="00124E78" w:rsidRPr="000B5119" w:rsidRDefault="00124E78" w:rsidP="00124E78">
            <w:pPr>
              <w:spacing w:line="216" w:lineRule="auto"/>
              <w:jc w:val="center"/>
              <w:rPr>
                <w:rFonts w:ascii="Times New Roman" w:eastAsia="Times New Roman" w:hAnsi="Times New Roman" w:cs="Times New Roman"/>
                <w:sz w:val="18"/>
                <w:szCs w:val="18"/>
                <w:lang w:eastAsia="ru-RU"/>
              </w:rPr>
            </w:pPr>
            <w:r w:rsidRPr="0067394A">
              <w:rPr>
                <w:rFonts w:ascii="Times New Roman" w:hAnsi="Times New Roman" w:cs="Times New Roman"/>
                <w:sz w:val="28"/>
                <w:szCs w:val="28"/>
              </w:rPr>
              <w:t>–</w:t>
            </w:r>
          </w:p>
        </w:tc>
        <w:tc>
          <w:tcPr>
            <w:tcW w:w="400" w:type="pct"/>
            <w:shd w:val="clear" w:color="auto" w:fill="auto"/>
            <w:hideMark/>
          </w:tcPr>
          <w:p w14:paraId="34B0FBCB" w14:textId="63947C82" w:rsidR="00124E78" w:rsidRPr="000B5119" w:rsidRDefault="00124E78" w:rsidP="00124E78">
            <w:pPr>
              <w:jc w:val="center"/>
              <w:rPr>
                <w:rFonts w:ascii="Times New Roman" w:eastAsia="Times New Roman" w:hAnsi="Times New Roman" w:cs="Times New Roman"/>
                <w:b/>
                <w:bCs/>
                <w:sz w:val="18"/>
                <w:szCs w:val="18"/>
                <w:lang w:eastAsia="ru-RU"/>
              </w:rPr>
            </w:pPr>
            <w:r w:rsidRPr="0067394A">
              <w:rPr>
                <w:rFonts w:ascii="Times New Roman" w:hAnsi="Times New Roman" w:cs="Times New Roman"/>
                <w:sz w:val="28"/>
                <w:szCs w:val="28"/>
              </w:rPr>
              <w:t>–</w:t>
            </w:r>
          </w:p>
        </w:tc>
        <w:tc>
          <w:tcPr>
            <w:tcW w:w="678" w:type="pct"/>
            <w:vMerge/>
            <w:shd w:val="clear" w:color="auto" w:fill="auto"/>
            <w:vAlign w:val="center"/>
            <w:hideMark/>
          </w:tcPr>
          <w:p w14:paraId="04B85F02" w14:textId="77777777" w:rsidR="00124E78" w:rsidRPr="000B5119" w:rsidRDefault="00124E78" w:rsidP="00124E78">
            <w:pPr>
              <w:rPr>
                <w:rFonts w:ascii="Times New Roman" w:eastAsia="Times New Roman" w:hAnsi="Times New Roman" w:cs="Times New Roman"/>
                <w:sz w:val="18"/>
                <w:szCs w:val="18"/>
                <w:lang w:eastAsia="ru-RU"/>
              </w:rPr>
            </w:pPr>
          </w:p>
        </w:tc>
      </w:tr>
      <w:tr w:rsidR="009716AF" w:rsidRPr="000B5119" w14:paraId="0A2C8D85" w14:textId="77777777" w:rsidTr="009716AF">
        <w:trPr>
          <w:trHeight w:val="480"/>
        </w:trPr>
        <w:tc>
          <w:tcPr>
            <w:tcW w:w="197" w:type="pct"/>
            <w:vMerge w:val="restart"/>
            <w:tcBorders>
              <w:top w:val="nil"/>
            </w:tcBorders>
            <w:shd w:val="clear" w:color="auto" w:fill="auto"/>
            <w:hideMark/>
          </w:tcPr>
          <w:p w14:paraId="136DB424" w14:textId="77777777" w:rsidR="009716AF" w:rsidRPr="000B5119" w:rsidRDefault="009716AF"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w:t>
            </w:r>
          </w:p>
        </w:tc>
        <w:tc>
          <w:tcPr>
            <w:tcW w:w="646" w:type="pct"/>
            <w:vMerge w:val="restart"/>
            <w:tcBorders>
              <w:top w:val="nil"/>
            </w:tcBorders>
            <w:shd w:val="clear" w:color="auto" w:fill="auto"/>
            <w:hideMark/>
          </w:tcPr>
          <w:p w14:paraId="72A47821" w14:textId="77777777"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w:t>
            </w:r>
          </w:p>
        </w:tc>
        <w:tc>
          <w:tcPr>
            <w:tcW w:w="696" w:type="pct"/>
            <w:vMerge w:val="restart"/>
            <w:shd w:val="clear" w:color="auto" w:fill="auto"/>
            <w:hideMark/>
          </w:tcPr>
          <w:p w14:paraId="2AA18CE4" w14:textId="77777777" w:rsidR="009716AF" w:rsidRPr="000B5119" w:rsidRDefault="009716AF"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4.5. Інформаційний та навчально-методичний супровід педагогічних працівників закладів освіти із </w:t>
            </w:r>
            <w:r w:rsidRPr="000B5119">
              <w:rPr>
                <w:rFonts w:ascii="Times New Roman" w:eastAsia="Times New Roman" w:hAnsi="Times New Roman" w:cs="Times New Roman"/>
                <w:sz w:val="18"/>
                <w:szCs w:val="18"/>
                <w:lang w:eastAsia="ru-RU"/>
              </w:rPr>
              <w:lastRenderedPageBreak/>
              <w:t xml:space="preserve">застосуванням андрагогічних </w:t>
            </w:r>
          </w:p>
          <w:p w14:paraId="12A6C6E5" w14:textId="77777777" w:rsidR="009716AF" w:rsidRPr="000B5119" w:rsidRDefault="009716AF"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технологій </w:t>
            </w:r>
          </w:p>
        </w:tc>
        <w:tc>
          <w:tcPr>
            <w:tcW w:w="794" w:type="pct"/>
            <w:vMerge w:val="restart"/>
            <w:shd w:val="clear" w:color="auto" w:fill="auto"/>
            <w:hideMark/>
          </w:tcPr>
          <w:p w14:paraId="2328FE48" w14:textId="2B10CD55" w:rsidR="009716AF" w:rsidRPr="000B5119" w:rsidRDefault="009716AF"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 xml:space="preserve">Департамент освіти і науки облдержадміністрації, КЗО „Дніпропетровський обласний методичний ресурсний центр” ДОР” </w:t>
            </w:r>
          </w:p>
          <w:p w14:paraId="76AFE7BF" w14:textId="77777777" w:rsidR="009716AF" w:rsidRPr="000B5119" w:rsidRDefault="009716AF"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 згодою)</w:t>
            </w:r>
          </w:p>
        </w:tc>
        <w:tc>
          <w:tcPr>
            <w:tcW w:w="248" w:type="pct"/>
            <w:vMerge w:val="restart"/>
            <w:shd w:val="clear" w:color="auto" w:fill="auto"/>
            <w:hideMark/>
          </w:tcPr>
          <w:p w14:paraId="555A7130" w14:textId="77777777" w:rsidR="009716AF" w:rsidRPr="00257E1A" w:rsidRDefault="009716AF" w:rsidP="00257E1A">
            <w:pPr>
              <w:spacing w:line="216" w:lineRule="auto"/>
              <w:ind w:left="-107"/>
              <w:jc w:val="center"/>
              <w:rPr>
                <w:rFonts w:ascii="Times New Roman" w:eastAsia="Times New Roman" w:hAnsi="Times New Roman" w:cs="Times New Roman"/>
                <w:sz w:val="16"/>
                <w:szCs w:val="16"/>
                <w:lang w:eastAsia="ru-RU"/>
              </w:rPr>
            </w:pPr>
            <w:r w:rsidRPr="00257E1A">
              <w:rPr>
                <w:rFonts w:ascii="Times New Roman" w:eastAsia="Times New Roman" w:hAnsi="Times New Roman" w:cs="Times New Roman"/>
                <w:sz w:val="16"/>
                <w:szCs w:val="16"/>
                <w:lang w:eastAsia="ru-RU"/>
              </w:rPr>
              <w:t xml:space="preserve">  2022 – 2024</w:t>
            </w:r>
          </w:p>
        </w:tc>
        <w:tc>
          <w:tcPr>
            <w:tcW w:w="397" w:type="pct"/>
            <w:shd w:val="clear" w:color="auto" w:fill="auto"/>
            <w:vAlign w:val="center"/>
            <w:hideMark/>
          </w:tcPr>
          <w:p w14:paraId="09B5205F" w14:textId="77777777" w:rsidR="009716AF" w:rsidRPr="00257E1A" w:rsidRDefault="009716AF" w:rsidP="0093258B">
            <w:pPr>
              <w:spacing w:line="216" w:lineRule="auto"/>
              <w:rPr>
                <w:rFonts w:ascii="Times New Roman" w:eastAsia="Times New Roman" w:hAnsi="Times New Roman" w:cs="Times New Roman"/>
                <w:b/>
                <w:bCs/>
                <w:sz w:val="16"/>
                <w:szCs w:val="16"/>
                <w:lang w:eastAsia="ru-RU"/>
              </w:rPr>
            </w:pPr>
            <w:r w:rsidRPr="00257E1A">
              <w:rPr>
                <w:rFonts w:ascii="Times New Roman" w:eastAsia="Times New Roman" w:hAnsi="Times New Roman" w:cs="Times New Roman"/>
                <w:b/>
                <w:bCs/>
                <w:sz w:val="16"/>
                <w:szCs w:val="16"/>
                <w:lang w:eastAsia="ru-RU"/>
              </w:rPr>
              <w:t>Загальний обсяг, у т. ч.</w:t>
            </w:r>
          </w:p>
        </w:tc>
        <w:tc>
          <w:tcPr>
            <w:tcW w:w="1344" w:type="pct"/>
            <w:gridSpan w:val="4"/>
            <w:shd w:val="clear" w:color="auto" w:fill="auto"/>
            <w:hideMark/>
          </w:tcPr>
          <w:p w14:paraId="2D9EB3D0" w14:textId="56F1A4B6" w:rsidR="009716AF" w:rsidRPr="000B5119" w:rsidRDefault="009716AF"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3C6502E3" w14:textId="77777777"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Здійснено навчально-методичний супровід педагогічних працівників закладів освіти із застосуванням </w:t>
            </w:r>
            <w:r w:rsidRPr="000B5119">
              <w:rPr>
                <w:rFonts w:ascii="Times New Roman" w:eastAsia="Times New Roman" w:hAnsi="Times New Roman" w:cs="Times New Roman"/>
                <w:sz w:val="18"/>
                <w:szCs w:val="18"/>
                <w:lang w:eastAsia="ru-RU"/>
              </w:rPr>
              <w:lastRenderedPageBreak/>
              <w:t>андрагогічних технологій</w:t>
            </w:r>
          </w:p>
        </w:tc>
      </w:tr>
      <w:tr w:rsidR="00124E78" w:rsidRPr="000B5119" w14:paraId="078D8ABB" w14:textId="77777777" w:rsidTr="0093258B">
        <w:trPr>
          <w:trHeight w:val="480"/>
        </w:trPr>
        <w:tc>
          <w:tcPr>
            <w:tcW w:w="197" w:type="pct"/>
            <w:vMerge/>
            <w:shd w:val="clear" w:color="auto" w:fill="auto"/>
            <w:vAlign w:val="center"/>
            <w:hideMark/>
          </w:tcPr>
          <w:p w14:paraId="6A3DCCA1" w14:textId="77777777" w:rsidR="00124E78" w:rsidRPr="000B5119" w:rsidRDefault="00124E78" w:rsidP="00124E78">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FE027DC" w14:textId="77777777" w:rsidR="00124E78" w:rsidRPr="000B5119" w:rsidRDefault="00124E78" w:rsidP="00124E78">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56607ED" w14:textId="77777777" w:rsidR="00124E78" w:rsidRPr="000B5119" w:rsidRDefault="00124E78" w:rsidP="00124E78">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64AE33E" w14:textId="77777777" w:rsidR="00124E78" w:rsidRPr="000B5119" w:rsidRDefault="00124E78" w:rsidP="00124E78">
            <w:pPr>
              <w:spacing w:line="216"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21FC9AB1" w14:textId="77777777" w:rsidR="00124E78" w:rsidRPr="007A54AC" w:rsidRDefault="00124E78" w:rsidP="00124E78">
            <w:pPr>
              <w:spacing w:line="216" w:lineRule="auto"/>
              <w:rPr>
                <w:rFonts w:ascii="Times New Roman" w:eastAsia="Times New Roman" w:hAnsi="Times New Roman" w:cs="Times New Roman"/>
                <w:sz w:val="17"/>
                <w:szCs w:val="17"/>
                <w:lang w:eastAsia="ru-RU"/>
              </w:rPr>
            </w:pPr>
          </w:p>
        </w:tc>
        <w:tc>
          <w:tcPr>
            <w:tcW w:w="397" w:type="pct"/>
            <w:shd w:val="clear" w:color="auto" w:fill="auto"/>
            <w:vAlign w:val="center"/>
            <w:hideMark/>
          </w:tcPr>
          <w:p w14:paraId="72C7319E" w14:textId="77777777" w:rsidR="00124E78" w:rsidRPr="00257E1A" w:rsidRDefault="00124E78" w:rsidP="00124E78">
            <w:pPr>
              <w:spacing w:line="216" w:lineRule="auto"/>
              <w:rPr>
                <w:rFonts w:ascii="Times New Roman" w:eastAsia="Times New Roman" w:hAnsi="Times New Roman" w:cs="Times New Roman"/>
                <w:b/>
                <w:bCs/>
                <w:sz w:val="16"/>
                <w:szCs w:val="16"/>
                <w:lang w:eastAsia="ru-RU"/>
              </w:rPr>
            </w:pPr>
            <w:r w:rsidRPr="00257E1A">
              <w:rPr>
                <w:rFonts w:ascii="Times New Roman" w:eastAsia="Times New Roman" w:hAnsi="Times New Roman" w:cs="Times New Roman"/>
                <w:b/>
                <w:bCs/>
                <w:sz w:val="16"/>
                <w:szCs w:val="16"/>
                <w:lang w:eastAsia="ru-RU"/>
              </w:rPr>
              <w:t>Державний бюджет</w:t>
            </w:r>
          </w:p>
        </w:tc>
        <w:tc>
          <w:tcPr>
            <w:tcW w:w="298" w:type="pct"/>
            <w:shd w:val="clear" w:color="auto" w:fill="auto"/>
            <w:hideMark/>
          </w:tcPr>
          <w:p w14:paraId="5EC778E0" w14:textId="2CF04C80" w:rsidR="00124E78" w:rsidRPr="000B5119" w:rsidRDefault="00124E78" w:rsidP="00124E78">
            <w:pPr>
              <w:spacing w:line="216" w:lineRule="auto"/>
              <w:jc w:val="center"/>
              <w:rPr>
                <w:rFonts w:ascii="Times New Roman" w:eastAsia="Times New Roman" w:hAnsi="Times New Roman" w:cs="Times New Roman"/>
                <w:sz w:val="18"/>
                <w:szCs w:val="18"/>
                <w:lang w:eastAsia="ru-RU"/>
              </w:rPr>
            </w:pPr>
            <w:r w:rsidRPr="00FB60C2">
              <w:rPr>
                <w:rFonts w:ascii="Times New Roman" w:hAnsi="Times New Roman" w:cs="Times New Roman"/>
                <w:sz w:val="28"/>
                <w:szCs w:val="28"/>
              </w:rPr>
              <w:t>–</w:t>
            </w:r>
          </w:p>
        </w:tc>
        <w:tc>
          <w:tcPr>
            <w:tcW w:w="298" w:type="pct"/>
            <w:shd w:val="clear" w:color="auto" w:fill="auto"/>
            <w:hideMark/>
          </w:tcPr>
          <w:p w14:paraId="25751A98" w14:textId="18813423" w:rsidR="00124E78" w:rsidRPr="000B5119" w:rsidRDefault="00124E78" w:rsidP="00124E78">
            <w:pPr>
              <w:spacing w:line="216" w:lineRule="auto"/>
              <w:jc w:val="center"/>
              <w:rPr>
                <w:rFonts w:ascii="Times New Roman" w:eastAsia="Times New Roman" w:hAnsi="Times New Roman" w:cs="Times New Roman"/>
                <w:sz w:val="18"/>
                <w:szCs w:val="18"/>
                <w:lang w:eastAsia="ru-RU"/>
              </w:rPr>
            </w:pPr>
            <w:r w:rsidRPr="00FB60C2">
              <w:rPr>
                <w:rFonts w:ascii="Times New Roman" w:hAnsi="Times New Roman" w:cs="Times New Roman"/>
                <w:sz w:val="28"/>
                <w:szCs w:val="28"/>
              </w:rPr>
              <w:t>–</w:t>
            </w:r>
          </w:p>
        </w:tc>
        <w:tc>
          <w:tcPr>
            <w:tcW w:w="348" w:type="pct"/>
            <w:shd w:val="clear" w:color="auto" w:fill="auto"/>
            <w:hideMark/>
          </w:tcPr>
          <w:p w14:paraId="1889FE4E" w14:textId="0AD31F84" w:rsidR="00124E78" w:rsidRPr="000B5119" w:rsidRDefault="00124E78" w:rsidP="00124E78">
            <w:pPr>
              <w:spacing w:line="216" w:lineRule="auto"/>
              <w:jc w:val="center"/>
              <w:rPr>
                <w:rFonts w:ascii="Times New Roman" w:eastAsia="Times New Roman" w:hAnsi="Times New Roman" w:cs="Times New Roman"/>
                <w:sz w:val="18"/>
                <w:szCs w:val="18"/>
                <w:lang w:eastAsia="ru-RU"/>
              </w:rPr>
            </w:pPr>
            <w:r w:rsidRPr="00FB60C2">
              <w:rPr>
                <w:rFonts w:ascii="Times New Roman" w:hAnsi="Times New Roman" w:cs="Times New Roman"/>
                <w:sz w:val="28"/>
                <w:szCs w:val="28"/>
              </w:rPr>
              <w:t>–</w:t>
            </w:r>
          </w:p>
        </w:tc>
        <w:tc>
          <w:tcPr>
            <w:tcW w:w="400" w:type="pct"/>
            <w:shd w:val="clear" w:color="auto" w:fill="auto"/>
            <w:hideMark/>
          </w:tcPr>
          <w:p w14:paraId="00EDBBF3" w14:textId="45A48136" w:rsidR="00124E78" w:rsidRPr="000B5119" w:rsidRDefault="00124E78" w:rsidP="00124E78">
            <w:pPr>
              <w:jc w:val="center"/>
              <w:rPr>
                <w:rFonts w:ascii="Times New Roman" w:eastAsia="Times New Roman" w:hAnsi="Times New Roman" w:cs="Times New Roman"/>
                <w:b/>
                <w:bCs/>
                <w:sz w:val="18"/>
                <w:szCs w:val="18"/>
                <w:lang w:eastAsia="ru-RU"/>
              </w:rPr>
            </w:pPr>
            <w:r w:rsidRPr="00FB60C2">
              <w:rPr>
                <w:rFonts w:ascii="Times New Roman" w:hAnsi="Times New Roman" w:cs="Times New Roman"/>
                <w:sz w:val="28"/>
                <w:szCs w:val="28"/>
              </w:rPr>
              <w:t>–</w:t>
            </w:r>
          </w:p>
        </w:tc>
        <w:tc>
          <w:tcPr>
            <w:tcW w:w="678" w:type="pct"/>
            <w:vMerge/>
            <w:shd w:val="clear" w:color="auto" w:fill="auto"/>
            <w:vAlign w:val="center"/>
            <w:hideMark/>
          </w:tcPr>
          <w:p w14:paraId="3B5002F0" w14:textId="77777777" w:rsidR="00124E78" w:rsidRPr="000B5119" w:rsidRDefault="00124E78" w:rsidP="00124E78">
            <w:pPr>
              <w:rPr>
                <w:rFonts w:ascii="Times New Roman" w:eastAsia="Times New Roman" w:hAnsi="Times New Roman" w:cs="Times New Roman"/>
                <w:sz w:val="18"/>
                <w:szCs w:val="18"/>
                <w:lang w:eastAsia="ru-RU"/>
              </w:rPr>
            </w:pPr>
          </w:p>
        </w:tc>
      </w:tr>
      <w:tr w:rsidR="009716AF" w:rsidRPr="000B5119" w14:paraId="2F60C66C" w14:textId="77777777" w:rsidTr="009716AF">
        <w:trPr>
          <w:trHeight w:val="480"/>
        </w:trPr>
        <w:tc>
          <w:tcPr>
            <w:tcW w:w="197" w:type="pct"/>
            <w:vMerge/>
            <w:shd w:val="clear" w:color="auto" w:fill="auto"/>
            <w:vAlign w:val="center"/>
            <w:hideMark/>
          </w:tcPr>
          <w:p w14:paraId="5C0FE932" w14:textId="77777777" w:rsidR="009716AF" w:rsidRPr="000B5119" w:rsidRDefault="009716AF"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9720505" w14:textId="77777777" w:rsidR="009716AF" w:rsidRPr="000B5119" w:rsidRDefault="009716AF"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6377332" w14:textId="77777777" w:rsidR="009716AF" w:rsidRPr="000B5119" w:rsidRDefault="009716AF" w:rsidP="0093258B">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84B31F6" w14:textId="77777777" w:rsidR="009716AF" w:rsidRPr="000B5119" w:rsidRDefault="009716AF" w:rsidP="0093258B">
            <w:pPr>
              <w:spacing w:line="216"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67C87A50" w14:textId="77777777" w:rsidR="009716AF" w:rsidRPr="007A54AC" w:rsidRDefault="009716AF" w:rsidP="0093258B">
            <w:pPr>
              <w:spacing w:line="216" w:lineRule="auto"/>
              <w:rPr>
                <w:rFonts w:ascii="Times New Roman" w:eastAsia="Times New Roman" w:hAnsi="Times New Roman" w:cs="Times New Roman"/>
                <w:sz w:val="17"/>
                <w:szCs w:val="17"/>
                <w:lang w:eastAsia="ru-RU"/>
              </w:rPr>
            </w:pPr>
          </w:p>
        </w:tc>
        <w:tc>
          <w:tcPr>
            <w:tcW w:w="397" w:type="pct"/>
            <w:shd w:val="clear" w:color="auto" w:fill="auto"/>
            <w:vAlign w:val="center"/>
            <w:hideMark/>
          </w:tcPr>
          <w:p w14:paraId="11094800" w14:textId="77777777" w:rsidR="009716AF" w:rsidRPr="00257E1A" w:rsidRDefault="009716AF" w:rsidP="0093258B">
            <w:pPr>
              <w:spacing w:line="216" w:lineRule="auto"/>
              <w:rPr>
                <w:rFonts w:ascii="Times New Roman" w:eastAsia="Times New Roman" w:hAnsi="Times New Roman" w:cs="Times New Roman"/>
                <w:b/>
                <w:bCs/>
                <w:sz w:val="16"/>
                <w:szCs w:val="16"/>
                <w:lang w:eastAsia="ru-RU"/>
              </w:rPr>
            </w:pPr>
            <w:r w:rsidRPr="00257E1A">
              <w:rPr>
                <w:rFonts w:ascii="Times New Roman" w:eastAsia="Times New Roman" w:hAnsi="Times New Roman" w:cs="Times New Roman"/>
                <w:b/>
                <w:bCs/>
                <w:sz w:val="16"/>
                <w:szCs w:val="16"/>
                <w:lang w:eastAsia="ru-RU"/>
              </w:rPr>
              <w:t>Обласний бюджет</w:t>
            </w:r>
          </w:p>
        </w:tc>
        <w:tc>
          <w:tcPr>
            <w:tcW w:w="1344" w:type="pct"/>
            <w:gridSpan w:val="4"/>
            <w:shd w:val="clear" w:color="auto" w:fill="auto"/>
            <w:hideMark/>
          </w:tcPr>
          <w:p w14:paraId="44B6DDDF" w14:textId="419EDA36" w:rsidR="009716AF" w:rsidRPr="000B5119" w:rsidRDefault="009716AF"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366A8443" w14:textId="77777777" w:rsidR="009716AF" w:rsidRPr="000B5119" w:rsidRDefault="009716AF" w:rsidP="0093258B">
            <w:pPr>
              <w:rPr>
                <w:rFonts w:ascii="Times New Roman" w:eastAsia="Times New Roman" w:hAnsi="Times New Roman" w:cs="Times New Roman"/>
                <w:sz w:val="18"/>
                <w:szCs w:val="18"/>
                <w:lang w:eastAsia="ru-RU"/>
              </w:rPr>
            </w:pPr>
          </w:p>
        </w:tc>
      </w:tr>
      <w:tr w:rsidR="00124E78" w:rsidRPr="000B5119" w14:paraId="344858C6" w14:textId="77777777" w:rsidTr="0093258B">
        <w:trPr>
          <w:trHeight w:val="480"/>
        </w:trPr>
        <w:tc>
          <w:tcPr>
            <w:tcW w:w="197" w:type="pct"/>
            <w:vMerge/>
            <w:shd w:val="clear" w:color="auto" w:fill="auto"/>
            <w:vAlign w:val="center"/>
            <w:hideMark/>
          </w:tcPr>
          <w:p w14:paraId="2EA8ED09" w14:textId="77777777" w:rsidR="00124E78" w:rsidRPr="000B5119" w:rsidRDefault="00124E78" w:rsidP="00124E78">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19A36E8" w14:textId="77777777" w:rsidR="00124E78" w:rsidRPr="000B5119" w:rsidRDefault="00124E78" w:rsidP="00124E78">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4392472" w14:textId="77777777" w:rsidR="00124E78" w:rsidRPr="000B5119" w:rsidRDefault="00124E78" w:rsidP="00124E78">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0F37EBCE" w14:textId="77777777" w:rsidR="00124E78" w:rsidRPr="000B5119" w:rsidRDefault="00124E78" w:rsidP="00124E78">
            <w:pPr>
              <w:spacing w:line="216"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6F5DEEC3" w14:textId="77777777" w:rsidR="00124E78" w:rsidRPr="007A54AC" w:rsidRDefault="00124E78" w:rsidP="00124E78">
            <w:pPr>
              <w:spacing w:line="216" w:lineRule="auto"/>
              <w:rPr>
                <w:rFonts w:ascii="Times New Roman" w:eastAsia="Times New Roman" w:hAnsi="Times New Roman" w:cs="Times New Roman"/>
                <w:sz w:val="17"/>
                <w:szCs w:val="17"/>
                <w:lang w:eastAsia="ru-RU"/>
              </w:rPr>
            </w:pPr>
          </w:p>
        </w:tc>
        <w:tc>
          <w:tcPr>
            <w:tcW w:w="397" w:type="pct"/>
            <w:shd w:val="clear" w:color="auto" w:fill="auto"/>
            <w:vAlign w:val="center"/>
            <w:hideMark/>
          </w:tcPr>
          <w:p w14:paraId="019DA023" w14:textId="77777777" w:rsidR="00124E78" w:rsidRPr="000B5119" w:rsidRDefault="00124E78" w:rsidP="00124E78">
            <w:pPr>
              <w:spacing w:line="216" w:lineRule="auto"/>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Місцевий бюджет</w:t>
            </w:r>
          </w:p>
        </w:tc>
        <w:tc>
          <w:tcPr>
            <w:tcW w:w="298" w:type="pct"/>
            <w:shd w:val="clear" w:color="auto" w:fill="auto"/>
            <w:hideMark/>
          </w:tcPr>
          <w:p w14:paraId="17150468" w14:textId="6F24CC58" w:rsidR="00124E78" w:rsidRPr="000B5119" w:rsidRDefault="00124E78" w:rsidP="00124E78">
            <w:pPr>
              <w:spacing w:line="216" w:lineRule="auto"/>
              <w:jc w:val="center"/>
              <w:rPr>
                <w:rFonts w:ascii="Times New Roman" w:eastAsia="Times New Roman" w:hAnsi="Times New Roman" w:cs="Times New Roman"/>
                <w:sz w:val="18"/>
                <w:szCs w:val="18"/>
                <w:lang w:eastAsia="ru-RU"/>
              </w:rPr>
            </w:pPr>
            <w:r w:rsidRPr="00D62B9D">
              <w:rPr>
                <w:rFonts w:ascii="Times New Roman" w:hAnsi="Times New Roman" w:cs="Times New Roman"/>
                <w:sz w:val="28"/>
                <w:szCs w:val="28"/>
              </w:rPr>
              <w:t>–</w:t>
            </w:r>
          </w:p>
        </w:tc>
        <w:tc>
          <w:tcPr>
            <w:tcW w:w="298" w:type="pct"/>
            <w:shd w:val="clear" w:color="auto" w:fill="auto"/>
            <w:hideMark/>
          </w:tcPr>
          <w:p w14:paraId="1C56CB46" w14:textId="38ED00C7" w:rsidR="00124E78" w:rsidRPr="000B5119" w:rsidRDefault="00124E78" w:rsidP="00124E78">
            <w:pPr>
              <w:spacing w:line="216" w:lineRule="auto"/>
              <w:jc w:val="center"/>
              <w:rPr>
                <w:rFonts w:ascii="Times New Roman" w:eastAsia="Times New Roman" w:hAnsi="Times New Roman" w:cs="Times New Roman"/>
                <w:sz w:val="18"/>
                <w:szCs w:val="18"/>
                <w:lang w:eastAsia="ru-RU"/>
              </w:rPr>
            </w:pPr>
            <w:r w:rsidRPr="00D62B9D">
              <w:rPr>
                <w:rFonts w:ascii="Times New Roman" w:hAnsi="Times New Roman" w:cs="Times New Roman"/>
                <w:sz w:val="28"/>
                <w:szCs w:val="28"/>
              </w:rPr>
              <w:t>–</w:t>
            </w:r>
          </w:p>
        </w:tc>
        <w:tc>
          <w:tcPr>
            <w:tcW w:w="348" w:type="pct"/>
            <w:shd w:val="clear" w:color="auto" w:fill="auto"/>
            <w:hideMark/>
          </w:tcPr>
          <w:p w14:paraId="48C0F1F7" w14:textId="047A9114" w:rsidR="00124E78" w:rsidRPr="000B5119" w:rsidRDefault="00124E78" w:rsidP="00124E78">
            <w:pPr>
              <w:spacing w:line="216" w:lineRule="auto"/>
              <w:jc w:val="center"/>
              <w:rPr>
                <w:rFonts w:ascii="Times New Roman" w:eastAsia="Times New Roman" w:hAnsi="Times New Roman" w:cs="Times New Roman"/>
                <w:sz w:val="18"/>
                <w:szCs w:val="18"/>
                <w:lang w:eastAsia="ru-RU"/>
              </w:rPr>
            </w:pPr>
            <w:r w:rsidRPr="00D62B9D">
              <w:rPr>
                <w:rFonts w:ascii="Times New Roman" w:hAnsi="Times New Roman" w:cs="Times New Roman"/>
                <w:sz w:val="28"/>
                <w:szCs w:val="28"/>
              </w:rPr>
              <w:t>–</w:t>
            </w:r>
          </w:p>
        </w:tc>
        <w:tc>
          <w:tcPr>
            <w:tcW w:w="400" w:type="pct"/>
            <w:shd w:val="clear" w:color="auto" w:fill="auto"/>
            <w:hideMark/>
          </w:tcPr>
          <w:p w14:paraId="2D0F7566" w14:textId="3FD46642" w:rsidR="00124E78" w:rsidRPr="000B5119" w:rsidRDefault="00124E78" w:rsidP="00124E78">
            <w:pPr>
              <w:jc w:val="center"/>
              <w:rPr>
                <w:rFonts w:ascii="Times New Roman" w:eastAsia="Times New Roman" w:hAnsi="Times New Roman" w:cs="Times New Roman"/>
                <w:b/>
                <w:bCs/>
                <w:sz w:val="18"/>
                <w:szCs w:val="18"/>
                <w:lang w:eastAsia="ru-RU"/>
              </w:rPr>
            </w:pPr>
            <w:r w:rsidRPr="00D62B9D">
              <w:rPr>
                <w:rFonts w:ascii="Times New Roman" w:hAnsi="Times New Roman" w:cs="Times New Roman"/>
                <w:sz w:val="28"/>
                <w:szCs w:val="28"/>
              </w:rPr>
              <w:t>–</w:t>
            </w:r>
          </w:p>
        </w:tc>
        <w:tc>
          <w:tcPr>
            <w:tcW w:w="678" w:type="pct"/>
            <w:vMerge/>
            <w:shd w:val="clear" w:color="auto" w:fill="auto"/>
            <w:vAlign w:val="center"/>
            <w:hideMark/>
          </w:tcPr>
          <w:p w14:paraId="451791FC" w14:textId="77777777" w:rsidR="00124E78" w:rsidRPr="000B5119" w:rsidRDefault="00124E78" w:rsidP="00124E78">
            <w:pPr>
              <w:rPr>
                <w:rFonts w:ascii="Times New Roman" w:eastAsia="Times New Roman" w:hAnsi="Times New Roman" w:cs="Times New Roman"/>
                <w:sz w:val="18"/>
                <w:szCs w:val="18"/>
                <w:lang w:eastAsia="ru-RU"/>
              </w:rPr>
            </w:pPr>
          </w:p>
        </w:tc>
      </w:tr>
      <w:tr w:rsidR="00124E78" w:rsidRPr="000B5119" w14:paraId="139BEFB8" w14:textId="77777777" w:rsidTr="0093258B">
        <w:trPr>
          <w:trHeight w:val="240"/>
        </w:trPr>
        <w:tc>
          <w:tcPr>
            <w:tcW w:w="197" w:type="pct"/>
            <w:vMerge/>
            <w:shd w:val="clear" w:color="auto" w:fill="auto"/>
            <w:vAlign w:val="center"/>
            <w:hideMark/>
          </w:tcPr>
          <w:p w14:paraId="568270CE" w14:textId="77777777" w:rsidR="00124E78" w:rsidRPr="000B5119" w:rsidRDefault="00124E78" w:rsidP="00124E78">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52E769C" w14:textId="77777777" w:rsidR="00124E78" w:rsidRPr="000B5119" w:rsidRDefault="00124E78" w:rsidP="00124E78">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2892E77" w14:textId="77777777" w:rsidR="00124E78" w:rsidRPr="000B5119" w:rsidRDefault="00124E78" w:rsidP="00124E78">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3C8655F" w14:textId="77777777" w:rsidR="00124E78" w:rsidRPr="000B5119" w:rsidRDefault="00124E78" w:rsidP="00124E78">
            <w:pPr>
              <w:spacing w:line="216"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59E5B4B1" w14:textId="77777777" w:rsidR="00124E78" w:rsidRPr="007A54AC" w:rsidRDefault="00124E78" w:rsidP="00124E78">
            <w:pPr>
              <w:spacing w:line="216" w:lineRule="auto"/>
              <w:rPr>
                <w:rFonts w:ascii="Times New Roman" w:eastAsia="Times New Roman" w:hAnsi="Times New Roman" w:cs="Times New Roman"/>
                <w:sz w:val="17"/>
                <w:szCs w:val="17"/>
                <w:lang w:eastAsia="ru-RU"/>
              </w:rPr>
            </w:pPr>
          </w:p>
        </w:tc>
        <w:tc>
          <w:tcPr>
            <w:tcW w:w="397" w:type="pct"/>
            <w:shd w:val="clear" w:color="auto" w:fill="auto"/>
            <w:vAlign w:val="center"/>
            <w:hideMark/>
          </w:tcPr>
          <w:p w14:paraId="5C51D991" w14:textId="77777777" w:rsidR="00124E78" w:rsidRPr="00A6616D" w:rsidRDefault="00124E78" w:rsidP="00124E78">
            <w:pPr>
              <w:spacing w:line="216" w:lineRule="auto"/>
              <w:rPr>
                <w:rFonts w:ascii="Times New Roman" w:eastAsia="Times New Roman" w:hAnsi="Times New Roman" w:cs="Times New Roman"/>
                <w:b/>
                <w:bCs/>
                <w:sz w:val="16"/>
                <w:szCs w:val="16"/>
                <w:lang w:eastAsia="ru-RU"/>
              </w:rPr>
            </w:pPr>
            <w:r w:rsidRPr="00A6616D">
              <w:rPr>
                <w:rFonts w:ascii="Times New Roman" w:eastAsia="Times New Roman" w:hAnsi="Times New Roman" w:cs="Times New Roman"/>
                <w:b/>
                <w:bCs/>
                <w:sz w:val="16"/>
                <w:szCs w:val="16"/>
                <w:lang w:eastAsia="ru-RU"/>
              </w:rPr>
              <w:t>Інші джерела</w:t>
            </w:r>
          </w:p>
        </w:tc>
        <w:tc>
          <w:tcPr>
            <w:tcW w:w="298" w:type="pct"/>
            <w:shd w:val="clear" w:color="auto" w:fill="auto"/>
            <w:hideMark/>
          </w:tcPr>
          <w:p w14:paraId="4B1485C3" w14:textId="75ECCBB2" w:rsidR="00124E78" w:rsidRPr="000B5119" w:rsidRDefault="00124E78" w:rsidP="00124E78">
            <w:pPr>
              <w:spacing w:line="216" w:lineRule="auto"/>
              <w:jc w:val="center"/>
              <w:rPr>
                <w:rFonts w:ascii="Times New Roman" w:eastAsia="Times New Roman" w:hAnsi="Times New Roman" w:cs="Times New Roman"/>
                <w:sz w:val="18"/>
                <w:szCs w:val="18"/>
                <w:lang w:eastAsia="ru-RU"/>
              </w:rPr>
            </w:pPr>
            <w:r w:rsidRPr="00D62B9D">
              <w:rPr>
                <w:rFonts w:ascii="Times New Roman" w:hAnsi="Times New Roman" w:cs="Times New Roman"/>
                <w:sz w:val="28"/>
                <w:szCs w:val="28"/>
              </w:rPr>
              <w:t>–</w:t>
            </w:r>
          </w:p>
        </w:tc>
        <w:tc>
          <w:tcPr>
            <w:tcW w:w="298" w:type="pct"/>
            <w:shd w:val="clear" w:color="auto" w:fill="auto"/>
            <w:hideMark/>
          </w:tcPr>
          <w:p w14:paraId="6D5C6DDE" w14:textId="78049EFB" w:rsidR="00124E78" w:rsidRPr="000B5119" w:rsidRDefault="00124E78" w:rsidP="00124E78">
            <w:pPr>
              <w:spacing w:line="216" w:lineRule="auto"/>
              <w:jc w:val="center"/>
              <w:rPr>
                <w:rFonts w:ascii="Times New Roman" w:eastAsia="Times New Roman" w:hAnsi="Times New Roman" w:cs="Times New Roman"/>
                <w:sz w:val="18"/>
                <w:szCs w:val="18"/>
                <w:lang w:eastAsia="ru-RU"/>
              </w:rPr>
            </w:pPr>
            <w:r w:rsidRPr="00D62B9D">
              <w:rPr>
                <w:rFonts w:ascii="Times New Roman" w:hAnsi="Times New Roman" w:cs="Times New Roman"/>
                <w:sz w:val="28"/>
                <w:szCs w:val="28"/>
              </w:rPr>
              <w:t>–</w:t>
            </w:r>
          </w:p>
        </w:tc>
        <w:tc>
          <w:tcPr>
            <w:tcW w:w="348" w:type="pct"/>
            <w:shd w:val="clear" w:color="auto" w:fill="auto"/>
            <w:hideMark/>
          </w:tcPr>
          <w:p w14:paraId="0DEFCA4C" w14:textId="770191A1" w:rsidR="00124E78" w:rsidRPr="000B5119" w:rsidRDefault="00124E78" w:rsidP="00124E78">
            <w:pPr>
              <w:spacing w:line="216" w:lineRule="auto"/>
              <w:jc w:val="center"/>
              <w:rPr>
                <w:rFonts w:ascii="Times New Roman" w:eastAsia="Times New Roman" w:hAnsi="Times New Roman" w:cs="Times New Roman"/>
                <w:sz w:val="18"/>
                <w:szCs w:val="18"/>
                <w:lang w:eastAsia="ru-RU"/>
              </w:rPr>
            </w:pPr>
            <w:r w:rsidRPr="00D62B9D">
              <w:rPr>
                <w:rFonts w:ascii="Times New Roman" w:hAnsi="Times New Roman" w:cs="Times New Roman"/>
                <w:sz w:val="28"/>
                <w:szCs w:val="28"/>
              </w:rPr>
              <w:t>–</w:t>
            </w:r>
          </w:p>
        </w:tc>
        <w:tc>
          <w:tcPr>
            <w:tcW w:w="400" w:type="pct"/>
            <w:shd w:val="clear" w:color="auto" w:fill="auto"/>
            <w:hideMark/>
          </w:tcPr>
          <w:p w14:paraId="433087C5" w14:textId="585590B1" w:rsidR="00124E78" w:rsidRPr="000B5119" w:rsidRDefault="00124E78" w:rsidP="00124E78">
            <w:pPr>
              <w:jc w:val="center"/>
              <w:rPr>
                <w:rFonts w:ascii="Times New Roman" w:eastAsia="Times New Roman" w:hAnsi="Times New Roman" w:cs="Times New Roman"/>
                <w:b/>
                <w:bCs/>
                <w:sz w:val="18"/>
                <w:szCs w:val="18"/>
                <w:lang w:eastAsia="ru-RU"/>
              </w:rPr>
            </w:pPr>
            <w:r w:rsidRPr="00D62B9D">
              <w:rPr>
                <w:rFonts w:ascii="Times New Roman" w:hAnsi="Times New Roman" w:cs="Times New Roman"/>
                <w:sz w:val="28"/>
                <w:szCs w:val="28"/>
              </w:rPr>
              <w:t>–</w:t>
            </w:r>
          </w:p>
        </w:tc>
        <w:tc>
          <w:tcPr>
            <w:tcW w:w="678" w:type="pct"/>
            <w:vMerge/>
            <w:shd w:val="clear" w:color="auto" w:fill="auto"/>
            <w:vAlign w:val="center"/>
            <w:hideMark/>
          </w:tcPr>
          <w:p w14:paraId="37D57951" w14:textId="77777777" w:rsidR="00124E78" w:rsidRPr="000B5119" w:rsidRDefault="00124E78" w:rsidP="00124E78">
            <w:pPr>
              <w:rPr>
                <w:rFonts w:ascii="Times New Roman" w:eastAsia="Times New Roman" w:hAnsi="Times New Roman" w:cs="Times New Roman"/>
                <w:sz w:val="18"/>
                <w:szCs w:val="18"/>
                <w:lang w:eastAsia="ru-RU"/>
              </w:rPr>
            </w:pPr>
          </w:p>
        </w:tc>
      </w:tr>
      <w:tr w:rsidR="00E95358" w:rsidRPr="000B5119" w14:paraId="7F7A4B80" w14:textId="77777777" w:rsidTr="007A54AC">
        <w:trPr>
          <w:trHeight w:val="240"/>
        </w:trPr>
        <w:tc>
          <w:tcPr>
            <w:tcW w:w="2333" w:type="pct"/>
            <w:gridSpan w:val="4"/>
            <w:vMerge w:val="restart"/>
            <w:shd w:val="clear" w:color="auto" w:fill="auto"/>
          </w:tcPr>
          <w:p w14:paraId="604830C5" w14:textId="02ACC802" w:rsidR="00E95358" w:rsidRPr="000B5119" w:rsidRDefault="00E95358"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b/>
                <w:bCs/>
                <w:sz w:val="18"/>
                <w:szCs w:val="18"/>
                <w:lang w:eastAsia="ru-RU"/>
              </w:rPr>
              <w:t>Усього за проєктом:</w:t>
            </w:r>
            <w:r w:rsidR="00F13B33">
              <w:rPr>
                <w:rFonts w:ascii="Times New Roman" w:eastAsia="Times New Roman" w:hAnsi="Times New Roman" w:cs="Times New Roman"/>
                <w:b/>
                <w:bCs/>
                <w:sz w:val="18"/>
                <w:szCs w:val="18"/>
                <w:lang w:eastAsia="ru-RU"/>
              </w:rPr>
              <w:t xml:space="preserve"> **</w:t>
            </w:r>
          </w:p>
        </w:tc>
        <w:tc>
          <w:tcPr>
            <w:tcW w:w="248" w:type="pct"/>
            <w:vMerge w:val="restart"/>
            <w:shd w:val="clear" w:color="auto" w:fill="auto"/>
          </w:tcPr>
          <w:p w14:paraId="4C83E7FB" w14:textId="77777777" w:rsidR="00E95358" w:rsidRPr="007A54AC" w:rsidRDefault="00E95358" w:rsidP="0093258B">
            <w:pPr>
              <w:spacing w:line="216" w:lineRule="auto"/>
              <w:rPr>
                <w:rFonts w:ascii="Times New Roman" w:eastAsia="Times New Roman" w:hAnsi="Times New Roman" w:cs="Times New Roman"/>
                <w:sz w:val="17"/>
                <w:szCs w:val="17"/>
                <w:lang w:eastAsia="ru-RU"/>
              </w:rPr>
            </w:pPr>
            <w:r w:rsidRPr="007A54AC">
              <w:rPr>
                <w:rFonts w:ascii="Times New Roman" w:eastAsia="Times New Roman" w:hAnsi="Times New Roman" w:cs="Times New Roman"/>
                <w:b/>
                <w:bCs/>
                <w:sz w:val="17"/>
                <w:szCs w:val="17"/>
                <w:lang w:eastAsia="ru-RU"/>
              </w:rPr>
              <w:t>2022 – 2024</w:t>
            </w:r>
          </w:p>
        </w:tc>
        <w:tc>
          <w:tcPr>
            <w:tcW w:w="397" w:type="pct"/>
            <w:shd w:val="clear" w:color="auto" w:fill="auto"/>
            <w:vAlign w:val="center"/>
          </w:tcPr>
          <w:p w14:paraId="7B677008" w14:textId="77777777" w:rsidR="00E95358" w:rsidRPr="00A6616D" w:rsidRDefault="00E95358" w:rsidP="0093258B">
            <w:pPr>
              <w:spacing w:line="216" w:lineRule="auto"/>
              <w:rPr>
                <w:rFonts w:ascii="Times New Roman" w:eastAsia="Times New Roman" w:hAnsi="Times New Roman" w:cs="Times New Roman"/>
                <w:b/>
                <w:bCs/>
                <w:sz w:val="16"/>
                <w:szCs w:val="16"/>
                <w:lang w:eastAsia="ru-RU"/>
              </w:rPr>
            </w:pPr>
            <w:r w:rsidRPr="00A6616D">
              <w:rPr>
                <w:rFonts w:ascii="Times New Roman" w:eastAsia="Times New Roman" w:hAnsi="Times New Roman" w:cs="Times New Roman"/>
                <w:b/>
                <w:bCs/>
                <w:sz w:val="16"/>
                <w:szCs w:val="16"/>
                <w:lang w:eastAsia="ru-RU"/>
              </w:rPr>
              <w:t>Загальний обсяг, у т. ч.</w:t>
            </w:r>
          </w:p>
        </w:tc>
        <w:tc>
          <w:tcPr>
            <w:tcW w:w="1344" w:type="pct"/>
            <w:gridSpan w:val="4"/>
            <w:shd w:val="clear" w:color="auto" w:fill="auto"/>
          </w:tcPr>
          <w:p w14:paraId="4A41D9AB" w14:textId="77777777" w:rsidR="00E95358" w:rsidRPr="000B5119" w:rsidRDefault="00E95358" w:rsidP="0093258B">
            <w:pPr>
              <w:spacing w:line="216" w:lineRule="auto"/>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Згідно із затвердженими бюджетними призначеннями</w:t>
            </w:r>
          </w:p>
        </w:tc>
        <w:tc>
          <w:tcPr>
            <w:tcW w:w="678" w:type="pct"/>
            <w:vMerge w:val="restart"/>
            <w:shd w:val="clear" w:color="auto" w:fill="auto"/>
            <w:vAlign w:val="center"/>
          </w:tcPr>
          <w:p w14:paraId="5B484B36" w14:textId="77777777" w:rsidR="00E95358" w:rsidRPr="000B5119" w:rsidRDefault="00E95358" w:rsidP="0093258B">
            <w:pPr>
              <w:rPr>
                <w:rFonts w:ascii="Times New Roman" w:eastAsia="Times New Roman" w:hAnsi="Times New Roman" w:cs="Times New Roman"/>
                <w:sz w:val="18"/>
                <w:szCs w:val="18"/>
                <w:lang w:eastAsia="ru-RU"/>
              </w:rPr>
            </w:pPr>
          </w:p>
        </w:tc>
      </w:tr>
      <w:tr w:rsidR="00E95358" w:rsidRPr="000B5119" w14:paraId="65CDA2CC" w14:textId="77777777" w:rsidTr="0093258B">
        <w:trPr>
          <w:trHeight w:val="240"/>
        </w:trPr>
        <w:tc>
          <w:tcPr>
            <w:tcW w:w="2333" w:type="pct"/>
            <w:gridSpan w:val="4"/>
            <w:vMerge/>
            <w:shd w:val="clear" w:color="auto" w:fill="auto"/>
            <w:vAlign w:val="center"/>
          </w:tcPr>
          <w:p w14:paraId="11AF7B7E" w14:textId="77777777" w:rsidR="00E95358" w:rsidRPr="000B5119" w:rsidRDefault="00E95358" w:rsidP="0093258B">
            <w:pPr>
              <w:spacing w:line="216" w:lineRule="auto"/>
              <w:rPr>
                <w:rFonts w:ascii="Times New Roman" w:eastAsia="Times New Roman" w:hAnsi="Times New Roman" w:cs="Times New Roman"/>
                <w:sz w:val="18"/>
                <w:szCs w:val="18"/>
                <w:lang w:eastAsia="ru-RU"/>
              </w:rPr>
            </w:pPr>
          </w:p>
        </w:tc>
        <w:tc>
          <w:tcPr>
            <w:tcW w:w="248" w:type="pct"/>
            <w:vMerge/>
            <w:shd w:val="clear" w:color="auto" w:fill="auto"/>
            <w:vAlign w:val="center"/>
          </w:tcPr>
          <w:p w14:paraId="14214C58" w14:textId="77777777" w:rsidR="00E95358" w:rsidRPr="000B5119" w:rsidRDefault="00E95358" w:rsidP="0093258B">
            <w:pPr>
              <w:spacing w:line="216" w:lineRule="auto"/>
              <w:rPr>
                <w:rFonts w:ascii="Times New Roman" w:eastAsia="Times New Roman" w:hAnsi="Times New Roman" w:cs="Times New Roman"/>
                <w:sz w:val="18"/>
                <w:szCs w:val="18"/>
                <w:lang w:eastAsia="ru-RU"/>
              </w:rPr>
            </w:pPr>
          </w:p>
        </w:tc>
        <w:tc>
          <w:tcPr>
            <w:tcW w:w="397" w:type="pct"/>
            <w:shd w:val="clear" w:color="auto" w:fill="auto"/>
            <w:vAlign w:val="center"/>
          </w:tcPr>
          <w:p w14:paraId="5C7A8EF4" w14:textId="77777777" w:rsidR="00E95358" w:rsidRPr="00A6616D" w:rsidRDefault="00E95358" w:rsidP="0093258B">
            <w:pPr>
              <w:spacing w:line="216" w:lineRule="auto"/>
              <w:rPr>
                <w:rFonts w:ascii="Times New Roman" w:eastAsia="Times New Roman" w:hAnsi="Times New Roman" w:cs="Times New Roman"/>
                <w:b/>
                <w:bCs/>
                <w:sz w:val="16"/>
                <w:szCs w:val="16"/>
                <w:lang w:eastAsia="ru-RU"/>
              </w:rPr>
            </w:pPr>
            <w:r w:rsidRPr="00A6616D">
              <w:rPr>
                <w:rFonts w:ascii="Times New Roman" w:eastAsia="Times New Roman" w:hAnsi="Times New Roman" w:cs="Times New Roman"/>
                <w:b/>
                <w:bCs/>
                <w:sz w:val="16"/>
                <w:szCs w:val="16"/>
                <w:lang w:eastAsia="ru-RU"/>
              </w:rPr>
              <w:t>Державний бюджет</w:t>
            </w:r>
          </w:p>
        </w:tc>
        <w:tc>
          <w:tcPr>
            <w:tcW w:w="1344" w:type="pct"/>
            <w:gridSpan w:val="4"/>
            <w:shd w:val="clear" w:color="auto" w:fill="auto"/>
          </w:tcPr>
          <w:p w14:paraId="64CB0F50" w14:textId="77777777" w:rsidR="00E95358" w:rsidRPr="000B5119" w:rsidRDefault="00E95358" w:rsidP="0093258B">
            <w:pPr>
              <w:spacing w:line="216" w:lineRule="auto"/>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Згідно із затвердженими бюджетними призначеннями</w:t>
            </w:r>
          </w:p>
        </w:tc>
        <w:tc>
          <w:tcPr>
            <w:tcW w:w="678" w:type="pct"/>
            <w:vMerge/>
            <w:shd w:val="clear" w:color="auto" w:fill="auto"/>
            <w:vAlign w:val="center"/>
          </w:tcPr>
          <w:p w14:paraId="5D1766BF" w14:textId="77777777" w:rsidR="00E95358" w:rsidRPr="000B5119" w:rsidRDefault="00E95358" w:rsidP="0093258B">
            <w:pPr>
              <w:rPr>
                <w:rFonts w:ascii="Times New Roman" w:eastAsia="Times New Roman" w:hAnsi="Times New Roman" w:cs="Times New Roman"/>
                <w:sz w:val="18"/>
                <w:szCs w:val="18"/>
                <w:lang w:eastAsia="ru-RU"/>
              </w:rPr>
            </w:pPr>
          </w:p>
        </w:tc>
      </w:tr>
      <w:tr w:rsidR="00E95358" w:rsidRPr="000B5119" w14:paraId="01BA95C1" w14:textId="77777777" w:rsidTr="0093258B">
        <w:trPr>
          <w:trHeight w:val="240"/>
        </w:trPr>
        <w:tc>
          <w:tcPr>
            <w:tcW w:w="2333" w:type="pct"/>
            <w:gridSpan w:val="4"/>
            <w:vMerge/>
            <w:shd w:val="clear" w:color="auto" w:fill="auto"/>
            <w:vAlign w:val="center"/>
          </w:tcPr>
          <w:p w14:paraId="1CEB5E27" w14:textId="77777777" w:rsidR="00E95358" w:rsidRPr="000B5119" w:rsidRDefault="00E95358" w:rsidP="0093258B">
            <w:pPr>
              <w:spacing w:line="216" w:lineRule="auto"/>
              <w:rPr>
                <w:rFonts w:ascii="Times New Roman" w:eastAsia="Times New Roman" w:hAnsi="Times New Roman" w:cs="Times New Roman"/>
                <w:sz w:val="18"/>
                <w:szCs w:val="18"/>
                <w:lang w:eastAsia="ru-RU"/>
              </w:rPr>
            </w:pPr>
          </w:p>
        </w:tc>
        <w:tc>
          <w:tcPr>
            <w:tcW w:w="248" w:type="pct"/>
            <w:vMerge/>
            <w:shd w:val="clear" w:color="auto" w:fill="auto"/>
            <w:vAlign w:val="center"/>
          </w:tcPr>
          <w:p w14:paraId="0C87C32E" w14:textId="77777777" w:rsidR="00E95358" w:rsidRPr="000B5119" w:rsidRDefault="00E95358" w:rsidP="0093258B">
            <w:pPr>
              <w:spacing w:line="216" w:lineRule="auto"/>
              <w:rPr>
                <w:rFonts w:ascii="Times New Roman" w:eastAsia="Times New Roman" w:hAnsi="Times New Roman" w:cs="Times New Roman"/>
                <w:sz w:val="18"/>
                <w:szCs w:val="18"/>
                <w:lang w:eastAsia="ru-RU"/>
              </w:rPr>
            </w:pPr>
          </w:p>
        </w:tc>
        <w:tc>
          <w:tcPr>
            <w:tcW w:w="397" w:type="pct"/>
            <w:shd w:val="clear" w:color="auto" w:fill="auto"/>
            <w:vAlign w:val="center"/>
          </w:tcPr>
          <w:p w14:paraId="4F577A5A" w14:textId="77777777" w:rsidR="00E95358" w:rsidRPr="00A6616D" w:rsidRDefault="00E95358" w:rsidP="0093258B">
            <w:pPr>
              <w:spacing w:line="216" w:lineRule="auto"/>
              <w:rPr>
                <w:rFonts w:ascii="Times New Roman" w:eastAsia="Times New Roman" w:hAnsi="Times New Roman" w:cs="Times New Roman"/>
                <w:b/>
                <w:bCs/>
                <w:sz w:val="16"/>
                <w:szCs w:val="16"/>
                <w:lang w:eastAsia="ru-RU"/>
              </w:rPr>
            </w:pPr>
            <w:r w:rsidRPr="00A6616D">
              <w:rPr>
                <w:rFonts w:ascii="Times New Roman" w:eastAsia="Times New Roman" w:hAnsi="Times New Roman" w:cs="Times New Roman"/>
                <w:b/>
                <w:bCs/>
                <w:sz w:val="16"/>
                <w:szCs w:val="16"/>
                <w:lang w:eastAsia="ru-RU"/>
              </w:rPr>
              <w:t>Обласний бюджет</w:t>
            </w:r>
          </w:p>
        </w:tc>
        <w:tc>
          <w:tcPr>
            <w:tcW w:w="1344" w:type="pct"/>
            <w:gridSpan w:val="4"/>
            <w:shd w:val="clear" w:color="auto" w:fill="auto"/>
          </w:tcPr>
          <w:p w14:paraId="69FDA2D6" w14:textId="77777777" w:rsidR="00E95358" w:rsidRPr="000B5119" w:rsidRDefault="00E95358" w:rsidP="0093258B">
            <w:pPr>
              <w:spacing w:line="216" w:lineRule="auto"/>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Згідно із затвердженими бюджетними призначеннями</w:t>
            </w:r>
          </w:p>
        </w:tc>
        <w:tc>
          <w:tcPr>
            <w:tcW w:w="678" w:type="pct"/>
            <w:vMerge/>
            <w:shd w:val="clear" w:color="auto" w:fill="auto"/>
            <w:vAlign w:val="center"/>
          </w:tcPr>
          <w:p w14:paraId="425CEB45" w14:textId="77777777" w:rsidR="00E95358" w:rsidRPr="000B5119" w:rsidRDefault="00E95358" w:rsidP="0093258B">
            <w:pPr>
              <w:rPr>
                <w:rFonts w:ascii="Times New Roman" w:eastAsia="Times New Roman" w:hAnsi="Times New Roman" w:cs="Times New Roman"/>
                <w:sz w:val="18"/>
                <w:szCs w:val="18"/>
                <w:lang w:eastAsia="ru-RU"/>
              </w:rPr>
            </w:pPr>
          </w:p>
        </w:tc>
      </w:tr>
      <w:tr w:rsidR="00E95358" w:rsidRPr="000B5119" w14:paraId="729CBA16" w14:textId="77777777" w:rsidTr="0093258B">
        <w:trPr>
          <w:trHeight w:val="240"/>
        </w:trPr>
        <w:tc>
          <w:tcPr>
            <w:tcW w:w="2333" w:type="pct"/>
            <w:gridSpan w:val="4"/>
            <w:vMerge/>
            <w:shd w:val="clear" w:color="auto" w:fill="auto"/>
            <w:vAlign w:val="center"/>
          </w:tcPr>
          <w:p w14:paraId="6E0FBEDD" w14:textId="77777777" w:rsidR="00E95358" w:rsidRPr="000B5119" w:rsidRDefault="00E95358" w:rsidP="0093258B">
            <w:pPr>
              <w:spacing w:line="216" w:lineRule="auto"/>
              <w:rPr>
                <w:rFonts w:ascii="Times New Roman" w:eastAsia="Times New Roman" w:hAnsi="Times New Roman" w:cs="Times New Roman"/>
                <w:sz w:val="18"/>
                <w:szCs w:val="18"/>
                <w:lang w:eastAsia="ru-RU"/>
              </w:rPr>
            </w:pPr>
          </w:p>
        </w:tc>
        <w:tc>
          <w:tcPr>
            <w:tcW w:w="248" w:type="pct"/>
            <w:vMerge/>
            <w:shd w:val="clear" w:color="auto" w:fill="auto"/>
            <w:vAlign w:val="center"/>
          </w:tcPr>
          <w:p w14:paraId="6D1A1580" w14:textId="77777777" w:rsidR="00E95358" w:rsidRPr="000B5119" w:rsidRDefault="00E95358" w:rsidP="0093258B">
            <w:pPr>
              <w:spacing w:line="216" w:lineRule="auto"/>
              <w:rPr>
                <w:rFonts w:ascii="Times New Roman" w:eastAsia="Times New Roman" w:hAnsi="Times New Roman" w:cs="Times New Roman"/>
                <w:sz w:val="18"/>
                <w:szCs w:val="18"/>
                <w:lang w:eastAsia="ru-RU"/>
              </w:rPr>
            </w:pPr>
          </w:p>
        </w:tc>
        <w:tc>
          <w:tcPr>
            <w:tcW w:w="397" w:type="pct"/>
            <w:shd w:val="clear" w:color="auto" w:fill="auto"/>
            <w:vAlign w:val="center"/>
          </w:tcPr>
          <w:p w14:paraId="1CB7D1F4" w14:textId="77777777" w:rsidR="00E95358" w:rsidRPr="00A6616D" w:rsidRDefault="00E95358" w:rsidP="0093258B">
            <w:pPr>
              <w:spacing w:line="216" w:lineRule="auto"/>
              <w:rPr>
                <w:rFonts w:ascii="Times New Roman" w:eastAsia="Times New Roman" w:hAnsi="Times New Roman" w:cs="Times New Roman"/>
                <w:b/>
                <w:bCs/>
                <w:sz w:val="16"/>
                <w:szCs w:val="16"/>
                <w:lang w:eastAsia="ru-RU"/>
              </w:rPr>
            </w:pPr>
            <w:r w:rsidRPr="00A6616D">
              <w:rPr>
                <w:rFonts w:ascii="Times New Roman" w:eastAsia="Times New Roman" w:hAnsi="Times New Roman" w:cs="Times New Roman"/>
                <w:b/>
                <w:bCs/>
                <w:sz w:val="16"/>
                <w:szCs w:val="16"/>
                <w:lang w:eastAsia="ru-RU"/>
              </w:rPr>
              <w:t>Місцевий бюджет</w:t>
            </w:r>
          </w:p>
        </w:tc>
        <w:tc>
          <w:tcPr>
            <w:tcW w:w="1344" w:type="pct"/>
            <w:gridSpan w:val="4"/>
            <w:shd w:val="clear" w:color="auto" w:fill="auto"/>
          </w:tcPr>
          <w:p w14:paraId="52FE3A42" w14:textId="77777777" w:rsidR="00E95358" w:rsidRPr="000B5119" w:rsidRDefault="00E95358" w:rsidP="0093258B">
            <w:pPr>
              <w:spacing w:line="216" w:lineRule="auto"/>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Згідно із затвердженими бюджетними призначеннями</w:t>
            </w:r>
          </w:p>
        </w:tc>
        <w:tc>
          <w:tcPr>
            <w:tcW w:w="678" w:type="pct"/>
            <w:vMerge/>
            <w:shd w:val="clear" w:color="auto" w:fill="auto"/>
            <w:vAlign w:val="center"/>
          </w:tcPr>
          <w:p w14:paraId="7E0DCDCA" w14:textId="77777777" w:rsidR="00E95358" w:rsidRPr="000B5119" w:rsidRDefault="00E95358" w:rsidP="0093258B">
            <w:pPr>
              <w:rPr>
                <w:rFonts w:ascii="Times New Roman" w:eastAsia="Times New Roman" w:hAnsi="Times New Roman" w:cs="Times New Roman"/>
                <w:sz w:val="18"/>
                <w:szCs w:val="18"/>
                <w:lang w:eastAsia="ru-RU"/>
              </w:rPr>
            </w:pPr>
          </w:p>
        </w:tc>
      </w:tr>
      <w:tr w:rsidR="00124E78" w:rsidRPr="000B5119" w14:paraId="7DC916CC" w14:textId="77777777" w:rsidTr="0093258B">
        <w:trPr>
          <w:trHeight w:val="240"/>
        </w:trPr>
        <w:tc>
          <w:tcPr>
            <w:tcW w:w="2333" w:type="pct"/>
            <w:gridSpan w:val="4"/>
            <w:vMerge/>
            <w:shd w:val="clear" w:color="auto" w:fill="auto"/>
            <w:vAlign w:val="center"/>
          </w:tcPr>
          <w:p w14:paraId="019BDA01" w14:textId="77777777" w:rsidR="00124E78" w:rsidRPr="000B5119" w:rsidRDefault="00124E78" w:rsidP="00124E78">
            <w:pPr>
              <w:spacing w:line="216" w:lineRule="auto"/>
              <w:rPr>
                <w:rFonts w:ascii="Times New Roman" w:eastAsia="Times New Roman" w:hAnsi="Times New Roman" w:cs="Times New Roman"/>
                <w:sz w:val="18"/>
                <w:szCs w:val="18"/>
                <w:lang w:eastAsia="ru-RU"/>
              </w:rPr>
            </w:pPr>
          </w:p>
        </w:tc>
        <w:tc>
          <w:tcPr>
            <w:tcW w:w="248" w:type="pct"/>
            <w:vMerge/>
            <w:shd w:val="clear" w:color="auto" w:fill="auto"/>
            <w:vAlign w:val="center"/>
          </w:tcPr>
          <w:p w14:paraId="5306FD27" w14:textId="77777777" w:rsidR="00124E78" w:rsidRPr="000B5119" w:rsidRDefault="00124E78" w:rsidP="00124E78">
            <w:pPr>
              <w:spacing w:line="216" w:lineRule="auto"/>
              <w:rPr>
                <w:rFonts w:ascii="Times New Roman" w:eastAsia="Times New Roman" w:hAnsi="Times New Roman" w:cs="Times New Roman"/>
                <w:sz w:val="18"/>
                <w:szCs w:val="18"/>
                <w:lang w:eastAsia="ru-RU"/>
              </w:rPr>
            </w:pPr>
          </w:p>
        </w:tc>
        <w:tc>
          <w:tcPr>
            <w:tcW w:w="397" w:type="pct"/>
            <w:shd w:val="clear" w:color="auto" w:fill="auto"/>
            <w:vAlign w:val="center"/>
          </w:tcPr>
          <w:p w14:paraId="4E2AA220" w14:textId="77777777" w:rsidR="00124E78" w:rsidRPr="00A6616D" w:rsidRDefault="00124E78" w:rsidP="00124E78">
            <w:pPr>
              <w:spacing w:line="216" w:lineRule="auto"/>
              <w:rPr>
                <w:rFonts w:ascii="Times New Roman" w:eastAsia="Times New Roman" w:hAnsi="Times New Roman" w:cs="Times New Roman"/>
                <w:b/>
                <w:bCs/>
                <w:sz w:val="16"/>
                <w:szCs w:val="16"/>
                <w:lang w:eastAsia="ru-RU"/>
              </w:rPr>
            </w:pPr>
            <w:r w:rsidRPr="00A6616D">
              <w:rPr>
                <w:rFonts w:ascii="Times New Roman" w:eastAsia="Times New Roman" w:hAnsi="Times New Roman" w:cs="Times New Roman"/>
                <w:b/>
                <w:bCs/>
                <w:sz w:val="16"/>
                <w:szCs w:val="16"/>
                <w:lang w:eastAsia="ru-RU"/>
              </w:rPr>
              <w:t>Інші джерела</w:t>
            </w:r>
          </w:p>
        </w:tc>
        <w:tc>
          <w:tcPr>
            <w:tcW w:w="298" w:type="pct"/>
            <w:shd w:val="clear" w:color="auto" w:fill="auto"/>
          </w:tcPr>
          <w:p w14:paraId="549A8C93" w14:textId="39EDC701" w:rsidR="00124E78" w:rsidRPr="000B5119" w:rsidRDefault="00124E78" w:rsidP="00124E78">
            <w:pPr>
              <w:spacing w:line="216" w:lineRule="auto"/>
              <w:jc w:val="center"/>
              <w:rPr>
                <w:rFonts w:ascii="Times New Roman" w:eastAsia="Times New Roman" w:hAnsi="Times New Roman" w:cs="Times New Roman"/>
                <w:sz w:val="18"/>
                <w:szCs w:val="18"/>
                <w:lang w:eastAsia="ru-RU"/>
              </w:rPr>
            </w:pPr>
            <w:r w:rsidRPr="00F232F0">
              <w:rPr>
                <w:rFonts w:ascii="Times New Roman" w:hAnsi="Times New Roman" w:cs="Times New Roman"/>
                <w:sz w:val="28"/>
                <w:szCs w:val="28"/>
              </w:rPr>
              <w:t>–</w:t>
            </w:r>
          </w:p>
        </w:tc>
        <w:tc>
          <w:tcPr>
            <w:tcW w:w="298" w:type="pct"/>
            <w:shd w:val="clear" w:color="auto" w:fill="auto"/>
          </w:tcPr>
          <w:p w14:paraId="480FD345" w14:textId="59C68576" w:rsidR="00124E78" w:rsidRPr="000B5119" w:rsidRDefault="00124E78" w:rsidP="00124E78">
            <w:pPr>
              <w:spacing w:line="216" w:lineRule="auto"/>
              <w:jc w:val="center"/>
              <w:rPr>
                <w:rFonts w:ascii="Times New Roman" w:eastAsia="Times New Roman" w:hAnsi="Times New Roman" w:cs="Times New Roman"/>
                <w:sz w:val="18"/>
                <w:szCs w:val="18"/>
                <w:lang w:eastAsia="ru-RU"/>
              </w:rPr>
            </w:pPr>
            <w:r w:rsidRPr="00F232F0">
              <w:rPr>
                <w:rFonts w:ascii="Times New Roman" w:hAnsi="Times New Roman" w:cs="Times New Roman"/>
                <w:sz w:val="28"/>
                <w:szCs w:val="28"/>
              </w:rPr>
              <w:t>–</w:t>
            </w:r>
          </w:p>
        </w:tc>
        <w:tc>
          <w:tcPr>
            <w:tcW w:w="348" w:type="pct"/>
            <w:shd w:val="clear" w:color="auto" w:fill="auto"/>
          </w:tcPr>
          <w:p w14:paraId="2228DF2D" w14:textId="4A1391A9" w:rsidR="00124E78" w:rsidRPr="000B5119" w:rsidRDefault="00124E78" w:rsidP="00124E78">
            <w:pPr>
              <w:spacing w:line="216" w:lineRule="auto"/>
              <w:jc w:val="center"/>
              <w:rPr>
                <w:rFonts w:ascii="Times New Roman" w:eastAsia="Times New Roman" w:hAnsi="Times New Roman" w:cs="Times New Roman"/>
                <w:sz w:val="18"/>
                <w:szCs w:val="18"/>
                <w:lang w:eastAsia="ru-RU"/>
              </w:rPr>
            </w:pPr>
            <w:r w:rsidRPr="00F232F0">
              <w:rPr>
                <w:rFonts w:ascii="Times New Roman" w:hAnsi="Times New Roman" w:cs="Times New Roman"/>
                <w:sz w:val="28"/>
                <w:szCs w:val="28"/>
              </w:rPr>
              <w:t>–</w:t>
            </w:r>
          </w:p>
        </w:tc>
        <w:tc>
          <w:tcPr>
            <w:tcW w:w="400" w:type="pct"/>
            <w:shd w:val="clear" w:color="auto" w:fill="auto"/>
          </w:tcPr>
          <w:p w14:paraId="15068469" w14:textId="6DF7B6DD" w:rsidR="00124E78" w:rsidRPr="000B5119" w:rsidRDefault="00124E78" w:rsidP="00124E78">
            <w:pPr>
              <w:jc w:val="center"/>
              <w:rPr>
                <w:rFonts w:ascii="Times New Roman" w:eastAsia="Times New Roman" w:hAnsi="Times New Roman" w:cs="Times New Roman"/>
                <w:b/>
                <w:bCs/>
                <w:sz w:val="18"/>
                <w:szCs w:val="18"/>
                <w:lang w:eastAsia="ru-RU"/>
              </w:rPr>
            </w:pPr>
            <w:r w:rsidRPr="00F232F0">
              <w:rPr>
                <w:rFonts w:ascii="Times New Roman" w:hAnsi="Times New Roman" w:cs="Times New Roman"/>
                <w:sz w:val="28"/>
                <w:szCs w:val="28"/>
              </w:rPr>
              <w:t>–</w:t>
            </w:r>
          </w:p>
        </w:tc>
        <w:tc>
          <w:tcPr>
            <w:tcW w:w="678" w:type="pct"/>
            <w:vMerge/>
            <w:shd w:val="clear" w:color="auto" w:fill="auto"/>
            <w:vAlign w:val="center"/>
          </w:tcPr>
          <w:p w14:paraId="3612796D" w14:textId="77777777" w:rsidR="00124E78" w:rsidRPr="000B5119" w:rsidRDefault="00124E78" w:rsidP="00124E78">
            <w:pPr>
              <w:rPr>
                <w:rFonts w:ascii="Times New Roman" w:eastAsia="Times New Roman" w:hAnsi="Times New Roman" w:cs="Times New Roman"/>
                <w:sz w:val="18"/>
                <w:szCs w:val="18"/>
                <w:lang w:eastAsia="ru-RU"/>
              </w:rPr>
            </w:pPr>
          </w:p>
        </w:tc>
      </w:tr>
      <w:tr w:rsidR="00E95358" w:rsidRPr="000B5119" w14:paraId="4EDB00FA" w14:textId="77777777" w:rsidTr="0093258B">
        <w:trPr>
          <w:trHeight w:val="240"/>
        </w:trPr>
        <w:tc>
          <w:tcPr>
            <w:tcW w:w="5000" w:type="pct"/>
            <w:gridSpan w:val="11"/>
            <w:shd w:val="clear" w:color="auto" w:fill="auto"/>
            <w:vAlign w:val="center"/>
          </w:tcPr>
          <w:p w14:paraId="267C85E6" w14:textId="77777777" w:rsidR="00E95358" w:rsidRPr="000B5119" w:rsidRDefault="00E95358" w:rsidP="0093258B">
            <w:pPr>
              <w:jc w:val="center"/>
              <w:rPr>
                <w:rFonts w:ascii="Times New Roman" w:eastAsia="Times New Roman" w:hAnsi="Times New Roman" w:cs="Times New Roman"/>
                <w:b/>
                <w:bCs/>
                <w:sz w:val="18"/>
                <w:szCs w:val="18"/>
                <w:lang w:eastAsia="ru-RU"/>
              </w:rPr>
            </w:pPr>
          </w:p>
          <w:p w14:paraId="122990B7" w14:textId="77777777" w:rsidR="00E95358" w:rsidRPr="000B5119" w:rsidRDefault="00E95358"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Проєкт 3. „Трансформація мережі закладів освіти”</w:t>
            </w:r>
          </w:p>
          <w:p w14:paraId="5FA16CE2" w14:textId="77777777" w:rsidR="00E95358" w:rsidRPr="000B5119" w:rsidRDefault="00E95358" w:rsidP="0093258B">
            <w:pPr>
              <w:jc w:val="center"/>
              <w:rPr>
                <w:rFonts w:ascii="Times New Roman" w:eastAsia="Times New Roman" w:hAnsi="Times New Roman" w:cs="Times New Roman"/>
                <w:sz w:val="18"/>
                <w:szCs w:val="18"/>
                <w:lang w:eastAsia="ru-RU"/>
              </w:rPr>
            </w:pPr>
          </w:p>
        </w:tc>
      </w:tr>
      <w:tr w:rsidR="009716AF" w:rsidRPr="000B5119" w14:paraId="266D1748" w14:textId="77777777" w:rsidTr="009716AF">
        <w:trPr>
          <w:trHeight w:val="480"/>
        </w:trPr>
        <w:tc>
          <w:tcPr>
            <w:tcW w:w="197" w:type="pct"/>
            <w:vMerge w:val="restart"/>
            <w:shd w:val="clear" w:color="auto" w:fill="auto"/>
            <w:hideMark/>
          </w:tcPr>
          <w:p w14:paraId="42C15FB8" w14:textId="77777777" w:rsidR="009716AF" w:rsidRPr="000B5119" w:rsidRDefault="009716AF"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w:t>
            </w:r>
          </w:p>
        </w:tc>
        <w:tc>
          <w:tcPr>
            <w:tcW w:w="646" w:type="pct"/>
            <w:vMerge w:val="restart"/>
            <w:shd w:val="clear" w:color="auto" w:fill="auto"/>
            <w:hideMark/>
          </w:tcPr>
          <w:p w14:paraId="183F4468" w14:textId="77777777"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Формування соціальної, комунікативної, інформаційної, </w:t>
            </w:r>
          </w:p>
          <w:p w14:paraId="0F81FB13" w14:textId="4E3009D8"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технічної, технологічної компетенції учнів та створення умов для врахування й розвитку навчально-пізнавальних і профільних інтересів, нахилів, здібностей і потреб учнів, з урахуванням вимог законів України „Про освіту”, „Про повну загальну середню освіту”</w:t>
            </w:r>
          </w:p>
        </w:tc>
        <w:tc>
          <w:tcPr>
            <w:tcW w:w="696" w:type="pct"/>
            <w:vMerge w:val="restart"/>
            <w:shd w:val="clear" w:color="auto" w:fill="auto"/>
            <w:hideMark/>
          </w:tcPr>
          <w:p w14:paraId="504A59AF" w14:textId="77566985" w:rsidR="009716AF" w:rsidRPr="000B5119" w:rsidRDefault="009716AF" w:rsidP="0093258B">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1.1</w:t>
            </w: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 Формування ефективної мережі закладів загальної середньої освіти відповідно до освітніх </w:t>
            </w:r>
          </w:p>
          <w:p w14:paraId="0889CA98" w14:textId="4F5F6770" w:rsidR="009716AF" w:rsidRPr="000B5119" w:rsidRDefault="009716AF" w:rsidP="0093258B">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потреб населення, профілізації старшої профільної школи і необхідності охоплення на відповідній території профілів навчання, визначених законодавством (наукові та академічні ліцеї, заклади спеціалізованої освіти)</w:t>
            </w:r>
          </w:p>
        </w:tc>
        <w:tc>
          <w:tcPr>
            <w:tcW w:w="794" w:type="pct"/>
            <w:vMerge w:val="restart"/>
            <w:shd w:val="clear" w:color="auto" w:fill="auto"/>
            <w:hideMark/>
          </w:tcPr>
          <w:p w14:paraId="292DCFA9" w14:textId="692424CC"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Департамент освіти і науки облдержадміністрації, райдержадміністрації, </w:t>
            </w:r>
          </w:p>
          <w:p w14:paraId="5D8440D6" w14:textId="472FD546" w:rsidR="009716AF" w:rsidRPr="000B5119" w:rsidRDefault="009716AF" w:rsidP="00A6616D">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виконавчі органи міських, сільських та селищних рад (за згодою)</w:t>
            </w:r>
          </w:p>
        </w:tc>
        <w:tc>
          <w:tcPr>
            <w:tcW w:w="248" w:type="pct"/>
            <w:vMerge w:val="restart"/>
            <w:shd w:val="clear" w:color="auto" w:fill="auto"/>
            <w:hideMark/>
          </w:tcPr>
          <w:p w14:paraId="35B845A8" w14:textId="77777777" w:rsidR="009716AF" w:rsidRPr="000B5119" w:rsidRDefault="009716AF" w:rsidP="00A6616D">
            <w:pPr>
              <w:ind w:left="-107"/>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  2022 – 2024</w:t>
            </w:r>
          </w:p>
        </w:tc>
        <w:tc>
          <w:tcPr>
            <w:tcW w:w="397" w:type="pct"/>
            <w:shd w:val="clear" w:color="auto" w:fill="auto"/>
            <w:vAlign w:val="center"/>
            <w:hideMark/>
          </w:tcPr>
          <w:p w14:paraId="795517CB" w14:textId="77777777" w:rsidR="009716AF" w:rsidRPr="00A6616D" w:rsidRDefault="009716AF" w:rsidP="0093258B">
            <w:pPr>
              <w:rPr>
                <w:rFonts w:ascii="Times New Roman" w:eastAsia="Times New Roman" w:hAnsi="Times New Roman" w:cs="Times New Roman"/>
                <w:b/>
                <w:sz w:val="16"/>
                <w:szCs w:val="16"/>
                <w:lang w:eastAsia="ru-RU"/>
              </w:rPr>
            </w:pPr>
            <w:r w:rsidRPr="00A6616D">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285E8426" w14:textId="75EDA8FA" w:rsidR="009716AF" w:rsidRPr="000B5119" w:rsidRDefault="009716AF"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0E5E5BF9" w14:textId="77777777"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Створення умов</w:t>
            </w:r>
            <w:r w:rsidRPr="000B5119">
              <w:rPr>
                <w:rFonts w:ascii="Times New Roman" w:eastAsia="Times New Roman" w:hAnsi="Times New Roman" w:cs="Times New Roman"/>
                <w:sz w:val="18"/>
                <w:szCs w:val="18"/>
                <w:lang w:eastAsia="ru-RU"/>
              </w:rPr>
              <w:br/>
              <w:t xml:space="preserve">для  розвитку  профільних інтересів, </w:t>
            </w:r>
          </w:p>
          <w:p w14:paraId="4D007A9F" w14:textId="54FB1ACD"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нахилів, здібностей і потреб учнів</w:t>
            </w:r>
          </w:p>
        </w:tc>
      </w:tr>
      <w:tr w:rsidR="00124E78" w:rsidRPr="000B5119" w14:paraId="19EAF5E8" w14:textId="77777777" w:rsidTr="0093258B">
        <w:trPr>
          <w:trHeight w:val="480"/>
        </w:trPr>
        <w:tc>
          <w:tcPr>
            <w:tcW w:w="197" w:type="pct"/>
            <w:vMerge/>
            <w:shd w:val="clear" w:color="auto" w:fill="auto"/>
            <w:vAlign w:val="center"/>
            <w:hideMark/>
          </w:tcPr>
          <w:p w14:paraId="4222DFC0" w14:textId="77777777" w:rsidR="00124E78" w:rsidRPr="000B5119" w:rsidRDefault="00124E78" w:rsidP="00124E78">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EEEA43D" w14:textId="52E0E1B2" w:rsidR="00124E78" w:rsidRPr="000B5119" w:rsidRDefault="00124E78" w:rsidP="00124E78">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41F89AF" w14:textId="1FCB2B57" w:rsidR="00124E78" w:rsidRPr="000B5119" w:rsidRDefault="00124E78" w:rsidP="00124E78">
            <w:pPr>
              <w:spacing w:line="22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8F1CA07" w14:textId="6D4CCB9E" w:rsidR="00124E78" w:rsidRPr="000B5119" w:rsidRDefault="00124E78" w:rsidP="00124E78">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2EE04503" w14:textId="77777777" w:rsidR="00124E78" w:rsidRPr="000B5119" w:rsidRDefault="00124E78" w:rsidP="00124E78">
            <w:pPr>
              <w:rPr>
                <w:rFonts w:ascii="Times New Roman" w:eastAsia="Times New Roman" w:hAnsi="Times New Roman" w:cs="Times New Roman"/>
                <w:sz w:val="18"/>
                <w:szCs w:val="18"/>
                <w:lang w:eastAsia="ru-RU"/>
              </w:rPr>
            </w:pPr>
          </w:p>
        </w:tc>
        <w:tc>
          <w:tcPr>
            <w:tcW w:w="397" w:type="pct"/>
            <w:shd w:val="clear" w:color="auto" w:fill="auto"/>
            <w:vAlign w:val="center"/>
            <w:hideMark/>
          </w:tcPr>
          <w:p w14:paraId="6CC44F17" w14:textId="77777777" w:rsidR="00124E78" w:rsidRPr="00A6616D" w:rsidRDefault="00124E78" w:rsidP="00124E78">
            <w:pPr>
              <w:rPr>
                <w:rFonts w:ascii="Times New Roman" w:eastAsia="Times New Roman" w:hAnsi="Times New Roman" w:cs="Times New Roman"/>
                <w:b/>
                <w:sz w:val="16"/>
                <w:szCs w:val="16"/>
                <w:lang w:eastAsia="ru-RU"/>
              </w:rPr>
            </w:pPr>
            <w:r w:rsidRPr="00A6616D">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421B1EBD" w14:textId="021BF09A" w:rsidR="00124E78" w:rsidRPr="000B5119" w:rsidRDefault="00124E78" w:rsidP="00124E78">
            <w:pPr>
              <w:jc w:val="center"/>
              <w:rPr>
                <w:rFonts w:ascii="Times New Roman" w:eastAsia="Times New Roman" w:hAnsi="Times New Roman" w:cs="Times New Roman"/>
                <w:sz w:val="18"/>
                <w:szCs w:val="18"/>
                <w:lang w:eastAsia="ru-RU"/>
              </w:rPr>
            </w:pPr>
            <w:r w:rsidRPr="00E15957">
              <w:rPr>
                <w:rFonts w:ascii="Times New Roman" w:hAnsi="Times New Roman" w:cs="Times New Roman"/>
                <w:sz w:val="28"/>
                <w:szCs w:val="28"/>
              </w:rPr>
              <w:t>–</w:t>
            </w:r>
          </w:p>
        </w:tc>
        <w:tc>
          <w:tcPr>
            <w:tcW w:w="298" w:type="pct"/>
            <w:shd w:val="clear" w:color="auto" w:fill="auto"/>
            <w:hideMark/>
          </w:tcPr>
          <w:p w14:paraId="25771C64" w14:textId="1E0AE451" w:rsidR="00124E78" w:rsidRPr="000B5119" w:rsidRDefault="00124E78" w:rsidP="00124E78">
            <w:pPr>
              <w:jc w:val="center"/>
              <w:rPr>
                <w:rFonts w:ascii="Times New Roman" w:eastAsia="Times New Roman" w:hAnsi="Times New Roman" w:cs="Times New Roman"/>
                <w:sz w:val="18"/>
                <w:szCs w:val="18"/>
                <w:lang w:eastAsia="ru-RU"/>
              </w:rPr>
            </w:pPr>
            <w:r w:rsidRPr="00E15957">
              <w:rPr>
                <w:rFonts w:ascii="Times New Roman" w:hAnsi="Times New Roman" w:cs="Times New Roman"/>
                <w:sz w:val="28"/>
                <w:szCs w:val="28"/>
              </w:rPr>
              <w:t>–</w:t>
            </w:r>
          </w:p>
        </w:tc>
        <w:tc>
          <w:tcPr>
            <w:tcW w:w="348" w:type="pct"/>
            <w:shd w:val="clear" w:color="auto" w:fill="auto"/>
            <w:hideMark/>
          </w:tcPr>
          <w:p w14:paraId="6588F919" w14:textId="63212FDA" w:rsidR="00124E78" w:rsidRPr="000B5119" w:rsidRDefault="00124E78" w:rsidP="00124E78">
            <w:pPr>
              <w:jc w:val="center"/>
              <w:rPr>
                <w:rFonts w:ascii="Times New Roman" w:eastAsia="Times New Roman" w:hAnsi="Times New Roman" w:cs="Times New Roman"/>
                <w:sz w:val="18"/>
                <w:szCs w:val="18"/>
                <w:lang w:eastAsia="ru-RU"/>
              </w:rPr>
            </w:pPr>
            <w:r w:rsidRPr="00E15957">
              <w:rPr>
                <w:rFonts w:ascii="Times New Roman" w:hAnsi="Times New Roman" w:cs="Times New Roman"/>
                <w:sz w:val="28"/>
                <w:szCs w:val="28"/>
              </w:rPr>
              <w:t>–</w:t>
            </w:r>
          </w:p>
        </w:tc>
        <w:tc>
          <w:tcPr>
            <w:tcW w:w="400" w:type="pct"/>
            <w:shd w:val="clear" w:color="auto" w:fill="auto"/>
            <w:hideMark/>
          </w:tcPr>
          <w:p w14:paraId="52C92CF1" w14:textId="22FDC87F" w:rsidR="00124E78" w:rsidRPr="000B5119" w:rsidRDefault="00124E78" w:rsidP="00124E78">
            <w:pPr>
              <w:jc w:val="center"/>
              <w:rPr>
                <w:rFonts w:ascii="Times New Roman" w:eastAsia="Times New Roman" w:hAnsi="Times New Roman" w:cs="Times New Roman"/>
                <w:b/>
                <w:bCs/>
                <w:sz w:val="18"/>
                <w:szCs w:val="18"/>
                <w:lang w:eastAsia="ru-RU"/>
              </w:rPr>
            </w:pPr>
            <w:r w:rsidRPr="00E15957">
              <w:rPr>
                <w:rFonts w:ascii="Times New Roman" w:hAnsi="Times New Roman" w:cs="Times New Roman"/>
                <w:sz w:val="28"/>
                <w:szCs w:val="28"/>
              </w:rPr>
              <w:t>–</w:t>
            </w:r>
          </w:p>
        </w:tc>
        <w:tc>
          <w:tcPr>
            <w:tcW w:w="678" w:type="pct"/>
            <w:vMerge/>
            <w:shd w:val="clear" w:color="auto" w:fill="auto"/>
            <w:vAlign w:val="center"/>
            <w:hideMark/>
          </w:tcPr>
          <w:p w14:paraId="0ACDF2DE" w14:textId="31686E5B" w:rsidR="00124E78" w:rsidRPr="000B5119" w:rsidRDefault="00124E78" w:rsidP="00124E78">
            <w:pPr>
              <w:rPr>
                <w:rFonts w:ascii="Times New Roman" w:eastAsia="Times New Roman" w:hAnsi="Times New Roman" w:cs="Times New Roman"/>
                <w:sz w:val="18"/>
                <w:szCs w:val="18"/>
                <w:lang w:eastAsia="ru-RU"/>
              </w:rPr>
            </w:pPr>
          </w:p>
        </w:tc>
      </w:tr>
      <w:tr w:rsidR="009716AF" w:rsidRPr="000B5119" w14:paraId="5E2012E2" w14:textId="77777777" w:rsidTr="009716AF">
        <w:trPr>
          <w:trHeight w:val="480"/>
        </w:trPr>
        <w:tc>
          <w:tcPr>
            <w:tcW w:w="197" w:type="pct"/>
            <w:vMerge/>
            <w:shd w:val="clear" w:color="auto" w:fill="auto"/>
            <w:vAlign w:val="center"/>
            <w:hideMark/>
          </w:tcPr>
          <w:p w14:paraId="1C390076" w14:textId="77777777" w:rsidR="009716AF" w:rsidRPr="000B5119" w:rsidRDefault="009716AF" w:rsidP="00124E78">
            <w:pPr>
              <w:rPr>
                <w:rFonts w:ascii="Times New Roman" w:eastAsia="Times New Roman" w:hAnsi="Times New Roman" w:cs="Times New Roman"/>
                <w:sz w:val="18"/>
                <w:szCs w:val="18"/>
                <w:lang w:eastAsia="ru-RU"/>
              </w:rPr>
            </w:pPr>
          </w:p>
        </w:tc>
        <w:tc>
          <w:tcPr>
            <w:tcW w:w="646" w:type="pct"/>
            <w:vMerge/>
            <w:shd w:val="clear" w:color="auto" w:fill="auto"/>
            <w:hideMark/>
          </w:tcPr>
          <w:p w14:paraId="51D37812" w14:textId="45E80B16" w:rsidR="009716AF" w:rsidRPr="000B5119" w:rsidRDefault="009716AF" w:rsidP="00124E78">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8B23623" w14:textId="7EB7CA3F" w:rsidR="009716AF" w:rsidRPr="000B5119" w:rsidRDefault="009716AF" w:rsidP="00124E78">
            <w:pPr>
              <w:spacing w:line="226" w:lineRule="auto"/>
              <w:rPr>
                <w:rFonts w:ascii="Times New Roman" w:eastAsia="Times New Roman" w:hAnsi="Times New Roman" w:cs="Times New Roman"/>
                <w:sz w:val="18"/>
                <w:szCs w:val="18"/>
                <w:lang w:eastAsia="ru-RU"/>
              </w:rPr>
            </w:pPr>
          </w:p>
        </w:tc>
        <w:tc>
          <w:tcPr>
            <w:tcW w:w="794" w:type="pct"/>
            <w:vMerge/>
            <w:shd w:val="clear" w:color="auto" w:fill="auto"/>
            <w:hideMark/>
          </w:tcPr>
          <w:p w14:paraId="7F1DC21E" w14:textId="42BD6CE0" w:rsidR="009716AF" w:rsidRPr="000B5119" w:rsidRDefault="009716AF" w:rsidP="00124E78">
            <w:pPr>
              <w:rPr>
                <w:rFonts w:ascii="Times New Roman" w:eastAsia="Times New Roman" w:hAnsi="Times New Roman" w:cs="Times New Roman"/>
                <w:sz w:val="18"/>
                <w:szCs w:val="18"/>
                <w:lang w:eastAsia="ru-RU"/>
              </w:rPr>
            </w:pPr>
          </w:p>
        </w:tc>
        <w:tc>
          <w:tcPr>
            <w:tcW w:w="248" w:type="pct"/>
            <w:vMerge/>
            <w:shd w:val="clear" w:color="auto" w:fill="auto"/>
            <w:hideMark/>
          </w:tcPr>
          <w:p w14:paraId="33ACF98D" w14:textId="77777777" w:rsidR="009716AF" w:rsidRPr="000B5119" w:rsidRDefault="009716AF" w:rsidP="00124E78">
            <w:pPr>
              <w:rPr>
                <w:rFonts w:ascii="Times New Roman" w:eastAsia="Times New Roman" w:hAnsi="Times New Roman" w:cs="Times New Roman"/>
                <w:sz w:val="18"/>
                <w:szCs w:val="18"/>
                <w:lang w:eastAsia="ru-RU"/>
              </w:rPr>
            </w:pPr>
          </w:p>
        </w:tc>
        <w:tc>
          <w:tcPr>
            <w:tcW w:w="397" w:type="pct"/>
            <w:shd w:val="clear" w:color="auto" w:fill="auto"/>
            <w:hideMark/>
          </w:tcPr>
          <w:p w14:paraId="0DEE6B6B" w14:textId="77777777" w:rsidR="009716AF" w:rsidRPr="00A6616D" w:rsidRDefault="009716AF" w:rsidP="00124E78">
            <w:pPr>
              <w:rPr>
                <w:rFonts w:ascii="Times New Roman" w:eastAsia="Times New Roman" w:hAnsi="Times New Roman" w:cs="Times New Roman"/>
                <w:b/>
                <w:sz w:val="16"/>
                <w:szCs w:val="16"/>
                <w:lang w:eastAsia="ru-RU"/>
              </w:rPr>
            </w:pPr>
            <w:r w:rsidRPr="00A6616D">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05A8B438" w14:textId="222BB196" w:rsidR="009716AF" w:rsidRPr="000B5119" w:rsidRDefault="009716AF" w:rsidP="00124E78">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tcPr>
          <w:p w14:paraId="34167F58" w14:textId="1DC74729" w:rsidR="009716AF" w:rsidRPr="000B5119" w:rsidRDefault="009716AF" w:rsidP="00124E78">
            <w:pPr>
              <w:rPr>
                <w:rFonts w:ascii="Times New Roman" w:eastAsia="Times New Roman" w:hAnsi="Times New Roman" w:cs="Times New Roman"/>
                <w:sz w:val="18"/>
                <w:szCs w:val="18"/>
                <w:lang w:eastAsia="ru-RU"/>
              </w:rPr>
            </w:pPr>
          </w:p>
        </w:tc>
      </w:tr>
      <w:tr w:rsidR="009716AF" w:rsidRPr="000B5119" w14:paraId="596F9FD4" w14:textId="77777777" w:rsidTr="009716AF">
        <w:trPr>
          <w:trHeight w:val="480"/>
        </w:trPr>
        <w:tc>
          <w:tcPr>
            <w:tcW w:w="197" w:type="pct"/>
            <w:vMerge/>
            <w:shd w:val="clear" w:color="auto" w:fill="auto"/>
            <w:vAlign w:val="center"/>
            <w:hideMark/>
          </w:tcPr>
          <w:p w14:paraId="0F813F9F" w14:textId="77777777" w:rsidR="009716AF" w:rsidRPr="000B5119" w:rsidRDefault="009716AF" w:rsidP="00124E78">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C72703B" w14:textId="77777777" w:rsidR="009716AF" w:rsidRPr="000B5119" w:rsidRDefault="009716AF" w:rsidP="00124E78">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D486D7C" w14:textId="77777777" w:rsidR="009716AF" w:rsidRPr="000B5119" w:rsidRDefault="009716AF" w:rsidP="00124E78">
            <w:pPr>
              <w:spacing w:line="22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E9D172B" w14:textId="77777777" w:rsidR="009716AF" w:rsidRPr="000B5119" w:rsidRDefault="009716AF" w:rsidP="00124E78">
            <w:pPr>
              <w:rPr>
                <w:rFonts w:ascii="Times New Roman" w:eastAsia="Times New Roman" w:hAnsi="Times New Roman" w:cs="Times New Roman"/>
                <w:sz w:val="18"/>
                <w:szCs w:val="18"/>
                <w:lang w:eastAsia="ru-RU"/>
              </w:rPr>
            </w:pPr>
          </w:p>
        </w:tc>
        <w:tc>
          <w:tcPr>
            <w:tcW w:w="248" w:type="pct"/>
            <w:vMerge/>
            <w:shd w:val="clear" w:color="auto" w:fill="auto"/>
            <w:hideMark/>
          </w:tcPr>
          <w:p w14:paraId="4B8EC6D4" w14:textId="77777777" w:rsidR="009716AF" w:rsidRPr="000B5119" w:rsidRDefault="009716AF" w:rsidP="00124E78">
            <w:pPr>
              <w:rPr>
                <w:rFonts w:ascii="Times New Roman" w:eastAsia="Times New Roman" w:hAnsi="Times New Roman" w:cs="Times New Roman"/>
                <w:sz w:val="18"/>
                <w:szCs w:val="18"/>
                <w:lang w:eastAsia="ru-RU"/>
              </w:rPr>
            </w:pPr>
          </w:p>
        </w:tc>
        <w:tc>
          <w:tcPr>
            <w:tcW w:w="397" w:type="pct"/>
            <w:shd w:val="clear" w:color="auto" w:fill="auto"/>
            <w:hideMark/>
          </w:tcPr>
          <w:p w14:paraId="3F6E96AC" w14:textId="77777777" w:rsidR="009716AF" w:rsidRPr="00A6616D" w:rsidRDefault="009716AF" w:rsidP="00124E78">
            <w:pPr>
              <w:rPr>
                <w:rFonts w:ascii="Times New Roman" w:eastAsia="Times New Roman" w:hAnsi="Times New Roman" w:cs="Times New Roman"/>
                <w:b/>
                <w:sz w:val="16"/>
                <w:szCs w:val="16"/>
                <w:lang w:eastAsia="ru-RU"/>
              </w:rPr>
            </w:pPr>
            <w:r w:rsidRPr="00A6616D">
              <w:rPr>
                <w:rFonts w:ascii="Times New Roman" w:eastAsia="Times New Roman" w:hAnsi="Times New Roman" w:cs="Times New Roman"/>
                <w:b/>
                <w:sz w:val="16"/>
                <w:szCs w:val="16"/>
                <w:lang w:eastAsia="ru-RU"/>
              </w:rPr>
              <w:t>Місцевий бюджет</w:t>
            </w:r>
          </w:p>
        </w:tc>
        <w:tc>
          <w:tcPr>
            <w:tcW w:w="1344" w:type="pct"/>
            <w:gridSpan w:val="4"/>
            <w:shd w:val="clear" w:color="auto" w:fill="auto"/>
            <w:hideMark/>
          </w:tcPr>
          <w:p w14:paraId="0E0C0381" w14:textId="5DA15416" w:rsidR="009716AF" w:rsidRPr="000B5119" w:rsidRDefault="009716AF" w:rsidP="00124E78">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7DEF1E70" w14:textId="77777777" w:rsidR="009716AF" w:rsidRPr="000B5119" w:rsidRDefault="009716AF" w:rsidP="00124E78">
            <w:pPr>
              <w:rPr>
                <w:rFonts w:ascii="Times New Roman" w:eastAsia="Times New Roman" w:hAnsi="Times New Roman" w:cs="Times New Roman"/>
                <w:sz w:val="18"/>
                <w:szCs w:val="18"/>
                <w:lang w:eastAsia="ru-RU"/>
              </w:rPr>
            </w:pPr>
          </w:p>
        </w:tc>
      </w:tr>
      <w:tr w:rsidR="00124E78" w:rsidRPr="000B5119" w14:paraId="209546B1" w14:textId="77777777" w:rsidTr="0093258B">
        <w:trPr>
          <w:trHeight w:val="240"/>
        </w:trPr>
        <w:tc>
          <w:tcPr>
            <w:tcW w:w="197" w:type="pct"/>
            <w:vMerge/>
            <w:shd w:val="clear" w:color="auto" w:fill="auto"/>
            <w:vAlign w:val="center"/>
            <w:hideMark/>
          </w:tcPr>
          <w:p w14:paraId="2A536CA5" w14:textId="77777777" w:rsidR="00124E78" w:rsidRPr="000B5119" w:rsidRDefault="00124E78" w:rsidP="00124E78">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D7BCD9B" w14:textId="77777777" w:rsidR="00124E78" w:rsidRPr="000B5119" w:rsidRDefault="00124E78" w:rsidP="00124E78">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18BA113" w14:textId="77777777" w:rsidR="00124E78" w:rsidRPr="000B5119" w:rsidRDefault="00124E78" w:rsidP="00124E78">
            <w:pPr>
              <w:spacing w:line="22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4AF5A14" w14:textId="77777777" w:rsidR="00124E78" w:rsidRPr="000B5119" w:rsidRDefault="00124E78" w:rsidP="00124E78">
            <w:pPr>
              <w:rPr>
                <w:rFonts w:ascii="Times New Roman" w:eastAsia="Times New Roman" w:hAnsi="Times New Roman" w:cs="Times New Roman"/>
                <w:sz w:val="18"/>
                <w:szCs w:val="18"/>
                <w:lang w:eastAsia="ru-RU"/>
              </w:rPr>
            </w:pPr>
          </w:p>
        </w:tc>
        <w:tc>
          <w:tcPr>
            <w:tcW w:w="248" w:type="pct"/>
            <w:vMerge/>
            <w:shd w:val="clear" w:color="auto" w:fill="auto"/>
            <w:hideMark/>
          </w:tcPr>
          <w:p w14:paraId="261F74A1" w14:textId="77777777" w:rsidR="00124E78" w:rsidRPr="000B5119" w:rsidRDefault="00124E78" w:rsidP="00124E78">
            <w:pPr>
              <w:rPr>
                <w:rFonts w:ascii="Times New Roman" w:eastAsia="Times New Roman" w:hAnsi="Times New Roman" w:cs="Times New Roman"/>
                <w:sz w:val="18"/>
                <w:szCs w:val="18"/>
                <w:lang w:eastAsia="ru-RU"/>
              </w:rPr>
            </w:pPr>
          </w:p>
        </w:tc>
        <w:tc>
          <w:tcPr>
            <w:tcW w:w="397" w:type="pct"/>
            <w:shd w:val="clear" w:color="auto" w:fill="auto"/>
            <w:hideMark/>
          </w:tcPr>
          <w:p w14:paraId="1FCA0348" w14:textId="77777777" w:rsidR="00124E78" w:rsidRPr="00A6616D" w:rsidRDefault="00124E78" w:rsidP="00124E78">
            <w:pPr>
              <w:rPr>
                <w:rFonts w:ascii="Times New Roman" w:eastAsia="Times New Roman" w:hAnsi="Times New Roman" w:cs="Times New Roman"/>
                <w:b/>
                <w:sz w:val="16"/>
                <w:szCs w:val="16"/>
                <w:lang w:eastAsia="ru-RU"/>
              </w:rPr>
            </w:pPr>
            <w:r w:rsidRPr="00A6616D">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23EC9CE0" w14:textId="60D24EF3" w:rsidR="00124E78" w:rsidRPr="000B5119" w:rsidRDefault="00124E78" w:rsidP="00124E78">
            <w:pPr>
              <w:jc w:val="center"/>
              <w:rPr>
                <w:rFonts w:ascii="Times New Roman" w:eastAsia="Times New Roman" w:hAnsi="Times New Roman" w:cs="Times New Roman"/>
                <w:sz w:val="18"/>
                <w:szCs w:val="18"/>
                <w:lang w:eastAsia="ru-RU"/>
              </w:rPr>
            </w:pPr>
            <w:r w:rsidRPr="00761BCC">
              <w:rPr>
                <w:rFonts w:ascii="Times New Roman" w:hAnsi="Times New Roman" w:cs="Times New Roman"/>
                <w:sz w:val="28"/>
                <w:szCs w:val="28"/>
              </w:rPr>
              <w:t>–</w:t>
            </w:r>
          </w:p>
        </w:tc>
        <w:tc>
          <w:tcPr>
            <w:tcW w:w="298" w:type="pct"/>
            <w:shd w:val="clear" w:color="auto" w:fill="auto"/>
            <w:hideMark/>
          </w:tcPr>
          <w:p w14:paraId="474B0E4C" w14:textId="49EBFE3B" w:rsidR="00124E78" w:rsidRPr="000B5119" w:rsidRDefault="00124E78" w:rsidP="00124E78">
            <w:pPr>
              <w:jc w:val="center"/>
              <w:rPr>
                <w:rFonts w:ascii="Times New Roman" w:eastAsia="Times New Roman" w:hAnsi="Times New Roman" w:cs="Times New Roman"/>
                <w:sz w:val="18"/>
                <w:szCs w:val="18"/>
                <w:lang w:eastAsia="ru-RU"/>
              </w:rPr>
            </w:pPr>
            <w:r w:rsidRPr="00761BCC">
              <w:rPr>
                <w:rFonts w:ascii="Times New Roman" w:hAnsi="Times New Roman" w:cs="Times New Roman"/>
                <w:sz w:val="28"/>
                <w:szCs w:val="28"/>
              </w:rPr>
              <w:t>–</w:t>
            </w:r>
          </w:p>
        </w:tc>
        <w:tc>
          <w:tcPr>
            <w:tcW w:w="348" w:type="pct"/>
            <w:shd w:val="clear" w:color="auto" w:fill="auto"/>
            <w:hideMark/>
          </w:tcPr>
          <w:p w14:paraId="25705A0B" w14:textId="6FEF9708" w:rsidR="00124E78" w:rsidRPr="000B5119" w:rsidRDefault="00124E78" w:rsidP="00124E78">
            <w:pPr>
              <w:jc w:val="center"/>
              <w:rPr>
                <w:rFonts w:ascii="Times New Roman" w:eastAsia="Times New Roman" w:hAnsi="Times New Roman" w:cs="Times New Roman"/>
                <w:sz w:val="18"/>
                <w:szCs w:val="18"/>
                <w:lang w:eastAsia="ru-RU"/>
              </w:rPr>
            </w:pPr>
            <w:r w:rsidRPr="00761BCC">
              <w:rPr>
                <w:rFonts w:ascii="Times New Roman" w:hAnsi="Times New Roman" w:cs="Times New Roman"/>
                <w:sz w:val="28"/>
                <w:szCs w:val="28"/>
              </w:rPr>
              <w:t>–</w:t>
            </w:r>
          </w:p>
        </w:tc>
        <w:tc>
          <w:tcPr>
            <w:tcW w:w="400" w:type="pct"/>
            <w:shd w:val="clear" w:color="auto" w:fill="auto"/>
            <w:hideMark/>
          </w:tcPr>
          <w:p w14:paraId="623B2911" w14:textId="77DD2B81" w:rsidR="00124E78" w:rsidRPr="000B5119" w:rsidRDefault="00124E78" w:rsidP="00124E78">
            <w:pPr>
              <w:jc w:val="center"/>
              <w:rPr>
                <w:rFonts w:ascii="Times New Roman" w:eastAsia="Times New Roman" w:hAnsi="Times New Roman" w:cs="Times New Roman"/>
                <w:b/>
                <w:bCs/>
                <w:sz w:val="18"/>
                <w:szCs w:val="18"/>
                <w:lang w:eastAsia="ru-RU"/>
              </w:rPr>
            </w:pPr>
            <w:r w:rsidRPr="00761BCC">
              <w:rPr>
                <w:rFonts w:ascii="Times New Roman" w:hAnsi="Times New Roman" w:cs="Times New Roman"/>
                <w:sz w:val="28"/>
                <w:szCs w:val="28"/>
              </w:rPr>
              <w:t>–</w:t>
            </w:r>
          </w:p>
        </w:tc>
        <w:tc>
          <w:tcPr>
            <w:tcW w:w="678" w:type="pct"/>
            <w:vMerge/>
            <w:shd w:val="clear" w:color="auto" w:fill="auto"/>
            <w:vAlign w:val="center"/>
            <w:hideMark/>
          </w:tcPr>
          <w:p w14:paraId="12A35F8C" w14:textId="77777777" w:rsidR="00124E78" w:rsidRPr="000B5119" w:rsidRDefault="00124E78" w:rsidP="00124E78">
            <w:pPr>
              <w:rPr>
                <w:rFonts w:ascii="Times New Roman" w:eastAsia="Times New Roman" w:hAnsi="Times New Roman" w:cs="Times New Roman"/>
                <w:sz w:val="18"/>
                <w:szCs w:val="18"/>
                <w:lang w:eastAsia="ru-RU"/>
              </w:rPr>
            </w:pPr>
          </w:p>
        </w:tc>
      </w:tr>
      <w:tr w:rsidR="009716AF" w:rsidRPr="000B5119" w14:paraId="69189E12" w14:textId="77777777" w:rsidTr="009716AF">
        <w:trPr>
          <w:trHeight w:val="480"/>
        </w:trPr>
        <w:tc>
          <w:tcPr>
            <w:tcW w:w="197" w:type="pct"/>
            <w:vMerge/>
            <w:shd w:val="clear" w:color="auto" w:fill="auto"/>
            <w:vAlign w:val="center"/>
            <w:hideMark/>
          </w:tcPr>
          <w:p w14:paraId="19C5BD0F" w14:textId="77777777" w:rsidR="009716AF" w:rsidRPr="000B5119" w:rsidRDefault="009716AF" w:rsidP="00124E78">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1F2AA3C" w14:textId="77777777" w:rsidR="009716AF" w:rsidRPr="000B5119" w:rsidRDefault="009716AF" w:rsidP="00124E78">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6579AC11" w14:textId="540DD2FC" w:rsidR="009716AF" w:rsidRPr="000B5119" w:rsidRDefault="009716AF" w:rsidP="00124E78">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1.2. Створення безпечного освітнього середовища у ліцеях та їх пансіонах (дотримання санітарних, протипожежних та будівельних норм, забезпечення безпеки харчових продуктів та </w:t>
            </w:r>
            <w:r w:rsidR="00C86FA0">
              <w:rPr>
                <w:rFonts w:ascii="Times New Roman" w:eastAsia="Times New Roman" w:hAnsi="Times New Roman" w:cs="Times New Roman"/>
                <w:sz w:val="18"/>
                <w:szCs w:val="18"/>
                <w:lang w:eastAsia="ru-RU"/>
              </w:rPr>
              <w:lastRenderedPageBreak/>
              <w:t xml:space="preserve">створення моделі здорової школи, </w:t>
            </w:r>
            <w:r w:rsidRPr="000B5119">
              <w:rPr>
                <w:rFonts w:ascii="Times New Roman" w:eastAsia="Times New Roman" w:hAnsi="Times New Roman" w:cs="Times New Roman"/>
                <w:sz w:val="18"/>
                <w:szCs w:val="18"/>
                <w:lang w:eastAsia="ru-RU"/>
              </w:rPr>
              <w:t>кібербезпека тощо)</w:t>
            </w:r>
          </w:p>
        </w:tc>
        <w:tc>
          <w:tcPr>
            <w:tcW w:w="794" w:type="pct"/>
            <w:vMerge w:val="restart"/>
            <w:shd w:val="clear" w:color="auto" w:fill="auto"/>
            <w:hideMark/>
          </w:tcPr>
          <w:p w14:paraId="100245F6" w14:textId="47205BE3" w:rsidR="009716AF" w:rsidRPr="000B5119" w:rsidRDefault="009716AF" w:rsidP="00124E78">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Департамент освіти і науки облдержадміністрації, райдержадміністрації, виконавчі органи міських, сільських та селищних рад (за згодою)</w:t>
            </w:r>
          </w:p>
        </w:tc>
        <w:tc>
          <w:tcPr>
            <w:tcW w:w="248" w:type="pct"/>
            <w:vMerge w:val="restart"/>
            <w:shd w:val="clear" w:color="auto" w:fill="auto"/>
            <w:hideMark/>
          </w:tcPr>
          <w:p w14:paraId="4242A5AA" w14:textId="77777777" w:rsidR="009716AF" w:rsidRPr="000B5119" w:rsidRDefault="009716AF" w:rsidP="00124E78">
            <w:pPr>
              <w:ind w:left="-116"/>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  2022 – 2024</w:t>
            </w:r>
          </w:p>
        </w:tc>
        <w:tc>
          <w:tcPr>
            <w:tcW w:w="397" w:type="pct"/>
            <w:shd w:val="clear" w:color="auto" w:fill="auto"/>
            <w:hideMark/>
          </w:tcPr>
          <w:p w14:paraId="11DA468C" w14:textId="77777777" w:rsidR="009716AF" w:rsidRPr="00A6616D" w:rsidRDefault="009716AF" w:rsidP="00124E78">
            <w:pPr>
              <w:rPr>
                <w:rFonts w:ascii="Times New Roman" w:eastAsia="Times New Roman" w:hAnsi="Times New Roman" w:cs="Times New Roman"/>
                <w:b/>
                <w:sz w:val="16"/>
                <w:szCs w:val="16"/>
                <w:lang w:eastAsia="ru-RU"/>
              </w:rPr>
            </w:pPr>
            <w:r w:rsidRPr="00A6616D">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5D271F29" w14:textId="1AA5D206" w:rsidR="009716AF" w:rsidRPr="000B5119" w:rsidRDefault="009716AF" w:rsidP="00124E78">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40E33FEF" w14:textId="77777777" w:rsidR="009716AF" w:rsidRPr="000B5119" w:rsidRDefault="009716AF" w:rsidP="00124E78">
            <w:pPr>
              <w:rPr>
                <w:rFonts w:ascii="Times New Roman" w:eastAsia="Times New Roman" w:hAnsi="Times New Roman" w:cs="Times New Roman"/>
                <w:sz w:val="18"/>
                <w:szCs w:val="18"/>
                <w:lang w:eastAsia="ru-RU"/>
              </w:rPr>
            </w:pPr>
          </w:p>
        </w:tc>
      </w:tr>
      <w:tr w:rsidR="009716AF" w:rsidRPr="000B5119" w14:paraId="78ABBF46" w14:textId="77777777" w:rsidTr="009716AF">
        <w:trPr>
          <w:trHeight w:val="480"/>
        </w:trPr>
        <w:tc>
          <w:tcPr>
            <w:tcW w:w="197" w:type="pct"/>
            <w:vMerge/>
            <w:shd w:val="clear" w:color="auto" w:fill="auto"/>
            <w:vAlign w:val="center"/>
            <w:hideMark/>
          </w:tcPr>
          <w:p w14:paraId="7075081B" w14:textId="77777777" w:rsidR="009716AF" w:rsidRPr="000B5119" w:rsidRDefault="009716AF" w:rsidP="00124E78">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4C4DF68" w14:textId="77777777" w:rsidR="009716AF" w:rsidRPr="000B5119" w:rsidRDefault="009716AF" w:rsidP="00124E78">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FBB6C54" w14:textId="77777777" w:rsidR="009716AF" w:rsidRPr="000B5119" w:rsidRDefault="009716AF" w:rsidP="00124E78">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4379A4B" w14:textId="77777777" w:rsidR="009716AF" w:rsidRPr="000B5119" w:rsidRDefault="009716AF" w:rsidP="00124E78">
            <w:pPr>
              <w:rPr>
                <w:rFonts w:ascii="Times New Roman" w:eastAsia="Times New Roman" w:hAnsi="Times New Roman" w:cs="Times New Roman"/>
                <w:sz w:val="18"/>
                <w:szCs w:val="18"/>
                <w:lang w:eastAsia="ru-RU"/>
              </w:rPr>
            </w:pPr>
          </w:p>
        </w:tc>
        <w:tc>
          <w:tcPr>
            <w:tcW w:w="248" w:type="pct"/>
            <w:vMerge/>
            <w:shd w:val="clear" w:color="auto" w:fill="auto"/>
            <w:hideMark/>
          </w:tcPr>
          <w:p w14:paraId="14272FE7" w14:textId="77777777" w:rsidR="009716AF" w:rsidRPr="000B5119" w:rsidRDefault="009716AF" w:rsidP="00124E78">
            <w:pPr>
              <w:rPr>
                <w:rFonts w:ascii="Times New Roman" w:eastAsia="Times New Roman" w:hAnsi="Times New Roman" w:cs="Times New Roman"/>
                <w:sz w:val="18"/>
                <w:szCs w:val="18"/>
                <w:lang w:eastAsia="ru-RU"/>
              </w:rPr>
            </w:pPr>
          </w:p>
        </w:tc>
        <w:tc>
          <w:tcPr>
            <w:tcW w:w="397" w:type="pct"/>
            <w:shd w:val="clear" w:color="auto" w:fill="auto"/>
            <w:hideMark/>
          </w:tcPr>
          <w:p w14:paraId="3E655FC0" w14:textId="77777777" w:rsidR="009716AF" w:rsidRPr="00A6616D" w:rsidRDefault="009716AF" w:rsidP="00124E78">
            <w:pPr>
              <w:rPr>
                <w:rFonts w:ascii="Times New Roman" w:eastAsia="Times New Roman" w:hAnsi="Times New Roman" w:cs="Times New Roman"/>
                <w:b/>
                <w:sz w:val="16"/>
                <w:szCs w:val="16"/>
                <w:lang w:eastAsia="ru-RU"/>
              </w:rPr>
            </w:pPr>
            <w:r w:rsidRPr="00A6616D">
              <w:rPr>
                <w:rFonts w:ascii="Times New Roman" w:eastAsia="Times New Roman" w:hAnsi="Times New Roman" w:cs="Times New Roman"/>
                <w:b/>
                <w:sz w:val="16"/>
                <w:szCs w:val="16"/>
                <w:lang w:eastAsia="ru-RU"/>
              </w:rPr>
              <w:t>Державний бюджет</w:t>
            </w:r>
          </w:p>
        </w:tc>
        <w:tc>
          <w:tcPr>
            <w:tcW w:w="1344" w:type="pct"/>
            <w:gridSpan w:val="4"/>
            <w:shd w:val="clear" w:color="auto" w:fill="auto"/>
            <w:hideMark/>
          </w:tcPr>
          <w:p w14:paraId="59DC4BF4" w14:textId="3A061DDA" w:rsidR="009716AF" w:rsidRPr="000B5119" w:rsidRDefault="009716AF" w:rsidP="00124E78">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735AAD00" w14:textId="77777777" w:rsidR="009716AF" w:rsidRPr="000B5119" w:rsidRDefault="009716AF" w:rsidP="00124E78">
            <w:pPr>
              <w:rPr>
                <w:rFonts w:ascii="Times New Roman" w:eastAsia="Times New Roman" w:hAnsi="Times New Roman" w:cs="Times New Roman"/>
                <w:sz w:val="18"/>
                <w:szCs w:val="18"/>
                <w:lang w:eastAsia="ru-RU"/>
              </w:rPr>
            </w:pPr>
          </w:p>
        </w:tc>
      </w:tr>
      <w:tr w:rsidR="009716AF" w:rsidRPr="000B5119" w14:paraId="24229064" w14:textId="77777777" w:rsidTr="009716AF">
        <w:trPr>
          <w:trHeight w:val="480"/>
        </w:trPr>
        <w:tc>
          <w:tcPr>
            <w:tcW w:w="197" w:type="pct"/>
            <w:vMerge/>
            <w:shd w:val="clear" w:color="auto" w:fill="auto"/>
            <w:vAlign w:val="center"/>
            <w:hideMark/>
          </w:tcPr>
          <w:p w14:paraId="6FD5DE62" w14:textId="77777777" w:rsidR="009716AF" w:rsidRPr="000B5119" w:rsidRDefault="009716AF" w:rsidP="00124E78">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AC13C7A" w14:textId="77777777" w:rsidR="009716AF" w:rsidRPr="000B5119" w:rsidRDefault="009716AF" w:rsidP="00124E78">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239FD4B" w14:textId="77777777" w:rsidR="009716AF" w:rsidRPr="000B5119" w:rsidRDefault="009716AF" w:rsidP="00124E78">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5B71284" w14:textId="77777777" w:rsidR="009716AF" w:rsidRPr="000B5119" w:rsidRDefault="009716AF" w:rsidP="00124E78">
            <w:pPr>
              <w:rPr>
                <w:rFonts w:ascii="Times New Roman" w:eastAsia="Times New Roman" w:hAnsi="Times New Roman" w:cs="Times New Roman"/>
                <w:sz w:val="18"/>
                <w:szCs w:val="18"/>
                <w:lang w:eastAsia="ru-RU"/>
              </w:rPr>
            </w:pPr>
          </w:p>
        </w:tc>
        <w:tc>
          <w:tcPr>
            <w:tcW w:w="248" w:type="pct"/>
            <w:vMerge/>
            <w:shd w:val="clear" w:color="auto" w:fill="auto"/>
            <w:hideMark/>
          </w:tcPr>
          <w:p w14:paraId="3B4E3DDA" w14:textId="77777777" w:rsidR="009716AF" w:rsidRPr="000B5119" w:rsidRDefault="009716AF" w:rsidP="00124E78">
            <w:pPr>
              <w:rPr>
                <w:rFonts w:ascii="Times New Roman" w:eastAsia="Times New Roman" w:hAnsi="Times New Roman" w:cs="Times New Roman"/>
                <w:sz w:val="18"/>
                <w:szCs w:val="18"/>
                <w:lang w:eastAsia="ru-RU"/>
              </w:rPr>
            </w:pPr>
          </w:p>
        </w:tc>
        <w:tc>
          <w:tcPr>
            <w:tcW w:w="397" w:type="pct"/>
            <w:shd w:val="clear" w:color="auto" w:fill="auto"/>
            <w:hideMark/>
          </w:tcPr>
          <w:p w14:paraId="43A79D40" w14:textId="77777777" w:rsidR="009716AF" w:rsidRPr="00A6616D" w:rsidRDefault="009716AF" w:rsidP="00124E78">
            <w:pPr>
              <w:rPr>
                <w:rFonts w:ascii="Times New Roman" w:eastAsia="Times New Roman" w:hAnsi="Times New Roman" w:cs="Times New Roman"/>
                <w:b/>
                <w:sz w:val="16"/>
                <w:szCs w:val="16"/>
                <w:lang w:eastAsia="ru-RU"/>
              </w:rPr>
            </w:pPr>
            <w:r w:rsidRPr="00A6616D">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48132F6E" w14:textId="6A88120F" w:rsidR="009716AF" w:rsidRPr="000B5119" w:rsidRDefault="009716AF" w:rsidP="00124E78">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230F7C5C" w14:textId="77777777" w:rsidR="009716AF" w:rsidRPr="000B5119" w:rsidRDefault="009716AF" w:rsidP="00124E78">
            <w:pPr>
              <w:rPr>
                <w:rFonts w:ascii="Times New Roman" w:eastAsia="Times New Roman" w:hAnsi="Times New Roman" w:cs="Times New Roman"/>
                <w:sz w:val="18"/>
                <w:szCs w:val="18"/>
                <w:lang w:eastAsia="ru-RU"/>
              </w:rPr>
            </w:pPr>
          </w:p>
        </w:tc>
      </w:tr>
      <w:tr w:rsidR="009716AF" w:rsidRPr="000B5119" w14:paraId="41C4E1B2" w14:textId="77777777" w:rsidTr="009716AF">
        <w:trPr>
          <w:trHeight w:val="480"/>
        </w:trPr>
        <w:tc>
          <w:tcPr>
            <w:tcW w:w="197" w:type="pct"/>
            <w:vMerge/>
            <w:shd w:val="clear" w:color="auto" w:fill="auto"/>
            <w:vAlign w:val="center"/>
            <w:hideMark/>
          </w:tcPr>
          <w:p w14:paraId="5D0A244B" w14:textId="77777777" w:rsidR="009716AF" w:rsidRPr="000B5119" w:rsidRDefault="009716AF" w:rsidP="00124E78">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91F3486" w14:textId="77777777" w:rsidR="009716AF" w:rsidRPr="000B5119" w:rsidRDefault="009716AF" w:rsidP="00124E78">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D2EEC5E" w14:textId="77777777" w:rsidR="009716AF" w:rsidRPr="000B5119" w:rsidRDefault="009716AF" w:rsidP="00124E78">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C2EBD5F" w14:textId="77777777" w:rsidR="009716AF" w:rsidRPr="000B5119" w:rsidRDefault="009716AF" w:rsidP="00124E78">
            <w:pPr>
              <w:rPr>
                <w:rFonts w:ascii="Times New Roman" w:eastAsia="Times New Roman" w:hAnsi="Times New Roman" w:cs="Times New Roman"/>
                <w:sz w:val="18"/>
                <w:szCs w:val="18"/>
                <w:lang w:eastAsia="ru-RU"/>
              </w:rPr>
            </w:pPr>
          </w:p>
        </w:tc>
        <w:tc>
          <w:tcPr>
            <w:tcW w:w="248" w:type="pct"/>
            <w:vMerge/>
            <w:shd w:val="clear" w:color="auto" w:fill="auto"/>
            <w:hideMark/>
          </w:tcPr>
          <w:p w14:paraId="6823BCA7" w14:textId="77777777" w:rsidR="009716AF" w:rsidRPr="000B5119" w:rsidRDefault="009716AF" w:rsidP="00124E78">
            <w:pPr>
              <w:rPr>
                <w:rFonts w:ascii="Times New Roman" w:eastAsia="Times New Roman" w:hAnsi="Times New Roman" w:cs="Times New Roman"/>
                <w:sz w:val="18"/>
                <w:szCs w:val="18"/>
                <w:lang w:eastAsia="ru-RU"/>
              </w:rPr>
            </w:pPr>
          </w:p>
        </w:tc>
        <w:tc>
          <w:tcPr>
            <w:tcW w:w="397" w:type="pct"/>
            <w:shd w:val="clear" w:color="auto" w:fill="auto"/>
            <w:hideMark/>
          </w:tcPr>
          <w:p w14:paraId="3E093606" w14:textId="77777777" w:rsidR="009716AF" w:rsidRPr="000B5119" w:rsidRDefault="009716AF" w:rsidP="00124E78">
            <w:pPr>
              <w:rPr>
                <w:rFonts w:ascii="Times New Roman" w:eastAsia="Times New Roman" w:hAnsi="Times New Roman" w:cs="Times New Roman"/>
                <w:b/>
                <w:sz w:val="18"/>
                <w:szCs w:val="18"/>
                <w:lang w:eastAsia="ru-RU"/>
              </w:rPr>
            </w:pPr>
            <w:r w:rsidRPr="000B5119">
              <w:rPr>
                <w:rFonts w:ascii="Times New Roman" w:eastAsia="Times New Roman" w:hAnsi="Times New Roman" w:cs="Times New Roman"/>
                <w:b/>
                <w:sz w:val="18"/>
                <w:szCs w:val="18"/>
                <w:lang w:eastAsia="ru-RU"/>
              </w:rPr>
              <w:t>Місцевий бюджет</w:t>
            </w:r>
          </w:p>
        </w:tc>
        <w:tc>
          <w:tcPr>
            <w:tcW w:w="1344" w:type="pct"/>
            <w:gridSpan w:val="4"/>
            <w:shd w:val="clear" w:color="auto" w:fill="auto"/>
            <w:hideMark/>
          </w:tcPr>
          <w:p w14:paraId="44D1010F" w14:textId="6BB2E807" w:rsidR="009716AF" w:rsidRPr="000B5119" w:rsidRDefault="009716AF" w:rsidP="00124E78">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212273E5" w14:textId="77777777" w:rsidR="009716AF" w:rsidRPr="000B5119" w:rsidRDefault="009716AF" w:rsidP="00124E78">
            <w:pPr>
              <w:rPr>
                <w:rFonts w:ascii="Times New Roman" w:eastAsia="Times New Roman" w:hAnsi="Times New Roman" w:cs="Times New Roman"/>
                <w:sz w:val="18"/>
                <w:szCs w:val="18"/>
                <w:lang w:eastAsia="ru-RU"/>
              </w:rPr>
            </w:pPr>
          </w:p>
        </w:tc>
      </w:tr>
      <w:tr w:rsidR="00A53790" w:rsidRPr="000B5119" w14:paraId="0BF5D683" w14:textId="77777777" w:rsidTr="0093258B">
        <w:trPr>
          <w:trHeight w:val="240"/>
        </w:trPr>
        <w:tc>
          <w:tcPr>
            <w:tcW w:w="197" w:type="pct"/>
            <w:vMerge/>
            <w:shd w:val="clear" w:color="auto" w:fill="auto"/>
            <w:vAlign w:val="center"/>
            <w:hideMark/>
          </w:tcPr>
          <w:p w14:paraId="39134AC6" w14:textId="77777777" w:rsidR="00A53790" w:rsidRPr="000B5119" w:rsidRDefault="00A53790" w:rsidP="00A5379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42850FE" w14:textId="77777777" w:rsidR="00A53790" w:rsidRPr="000B5119" w:rsidRDefault="00A53790" w:rsidP="00A5379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9B7E98F" w14:textId="77777777" w:rsidR="00A53790" w:rsidRPr="000B5119" w:rsidRDefault="00A53790" w:rsidP="00A53790">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F87B8C9" w14:textId="77777777" w:rsidR="00A53790" w:rsidRPr="000B5119" w:rsidRDefault="00A53790" w:rsidP="00A53790">
            <w:pPr>
              <w:rPr>
                <w:rFonts w:ascii="Times New Roman" w:eastAsia="Times New Roman" w:hAnsi="Times New Roman" w:cs="Times New Roman"/>
                <w:sz w:val="18"/>
                <w:szCs w:val="18"/>
                <w:lang w:eastAsia="ru-RU"/>
              </w:rPr>
            </w:pPr>
          </w:p>
        </w:tc>
        <w:tc>
          <w:tcPr>
            <w:tcW w:w="248" w:type="pct"/>
            <w:vMerge/>
            <w:shd w:val="clear" w:color="auto" w:fill="auto"/>
            <w:hideMark/>
          </w:tcPr>
          <w:p w14:paraId="44C8ECCF" w14:textId="77777777" w:rsidR="00A53790" w:rsidRPr="000B5119" w:rsidRDefault="00A53790" w:rsidP="00A53790">
            <w:pPr>
              <w:rPr>
                <w:rFonts w:ascii="Times New Roman" w:eastAsia="Times New Roman" w:hAnsi="Times New Roman" w:cs="Times New Roman"/>
                <w:sz w:val="18"/>
                <w:szCs w:val="18"/>
                <w:lang w:eastAsia="ru-RU"/>
              </w:rPr>
            </w:pPr>
          </w:p>
        </w:tc>
        <w:tc>
          <w:tcPr>
            <w:tcW w:w="397" w:type="pct"/>
            <w:shd w:val="clear" w:color="auto" w:fill="auto"/>
            <w:hideMark/>
          </w:tcPr>
          <w:p w14:paraId="6B31895A" w14:textId="77777777" w:rsidR="00A53790" w:rsidRPr="000B5119" w:rsidRDefault="00A53790" w:rsidP="00A53790">
            <w:pPr>
              <w:rPr>
                <w:rFonts w:ascii="Times New Roman" w:eastAsia="Times New Roman" w:hAnsi="Times New Roman" w:cs="Times New Roman"/>
                <w:b/>
                <w:sz w:val="18"/>
                <w:szCs w:val="18"/>
                <w:lang w:eastAsia="ru-RU"/>
              </w:rPr>
            </w:pPr>
            <w:r w:rsidRPr="000B5119">
              <w:rPr>
                <w:rFonts w:ascii="Times New Roman" w:eastAsia="Times New Roman" w:hAnsi="Times New Roman" w:cs="Times New Roman"/>
                <w:b/>
                <w:sz w:val="18"/>
                <w:szCs w:val="18"/>
                <w:lang w:eastAsia="ru-RU"/>
              </w:rPr>
              <w:t>Інші джерела</w:t>
            </w:r>
          </w:p>
        </w:tc>
        <w:tc>
          <w:tcPr>
            <w:tcW w:w="298" w:type="pct"/>
            <w:shd w:val="clear" w:color="auto" w:fill="auto"/>
            <w:hideMark/>
          </w:tcPr>
          <w:p w14:paraId="666F3ED3" w14:textId="67EE688C" w:rsidR="00A53790" w:rsidRPr="000B5119" w:rsidRDefault="00A53790" w:rsidP="00A53790">
            <w:pPr>
              <w:jc w:val="center"/>
              <w:rPr>
                <w:rFonts w:ascii="Times New Roman" w:eastAsia="Times New Roman" w:hAnsi="Times New Roman" w:cs="Times New Roman"/>
                <w:sz w:val="18"/>
                <w:szCs w:val="18"/>
                <w:lang w:eastAsia="ru-RU"/>
              </w:rPr>
            </w:pPr>
            <w:r w:rsidRPr="00F63FD5">
              <w:rPr>
                <w:rFonts w:ascii="Times New Roman" w:hAnsi="Times New Roman" w:cs="Times New Roman"/>
                <w:sz w:val="28"/>
                <w:szCs w:val="28"/>
              </w:rPr>
              <w:t>–</w:t>
            </w:r>
          </w:p>
        </w:tc>
        <w:tc>
          <w:tcPr>
            <w:tcW w:w="298" w:type="pct"/>
            <w:shd w:val="clear" w:color="auto" w:fill="auto"/>
            <w:hideMark/>
          </w:tcPr>
          <w:p w14:paraId="54CA0BAE" w14:textId="3325F694" w:rsidR="00A53790" w:rsidRPr="000B5119" w:rsidRDefault="00A53790" w:rsidP="00A53790">
            <w:pPr>
              <w:jc w:val="center"/>
              <w:rPr>
                <w:rFonts w:ascii="Times New Roman" w:eastAsia="Times New Roman" w:hAnsi="Times New Roman" w:cs="Times New Roman"/>
                <w:sz w:val="18"/>
                <w:szCs w:val="18"/>
                <w:lang w:eastAsia="ru-RU"/>
              </w:rPr>
            </w:pPr>
            <w:r w:rsidRPr="00F63FD5">
              <w:rPr>
                <w:rFonts w:ascii="Times New Roman" w:hAnsi="Times New Roman" w:cs="Times New Roman"/>
                <w:sz w:val="28"/>
                <w:szCs w:val="28"/>
              </w:rPr>
              <w:t>–</w:t>
            </w:r>
          </w:p>
        </w:tc>
        <w:tc>
          <w:tcPr>
            <w:tcW w:w="348" w:type="pct"/>
            <w:shd w:val="clear" w:color="auto" w:fill="auto"/>
            <w:hideMark/>
          </w:tcPr>
          <w:p w14:paraId="662EE2AF" w14:textId="5F3D6C0E" w:rsidR="00A53790" w:rsidRPr="000B5119" w:rsidRDefault="00A53790" w:rsidP="00A53790">
            <w:pPr>
              <w:jc w:val="center"/>
              <w:rPr>
                <w:rFonts w:ascii="Times New Roman" w:eastAsia="Times New Roman" w:hAnsi="Times New Roman" w:cs="Times New Roman"/>
                <w:sz w:val="18"/>
                <w:szCs w:val="18"/>
                <w:lang w:eastAsia="ru-RU"/>
              </w:rPr>
            </w:pPr>
            <w:r w:rsidRPr="00F63FD5">
              <w:rPr>
                <w:rFonts w:ascii="Times New Roman" w:hAnsi="Times New Roman" w:cs="Times New Roman"/>
                <w:sz w:val="28"/>
                <w:szCs w:val="28"/>
              </w:rPr>
              <w:t>–</w:t>
            </w:r>
          </w:p>
        </w:tc>
        <w:tc>
          <w:tcPr>
            <w:tcW w:w="400" w:type="pct"/>
            <w:shd w:val="clear" w:color="auto" w:fill="auto"/>
            <w:hideMark/>
          </w:tcPr>
          <w:p w14:paraId="2FBB3090" w14:textId="5C0445D2" w:rsidR="00A53790" w:rsidRPr="000B5119" w:rsidRDefault="00A53790" w:rsidP="00A53790">
            <w:pPr>
              <w:jc w:val="center"/>
              <w:rPr>
                <w:rFonts w:ascii="Times New Roman" w:eastAsia="Times New Roman" w:hAnsi="Times New Roman" w:cs="Times New Roman"/>
                <w:b/>
                <w:bCs/>
                <w:sz w:val="18"/>
                <w:szCs w:val="18"/>
                <w:lang w:eastAsia="ru-RU"/>
              </w:rPr>
            </w:pPr>
            <w:r w:rsidRPr="00F63FD5">
              <w:rPr>
                <w:rFonts w:ascii="Times New Roman" w:hAnsi="Times New Roman" w:cs="Times New Roman"/>
                <w:sz w:val="28"/>
                <w:szCs w:val="28"/>
              </w:rPr>
              <w:t>–</w:t>
            </w:r>
          </w:p>
        </w:tc>
        <w:tc>
          <w:tcPr>
            <w:tcW w:w="678" w:type="pct"/>
            <w:vMerge/>
            <w:shd w:val="clear" w:color="auto" w:fill="auto"/>
            <w:vAlign w:val="center"/>
            <w:hideMark/>
          </w:tcPr>
          <w:p w14:paraId="3B42C7C0" w14:textId="77777777" w:rsidR="00A53790" w:rsidRPr="000B5119" w:rsidRDefault="00A53790" w:rsidP="00A53790">
            <w:pPr>
              <w:rPr>
                <w:rFonts w:ascii="Times New Roman" w:eastAsia="Times New Roman" w:hAnsi="Times New Roman" w:cs="Times New Roman"/>
                <w:sz w:val="18"/>
                <w:szCs w:val="18"/>
                <w:lang w:eastAsia="ru-RU"/>
              </w:rPr>
            </w:pPr>
          </w:p>
        </w:tc>
      </w:tr>
      <w:tr w:rsidR="009716AF" w:rsidRPr="000B5119" w14:paraId="252A528C" w14:textId="77777777" w:rsidTr="009716AF">
        <w:trPr>
          <w:trHeight w:val="480"/>
        </w:trPr>
        <w:tc>
          <w:tcPr>
            <w:tcW w:w="197" w:type="pct"/>
            <w:vMerge w:val="restart"/>
            <w:shd w:val="clear" w:color="auto" w:fill="auto"/>
            <w:hideMark/>
          </w:tcPr>
          <w:p w14:paraId="64F86CDB" w14:textId="77777777" w:rsidR="009716AF" w:rsidRDefault="009716AF"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w:t>
            </w:r>
          </w:p>
          <w:p w14:paraId="090595E1" w14:textId="77777777" w:rsidR="009716AF" w:rsidRDefault="009716AF" w:rsidP="0093258B">
            <w:pPr>
              <w:jc w:val="center"/>
              <w:rPr>
                <w:rFonts w:ascii="Times New Roman" w:eastAsia="Times New Roman" w:hAnsi="Times New Roman" w:cs="Times New Roman"/>
                <w:sz w:val="18"/>
                <w:szCs w:val="18"/>
                <w:lang w:eastAsia="ru-RU"/>
              </w:rPr>
            </w:pPr>
          </w:p>
          <w:p w14:paraId="3F9B5B9E" w14:textId="77777777" w:rsidR="009716AF" w:rsidRDefault="009716AF" w:rsidP="0093258B">
            <w:pPr>
              <w:jc w:val="center"/>
              <w:rPr>
                <w:rFonts w:ascii="Times New Roman" w:eastAsia="Times New Roman" w:hAnsi="Times New Roman" w:cs="Times New Roman"/>
                <w:sz w:val="18"/>
                <w:szCs w:val="18"/>
                <w:lang w:eastAsia="ru-RU"/>
              </w:rPr>
            </w:pPr>
          </w:p>
          <w:p w14:paraId="69A5C9D1" w14:textId="77777777" w:rsidR="009716AF" w:rsidRDefault="009716AF" w:rsidP="0093258B">
            <w:pPr>
              <w:jc w:val="center"/>
              <w:rPr>
                <w:rFonts w:ascii="Times New Roman" w:eastAsia="Times New Roman" w:hAnsi="Times New Roman" w:cs="Times New Roman"/>
                <w:sz w:val="18"/>
                <w:szCs w:val="18"/>
                <w:lang w:eastAsia="ru-RU"/>
              </w:rPr>
            </w:pPr>
          </w:p>
          <w:p w14:paraId="59979052" w14:textId="77777777" w:rsidR="009716AF" w:rsidRDefault="009716AF" w:rsidP="0093258B">
            <w:pPr>
              <w:jc w:val="center"/>
              <w:rPr>
                <w:rFonts w:ascii="Times New Roman" w:eastAsia="Times New Roman" w:hAnsi="Times New Roman" w:cs="Times New Roman"/>
                <w:sz w:val="18"/>
                <w:szCs w:val="18"/>
                <w:lang w:eastAsia="ru-RU"/>
              </w:rPr>
            </w:pPr>
          </w:p>
          <w:p w14:paraId="5D276962" w14:textId="77777777" w:rsidR="009716AF" w:rsidRDefault="009716AF" w:rsidP="0093258B">
            <w:pPr>
              <w:jc w:val="center"/>
              <w:rPr>
                <w:rFonts w:ascii="Times New Roman" w:eastAsia="Times New Roman" w:hAnsi="Times New Roman" w:cs="Times New Roman"/>
                <w:sz w:val="18"/>
                <w:szCs w:val="18"/>
                <w:lang w:eastAsia="ru-RU"/>
              </w:rPr>
            </w:pPr>
          </w:p>
          <w:p w14:paraId="1D3E7E7C" w14:textId="77777777" w:rsidR="009716AF" w:rsidRDefault="009716AF" w:rsidP="0093258B">
            <w:pPr>
              <w:jc w:val="center"/>
              <w:rPr>
                <w:rFonts w:ascii="Times New Roman" w:eastAsia="Times New Roman" w:hAnsi="Times New Roman" w:cs="Times New Roman"/>
                <w:sz w:val="18"/>
                <w:szCs w:val="18"/>
                <w:lang w:eastAsia="ru-RU"/>
              </w:rPr>
            </w:pPr>
          </w:p>
          <w:p w14:paraId="37C31FA4" w14:textId="77777777" w:rsidR="009716AF" w:rsidRDefault="009716AF" w:rsidP="0093258B">
            <w:pPr>
              <w:jc w:val="center"/>
              <w:rPr>
                <w:rFonts w:ascii="Times New Roman" w:eastAsia="Times New Roman" w:hAnsi="Times New Roman" w:cs="Times New Roman"/>
                <w:sz w:val="18"/>
                <w:szCs w:val="18"/>
                <w:lang w:eastAsia="ru-RU"/>
              </w:rPr>
            </w:pPr>
          </w:p>
          <w:p w14:paraId="7DC8CCB1" w14:textId="77777777" w:rsidR="009716AF" w:rsidRDefault="009716AF" w:rsidP="0093258B">
            <w:pPr>
              <w:jc w:val="center"/>
              <w:rPr>
                <w:rFonts w:ascii="Times New Roman" w:eastAsia="Times New Roman" w:hAnsi="Times New Roman" w:cs="Times New Roman"/>
                <w:sz w:val="18"/>
                <w:szCs w:val="18"/>
                <w:lang w:eastAsia="ru-RU"/>
              </w:rPr>
            </w:pPr>
          </w:p>
          <w:p w14:paraId="0BE61DB7" w14:textId="77777777" w:rsidR="009716AF" w:rsidRDefault="009716AF" w:rsidP="0093258B">
            <w:pPr>
              <w:jc w:val="center"/>
              <w:rPr>
                <w:rFonts w:ascii="Times New Roman" w:eastAsia="Times New Roman" w:hAnsi="Times New Roman" w:cs="Times New Roman"/>
                <w:sz w:val="18"/>
                <w:szCs w:val="18"/>
                <w:lang w:eastAsia="ru-RU"/>
              </w:rPr>
            </w:pPr>
          </w:p>
          <w:p w14:paraId="4AC53890" w14:textId="77777777" w:rsidR="009716AF" w:rsidRDefault="009716AF" w:rsidP="0093258B">
            <w:pPr>
              <w:jc w:val="center"/>
              <w:rPr>
                <w:rFonts w:ascii="Times New Roman" w:eastAsia="Times New Roman" w:hAnsi="Times New Roman" w:cs="Times New Roman"/>
                <w:sz w:val="18"/>
                <w:szCs w:val="18"/>
                <w:lang w:eastAsia="ru-RU"/>
              </w:rPr>
            </w:pPr>
          </w:p>
          <w:p w14:paraId="2D35D405" w14:textId="77777777" w:rsidR="009716AF" w:rsidRDefault="009716AF" w:rsidP="0093258B">
            <w:pPr>
              <w:jc w:val="center"/>
              <w:rPr>
                <w:rFonts w:ascii="Times New Roman" w:eastAsia="Times New Roman" w:hAnsi="Times New Roman" w:cs="Times New Roman"/>
                <w:sz w:val="18"/>
                <w:szCs w:val="18"/>
                <w:lang w:eastAsia="ru-RU"/>
              </w:rPr>
            </w:pPr>
          </w:p>
          <w:p w14:paraId="582A5A87" w14:textId="77777777" w:rsidR="009716AF" w:rsidRDefault="009716AF" w:rsidP="0093258B">
            <w:pPr>
              <w:jc w:val="center"/>
              <w:rPr>
                <w:rFonts w:ascii="Times New Roman" w:eastAsia="Times New Roman" w:hAnsi="Times New Roman" w:cs="Times New Roman"/>
                <w:sz w:val="18"/>
                <w:szCs w:val="18"/>
                <w:lang w:eastAsia="ru-RU"/>
              </w:rPr>
            </w:pPr>
          </w:p>
          <w:p w14:paraId="040B7033" w14:textId="77777777" w:rsidR="009716AF" w:rsidRDefault="009716AF" w:rsidP="0093258B">
            <w:pPr>
              <w:jc w:val="center"/>
              <w:rPr>
                <w:rFonts w:ascii="Times New Roman" w:eastAsia="Times New Roman" w:hAnsi="Times New Roman" w:cs="Times New Roman"/>
                <w:sz w:val="18"/>
                <w:szCs w:val="18"/>
                <w:lang w:eastAsia="ru-RU"/>
              </w:rPr>
            </w:pPr>
          </w:p>
          <w:p w14:paraId="2382732D" w14:textId="77777777" w:rsidR="009716AF" w:rsidRDefault="009716AF" w:rsidP="0093258B">
            <w:pPr>
              <w:jc w:val="center"/>
              <w:rPr>
                <w:rFonts w:ascii="Times New Roman" w:eastAsia="Times New Roman" w:hAnsi="Times New Roman" w:cs="Times New Roman"/>
                <w:sz w:val="18"/>
                <w:szCs w:val="18"/>
                <w:lang w:eastAsia="ru-RU"/>
              </w:rPr>
            </w:pPr>
          </w:p>
          <w:p w14:paraId="566ECD9C" w14:textId="77777777" w:rsidR="009716AF" w:rsidRDefault="009716AF" w:rsidP="0093258B">
            <w:pPr>
              <w:jc w:val="center"/>
              <w:rPr>
                <w:rFonts w:ascii="Times New Roman" w:eastAsia="Times New Roman" w:hAnsi="Times New Roman" w:cs="Times New Roman"/>
                <w:sz w:val="18"/>
                <w:szCs w:val="18"/>
                <w:lang w:eastAsia="ru-RU"/>
              </w:rPr>
            </w:pPr>
          </w:p>
          <w:p w14:paraId="767F6BC6" w14:textId="77777777" w:rsidR="009716AF" w:rsidRDefault="009716AF" w:rsidP="0093258B">
            <w:pPr>
              <w:jc w:val="center"/>
              <w:rPr>
                <w:rFonts w:ascii="Times New Roman" w:eastAsia="Times New Roman" w:hAnsi="Times New Roman" w:cs="Times New Roman"/>
                <w:sz w:val="18"/>
                <w:szCs w:val="18"/>
                <w:lang w:eastAsia="ru-RU"/>
              </w:rPr>
            </w:pPr>
          </w:p>
          <w:p w14:paraId="3FEAEBAF" w14:textId="77777777" w:rsidR="009716AF" w:rsidRDefault="009716AF" w:rsidP="0093258B">
            <w:pPr>
              <w:jc w:val="center"/>
              <w:rPr>
                <w:rFonts w:ascii="Times New Roman" w:eastAsia="Times New Roman" w:hAnsi="Times New Roman" w:cs="Times New Roman"/>
                <w:sz w:val="18"/>
                <w:szCs w:val="18"/>
                <w:lang w:eastAsia="ru-RU"/>
              </w:rPr>
            </w:pPr>
          </w:p>
          <w:p w14:paraId="3AE6A91A" w14:textId="77777777" w:rsidR="009716AF" w:rsidRDefault="009716AF" w:rsidP="0093258B">
            <w:pPr>
              <w:jc w:val="center"/>
              <w:rPr>
                <w:rFonts w:ascii="Times New Roman" w:eastAsia="Times New Roman" w:hAnsi="Times New Roman" w:cs="Times New Roman"/>
                <w:sz w:val="18"/>
                <w:szCs w:val="18"/>
                <w:lang w:eastAsia="ru-RU"/>
              </w:rPr>
            </w:pPr>
          </w:p>
          <w:p w14:paraId="0A6758BA" w14:textId="77777777" w:rsidR="009716AF" w:rsidRDefault="009716AF" w:rsidP="0093258B">
            <w:pPr>
              <w:jc w:val="center"/>
              <w:rPr>
                <w:rFonts w:ascii="Times New Roman" w:eastAsia="Times New Roman" w:hAnsi="Times New Roman" w:cs="Times New Roman"/>
                <w:sz w:val="18"/>
                <w:szCs w:val="18"/>
                <w:lang w:eastAsia="ru-RU"/>
              </w:rPr>
            </w:pPr>
          </w:p>
          <w:p w14:paraId="1BD452E4" w14:textId="77777777" w:rsidR="009716AF" w:rsidRDefault="009716AF" w:rsidP="0093258B">
            <w:pPr>
              <w:jc w:val="center"/>
              <w:rPr>
                <w:rFonts w:ascii="Times New Roman" w:eastAsia="Times New Roman" w:hAnsi="Times New Roman" w:cs="Times New Roman"/>
                <w:sz w:val="18"/>
                <w:szCs w:val="18"/>
                <w:lang w:eastAsia="ru-RU"/>
              </w:rPr>
            </w:pPr>
          </w:p>
          <w:p w14:paraId="39236091" w14:textId="77777777" w:rsidR="009716AF" w:rsidRDefault="009716AF" w:rsidP="0093258B">
            <w:pPr>
              <w:jc w:val="center"/>
              <w:rPr>
                <w:rFonts w:ascii="Times New Roman" w:eastAsia="Times New Roman" w:hAnsi="Times New Roman" w:cs="Times New Roman"/>
                <w:sz w:val="18"/>
                <w:szCs w:val="18"/>
                <w:lang w:eastAsia="ru-RU"/>
              </w:rPr>
            </w:pPr>
          </w:p>
          <w:p w14:paraId="342653ED" w14:textId="77777777" w:rsidR="009716AF" w:rsidRDefault="009716AF" w:rsidP="0093258B">
            <w:pPr>
              <w:jc w:val="center"/>
              <w:rPr>
                <w:rFonts w:ascii="Times New Roman" w:eastAsia="Times New Roman" w:hAnsi="Times New Roman" w:cs="Times New Roman"/>
                <w:sz w:val="18"/>
                <w:szCs w:val="18"/>
                <w:lang w:eastAsia="ru-RU"/>
              </w:rPr>
            </w:pPr>
          </w:p>
          <w:p w14:paraId="538A2163" w14:textId="77777777" w:rsidR="009716AF" w:rsidRDefault="009716AF" w:rsidP="0093258B">
            <w:pPr>
              <w:jc w:val="center"/>
              <w:rPr>
                <w:rFonts w:ascii="Times New Roman" w:eastAsia="Times New Roman" w:hAnsi="Times New Roman" w:cs="Times New Roman"/>
                <w:sz w:val="18"/>
                <w:szCs w:val="18"/>
                <w:lang w:eastAsia="ru-RU"/>
              </w:rPr>
            </w:pPr>
          </w:p>
          <w:p w14:paraId="3F925D31" w14:textId="77777777" w:rsidR="009716AF" w:rsidRDefault="009716AF" w:rsidP="0093258B">
            <w:pPr>
              <w:jc w:val="center"/>
              <w:rPr>
                <w:rFonts w:ascii="Times New Roman" w:eastAsia="Times New Roman" w:hAnsi="Times New Roman" w:cs="Times New Roman"/>
                <w:sz w:val="18"/>
                <w:szCs w:val="18"/>
                <w:lang w:eastAsia="ru-RU"/>
              </w:rPr>
            </w:pPr>
          </w:p>
          <w:p w14:paraId="4B750156" w14:textId="77777777" w:rsidR="009716AF" w:rsidRDefault="009716AF" w:rsidP="0093258B">
            <w:pPr>
              <w:jc w:val="center"/>
              <w:rPr>
                <w:rFonts w:ascii="Times New Roman" w:eastAsia="Times New Roman" w:hAnsi="Times New Roman" w:cs="Times New Roman"/>
                <w:sz w:val="18"/>
                <w:szCs w:val="18"/>
                <w:lang w:eastAsia="ru-RU"/>
              </w:rPr>
            </w:pPr>
          </w:p>
          <w:p w14:paraId="272ED0FD" w14:textId="77777777" w:rsidR="009716AF" w:rsidRDefault="009716AF" w:rsidP="0093258B">
            <w:pPr>
              <w:jc w:val="center"/>
              <w:rPr>
                <w:rFonts w:ascii="Times New Roman" w:eastAsia="Times New Roman" w:hAnsi="Times New Roman" w:cs="Times New Roman"/>
                <w:sz w:val="18"/>
                <w:szCs w:val="18"/>
                <w:lang w:eastAsia="ru-RU"/>
              </w:rPr>
            </w:pPr>
          </w:p>
          <w:p w14:paraId="07AD0C22" w14:textId="77777777" w:rsidR="009716AF" w:rsidRDefault="009716AF" w:rsidP="0093258B">
            <w:pPr>
              <w:jc w:val="center"/>
              <w:rPr>
                <w:rFonts w:ascii="Times New Roman" w:eastAsia="Times New Roman" w:hAnsi="Times New Roman" w:cs="Times New Roman"/>
                <w:sz w:val="18"/>
                <w:szCs w:val="18"/>
                <w:lang w:eastAsia="ru-RU"/>
              </w:rPr>
            </w:pPr>
          </w:p>
          <w:p w14:paraId="53A7A8DB" w14:textId="77777777" w:rsidR="009716AF" w:rsidRDefault="009716AF" w:rsidP="0093258B">
            <w:pPr>
              <w:jc w:val="center"/>
              <w:rPr>
                <w:rFonts w:ascii="Times New Roman" w:eastAsia="Times New Roman" w:hAnsi="Times New Roman" w:cs="Times New Roman"/>
                <w:sz w:val="18"/>
                <w:szCs w:val="18"/>
                <w:lang w:eastAsia="ru-RU"/>
              </w:rPr>
            </w:pPr>
          </w:p>
          <w:p w14:paraId="11D6C9AD" w14:textId="77777777" w:rsidR="009716AF" w:rsidRDefault="009716AF" w:rsidP="0093258B">
            <w:pPr>
              <w:jc w:val="center"/>
              <w:rPr>
                <w:rFonts w:ascii="Times New Roman" w:eastAsia="Times New Roman" w:hAnsi="Times New Roman" w:cs="Times New Roman"/>
                <w:sz w:val="18"/>
                <w:szCs w:val="18"/>
                <w:lang w:eastAsia="ru-RU"/>
              </w:rPr>
            </w:pPr>
          </w:p>
          <w:p w14:paraId="3EF5B24F" w14:textId="77777777" w:rsidR="009716AF" w:rsidRDefault="009716AF" w:rsidP="0093258B">
            <w:pPr>
              <w:jc w:val="center"/>
              <w:rPr>
                <w:rFonts w:ascii="Times New Roman" w:eastAsia="Times New Roman" w:hAnsi="Times New Roman" w:cs="Times New Roman"/>
                <w:sz w:val="18"/>
                <w:szCs w:val="18"/>
                <w:lang w:eastAsia="ru-RU"/>
              </w:rPr>
            </w:pPr>
          </w:p>
          <w:p w14:paraId="3C084EC6" w14:textId="77777777" w:rsidR="009716AF" w:rsidRDefault="009716AF" w:rsidP="0093258B">
            <w:pPr>
              <w:jc w:val="center"/>
              <w:rPr>
                <w:rFonts w:ascii="Times New Roman" w:eastAsia="Times New Roman" w:hAnsi="Times New Roman" w:cs="Times New Roman"/>
                <w:sz w:val="18"/>
                <w:szCs w:val="18"/>
                <w:lang w:eastAsia="ru-RU"/>
              </w:rPr>
            </w:pPr>
          </w:p>
          <w:p w14:paraId="3FC6629E" w14:textId="77777777" w:rsidR="009716AF" w:rsidRDefault="009716AF" w:rsidP="0093258B">
            <w:pPr>
              <w:jc w:val="center"/>
              <w:rPr>
                <w:rFonts w:ascii="Times New Roman" w:eastAsia="Times New Roman" w:hAnsi="Times New Roman" w:cs="Times New Roman"/>
                <w:sz w:val="18"/>
                <w:szCs w:val="18"/>
                <w:lang w:eastAsia="ru-RU"/>
              </w:rPr>
            </w:pPr>
          </w:p>
          <w:p w14:paraId="0A653421" w14:textId="77777777" w:rsidR="009716AF" w:rsidRDefault="009716AF" w:rsidP="0093258B">
            <w:pPr>
              <w:jc w:val="center"/>
              <w:rPr>
                <w:rFonts w:ascii="Times New Roman" w:eastAsia="Times New Roman" w:hAnsi="Times New Roman" w:cs="Times New Roman"/>
                <w:sz w:val="18"/>
                <w:szCs w:val="18"/>
                <w:lang w:eastAsia="ru-RU"/>
              </w:rPr>
            </w:pPr>
          </w:p>
          <w:p w14:paraId="3C3B67C4" w14:textId="77777777" w:rsidR="009716AF" w:rsidRDefault="009716AF" w:rsidP="0093258B">
            <w:pPr>
              <w:jc w:val="center"/>
              <w:rPr>
                <w:rFonts w:ascii="Times New Roman" w:eastAsia="Times New Roman" w:hAnsi="Times New Roman" w:cs="Times New Roman"/>
                <w:sz w:val="18"/>
                <w:szCs w:val="18"/>
                <w:lang w:eastAsia="ru-RU"/>
              </w:rPr>
            </w:pPr>
          </w:p>
          <w:p w14:paraId="39F4E96A" w14:textId="77777777" w:rsidR="009716AF" w:rsidRDefault="009716AF" w:rsidP="0093258B">
            <w:pPr>
              <w:jc w:val="center"/>
              <w:rPr>
                <w:rFonts w:ascii="Times New Roman" w:eastAsia="Times New Roman" w:hAnsi="Times New Roman" w:cs="Times New Roman"/>
                <w:sz w:val="18"/>
                <w:szCs w:val="18"/>
                <w:lang w:eastAsia="ru-RU"/>
              </w:rPr>
            </w:pPr>
          </w:p>
          <w:p w14:paraId="5F01F92D" w14:textId="77777777" w:rsidR="009716AF" w:rsidRDefault="009716AF" w:rsidP="0093258B">
            <w:pPr>
              <w:jc w:val="center"/>
              <w:rPr>
                <w:rFonts w:ascii="Times New Roman" w:eastAsia="Times New Roman" w:hAnsi="Times New Roman" w:cs="Times New Roman"/>
                <w:sz w:val="18"/>
                <w:szCs w:val="18"/>
                <w:lang w:eastAsia="ru-RU"/>
              </w:rPr>
            </w:pPr>
          </w:p>
          <w:p w14:paraId="326DCAB5" w14:textId="77777777" w:rsidR="009716AF" w:rsidRDefault="009716AF" w:rsidP="0093258B">
            <w:pPr>
              <w:jc w:val="center"/>
              <w:rPr>
                <w:rFonts w:ascii="Times New Roman" w:eastAsia="Times New Roman" w:hAnsi="Times New Roman" w:cs="Times New Roman"/>
                <w:sz w:val="18"/>
                <w:szCs w:val="18"/>
                <w:lang w:eastAsia="ru-RU"/>
              </w:rPr>
            </w:pPr>
          </w:p>
          <w:p w14:paraId="43AFAAFF" w14:textId="77777777" w:rsidR="009716AF" w:rsidRDefault="009716AF" w:rsidP="0093258B">
            <w:pPr>
              <w:jc w:val="center"/>
              <w:rPr>
                <w:rFonts w:ascii="Times New Roman" w:eastAsia="Times New Roman" w:hAnsi="Times New Roman" w:cs="Times New Roman"/>
                <w:sz w:val="18"/>
                <w:szCs w:val="18"/>
                <w:lang w:eastAsia="ru-RU"/>
              </w:rPr>
            </w:pPr>
          </w:p>
          <w:p w14:paraId="39FC40B4" w14:textId="77777777" w:rsidR="009716AF" w:rsidRDefault="009716AF" w:rsidP="0093258B">
            <w:pPr>
              <w:jc w:val="center"/>
              <w:rPr>
                <w:rFonts w:ascii="Times New Roman" w:eastAsia="Times New Roman" w:hAnsi="Times New Roman" w:cs="Times New Roman"/>
                <w:sz w:val="18"/>
                <w:szCs w:val="18"/>
                <w:lang w:eastAsia="ru-RU"/>
              </w:rPr>
            </w:pPr>
          </w:p>
          <w:p w14:paraId="633C1AF8" w14:textId="77777777" w:rsidR="009716AF" w:rsidRDefault="009716AF" w:rsidP="0093258B">
            <w:pPr>
              <w:jc w:val="center"/>
              <w:rPr>
                <w:rFonts w:ascii="Times New Roman" w:eastAsia="Times New Roman" w:hAnsi="Times New Roman" w:cs="Times New Roman"/>
                <w:sz w:val="18"/>
                <w:szCs w:val="18"/>
                <w:lang w:eastAsia="ru-RU"/>
              </w:rPr>
            </w:pPr>
          </w:p>
          <w:p w14:paraId="184162B9" w14:textId="77777777" w:rsidR="009716AF" w:rsidRDefault="009716AF" w:rsidP="0093258B">
            <w:pPr>
              <w:jc w:val="center"/>
              <w:rPr>
                <w:rFonts w:ascii="Times New Roman" w:eastAsia="Times New Roman" w:hAnsi="Times New Roman" w:cs="Times New Roman"/>
                <w:sz w:val="18"/>
                <w:szCs w:val="18"/>
                <w:lang w:eastAsia="ru-RU"/>
              </w:rPr>
            </w:pPr>
          </w:p>
          <w:p w14:paraId="6988227C" w14:textId="77777777" w:rsidR="009716AF" w:rsidRDefault="009716AF" w:rsidP="0093258B">
            <w:pPr>
              <w:jc w:val="center"/>
              <w:rPr>
                <w:rFonts w:ascii="Times New Roman" w:eastAsia="Times New Roman" w:hAnsi="Times New Roman" w:cs="Times New Roman"/>
                <w:sz w:val="18"/>
                <w:szCs w:val="18"/>
                <w:lang w:eastAsia="ru-RU"/>
              </w:rPr>
            </w:pPr>
          </w:p>
          <w:p w14:paraId="7133172F" w14:textId="1F7513DF" w:rsidR="009716AF" w:rsidRPr="000B5119" w:rsidRDefault="009716AF" w:rsidP="0093258B">
            <w:pPr>
              <w:jc w:val="center"/>
              <w:rPr>
                <w:rFonts w:ascii="Times New Roman" w:eastAsia="Times New Roman" w:hAnsi="Times New Roman" w:cs="Times New Roman"/>
                <w:sz w:val="18"/>
                <w:szCs w:val="18"/>
                <w:lang w:eastAsia="ru-RU"/>
              </w:rPr>
            </w:pPr>
          </w:p>
        </w:tc>
        <w:tc>
          <w:tcPr>
            <w:tcW w:w="646" w:type="pct"/>
            <w:vMerge w:val="restart"/>
            <w:shd w:val="clear" w:color="auto" w:fill="auto"/>
            <w:hideMark/>
          </w:tcPr>
          <w:p w14:paraId="4ABE4DB3" w14:textId="77777777" w:rsidR="009716AF"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 xml:space="preserve">Забезпечення інформування учасників освітнього процесу, громадськості щодо умов реалізації законів України „Про освіту”, „Про повну загальну середню освіту” та створення оптимальної мережі закладів нового </w:t>
            </w:r>
          </w:p>
          <w:p w14:paraId="0DD2FB45" w14:textId="1A51AF49" w:rsidR="009716AF"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типу – ліцеїв наукового та академічного спрямування, ліцею з посиленою військово-фізичною підготовкою</w:t>
            </w:r>
          </w:p>
          <w:p w14:paraId="406E211E" w14:textId="77777777" w:rsidR="009716AF" w:rsidRDefault="009716AF" w:rsidP="0093258B">
            <w:pPr>
              <w:rPr>
                <w:rFonts w:ascii="Times New Roman" w:eastAsia="Times New Roman" w:hAnsi="Times New Roman" w:cs="Times New Roman"/>
                <w:sz w:val="18"/>
                <w:szCs w:val="18"/>
                <w:lang w:eastAsia="ru-RU"/>
              </w:rPr>
            </w:pPr>
          </w:p>
          <w:p w14:paraId="06F389FE" w14:textId="77777777" w:rsidR="009716AF" w:rsidRDefault="009716AF" w:rsidP="0093258B">
            <w:pPr>
              <w:rPr>
                <w:rFonts w:ascii="Times New Roman" w:eastAsia="Times New Roman" w:hAnsi="Times New Roman" w:cs="Times New Roman"/>
                <w:sz w:val="18"/>
                <w:szCs w:val="18"/>
                <w:lang w:eastAsia="ru-RU"/>
              </w:rPr>
            </w:pPr>
          </w:p>
          <w:p w14:paraId="7D1348FD" w14:textId="77777777" w:rsidR="009716AF" w:rsidRDefault="009716AF" w:rsidP="0093258B">
            <w:pPr>
              <w:rPr>
                <w:rFonts w:ascii="Times New Roman" w:eastAsia="Times New Roman" w:hAnsi="Times New Roman" w:cs="Times New Roman"/>
                <w:sz w:val="18"/>
                <w:szCs w:val="18"/>
                <w:lang w:eastAsia="ru-RU"/>
              </w:rPr>
            </w:pPr>
          </w:p>
          <w:p w14:paraId="333BB86C" w14:textId="77777777" w:rsidR="009716AF" w:rsidRDefault="009716AF" w:rsidP="0093258B">
            <w:pPr>
              <w:rPr>
                <w:rFonts w:ascii="Times New Roman" w:eastAsia="Times New Roman" w:hAnsi="Times New Roman" w:cs="Times New Roman"/>
                <w:sz w:val="18"/>
                <w:szCs w:val="18"/>
                <w:lang w:eastAsia="ru-RU"/>
              </w:rPr>
            </w:pPr>
          </w:p>
          <w:p w14:paraId="5A6BA191" w14:textId="77777777" w:rsidR="009716AF" w:rsidRDefault="009716AF" w:rsidP="0093258B">
            <w:pPr>
              <w:rPr>
                <w:rFonts w:ascii="Times New Roman" w:eastAsia="Times New Roman" w:hAnsi="Times New Roman" w:cs="Times New Roman"/>
                <w:sz w:val="18"/>
                <w:szCs w:val="18"/>
                <w:lang w:eastAsia="ru-RU"/>
              </w:rPr>
            </w:pPr>
          </w:p>
          <w:p w14:paraId="2F5C8037" w14:textId="77777777" w:rsidR="009716AF" w:rsidRDefault="009716AF" w:rsidP="0093258B">
            <w:pPr>
              <w:rPr>
                <w:rFonts w:ascii="Times New Roman" w:eastAsia="Times New Roman" w:hAnsi="Times New Roman" w:cs="Times New Roman"/>
                <w:sz w:val="18"/>
                <w:szCs w:val="18"/>
                <w:lang w:eastAsia="ru-RU"/>
              </w:rPr>
            </w:pPr>
          </w:p>
          <w:p w14:paraId="0DDE9F46" w14:textId="77777777" w:rsidR="009716AF" w:rsidRDefault="009716AF" w:rsidP="0093258B">
            <w:pPr>
              <w:rPr>
                <w:rFonts w:ascii="Times New Roman" w:eastAsia="Times New Roman" w:hAnsi="Times New Roman" w:cs="Times New Roman"/>
                <w:sz w:val="18"/>
                <w:szCs w:val="18"/>
                <w:lang w:eastAsia="ru-RU"/>
              </w:rPr>
            </w:pPr>
          </w:p>
          <w:p w14:paraId="456B0BA0" w14:textId="77777777" w:rsidR="009716AF" w:rsidRDefault="009716AF" w:rsidP="0093258B">
            <w:pPr>
              <w:rPr>
                <w:rFonts w:ascii="Times New Roman" w:eastAsia="Times New Roman" w:hAnsi="Times New Roman" w:cs="Times New Roman"/>
                <w:sz w:val="18"/>
                <w:szCs w:val="18"/>
                <w:lang w:eastAsia="ru-RU"/>
              </w:rPr>
            </w:pPr>
          </w:p>
          <w:p w14:paraId="29B93A4E" w14:textId="77777777" w:rsidR="009716AF" w:rsidRDefault="009716AF" w:rsidP="0093258B">
            <w:pPr>
              <w:rPr>
                <w:rFonts w:ascii="Times New Roman" w:eastAsia="Times New Roman" w:hAnsi="Times New Roman" w:cs="Times New Roman"/>
                <w:sz w:val="18"/>
                <w:szCs w:val="18"/>
                <w:lang w:eastAsia="ru-RU"/>
              </w:rPr>
            </w:pPr>
          </w:p>
          <w:p w14:paraId="5BE3283F" w14:textId="77777777" w:rsidR="009716AF" w:rsidRDefault="009716AF" w:rsidP="0093258B">
            <w:pPr>
              <w:rPr>
                <w:rFonts w:ascii="Times New Roman" w:eastAsia="Times New Roman" w:hAnsi="Times New Roman" w:cs="Times New Roman"/>
                <w:sz w:val="18"/>
                <w:szCs w:val="18"/>
                <w:lang w:eastAsia="ru-RU"/>
              </w:rPr>
            </w:pPr>
          </w:p>
          <w:p w14:paraId="774D4B21" w14:textId="77777777" w:rsidR="009716AF" w:rsidRDefault="009716AF" w:rsidP="0093258B">
            <w:pPr>
              <w:rPr>
                <w:rFonts w:ascii="Times New Roman" w:eastAsia="Times New Roman" w:hAnsi="Times New Roman" w:cs="Times New Roman"/>
                <w:sz w:val="18"/>
                <w:szCs w:val="18"/>
                <w:lang w:eastAsia="ru-RU"/>
              </w:rPr>
            </w:pPr>
          </w:p>
          <w:p w14:paraId="4BBC34BD" w14:textId="77777777" w:rsidR="009716AF" w:rsidRDefault="009716AF" w:rsidP="0093258B">
            <w:pPr>
              <w:rPr>
                <w:rFonts w:ascii="Times New Roman" w:eastAsia="Times New Roman" w:hAnsi="Times New Roman" w:cs="Times New Roman"/>
                <w:sz w:val="18"/>
                <w:szCs w:val="18"/>
                <w:lang w:eastAsia="ru-RU"/>
              </w:rPr>
            </w:pPr>
          </w:p>
          <w:p w14:paraId="48DD2628" w14:textId="77777777" w:rsidR="009716AF" w:rsidRDefault="009716AF" w:rsidP="0093258B">
            <w:pPr>
              <w:rPr>
                <w:rFonts w:ascii="Times New Roman" w:eastAsia="Times New Roman" w:hAnsi="Times New Roman" w:cs="Times New Roman"/>
                <w:sz w:val="18"/>
                <w:szCs w:val="18"/>
                <w:lang w:eastAsia="ru-RU"/>
              </w:rPr>
            </w:pPr>
          </w:p>
          <w:p w14:paraId="13244BA2" w14:textId="77777777" w:rsidR="009716AF" w:rsidRDefault="009716AF" w:rsidP="0093258B">
            <w:pPr>
              <w:rPr>
                <w:rFonts w:ascii="Times New Roman" w:eastAsia="Times New Roman" w:hAnsi="Times New Roman" w:cs="Times New Roman"/>
                <w:sz w:val="18"/>
                <w:szCs w:val="18"/>
                <w:lang w:eastAsia="ru-RU"/>
              </w:rPr>
            </w:pPr>
          </w:p>
          <w:p w14:paraId="3DE0CD69" w14:textId="77777777" w:rsidR="009716AF" w:rsidRDefault="009716AF" w:rsidP="0093258B">
            <w:pPr>
              <w:rPr>
                <w:rFonts w:ascii="Times New Roman" w:eastAsia="Times New Roman" w:hAnsi="Times New Roman" w:cs="Times New Roman"/>
                <w:sz w:val="18"/>
                <w:szCs w:val="18"/>
                <w:lang w:eastAsia="ru-RU"/>
              </w:rPr>
            </w:pPr>
          </w:p>
          <w:p w14:paraId="31E032FB" w14:textId="77777777" w:rsidR="009716AF" w:rsidRDefault="009716AF" w:rsidP="0093258B">
            <w:pPr>
              <w:rPr>
                <w:rFonts w:ascii="Times New Roman" w:eastAsia="Times New Roman" w:hAnsi="Times New Roman" w:cs="Times New Roman"/>
                <w:sz w:val="18"/>
                <w:szCs w:val="18"/>
                <w:lang w:eastAsia="ru-RU"/>
              </w:rPr>
            </w:pPr>
          </w:p>
          <w:p w14:paraId="72C25A18" w14:textId="77777777" w:rsidR="009716AF" w:rsidRDefault="009716AF" w:rsidP="0093258B">
            <w:pPr>
              <w:rPr>
                <w:rFonts w:ascii="Times New Roman" w:eastAsia="Times New Roman" w:hAnsi="Times New Roman" w:cs="Times New Roman"/>
                <w:sz w:val="18"/>
                <w:szCs w:val="18"/>
                <w:lang w:eastAsia="ru-RU"/>
              </w:rPr>
            </w:pPr>
          </w:p>
          <w:p w14:paraId="2364E1F0" w14:textId="77777777" w:rsidR="009716AF" w:rsidRDefault="009716AF" w:rsidP="0093258B">
            <w:pPr>
              <w:rPr>
                <w:rFonts w:ascii="Times New Roman" w:eastAsia="Times New Roman" w:hAnsi="Times New Roman" w:cs="Times New Roman"/>
                <w:sz w:val="18"/>
                <w:szCs w:val="18"/>
                <w:lang w:eastAsia="ru-RU"/>
              </w:rPr>
            </w:pPr>
          </w:p>
          <w:p w14:paraId="59AC478E" w14:textId="77777777" w:rsidR="009716AF" w:rsidRDefault="009716AF" w:rsidP="0093258B">
            <w:pPr>
              <w:rPr>
                <w:rFonts w:ascii="Times New Roman" w:eastAsia="Times New Roman" w:hAnsi="Times New Roman" w:cs="Times New Roman"/>
                <w:sz w:val="18"/>
                <w:szCs w:val="18"/>
                <w:lang w:eastAsia="ru-RU"/>
              </w:rPr>
            </w:pPr>
          </w:p>
          <w:p w14:paraId="1CC0F91D" w14:textId="77777777" w:rsidR="009716AF" w:rsidRDefault="009716AF" w:rsidP="0093258B">
            <w:pPr>
              <w:rPr>
                <w:rFonts w:ascii="Times New Roman" w:eastAsia="Times New Roman" w:hAnsi="Times New Roman" w:cs="Times New Roman"/>
                <w:sz w:val="18"/>
                <w:szCs w:val="18"/>
                <w:lang w:eastAsia="ru-RU"/>
              </w:rPr>
            </w:pPr>
          </w:p>
          <w:p w14:paraId="4A3123D5" w14:textId="77777777" w:rsidR="009716AF" w:rsidRDefault="009716AF" w:rsidP="0093258B">
            <w:pPr>
              <w:rPr>
                <w:rFonts w:ascii="Times New Roman" w:eastAsia="Times New Roman" w:hAnsi="Times New Roman" w:cs="Times New Roman"/>
                <w:sz w:val="18"/>
                <w:szCs w:val="18"/>
                <w:lang w:eastAsia="ru-RU"/>
              </w:rPr>
            </w:pPr>
          </w:p>
          <w:p w14:paraId="4253156A" w14:textId="77777777" w:rsidR="009716AF" w:rsidRDefault="009716AF" w:rsidP="0093258B">
            <w:pPr>
              <w:rPr>
                <w:rFonts w:ascii="Times New Roman" w:eastAsia="Times New Roman" w:hAnsi="Times New Roman" w:cs="Times New Roman"/>
                <w:sz w:val="18"/>
                <w:szCs w:val="18"/>
                <w:lang w:eastAsia="ru-RU"/>
              </w:rPr>
            </w:pPr>
          </w:p>
          <w:p w14:paraId="4DC46A47" w14:textId="77777777" w:rsidR="009716AF" w:rsidRDefault="009716AF" w:rsidP="0093258B">
            <w:pPr>
              <w:rPr>
                <w:rFonts w:ascii="Times New Roman" w:eastAsia="Times New Roman" w:hAnsi="Times New Roman" w:cs="Times New Roman"/>
                <w:sz w:val="18"/>
                <w:szCs w:val="18"/>
                <w:lang w:eastAsia="ru-RU"/>
              </w:rPr>
            </w:pPr>
          </w:p>
          <w:p w14:paraId="1904E0E3" w14:textId="77777777" w:rsidR="009716AF" w:rsidRDefault="009716AF" w:rsidP="0093258B">
            <w:pPr>
              <w:rPr>
                <w:rFonts w:ascii="Times New Roman" w:eastAsia="Times New Roman" w:hAnsi="Times New Roman" w:cs="Times New Roman"/>
                <w:sz w:val="18"/>
                <w:szCs w:val="18"/>
                <w:lang w:eastAsia="ru-RU"/>
              </w:rPr>
            </w:pPr>
          </w:p>
          <w:p w14:paraId="47B86A89" w14:textId="77777777" w:rsidR="009716AF" w:rsidRDefault="009716AF" w:rsidP="0093258B">
            <w:pPr>
              <w:rPr>
                <w:rFonts w:ascii="Times New Roman" w:eastAsia="Times New Roman" w:hAnsi="Times New Roman" w:cs="Times New Roman"/>
                <w:sz w:val="18"/>
                <w:szCs w:val="18"/>
                <w:lang w:eastAsia="ru-RU"/>
              </w:rPr>
            </w:pPr>
          </w:p>
          <w:p w14:paraId="79864902" w14:textId="77777777" w:rsidR="009716AF" w:rsidRDefault="009716AF" w:rsidP="0093258B">
            <w:pPr>
              <w:rPr>
                <w:rFonts w:ascii="Times New Roman" w:eastAsia="Times New Roman" w:hAnsi="Times New Roman" w:cs="Times New Roman"/>
                <w:sz w:val="18"/>
                <w:szCs w:val="18"/>
                <w:lang w:eastAsia="ru-RU"/>
              </w:rPr>
            </w:pPr>
          </w:p>
          <w:p w14:paraId="6E64E069" w14:textId="77777777" w:rsidR="009716AF" w:rsidRDefault="009716AF" w:rsidP="0093258B">
            <w:pPr>
              <w:rPr>
                <w:rFonts w:ascii="Times New Roman" w:eastAsia="Times New Roman" w:hAnsi="Times New Roman" w:cs="Times New Roman"/>
                <w:sz w:val="18"/>
                <w:szCs w:val="18"/>
                <w:lang w:eastAsia="ru-RU"/>
              </w:rPr>
            </w:pPr>
          </w:p>
          <w:p w14:paraId="7E3FFD13" w14:textId="77777777" w:rsidR="009716AF" w:rsidRDefault="009716AF" w:rsidP="0093258B">
            <w:pPr>
              <w:rPr>
                <w:rFonts w:ascii="Times New Roman" w:eastAsia="Times New Roman" w:hAnsi="Times New Roman" w:cs="Times New Roman"/>
                <w:sz w:val="18"/>
                <w:szCs w:val="18"/>
                <w:lang w:eastAsia="ru-RU"/>
              </w:rPr>
            </w:pPr>
          </w:p>
          <w:p w14:paraId="69B38747" w14:textId="77777777" w:rsidR="009716AF" w:rsidRDefault="009716AF" w:rsidP="0093258B">
            <w:pPr>
              <w:rPr>
                <w:rFonts w:ascii="Times New Roman" w:eastAsia="Times New Roman" w:hAnsi="Times New Roman" w:cs="Times New Roman"/>
                <w:sz w:val="18"/>
                <w:szCs w:val="18"/>
                <w:lang w:eastAsia="ru-RU"/>
              </w:rPr>
            </w:pPr>
          </w:p>
          <w:p w14:paraId="32E0E93F" w14:textId="77777777" w:rsidR="009716AF" w:rsidRDefault="009716AF" w:rsidP="0093258B">
            <w:pPr>
              <w:rPr>
                <w:rFonts w:ascii="Times New Roman" w:eastAsia="Times New Roman" w:hAnsi="Times New Roman" w:cs="Times New Roman"/>
                <w:sz w:val="18"/>
                <w:szCs w:val="18"/>
                <w:lang w:eastAsia="ru-RU"/>
              </w:rPr>
            </w:pPr>
          </w:p>
          <w:p w14:paraId="14D9DB44" w14:textId="77777777" w:rsidR="009716AF" w:rsidRDefault="009716AF" w:rsidP="0093258B">
            <w:pPr>
              <w:rPr>
                <w:rFonts w:ascii="Times New Roman" w:eastAsia="Times New Roman" w:hAnsi="Times New Roman" w:cs="Times New Roman"/>
                <w:sz w:val="18"/>
                <w:szCs w:val="18"/>
                <w:lang w:eastAsia="ru-RU"/>
              </w:rPr>
            </w:pPr>
          </w:p>
          <w:p w14:paraId="73997623" w14:textId="77777777" w:rsidR="009716AF" w:rsidRDefault="009716AF" w:rsidP="0093258B">
            <w:pPr>
              <w:rPr>
                <w:rFonts w:ascii="Times New Roman" w:eastAsia="Times New Roman" w:hAnsi="Times New Roman" w:cs="Times New Roman"/>
                <w:sz w:val="18"/>
                <w:szCs w:val="18"/>
                <w:lang w:eastAsia="ru-RU"/>
              </w:rPr>
            </w:pPr>
          </w:p>
          <w:p w14:paraId="3F77F6EE" w14:textId="77777777" w:rsidR="009716AF" w:rsidRDefault="009716AF" w:rsidP="0093258B">
            <w:pPr>
              <w:rPr>
                <w:rFonts w:ascii="Times New Roman" w:eastAsia="Times New Roman" w:hAnsi="Times New Roman" w:cs="Times New Roman"/>
                <w:sz w:val="18"/>
                <w:szCs w:val="18"/>
                <w:lang w:eastAsia="ru-RU"/>
              </w:rPr>
            </w:pPr>
          </w:p>
          <w:p w14:paraId="500D5DBC" w14:textId="61561BDE" w:rsidR="009716AF" w:rsidRPr="000B5119" w:rsidRDefault="009716AF"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2BD1D249" w14:textId="77777777"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2.1. Створення та трансляція презентаційних відеофільмів та/або відеоскрайбінгів „Презентація дорожньої карти трансформації системи освіти Дніпропетровської області” на телеканалах, сайті облдержадміністрації, сайтах органів управління освітою та закладів освіти, транспорті</w:t>
            </w:r>
          </w:p>
          <w:p w14:paraId="2B7CFDF5" w14:textId="77777777" w:rsidR="009716AF" w:rsidRPr="000B5119" w:rsidRDefault="009716AF" w:rsidP="0093258B">
            <w:pPr>
              <w:rPr>
                <w:rFonts w:ascii="Times New Roman" w:eastAsia="Times New Roman" w:hAnsi="Times New Roman" w:cs="Times New Roman"/>
                <w:sz w:val="18"/>
                <w:szCs w:val="18"/>
                <w:lang w:eastAsia="ru-RU"/>
              </w:rPr>
            </w:pPr>
          </w:p>
          <w:p w14:paraId="752765C2" w14:textId="77777777" w:rsidR="009716AF" w:rsidRPr="000B5119" w:rsidRDefault="009716AF" w:rsidP="0093258B">
            <w:pPr>
              <w:rPr>
                <w:rFonts w:ascii="Times New Roman" w:eastAsia="Times New Roman" w:hAnsi="Times New Roman" w:cs="Times New Roman"/>
                <w:sz w:val="18"/>
                <w:szCs w:val="18"/>
                <w:lang w:eastAsia="ru-RU"/>
              </w:rPr>
            </w:pPr>
          </w:p>
        </w:tc>
        <w:tc>
          <w:tcPr>
            <w:tcW w:w="794" w:type="pct"/>
            <w:vMerge w:val="restart"/>
            <w:shd w:val="clear" w:color="auto" w:fill="auto"/>
            <w:hideMark/>
          </w:tcPr>
          <w:p w14:paraId="0377C7CE" w14:textId="368FC5D2"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департамент інформаційної діяльності та комунікацій  з громад</w:t>
            </w:r>
            <w:r>
              <w:rPr>
                <w:rFonts w:ascii="Times New Roman" w:eastAsia="Times New Roman" w:hAnsi="Times New Roman" w:cs="Times New Roman"/>
                <w:sz w:val="18"/>
                <w:szCs w:val="18"/>
                <w:lang w:eastAsia="ru-RU"/>
              </w:rPr>
              <w:t>сь</w:t>
            </w:r>
            <w:r w:rsidRPr="000B5119">
              <w:rPr>
                <w:rFonts w:ascii="Times New Roman" w:eastAsia="Times New Roman" w:hAnsi="Times New Roman" w:cs="Times New Roman"/>
                <w:sz w:val="18"/>
                <w:szCs w:val="18"/>
                <w:lang w:eastAsia="ru-RU"/>
              </w:rPr>
              <w:t>кістю облдержадміністрації, заклади освіти (ліцеї наукового та академічного спрямування, заклади спеціалізованої освіти) (за згодою)</w:t>
            </w:r>
          </w:p>
        </w:tc>
        <w:tc>
          <w:tcPr>
            <w:tcW w:w="248" w:type="pct"/>
            <w:vMerge w:val="restart"/>
            <w:shd w:val="clear" w:color="auto" w:fill="auto"/>
            <w:hideMark/>
          </w:tcPr>
          <w:p w14:paraId="2538D4EC" w14:textId="77777777" w:rsidR="009716AF" w:rsidRPr="009931AD" w:rsidRDefault="009716AF" w:rsidP="009931AD">
            <w:pPr>
              <w:ind w:left="-107"/>
              <w:jc w:val="center"/>
              <w:rPr>
                <w:rFonts w:ascii="Times New Roman" w:eastAsia="Times New Roman" w:hAnsi="Times New Roman" w:cs="Times New Roman"/>
                <w:sz w:val="16"/>
                <w:szCs w:val="16"/>
                <w:lang w:eastAsia="ru-RU"/>
              </w:rPr>
            </w:pPr>
            <w:r w:rsidRPr="000B5119">
              <w:rPr>
                <w:rFonts w:ascii="Times New Roman" w:eastAsia="Times New Roman" w:hAnsi="Times New Roman" w:cs="Times New Roman"/>
                <w:sz w:val="18"/>
                <w:szCs w:val="18"/>
                <w:lang w:eastAsia="ru-RU"/>
              </w:rPr>
              <w:t xml:space="preserve">  </w:t>
            </w:r>
            <w:r w:rsidRPr="009931AD">
              <w:rPr>
                <w:rFonts w:ascii="Times New Roman" w:eastAsia="Times New Roman" w:hAnsi="Times New Roman" w:cs="Times New Roman"/>
                <w:sz w:val="16"/>
                <w:szCs w:val="16"/>
                <w:lang w:eastAsia="ru-RU"/>
              </w:rPr>
              <w:t>2022 – 2024</w:t>
            </w:r>
          </w:p>
        </w:tc>
        <w:tc>
          <w:tcPr>
            <w:tcW w:w="397" w:type="pct"/>
            <w:shd w:val="clear" w:color="auto" w:fill="auto"/>
            <w:hideMark/>
          </w:tcPr>
          <w:p w14:paraId="104D2639" w14:textId="77777777" w:rsidR="009716AF" w:rsidRPr="009931AD" w:rsidRDefault="009716AF" w:rsidP="0093258B">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34BCF774" w14:textId="5FBB818C" w:rsidR="009716AF" w:rsidRPr="000B5119" w:rsidRDefault="009716AF"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506DF3AF" w14:textId="77777777"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Створення презентаційних відеофільмів та/або відеоскрайбінгу „Презентація дорожньої карти трансформації системи освіти Дніпропетровської області”,  рекламних презентаційних відео про кожен ліцей обласної ради окремо </w:t>
            </w:r>
          </w:p>
        </w:tc>
      </w:tr>
      <w:tr w:rsidR="00A53790" w:rsidRPr="000B5119" w14:paraId="2487FBE7" w14:textId="77777777" w:rsidTr="0093258B">
        <w:trPr>
          <w:trHeight w:val="480"/>
        </w:trPr>
        <w:tc>
          <w:tcPr>
            <w:tcW w:w="197" w:type="pct"/>
            <w:vMerge/>
            <w:shd w:val="clear" w:color="auto" w:fill="auto"/>
            <w:vAlign w:val="center"/>
            <w:hideMark/>
          </w:tcPr>
          <w:p w14:paraId="63AD93C2" w14:textId="77777777" w:rsidR="00A53790" w:rsidRPr="000B5119" w:rsidRDefault="00A53790" w:rsidP="00A5379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50A5D95" w14:textId="77777777" w:rsidR="00A53790" w:rsidRPr="000B5119" w:rsidRDefault="00A53790" w:rsidP="00A5379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9B4EA61" w14:textId="77777777" w:rsidR="00A53790" w:rsidRPr="000B5119" w:rsidRDefault="00A53790" w:rsidP="00A53790">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C906F7E" w14:textId="77777777" w:rsidR="00A53790" w:rsidRPr="000B5119" w:rsidRDefault="00A53790" w:rsidP="00A53790">
            <w:pPr>
              <w:rPr>
                <w:rFonts w:ascii="Times New Roman" w:eastAsia="Times New Roman" w:hAnsi="Times New Roman" w:cs="Times New Roman"/>
                <w:sz w:val="18"/>
                <w:szCs w:val="18"/>
                <w:lang w:eastAsia="ru-RU"/>
              </w:rPr>
            </w:pPr>
          </w:p>
        </w:tc>
        <w:tc>
          <w:tcPr>
            <w:tcW w:w="248" w:type="pct"/>
            <w:vMerge/>
            <w:shd w:val="clear" w:color="auto" w:fill="auto"/>
            <w:hideMark/>
          </w:tcPr>
          <w:p w14:paraId="0C120FF7" w14:textId="77777777" w:rsidR="00A53790" w:rsidRPr="000B5119" w:rsidRDefault="00A53790" w:rsidP="00A53790">
            <w:pPr>
              <w:rPr>
                <w:rFonts w:ascii="Times New Roman" w:eastAsia="Times New Roman" w:hAnsi="Times New Roman" w:cs="Times New Roman"/>
                <w:sz w:val="18"/>
                <w:szCs w:val="18"/>
                <w:lang w:eastAsia="ru-RU"/>
              </w:rPr>
            </w:pPr>
          </w:p>
        </w:tc>
        <w:tc>
          <w:tcPr>
            <w:tcW w:w="397" w:type="pct"/>
            <w:shd w:val="clear" w:color="auto" w:fill="auto"/>
            <w:hideMark/>
          </w:tcPr>
          <w:p w14:paraId="2BFB2C61" w14:textId="77777777" w:rsidR="00A53790" w:rsidRPr="009931AD" w:rsidRDefault="00A53790" w:rsidP="00A53790">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5DE2612C" w14:textId="2308B86B" w:rsidR="00A53790" w:rsidRPr="000B5119" w:rsidRDefault="00A53790" w:rsidP="00A53790">
            <w:pPr>
              <w:jc w:val="center"/>
              <w:rPr>
                <w:rFonts w:ascii="Times New Roman" w:eastAsia="Times New Roman" w:hAnsi="Times New Roman" w:cs="Times New Roman"/>
                <w:sz w:val="18"/>
                <w:szCs w:val="18"/>
                <w:lang w:eastAsia="ru-RU"/>
              </w:rPr>
            </w:pPr>
            <w:r w:rsidRPr="00E924DD">
              <w:rPr>
                <w:rFonts w:ascii="Times New Roman" w:hAnsi="Times New Roman" w:cs="Times New Roman"/>
                <w:sz w:val="28"/>
                <w:szCs w:val="28"/>
              </w:rPr>
              <w:t>–</w:t>
            </w:r>
          </w:p>
        </w:tc>
        <w:tc>
          <w:tcPr>
            <w:tcW w:w="298" w:type="pct"/>
            <w:shd w:val="clear" w:color="auto" w:fill="auto"/>
            <w:hideMark/>
          </w:tcPr>
          <w:p w14:paraId="50B6D051" w14:textId="76B1F77F" w:rsidR="00A53790" w:rsidRPr="000B5119" w:rsidRDefault="00A53790" w:rsidP="00A53790">
            <w:pPr>
              <w:jc w:val="center"/>
              <w:rPr>
                <w:rFonts w:ascii="Times New Roman" w:eastAsia="Times New Roman" w:hAnsi="Times New Roman" w:cs="Times New Roman"/>
                <w:sz w:val="18"/>
                <w:szCs w:val="18"/>
                <w:lang w:eastAsia="ru-RU"/>
              </w:rPr>
            </w:pPr>
            <w:r w:rsidRPr="00E924DD">
              <w:rPr>
                <w:rFonts w:ascii="Times New Roman" w:hAnsi="Times New Roman" w:cs="Times New Roman"/>
                <w:sz w:val="28"/>
                <w:szCs w:val="28"/>
              </w:rPr>
              <w:t>–</w:t>
            </w:r>
          </w:p>
        </w:tc>
        <w:tc>
          <w:tcPr>
            <w:tcW w:w="348" w:type="pct"/>
            <w:shd w:val="clear" w:color="auto" w:fill="auto"/>
            <w:hideMark/>
          </w:tcPr>
          <w:p w14:paraId="10628C85" w14:textId="116ADBBD" w:rsidR="00A53790" w:rsidRPr="000B5119" w:rsidRDefault="00A53790" w:rsidP="00A53790">
            <w:pPr>
              <w:jc w:val="center"/>
              <w:rPr>
                <w:rFonts w:ascii="Times New Roman" w:eastAsia="Times New Roman" w:hAnsi="Times New Roman" w:cs="Times New Roman"/>
                <w:sz w:val="18"/>
                <w:szCs w:val="18"/>
                <w:lang w:eastAsia="ru-RU"/>
              </w:rPr>
            </w:pPr>
            <w:r w:rsidRPr="00E924DD">
              <w:rPr>
                <w:rFonts w:ascii="Times New Roman" w:hAnsi="Times New Roman" w:cs="Times New Roman"/>
                <w:sz w:val="28"/>
                <w:szCs w:val="28"/>
              </w:rPr>
              <w:t>–</w:t>
            </w:r>
          </w:p>
        </w:tc>
        <w:tc>
          <w:tcPr>
            <w:tcW w:w="400" w:type="pct"/>
            <w:shd w:val="clear" w:color="auto" w:fill="auto"/>
            <w:hideMark/>
          </w:tcPr>
          <w:p w14:paraId="2FB57CAB" w14:textId="08942D4F" w:rsidR="00A53790" w:rsidRPr="000B5119" w:rsidRDefault="00A53790" w:rsidP="00A53790">
            <w:pPr>
              <w:jc w:val="center"/>
              <w:rPr>
                <w:rFonts w:ascii="Times New Roman" w:eastAsia="Times New Roman" w:hAnsi="Times New Roman" w:cs="Times New Roman"/>
                <w:b/>
                <w:bCs/>
                <w:sz w:val="18"/>
                <w:szCs w:val="18"/>
                <w:lang w:eastAsia="ru-RU"/>
              </w:rPr>
            </w:pPr>
            <w:r w:rsidRPr="00E924DD">
              <w:rPr>
                <w:rFonts w:ascii="Times New Roman" w:hAnsi="Times New Roman" w:cs="Times New Roman"/>
                <w:sz w:val="28"/>
                <w:szCs w:val="28"/>
              </w:rPr>
              <w:t>–</w:t>
            </w:r>
          </w:p>
        </w:tc>
        <w:tc>
          <w:tcPr>
            <w:tcW w:w="678" w:type="pct"/>
            <w:vMerge/>
            <w:shd w:val="clear" w:color="auto" w:fill="auto"/>
            <w:vAlign w:val="center"/>
            <w:hideMark/>
          </w:tcPr>
          <w:p w14:paraId="607C885B" w14:textId="77777777" w:rsidR="00A53790" w:rsidRPr="000B5119" w:rsidRDefault="00A53790" w:rsidP="00A53790">
            <w:pPr>
              <w:rPr>
                <w:rFonts w:ascii="Times New Roman" w:eastAsia="Times New Roman" w:hAnsi="Times New Roman" w:cs="Times New Roman"/>
                <w:sz w:val="18"/>
                <w:szCs w:val="18"/>
                <w:lang w:eastAsia="ru-RU"/>
              </w:rPr>
            </w:pPr>
          </w:p>
        </w:tc>
      </w:tr>
      <w:tr w:rsidR="009716AF" w:rsidRPr="000B5119" w14:paraId="1A10A5F4" w14:textId="77777777" w:rsidTr="009716AF">
        <w:trPr>
          <w:trHeight w:val="480"/>
        </w:trPr>
        <w:tc>
          <w:tcPr>
            <w:tcW w:w="197" w:type="pct"/>
            <w:vMerge/>
            <w:shd w:val="clear" w:color="auto" w:fill="auto"/>
            <w:vAlign w:val="center"/>
            <w:hideMark/>
          </w:tcPr>
          <w:p w14:paraId="0FD79587" w14:textId="77777777" w:rsidR="009716AF" w:rsidRPr="000B5119" w:rsidRDefault="009716AF"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C900FE4" w14:textId="77777777" w:rsidR="009716AF" w:rsidRPr="000B5119" w:rsidRDefault="009716AF"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DBE9258" w14:textId="77777777" w:rsidR="009716AF" w:rsidRPr="000B5119" w:rsidRDefault="009716AF" w:rsidP="0093258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300FEC1" w14:textId="77777777" w:rsidR="009716AF" w:rsidRPr="000B5119" w:rsidRDefault="009716AF" w:rsidP="0093258B">
            <w:pPr>
              <w:rPr>
                <w:rFonts w:ascii="Times New Roman" w:eastAsia="Times New Roman" w:hAnsi="Times New Roman" w:cs="Times New Roman"/>
                <w:sz w:val="18"/>
                <w:szCs w:val="18"/>
                <w:lang w:eastAsia="ru-RU"/>
              </w:rPr>
            </w:pPr>
          </w:p>
        </w:tc>
        <w:tc>
          <w:tcPr>
            <w:tcW w:w="248" w:type="pct"/>
            <w:vMerge/>
            <w:shd w:val="clear" w:color="auto" w:fill="auto"/>
            <w:hideMark/>
          </w:tcPr>
          <w:p w14:paraId="483A0236" w14:textId="77777777" w:rsidR="009716AF" w:rsidRPr="000B5119" w:rsidRDefault="009716AF" w:rsidP="0093258B">
            <w:pPr>
              <w:rPr>
                <w:rFonts w:ascii="Times New Roman" w:eastAsia="Times New Roman" w:hAnsi="Times New Roman" w:cs="Times New Roman"/>
                <w:sz w:val="18"/>
                <w:szCs w:val="18"/>
                <w:lang w:eastAsia="ru-RU"/>
              </w:rPr>
            </w:pPr>
          </w:p>
        </w:tc>
        <w:tc>
          <w:tcPr>
            <w:tcW w:w="397" w:type="pct"/>
            <w:shd w:val="clear" w:color="auto" w:fill="auto"/>
            <w:hideMark/>
          </w:tcPr>
          <w:p w14:paraId="7473B21F" w14:textId="77777777" w:rsidR="009716AF" w:rsidRPr="009931AD" w:rsidRDefault="009716AF" w:rsidP="0093258B">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36015D15" w14:textId="59668521" w:rsidR="009716AF" w:rsidRPr="000B5119" w:rsidRDefault="009716AF"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6D5CBECD" w14:textId="77777777" w:rsidR="009716AF" w:rsidRPr="000B5119" w:rsidRDefault="009716AF" w:rsidP="0093258B">
            <w:pPr>
              <w:rPr>
                <w:rFonts w:ascii="Times New Roman" w:eastAsia="Times New Roman" w:hAnsi="Times New Roman" w:cs="Times New Roman"/>
                <w:sz w:val="18"/>
                <w:szCs w:val="18"/>
                <w:lang w:eastAsia="ru-RU"/>
              </w:rPr>
            </w:pPr>
          </w:p>
        </w:tc>
      </w:tr>
      <w:tr w:rsidR="00A53790" w:rsidRPr="000B5119" w14:paraId="015F9134" w14:textId="77777777" w:rsidTr="0093258B">
        <w:trPr>
          <w:trHeight w:val="480"/>
        </w:trPr>
        <w:tc>
          <w:tcPr>
            <w:tcW w:w="197" w:type="pct"/>
            <w:vMerge/>
            <w:shd w:val="clear" w:color="auto" w:fill="auto"/>
            <w:vAlign w:val="center"/>
            <w:hideMark/>
          </w:tcPr>
          <w:p w14:paraId="0BBB2F47" w14:textId="77777777" w:rsidR="00A53790" w:rsidRPr="000B5119" w:rsidRDefault="00A53790" w:rsidP="00A5379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7115BA9" w14:textId="77777777" w:rsidR="00A53790" w:rsidRPr="000B5119" w:rsidRDefault="00A53790" w:rsidP="00A5379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FF623F5" w14:textId="77777777" w:rsidR="00A53790" w:rsidRPr="000B5119" w:rsidRDefault="00A53790" w:rsidP="00A53790">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00CE4560" w14:textId="77777777" w:rsidR="00A53790" w:rsidRPr="000B5119" w:rsidRDefault="00A53790" w:rsidP="00A53790">
            <w:pPr>
              <w:rPr>
                <w:rFonts w:ascii="Times New Roman" w:eastAsia="Times New Roman" w:hAnsi="Times New Roman" w:cs="Times New Roman"/>
                <w:sz w:val="18"/>
                <w:szCs w:val="18"/>
                <w:lang w:eastAsia="ru-RU"/>
              </w:rPr>
            </w:pPr>
          </w:p>
        </w:tc>
        <w:tc>
          <w:tcPr>
            <w:tcW w:w="248" w:type="pct"/>
            <w:vMerge/>
            <w:shd w:val="clear" w:color="auto" w:fill="auto"/>
            <w:hideMark/>
          </w:tcPr>
          <w:p w14:paraId="04481F6A" w14:textId="77777777" w:rsidR="00A53790" w:rsidRPr="000B5119" w:rsidRDefault="00A53790" w:rsidP="00A53790">
            <w:pPr>
              <w:rPr>
                <w:rFonts w:ascii="Times New Roman" w:eastAsia="Times New Roman" w:hAnsi="Times New Roman" w:cs="Times New Roman"/>
                <w:sz w:val="18"/>
                <w:szCs w:val="18"/>
                <w:lang w:eastAsia="ru-RU"/>
              </w:rPr>
            </w:pPr>
          </w:p>
        </w:tc>
        <w:tc>
          <w:tcPr>
            <w:tcW w:w="397" w:type="pct"/>
            <w:shd w:val="clear" w:color="auto" w:fill="auto"/>
            <w:hideMark/>
          </w:tcPr>
          <w:p w14:paraId="5DE9C713" w14:textId="77777777" w:rsidR="00A53790" w:rsidRPr="009931AD" w:rsidRDefault="00A53790" w:rsidP="00A53790">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6C87179F" w14:textId="373069F8" w:rsidR="00A53790" w:rsidRPr="000B5119" w:rsidRDefault="00A53790" w:rsidP="00A53790">
            <w:pPr>
              <w:jc w:val="center"/>
              <w:rPr>
                <w:rFonts w:ascii="Times New Roman" w:eastAsia="Times New Roman" w:hAnsi="Times New Roman" w:cs="Times New Roman"/>
                <w:sz w:val="18"/>
                <w:szCs w:val="18"/>
                <w:lang w:eastAsia="ru-RU"/>
              </w:rPr>
            </w:pPr>
            <w:r w:rsidRPr="00A324CC">
              <w:rPr>
                <w:rFonts w:ascii="Times New Roman" w:hAnsi="Times New Roman" w:cs="Times New Roman"/>
                <w:sz w:val="28"/>
                <w:szCs w:val="28"/>
              </w:rPr>
              <w:t>–</w:t>
            </w:r>
          </w:p>
        </w:tc>
        <w:tc>
          <w:tcPr>
            <w:tcW w:w="298" w:type="pct"/>
            <w:shd w:val="clear" w:color="auto" w:fill="auto"/>
            <w:hideMark/>
          </w:tcPr>
          <w:p w14:paraId="15A2290C" w14:textId="6287561C" w:rsidR="00A53790" w:rsidRPr="000B5119" w:rsidRDefault="00A53790" w:rsidP="00A53790">
            <w:pPr>
              <w:jc w:val="center"/>
              <w:rPr>
                <w:rFonts w:ascii="Times New Roman" w:eastAsia="Times New Roman" w:hAnsi="Times New Roman" w:cs="Times New Roman"/>
                <w:sz w:val="18"/>
                <w:szCs w:val="18"/>
                <w:lang w:eastAsia="ru-RU"/>
              </w:rPr>
            </w:pPr>
            <w:r w:rsidRPr="00A324CC">
              <w:rPr>
                <w:rFonts w:ascii="Times New Roman" w:hAnsi="Times New Roman" w:cs="Times New Roman"/>
                <w:sz w:val="28"/>
                <w:szCs w:val="28"/>
              </w:rPr>
              <w:t>–</w:t>
            </w:r>
          </w:p>
        </w:tc>
        <w:tc>
          <w:tcPr>
            <w:tcW w:w="348" w:type="pct"/>
            <w:shd w:val="clear" w:color="auto" w:fill="auto"/>
            <w:hideMark/>
          </w:tcPr>
          <w:p w14:paraId="090D759F" w14:textId="7EE806E0" w:rsidR="00A53790" w:rsidRPr="000B5119" w:rsidRDefault="00A53790" w:rsidP="00A53790">
            <w:pPr>
              <w:jc w:val="center"/>
              <w:rPr>
                <w:rFonts w:ascii="Times New Roman" w:eastAsia="Times New Roman" w:hAnsi="Times New Roman" w:cs="Times New Roman"/>
                <w:sz w:val="18"/>
                <w:szCs w:val="18"/>
                <w:lang w:eastAsia="ru-RU"/>
              </w:rPr>
            </w:pPr>
            <w:r w:rsidRPr="00A324CC">
              <w:rPr>
                <w:rFonts w:ascii="Times New Roman" w:hAnsi="Times New Roman" w:cs="Times New Roman"/>
                <w:sz w:val="28"/>
                <w:szCs w:val="28"/>
              </w:rPr>
              <w:t>–</w:t>
            </w:r>
          </w:p>
        </w:tc>
        <w:tc>
          <w:tcPr>
            <w:tcW w:w="400" w:type="pct"/>
            <w:shd w:val="clear" w:color="auto" w:fill="auto"/>
            <w:hideMark/>
          </w:tcPr>
          <w:p w14:paraId="64661A71" w14:textId="6E206B3D" w:rsidR="00A53790" w:rsidRPr="000B5119" w:rsidRDefault="00A53790" w:rsidP="00A53790">
            <w:pPr>
              <w:jc w:val="center"/>
              <w:rPr>
                <w:rFonts w:ascii="Times New Roman" w:eastAsia="Times New Roman" w:hAnsi="Times New Roman" w:cs="Times New Roman"/>
                <w:b/>
                <w:bCs/>
                <w:sz w:val="18"/>
                <w:szCs w:val="18"/>
                <w:lang w:eastAsia="ru-RU"/>
              </w:rPr>
            </w:pPr>
            <w:r w:rsidRPr="00A324CC">
              <w:rPr>
                <w:rFonts w:ascii="Times New Roman" w:hAnsi="Times New Roman" w:cs="Times New Roman"/>
                <w:sz w:val="28"/>
                <w:szCs w:val="28"/>
              </w:rPr>
              <w:t>–</w:t>
            </w:r>
          </w:p>
        </w:tc>
        <w:tc>
          <w:tcPr>
            <w:tcW w:w="678" w:type="pct"/>
            <w:vMerge/>
            <w:shd w:val="clear" w:color="auto" w:fill="auto"/>
            <w:vAlign w:val="center"/>
            <w:hideMark/>
          </w:tcPr>
          <w:p w14:paraId="3C115E68" w14:textId="77777777" w:rsidR="00A53790" w:rsidRPr="000B5119" w:rsidRDefault="00A53790" w:rsidP="00A53790">
            <w:pPr>
              <w:rPr>
                <w:rFonts w:ascii="Times New Roman" w:eastAsia="Times New Roman" w:hAnsi="Times New Roman" w:cs="Times New Roman"/>
                <w:sz w:val="18"/>
                <w:szCs w:val="18"/>
                <w:lang w:eastAsia="ru-RU"/>
              </w:rPr>
            </w:pPr>
          </w:p>
        </w:tc>
      </w:tr>
      <w:tr w:rsidR="00A53790" w:rsidRPr="000B5119" w14:paraId="4148C429" w14:textId="77777777" w:rsidTr="0093258B">
        <w:trPr>
          <w:trHeight w:val="240"/>
        </w:trPr>
        <w:tc>
          <w:tcPr>
            <w:tcW w:w="197" w:type="pct"/>
            <w:vMerge/>
            <w:shd w:val="clear" w:color="auto" w:fill="auto"/>
            <w:vAlign w:val="center"/>
            <w:hideMark/>
          </w:tcPr>
          <w:p w14:paraId="4A522E10" w14:textId="77777777" w:rsidR="00A53790" w:rsidRPr="000B5119" w:rsidRDefault="00A53790" w:rsidP="00A5379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DBE022A" w14:textId="77777777" w:rsidR="00A53790" w:rsidRPr="000B5119" w:rsidRDefault="00A53790" w:rsidP="00A5379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D65EF36" w14:textId="77777777" w:rsidR="00A53790" w:rsidRPr="000B5119" w:rsidRDefault="00A53790" w:rsidP="00A53790">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A9697F4" w14:textId="77777777" w:rsidR="00A53790" w:rsidRPr="000B5119" w:rsidRDefault="00A53790" w:rsidP="00A53790">
            <w:pPr>
              <w:rPr>
                <w:rFonts w:ascii="Times New Roman" w:eastAsia="Times New Roman" w:hAnsi="Times New Roman" w:cs="Times New Roman"/>
                <w:sz w:val="18"/>
                <w:szCs w:val="18"/>
                <w:lang w:eastAsia="ru-RU"/>
              </w:rPr>
            </w:pPr>
          </w:p>
        </w:tc>
        <w:tc>
          <w:tcPr>
            <w:tcW w:w="248" w:type="pct"/>
            <w:vMerge/>
            <w:shd w:val="clear" w:color="auto" w:fill="auto"/>
            <w:hideMark/>
          </w:tcPr>
          <w:p w14:paraId="1E501AFF" w14:textId="77777777" w:rsidR="00A53790" w:rsidRPr="000B5119" w:rsidRDefault="00A53790" w:rsidP="00A53790">
            <w:pPr>
              <w:rPr>
                <w:rFonts w:ascii="Times New Roman" w:eastAsia="Times New Roman" w:hAnsi="Times New Roman" w:cs="Times New Roman"/>
                <w:sz w:val="18"/>
                <w:szCs w:val="18"/>
                <w:lang w:eastAsia="ru-RU"/>
              </w:rPr>
            </w:pPr>
          </w:p>
        </w:tc>
        <w:tc>
          <w:tcPr>
            <w:tcW w:w="397" w:type="pct"/>
            <w:shd w:val="clear" w:color="auto" w:fill="auto"/>
            <w:hideMark/>
          </w:tcPr>
          <w:p w14:paraId="02287AB0" w14:textId="77777777" w:rsidR="00A53790" w:rsidRPr="009931AD" w:rsidRDefault="00A53790" w:rsidP="00A53790">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65F76171" w14:textId="50E25B2E" w:rsidR="00A53790" w:rsidRPr="000B5119" w:rsidRDefault="00A53790" w:rsidP="00A53790">
            <w:pPr>
              <w:jc w:val="center"/>
              <w:rPr>
                <w:rFonts w:ascii="Times New Roman" w:eastAsia="Times New Roman" w:hAnsi="Times New Roman" w:cs="Times New Roman"/>
                <w:sz w:val="18"/>
                <w:szCs w:val="18"/>
                <w:lang w:eastAsia="ru-RU"/>
              </w:rPr>
            </w:pPr>
            <w:r w:rsidRPr="00A324CC">
              <w:rPr>
                <w:rFonts w:ascii="Times New Roman" w:hAnsi="Times New Roman" w:cs="Times New Roman"/>
                <w:sz w:val="28"/>
                <w:szCs w:val="28"/>
              </w:rPr>
              <w:t>–</w:t>
            </w:r>
          </w:p>
        </w:tc>
        <w:tc>
          <w:tcPr>
            <w:tcW w:w="298" w:type="pct"/>
            <w:shd w:val="clear" w:color="auto" w:fill="auto"/>
            <w:hideMark/>
          </w:tcPr>
          <w:p w14:paraId="5E620C09" w14:textId="6B81A755" w:rsidR="00A53790" w:rsidRPr="000B5119" w:rsidRDefault="00A53790" w:rsidP="00A53790">
            <w:pPr>
              <w:jc w:val="center"/>
              <w:rPr>
                <w:rFonts w:ascii="Times New Roman" w:eastAsia="Times New Roman" w:hAnsi="Times New Roman" w:cs="Times New Roman"/>
                <w:sz w:val="18"/>
                <w:szCs w:val="18"/>
                <w:lang w:eastAsia="ru-RU"/>
              </w:rPr>
            </w:pPr>
            <w:r w:rsidRPr="00A324CC">
              <w:rPr>
                <w:rFonts w:ascii="Times New Roman" w:hAnsi="Times New Roman" w:cs="Times New Roman"/>
                <w:sz w:val="28"/>
                <w:szCs w:val="28"/>
              </w:rPr>
              <w:t>–</w:t>
            </w:r>
          </w:p>
        </w:tc>
        <w:tc>
          <w:tcPr>
            <w:tcW w:w="348" w:type="pct"/>
            <w:shd w:val="clear" w:color="auto" w:fill="auto"/>
            <w:hideMark/>
          </w:tcPr>
          <w:p w14:paraId="727499E5" w14:textId="4BBBEA24" w:rsidR="00A53790" w:rsidRPr="000B5119" w:rsidRDefault="00A53790" w:rsidP="00A53790">
            <w:pPr>
              <w:jc w:val="center"/>
              <w:rPr>
                <w:rFonts w:ascii="Times New Roman" w:eastAsia="Times New Roman" w:hAnsi="Times New Roman" w:cs="Times New Roman"/>
                <w:sz w:val="18"/>
                <w:szCs w:val="18"/>
                <w:lang w:eastAsia="ru-RU"/>
              </w:rPr>
            </w:pPr>
            <w:r w:rsidRPr="00A324CC">
              <w:rPr>
                <w:rFonts w:ascii="Times New Roman" w:hAnsi="Times New Roman" w:cs="Times New Roman"/>
                <w:sz w:val="28"/>
                <w:szCs w:val="28"/>
              </w:rPr>
              <w:t>–</w:t>
            </w:r>
          </w:p>
        </w:tc>
        <w:tc>
          <w:tcPr>
            <w:tcW w:w="400" w:type="pct"/>
            <w:shd w:val="clear" w:color="auto" w:fill="auto"/>
            <w:hideMark/>
          </w:tcPr>
          <w:p w14:paraId="7E40E438" w14:textId="75DFDBD1" w:rsidR="00A53790" w:rsidRPr="000B5119" w:rsidRDefault="00A53790" w:rsidP="00A53790">
            <w:pPr>
              <w:jc w:val="center"/>
              <w:rPr>
                <w:rFonts w:ascii="Times New Roman" w:eastAsia="Times New Roman" w:hAnsi="Times New Roman" w:cs="Times New Roman"/>
                <w:b/>
                <w:bCs/>
                <w:sz w:val="18"/>
                <w:szCs w:val="18"/>
                <w:lang w:eastAsia="ru-RU"/>
              </w:rPr>
            </w:pPr>
            <w:r w:rsidRPr="00A324CC">
              <w:rPr>
                <w:rFonts w:ascii="Times New Roman" w:hAnsi="Times New Roman" w:cs="Times New Roman"/>
                <w:sz w:val="28"/>
                <w:szCs w:val="28"/>
              </w:rPr>
              <w:t>–</w:t>
            </w:r>
          </w:p>
        </w:tc>
        <w:tc>
          <w:tcPr>
            <w:tcW w:w="678" w:type="pct"/>
            <w:vMerge/>
            <w:shd w:val="clear" w:color="auto" w:fill="auto"/>
            <w:vAlign w:val="center"/>
            <w:hideMark/>
          </w:tcPr>
          <w:p w14:paraId="1A802644" w14:textId="77777777" w:rsidR="00A53790" w:rsidRPr="000B5119" w:rsidRDefault="00A53790" w:rsidP="00A53790">
            <w:pPr>
              <w:rPr>
                <w:rFonts w:ascii="Times New Roman" w:eastAsia="Times New Roman" w:hAnsi="Times New Roman" w:cs="Times New Roman"/>
                <w:sz w:val="18"/>
                <w:szCs w:val="18"/>
                <w:lang w:eastAsia="ru-RU"/>
              </w:rPr>
            </w:pPr>
          </w:p>
        </w:tc>
      </w:tr>
      <w:tr w:rsidR="009716AF" w:rsidRPr="000B5119" w14:paraId="16B12827" w14:textId="77777777" w:rsidTr="009716AF">
        <w:trPr>
          <w:trHeight w:val="480"/>
        </w:trPr>
        <w:tc>
          <w:tcPr>
            <w:tcW w:w="197" w:type="pct"/>
            <w:vMerge/>
            <w:shd w:val="clear" w:color="auto" w:fill="auto"/>
            <w:vAlign w:val="center"/>
            <w:hideMark/>
          </w:tcPr>
          <w:p w14:paraId="3E9AE63C" w14:textId="77777777" w:rsidR="009716AF" w:rsidRPr="000B5119" w:rsidRDefault="009716AF"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77F53F4" w14:textId="77777777" w:rsidR="009716AF" w:rsidRPr="000B5119" w:rsidRDefault="009716AF"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3A408486" w14:textId="77777777" w:rsidR="009716AF"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2.2. Створення серії телеефірів та радіоефірів з керівниками ліцеїв „Ділюся досвідом” та „День ліцеїста”</w:t>
            </w:r>
          </w:p>
          <w:p w14:paraId="4AC48E68" w14:textId="5828EC2F"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(Діти – про ліцей), спрямованих на популяризацію  профільної освіти</w:t>
            </w:r>
          </w:p>
        </w:tc>
        <w:tc>
          <w:tcPr>
            <w:tcW w:w="794" w:type="pct"/>
            <w:vMerge w:val="restart"/>
            <w:shd w:val="clear" w:color="auto" w:fill="auto"/>
            <w:hideMark/>
          </w:tcPr>
          <w:p w14:paraId="719812A8" w14:textId="2577C696"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департамент інформаційної діяльності та комунікацій  з громад</w:t>
            </w:r>
            <w:r>
              <w:rPr>
                <w:rFonts w:ascii="Times New Roman" w:eastAsia="Times New Roman" w:hAnsi="Times New Roman" w:cs="Times New Roman"/>
                <w:sz w:val="18"/>
                <w:szCs w:val="18"/>
                <w:lang w:eastAsia="ru-RU"/>
              </w:rPr>
              <w:t>сь</w:t>
            </w:r>
            <w:r w:rsidRPr="000B5119">
              <w:rPr>
                <w:rFonts w:ascii="Times New Roman" w:eastAsia="Times New Roman" w:hAnsi="Times New Roman" w:cs="Times New Roman"/>
                <w:sz w:val="18"/>
                <w:szCs w:val="18"/>
                <w:lang w:eastAsia="ru-RU"/>
              </w:rPr>
              <w:t>кістю</w:t>
            </w:r>
            <w:r>
              <w:rPr>
                <w:rFonts w:ascii="Times New Roman" w:eastAsia="Times New Roman" w:hAnsi="Times New Roman" w:cs="Times New Roman"/>
                <w:sz w:val="18"/>
                <w:szCs w:val="18"/>
                <w:lang w:eastAsia="ru-RU"/>
              </w:rPr>
              <w:t xml:space="preserve"> облдержадміністрації</w:t>
            </w:r>
            <w:r w:rsidRPr="000B5119">
              <w:rPr>
                <w:rFonts w:ascii="Times New Roman" w:eastAsia="Times New Roman" w:hAnsi="Times New Roman" w:cs="Times New Roman"/>
                <w:sz w:val="18"/>
                <w:szCs w:val="18"/>
                <w:lang w:eastAsia="ru-RU"/>
              </w:rPr>
              <w:t>, заклади освіти (ліцеї наукового та академічного спрямування, заклади спеціалізованої освіти) (за згодою)</w:t>
            </w:r>
          </w:p>
        </w:tc>
        <w:tc>
          <w:tcPr>
            <w:tcW w:w="248" w:type="pct"/>
            <w:vMerge w:val="restart"/>
            <w:shd w:val="clear" w:color="auto" w:fill="auto"/>
            <w:hideMark/>
          </w:tcPr>
          <w:p w14:paraId="72109FEE" w14:textId="77777777" w:rsidR="009716AF" w:rsidRPr="009931AD" w:rsidRDefault="009716AF" w:rsidP="009931AD">
            <w:pPr>
              <w:ind w:left="-107"/>
              <w:jc w:val="center"/>
              <w:rPr>
                <w:rFonts w:ascii="Times New Roman" w:eastAsia="Times New Roman" w:hAnsi="Times New Roman" w:cs="Times New Roman"/>
                <w:sz w:val="16"/>
                <w:szCs w:val="16"/>
                <w:lang w:eastAsia="ru-RU"/>
              </w:rPr>
            </w:pPr>
            <w:r w:rsidRPr="009931AD">
              <w:rPr>
                <w:rFonts w:ascii="Times New Roman" w:eastAsia="Times New Roman" w:hAnsi="Times New Roman" w:cs="Times New Roman"/>
                <w:sz w:val="16"/>
                <w:szCs w:val="16"/>
                <w:lang w:eastAsia="ru-RU"/>
              </w:rPr>
              <w:t xml:space="preserve">  2022 – 2024</w:t>
            </w:r>
          </w:p>
        </w:tc>
        <w:tc>
          <w:tcPr>
            <w:tcW w:w="397" w:type="pct"/>
            <w:shd w:val="clear" w:color="auto" w:fill="auto"/>
            <w:hideMark/>
          </w:tcPr>
          <w:p w14:paraId="02D452B1" w14:textId="77777777" w:rsidR="009716AF" w:rsidRPr="009931AD" w:rsidRDefault="009716AF" w:rsidP="0093258B">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74692095" w14:textId="187850C4" w:rsidR="009716AF" w:rsidRPr="000B5119" w:rsidRDefault="009716AF"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0013E7D3" w14:textId="77777777"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Систематичний вихід у телеефір та радіоефір програм, присвячених діяльності ліцеїв наукового та академічного спрямування</w:t>
            </w:r>
          </w:p>
        </w:tc>
      </w:tr>
      <w:tr w:rsidR="00A53790" w:rsidRPr="000B5119" w14:paraId="3A59C2B6" w14:textId="77777777" w:rsidTr="0093258B">
        <w:trPr>
          <w:trHeight w:val="480"/>
        </w:trPr>
        <w:tc>
          <w:tcPr>
            <w:tcW w:w="197" w:type="pct"/>
            <w:vMerge/>
            <w:shd w:val="clear" w:color="auto" w:fill="auto"/>
            <w:vAlign w:val="center"/>
            <w:hideMark/>
          </w:tcPr>
          <w:p w14:paraId="255E10E0" w14:textId="77777777" w:rsidR="00A53790" w:rsidRPr="000B5119" w:rsidRDefault="00A53790" w:rsidP="00A5379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4BA250E" w14:textId="77777777" w:rsidR="00A53790" w:rsidRPr="000B5119" w:rsidRDefault="00A53790" w:rsidP="00A53790">
            <w:pPr>
              <w:rPr>
                <w:rFonts w:ascii="Times New Roman" w:eastAsia="Times New Roman" w:hAnsi="Times New Roman" w:cs="Times New Roman"/>
                <w:sz w:val="18"/>
                <w:szCs w:val="18"/>
                <w:lang w:eastAsia="ru-RU"/>
              </w:rPr>
            </w:pPr>
          </w:p>
        </w:tc>
        <w:tc>
          <w:tcPr>
            <w:tcW w:w="696" w:type="pct"/>
            <w:vMerge/>
            <w:shd w:val="clear" w:color="auto" w:fill="auto"/>
            <w:hideMark/>
          </w:tcPr>
          <w:p w14:paraId="142C5CE2" w14:textId="77777777" w:rsidR="00A53790" w:rsidRPr="000B5119" w:rsidRDefault="00A53790" w:rsidP="00A53790">
            <w:pPr>
              <w:rPr>
                <w:rFonts w:ascii="Times New Roman" w:eastAsia="Times New Roman" w:hAnsi="Times New Roman" w:cs="Times New Roman"/>
                <w:sz w:val="18"/>
                <w:szCs w:val="18"/>
                <w:lang w:eastAsia="ru-RU"/>
              </w:rPr>
            </w:pPr>
          </w:p>
        </w:tc>
        <w:tc>
          <w:tcPr>
            <w:tcW w:w="794" w:type="pct"/>
            <w:vMerge/>
            <w:shd w:val="clear" w:color="auto" w:fill="auto"/>
            <w:hideMark/>
          </w:tcPr>
          <w:p w14:paraId="04F418EE" w14:textId="77777777" w:rsidR="00A53790" w:rsidRPr="000B5119" w:rsidRDefault="00A53790" w:rsidP="00A53790">
            <w:pPr>
              <w:rPr>
                <w:rFonts w:ascii="Times New Roman" w:eastAsia="Times New Roman" w:hAnsi="Times New Roman" w:cs="Times New Roman"/>
                <w:sz w:val="18"/>
                <w:szCs w:val="18"/>
                <w:lang w:eastAsia="ru-RU"/>
              </w:rPr>
            </w:pPr>
          </w:p>
        </w:tc>
        <w:tc>
          <w:tcPr>
            <w:tcW w:w="248" w:type="pct"/>
            <w:vMerge/>
            <w:shd w:val="clear" w:color="auto" w:fill="auto"/>
            <w:hideMark/>
          </w:tcPr>
          <w:p w14:paraId="236D193C" w14:textId="77777777" w:rsidR="00A53790" w:rsidRPr="009931AD" w:rsidRDefault="00A53790" w:rsidP="00A53790">
            <w:pPr>
              <w:ind w:left="-107"/>
              <w:rPr>
                <w:rFonts w:ascii="Times New Roman" w:eastAsia="Times New Roman" w:hAnsi="Times New Roman" w:cs="Times New Roman"/>
                <w:sz w:val="16"/>
                <w:szCs w:val="16"/>
                <w:lang w:eastAsia="ru-RU"/>
              </w:rPr>
            </w:pPr>
          </w:p>
        </w:tc>
        <w:tc>
          <w:tcPr>
            <w:tcW w:w="397" w:type="pct"/>
            <w:shd w:val="clear" w:color="auto" w:fill="auto"/>
            <w:hideMark/>
          </w:tcPr>
          <w:p w14:paraId="2B6DE42C" w14:textId="77777777" w:rsidR="00A53790" w:rsidRPr="009931AD" w:rsidRDefault="00A53790" w:rsidP="00A53790">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31D72980" w14:textId="6492DDBF" w:rsidR="00A53790" w:rsidRPr="000B5119" w:rsidRDefault="00A53790" w:rsidP="00A53790">
            <w:pPr>
              <w:jc w:val="center"/>
              <w:rPr>
                <w:rFonts w:ascii="Times New Roman" w:eastAsia="Times New Roman" w:hAnsi="Times New Roman" w:cs="Times New Roman"/>
                <w:sz w:val="18"/>
                <w:szCs w:val="18"/>
                <w:lang w:eastAsia="ru-RU"/>
              </w:rPr>
            </w:pPr>
            <w:r w:rsidRPr="0097339D">
              <w:rPr>
                <w:rFonts w:ascii="Times New Roman" w:hAnsi="Times New Roman" w:cs="Times New Roman"/>
                <w:sz w:val="28"/>
                <w:szCs w:val="28"/>
              </w:rPr>
              <w:t>–</w:t>
            </w:r>
          </w:p>
        </w:tc>
        <w:tc>
          <w:tcPr>
            <w:tcW w:w="298" w:type="pct"/>
            <w:shd w:val="clear" w:color="auto" w:fill="auto"/>
            <w:hideMark/>
          </w:tcPr>
          <w:p w14:paraId="265FF236" w14:textId="6B46DDB4" w:rsidR="00A53790" w:rsidRPr="000B5119" w:rsidRDefault="00A53790" w:rsidP="00A53790">
            <w:pPr>
              <w:jc w:val="center"/>
              <w:rPr>
                <w:rFonts w:ascii="Times New Roman" w:eastAsia="Times New Roman" w:hAnsi="Times New Roman" w:cs="Times New Roman"/>
                <w:sz w:val="18"/>
                <w:szCs w:val="18"/>
                <w:lang w:eastAsia="ru-RU"/>
              </w:rPr>
            </w:pPr>
            <w:r w:rsidRPr="0097339D">
              <w:rPr>
                <w:rFonts w:ascii="Times New Roman" w:hAnsi="Times New Roman" w:cs="Times New Roman"/>
                <w:sz w:val="28"/>
                <w:szCs w:val="28"/>
              </w:rPr>
              <w:t>–</w:t>
            </w:r>
          </w:p>
        </w:tc>
        <w:tc>
          <w:tcPr>
            <w:tcW w:w="348" w:type="pct"/>
            <w:shd w:val="clear" w:color="auto" w:fill="auto"/>
            <w:hideMark/>
          </w:tcPr>
          <w:p w14:paraId="49DBCBDF" w14:textId="51E24736" w:rsidR="00A53790" w:rsidRPr="000B5119" w:rsidRDefault="00A53790" w:rsidP="00A53790">
            <w:pPr>
              <w:jc w:val="center"/>
              <w:rPr>
                <w:rFonts w:ascii="Times New Roman" w:eastAsia="Times New Roman" w:hAnsi="Times New Roman" w:cs="Times New Roman"/>
                <w:sz w:val="18"/>
                <w:szCs w:val="18"/>
                <w:lang w:eastAsia="ru-RU"/>
              </w:rPr>
            </w:pPr>
            <w:r w:rsidRPr="0097339D">
              <w:rPr>
                <w:rFonts w:ascii="Times New Roman" w:hAnsi="Times New Roman" w:cs="Times New Roman"/>
                <w:sz w:val="28"/>
                <w:szCs w:val="28"/>
              </w:rPr>
              <w:t>–</w:t>
            </w:r>
          </w:p>
        </w:tc>
        <w:tc>
          <w:tcPr>
            <w:tcW w:w="400" w:type="pct"/>
            <w:shd w:val="clear" w:color="auto" w:fill="auto"/>
            <w:hideMark/>
          </w:tcPr>
          <w:p w14:paraId="10290414" w14:textId="62D9208A" w:rsidR="00A53790" w:rsidRPr="000B5119" w:rsidRDefault="00A53790" w:rsidP="00A53790">
            <w:pPr>
              <w:jc w:val="center"/>
              <w:rPr>
                <w:rFonts w:ascii="Times New Roman" w:eastAsia="Times New Roman" w:hAnsi="Times New Roman" w:cs="Times New Roman"/>
                <w:b/>
                <w:bCs/>
                <w:sz w:val="18"/>
                <w:szCs w:val="18"/>
                <w:lang w:eastAsia="ru-RU"/>
              </w:rPr>
            </w:pPr>
            <w:r w:rsidRPr="0097339D">
              <w:rPr>
                <w:rFonts w:ascii="Times New Roman" w:hAnsi="Times New Roman" w:cs="Times New Roman"/>
                <w:sz w:val="28"/>
                <w:szCs w:val="28"/>
              </w:rPr>
              <w:t>–</w:t>
            </w:r>
          </w:p>
        </w:tc>
        <w:tc>
          <w:tcPr>
            <w:tcW w:w="678" w:type="pct"/>
            <w:vMerge/>
            <w:shd w:val="clear" w:color="auto" w:fill="auto"/>
            <w:hideMark/>
          </w:tcPr>
          <w:p w14:paraId="108E337B" w14:textId="77777777" w:rsidR="00A53790" w:rsidRPr="000B5119" w:rsidRDefault="00A53790" w:rsidP="00A53790">
            <w:pPr>
              <w:rPr>
                <w:rFonts w:ascii="Times New Roman" w:eastAsia="Times New Roman" w:hAnsi="Times New Roman" w:cs="Times New Roman"/>
                <w:sz w:val="18"/>
                <w:szCs w:val="18"/>
                <w:lang w:eastAsia="ru-RU"/>
              </w:rPr>
            </w:pPr>
          </w:p>
        </w:tc>
      </w:tr>
      <w:tr w:rsidR="009716AF" w:rsidRPr="000B5119" w14:paraId="5DB926BF" w14:textId="77777777" w:rsidTr="009716AF">
        <w:trPr>
          <w:trHeight w:val="480"/>
        </w:trPr>
        <w:tc>
          <w:tcPr>
            <w:tcW w:w="197" w:type="pct"/>
            <w:vMerge/>
            <w:shd w:val="clear" w:color="auto" w:fill="auto"/>
            <w:vAlign w:val="center"/>
            <w:hideMark/>
          </w:tcPr>
          <w:p w14:paraId="208F8F78" w14:textId="77777777" w:rsidR="009716AF" w:rsidRPr="000B5119" w:rsidRDefault="009716AF"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E7FAFC8" w14:textId="77777777" w:rsidR="009716AF" w:rsidRPr="000B5119" w:rsidRDefault="009716AF" w:rsidP="0093258B">
            <w:pPr>
              <w:rPr>
                <w:rFonts w:ascii="Times New Roman" w:eastAsia="Times New Roman" w:hAnsi="Times New Roman" w:cs="Times New Roman"/>
                <w:sz w:val="18"/>
                <w:szCs w:val="18"/>
                <w:lang w:eastAsia="ru-RU"/>
              </w:rPr>
            </w:pPr>
          </w:p>
        </w:tc>
        <w:tc>
          <w:tcPr>
            <w:tcW w:w="696" w:type="pct"/>
            <w:vMerge/>
            <w:shd w:val="clear" w:color="auto" w:fill="auto"/>
            <w:hideMark/>
          </w:tcPr>
          <w:p w14:paraId="4387668B" w14:textId="77777777" w:rsidR="009716AF" w:rsidRPr="000B5119" w:rsidRDefault="009716AF" w:rsidP="0093258B">
            <w:pPr>
              <w:rPr>
                <w:rFonts w:ascii="Times New Roman" w:eastAsia="Times New Roman" w:hAnsi="Times New Roman" w:cs="Times New Roman"/>
                <w:sz w:val="18"/>
                <w:szCs w:val="18"/>
                <w:lang w:eastAsia="ru-RU"/>
              </w:rPr>
            </w:pPr>
          </w:p>
        </w:tc>
        <w:tc>
          <w:tcPr>
            <w:tcW w:w="794" w:type="pct"/>
            <w:vMerge/>
            <w:shd w:val="clear" w:color="auto" w:fill="auto"/>
            <w:hideMark/>
          </w:tcPr>
          <w:p w14:paraId="3C75C900" w14:textId="77777777" w:rsidR="009716AF" w:rsidRPr="000B5119" w:rsidRDefault="009716AF" w:rsidP="0093258B">
            <w:pPr>
              <w:rPr>
                <w:rFonts w:ascii="Times New Roman" w:eastAsia="Times New Roman" w:hAnsi="Times New Roman" w:cs="Times New Roman"/>
                <w:sz w:val="18"/>
                <w:szCs w:val="18"/>
                <w:lang w:eastAsia="ru-RU"/>
              </w:rPr>
            </w:pPr>
          </w:p>
        </w:tc>
        <w:tc>
          <w:tcPr>
            <w:tcW w:w="248" w:type="pct"/>
            <w:vMerge/>
            <w:shd w:val="clear" w:color="auto" w:fill="auto"/>
            <w:hideMark/>
          </w:tcPr>
          <w:p w14:paraId="0DACCB10" w14:textId="77777777" w:rsidR="009716AF" w:rsidRPr="009931AD" w:rsidRDefault="009716AF" w:rsidP="009931AD">
            <w:pPr>
              <w:ind w:left="-107"/>
              <w:rPr>
                <w:rFonts w:ascii="Times New Roman" w:eastAsia="Times New Roman" w:hAnsi="Times New Roman" w:cs="Times New Roman"/>
                <w:sz w:val="16"/>
                <w:szCs w:val="16"/>
                <w:lang w:eastAsia="ru-RU"/>
              </w:rPr>
            </w:pPr>
          </w:p>
        </w:tc>
        <w:tc>
          <w:tcPr>
            <w:tcW w:w="397" w:type="pct"/>
            <w:shd w:val="clear" w:color="auto" w:fill="auto"/>
            <w:hideMark/>
          </w:tcPr>
          <w:p w14:paraId="38F6D1EC" w14:textId="77777777" w:rsidR="009716AF" w:rsidRPr="009931AD" w:rsidRDefault="009716AF" w:rsidP="0093258B">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0127D846" w14:textId="1667440D" w:rsidR="009716AF" w:rsidRPr="000B5119" w:rsidRDefault="009716AF"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hideMark/>
          </w:tcPr>
          <w:p w14:paraId="70A0A3CF" w14:textId="77777777" w:rsidR="009716AF" w:rsidRPr="000B5119" w:rsidRDefault="009716AF" w:rsidP="0093258B">
            <w:pPr>
              <w:rPr>
                <w:rFonts w:ascii="Times New Roman" w:eastAsia="Times New Roman" w:hAnsi="Times New Roman" w:cs="Times New Roman"/>
                <w:sz w:val="18"/>
                <w:szCs w:val="18"/>
                <w:lang w:eastAsia="ru-RU"/>
              </w:rPr>
            </w:pPr>
          </w:p>
        </w:tc>
      </w:tr>
      <w:tr w:rsidR="00A53790" w:rsidRPr="000B5119" w14:paraId="2B211D00" w14:textId="77777777" w:rsidTr="0093258B">
        <w:trPr>
          <w:trHeight w:val="480"/>
        </w:trPr>
        <w:tc>
          <w:tcPr>
            <w:tcW w:w="197" w:type="pct"/>
            <w:vMerge/>
            <w:shd w:val="clear" w:color="auto" w:fill="auto"/>
            <w:vAlign w:val="center"/>
            <w:hideMark/>
          </w:tcPr>
          <w:p w14:paraId="23105E02" w14:textId="77777777" w:rsidR="00A53790" w:rsidRPr="000B5119" w:rsidRDefault="00A53790" w:rsidP="00A5379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5F3266D" w14:textId="77777777" w:rsidR="00A53790" w:rsidRPr="000B5119" w:rsidRDefault="00A53790" w:rsidP="00A53790">
            <w:pPr>
              <w:rPr>
                <w:rFonts w:ascii="Times New Roman" w:eastAsia="Times New Roman" w:hAnsi="Times New Roman" w:cs="Times New Roman"/>
                <w:sz w:val="18"/>
                <w:szCs w:val="18"/>
                <w:lang w:eastAsia="ru-RU"/>
              </w:rPr>
            </w:pPr>
          </w:p>
        </w:tc>
        <w:tc>
          <w:tcPr>
            <w:tcW w:w="696" w:type="pct"/>
            <w:vMerge/>
            <w:shd w:val="clear" w:color="auto" w:fill="auto"/>
            <w:hideMark/>
          </w:tcPr>
          <w:p w14:paraId="1C160A2D" w14:textId="77777777" w:rsidR="00A53790" w:rsidRPr="000B5119" w:rsidRDefault="00A53790" w:rsidP="00A53790">
            <w:pPr>
              <w:rPr>
                <w:rFonts w:ascii="Times New Roman" w:eastAsia="Times New Roman" w:hAnsi="Times New Roman" w:cs="Times New Roman"/>
                <w:sz w:val="18"/>
                <w:szCs w:val="18"/>
                <w:lang w:eastAsia="ru-RU"/>
              </w:rPr>
            </w:pPr>
          </w:p>
        </w:tc>
        <w:tc>
          <w:tcPr>
            <w:tcW w:w="794" w:type="pct"/>
            <w:vMerge/>
            <w:shd w:val="clear" w:color="auto" w:fill="auto"/>
            <w:hideMark/>
          </w:tcPr>
          <w:p w14:paraId="14912D60" w14:textId="77777777" w:rsidR="00A53790" w:rsidRPr="000B5119" w:rsidRDefault="00A53790" w:rsidP="00A53790">
            <w:pPr>
              <w:rPr>
                <w:rFonts w:ascii="Times New Roman" w:eastAsia="Times New Roman" w:hAnsi="Times New Roman" w:cs="Times New Roman"/>
                <w:sz w:val="18"/>
                <w:szCs w:val="18"/>
                <w:lang w:eastAsia="ru-RU"/>
              </w:rPr>
            </w:pPr>
          </w:p>
        </w:tc>
        <w:tc>
          <w:tcPr>
            <w:tcW w:w="248" w:type="pct"/>
            <w:vMerge/>
            <w:shd w:val="clear" w:color="auto" w:fill="auto"/>
            <w:hideMark/>
          </w:tcPr>
          <w:p w14:paraId="20868B3A" w14:textId="77777777" w:rsidR="00A53790" w:rsidRPr="009931AD" w:rsidRDefault="00A53790" w:rsidP="00A53790">
            <w:pPr>
              <w:ind w:left="-107"/>
              <w:rPr>
                <w:rFonts w:ascii="Times New Roman" w:eastAsia="Times New Roman" w:hAnsi="Times New Roman" w:cs="Times New Roman"/>
                <w:sz w:val="16"/>
                <w:szCs w:val="16"/>
                <w:lang w:eastAsia="ru-RU"/>
              </w:rPr>
            </w:pPr>
          </w:p>
        </w:tc>
        <w:tc>
          <w:tcPr>
            <w:tcW w:w="397" w:type="pct"/>
            <w:shd w:val="clear" w:color="auto" w:fill="auto"/>
            <w:hideMark/>
          </w:tcPr>
          <w:p w14:paraId="6497F142" w14:textId="77777777" w:rsidR="00A53790" w:rsidRPr="009931AD" w:rsidRDefault="00A53790" w:rsidP="00A53790">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340F4BDE" w14:textId="67862F92" w:rsidR="00A53790" w:rsidRPr="000B5119" w:rsidRDefault="00A53790" w:rsidP="00A53790">
            <w:pPr>
              <w:jc w:val="center"/>
              <w:rPr>
                <w:rFonts w:ascii="Times New Roman" w:eastAsia="Times New Roman" w:hAnsi="Times New Roman" w:cs="Times New Roman"/>
                <w:sz w:val="18"/>
                <w:szCs w:val="18"/>
                <w:lang w:eastAsia="ru-RU"/>
              </w:rPr>
            </w:pPr>
            <w:r w:rsidRPr="00F07099">
              <w:rPr>
                <w:rFonts w:ascii="Times New Roman" w:hAnsi="Times New Roman" w:cs="Times New Roman"/>
                <w:sz w:val="28"/>
                <w:szCs w:val="28"/>
              </w:rPr>
              <w:t>–</w:t>
            </w:r>
          </w:p>
        </w:tc>
        <w:tc>
          <w:tcPr>
            <w:tcW w:w="298" w:type="pct"/>
            <w:shd w:val="clear" w:color="auto" w:fill="auto"/>
            <w:hideMark/>
          </w:tcPr>
          <w:p w14:paraId="49DE43C9" w14:textId="6B27DEF7" w:rsidR="00A53790" w:rsidRPr="000B5119" w:rsidRDefault="00A53790" w:rsidP="00A53790">
            <w:pPr>
              <w:jc w:val="center"/>
              <w:rPr>
                <w:rFonts w:ascii="Times New Roman" w:eastAsia="Times New Roman" w:hAnsi="Times New Roman" w:cs="Times New Roman"/>
                <w:sz w:val="18"/>
                <w:szCs w:val="18"/>
                <w:lang w:eastAsia="ru-RU"/>
              </w:rPr>
            </w:pPr>
            <w:r w:rsidRPr="00F07099">
              <w:rPr>
                <w:rFonts w:ascii="Times New Roman" w:hAnsi="Times New Roman" w:cs="Times New Roman"/>
                <w:sz w:val="28"/>
                <w:szCs w:val="28"/>
              </w:rPr>
              <w:t>–</w:t>
            </w:r>
          </w:p>
        </w:tc>
        <w:tc>
          <w:tcPr>
            <w:tcW w:w="348" w:type="pct"/>
            <w:shd w:val="clear" w:color="auto" w:fill="auto"/>
            <w:hideMark/>
          </w:tcPr>
          <w:p w14:paraId="6EDB6270" w14:textId="2F403105" w:rsidR="00A53790" w:rsidRPr="000B5119" w:rsidRDefault="00A53790" w:rsidP="00A53790">
            <w:pPr>
              <w:jc w:val="center"/>
              <w:rPr>
                <w:rFonts w:ascii="Times New Roman" w:eastAsia="Times New Roman" w:hAnsi="Times New Roman" w:cs="Times New Roman"/>
                <w:sz w:val="18"/>
                <w:szCs w:val="18"/>
                <w:lang w:eastAsia="ru-RU"/>
              </w:rPr>
            </w:pPr>
            <w:r w:rsidRPr="00F07099">
              <w:rPr>
                <w:rFonts w:ascii="Times New Roman" w:hAnsi="Times New Roman" w:cs="Times New Roman"/>
                <w:sz w:val="28"/>
                <w:szCs w:val="28"/>
              </w:rPr>
              <w:t>–</w:t>
            </w:r>
          </w:p>
        </w:tc>
        <w:tc>
          <w:tcPr>
            <w:tcW w:w="400" w:type="pct"/>
            <w:shd w:val="clear" w:color="auto" w:fill="auto"/>
            <w:hideMark/>
          </w:tcPr>
          <w:p w14:paraId="715C5C85" w14:textId="568EE974" w:rsidR="00A53790" w:rsidRPr="000B5119" w:rsidRDefault="00A53790" w:rsidP="00A53790">
            <w:pPr>
              <w:jc w:val="center"/>
              <w:rPr>
                <w:rFonts w:ascii="Times New Roman" w:eastAsia="Times New Roman" w:hAnsi="Times New Roman" w:cs="Times New Roman"/>
                <w:b/>
                <w:bCs/>
                <w:sz w:val="18"/>
                <w:szCs w:val="18"/>
                <w:lang w:eastAsia="ru-RU"/>
              </w:rPr>
            </w:pPr>
            <w:r w:rsidRPr="00F07099">
              <w:rPr>
                <w:rFonts w:ascii="Times New Roman" w:hAnsi="Times New Roman" w:cs="Times New Roman"/>
                <w:sz w:val="28"/>
                <w:szCs w:val="28"/>
              </w:rPr>
              <w:t>–</w:t>
            </w:r>
          </w:p>
        </w:tc>
        <w:tc>
          <w:tcPr>
            <w:tcW w:w="678" w:type="pct"/>
            <w:vMerge/>
            <w:shd w:val="clear" w:color="auto" w:fill="auto"/>
            <w:hideMark/>
          </w:tcPr>
          <w:p w14:paraId="7F5641A4" w14:textId="77777777" w:rsidR="00A53790" w:rsidRPr="000B5119" w:rsidRDefault="00A53790" w:rsidP="00A53790">
            <w:pPr>
              <w:rPr>
                <w:rFonts w:ascii="Times New Roman" w:eastAsia="Times New Roman" w:hAnsi="Times New Roman" w:cs="Times New Roman"/>
                <w:sz w:val="18"/>
                <w:szCs w:val="18"/>
                <w:lang w:eastAsia="ru-RU"/>
              </w:rPr>
            </w:pPr>
          </w:p>
        </w:tc>
      </w:tr>
      <w:tr w:rsidR="00A53790" w:rsidRPr="000B5119" w14:paraId="27134FF5" w14:textId="77777777" w:rsidTr="0093258B">
        <w:trPr>
          <w:trHeight w:val="240"/>
        </w:trPr>
        <w:tc>
          <w:tcPr>
            <w:tcW w:w="197" w:type="pct"/>
            <w:vMerge/>
            <w:shd w:val="clear" w:color="auto" w:fill="auto"/>
            <w:vAlign w:val="center"/>
            <w:hideMark/>
          </w:tcPr>
          <w:p w14:paraId="30625C8C" w14:textId="77777777" w:rsidR="00A53790" w:rsidRPr="000B5119" w:rsidRDefault="00A53790" w:rsidP="00A5379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8852EA4" w14:textId="77777777" w:rsidR="00A53790" w:rsidRPr="000B5119" w:rsidRDefault="00A53790" w:rsidP="00A53790">
            <w:pPr>
              <w:rPr>
                <w:rFonts w:ascii="Times New Roman" w:eastAsia="Times New Roman" w:hAnsi="Times New Roman" w:cs="Times New Roman"/>
                <w:sz w:val="18"/>
                <w:szCs w:val="18"/>
                <w:lang w:eastAsia="ru-RU"/>
              </w:rPr>
            </w:pPr>
          </w:p>
        </w:tc>
        <w:tc>
          <w:tcPr>
            <w:tcW w:w="696" w:type="pct"/>
            <w:vMerge/>
            <w:shd w:val="clear" w:color="auto" w:fill="auto"/>
            <w:hideMark/>
          </w:tcPr>
          <w:p w14:paraId="385B23DE" w14:textId="77777777" w:rsidR="00A53790" w:rsidRPr="000B5119" w:rsidRDefault="00A53790" w:rsidP="00A53790">
            <w:pPr>
              <w:rPr>
                <w:rFonts w:ascii="Times New Roman" w:eastAsia="Times New Roman" w:hAnsi="Times New Roman" w:cs="Times New Roman"/>
                <w:sz w:val="18"/>
                <w:szCs w:val="18"/>
                <w:lang w:eastAsia="ru-RU"/>
              </w:rPr>
            </w:pPr>
          </w:p>
        </w:tc>
        <w:tc>
          <w:tcPr>
            <w:tcW w:w="794" w:type="pct"/>
            <w:vMerge/>
            <w:shd w:val="clear" w:color="auto" w:fill="auto"/>
            <w:hideMark/>
          </w:tcPr>
          <w:p w14:paraId="1B7BD0C5" w14:textId="77777777" w:rsidR="00A53790" w:rsidRPr="000B5119" w:rsidRDefault="00A53790" w:rsidP="00A53790">
            <w:pPr>
              <w:rPr>
                <w:rFonts w:ascii="Times New Roman" w:eastAsia="Times New Roman" w:hAnsi="Times New Roman" w:cs="Times New Roman"/>
                <w:sz w:val="18"/>
                <w:szCs w:val="18"/>
                <w:lang w:eastAsia="ru-RU"/>
              </w:rPr>
            </w:pPr>
          </w:p>
        </w:tc>
        <w:tc>
          <w:tcPr>
            <w:tcW w:w="248" w:type="pct"/>
            <w:vMerge/>
            <w:shd w:val="clear" w:color="auto" w:fill="auto"/>
            <w:hideMark/>
          </w:tcPr>
          <w:p w14:paraId="7804D63A" w14:textId="77777777" w:rsidR="00A53790" w:rsidRPr="009931AD" w:rsidRDefault="00A53790" w:rsidP="00A53790">
            <w:pPr>
              <w:ind w:left="-107"/>
              <w:rPr>
                <w:rFonts w:ascii="Times New Roman" w:eastAsia="Times New Roman" w:hAnsi="Times New Roman" w:cs="Times New Roman"/>
                <w:sz w:val="16"/>
                <w:szCs w:val="16"/>
                <w:lang w:eastAsia="ru-RU"/>
              </w:rPr>
            </w:pPr>
          </w:p>
        </w:tc>
        <w:tc>
          <w:tcPr>
            <w:tcW w:w="397" w:type="pct"/>
            <w:shd w:val="clear" w:color="auto" w:fill="auto"/>
            <w:hideMark/>
          </w:tcPr>
          <w:p w14:paraId="6C9B65E7" w14:textId="77777777" w:rsidR="00A53790" w:rsidRPr="009931AD" w:rsidRDefault="00A53790" w:rsidP="00A53790">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20A1526B" w14:textId="0D38CB94" w:rsidR="00A53790" w:rsidRPr="000B5119" w:rsidRDefault="00A53790" w:rsidP="00A53790">
            <w:pPr>
              <w:jc w:val="center"/>
              <w:rPr>
                <w:rFonts w:ascii="Times New Roman" w:eastAsia="Times New Roman" w:hAnsi="Times New Roman" w:cs="Times New Roman"/>
                <w:sz w:val="18"/>
                <w:szCs w:val="18"/>
                <w:lang w:eastAsia="ru-RU"/>
              </w:rPr>
            </w:pPr>
            <w:r w:rsidRPr="00F07099">
              <w:rPr>
                <w:rFonts w:ascii="Times New Roman" w:hAnsi="Times New Roman" w:cs="Times New Roman"/>
                <w:sz w:val="28"/>
                <w:szCs w:val="28"/>
              </w:rPr>
              <w:t>–</w:t>
            </w:r>
          </w:p>
        </w:tc>
        <w:tc>
          <w:tcPr>
            <w:tcW w:w="298" w:type="pct"/>
            <w:shd w:val="clear" w:color="auto" w:fill="auto"/>
            <w:hideMark/>
          </w:tcPr>
          <w:p w14:paraId="67E3A451" w14:textId="1A579AB7" w:rsidR="00A53790" w:rsidRPr="000B5119" w:rsidRDefault="00A53790" w:rsidP="00A53790">
            <w:pPr>
              <w:jc w:val="center"/>
              <w:rPr>
                <w:rFonts w:ascii="Times New Roman" w:eastAsia="Times New Roman" w:hAnsi="Times New Roman" w:cs="Times New Roman"/>
                <w:sz w:val="18"/>
                <w:szCs w:val="18"/>
                <w:lang w:eastAsia="ru-RU"/>
              </w:rPr>
            </w:pPr>
            <w:r w:rsidRPr="00F07099">
              <w:rPr>
                <w:rFonts w:ascii="Times New Roman" w:hAnsi="Times New Roman" w:cs="Times New Roman"/>
                <w:sz w:val="28"/>
                <w:szCs w:val="28"/>
              </w:rPr>
              <w:t>–</w:t>
            </w:r>
          </w:p>
        </w:tc>
        <w:tc>
          <w:tcPr>
            <w:tcW w:w="348" w:type="pct"/>
            <w:shd w:val="clear" w:color="auto" w:fill="auto"/>
            <w:hideMark/>
          </w:tcPr>
          <w:p w14:paraId="2323A247" w14:textId="011244B0" w:rsidR="00A53790" w:rsidRPr="000B5119" w:rsidRDefault="00A53790" w:rsidP="00A53790">
            <w:pPr>
              <w:jc w:val="center"/>
              <w:rPr>
                <w:rFonts w:ascii="Times New Roman" w:eastAsia="Times New Roman" w:hAnsi="Times New Roman" w:cs="Times New Roman"/>
                <w:sz w:val="18"/>
                <w:szCs w:val="18"/>
                <w:lang w:eastAsia="ru-RU"/>
              </w:rPr>
            </w:pPr>
            <w:r w:rsidRPr="00F07099">
              <w:rPr>
                <w:rFonts w:ascii="Times New Roman" w:hAnsi="Times New Roman" w:cs="Times New Roman"/>
                <w:sz w:val="28"/>
                <w:szCs w:val="28"/>
              </w:rPr>
              <w:t>–</w:t>
            </w:r>
          </w:p>
        </w:tc>
        <w:tc>
          <w:tcPr>
            <w:tcW w:w="400" w:type="pct"/>
            <w:shd w:val="clear" w:color="auto" w:fill="auto"/>
            <w:hideMark/>
          </w:tcPr>
          <w:p w14:paraId="29153205" w14:textId="428CCEEC" w:rsidR="00A53790" w:rsidRPr="000B5119" w:rsidRDefault="00A53790" w:rsidP="00A53790">
            <w:pPr>
              <w:jc w:val="center"/>
              <w:rPr>
                <w:rFonts w:ascii="Times New Roman" w:eastAsia="Times New Roman" w:hAnsi="Times New Roman" w:cs="Times New Roman"/>
                <w:b/>
                <w:bCs/>
                <w:sz w:val="18"/>
                <w:szCs w:val="18"/>
                <w:lang w:eastAsia="ru-RU"/>
              </w:rPr>
            </w:pPr>
            <w:r w:rsidRPr="00F07099">
              <w:rPr>
                <w:rFonts w:ascii="Times New Roman" w:hAnsi="Times New Roman" w:cs="Times New Roman"/>
                <w:sz w:val="28"/>
                <w:szCs w:val="28"/>
              </w:rPr>
              <w:t>–</w:t>
            </w:r>
          </w:p>
        </w:tc>
        <w:tc>
          <w:tcPr>
            <w:tcW w:w="678" w:type="pct"/>
            <w:vMerge/>
            <w:shd w:val="clear" w:color="auto" w:fill="auto"/>
            <w:hideMark/>
          </w:tcPr>
          <w:p w14:paraId="2D2CB472" w14:textId="77777777" w:rsidR="00A53790" w:rsidRPr="000B5119" w:rsidRDefault="00A53790" w:rsidP="00A53790">
            <w:pPr>
              <w:rPr>
                <w:rFonts w:ascii="Times New Roman" w:eastAsia="Times New Roman" w:hAnsi="Times New Roman" w:cs="Times New Roman"/>
                <w:sz w:val="18"/>
                <w:szCs w:val="18"/>
                <w:lang w:eastAsia="ru-RU"/>
              </w:rPr>
            </w:pPr>
          </w:p>
        </w:tc>
      </w:tr>
      <w:tr w:rsidR="009716AF" w:rsidRPr="000B5119" w14:paraId="645BD760" w14:textId="77777777" w:rsidTr="009716AF">
        <w:trPr>
          <w:trHeight w:val="480"/>
        </w:trPr>
        <w:tc>
          <w:tcPr>
            <w:tcW w:w="197" w:type="pct"/>
            <w:vMerge/>
            <w:shd w:val="clear" w:color="auto" w:fill="auto"/>
            <w:vAlign w:val="center"/>
            <w:hideMark/>
          </w:tcPr>
          <w:p w14:paraId="2AEF3BFA" w14:textId="77777777" w:rsidR="009716AF" w:rsidRPr="000B5119" w:rsidRDefault="009716AF"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6DCB4B8" w14:textId="77777777" w:rsidR="009716AF" w:rsidRPr="000B5119" w:rsidRDefault="009716AF"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4C0DDAF3" w14:textId="77777777"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2.3. Створення поліграфічної інформаційної продукції для закладів </w:t>
            </w:r>
            <w:r w:rsidRPr="000B5119">
              <w:rPr>
                <w:rFonts w:ascii="Times New Roman" w:eastAsia="Times New Roman" w:hAnsi="Times New Roman" w:cs="Times New Roman"/>
                <w:sz w:val="18"/>
                <w:szCs w:val="18"/>
                <w:lang w:eastAsia="ru-RU"/>
              </w:rPr>
              <w:lastRenderedPageBreak/>
              <w:t>загальної середньої освіти</w:t>
            </w:r>
          </w:p>
        </w:tc>
        <w:tc>
          <w:tcPr>
            <w:tcW w:w="794" w:type="pct"/>
            <w:vMerge w:val="restart"/>
            <w:shd w:val="clear" w:color="auto" w:fill="auto"/>
            <w:hideMark/>
          </w:tcPr>
          <w:p w14:paraId="4A956987" w14:textId="49945AE5"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 xml:space="preserve">Департамент освіти і науки облдержадміністрації, департамент </w:t>
            </w:r>
            <w:r w:rsidRPr="000B5119">
              <w:rPr>
                <w:rFonts w:ascii="Times New Roman" w:eastAsia="Times New Roman" w:hAnsi="Times New Roman" w:cs="Times New Roman"/>
                <w:sz w:val="18"/>
                <w:szCs w:val="18"/>
                <w:lang w:eastAsia="ru-RU"/>
              </w:rPr>
              <w:lastRenderedPageBreak/>
              <w:t>інформаційної діяльності та комунікацій  з громад</w:t>
            </w:r>
            <w:r>
              <w:rPr>
                <w:rFonts w:ascii="Times New Roman" w:eastAsia="Times New Roman" w:hAnsi="Times New Roman" w:cs="Times New Roman"/>
                <w:sz w:val="18"/>
                <w:szCs w:val="18"/>
                <w:lang w:eastAsia="ru-RU"/>
              </w:rPr>
              <w:t>сь</w:t>
            </w:r>
            <w:r w:rsidRPr="000B5119">
              <w:rPr>
                <w:rFonts w:ascii="Times New Roman" w:eastAsia="Times New Roman" w:hAnsi="Times New Roman" w:cs="Times New Roman"/>
                <w:sz w:val="18"/>
                <w:szCs w:val="18"/>
                <w:lang w:eastAsia="ru-RU"/>
              </w:rPr>
              <w:t>кістю</w:t>
            </w:r>
            <w:r>
              <w:rPr>
                <w:rFonts w:ascii="Times New Roman" w:eastAsia="Times New Roman" w:hAnsi="Times New Roman" w:cs="Times New Roman"/>
                <w:sz w:val="18"/>
                <w:szCs w:val="18"/>
                <w:lang w:eastAsia="ru-RU"/>
              </w:rPr>
              <w:t xml:space="preserve"> облдержадміністрації</w:t>
            </w:r>
            <w:r w:rsidRPr="000B5119">
              <w:rPr>
                <w:rFonts w:ascii="Times New Roman" w:eastAsia="Times New Roman" w:hAnsi="Times New Roman" w:cs="Times New Roman"/>
                <w:sz w:val="18"/>
                <w:szCs w:val="18"/>
                <w:lang w:eastAsia="ru-RU"/>
              </w:rPr>
              <w:t>, заклади освіти (ліцеї наукового та академічного спрямування, заклади спеціалізованої освіти) (за згодою)</w:t>
            </w:r>
          </w:p>
        </w:tc>
        <w:tc>
          <w:tcPr>
            <w:tcW w:w="248" w:type="pct"/>
            <w:vMerge w:val="restart"/>
            <w:shd w:val="clear" w:color="auto" w:fill="auto"/>
            <w:hideMark/>
          </w:tcPr>
          <w:p w14:paraId="60FE444C" w14:textId="77777777" w:rsidR="009716AF" w:rsidRPr="009931AD" w:rsidRDefault="009716AF" w:rsidP="009931AD">
            <w:pPr>
              <w:ind w:left="-107"/>
              <w:jc w:val="center"/>
              <w:rPr>
                <w:rFonts w:ascii="Times New Roman" w:eastAsia="Times New Roman" w:hAnsi="Times New Roman" w:cs="Times New Roman"/>
                <w:sz w:val="16"/>
                <w:szCs w:val="16"/>
                <w:lang w:eastAsia="ru-RU"/>
              </w:rPr>
            </w:pPr>
            <w:r w:rsidRPr="009931AD">
              <w:rPr>
                <w:rFonts w:ascii="Times New Roman" w:eastAsia="Times New Roman" w:hAnsi="Times New Roman" w:cs="Times New Roman"/>
                <w:sz w:val="16"/>
                <w:szCs w:val="16"/>
                <w:lang w:eastAsia="ru-RU"/>
              </w:rPr>
              <w:lastRenderedPageBreak/>
              <w:t xml:space="preserve">  2022 – 2024</w:t>
            </w:r>
          </w:p>
        </w:tc>
        <w:tc>
          <w:tcPr>
            <w:tcW w:w="397" w:type="pct"/>
            <w:shd w:val="clear" w:color="auto" w:fill="auto"/>
            <w:hideMark/>
          </w:tcPr>
          <w:p w14:paraId="158EF2CD" w14:textId="77777777" w:rsidR="009716AF" w:rsidRPr="009931AD" w:rsidRDefault="009716AF" w:rsidP="0093258B">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70127932" w14:textId="7A94BBB7" w:rsidR="009716AF" w:rsidRPr="000B5119" w:rsidRDefault="009716AF"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0FC06E80" w14:textId="77777777"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Підвищення обізнаності випускників гімназій та їх батьків щодо </w:t>
            </w:r>
            <w:r w:rsidRPr="000B5119">
              <w:rPr>
                <w:rFonts w:ascii="Times New Roman" w:eastAsia="Times New Roman" w:hAnsi="Times New Roman" w:cs="Times New Roman"/>
                <w:sz w:val="18"/>
                <w:szCs w:val="18"/>
                <w:lang w:eastAsia="ru-RU"/>
              </w:rPr>
              <w:lastRenderedPageBreak/>
              <w:t xml:space="preserve">форм профільного навчання та вибору закладів освіти </w:t>
            </w:r>
          </w:p>
        </w:tc>
      </w:tr>
      <w:tr w:rsidR="00A53790" w:rsidRPr="000B5119" w14:paraId="5DF6B70D" w14:textId="77777777" w:rsidTr="0093258B">
        <w:trPr>
          <w:trHeight w:val="480"/>
        </w:trPr>
        <w:tc>
          <w:tcPr>
            <w:tcW w:w="197" w:type="pct"/>
            <w:vMerge/>
            <w:shd w:val="clear" w:color="auto" w:fill="auto"/>
            <w:vAlign w:val="center"/>
            <w:hideMark/>
          </w:tcPr>
          <w:p w14:paraId="32626487" w14:textId="77777777" w:rsidR="00A53790" w:rsidRPr="000B5119" w:rsidRDefault="00A53790" w:rsidP="00A5379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3B7630B" w14:textId="77777777" w:rsidR="00A53790" w:rsidRPr="000B5119" w:rsidRDefault="00A53790" w:rsidP="00A53790">
            <w:pPr>
              <w:rPr>
                <w:rFonts w:ascii="Times New Roman" w:eastAsia="Times New Roman" w:hAnsi="Times New Roman" w:cs="Times New Roman"/>
                <w:sz w:val="18"/>
                <w:szCs w:val="18"/>
                <w:lang w:eastAsia="ru-RU"/>
              </w:rPr>
            </w:pPr>
          </w:p>
        </w:tc>
        <w:tc>
          <w:tcPr>
            <w:tcW w:w="696" w:type="pct"/>
            <w:vMerge/>
            <w:shd w:val="clear" w:color="auto" w:fill="auto"/>
            <w:hideMark/>
          </w:tcPr>
          <w:p w14:paraId="2D5F41DD" w14:textId="77777777" w:rsidR="00A53790" w:rsidRPr="000B5119" w:rsidRDefault="00A53790" w:rsidP="00A53790">
            <w:pPr>
              <w:rPr>
                <w:rFonts w:ascii="Times New Roman" w:eastAsia="Times New Roman" w:hAnsi="Times New Roman" w:cs="Times New Roman"/>
                <w:sz w:val="18"/>
                <w:szCs w:val="18"/>
                <w:lang w:eastAsia="ru-RU"/>
              </w:rPr>
            </w:pPr>
          </w:p>
        </w:tc>
        <w:tc>
          <w:tcPr>
            <w:tcW w:w="794" w:type="pct"/>
            <w:vMerge/>
            <w:shd w:val="clear" w:color="auto" w:fill="auto"/>
            <w:hideMark/>
          </w:tcPr>
          <w:p w14:paraId="3A6E7CD9" w14:textId="77777777" w:rsidR="00A53790" w:rsidRPr="000B5119" w:rsidRDefault="00A53790" w:rsidP="00A53790">
            <w:pPr>
              <w:rPr>
                <w:rFonts w:ascii="Times New Roman" w:eastAsia="Times New Roman" w:hAnsi="Times New Roman" w:cs="Times New Roman"/>
                <w:sz w:val="18"/>
                <w:szCs w:val="18"/>
                <w:lang w:eastAsia="ru-RU"/>
              </w:rPr>
            </w:pPr>
          </w:p>
        </w:tc>
        <w:tc>
          <w:tcPr>
            <w:tcW w:w="248" w:type="pct"/>
            <w:vMerge/>
            <w:shd w:val="clear" w:color="auto" w:fill="auto"/>
            <w:hideMark/>
          </w:tcPr>
          <w:p w14:paraId="3BB86833" w14:textId="77777777" w:rsidR="00A53790" w:rsidRPr="000B5119" w:rsidRDefault="00A53790" w:rsidP="00A53790">
            <w:pPr>
              <w:rPr>
                <w:rFonts w:ascii="Times New Roman" w:eastAsia="Times New Roman" w:hAnsi="Times New Roman" w:cs="Times New Roman"/>
                <w:sz w:val="18"/>
                <w:szCs w:val="18"/>
                <w:lang w:eastAsia="ru-RU"/>
              </w:rPr>
            </w:pPr>
          </w:p>
        </w:tc>
        <w:tc>
          <w:tcPr>
            <w:tcW w:w="397" w:type="pct"/>
            <w:shd w:val="clear" w:color="auto" w:fill="auto"/>
            <w:hideMark/>
          </w:tcPr>
          <w:p w14:paraId="2C823E6D" w14:textId="77777777" w:rsidR="00A53790" w:rsidRPr="009931AD" w:rsidRDefault="00A53790" w:rsidP="00A53790">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1BA1A388" w14:textId="55BDBBDE" w:rsidR="00A53790" w:rsidRPr="000B5119" w:rsidRDefault="00A53790" w:rsidP="00A53790">
            <w:pPr>
              <w:jc w:val="center"/>
              <w:rPr>
                <w:rFonts w:ascii="Times New Roman" w:eastAsia="Times New Roman" w:hAnsi="Times New Roman" w:cs="Times New Roman"/>
                <w:sz w:val="18"/>
                <w:szCs w:val="18"/>
                <w:lang w:eastAsia="ru-RU"/>
              </w:rPr>
            </w:pPr>
            <w:r w:rsidRPr="00656B06">
              <w:rPr>
                <w:rFonts w:ascii="Times New Roman" w:hAnsi="Times New Roman" w:cs="Times New Roman"/>
                <w:sz w:val="28"/>
                <w:szCs w:val="28"/>
              </w:rPr>
              <w:t>–</w:t>
            </w:r>
          </w:p>
        </w:tc>
        <w:tc>
          <w:tcPr>
            <w:tcW w:w="298" w:type="pct"/>
            <w:shd w:val="clear" w:color="auto" w:fill="auto"/>
            <w:hideMark/>
          </w:tcPr>
          <w:p w14:paraId="230B5A45" w14:textId="3F8BCCDD" w:rsidR="00A53790" w:rsidRPr="000B5119" w:rsidRDefault="00A53790" w:rsidP="00A53790">
            <w:pPr>
              <w:jc w:val="center"/>
              <w:rPr>
                <w:rFonts w:ascii="Times New Roman" w:eastAsia="Times New Roman" w:hAnsi="Times New Roman" w:cs="Times New Roman"/>
                <w:sz w:val="18"/>
                <w:szCs w:val="18"/>
                <w:lang w:eastAsia="ru-RU"/>
              </w:rPr>
            </w:pPr>
            <w:r w:rsidRPr="00656B06">
              <w:rPr>
                <w:rFonts w:ascii="Times New Roman" w:hAnsi="Times New Roman" w:cs="Times New Roman"/>
                <w:sz w:val="28"/>
                <w:szCs w:val="28"/>
              </w:rPr>
              <w:t>–</w:t>
            </w:r>
          </w:p>
        </w:tc>
        <w:tc>
          <w:tcPr>
            <w:tcW w:w="348" w:type="pct"/>
            <w:shd w:val="clear" w:color="auto" w:fill="auto"/>
            <w:hideMark/>
          </w:tcPr>
          <w:p w14:paraId="0592D5F2" w14:textId="1C331E74" w:rsidR="00A53790" w:rsidRPr="000B5119" w:rsidRDefault="00A53790" w:rsidP="00A53790">
            <w:pPr>
              <w:jc w:val="center"/>
              <w:rPr>
                <w:rFonts w:ascii="Times New Roman" w:eastAsia="Times New Roman" w:hAnsi="Times New Roman" w:cs="Times New Roman"/>
                <w:sz w:val="18"/>
                <w:szCs w:val="18"/>
                <w:lang w:eastAsia="ru-RU"/>
              </w:rPr>
            </w:pPr>
            <w:r w:rsidRPr="00656B06">
              <w:rPr>
                <w:rFonts w:ascii="Times New Roman" w:hAnsi="Times New Roman" w:cs="Times New Roman"/>
                <w:sz w:val="28"/>
                <w:szCs w:val="28"/>
              </w:rPr>
              <w:t>–</w:t>
            </w:r>
          </w:p>
        </w:tc>
        <w:tc>
          <w:tcPr>
            <w:tcW w:w="400" w:type="pct"/>
            <w:shd w:val="clear" w:color="auto" w:fill="auto"/>
            <w:hideMark/>
          </w:tcPr>
          <w:p w14:paraId="6D266653" w14:textId="331084B0" w:rsidR="00A53790" w:rsidRPr="000B5119" w:rsidRDefault="00A53790" w:rsidP="00A53790">
            <w:pPr>
              <w:jc w:val="center"/>
              <w:rPr>
                <w:rFonts w:ascii="Times New Roman" w:eastAsia="Times New Roman" w:hAnsi="Times New Roman" w:cs="Times New Roman"/>
                <w:b/>
                <w:bCs/>
                <w:sz w:val="18"/>
                <w:szCs w:val="18"/>
                <w:lang w:eastAsia="ru-RU"/>
              </w:rPr>
            </w:pPr>
            <w:r w:rsidRPr="00656B06">
              <w:rPr>
                <w:rFonts w:ascii="Times New Roman" w:hAnsi="Times New Roman" w:cs="Times New Roman"/>
                <w:sz w:val="28"/>
                <w:szCs w:val="28"/>
              </w:rPr>
              <w:t>–</w:t>
            </w:r>
          </w:p>
        </w:tc>
        <w:tc>
          <w:tcPr>
            <w:tcW w:w="678" w:type="pct"/>
            <w:vMerge/>
            <w:shd w:val="clear" w:color="auto" w:fill="auto"/>
            <w:hideMark/>
          </w:tcPr>
          <w:p w14:paraId="75306DF1" w14:textId="77777777" w:rsidR="00A53790" w:rsidRPr="000B5119" w:rsidRDefault="00A53790" w:rsidP="00A53790">
            <w:pPr>
              <w:rPr>
                <w:rFonts w:ascii="Times New Roman" w:eastAsia="Times New Roman" w:hAnsi="Times New Roman" w:cs="Times New Roman"/>
                <w:sz w:val="18"/>
                <w:szCs w:val="18"/>
                <w:lang w:eastAsia="ru-RU"/>
              </w:rPr>
            </w:pPr>
          </w:p>
        </w:tc>
      </w:tr>
      <w:tr w:rsidR="009716AF" w:rsidRPr="000B5119" w14:paraId="508EA37F" w14:textId="77777777" w:rsidTr="009716AF">
        <w:trPr>
          <w:trHeight w:val="480"/>
        </w:trPr>
        <w:tc>
          <w:tcPr>
            <w:tcW w:w="197" w:type="pct"/>
            <w:vMerge/>
            <w:shd w:val="clear" w:color="auto" w:fill="auto"/>
            <w:vAlign w:val="center"/>
            <w:hideMark/>
          </w:tcPr>
          <w:p w14:paraId="5CD95B57" w14:textId="77777777" w:rsidR="009716AF" w:rsidRPr="000B5119" w:rsidRDefault="009716AF"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9920ED8" w14:textId="77777777" w:rsidR="009716AF" w:rsidRPr="000B5119" w:rsidRDefault="009716AF" w:rsidP="0093258B">
            <w:pPr>
              <w:rPr>
                <w:rFonts w:ascii="Times New Roman" w:eastAsia="Times New Roman" w:hAnsi="Times New Roman" w:cs="Times New Roman"/>
                <w:sz w:val="18"/>
                <w:szCs w:val="18"/>
                <w:lang w:eastAsia="ru-RU"/>
              </w:rPr>
            </w:pPr>
          </w:p>
        </w:tc>
        <w:tc>
          <w:tcPr>
            <w:tcW w:w="696" w:type="pct"/>
            <w:vMerge/>
            <w:shd w:val="clear" w:color="auto" w:fill="auto"/>
            <w:hideMark/>
          </w:tcPr>
          <w:p w14:paraId="13504013" w14:textId="77777777" w:rsidR="009716AF" w:rsidRPr="000B5119" w:rsidRDefault="009716AF" w:rsidP="0093258B">
            <w:pPr>
              <w:rPr>
                <w:rFonts w:ascii="Times New Roman" w:eastAsia="Times New Roman" w:hAnsi="Times New Roman" w:cs="Times New Roman"/>
                <w:sz w:val="18"/>
                <w:szCs w:val="18"/>
                <w:lang w:eastAsia="ru-RU"/>
              </w:rPr>
            </w:pPr>
          </w:p>
        </w:tc>
        <w:tc>
          <w:tcPr>
            <w:tcW w:w="794" w:type="pct"/>
            <w:vMerge/>
            <w:shd w:val="clear" w:color="auto" w:fill="auto"/>
            <w:hideMark/>
          </w:tcPr>
          <w:p w14:paraId="08B6D6F2" w14:textId="77777777" w:rsidR="009716AF" w:rsidRPr="000B5119" w:rsidRDefault="009716AF" w:rsidP="0093258B">
            <w:pPr>
              <w:rPr>
                <w:rFonts w:ascii="Times New Roman" w:eastAsia="Times New Roman" w:hAnsi="Times New Roman" w:cs="Times New Roman"/>
                <w:sz w:val="18"/>
                <w:szCs w:val="18"/>
                <w:lang w:eastAsia="ru-RU"/>
              </w:rPr>
            </w:pPr>
          </w:p>
        </w:tc>
        <w:tc>
          <w:tcPr>
            <w:tcW w:w="248" w:type="pct"/>
            <w:vMerge/>
            <w:shd w:val="clear" w:color="auto" w:fill="auto"/>
            <w:hideMark/>
          </w:tcPr>
          <w:p w14:paraId="6960C4AC" w14:textId="77777777" w:rsidR="009716AF" w:rsidRPr="000B5119" w:rsidRDefault="009716AF" w:rsidP="0093258B">
            <w:pPr>
              <w:rPr>
                <w:rFonts w:ascii="Times New Roman" w:eastAsia="Times New Roman" w:hAnsi="Times New Roman" w:cs="Times New Roman"/>
                <w:sz w:val="18"/>
                <w:szCs w:val="18"/>
                <w:lang w:eastAsia="ru-RU"/>
              </w:rPr>
            </w:pPr>
          </w:p>
        </w:tc>
        <w:tc>
          <w:tcPr>
            <w:tcW w:w="397" w:type="pct"/>
            <w:shd w:val="clear" w:color="auto" w:fill="auto"/>
            <w:hideMark/>
          </w:tcPr>
          <w:p w14:paraId="4065F49E" w14:textId="77777777" w:rsidR="009716AF" w:rsidRPr="009931AD" w:rsidRDefault="009716AF" w:rsidP="0093258B">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4502CFEB" w14:textId="73663804" w:rsidR="009716AF" w:rsidRPr="000B5119" w:rsidRDefault="009716AF"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hideMark/>
          </w:tcPr>
          <w:p w14:paraId="17EF409E" w14:textId="77777777" w:rsidR="009716AF" w:rsidRPr="000B5119" w:rsidRDefault="009716AF" w:rsidP="0093258B">
            <w:pPr>
              <w:rPr>
                <w:rFonts w:ascii="Times New Roman" w:eastAsia="Times New Roman" w:hAnsi="Times New Roman" w:cs="Times New Roman"/>
                <w:sz w:val="18"/>
                <w:szCs w:val="18"/>
                <w:lang w:eastAsia="ru-RU"/>
              </w:rPr>
            </w:pPr>
          </w:p>
        </w:tc>
      </w:tr>
      <w:tr w:rsidR="00A53790" w:rsidRPr="000B5119" w14:paraId="56B85EF6" w14:textId="77777777" w:rsidTr="0093258B">
        <w:trPr>
          <w:trHeight w:val="480"/>
        </w:trPr>
        <w:tc>
          <w:tcPr>
            <w:tcW w:w="197" w:type="pct"/>
            <w:vMerge/>
            <w:shd w:val="clear" w:color="auto" w:fill="auto"/>
            <w:vAlign w:val="center"/>
            <w:hideMark/>
          </w:tcPr>
          <w:p w14:paraId="0B231E86" w14:textId="77777777" w:rsidR="00A53790" w:rsidRPr="000B5119" w:rsidRDefault="00A53790" w:rsidP="00A5379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D56B6EC" w14:textId="77777777" w:rsidR="00A53790" w:rsidRPr="000B5119" w:rsidRDefault="00A53790" w:rsidP="00A53790">
            <w:pPr>
              <w:rPr>
                <w:rFonts w:ascii="Times New Roman" w:eastAsia="Times New Roman" w:hAnsi="Times New Roman" w:cs="Times New Roman"/>
                <w:sz w:val="18"/>
                <w:szCs w:val="18"/>
                <w:lang w:eastAsia="ru-RU"/>
              </w:rPr>
            </w:pPr>
          </w:p>
        </w:tc>
        <w:tc>
          <w:tcPr>
            <w:tcW w:w="696" w:type="pct"/>
            <w:vMerge/>
            <w:shd w:val="clear" w:color="auto" w:fill="auto"/>
            <w:hideMark/>
          </w:tcPr>
          <w:p w14:paraId="62B45712" w14:textId="77777777" w:rsidR="00A53790" w:rsidRPr="000B5119" w:rsidRDefault="00A53790" w:rsidP="00A53790">
            <w:pPr>
              <w:rPr>
                <w:rFonts w:ascii="Times New Roman" w:eastAsia="Times New Roman" w:hAnsi="Times New Roman" w:cs="Times New Roman"/>
                <w:sz w:val="18"/>
                <w:szCs w:val="18"/>
                <w:lang w:eastAsia="ru-RU"/>
              </w:rPr>
            </w:pPr>
          </w:p>
        </w:tc>
        <w:tc>
          <w:tcPr>
            <w:tcW w:w="794" w:type="pct"/>
            <w:vMerge/>
            <w:shd w:val="clear" w:color="auto" w:fill="auto"/>
            <w:hideMark/>
          </w:tcPr>
          <w:p w14:paraId="3B7D377D" w14:textId="77777777" w:rsidR="00A53790" w:rsidRPr="000B5119" w:rsidRDefault="00A53790" w:rsidP="00A53790">
            <w:pPr>
              <w:rPr>
                <w:rFonts w:ascii="Times New Roman" w:eastAsia="Times New Roman" w:hAnsi="Times New Roman" w:cs="Times New Roman"/>
                <w:sz w:val="18"/>
                <w:szCs w:val="18"/>
                <w:lang w:eastAsia="ru-RU"/>
              </w:rPr>
            </w:pPr>
          </w:p>
        </w:tc>
        <w:tc>
          <w:tcPr>
            <w:tcW w:w="248" w:type="pct"/>
            <w:vMerge/>
            <w:shd w:val="clear" w:color="auto" w:fill="auto"/>
            <w:hideMark/>
          </w:tcPr>
          <w:p w14:paraId="4DC68A1B" w14:textId="77777777" w:rsidR="00A53790" w:rsidRPr="000B5119" w:rsidRDefault="00A53790" w:rsidP="00A53790">
            <w:pPr>
              <w:rPr>
                <w:rFonts w:ascii="Times New Roman" w:eastAsia="Times New Roman" w:hAnsi="Times New Roman" w:cs="Times New Roman"/>
                <w:sz w:val="18"/>
                <w:szCs w:val="18"/>
                <w:lang w:eastAsia="ru-RU"/>
              </w:rPr>
            </w:pPr>
          </w:p>
        </w:tc>
        <w:tc>
          <w:tcPr>
            <w:tcW w:w="397" w:type="pct"/>
            <w:shd w:val="clear" w:color="auto" w:fill="auto"/>
            <w:hideMark/>
          </w:tcPr>
          <w:p w14:paraId="54AD0387" w14:textId="77777777" w:rsidR="00A53790" w:rsidRPr="009931AD" w:rsidRDefault="00A53790" w:rsidP="00A53790">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0C6D2418" w14:textId="2D11C71C" w:rsidR="00A53790" w:rsidRPr="000B5119" w:rsidRDefault="00A53790" w:rsidP="00A53790">
            <w:pPr>
              <w:jc w:val="center"/>
              <w:rPr>
                <w:rFonts w:ascii="Times New Roman" w:eastAsia="Times New Roman" w:hAnsi="Times New Roman" w:cs="Times New Roman"/>
                <w:sz w:val="18"/>
                <w:szCs w:val="18"/>
                <w:lang w:eastAsia="ru-RU"/>
              </w:rPr>
            </w:pPr>
            <w:r w:rsidRPr="009106BE">
              <w:rPr>
                <w:rFonts w:ascii="Times New Roman" w:hAnsi="Times New Roman" w:cs="Times New Roman"/>
                <w:sz w:val="28"/>
                <w:szCs w:val="28"/>
              </w:rPr>
              <w:t>–</w:t>
            </w:r>
          </w:p>
        </w:tc>
        <w:tc>
          <w:tcPr>
            <w:tcW w:w="298" w:type="pct"/>
            <w:shd w:val="clear" w:color="auto" w:fill="auto"/>
            <w:hideMark/>
          </w:tcPr>
          <w:p w14:paraId="520E5C39" w14:textId="4B7212EC" w:rsidR="00A53790" w:rsidRPr="000B5119" w:rsidRDefault="00A53790" w:rsidP="00A53790">
            <w:pPr>
              <w:jc w:val="center"/>
              <w:rPr>
                <w:rFonts w:ascii="Times New Roman" w:eastAsia="Times New Roman" w:hAnsi="Times New Roman" w:cs="Times New Roman"/>
                <w:sz w:val="18"/>
                <w:szCs w:val="18"/>
                <w:lang w:eastAsia="ru-RU"/>
              </w:rPr>
            </w:pPr>
            <w:r w:rsidRPr="009106BE">
              <w:rPr>
                <w:rFonts w:ascii="Times New Roman" w:hAnsi="Times New Roman" w:cs="Times New Roman"/>
                <w:sz w:val="28"/>
                <w:szCs w:val="28"/>
              </w:rPr>
              <w:t>–</w:t>
            </w:r>
          </w:p>
        </w:tc>
        <w:tc>
          <w:tcPr>
            <w:tcW w:w="348" w:type="pct"/>
            <w:shd w:val="clear" w:color="auto" w:fill="auto"/>
            <w:hideMark/>
          </w:tcPr>
          <w:p w14:paraId="0BF4D6B2" w14:textId="1D86663D" w:rsidR="00A53790" w:rsidRPr="000B5119" w:rsidRDefault="00A53790" w:rsidP="00A53790">
            <w:pPr>
              <w:jc w:val="center"/>
              <w:rPr>
                <w:rFonts w:ascii="Times New Roman" w:eastAsia="Times New Roman" w:hAnsi="Times New Roman" w:cs="Times New Roman"/>
                <w:sz w:val="18"/>
                <w:szCs w:val="18"/>
                <w:lang w:eastAsia="ru-RU"/>
              </w:rPr>
            </w:pPr>
            <w:r w:rsidRPr="009106BE">
              <w:rPr>
                <w:rFonts w:ascii="Times New Roman" w:hAnsi="Times New Roman" w:cs="Times New Roman"/>
                <w:sz w:val="28"/>
                <w:szCs w:val="28"/>
              </w:rPr>
              <w:t>–</w:t>
            </w:r>
          </w:p>
        </w:tc>
        <w:tc>
          <w:tcPr>
            <w:tcW w:w="400" w:type="pct"/>
            <w:shd w:val="clear" w:color="auto" w:fill="auto"/>
            <w:hideMark/>
          </w:tcPr>
          <w:p w14:paraId="4ADD11ED" w14:textId="5EAA1171" w:rsidR="00A53790" w:rsidRPr="000B5119" w:rsidRDefault="00A53790" w:rsidP="00A53790">
            <w:pPr>
              <w:jc w:val="center"/>
              <w:rPr>
                <w:rFonts w:ascii="Times New Roman" w:eastAsia="Times New Roman" w:hAnsi="Times New Roman" w:cs="Times New Roman"/>
                <w:b/>
                <w:bCs/>
                <w:sz w:val="18"/>
                <w:szCs w:val="18"/>
                <w:lang w:eastAsia="ru-RU"/>
              </w:rPr>
            </w:pPr>
            <w:r w:rsidRPr="009106BE">
              <w:rPr>
                <w:rFonts w:ascii="Times New Roman" w:hAnsi="Times New Roman" w:cs="Times New Roman"/>
                <w:sz w:val="28"/>
                <w:szCs w:val="28"/>
              </w:rPr>
              <w:t>–</w:t>
            </w:r>
          </w:p>
        </w:tc>
        <w:tc>
          <w:tcPr>
            <w:tcW w:w="678" w:type="pct"/>
            <w:vMerge/>
            <w:shd w:val="clear" w:color="auto" w:fill="auto"/>
            <w:hideMark/>
          </w:tcPr>
          <w:p w14:paraId="1E0591D5" w14:textId="77777777" w:rsidR="00A53790" w:rsidRPr="000B5119" w:rsidRDefault="00A53790" w:rsidP="00A53790">
            <w:pPr>
              <w:rPr>
                <w:rFonts w:ascii="Times New Roman" w:eastAsia="Times New Roman" w:hAnsi="Times New Roman" w:cs="Times New Roman"/>
                <w:sz w:val="18"/>
                <w:szCs w:val="18"/>
                <w:lang w:eastAsia="ru-RU"/>
              </w:rPr>
            </w:pPr>
          </w:p>
        </w:tc>
      </w:tr>
      <w:tr w:rsidR="00A53790" w:rsidRPr="000B5119" w14:paraId="09441226" w14:textId="77777777" w:rsidTr="0093258B">
        <w:trPr>
          <w:trHeight w:val="240"/>
        </w:trPr>
        <w:tc>
          <w:tcPr>
            <w:tcW w:w="197" w:type="pct"/>
            <w:vMerge/>
            <w:shd w:val="clear" w:color="auto" w:fill="auto"/>
            <w:vAlign w:val="center"/>
            <w:hideMark/>
          </w:tcPr>
          <w:p w14:paraId="7A1FE140" w14:textId="77777777" w:rsidR="00A53790" w:rsidRPr="000B5119" w:rsidRDefault="00A53790" w:rsidP="00A5379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41144F1" w14:textId="77777777" w:rsidR="00A53790" w:rsidRPr="000B5119" w:rsidRDefault="00A53790" w:rsidP="00A53790">
            <w:pPr>
              <w:rPr>
                <w:rFonts w:ascii="Times New Roman" w:eastAsia="Times New Roman" w:hAnsi="Times New Roman" w:cs="Times New Roman"/>
                <w:sz w:val="18"/>
                <w:szCs w:val="18"/>
                <w:lang w:eastAsia="ru-RU"/>
              </w:rPr>
            </w:pPr>
          </w:p>
        </w:tc>
        <w:tc>
          <w:tcPr>
            <w:tcW w:w="696" w:type="pct"/>
            <w:vMerge/>
            <w:shd w:val="clear" w:color="auto" w:fill="auto"/>
            <w:hideMark/>
          </w:tcPr>
          <w:p w14:paraId="158EB296" w14:textId="77777777" w:rsidR="00A53790" w:rsidRPr="000B5119" w:rsidRDefault="00A53790" w:rsidP="00A53790">
            <w:pPr>
              <w:rPr>
                <w:rFonts w:ascii="Times New Roman" w:eastAsia="Times New Roman" w:hAnsi="Times New Roman" w:cs="Times New Roman"/>
                <w:sz w:val="18"/>
                <w:szCs w:val="18"/>
                <w:lang w:eastAsia="ru-RU"/>
              </w:rPr>
            </w:pPr>
          </w:p>
        </w:tc>
        <w:tc>
          <w:tcPr>
            <w:tcW w:w="794" w:type="pct"/>
            <w:vMerge/>
            <w:shd w:val="clear" w:color="auto" w:fill="auto"/>
            <w:hideMark/>
          </w:tcPr>
          <w:p w14:paraId="1E65E096" w14:textId="77777777" w:rsidR="00A53790" w:rsidRPr="000B5119" w:rsidRDefault="00A53790" w:rsidP="00A53790">
            <w:pPr>
              <w:rPr>
                <w:rFonts w:ascii="Times New Roman" w:eastAsia="Times New Roman" w:hAnsi="Times New Roman" w:cs="Times New Roman"/>
                <w:sz w:val="18"/>
                <w:szCs w:val="18"/>
                <w:lang w:eastAsia="ru-RU"/>
              </w:rPr>
            </w:pPr>
          </w:p>
        </w:tc>
        <w:tc>
          <w:tcPr>
            <w:tcW w:w="248" w:type="pct"/>
            <w:vMerge/>
            <w:shd w:val="clear" w:color="auto" w:fill="auto"/>
            <w:hideMark/>
          </w:tcPr>
          <w:p w14:paraId="4565A7E5" w14:textId="77777777" w:rsidR="00A53790" w:rsidRPr="000B5119" w:rsidRDefault="00A53790" w:rsidP="00A53790">
            <w:pPr>
              <w:rPr>
                <w:rFonts w:ascii="Times New Roman" w:eastAsia="Times New Roman" w:hAnsi="Times New Roman" w:cs="Times New Roman"/>
                <w:sz w:val="18"/>
                <w:szCs w:val="18"/>
                <w:lang w:eastAsia="ru-RU"/>
              </w:rPr>
            </w:pPr>
          </w:p>
        </w:tc>
        <w:tc>
          <w:tcPr>
            <w:tcW w:w="397" w:type="pct"/>
            <w:shd w:val="clear" w:color="auto" w:fill="auto"/>
            <w:hideMark/>
          </w:tcPr>
          <w:p w14:paraId="67E6C804" w14:textId="77777777" w:rsidR="00A53790" w:rsidRPr="009931AD" w:rsidRDefault="00A53790" w:rsidP="00A53790">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1B943AC4" w14:textId="723201CD" w:rsidR="00A53790" w:rsidRPr="000B5119" w:rsidRDefault="00A53790" w:rsidP="00A53790">
            <w:pPr>
              <w:jc w:val="center"/>
              <w:rPr>
                <w:rFonts w:ascii="Times New Roman" w:eastAsia="Times New Roman" w:hAnsi="Times New Roman" w:cs="Times New Roman"/>
                <w:sz w:val="18"/>
                <w:szCs w:val="18"/>
                <w:lang w:eastAsia="ru-RU"/>
              </w:rPr>
            </w:pPr>
            <w:r w:rsidRPr="009106BE">
              <w:rPr>
                <w:rFonts w:ascii="Times New Roman" w:hAnsi="Times New Roman" w:cs="Times New Roman"/>
                <w:sz w:val="28"/>
                <w:szCs w:val="28"/>
              </w:rPr>
              <w:t>–</w:t>
            </w:r>
          </w:p>
        </w:tc>
        <w:tc>
          <w:tcPr>
            <w:tcW w:w="298" w:type="pct"/>
            <w:shd w:val="clear" w:color="auto" w:fill="auto"/>
            <w:hideMark/>
          </w:tcPr>
          <w:p w14:paraId="209F279A" w14:textId="039CEDBF" w:rsidR="00A53790" w:rsidRPr="000B5119" w:rsidRDefault="00A53790" w:rsidP="00A53790">
            <w:pPr>
              <w:jc w:val="center"/>
              <w:rPr>
                <w:rFonts w:ascii="Times New Roman" w:eastAsia="Times New Roman" w:hAnsi="Times New Roman" w:cs="Times New Roman"/>
                <w:sz w:val="18"/>
                <w:szCs w:val="18"/>
                <w:lang w:eastAsia="ru-RU"/>
              </w:rPr>
            </w:pPr>
            <w:r w:rsidRPr="009106BE">
              <w:rPr>
                <w:rFonts w:ascii="Times New Roman" w:hAnsi="Times New Roman" w:cs="Times New Roman"/>
                <w:sz w:val="28"/>
                <w:szCs w:val="28"/>
              </w:rPr>
              <w:t>–</w:t>
            </w:r>
          </w:p>
        </w:tc>
        <w:tc>
          <w:tcPr>
            <w:tcW w:w="348" w:type="pct"/>
            <w:shd w:val="clear" w:color="auto" w:fill="auto"/>
            <w:hideMark/>
          </w:tcPr>
          <w:p w14:paraId="14BF13D8" w14:textId="33AF9A6B" w:rsidR="00A53790" w:rsidRPr="000B5119" w:rsidRDefault="00A53790" w:rsidP="00A53790">
            <w:pPr>
              <w:jc w:val="center"/>
              <w:rPr>
                <w:rFonts w:ascii="Times New Roman" w:eastAsia="Times New Roman" w:hAnsi="Times New Roman" w:cs="Times New Roman"/>
                <w:sz w:val="18"/>
                <w:szCs w:val="18"/>
                <w:lang w:eastAsia="ru-RU"/>
              </w:rPr>
            </w:pPr>
            <w:r w:rsidRPr="009106BE">
              <w:rPr>
                <w:rFonts w:ascii="Times New Roman" w:hAnsi="Times New Roman" w:cs="Times New Roman"/>
                <w:sz w:val="28"/>
                <w:szCs w:val="28"/>
              </w:rPr>
              <w:t>–</w:t>
            </w:r>
          </w:p>
        </w:tc>
        <w:tc>
          <w:tcPr>
            <w:tcW w:w="400" w:type="pct"/>
            <w:shd w:val="clear" w:color="auto" w:fill="auto"/>
            <w:hideMark/>
          </w:tcPr>
          <w:p w14:paraId="0168F13B" w14:textId="740F631D" w:rsidR="00A53790" w:rsidRPr="000B5119" w:rsidRDefault="00A53790" w:rsidP="00A53790">
            <w:pPr>
              <w:jc w:val="center"/>
              <w:rPr>
                <w:rFonts w:ascii="Times New Roman" w:eastAsia="Times New Roman" w:hAnsi="Times New Roman" w:cs="Times New Roman"/>
                <w:b/>
                <w:bCs/>
                <w:sz w:val="18"/>
                <w:szCs w:val="18"/>
                <w:lang w:eastAsia="ru-RU"/>
              </w:rPr>
            </w:pPr>
            <w:r w:rsidRPr="009106BE">
              <w:rPr>
                <w:rFonts w:ascii="Times New Roman" w:hAnsi="Times New Roman" w:cs="Times New Roman"/>
                <w:sz w:val="28"/>
                <w:szCs w:val="28"/>
              </w:rPr>
              <w:t>–</w:t>
            </w:r>
          </w:p>
        </w:tc>
        <w:tc>
          <w:tcPr>
            <w:tcW w:w="678" w:type="pct"/>
            <w:vMerge/>
            <w:shd w:val="clear" w:color="auto" w:fill="auto"/>
            <w:hideMark/>
          </w:tcPr>
          <w:p w14:paraId="31FB1AE8" w14:textId="77777777" w:rsidR="00A53790" w:rsidRPr="000B5119" w:rsidRDefault="00A53790" w:rsidP="00A53790">
            <w:pPr>
              <w:rPr>
                <w:rFonts w:ascii="Times New Roman" w:eastAsia="Times New Roman" w:hAnsi="Times New Roman" w:cs="Times New Roman"/>
                <w:sz w:val="18"/>
                <w:szCs w:val="18"/>
                <w:lang w:eastAsia="ru-RU"/>
              </w:rPr>
            </w:pPr>
          </w:p>
        </w:tc>
      </w:tr>
      <w:tr w:rsidR="00A53790" w:rsidRPr="000B5119" w14:paraId="798FDCAC" w14:textId="77777777" w:rsidTr="0093258B">
        <w:trPr>
          <w:trHeight w:val="480"/>
        </w:trPr>
        <w:tc>
          <w:tcPr>
            <w:tcW w:w="197" w:type="pct"/>
            <w:vMerge/>
            <w:shd w:val="clear" w:color="auto" w:fill="auto"/>
            <w:vAlign w:val="center"/>
            <w:hideMark/>
          </w:tcPr>
          <w:p w14:paraId="1378EEF2" w14:textId="77777777" w:rsidR="00A53790" w:rsidRPr="000B5119" w:rsidRDefault="00A53790" w:rsidP="00A5379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1737F6A" w14:textId="77777777" w:rsidR="00A53790" w:rsidRPr="000B5119" w:rsidRDefault="00A53790" w:rsidP="00A53790">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66EBB7E5" w14:textId="77777777" w:rsidR="00A53790" w:rsidRPr="000B5119" w:rsidRDefault="00A53790" w:rsidP="00A53790">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2.4. Друк статей у періодичних виданнях та соціальних мережах</w:t>
            </w:r>
          </w:p>
        </w:tc>
        <w:tc>
          <w:tcPr>
            <w:tcW w:w="794" w:type="pct"/>
            <w:vMerge w:val="restart"/>
            <w:shd w:val="clear" w:color="auto" w:fill="auto"/>
            <w:hideMark/>
          </w:tcPr>
          <w:p w14:paraId="7BFABF17" w14:textId="54E5731B" w:rsidR="00A53790" w:rsidRPr="000B5119" w:rsidRDefault="00A53790" w:rsidP="00A53790">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департамент інформаційної діяльності та комунікацій  з громад</w:t>
            </w:r>
            <w:r>
              <w:rPr>
                <w:rFonts w:ascii="Times New Roman" w:eastAsia="Times New Roman" w:hAnsi="Times New Roman" w:cs="Times New Roman"/>
                <w:sz w:val="18"/>
                <w:szCs w:val="18"/>
                <w:lang w:eastAsia="ru-RU"/>
              </w:rPr>
              <w:t>сь</w:t>
            </w:r>
            <w:r w:rsidRPr="000B5119">
              <w:rPr>
                <w:rFonts w:ascii="Times New Roman" w:eastAsia="Times New Roman" w:hAnsi="Times New Roman" w:cs="Times New Roman"/>
                <w:sz w:val="18"/>
                <w:szCs w:val="18"/>
                <w:lang w:eastAsia="ru-RU"/>
              </w:rPr>
              <w:t>кістю</w:t>
            </w:r>
            <w:r>
              <w:rPr>
                <w:rFonts w:ascii="Times New Roman" w:eastAsia="Times New Roman" w:hAnsi="Times New Roman" w:cs="Times New Roman"/>
                <w:sz w:val="18"/>
                <w:szCs w:val="18"/>
                <w:lang w:eastAsia="ru-RU"/>
              </w:rPr>
              <w:t xml:space="preserve"> облдержадміністрації</w:t>
            </w:r>
            <w:r w:rsidRPr="000B5119">
              <w:rPr>
                <w:rFonts w:ascii="Times New Roman" w:eastAsia="Times New Roman" w:hAnsi="Times New Roman" w:cs="Times New Roman"/>
                <w:sz w:val="18"/>
                <w:szCs w:val="18"/>
                <w:lang w:eastAsia="ru-RU"/>
              </w:rPr>
              <w:t>, заклади освіти (ліцеї наукового та академічного спрямування, заклади спеціалізованої освіти) (за згодою)</w:t>
            </w:r>
          </w:p>
        </w:tc>
        <w:tc>
          <w:tcPr>
            <w:tcW w:w="248" w:type="pct"/>
            <w:vMerge w:val="restart"/>
            <w:shd w:val="clear" w:color="auto" w:fill="auto"/>
            <w:hideMark/>
          </w:tcPr>
          <w:p w14:paraId="5D81D748" w14:textId="183CF8AE" w:rsidR="00A53790" w:rsidRPr="009931AD" w:rsidRDefault="00A53790" w:rsidP="00A53790">
            <w:pPr>
              <w:ind w:left="-107" w:hanging="107"/>
              <w:jc w:val="center"/>
              <w:rPr>
                <w:rFonts w:ascii="Times New Roman" w:eastAsia="Times New Roman" w:hAnsi="Times New Roman" w:cs="Times New Roman"/>
                <w:sz w:val="16"/>
                <w:szCs w:val="16"/>
                <w:lang w:eastAsia="ru-RU"/>
              </w:rPr>
            </w:pPr>
            <w:r w:rsidRPr="009931AD">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9931AD">
              <w:rPr>
                <w:rFonts w:ascii="Times New Roman" w:eastAsia="Times New Roman" w:hAnsi="Times New Roman" w:cs="Times New Roman"/>
                <w:sz w:val="16"/>
                <w:szCs w:val="16"/>
                <w:lang w:eastAsia="ru-RU"/>
              </w:rPr>
              <w:t>2022 –2024</w:t>
            </w:r>
          </w:p>
        </w:tc>
        <w:tc>
          <w:tcPr>
            <w:tcW w:w="397" w:type="pct"/>
            <w:shd w:val="clear" w:color="auto" w:fill="auto"/>
            <w:hideMark/>
          </w:tcPr>
          <w:p w14:paraId="592CBDCC" w14:textId="77777777" w:rsidR="00A53790" w:rsidRPr="009931AD" w:rsidRDefault="00A53790" w:rsidP="00A53790">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Загальний обсяг, у т. ч.</w:t>
            </w:r>
          </w:p>
        </w:tc>
        <w:tc>
          <w:tcPr>
            <w:tcW w:w="298" w:type="pct"/>
            <w:shd w:val="clear" w:color="auto" w:fill="auto"/>
            <w:hideMark/>
          </w:tcPr>
          <w:p w14:paraId="247A1061" w14:textId="712FCBAC" w:rsidR="00A53790" w:rsidRPr="000B5119" w:rsidRDefault="00A53790" w:rsidP="00A53790">
            <w:pPr>
              <w:jc w:val="center"/>
              <w:rPr>
                <w:rFonts w:ascii="Times New Roman" w:eastAsia="Times New Roman" w:hAnsi="Times New Roman" w:cs="Times New Roman"/>
                <w:sz w:val="18"/>
                <w:szCs w:val="18"/>
                <w:lang w:eastAsia="ru-RU"/>
              </w:rPr>
            </w:pPr>
            <w:r w:rsidRPr="008479C0">
              <w:rPr>
                <w:rFonts w:ascii="Times New Roman" w:hAnsi="Times New Roman" w:cs="Times New Roman"/>
                <w:sz w:val="28"/>
                <w:szCs w:val="28"/>
              </w:rPr>
              <w:t>–</w:t>
            </w:r>
          </w:p>
        </w:tc>
        <w:tc>
          <w:tcPr>
            <w:tcW w:w="298" w:type="pct"/>
            <w:shd w:val="clear" w:color="auto" w:fill="auto"/>
            <w:hideMark/>
          </w:tcPr>
          <w:p w14:paraId="79D327D6" w14:textId="5ADF43B4" w:rsidR="00A53790" w:rsidRPr="000B5119" w:rsidRDefault="00A53790" w:rsidP="00A53790">
            <w:pPr>
              <w:jc w:val="center"/>
              <w:rPr>
                <w:rFonts w:ascii="Times New Roman" w:eastAsia="Times New Roman" w:hAnsi="Times New Roman" w:cs="Times New Roman"/>
                <w:sz w:val="18"/>
                <w:szCs w:val="18"/>
                <w:lang w:eastAsia="ru-RU"/>
              </w:rPr>
            </w:pPr>
            <w:r w:rsidRPr="008479C0">
              <w:rPr>
                <w:rFonts w:ascii="Times New Roman" w:hAnsi="Times New Roman" w:cs="Times New Roman"/>
                <w:sz w:val="28"/>
                <w:szCs w:val="28"/>
              </w:rPr>
              <w:t>–</w:t>
            </w:r>
          </w:p>
        </w:tc>
        <w:tc>
          <w:tcPr>
            <w:tcW w:w="348" w:type="pct"/>
            <w:shd w:val="clear" w:color="auto" w:fill="auto"/>
            <w:hideMark/>
          </w:tcPr>
          <w:p w14:paraId="34AC2B56" w14:textId="55DDD830" w:rsidR="00A53790" w:rsidRPr="000B5119" w:rsidRDefault="00A53790" w:rsidP="00A53790">
            <w:pPr>
              <w:jc w:val="center"/>
              <w:rPr>
                <w:rFonts w:ascii="Times New Roman" w:eastAsia="Times New Roman" w:hAnsi="Times New Roman" w:cs="Times New Roman"/>
                <w:sz w:val="18"/>
                <w:szCs w:val="18"/>
                <w:lang w:eastAsia="ru-RU"/>
              </w:rPr>
            </w:pPr>
            <w:r w:rsidRPr="008479C0">
              <w:rPr>
                <w:rFonts w:ascii="Times New Roman" w:hAnsi="Times New Roman" w:cs="Times New Roman"/>
                <w:sz w:val="28"/>
                <w:szCs w:val="28"/>
              </w:rPr>
              <w:t>–</w:t>
            </w:r>
          </w:p>
        </w:tc>
        <w:tc>
          <w:tcPr>
            <w:tcW w:w="400" w:type="pct"/>
            <w:shd w:val="clear" w:color="auto" w:fill="auto"/>
            <w:hideMark/>
          </w:tcPr>
          <w:p w14:paraId="4C075FFA" w14:textId="317DDF5D" w:rsidR="00A53790" w:rsidRPr="000B5119" w:rsidRDefault="00A53790" w:rsidP="00A53790">
            <w:pPr>
              <w:jc w:val="center"/>
              <w:rPr>
                <w:rFonts w:ascii="Times New Roman" w:eastAsia="Times New Roman" w:hAnsi="Times New Roman" w:cs="Times New Roman"/>
                <w:b/>
                <w:bCs/>
                <w:sz w:val="18"/>
                <w:szCs w:val="18"/>
                <w:lang w:eastAsia="ru-RU"/>
              </w:rPr>
            </w:pPr>
            <w:r w:rsidRPr="008479C0">
              <w:rPr>
                <w:rFonts w:ascii="Times New Roman" w:hAnsi="Times New Roman" w:cs="Times New Roman"/>
                <w:sz w:val="28"/>
                <w:szCs w:val="28"/>
              </w:rPr>
              <w:t>–</w:t>
            </w:r>
          </w:p>
        </w:tc>
        <w:tc>
          <w:tcPr>
            <w:tcW w:w="678" w:type="pct"/>
            <w:vMerge w:val="restart"/>
            <w:shd w:val="clear" w:color="auto" w:fill="auto"/>
            <w:hideMark/>
          </w:tcPr>
          <w:p w14:paraId="51F9DC93" w14:textId="77777777" w:rsidR="00A53790" w:rsidRPr="000B5119" w:rsidRDefault="00A53790" w:rsidP="00A53790">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Систематичне друкування статей, присвячених діяльності ліцеїв наукового та академічного спрямування</w:t>
            </w:r>
          </w:p>
        </w:tc>
      </w:tr>
      <w:tr w:rsidR="00A53790" w:rsidRPr="000B5119" w14:paraId="20E56EC1" w14:textId="77777777" w:rsidTr="0093258B">
        <w:trPr>
          <w:trHeight w:val="480"/>
        </w:trPr>
        <w:tc>
          <w:tcPr>
            <w:tcW w:w="197" w:type="pct"/>
            <w:vMerge/>
            <w:shd w:val="clear" w:color="auto" w:fill="auto"/>
            <w:vAlign w:val="center"/>
            <w:hideMark/>
          </w:tcPr>
          <w:p w14:paraId="1F11BA8E" w14:textId="77777777" w:rsidR="00A53790" w:rsidRPr="000B5119" w:rsidRDefault="00A53790" w:rsidP="00A5379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62EAE09" w14:textId="77777777" w:rsidR="00A53790" w:rsidRPr="000B5119" w:rsidRDefault="00A53790" w:rsidP="00A53790">
            <w:pPr>
              <w:rPr>
                <w:rFonts w:ascii="Times New Roman" w:eastAsia="Times New Roman" w:hAnsi="Times New Roman" w:cs="Times New Roman"/>
                <w:sz w:val="18"/>
                <w:szCs w:val="18"/>
                <w:lang w:eastAsia="ru-RU"/>
              </w:rPr>
            </w:pPr>
          </w:p>
        </w:tc>
        <w:tc>
          <w:tcPr>
            <w:tcW w:w="696" w:type="pct"/>
            <w:vMerge/>
            <w:shd w:val="clear" w:color="auto" w:fill="auto"/>
            <w:hideMark/>
          </w:tcPr>
          <w:p w14:paraId="47D73795" w14:textId="77777777" w:rsidR="00A53790" w:rsidRPr="000B5119" w:rsidRDefault="00A53790" w:rsidP="00A53790">
            <w:pPr>
              <w:rPr>
                <w:rFonts w:ascii="Times New Roman" w:eastAsia="Times New Roman" w:hAnsi="Times New Roman" w:cs="Times New Roman"/>
                <w:sz w:val="18"/>
                <w:szCs w:val="18"/>
                <w:lang w:eastAsia="ru-RU"/>
              </w:rPr>
            </w:pPr>
          </w:p>
        </w:tc>
        <w:tc>
          <w:tcPr>
            <w:tcW w:w="794" w:type="pct"/>
            <w:vMerge/>
            <w:shd w:val="clear" w:color="auto" w:fill="auto"/>
            <w:hideMark/>
          </w:tcPr>
          <w:p w14:paraId="267C1E54" w14:textId="77777777" w:rsidR="00A53790" w:rsidRPr="000B5119" w:rsidRDefault="00A53790" w:rsidP="00A53790">
            <w:pPr>
              <w:rPr>
                <w:rFonts w:ascii="Times New Roman" w:eastAsia="Times New Roman" w:hAnsi="Times New Roman" w:cs="Times New Roman"/>
                <w:sz w:val="18"/>
                <w:szCs w:val="18"/>
                <w:lang w:eastAsia="ru-RU"/>
              </w:rPr>
            </w:pPr>
          </w:p>
        </w:tc>
        <w:tc>
          <w:tcPr>
            <w:tcW w:w="248" w:type="pct"/>
            <w:vMerge/>
            <w:shd w:val="clear" w:color="auto" w:fill="auto"/>
            <w:hideMark/>
          </w:tcPr>
          <w:p w14:paraId="02A45622" w14:textId="77777777" w:rsidR="00A53790" w:rsidRPr="009931AD" w:rsidRDefault="00A53790" w:rsidP="00A53790">
            <w:pPr>
              <w:ind w:hanging="107"/>
              <w:rPr>
                <w:rFonts w:ascii="Times New Roman" w:eastAsia="Times New Roman" w:hAnsi="Times New Roman" w:cs="Times New Roman"/>
                <w:sz w:val="16"/>
                <w:szCs w:val="16"/>
                <w:lang w:eastAsia="ru-RU"/>
              </w:rPr>
            </w:pPr>
          </w:p>
        </w:tc>
        <w:tc>
          <w:tcPr>
            <w:tcW w:w="397" w:type="pct"/>
            <w:shd w:val="clear" w:color="auto" w:fill="auto"/>
            <w:hideMark/>
          </w:tcPr>
          <w:p w14:paraId="7589131E" w14:textId="77777777" w:rsidR="00A53790" w:rsidRPr="009931AD" w:rsidRDefault="00A53790" w:rsidP="00A53790">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26AF4BA8" w14:textId="52352EA7" w:rsidR="00A53790" w:rsidRPr="000B5119" w:rsidRDefault="00A53790" w:rsidP="00A53790">
            <w:pPr>
              <w:jc w:val="center"/>
              <w:rPr>
                <w:rFonts w:ascii="Times New Roman" w:eastAsia="Times New Roman" w:hAnsi="Times New Roman" w:cs="Times New Roman"/>
                <w:sz w:val="18"/>
                <w:szCs w:val="18"/>
                <w:lang w:eastAsia="ru-RU"/>
              </w:rPr>
            </w:pPr>
            <w:r w:rsidRPr="008479C0">
              <w:rPr>
                <w:rFonts w:ascii="Times New Roman" w:hAnsi="Times New Roman" w:cs="Times New Roman"/>
                <w:sz w:val="28"/>
                <w:szCs w:val="28"/>
              </w:rPr>
              <w:t>–</w:t>
            </w:r>
          </w:p>
        </w:tc>
        <w:tc>
          <w:tcPr>
            <w:tcW w:w="298" w:type="pct"/>
            <w:shd w:val="clear" w:color="auto" w:fill="auto"/>
            <w:hideMark/>
          </w:tcPr>
          <w:p w14:paraId="2DF629D9" w14:textId="0C151172" w:rsidR="00A53790" w:rsidRPr="000B5119" w:rsidRDefault="00A53790" w:rsidP="00A53790">
            <w:pPr>
              <w:jc w:val="center"/>
              <w:rPr>
                <w:rFonts w:ascii="Times New Roman" w:eastAsia="Times New Roman" w:hAnsi="Times New Roman" w:cs="Times New Roman"/>
                <w:sz w:val="18"/>
                <w:szCs w:val="18"/>
                <w:lang w:eastAsia="ru-RU"/>
              </w:rPr>
            </w:pPr>
            <w:r w:rsidRPr="008479C0">
              <w:rPr>
                <w:rFonts w:ascii="Times New Roman" w:hAnsi="Times New Roman" w:cs="Times New Roman"/>
                <w:sz w:val="28"/>
                <w:szCs w:val="28"/>
              </w:rPr>
              <w:t>–</w:t>
            </w:r>
          </w:p>
        </w:tc>
        <w:tc>
          <w:tcPr>
            <w:tcW w:w="348" w:type="pct"/>
            <w:shd w:val="clear" w:color="auto" w:fill="auto"/>
            <w:hideMark/>
          </w:tcPr>
          <w:p w14:paraId="57B03E0D" w14:textId="4945CE55" w:rsidR="00A53790" w:rsidRPr="000B5119" w:rsidRDefault="00A53790" w:rsidP="00A53790">
            <w:pPr>
              <w:jc w:val="center"/>
              <w:rPr>
                <w:rFonts w:ascii="Times New Roman" w:eastAsia="Times New Roman" w:hAnsi="Times New Roman" w:cs="Times New Roman"/>
                <w:sz w:val="18"/>
                <w:szCs w:val="18"/>
                <w:lang w:eastAsia="ru-RU"/>
              </w:rPr>
            </w:pPr>
            <w:r w:rsidRPr="008479C0">
              <w:rPr>
                <w:rFonts w:ascii="Times New Roman" w:hAnsi="Times New Roman" w:cs="Times New Roman"/>
                <w:sz w:val="28"/>
                <w:szCs w:val="28"/>
              </w:rPr>
              <w:t>–</w:t>
            </w:r>
          </w:p>
        </w:tc>
        <w:tc>
          <w:tcPr>
            <w:tcW w:w="400" w:type="pct"/>
            <w:shd w:val="clear" w:color="auto" w:fill="auto"/>
            <w:hideMark/>
          </w:tcPr>
          <w:p w14:paraId="1F4958DC" w14:textId="18C820D1" w:rsidR="00A53790" w:rsidRPr="000B5119" w:rsidRDefault="00A53790" w:rsidP="00A53790">
            <w:pPr>
              <w:jc w:val="center"/>
              <w:rPr>
                <w:rFonts w:ascii="Times New Roman" w:eastAsia="Times New Roman" w:hAnsi="Times New Roman" w:cs="Times New Roman"/>
                <w:b/>
                <w:bCs/>
                <w:sz w:val="18"/>
                <w:szCs w:val="18"/>
                <w:lang w:eastAsia="ru-RU"/>
              </w:rPr>
            </w:pPr>
            <w:r w:rsidRPr="008479C0">
              <w:rPr>
                <w:rFonts w:ascii="Times New Roman" w:hAnsi="Times New Roman" w:cs="Times New Roman"/>
                <w:sz w:val="28"/>
                <w:szCs w:val="28"/>
              </w:rPr>
              <w:t>–</w:t>
            </w:r>
          </w:p>
        </w:tc>
        <w:tc>
          <w:tcPr>
            <w:tcW w:w="678" w:type="pct"/>
            <w:vMerge/>
            <w:shd w:val="clear" w:color="auto" w:fill="auto"/>
            <w:hideMark/>
          </w:tcPr>
          <w:p w14:paraId="5BE2A51F" w14:textId="77777777" w:rsidR="00A53790" w:rsidRPr="000B5119" w:rsidRDefault="00A53790" w:rsidP="00A53790">
            <w:pPr>
              <w:rPr>
                <w:rFonts w:ascii="Times New Roman" w:eastAsia="Times New Roman" w:hAnsi="Times New Roman" w:cs="Times New Roman"/>
                <w:sz w:val="18"/>
                <w:szCs w:val="18"/>
                <w:lang w:eastAsia="ru-RU"/>
              </w:rPr>
            </w:pPr>
          </w:p>
        </w:tc>
      </w:tr>
      <w:tr w:rsidR="00A53790" w:rsidRPr="000B5119" w14:paraId="2D526FD9" w14:textId="77777777" w:rsidTr="0093258B">
        <w:trPr>
          <w:trHeight w:val="480"/>
        </w:trPr>
        <w:tc>
          <w:tcPr>
            <w:tcW w:w="197" w:type="pct"/>
            <w:vMerge/>
            <w:shd w:val="clear" w:color="auto" w:fill="auto"/>
            <w:vAlign w:val="center"/>
            <w:hideMark/>
          </w:tcPr>
          <w:p w14:paraId="1CD6A973" w14:textId="77777777" w:rsidR="00A53790" w:rsidRPr="000B5119" w:rsidRDefault="00A53790" w:rsidP="00A5379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22F5141" w14:textId="77777777" w:rsidR="00A53790" w:rsidRPr="000B5119" w:rsidRDefault="00A53790" w:rsidP="00A53790">
            <w:pPr>
              <w:rPr>
                <w:rFonts w:ascii="Times New Roman" w:eastAsia="Times New Roman" w:hAnsi="Times New Roman" w:cs="Times New Roman"/>
                <w:sz w:val="18"/>
                <w:szCs w:val="18"/>
                <w:lang w:eastAsia="ru-RU"/>
              </w:rPr>
            </w:pPr>
          </w:p>
        </w:tc>
        <w:tc>
          <w:tcPr>
            <w:tcW w:w="696" w:type="pct"/>
            <w:vMerge/>
            <w:shd w:val="clear" w:color="auto" w:fill="auto"/>
            <w:hideMark/>
          </w:tcPr>
          <w:p w14:paraId="1C4D1876" w14:textId="77777777" w:rsidR="00A53790" w:rsidRPr="000B5119" w:rsidRDefault="00A53790" w:rsidP="00A53790">
            <w:pPr>
              <w:rPr>
                <w:rFonts w:ascii="Times New Roman" w:eastAsia="Times New Roman" w:hAnsi="Times New Roman" w:cs="Times New Roman"/>
                <w:sz w:val="18"/>
                <w:szCs w:val="18"/>
                <w:lang w:eastAsia="ru-RU"/>
              </w:rPr>
            </w:pPr>
          </w:p>
        </w:tc>
        <w:tc>
          <w:tcPr>
            <w:tcW w:w="794" w:type="pct"/>
            <w:vMerge/>
            <w:shd w:val="clear" w:color="auto" w:fill="auto"/>
            <w:hideMark/>
          </w:tcPr>
          <w:p w14:paraId="54B0256E" w14:textId="77777777" w:rsidR="00A53790" w:rsidRPr="000B5119" w:rsidRDefault="00A53790" w:rsidP="00A53790">
            <w:pPr>
              <w:rPr>
                <w:rFonts w:ascii="Times New Roman" w:eastAsia="Times New Roman" w:hAnsi="Times New Roman" w:cs="Times New Roman"/>
                <w:sz w:val="18"/>
                <w:szCs w:val="18"/>
                <w:lang w:eastAsia="ru-RU"/>
              </w:rPr>
            </w:pPr>
          </w:p>
        </w:tc>
        <w:tc>
          <w:tcPr>
            <w:tcW w:w="248" w:type="pct"/>
            <w:vMerge/>
            <w:shd w:val="clear" w:color="auto" w:fill="auto"/>
            <w:hideMark/>
          </w:tcPr>
          <w:p w14:paraId="0498E081" w14:textId="77777777" w:rsidR="00A53790" w:rsidRPr="009931AD" w:rsidRDefault="00A53790" w:rsidP="00A53790">
            <w:pPr>
              <w:ind w:hanging="107"/>
              <w:rPr>
                <w:rFonts w:ascii="Times New Roman" w:eastAsia="Times New Roman" w:hAnsi="Times New Roman" w:cs="Times New Roman"/>
                <w:sz w:val="16"/>
                <w:szCs w:val="16"/>
                <w:lang w:eastAsia="ru-RU"/>
              </w:rPr>
            </w:pPr>
          </w:p>
        </w:tc>
        <w:tc>
          <w:tcPr>
            <w:tcW w:w="397" w:type="pct"/>
            <w:shd w:val="clear" w:color="auto" w:fill="auto"/>
            <w:hideMark/>
          </w:tcPr>
          <w:p w14:paraId="77E96BC8" w14:textId="77777777" w:rsidR="00A53790" w:rsidRPr="009931AD" w:rsidRDefault="00A53790" w:rsidP="00A53790">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Обласний бюджет</w:t>
            </w:r>
          </w:p>
        </w:tc>
        <w:tc>
          <w:tcPr>
            <w:tcW w:w="298" w:type="pct"/>
            <w:shd w:val="clear" w:color="auto" w:fill="auto"/>
            <w:hideMark/>
          </w:tcPr>
          <w:p w14:paraId="50D8DD54" w14:textId="3BD63CFD" w:rsidR="00A53790" w:rsidRPr="000B5119" w:rsidRDefault="00A53790" w:rsidP="00A53790">
            <w:pPr>
              <w:jc w:val="center"/>
              <w:rPr>
                <w:rFonts w:ascii="Times New Roman" w:eastAsia="Times New Roman" w:hAnsi="Times New Roman" w:cs="Times New Roman"/>
                <w:sz w:val="18"/>
                <w:szCs w:val="18"/>
                <w:lang w:eastAsia="ru-RU"/>
              </w:rPr>
            </w:pPr>
            <w:r w:rsidRPr="008479C0">
              <w:rPr>
                <w:rFonts w:ascii="Times New Roman" w:hAnsi="Times New Roman" w:cs="Times New Roman"/>
                <w:sz w:val="28"/>
                <w:szCs w:val="28"/>
              </w:rPr>
              <w:t>–</w:t>
            </w:r>
          </w:p>
        </w:tc>
        <w:tc>
          <w:tcPr>
            <w:tcW w:w="298" w:type="pct"/>
            <w:shd w:val="clear" w:color="auto" w:fill="auto"/>
            <w:hideMark/>
          </w:tcPr>
          <w:p w14:paraId="2AAFBB28" w14:textId="1B3ACCD2" w:rsidR="00A53790" w:rsidRPr="000B5119" w:rsidRDefault="00A53790" w:rsidP="00A53790">
            <w:pPr>
              <w:jc w:val="center"/>
              <w:rPr>
                <w:rFonts w:ascii="Times New Roman" w:eastAsia="Times New Roman" w:hAnsi="Times New Roman" w:cs="Times New Roman"/>
                <w:sz w:val="18"/>
                <w:szCs w:val="18"/>
                <w:lang w:eastAsia="ru-RU"/>
              </w:rPr>
            </w:pPr>
            <w:r w:rsidRPr="008479C0">
              <w:rPr>
                <w:rFonts w:ascii="Times New Roman" w:hAnsi="Times New Roman" w:cs="Times New Roman"/>
                <w:sz w:val="28"/>
                <w:szCs w:val="28"/>
              </w:rPr>
              <w:t>–</w:t>
            </w:r>
          </w:p>
        </w:tc>
        <w:tc>
          <w:tcPr>
            <w:tcW w:w="348" w:type="pct"/>
            <w:shd w:val="clear" w:color="auto" w:fill="auto"/>
            <w:hideMark/>
          </w:tcPr>
          <w:p w14:paraId="32ABA6A1" w14:textId="0260433C" w:rsidR="00A53790" w:rsidRPr="000B5119" w:rsidRDefault="00A53790" w:rsidP="00A53790">
            <w:pPr>
              <w:jc w:val="center"/>
              <w:rPr>
                <w:rFonts w:ascii="Times New Roman" w:eastAsia="Times New Roman" w:hAnsi="Times New Roman" w:cs="Times New Roman"/>
                <w:sz w:val="18"/>
                <w:szCs w:val="18"/>
                <w:lang w:eastAsia="ru-RU"/>
              </w:rPr>
            </w:pPr>
            <w:r w:rsidRPr="008479C0">
              <w:rPr>
                <w:rFonts w:ascii="Times New Roman" w:hAnsi="Times New Roman" w:cs="Times New Roman"/>
                <w:sz w:val="28"/>
                <w:szCs w:val="28"/>
              </w:rPr>
              <w:t>–</w:t>
            </w:r>
          </w:p>
        </w:tc>
        <w:tc>
          <w:tcPr>
            <w:tcW w:w="400" w:type="pct"/>
            <w:shd w:val="clear" w:color="auto" w:fill="auto"/>
            <w:hideMark/>
          </w:tcPr>
          <w:p w14:paraId="7E2431B2" w14:textId="18AD25AD" w:rsidR="00A53790" w:rsidRPr="000B5119" w:rsidRDefault="00A53790" w:rsidP="00A53790">
            <w:pPr>
              <w:jc w:val="center"/>
              <w:rPr>
                <w:rFonts w:ascii="Times New Roman" w:eastAsia="Times New Roman" w:hAnsi="Times New Roman" w:cs="Times New Roman"/>
                <w:b/>
                <w:bCs/>
                <w:sz w:val="18"/>
                <w:szCs w:val="18"/>
                <w:lang w:eastAsia="ru-RU"/>
              </w:rPr>
            </w:pPr>
            <w:r w:rsidRPr="008479C0">
              <w:rPr>
                <w:rFonts w:ascii="Times New Roman" w:hAnsi="Times New Roman" w:cs="Times New Roman"/>
                <w:sz w:val="28"/>
                <w:szCs w:val="28"/>
              </w:rPr>
              <w:t>–</w:t>
            </w:r>
          </w:p>
        </w:tc>
        <w:tc>
          <w:tcPr>
            <w:tcW w:w="678" w:type="pct"/>
            <w:vMerge/>
            <w:shd w:val="clear" w:color="auto" w:fill="auto"/>
            <w:hideMark/>
          </w:tcPr>
          <w:p w14:paraId="4D93773E" w14:textId="77777777" w:rsidR="00A53790" w:rsidRPr="000B5119" w:rsidRDefault="00A53790" w:rsidP="00A53790">
            <w:pPr>
              <w:rPr>
                <w:rFonts w:ascii="Times New Roman" w:eastAsia="Times New Roman" w:hAnsi="Times New Roman" w:cs="Times New Roman"/>
                <w:sz w:val="18"/>
                <w:szCs w:val="18"/>
                <w:lang w:eastAsia="ru-RU"/>
              </w:rPr>
            </w:pPr>
          </w:p>
        </w:tc>
      </w:tr>
      <w:tr w:rsidR="00A53790" w:rsidRPr="000B5119" w14:paraId="3DBF658F" w14:textId="77777777" w:rsidTr="0093258B">
        <w:trPr>
          <w:trHeight w:val="480"/>
        </w:trPr>
        <w:tc>
          <w:tcPr>
            <w:tcW w:w="197" w:type="pct"/>
            <w:vMerge/>
            <w:shd w:val="clear" w:color="auto" w:fill="auto"/>
            <w:vAlign w:val="center"/>
            <w:hideMark/>
          </w:tcPr>
          <w:p w14:paraId="4E99A801" w14:textId="77777777" w:rsidR="00A53790" w:rsidRPr="000B5119" w:rsidRDefault="00A53790" w:rsidP="00A5379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7CF15D6" w14:textId="77777777" w:rsidR="00A53790" w:rsidRPr="000B5119" w:rsidRDefault="00A53790" w:rsidP="00A53790">
            <w:pPr>
              <w:rPr>
                <w:rFonts w:ascii="Times New Roman" w:eastAsia="Times New Roman" w:hAnsi="Times New Roman" w:cs="Times New Roman"/>
                <w:sz w:val="18"/>
                <w:szCs w:val="18"/>
                <w:lang w:eastAsia="ru-RU"/>
              </w:rPr>
            </w:pPr>
          </w:p>
        </w:tc>
        <w:tc>
          <w:tcPr>
            <w:tcW w:w="696" w:type="pct"/>
            <w:vMerge/>
            <w:shd w:val="clear" w:color="auto" w:fill="auto"/>
            <w:hideMark/>
          </w:tcPr>
          <w:p w14:paraId="5E85AD06" w14:textId="77777777" w:rsidR="00A53790" w:rsidRPr="000B5119" w:rsidRDefault="00A53790" w:rsidP="00A53790">
            <w:pPr>
              <w:rPr>
                <w:rFonts w:ascii="Times New Roman" w:eastAsia="Times New Roman" w:hAnsi="Times New Roman" w:cs="Times New Roman"/>
                <w:sz w:val="18"/>
                <w:szCs w:val="18"/>
                <w:lang w:eastAsia="ru-RU"/>
              </w:rPr>
            </w:pPr>
          </w:p>
        </w:tc>
        <w:tc>
          <w:tcPr>
            <w:tcW w:w="794" w:type="pct"/>
            <w:vMerge/>
            <w:shd w:val="clear" w:color="auto" w:fill="auto"/>
            <w:hideMark/>
          </w:tcPr>
          <w:p w14:paraId="494BA9CD" w14:textId="77777777" w:rsidR="00A53790" w:rsidRPr="000B5119" w:rsidRDefault="00A53790" w:rsidP="00A53790">
            <w:pPr>
              <w:rPr>
                <w:rFonts w:ascii="Times New Roman" w:eastAsia="Times New Roman" w:hAnsi="Times New Roman" w:cs="Times New Roman"/>
                <w:sz w:val="18"/>
                <w:szCs w:val="18"/>
                <w:lang w:eastAsia="ru-RU"/>
              </w:rPr>
            </w:pPr>
          </w:p>
        </w:tc>
        <w:tc>
          <w:tcPr>
            <w:tcW w:w="248" w:type="pct"/>
            <w:vMerge/>
            <w:shd w:val="clear" w:color="auto" w:fill="auto"/>
            <w:hideMark/>
          </w:tcPr>
          <w:p w14:paraId="76BE0984" w14:textId="77777777" w:rsidR="00A53790" w:rsidRPr="009931AD" w:rsidRDefault="00A53790" w:rsidP="00A53790">
            <w:pPr>
              <w:ind w:hanging="107"/>
              <w:rPr>
                <w:rFonts w:ascii="Times New Roman" w:eastAsia="Times New Roman" w:hAnsi="Times New Roman" w:cs="Times New Roman"/>
                <w:sz w:val="16"/>
                <w:szCs w:val="16"/>
                <w:lang w:eastAsia="ru-RU"/>
              </w:rPr>
            </w:pPr>
          </w:p>
        </w:tc>
        <w:tc>
          <w:tcPr>
            <w:tcW w:w="397" w:type="pct"/>
            <w:shd w:val="clear" w:color="auto" w:fill="auto"/>
            <w:hideMark/>
          </w:tcPr>
          <w:p w14:paraId="73800A4E" w14:textId="77777777" w:rsidR="00A53790" w:rsidRPr="009931AD" w:rsidRDefault="00A53790" w:rsidP="00A53790">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12184E32" w14:textId="6E35F41E" w:rsidR="00A53790" w:rsidRPr="000B5119" w:rsidRDefault="00A53790" w:rsidP="00A53790">
            <w:pPr>
              <w:jc w:val="center"/>
              <w:rPr>
                <w:rFonts w:ascii="Times New Roman" w:eastAsia="Times New Roman" w:hAnsi="Times New Roman" w:cs="Times New Roman"/>
                <w:sz w:val="18"/>
                <w:szCs w:val="18"/>
                <w:lang w:eastAsia="ru-RU"/>
              </w:rPr>
            </w:pPr>
            <w:r w:rsidRPr="008479C0">
              <w:rPr>
                <w:rFonts w:ascii="Times New Roman" w:hAnsi="Times New Roman" w:cs="Times New Roman"/>
                <w:sz w:val="28"/>
                <w:szCs w:val="28"/>
              </w:rPr>
              <w:t>–</w:t>
            </w:r>
          </w:p>
        </w:tc>
        <w:tc>
          <w:tcPr>
            <w:tcW w:w="298" w:type="pct"/>
            <w:shd w:val="clear" w:color="auto" w:fill="auto"/>
            <w:hideMark/>
          </w:tcPr>
          <w:p w14:paraId="497C9161" w14:textId="071E9337" w:rsidR="00A53790" w:rsidRPr="000B5119" w:rsidRDefault="00A53790" w:rsidP="00A53790">
            <w:pPr>
              <w:jc w:val="center"/>
              <w:rPr>
                <w:rFonts w:ascii="Times New Roman" w:eastAsia="Times New Roman" w:hAnsi="Times New Roman" w:cs="Times New Roman"/>
                <w:sz w:val="18"/>
                <w:szCs w:val="18"/>
                <w:lang w:eastAsia="ru-RU"/>
              </w:rPr>
            </w:pPr>
            <w:r w:rsidRPr="008479C0">
              <w:rPr>
                <w:rFonts w:ascii="Times New Roman" w:hAnsi="Times New Roman" w:cs="Times New Roman"/>
                <w:sz w:val="28"/>
                <w:szCs w:val="28"/>
              </w:rPr>
              <w:t>–</w:t>
            </w:r>
          </w:p>
        </w:tc>
        <w:tc>
          <w:tcPr>
            <w:tcW w:w="348" w:type="pct"/>
            <w:shd w:val="clear" w:color="auto" w:fill="auto"/>
            <w:hideMark/>
          </w:tcPr>
          <w:p w14:paraId="4AE21F70" w14:textId="17B186F1" w:rsidR="00A53790" w:rsidRPr="000B5119" w:rsidRDefault="00A53790" w:rsidP="00A53790">
            <w:pPr>
              <w:jc w:val="center"/>
              <w:rPr>
                <w:rFonts w:ascii="Times New Roman" w:eastAsia="Times New Roman" w:hAnsi="Times New Roman" w:cs="Times New Roman"/>
                <w:sz w:val="18"/>
                <w:szCs w:val="18"/>
                <w:lang w:eastAsia="ru-RU"/>
              </w:rPr>
            </w:pPr>
            <w:r w:rsidRPr="008479C0">
              <w:rPr>
                <w:rFonts w:ascii="Times New Roman" w:hAnsi="Times New Roman" w:cs="Times New Roman"/>
                <w:sz w:val="28"/>
                <w:szCs w:val="28"/>
              </w:rPr>
              <w:t>–</w:t>
            </w:r>
          </w:p>
        </w:tc>
        <w:tc>
          <w:tcPr>
            <w:tcW w:w="400" w:type="pct"/>
            <w:shd w:val="clear" w:color="auto" w:fill="auto"/>
            <w:hideMark/>
          </w:tcPr>
          <w:p w14:paraId="5FDCE66D" w14:textId="07070215" w:rsidR="00A53790" w:rsidRPr="000B5119" w:rsidRDefault="00A53790" w:rsidP="00A53790">
            <w:pPr>
              <w:jc w:val="center"/>
              <w:rPr>
                <w:rFonts w:ascii="Times New Roman" w:eastAsia="Times New Roman" w:hAnsi="Times New Roman" w:cs="Times New Roman"/>
                <w:b/>
                <w:bCs/>
                <w:sz w:val="18"/>
                <w:szCs w:val="18"/>
                <w:lang w:eastAsia="ru-RU"/>
              </w:rPr>
            </w:pPr>
            <w:r w:rsidRPr="008479C0">
              <w:rPr>
                <w:rFonts w:ascii="Times New Roman" w:hAnsi="Times New Roman" w:cs="Times New Roman"/>
                <w:sz w:val="28"/>
                <w:szCs w:val="28"/>
              </w:rPr>
              <w:t>–</w:t>
            </w:r>
          </w:p>
        </w:tc>
        <w:tc>
          <w:tcPr>
            <w:tcW w:w="678" w:type="pct"/>
            <w:vMerge/>
            <w:shd w:val="clear" w:color="auto" w:fill="auto"/>
            <w:hideMark/>
          </w:tcPr>
          <w:p w14:paraId="3880BC2A" w14:textId="77777777" w:rsidR="00A53790" w:rsidRPr="000B5119" w:rsidRDefault="00A53790" w:rsidP="00A53790">
            <w:pPr>
              <w:rPr>
                <w:rFonts w:ascii="Times New Roman" w:eastAsia="Times New Roman" w:hAnsi="Times New Roman" w:cs="Times New Roman"/>
                <w:sz w:val="18"/>
                <w:szCs w:val="18"/>
                <w:lang w:eastAsia="ru-RU"/>
              </w:rPr>
            </w:pPr>
          </w:p>
        </w:tc>
      </w:tr>
      <w:tr w:rsidR="00A53790" w:rsidRPr="000B5119" w14:paraId="50643DCC" w14:textId="77777777" w:rsidTr="0093258B">
        <w:trPr>
          <w:trHeight w:val="240"/>
        </w:trPr>
        <w:tc>
          <w:tcPr>
            <w:tcW w:w="197" w:type="pct"/>
            <w:vMerge/>
            <w:shd w:val="clear" w:color="auto" w:fill="auto"/>
            <w:vAlign w:val="center"/>
            <w:hideMark/>
          </w:tcPr>
          <w:p w14:paraId="72A7F1AB" w14:textId="77777777" w:rsidR="00A53790" w:rsidRPr="000B5119" w:rsidRDefault="00A53790" w:rsidP="00A5379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FEF1B58" w14:textId="77777777" w:rsidR="00A53790" w:rsidRPr="000B5119" w:rsidRDefault="00A53790" w:rsidP="00A53790">
            <w:pPr>
              <w:rPr>
                <w:rFonts w:ascii="Times New Roman" w:eastAsia="Times New Roman" w:hAnsi="Times New Roman" w:cs="Times New Roman"/>
                <w:sz w:val="18"/>
                <w:szCs w:val="18"/>
                <w:lang w:eastAsia="ru-RU"/>
              </w:rPr>
            </w:pPr>
          </w:p>
        </w:tc>
        <w:tc>
          <w:tcPr>
            <w:tcW w:w="696" w:type="pct"/>
            <w:vMerge/>
            <w:shd w:val="clear" w:color="auto" w:fill="auto"/>
            <w:hideMark/>
          </w:tcPr>
          <w:p w14:paraId="02F8B9F1" w14:textId="77777777" w:rsidR="00A53790" w:rsidRPr="000B5119" w:rsidRDefault="00A53790" w:rsidP="00A53790">
            <w:pPr>
              <w:rPr>
                <w:rFonts w:ascii="Times New Roman" w:eastAsia="Times New Roman" w:hAnsi="Times New Roman" w:cs="Times New Roman"/>
                <w:sz w:val="18"/>
                <w:szCs w:val="18"/>
                <w:lang w:eastAsia="ru-RU"/>
              </w:rPr>
            </w:pPr>
          </w:p>
        </w:tc>
        <w:tc>
          <w:tcPr>
            <w:tcW w:w="794" w:type="pct"/>
            <w:vMerge/>
            <w:shd w:val="clear" w:color="auto" w:fill="auto"/>
            <w:hideMark/>
          </w:tcPr>
          <w:p w14:paraId="1B020428" w14:textId="77777777" w:rsidR="00A53790" w:rsidRPr="000B5119" w:rsidRDefault="00A53790" w:rsidP="00A53790">
            <w:pPr>
              <w:rPr>
                <w:rFonts w:ascii="Times New Roman" w:eastAsia="Times New Roman" w:hAnsi="Times New Roman" w:cs="Times New Roman"/>
                <w:sz w:val="18"/>
                <w:szCs w:val="18"/>
                <w:lang w:eastAsia="ru-RU"/>
              </w:rPr>
            </w:pPr>
          </w:p>
        </w:tc>
        <w:tc>
          <w:tcPr>
            <w:tcW w:w="248" w:type="pct"/>
            <w:vMerge/>
            <w:shd w:val="clear" w:color="auto" w:fill="auto"/>
            <w:hideMark/>
          </w:tcPr>
          <w:p w14:paraId="37662F73" w14:textId="77777777" w:rsidR="00A53790" w:rsidRPr="009931AD" w:rsidRDefault="00A53790" w:rsidP="00A53790">
            <w:pPr>
              <w:ind w:hanging="107"/>
              <w:rPr>
                <w:rFonts w:ascii="Times New Roman" w:eastAsia="Times New Roman" w:hAnsi="Times New Roman" w:cs="Times New Roman"/>
                <w:sz w:val="16"/>
                <w:szCs w:val="16"/>
                <w:lang w:eastAsia="ru-RU"/>
              </w:rPr>
            </w:pPr>
          </w:p>
        </w:tc>
        <w:tc>
          <w:tcPr>
            <w:tcW w:w="397" w:type="pct"/>
            <w:shd w:val="clear" w:color="auto" w:fill="auto"/>
            <w:hideMark/>
          </w:tcPr>
          <w:p w14:paraId="6637331B" w14:textId="77777777" w:rsidR="00A53790" w:rsidRPr="009931AD" w:rsidRDefault="00A53790" w:rsidP="00A53790">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6EB074F6" w14:textId="73088B4A" w:rsidR="00A53790" w:rsidRPr="000B5119" w:rsidRDefault="00A53790" w:rsidP="00A53790">
            <w:pPr>
              <w:jc w:val="center"/>
              <w:rPr>
                <w:rFonts w:ascii="Times New Roman" w:eastAsia="Times New Roman" w:hAnsi="Times New Roman" w:cs="Times New Roman"/>
                <w:sz w:val="18"/>
                <w:szCs w:val="18"/>
                <w:lang w:eastAsia="ru-RU"/>
              </w:rPr>
            </w:pPr>
            <w:r w:rsidRPr="008479C0">
              <w:rPr>
                <w:rFonts w:ascii="Times New Roman" w:hAnsi="Times New Roman" w:cs="Times New Roman"/>
                <w:sz w:val="28"/>
                <w:szCs w:val="28"/>
              </w:rPr>
              <w:t>–</w:t>
            </w:r>
          </w:p>
        </w:tc>
        <w:tc>
          <w:tcPr>
            <w:tcW w:w="298" w:type="pct"/>
            <w:shd w:val="clear" w:color="auto" w:fill="auto"/>
            <w:hideMark/>
          </w:tcPr>
          <w:p w14:paraId="0283FFA0" w14:textId="62D4C003" w:rsidR="00A53790" w:rsidRPr="000B5119" w:rsidRDefault="00A53790" w:rsidP="00A53790">
            <w:pPr>
              <w:jc w:val="center"/>
              <w:rPr>
                <w:rFonts w:ascii="Times New Roman" w:eastAsia="Times New Roman" w:hAnsi="Times New Roman" w:cs="Times New Roman"/>
                <w:sz w:val="18"/>
                <w:szCs w:val="18"/>
                <w:lang w:eastAsia="ru-RU"/>
              </w:rPr>
            </w:pPr>
            <w:r w:rsidRPr="008479C0">
              <w:rPr>
                <w:rFonts w:ascii="Times New Roman" w:hAnsi="Times New Roman" w:cs="Times New Roman"/>
                <w:sz w:val="28"/>
                <w:szCs w:val="28"/>
              </w:rPr>
              <w:t>–</w:t>
            </w:r>
          </w:p>
        </w:tc>
        <w:tc>
          <w:tcPr>
            <w:tcW w:w="348" w:type="pct"/>
            <w:shd w:val="clear" w:color="auto" w:fill="auto"/>
            <w:hideMark/>
          </w:tcPr>
          <w:p w14:paraId="1CF25327" w14:textId="600BB69C" w:rsidR="00A53790" w:rsidRPr="000B5119" w:rsidRDefault="00A53790" w:rsidP="00A53790">
            <w:pPr>
              <w:jc w:val="center"/>
              <w:rPr>
                <w:rFonts w:ascii="Times New Roman" w:eastAsia="Times New Roman" w:hAnsi="Times New Roman" w:cs="Times New Roman"/>
                <w:sz w:val="18"/>
                <w:szCs w:val="18"/>
                <w:lang w:eastAsia="ru-RU"/>
              </w:rPr>
            </w:pPr>
            <w:r w:rsidRPr="008479C0">
              <w:rPr>
                <w:rFonts w:ascii="Times New Roman" w:hAnsi="Times New Roman" w:cs="Times New Roman"/>
                <w:sz w:val="28"/>
                <w:szCs w:val="28"/>
              </w:rPr>
              <w:t>–</w:t>
            </w:r>
          </w:p>
        </w:tc>
        <w:tc>
          <w:tcPr>
            <w:tcW w:w="400" w:type="pct"/>
            <w:shd w:val="clear" w:color="auto" w:fill="auto"/>
            <w:hideMark/>
          </w:tcPr>
          <w:p w14:paraId="176CB13A" w14:textId="77FAD060" w:rsidR="00A53790" w:rsidRPr="000B5119" w:rsidRDefault="00A53790" w:rsidP="00A53790">
            <w:pPr>
              <w:jc w:val="center"/>
              <w:rPr>
                <w:rFonts w:ascii="Times New Roman" w:eastAsia="Times New Roman" w:hAnsi="Times New Roman" w:cs="Times New Roman"/>
                <w:b/>
                <w:bCs/>
                <w:sz w:val="18"/>
                <w:szCs w:val="18"/>
                <w:lang w:eastAsia="ru-RU"/>
              </w:rPr>
            </w:pPr>
            <w:r w:rsidRPr="008479C0">
              <w:rPr>
                <w:rFonts w:ascii="Times New Roman" w:hAnsi="Times New Roman" w:cs="Times New Roman"/>
                <w:sz w:val="28"/>
                <w:szCs w:val="28"/>
              </w:rPr>
              <w:t>–</w:t>
            </w:r>
          </w:p>
        </w:tc>
        <w:tc>
          <w:tcPr>
            <w:tcW w:w="678" w:type="pct"/>
            <w:vMerge/>
            <w:shd w:val="clear" w:color="auto" w:fill="auto"/>
            <w:hideMark/>
          </w:tcPr>
          <w:p w14:paraId="3FD7AF13" w14:textId="77777777" w:rsidR="00A53790" w:rsidRPr="000B5119" w:rsidRDefault="00A53790" w:rsidP="00A53790">
            <w:pPr>
              <w:rPr>
                <w:rFonts w:ascii="Times New Roman" w:eastAsia="Times New Roman" w:hAnsi="Times New Roman" w:cs="Times New Roman"/>
                <w:sz w:val="18"/>
                <w:szCs w:val="18"/>
                <w:lang w:eastAsia="ru-RU"/>
              </w:rPr>
            </w:pPr>
          </w:p>
        </w:tc>
      </w:tr>
      <w:tr w:rsidR="009716AF" w:rsidRPr="000B5119" w14:paraId="0384651F" w14:textId="77777777" w:rsidTr="009716AF">
        <w:trPr>
          <w:trHeight w:val="480"/>
        </w:trPr>
        <w:tc>
          <w:tcPr>
            <w:tcW w:w="197" w:type="pct"/>
            <w:vMerge/>
            <w:shd w:val="clear" w:color="auto" w:fill="auto"/>
            <w:vAlign w:val="center"/>
            <w:hideMark/>
          </w:tcPr>
          <w:p w14:paraId="30A3A968" w14:textId="77777777" w:rsidR="009716AF" w:rsidRPr="000B5119" w:rsidRDefault="009716AF"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1A6BCA5" w14:textId="77777777" w:rsidR="009716AF" w:rsidRPr="000B5119" w:rsidRDefault="009716AF"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70C451EA" w14:textId="77777777"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2.5. Зовнішня реклама популяризації </w:t>
            </w:r>
          </w:p>
          <w:p w14:paraId="449FD2D1" w14:textId="36876316"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трансформації системи освіти</w:t>
            </w:r>
          </w:p>
        </w:tc>
        <w:tc>
          <w:tcPr>
            <w:tcW w:w="794" w:type="pct"/>
            <w:vMerge w:val="restart"/>
            <w:shd w:val="clear" w:color="auto" w:fill="auto"/>
            <w:hideMark/>
          </w:tcPr>
          <w:p w14:paraId="4119C047" w14:textId="77777777"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Департамент освіти і науки </w:t>
            </w:r>
          </w:p>
          <w:p w14:paraId="426783B4" w14:textId="346B501B"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облдержадміністрації, департамент інформаційної діяльності та комунікацій  з громад</w:t>
            </w:r>
            <w:r>
              <w:rPr>
                <w:rFonts w:ascii="Times New Roman" w:eastAsia="Times New Roman" w:hAnsi="Times New Roman" w:cs="Times New Roman"/>
                <w:sz w:val="18"/>
                <w:szCs w:val="18"/>
                <w:lang w:eastAsia="ru-RU"/>
              </w:rPr>
              <w:t>сь</w:t>
            </w:r>
            <w:r w:rsidRPr="000B5119">
              <w:rPr>
                <w:rFonts w:ascii="Times New Roman" w:eastAsia="Times New Roman" w:hAnsi="Times New Roman" w:cs="Times New Roman"/>
                <w:sz w:val="18"/>
                <w:szCs w:val="18"/>
                <w:lang w:eastAsia="ru-RU"/>
              </w:rPr>
              <w:t>кістю</w:t>
            </w:r>
            <w:r>
              <w:rPr>
                <w:rFonts w:ascii="Times New Roman" w:eastAsia="Times New Roman" w:hAnsi="Times New Roman" w:cs="Times New Roman"/>
                <w:sz w:val="18"/>
                <w:szCs w:val="18"/>
                <w:lang w:eastAsia="ru-RU"/>
              </w:rPr>
              <w:t xml:space="preserve"> облдержадміністрації</w:t>
            </w:r>
            <w:r w:rsidRPr="000B5119">
              <w:rPr>
                <w:rFonts w:ascii="Times New Roman" w:eastAsia="Times New Roman" w:hAnsi="Times New Roman" w:cs="Times New Roman"/>
                <w:sz w:val="18"/>
                <w:szCs w:val="18"/>
                <w:lang w:eastAsia="ru-RU"/>
              </w:rPr>
              <w:t>, заклади освіти (ліцеї наукового та академічного спрямування, заклади спеціалізованої освіти) (за згодою)</w:t>
            </w:r>
          </w:p>
        </w:tc>
        <w:tc>
          <w:tcPr>
            <w:tcW w:w="248" w:type="pct"/>
            <w:vMerge w:val="restart"/>
            <w:shd w:val="clear" w:color="auto" w:fill="auto"/>
            <w:hideMark/>
          </w:tcPr>
          <w:p w14:paraId="183459D3" w14:textId="27376306" w:rsidR="009716AF" w:rsidRPr="009931AD" w:rsidRDefault="009716AF" w:rsidP="009931AD">
            <w:pPr>
              <w:ind w:left="-107" w:hanging="107"/>
              <w:jc w:val="center"/>
              <w:rPr>
                <w:rFonts w:ascii="Times New Roman" w:eastAsia="Times New Roman" w:hAnsi="Times New Roman" w:cs="Times New Roman"/>
                <w:sz w:val="16"/>
                <w:szCs w:val="16"/>
                <w:lang w:eastAsia="ru-RU"/>
              </w:rPr>
            </w:pPr>
            <w:r w:rsidRPr="009931AD">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9931AD">
              <w:rPr>
                <w:rFonts w:ascii="Times New Roman" w:eastAsia="Times New Roman" w:hAnsi="Times New Roman" w:cs="Times New Roman"/>
                <w:sz w:val="16"/>
                <w:szCs w:val="16"/>
                <w:lang w:eastAsia="ru-RU"/>
              </w:rPr>
              <w:t>2022 – 2024</w:t>
            </w:r>
          </w:p>
        </w:tc>
        <w:tc>
          <w:tcPr>
            <w:tcW w:w="397" w:type="pct"/>
            <w:shd w:val="clear" w:color="auto" w:fill="auto"/>
            <w:hideMark/>
          </w:tcPr>
          <w:p w14:paraId="2B66A76E" w14:textId="77777777" w:rsidR="009716AF" w:rsidRPr="009931AD" w:rsidRDefault="009716AF" w:rsidP="0093258B">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4289CA59" w14:textId="21C39777" w:rsidR="009716AF" w:rsidRPr="000B5119" w:rsidRDefault="009716AF"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6752C2FD" w14:textId="77777777"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Розміщення білбордів, банерів, сіті-лайтів, </w:t>
            </w:r>
          </w:p>
          <w:p w14:paraId="3B24880E" w14:textId="0214CFF3"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призматронів, брандмауерів, беклайтів, аудіореклам</w:t>
            </w:r>
            <w:r>
              <w:rPr>
                <w:rFonts w:ascii="Times New Roman" w:eastAsia="Times New Roman" w:hAnsi="Times New Roman" w:cs="Times New Roman"/>
                <w:sz w:val="18"/>
                <w:szCs w:val="18"/>
                <w:lang w:eastAsia="ru-RU"/>
              </w:rPr>
              <w:t>и</w:t>
            </w:r>
          </w:p>
        </w:tc>
      </w:tr>
      <w:tr w:rsidR="00A53790" w:rsidRPr="000B5119" w14:paraId="21794DEC" w14:textId="77777777" w:rsidTr="0093258B">
        <w:trPr>
          <w:trHeight w:val="480"/>
        </w:trPr>
        <w:tc>
          <w:tcPr>
            <w:tcW w:w="197" w:type="pct"/>
            <w:vMerge/>
            <w:shd w:val="clear" w:color="auto" w:fill="auto"/>
            <w:hideMark/>
          </w:tcPr>
          <w:p w14:paraId="30D2BA48" w14:textId="77777777" w:rsidR="00A53790" w:rsidRPr="000B5119" w:rsidRDefault="00A53790" w:rsidP="00A53790">
            <w:pPr>
              <w:rPr>
                <w:rFonts w:ascii="Times New Roman" w:eastAsia="Times New Roman" w:hAnsi="Times New Roman" w:cs="Times New Roman"/>
                <w:sz w:val="18"/>
                <w:szCs w:val="18"/>
                <w:lang w:eastAsia="ru-RU"/>
              </w:rPr>
            </w:pPr>
          </w:p>
        </w:tc>
        <w:tc>
          <w:tcPr>
            <w:tcW w:w="646" w:type="pct"/>
            <w:vMerge/>
            <w:shd w:val="clear" w:color="auto" w:fill="auto"/>
            <w:hideMark/>
          </w:tcPr>
          <w:p w14:paraId="1F412643" w14:textId="77777777" w:rsidR="00A53790" w:rsidRPr="000B5119" w:rsidRDefault="00A53790" w:rsidP="00A53790">
            <w:pPr>
              <w:rPr>
                <w:rFonts w:ascii="Times New Roman" w:eastAsia="Times New Roman" w:hAnsi="Times New Roman" w:cs="Times New Roman"/>
                <w:sz w:val="18"/>
                <w:szCs w:val="18"/>
                <w:lang w:eastAsia="ru-RU"/>
              </w:rPr>
            </w:pPr>
          </w:p>
        </w:tc>
        <w:tc>
          <w:tcPr>
            <w:tcW w:w="696" w:type="pct"/>
            <w:vMerge/>
            <w:shd w:val="clear" w:color="auto" w:fill="auto"/>
            <w:hideMark/>
          </w:tcPr>
          <w:p w14:paraId="2165A478" w14:textId="306012F7" w:rsidR="00A53790" w:rsidRPr="000B5119" w:rsidRDefault="00A53790" w:rsidP="00A53790">
            <w:pPr>
              <w:rPr>
                <w:rFonts w:ascii="Times New Roman" w:eastAsia="Times New Roman" w:hAnsi="Times New Roman" w:cs="Times New Roman"/>
                <w:sz w:val="18"/>
                <w:szCs w:val="18"/>
                <w:lang w:eastAsia="ru-RU"/>
              </w:rPr>
            </w:pPr>
          </w:p>
        </w:tc>
        <w:tc>
          <w:tcPr>
            <w:tcW w:w="794" w:type="pct"/>
            <w:vMerge/>
            <w:shd w:val="clear" w:color="auto" w:fill="auto"/>
            <w:hideMark/>
          </w:tcPr>
          <w:p w14:paraId="5363580C" w14:textId="2F6E9A14" w:rsidR="00A53790" w:rsidRPr="000B5119" w:rsidRDefault="00A53790" w:rsidP="00A53790">
            <w:pPr>
              <w:rPr>
                <w:rFonts w:ascii="Times New Roman" w:eastAsia="Times New Roman" w:hAnsi="Times New Roman" w:cs="Times New Roman"/>
                <w:sz w:val="18"/>
                <w:szCs w:val="18"/>
                <w:lang w:eastAsia="ru-RU"/>
              </w:rPr>
            </w:pPr>
          </w:p>
        </w:tc>
        <w:tc>
          <w:tcPr>
            <w:tcW w:w="248" w:type="pct"/>
            <w:vMerge/>
            <w:shd w:val="clear" w:color="auto" w:fill="auto"/>
            <w:hideMark/>
          </w:tcPr>
          <w:p w14:paraId="2535B700" w14:textId="77777777" w:rsidR="00A53790" w:rsidRPr="009931AD" w:rsidRDefault="00A53790" w:rsidP="00A53790">
            <w:pPr>
              <w:ind w:hanging="107"/>
              <w:rPr>
                <w:rFonts w:ascii="Times New Roman" w:eastAsia="Times New Roman" w:hAnsi="Times New Roman" w:cs="Times New Roman"/>
                <w:sz w:val="16"/>
                <w:szCs w:val="16"/>
                <w:lang w:eastAsia="ru-RU"/>
              </w:rPr>
            </w:pPr>
          </w:p>
        </w:tc>
        <w:tc>
          <w:tcPr>
            <w:tcW w:w="397" w:type="pct"/>
            <w:shd w:val="clear" w:color="auto" w:fill="auto"/>
            <w:hideMark/>
          </w:tcPr>
          <w:p w14:paraId="18BA5165" w14:textId="77777777" w:rsidR="00A53790" w:rsidRPr="009931AD" w:rsidRDefault="00A53790" w:rsidP="00A53790">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3ED153BA" w14:textId="3A8CE901" w:rsidR="00A53790" w:rsidRPr="000B5119" w:rsidRDefault="00A53790" w:rsidP="00A53790">
            <w:pPr>
              <w:jc w:val="center"/>
              <w:rPr>
                <w:rFonts w:ascii="Times New Roman" w:eastAsia="Times New Roman" w:hAnsi="Times New Roman" w:cs="Times New Roman"/>
                <w:sz w:val="18"/>
                <w:szCs w:val="18"/>
                <w:lang w:eastAsia="ru-RU"/>
              </w:rPr>
            </w:pPr>
            <w:r w:rsidRPr="00D31275">
              <w:rPr>
                <w:rFonts w:ascii="Times New Roman" w:hAnsi="Times New Roman" w:cs="Times New Roman"/>
                <w:sz w:val="28"/>
                <w:szCs w:val="28"/>
              </w:rPr>
              <w:t>–</w:t>
            </w:r>
          </w:p>
        </w:tc>
        <w:tc>
          <w:tcPr>
            <w:tcW w:w="298" w:type="pct"/>
            <w:shd w:val="clear" w:color="auto" w:fill="auto"/>
            <w:hideMark/>
          </w:tcPr>
          <w:p w14:paraId="7F85DDB5" w14:textId="312593B7" w:rsidR="00A53790" w:rsidRPr="000B5119" w:rsidRDefault="00A53790" w:rsidP="00A53790">
            <w:pPr>
              <w:jc w:val="center"/>
              <w:rPr>
                <w:rFonts w:ascii="Times New Roman" w:eastAsia="Times New Roman" w:hAnsi="Times New Roman" w:cs="Times New Roman"/>
                <w:sz w:val="18"/>
                <w:szCs w:val="18"/>
                <w:lang w:eastAsia="ru-RU"/>
              </w:rPr>
            </w:pPr>
            <w:r w:rsidRPr="00D31275">
              <w:rPr>
                <w:rFonts w:ascii="Times New Roman" w:hAnsi="Times New Roman" w:cs="Times New Roman"/>
                <w:sz w:val="28"/>
                <w:szCs w:val="28"/>
              </w:rPr>
              <w:t>–</w:t>
            </w:r>
          </w:p>
        </w:tc>
        <w:tc>
          <w:tcPr>
            <w:tcW w:w="348" w:type="pct"/>
            <w:shd w:val="clear" w:color="auto" w:fill="auto"/>
            <w:hideMark/>
          </w:tcPr>
          <w:p w14:paraId="4D977279" w14:textId="724BA9CC" w:rsidR="00A53790" w:rsidRPr="000B5119" w:rsidRDefault="00A53790" w:rsidP="00A53790">
            <w:pPr>
              <w:jc w:val="center"/>
              <w:rPr>
                <w:rFonts w:ascii="Times New Roman" w:eastAsia="Times New Roman" w:hAnsi="Times New Roman" w:cs="Times New Roman"/>
                <w:sz w:val="18"/>
                <w:szCs w:val="18"/>
                <w:lang w:eastAsia="ru-RU"/>
              </w:rPr>
            </w:pPr>
            <w:r w:rsidRPr="00D31275">
              <w:rPr>
                <w:rFonts w:ascii="Times New Roman" w:hAnsi="Times New Roman" w:cs="Times New Roman"/>
                <w:sz w:val="28"/>
                <w:szCs w:val="28"/>
              </w:rPr>
              <w:t>–</w:t>
            </w:r>
          </w:p>
        </w:tc>
        <w:tc>
          <w:tcPr>
            <w:tcW w:w="400" w:type="pct"/>
            <w:shd w:val="clear" w:color="auto" w:fill="auto"/>
            <w:hideMark/>
          </w:tcPr>
          <w:p w14:paraId="460F6067" w14:textId="201EFCBF" w:rsidR="00A53790" w:rsidRPr="000B5119" w:rsidRDefault="00A53790" w:rsidP="00A53790">
            <w:pPr>
              <w:jc w:val="center"/>
              <w:rPr>
                <w:rFonts w:ascii="Times New Roman" w:eastAsia="Times New Roman" w:hAnsi="Times New Roman" w:cs="Times New Roman"/>
                <w:b/>
                <w:bCs/>
                <w:sz w:val="18"/>
                <w:szCs w:val="18"/>
                <w:lang w:eastAsia="ru-RU"/>
              </w:rPr>
            </w:pPr>
            <w:r w:rsidRPr="00D31275">
              <w:rPr>
                <w:rFonts w:ascii="Times New Roman" w:hAnsi="Times New Roman" w:cs="Times New Roman"/>
                <w:sz w:val="28"/>
                <w:szCs w:val="28"/>
              </w:rPr>
              <w:t>–</w:t>
            </w:r>
          </w:p>
        </w:tc>
        <w:tc>
          <w:tcPr>
            <w:tcW w:w="678" w:type="pct"/>
            <w:vMerge/>
            <w:shd w:val="clear" w:color="auto" w:fill="auto"/>
            <w:hideMark/>
          </w:tcPr>
          <w:p w14:paraId="56F21E17" w14:textId="3AFF1844" w:rsidR="00A53790" w:rsidRPr="000B5119" w:rsidRDefault="00A53790" w:rsidP="00A53790">
            <w:pPr>
              <w:rPr>
                <w:rFonts w:ascii="Times New Roman" w:eastAsia="Times New Roman" w:hAnsi="Times New Roman" w:cs="Times New Roman"/>
                <w:sz w:val="18"/>
                <w:szCs w:val="18"/>
                <w:lang w:eastAsia="ru-RU"/>
              </w:rPr>
            </w:pPr>
          </w:p>
        </w:tc>
      </w:tr>
      <w:tr w:rsidR="009716AF" w:rsidRPr="000B5119" w14:paraId="55E4FB9E" w14:textId="77777777" w:rsidTr="009716AF">
        <w:trPr>
          <w:trHeight w:val="480"/>
        </w:trPr>
        <w:tc>
          <w:tcPr>
            <w:tcW w:w="197" w:type="pct"/>
            <w:vMerge/>
            <w:shd w:val="clear" w:color="auto" w:fill="auto"/>
            <w:hideMark/>
          </w:tcPr>
          <w:p w14:paraId="45AF09FC" w14:textId="77777777" w:rsidR="009716AF" w:rsidRPr="000B5119" w:rsidRDefault="009716AF" w:rsidP="0093258B">
            <w:pPr>
              <w:rPr>
                <w:rFonts w:ascii="Times New Roman" w:eastAsia="Times New Roman" w:hAnsi="Times New Roman" w:cs="Times New Roman"/>
                <w:sz w:val="18"/>
                <w:szCs w:val="18"/>
                <w:lang w:eastAsia="ru-RU"/>
              </w:rPr>
            </w:pPr>
          </w:p>
        </w:tc>
        <w:tc>
          <w:tcPr>
            <w:tcW w:w="646" w:type="pct"/>
            <w:vMerge/>
            <w:shd w:val="clear" w:color="auto" w:fill="auto"/>
            <w:hideMark/>
          </w:tcPr>
          <w:p w14:paraId="671EEBAD" w14:textId="77777777" w:rsidR="009716AF" w:rsidRPr="000B5119" w:rsidRDefault="009716AF" w:rsidP="0093258B">
            <w:pPr>
              <w:rPr>
                <w:rFonts w:ascii="Times New Roman" w:eastAsia="Times New Roman" w:hAnsi="Times New Roman" w:cs="Times New Roman"/>
                <w:sz w:val="18"/>
                <w:szCs w:val="18"/>
                <w:lang w:eastAsia="ru-RU"/>
              </w:rPr>
            </w:pPr>
          </w:p>
        </w:tc>
        <w:tc>
          <w:tcPr>
            <w:tcW w:w="696" w:type="pct"/>
            <w:vMerge/>
            <w:shd w:val="clear" w:color="auto" w:fill="auto"/>
            <w:hideMark/>
          </w:tcPr>
          <w:p w14:paraId="2844319A" w14:textId="77777777" w:rsidR="009716AF" w:rsidRPr="000B5119" w:rsidRDefault="009716AF" w:rsidP="0093258B">
            <w:pPr>
              <w:rPr>
                <w:rFonts w:ascii="Times New Roman" w:eastAsia="Times New Roman" w:hAnsi="Times New Roman" w:cs="Times New Roman"/>
                <w:sz w:val="18"/>
                <w:szCs w:val="18"/>
                <w:lang w:eastAsia="ru-RU"/>
              </w:rPr>
            </w:pPr>
          </w:p>
        </w:tc>
        <w:tc>
          <w:tcPr>
            <w:tcW w:w="794" w:type="pct"/>
            <w:vMerge/>
            <w:shd w:val="clear" w:color="auto" w:fill="auto"/>
            <w:hideMark/>
          </w:tcPr>
          <w:p w14:paraId="5B2FAE0C" w14:textId="77777777" w:rsidR="009716AF" w:rsidRPr="000B5119" w:rsidRDefault="009716AF" w:rsidP="0093258B">
            <w:pPr>
              <w:rPr>
                <w:rFonts w:ascii="Times New Roman" w:eastAsia="Times New Roman" w:hAnsi="Times New Roman" w:cs="Times New Roman"/>
                <w:sz w:val="18"/>
                <w:szCs w:val="18"/>
                <w:lang w:eastAsia="ru-RU"/>
              </w:rPr>
            </w:pPr>
          </w:p>
        </w:tc>
        <w:tc>
          <w:tcPr>
            <w:tcW w:w="248" w:type="pct"/>
            <w:vMerge/>
            <w:shd w:val="clear" w:color="auto" w:fill="auto"/>
            <w:hideMark/>
          </w:tcPr>
          <w:p w14:paraId="4F34D8AD" w14:textId="77777777" w:rsidR="009716AF" w:rsidRPr="009931AD" w:rsidRDefault="009716AF" w:rsidP="009931AD">
            <w:pPr>
              <w:ind w:hanging="107"/>
              <w:rPr>
                <w:rFonts w:ascii="Times New Roman" w:eastAsia="Times New Roman" w:hAnsi="Times New Roman" w:cs="Times New Roman"/>
                <w:sz w:val="16"/>
                <w:szCs w:val="16"/>
                <w:lang w:eastAsia="ru-RU"/>
              </w:rPr>
            </w:pPr>
          </w:p>
        </w:tc>
        <w:tc>
          <w:tcPr>
            <w:tcW w:w="397" w:type="pct"/>
            <w:shd w:val="clear" w:color="auto" w:fill="auto"/>
            <w:hideMark/>
          </w:tcPr>
          <w:p w14:paraId="39694847" w14:textId="77777777" w:rsidR="009716AF" w:rsidRPr="009931AD" w:rsidRDefault="009716AF" w:rsidP="0093258B">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7543A710" w14:textId="35C2A99D" w:rsidR="009716AF" w:rsidRPr="000B5119" w:rsidRDefault="009716AF"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hideMark/>
          </w:tcPr>
          <w:p w14:paraId="3F6D0EFE" w14:textId="77777777" w:rsidR="009716AF" w:rsidRPr="000B5119" w:rsidRDefault="009716AF" w:rsidP="0093258B">
            <w:pPr>
              <w:rPr>
                <w:rFonts w:ascii="Times New Roman" w:eastAsia="Times New Roman" w:hAnsi="Times New Roman" w:cs="Times New Roman"/>
                <w:sz w:val="18"/>
                <w:szCs w:val="18"/>
                <w:lang w:eastAsia="ru-RU"/>
              </w:rPr>
            </w:pPr>
          </w:p>
        </w:tc>
      </w:tr>
      <w:tr w:rsidR="00A53790" w:rsidRPr="000B5119" w14:paraId="2CC7FE62" w14:textId="77777777" w:rsidTr="0093258B">
        <w:trPr>
          <w:trHeight w:val="480"/>
        </w:trPr>
        <w:tc>
          <w:tcPr>
            <w:tcW w:w="197" w:type="pct"/>
            <w:vMerge/>
            <w:shd w:val="clear" w:color="auto" w:fill="auto"/>
            <w:hideMark/>
          </w:tcPr>
          <w:p w14:paraId="4C95B1F7" w14:textId="77777777" w:rsidR="00A53790" w:rsidRPr="000B5119" w:rsidRDefault="00A53790" w:rsidP="00A53790">
            <w:pPr>
              <w:rPr>
                <w:rFonts w:ascii="Times New Roman" w:eastAsia="Times New Roman" w:hAnsi="Times New Roman" w:cs="Times New Roman"/>
                <w:sz w:val="18"/>
                <w:szCs w:val="18"/>
                <w:lang w:eastAsia="ru-RU"/>
              </w:rPr>
            </w:pPr>
          </w:p>
        </w:tc>
        <w:tc>
          <w:tcPr>
            <w:tcW w:w="646" w:type="pct"/>
            <w:vMerge/>
            <w:shd w:val="clear" w:color="auto" w:fill="auto"/>
            <w:hideMark/>
          </w:tcPr>
          <w:p w14:paraId="25D93B35" w14:textId="77777777" w:rsidR="00A53790" w:rsidRPr="000B5119" w:rsidRDefault="00A53790" w:rsidP="00A53790">
            <w:pPr>
              <w:rPr>
                <w:rFonts w:ascii="Times New Roman" w:eastAsia="Times New Roman" w:hAnsi="Times New Roman" w:cs="Times New Roman"/>
                <w:sz w:val="18"/>
                <w:szCs w:val="18"/>
                <w:lang w:eastAsia="ru-RU"/>
              </w:rPr>
            </w:pPr>
          </w:p>
        </w:tc>
        <w:tc>
          <w:tcPr>
            <w:tcW w:w="696" w:type="pct"/>
            <w:vMerge/>
            <w:shd w:val="clear" w:color="auto" w:fill="auto"/>
            <w:hideMark/>
          </w:tcPr>
          <w:p w14:paraId="19C11801" w14:textId="77777777" w:rsidR="00A53790" w:rsidRPr="000B5119" w:rsidRDefault="00A53790" w:rsidP="00A53790">
            <w:pPr>
              <w:rPr>
                <w:rFonts w:ascii="Times New Roman" w:eastAsia="Times New Roman" w:hAnsi="Times New Roman" w:cs="Times New Roman"/>
                <w:sz w:val="18"/>
                <w:szCs w:val="18"/>
                <w:lang w:eastAsia="ru-RU"/>
              </w:rPr>
            </w:pPr>
          </w:p>
        </w:tc>
        <w:tc>
          <w:tcPr>
            <w:tcW w:w="794" w:type="pct"/>
            <w:vMerge/>
            <w:shd w:val="clear" w:color="auto" w:fill="auto"/>
            <w:hideMark/>
          </w:tcPr>
          <w:p w14:paraId="1FC2973C" w14:textId="77777777" w:rsidR="00A53790" w:rsidRPr="000B5119" w:rsidRDefault="00A53790" w:rsidP="00A53790">
            <w:pPr>
              <w:rPr>
                <w:rFonts w:ascii="Times New Roman" w:eastAsia="Times New Roman" w:hAnsi="Times New Roman" w:cs="Times New Roman"/>
                <w:sz w:val="18"/>
                <w:szCs w:val="18"/>
                <w:lang w:eastAsia="ru-RU"/>
              </w:rPr>
            </w:pPr>
          </w:p>
        </w:tc>
        <w:tc>
          <w:tcPr>
            <w:tcW w:w="248" w:type="pct"/>
            <w:vMerge/>
            <w:shd w:val="clear" w:color="auto" w:fill="auto"/>
            <w:hideMark/>
          </w:tcPr>
          <w:p w14:paraId="0730AD78" w14:textId="77777777" w:rsidR="00A53790" w:rsidRPr="009931AD" w:rsidRDefault="00A53790" w:rsidP="00A53790">
            <w:pPr>
              <w:ind w:hanging="107"/>
              <w:rPr>
                <w:rFonts w:ascii="Times New Roman" w:eastAsia="Times New Roman" w:hAnsi="Times New Roman" w:cs="Times New Roman"/>
                <w:sz w:val="16"/>
                <w:szCs w:val="16"/>
                <w:lang w:eastAsia="ru-RU"/>
              </w:rPr>
            </w:pPr>
          </w:p>
        </w:tc>
        <w:tc>
          <w:tcPr>
            <w:tcW w:w="397" w:type="pct"/>
            <w:shd w:val="clear" w:color="auto" w:fill="auto"/>
            <w:hideMark/>
          </w:tcPr>
          <w:p w14:paraId="717B91CF" w14:textId="77777777" w:rsidR="00A53790" w:rsidRPr="009931AD" w:rsidRDefault="00A53790" w:rsidP="00A53790">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2C959B66" w14:textId="3995E190" w:rsidR="00A53790" w:rsidRPr="000B5119" w:rsidRDefault="00A53790" w:rsidP="00A53790">
            <w:pPr>
              <w:jc w:val="center"/>
              <w:rPr>
                <w:rFonts w:ascii="Times New Roman" w:eastAsia="Times New Roman" w:hAnsi="Times New Roman" w:cs="Times New Roman"/>
                <w:sz w:val="18"/>
                <w:szCs w:val="18"/>
                <w:lang w:eastAsia="ru-RU"/>
              </w:rPr>
            </w:pPr>
            <w:r w:rsidRPr="00A619F0">
              <w:rPr>
                <w:rFonts w:ascii="Times New Roman" w:hAnsi="Times New Roman" w:cs="Times New Roman"/>
                <w:sz w:val="28"/>
                <w:szCs w:val="28"/>
              </w:rPr>
              <w:t>–</w:t>
            </w:r>
          </w:p>
        </w:tc>
        <w:tc>
          <w:tcPr>
            <w:tcW w:w="298" w:type="pct"/>
            <w:shd w:val="clear" w:color="auto" w:fill="auto"/>
            <w:hideMark/>
          </w:tcPr>
          <w:p w14:paraId="027772CC" w14:textId="22E380CD" w:rsidR="00A53790" w:rsidRPr="000B5119" w:rsidRDefault="00A53790" w:rsidP="00A53790">
            <w:pPr>
              <w:jc w:val="center"/>
              <w:rPr>
                <w:rFonts w:ascii="Times New Roman" w:eastAsia="Times New Roman" w:hAnsi="Times New Roman" w:cs="Times New Roman"/>
                <w:sz w:val="18"/>
                <w:szCs w:val="18"/>
                <w:lang w:eastAsia="ru-RU"/>
              </w:rPr>
            </w:pPr>
            <w:r w:rsidRPr="00A619F0">
              <w:rPr>
                <w:rFonts w:ascii="Times New Roman" w:hAnsi="Times New Roman" w:cs="Times New Roman"/>
                <w:sz w:val="28"/>
                <w:szCs w:val="28"/>
              </w:rPr>
              <w:t>–</w:t>
            </w:r>
          </w:p>
        </w:tc>
        <w:tc>
          <w:tcPr>
            <w:tcW w:w="348" w:type="pct"/>
            <w:shd w:val="clear" w:color="auto" w:fill="auto"/>
            <w:hideMark/>
          </w:tcPr>
          <w:p w14:paraId="3B7BAE50" w14:textId="035643AF" w:rsidR="00A53790" w:rsidRPr="000B5119" w:rsidRDefault="00A53790" w:rsidP="00A53790">
            <w:pPr>
              <w:jc w:val="center"/>
              <w:rPr>
                <w:rFonts w:ascii="Times New Roman" w:eastAsia="Times New Roman" w:hAnsi="Times New Roman" w:cs="Times New Roman"/>
                <w:sz w:val="18"/>
                <w:szCs w:val="18"/>
                <w:lang w:eastAsia="ru-RU"/>
              </w:rPr>
            </w:pPr>
            <w:r w:rsidRPr="00A619F0">
              <w:rPr>
                <w:rFonts w:ascii="Times New Roman" w:hAnsi="Times New Roman" w:cs="Times New Roman"/>
                <w:sz w:val="28"/>
                <w:szCs w:val="28"/>
              </w:rPr>
              <w:t>–</w:t>
            </w:r>
          </w:p>
        </w:tc>
        <w:tc>
          <w:tcPr>
            <w:tcW w:w="400" w:type="pct"/>
            <w:shd w:val="clear" w:color="auto" w:fill="auto"/>
            <w:hideMark/>
          </w:tcPr>
          <w:p w14:paraId="12DB015E" w14:textId="1406286E" w:rsidR="00A53790" w:rsidRPr="000B5119" w:rsidRDefault="00A53790" w:rsidP="00A53790">
            <w:pPr>
              <w:jc w:val="center"/>
              <w:rPr>
                <w:rFonts w:ascii="Times New Roman" w:eastAsia="Times New Roman" w:hAnsi="Times New Roman" w:cs="Times New Roman"/>
                <w:b/>
                <w:bCs/>
                <w:sz w:val="18"/>
                <w:szCs w:val="18"/>
                <w:lang w:eastAsia="ru-RU"/>
              </w:rPr>
            </w:pPr>
            <w:r w:rsidRPr="00A619F0">
              <w:rPr>
                <w:rFonts w:ascii="Times New Roman" w:hAnsi="Times New Roman" w:cs="Times New Roman"/>
                <w:sz w:val="28"/>
                <w:szCs w:val="28"/>
              </w:rPr>
              <w:t>–</w:t>
            </w:r>
          </w:p>
        </w:tc>
        <w:tc>
          <w:tcPr>
            <w:tcW w:w="678" w:type="pct"/>
            <w:vMerge/>
            <w:shd w:val="clear" w:color="auto" w:fill="auto"/>
            <w:hideMark/>
          </w:tcPr>
          <w:p w14:paraId="76D03682" w14:textId="77777777" w:rsidR="00A53790" w:rsidRPr="000B5119" w:rsidRDefault="00A53790" w:rsidP="00A53790">
            <w:pPr>
              <w:rPr>
                <w:rFonts w:ascii="Times New Roman" w:eastAsia="Times New Roman" w:hAnsi="Times New Roman" w:cs="Times New Roman"/>
                <w:sz w:val="18"/>
                <w:szCs w:val="18"/>
                <w:lang w:eastAsia="ru-RU"/>
              </w:rPr>
            </w:pPr>
          </w:p>
        </w:tc>
      </w:tr>
      <w:tr w:rsidR="00A53790" w:rsidRPr="000B5119" w14:paraId="5FE44FD4" w14:textId="77777777" w:rsidTr="0093258B">
        <w:trPr>
          <w:trHeight w:val="240"/>
        </w:trPr>
        <w:tc>
          <w:tcPr>
            <w:tcW w:w="197" w:type="pct"/>
            <w:vMerge/>
            <w:shd w:val="clear" w:color="auto" w:fill="auto"/>
            <w:hideMark/>
          </w:tcPr>
          <w:p w14:paraId="0F76B179" w14:textId="77777777" w:rsidR="00A53790" w:rsidRPr="000B5119" w:rsidRDefault="00A53790" w:rsidP="00A53790">
            <w:pPr>
              <w:rPr>
                <w:rFonts w:ascii="Times New Roman" w:eastAsia="Times New Roman" w:hAnsi="Times New Roman" w:cs="Times New Roman"/>
                <w:sz w:val="18"/>
                <w:szCs w:val="18"/>
                <w:lang w:eastAsia="ru-RU"/>
              </w:rPr>
            </w:pPr>
          </w:p>
        </w:tc>
        <w:tc>
          <w:tcPr>
            <w:tcW w:w="646" w:type="pct"/>
            <w:vMerge/>
            <w:shd w:val="clear" w:color="auto" w:fill="auto"/>
            <w:hideMark/>
          </w:tcPr>
          <w:p w14:paraId="57832774" w14:textId="77777777" w:rsidR="00A53790" w:rsidRPr="000B5119" w:rsidRDefault="00A53790" w:rsidP="00A53790">
            <w:pPr>
              <w:rPr>
                <w:rFonts w:ascii="Times New Roman" w:eastAsia="Times New Roman" w:hAnsi="Times New Roman" w:cs="Times New Roman"/>
                <w:sz w:val="18"/>
                <w:szCs w:val="18"/>
                <w:lang w:eastAsia="ru-RU"/>
              </w:rPr>
            </w:pPr>
          </w:p>
        </w:tc>
        <w:tc>
          <w:tcPr>
            <w:tcW w:w="696" w:type="pct"/>
            <w:vMerge/>
            <w:shd w:val="clear" w:color="auto" w:fill="auto"/>
            <w:hideMark/>
          </w:tcPr>
          <w:p w14:paraId="5D8D6554" w14:textId="77777777" w:rsidR="00A53790" w:rsidRPr="000B5119" w:rsidRDefault="00A53790" w:rsidP="00A53790">
            <w:pPr>
              <w:rPr>
                <w:rFonts w:ascii="Times New Roman" w:eastAsia="Times New Roman" w:hAnsi="Times New Roman" w:cs="Times New Roman"/>
                <w:sz w:val="18"/>
                <w:szCs w:val="18"/>
                <w:lang w:eastAsia="ru-RU"/>
              </w:rPr>
            </w:pPr>
          </w:p>
        </w:tc>
        <w:tc>
          <w:tcPr>
            <w:tcW w:w="794" w:type="pct"/>
            <w:vMerge/>
            <w:shd w:val="clear" w:color="auto" w:fill="auto"/>
            <w:hideMark/>
          </w:tcPr>
          <w:p w14:paraId="14753FB4" w14:textId="77777777" w:rsidR="00A53790" w:rsidRPr="000B5119" w:rsidRDefault="00A53790" w:rsidP="00A53790">
            <w:pPr>
              <w:rPr>
                <w:rFonts w:ascii="Times New Roman" w:eastAsia="Times New Roman" w:hAnsi="Times New Roman" w:cs="Times New Roman"/>
                <w:sz w:val="18"/>
                <w:szCs w:val="18"/>
                <w:lang w:eastAsia="ru-RU"/>
              </w:rPr>
            </w:pPr>
          </w:p>
        </w:tc>
        <w:tc>
          <w:tcPr>
            <w:tcW w:w="248" w:type="pct"/>
            <w:vMerge/>
            <w:shd w:val="clear" w:color="auto" w:fill="auto"/>
            <w:hideMark/>
          </w:tcPr>
          <w:p w14:paraId="71199D5A" w14:textId="77777777" w:rsidR="00A53790" w:rsidRPr="009931AD" w:rsidRDefault="00A53790" w:rsidP="00A53790">
            <w:pPr>
              <w:ind w:hanging="107"/>
              <w:rPr>
                <w:rFonts w:ascii="Times New Roman" w:eastAsia="Times New Roman" w:hAnsi="Times New Roman" w:cs="Times New Roman"/>
                <w:sz w:val="16"/>
                <w:szCs w:val="16"/>
                <w:lang w:eastAsia="ru-RU"/>
              </w:rPr>
            </w:pPr>
          </w:p>
        </w:tc>
        <w:tc>
          <w:tcPr>
            <w:tcW w:w="397" w:type="pct"/>
            <w:shd w:val="clear" w:color="auto" w:fill="auto"/>
            <w:hideMark/>
          </w:tcPr>
          <w:p w14:paraId="7EB6720A" w14:textId="77777777" w:rsidR="00A53790" w:rsidRPr="009931AD" w:rsidRDefault="00A53790" w:rsidP="00A53790">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3841DCA6" w14:textId="4E3AB9C8" w:rsidR="00A53790" w:rsidRPr="000B5119" w:rsidRDefault="00A53790" w:rsidP="00A53790">
            <w:pPr>
              <w:jc w:val="center"/>
              <w:rPr>
                <w:rFonts w:ascii="Times New Roman" w:eastAsia="Times New Roman" w:hAnsi="Times New Roman" w:cs="Times New Roman"/>
                <w:sz w:val="18"/>
                <w:szCs w:val="18"/>
                <w:lang w:eastAsia="ru-RU"/>
              </w:rPr>
            </w:pPr>
            <w:r w:rsidRPr="00A619F0">
              <w:rPr>
                <w:rFonts w:ascii="Times New Roman" w:hAnsi="Times New Roman" w:cs="Times New Roman"/>
                <w:sz w:val="28"/>
                <w:szCs w:val="28"/>
              </w:rPr>
              <w:t>–</w:t>
            </w:r>
          </w:p>
        </w:tc>
        <w:tc>
          <w:tcPr>
            <w:tcW w:w="298" w:type="pct"/>
            <w:shd w:val="clear" w:color="auto" w:fill="auto"/>
            <w:hideMark/>
          </w:tcPr>
          <w:p w14:paraId="51BA9F40" w14:textId="49C14F5E" w:rsidR="00A53790" w:rsidRPr="000B5119" w:rsidRDefault="00A53790" w:rsidP="00A53790">
            <w:pPr>
              <w:jc w:val="center"/>
              <w:rPr>
                <w:rFonts w:ascii="Times New Roman" w:eastAsia="Times New Roman" w:hAnsi="Times New Roman" w:cs="Times New Roman"/>
                <w:sz w:val="18"/>
                <w:szCs w:val="18"/>
                <w:lang w:eastAsia="ru-RU"/>
              </w:rPr>
            </w:pPr>
            <w:r w:rsidRPr="00A619F0">
              <w:rPr>
                <w:rFonts w:ascii="Times New Roman" w:hAnsi="Times New Roman" w:cs="Times New Roman"/>
                <w:sz w:val="28"/>
                <w:szCs w:val="28"/>
              </w:rPr>
              <w:t>–</w:t>
            </w:r>
          </w:p>
        </w:tc>
        <w:tc>
          <w:tcPr>
            <w:tcW w:w="348" w:type="pct"/>
            <w:shd w:val="clear" w:color="auto" w:fill="auto"/>
            <w:hideMark/>
          </w:tcPr>
          <w:p w14:paraId="7F7C3702" w14:textId="08D4EC72" w:rsidR="00A53790" w:rsidRPr="000B5119" w:rsidRDefault="00A53790" w:rsidP="00A53790">
            <w:pPr>
              <w:jc w:val="center"/>
              <w:rPr>
                <w:rFonts w:ascii="Times New Roman" w:eastAsia="Times New Roman" w:hAnsi="Times New Roman" w:cs="Times New Roman"/>
                <w:sz w:val="18"/>
                <w:szCs w:val="18"/>
                <w:lang w:eastAsia="ru-RU"/>
              </w:rPr>
            </w:pPr>
            <w:r w:rsidRPr="00A619F0">
              <w:rPr>
                <w:rFonts w:ascii="Times New Roman" w:hAnsi="Times New Roman" w:cs="Times New Roman"/>
                <w:sz w:val="28"/>
                <w:szCs w:val="28"/>
              </w:rPr>
              <w:t>–</w:t>
            </w:r>
          </w:p>
        </w:tc>
        <w:tc>
          <w:tcPr>
            <w:tcW w:w="400" w:type="pct"/>
            <w:shd w:val="clear" w:color="auto" w:fill="auto"/>
            <w:hideMark/>
          </w:tcPr>
          <w:p w14:paraId="5B5742FB" w14:textId="6545DE69" w:rsidR="00A53790" w:rsidRPr="000B5119" w:rsidRDefault="00A53790" w:rsidP="00A53790">
            <w:pPr>
              <w:jc w:val="center"/>
              <w:rPr>
                <w:rFonts w:ascii="Times New Roman" w:eastAsia="Times New Roman" w:hAnsi="Times New Roman" w:cs="Times New Roman"/>
                <w:b/>
                <w:bCs/>
                <w:sz w:val="18"/>
                <w:szCs w:val="18"/>
                <w:lang w:eastAsia="ru-RU"/>
              </w:rPr>
            </w:pPr>
            <w:r w:rsidRPr="00A619F0">
              <w:rPr>
                <w:rFonts w:ascii="Times New Roman" w:hAnsi="Times New Roman" w:cs="Times New Roman"/>
                <w:sz w:val="28"/>
                <w:szCs w:val="28"/>
              </w:rPr>
              <w:t>–</w:t>
            </w:r>
          </w:p>
        </w:tc>
        <w:tc>
          <w:tcPr>
            <w:tcW w:w="678" w:type="pct"/>
            <w:vMerge/>
            <w:shd w:val="clear" w:color="auto" w:fill="auto"/>
            <w:hideMark/>
          </w:tcPr>
          <w:p w14:paraId="3DB18FBE" w14:textId="77777777" w:rsidR="00A53790" w:rsidRPr="000B5119" w:rsidRDefault="00A53790" w:rsidP="00A53790">
            <w:pPr>
              <w:rPr>
                <w:rFonts w:ascii="Times New Roman" w:eastAsia="Times New Roman" w:hAnsi="Times New Roman" w:cs="Times New Roman"/>
                <w:sz w:val="18"/>
                <w:szCs w:val="18"/>
                <w:lang w:eastAsia="ru-RU"/>
              </w:rPr>
            </w:pPr>
          </w:p>
        </w:tc>
      </w:tr>
      <w:tr w:rsidR="009716AF" w:rsidRPr="000B5119" w14:paraId="3A185772" w14:textId="77777777" w:rsidTr="009716AF">
        <w:trPr>
          <w:trHeight w:val="480"/>
        </w:trPr>
        <w:tc>
          <w:tcPr>
            <w:tcW w:w="197" w:type="pct"/>
            <w:vMerge/>
            <w:shd w:val="clear" w:color="auto" w:fill="auto"/>
            <w:hideMark/>
          </w:tcPr>
          <w:p w14:paraId="54D74FC1" w14:textId="77777777" w:rsidR="009716AF" w:rsidRPr="000B5119" w:rsidRDefault="009716AF" w:rsidP="0093258B">
            <w:pPr>
              <w:rPr>
                <w:rFonts w:ascii="Times New Roman" w:eastAsia="Times New Roman" w:hAnsi="Times New Roman" w:cs="Times New Roman"/>
                <w:sz w:val="18"/>
                <w:szCs w:val="18"/>
                <w:lang w:eastAsia="ru-RU"/>
              </w:rPr>
            </w:pPr>
          </w:p>
        </w:tc>
        <w:tc>
          <w:tcPr>
            <w:tcW w:w="646" w:type="pct"/>
            <w:vMerge/>
            <w:shd w:val="clear" w:color="auto" w:fill="auto"/>
            <w:hideMark/>
          </w:tcPr>
          <w:p w14:paraId="631B93DA" w14:textId="77777777" w:rsidR="009716AF" w:rsidRPr="000B5119" w:rsidRDefault="009716AF"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3403EBE3" w14:textId="77777777"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2.6. Конкурс скрайбінг-проєктів </w:t>
            </w:r>
            <w:r w:rsidRPr="000B5119">
              <w:rPr>
                <w:rFonts w:ascii="Times New Roman" w:eastAsia="Times New Roman" w:hAnsi="Times New Roman" w:cs="Times New Roman"/>
                <w:sz w:val="18"/>
                <w:szCs w:val="18"/>
                <w:lang w:eastAsia="ru-RU"/>
              </w:rPr>
              <w:lastRenderedPageBreak/>
              <w:t>„Ліцей – простір для самореалізації”</w:t>
            </w:r>
          </w:p>
        </w:tc>
        <w:tc>
          <w:tcPr>
            <w:tcW w:w="794" w:type="pct"/>
            <w:vMerge w:val="restart"/>
            <w:shd w:val="clear" w:color="auto" w:fill="auto"/>
            <w:hideMark/>
          </w:tcPr>
          <w:p w14:paraId="157D2734" w14:textId="548CFF18"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 xml:space="preserve">Департамент освіти і науки </w:t>
            </w:r>
            <w:r w:rsidRPr="000B5119">
              <w:rPr>
                <w:rFonts w:ascii="Times New Roman" w:eastAsia="Times New Roman" w:hAnsi="Times New Roman" w:cs="Times New Roman"/>
                <w:sz w:val="18"/>
                <w:szCs w:val="18"/>
                <w:lang w:eastAsia="ru-RU"/>
              </w:rPr>
              <w:lastRenderedPageBreak/>
              <w:t>облдержадміністрації, департамент інформаційної діяльності та комунікацій  з громад</w:t>
            </w:r>
            <w:r>
              <w:rPr>
                <w:rFonts w:ascii="Times New Roman" w:eastAsia="Times New Roman" w:hAnsi="Times New Roman" w:cs="Times New Roman"/>
                <w:sz w:val="18"/>
                <w:szCs w:val="18"/>
                <w:lang w:eastAsia="ru-RU"/>
              </w:rPr>
              <w:t>сь</w:t>
            </w:r>
            <w:r w:rsidRPr="000B5119">
              <w:rPr>
                <w:rFonts w:ascii="Times New Roman" w:eastAsia="Times New Roman" w:hAnsi="Times New Roman" w:cs="Times New Roman"/>
                <w:sz w:val="18"/>
                <w:szCs w:val="18"/>
                <w:lang w:eastAsia="ru-RU"/>
              </w:rPr>
              <w:t>кістю</w:t>
            </w:r>
            <w:r>
              <w:rPr>
                <w:rFonts w:ascii="Times New Roman" w:eastAsia="Times New Roman" w:hAnsi="Times New Roman" w:cs="Times New Roman"/>
                <w:sz w:val="18"/>
                <w:szCs w:val="18"/>
                <w:lang w:eastAsia="ru-RU"/>
              </w:rPr>
              <w:t xml:space="preserve"> облдержадміністрації</w:t>
            </w:r>
            <w:r w:rsidRPr="000B5119">
              <w:rPr>
                <w:rFonts w:ascii="Times New Roman" w:eastAsia="Times New Roman" w:hAnsi="Times New Roman" w:cs="Times New Roman"/>
                <w:sz w:val="18"/>
                <w:szCs w:val="18"/>
                <w:lang w:eastAsia="ru-RU"/>
              </w:rPr>
              <w:t>, заклади освіти (ліцеї наукового та академічного спрямування, заклади спеціалізованої освіти) (за згодою)</w:t>
            </w:r>
          </w:p>
        </w:tc>
        <w:tc>
          <w:tcPr>
            <w:tcW w:w="248" w:type="pct"/>
            <w:vMerge w:val="restart"/>
            <w:shd w:val="clear" w:color="auto" w:fill="auto"/>
            <w:hideMark/>
          </w:tcPr>
          <w:p w14:paraId="7D55B128" w14:textId="3A39793B" w:rsidR="009716AF" w:rsidRPr="009931AD" w:rsidRDefault="009716AF" w:rsidP="009931AD">
            <w:pPr>
              <w:ind w:left="-107" w:hanging="107"/>
              <w:jc w:val="center"/>
              <w:rPr>
                <w:rFonts w:ascii="Times New Roman" w:eastAsia="Times New Roman" w:hAnsi="Times New Roman" w:cs="Times New Roman"/>
                <w:sz w:val="16"/>
                <w:szCs w:val="16"/>
                <w:lang w:eastAsia="ru-RU"/>
              </w:rPr>
            </w:pPr>
            <w:r w:rsidRPr="009931AD">
              <w:rPr>
                <w:rFonts w:ascii="Times New Roman" w:eastAsia="Times New Roman" w:hAnsi="Times New Roman" w:cs="Times New Roman"/>
                <w:sz w:val="16"/>
                <w:szCs w:val="16"/>
                <w:lang w:eastAsia="ru-RU"/>
              </w:rPr>
              <w:lastRenderedPageBreak/>
              <w:t xml:space="preserve"> </w:t>
            </w:r>
            <w:r>
              <w:rPr>
                <w:rFonts w:ascii="Times New Roman" w:eastAsia="Times New Roman" w:hAnsi="Times New Roman" w:cs="Times New Roman"/>
                <w:sz w:val="16"/>
                <w:szCs w:val="16"/>
                <w:lang w:eastAsia="ru-RU"/>
              </w:rPr>
              <w:t xml:space="preserve">   </w:t>
            </w:r>
            <w:r w:rsidRPr="009931AD">
              <w:rPr>
                <w:rFonts w:ascii="Times New Roman" w:eastAsia="Times New Roman" w:hAnsi="Times New Roman" w:cs="Times New Roman"/>
                <w:sz w:val="16"/>
                <w:szCs w:val="16"/>
                <w:lang w:eastAsia="ru-RU"/>
              </w:rPr>
              <w:t xml:space="preserve"> 2022 –2024</w:t>
            </w:r>
          </w:p>
        </w:tc>
        <w:tc>
          <w:tcPr>
            <w:tcW w:w="397" w:type="pct"/>
            <w:shd w:val="clear" w:color="auto" w:fill="auto"/>
            <w:hideMark/>
          </w:tcPr>
          <w:p w14:paraId="5B7A3F5E" w14:textId="77777777" w:rsidR="009716AF" w:rsidRPr="009931AD" w:rsidRDefault="009716AF" w:rsidP="0093258B">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0CAB4F45" w14:textId="2620AB14" w:rsidR="009716AF" w:rsidRPr="000B5119" w:rsidRDefault="009716AF"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230CB8C0" w14:textId="77777777"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Проведення конкурсу та популяризація діяльності ліцеїв</w:t>
            </w:r>
          </w:p>
        </w:tc>
      </w:tr>
      <w:tr w:rsidR="00A53790" w:rsidRPr="000B5119" w14:paraId="41A88CC7" w14:textId="77777777" w:rsidTr="0093258B">
        <w:trPr>
          <w:trHeight w:val="480"/>
        </w:trPr>
        <w:tc>
          <w:tcPr>
            <w:tcW w:w="197" w:type="pct"/>
            <w:vMerge/>
            <w:shd w:val="clear" w:color="auto" w:fill="auto"/>
            <w:hideMark/>
          </w:tcPr>
          <w:p w14:paraId="52DF8502" w14:textId="77777777" w:rsidR="00A53790" w:rsidRPr="000B5119" w:rsidRDefault="00A53790" w:rsidP="00A53790">
            <w:pPr>
              <w:rPr>
                <w:rFonts w:ascii="Times New Roman" w:eastAsia="Times New Roman" w:hAnsi="Times New Roman" w:cs="Times New Roman"/>
                <w:sz w:val="18"/>
                <w:szCs w:val="18"/>
                <w:lang w:eastAsia="ru-RU"/>
              </w:rPr>
            </w:pPr>
          </w:p>
        </w:tc>
        <w:tc>
          <w:tcPr>
            <w:tcW w:w="646" w:type="pct"/>
            <w:vMerge/>
            <w:shd w:val="clear" w:color="auto" w:fill="auto"/>
            <w:hideMark/>
          </w:tcPr>
          <w:p w14:paraId="63FE7A56" w14:textId="77777777" w:rsidR="00A53790" w:rsidRPr="000B5119" w:rsidRDefault="00A53790" w:rsidP="00A53790">
            <w:pPr>
              <w:rPr>
                <w:rFonts w:ascii="Times New Roman" w:eastAsia="Times New Roman" w:hAnsi="Times New Roman" w:cs="Times New Roman"/>
                <w:sz w:val="18"/>
                <w:szCs w:val="18"/>
                <w:lang w:eastAsia="ru-RU"/>
              </w:rPr>
            </w:pPr>
          </w:p>
        </w:tc>
        <w:tc>
          <w:tcPr>
            <w:tcW w:w="696" w:type="pct"/>
            <w:vMerge/>
            <w:shd w:val="clear" w:color="auto" w:fill="auto"/>
            <w:hideMark/>
          </w:tcPr>
          <w:p w14:paraId="34A82290" w14:textId="77777777" w:rsidR="00A53790" w:rsidRPr="000B5119" w:rsidRDefault="00A53790" w:rsidP="00A53790">
            <w:pPr>
              <w:rPr>
                <w:rFonts w:ascii="Times New Roman" w:eastAsia="Times New Roman" w:hAnsi="Times New Roman" w:cs="Times New Roman"/>
                <w:sz w:val="18"/>
                <w:szCs w:val="18"/>
                <w:lang w:eastAsia="ru-RU"/>
              </w:rPr>
            </w:pPr>
          </w:p>
        </w:tc>
        <w:tc>
          <w:tcPr>
            <w:tcW w:w="794" w:type="pct"/>
            <w:vMerge/>
            <w:shd w:val="clear" w:color="auto" w:fill="auto"/>
            <w:hideMark/>
          </w:tcPr>
          <w:p w14:paraId="3142C8AD" w14:textId="77777777" w:rsidR="00A53790" w:rsidRPr="000B5119" w:rsidRDefault="00A53790" w:rsidP="00A53790">
            <w:pPr>
              <w:rPr>
                <w:rFonts w:ascii="Times New Roman" w:eastAsia="Times New Roman" w:hAnsi="Times New Roman" w:cs="Times New Roman"/>
                <w:sz w:val="18"/>
                <w:szCs w:val="18"/>
                <w:lang w:eastAsia="ru-RU"/>
              </w:rPr>
            </w:pPr>
          </w:p>
        </w:tc>
        <w:tc>
          <w:tcPr>
            <w:tcW w:w="248" w:type="pct"/>
            <w:vMerge/>
            <w:shd w:val="clear" w:color="auto" w:fill="auto"/>
            <w:hideMark/>
          </w:tcPr>
          <w:p w14:paraId="6A1970EF" w14:textId="77777777" w:rsidR="00A53790" w:rsidRPr="000B5119" w:rsidRDefault="00A53790" w:rsidP="00A53790">
            <w:pPr>
              <w:rPr>
                <w:rFonts w:ascii="Times New Roman" w:eastAsia="Times New Roman" w:hAnsi="Times New Roman" w:cs="Times New Roman"/>
                <w:sz w:val="18"/>
                <w:szCs w:val="18"/>
                <w:lang w:eastAsia="ru-RU"/>
              </w:rPr>
            </w:pPr>
          </w:p>
        </w:tc>
        <w:tc>
          <w:tcPr>
            <w:tcW w:w="397" w:type="pct"/>
            <w:shd w:val="clear" w:color="auto" w:fill="auto"/>
            <w:hideMark/>
          </w:tcPr>
          <w:p w14:paraId="6D0E63BA" w14:textId="77777777" w:rsidR="00A53790" w:rsidRPr="009931AD" w:rsidRDefault="00A53790" w:rsidP="00A53790">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5C14CDC8" w14:textId="30551C10" w:rsidR="00A53790" w:rsidRPr="000B5119" w:rsidRDefault="00A53790" w:rsidP="00A53790">
            <w:pPr>
              <w:jc w:val="center"/>
              <w:rPr>
                <w:rFonts w:ascii="Times New Roman" w:eastAsia="Times New Roman" w:hAnsi="Times New Roman" w:cs="Times New Roman"/>
                <w:sz w:val="18"/>
                <w:szCs w:val="18"/>
                <w:lang w:eastAsia="ru-RU"/>
              </w:rPr>
            </w:pPr>
            <w:r w:rsidRPr="0002545D">
              <w:rPr>
                <w:rFonts w:ascii="Times New Roman" w:hAnsi="Times New Roman" w:cs="Times New Roman"/>
                <w:sz w:val="28"/>
                <w:szCs w:val="28"/>
              </w:rPr>
              <w:t>–</w:t>
            </w:r>
          </w:p>
        </w:tc>
        <w:tc>
          <w:tcPr>
            <w:tcW w:w="298" w:type="pct"/>
            <w:shd w:val="clear" w:color="auto" w:fill="auto"/>
            <w:hideMark/>
          </w:tcPr>
          <w:p w14:paraId="25274B33" w14:textId="5E74C3C1" w:rsidR="00A53790" w:rsidRPr="000B5119" w:rsidRDefault="00A53790" w:rsidP="00A53790">
            <w:pPr>
              <w:jc w:val="center"/>
              <w:rPr>
                <w:rFonts w:ascii="Times New Roman" w:eastAsia="Times New Roman" w:hAnsi="Times New Roman" w:cs="Times New Roman"/>
                <w:sz w:val="18"/>
                <w:szCs w:val="18"/>
                <w:lang w:eastAsia="ru-RU"/>
              </w:rPr>
            </w:pPr>
            <w:r w:rsidRPr="0002545D">
              <w:rPr>
                <w:rFonts w:ascii="Times New Roman" w:hAnsi="Times New Roman" w:cs="Times New Roman"/>
                <w:sz w:val="28"/>
                <w:szCs w:val="28"/>
              </w:rPr>
              <w:t>–</w:t>
            </w:r>
          </w:p>
        </w:tc>
        <w:tc>
          <w:tcPr>
            <w:tcW w:w="348" w:type="pct"/>
            <w:shd w:val="clear" w:color="auto" w:fill="auto"/>
            <w:hideMark/>
          </w:tcPr>
          <w:p w14:paraId="6F7C9953" w14:textId="08FABA66" w:rsidR="00A53790" w:rsidRPr="000B5119" w:rsidRDefault="00A53790" w:rsidP="00A53790">
            <w:pPr>
              <w:jc w:val="center"/>
              <w:rPr>
                <w:rFonts w:ascii="Times New Roman" w:eastAsia="Times New Roman" w:hAnsi="Times New Roman" w:cs="Times New Roman"/>
                <w:sz w:val="18"/>
                <w:szCs w:val="18"/>
                <w:lang w:eastAsia="ru-RU"/>
              </w:rPr>
            </w:pPr>
            <w:r w:rsidRPr="0002545D">
              <w:rPr>
                <w:rFonts w:ascii="Times New Roman" w:hAnsi="Times New Roman" w:cs="Times New Roman"/>
                <w:sz w:val="28"/>
                <w:szCs w:val="28"/>
              </w:rPr>
              <w:t>–</w:t>
            </w:r>
          </w:p>
        </w:tc>
        <w:tc>
          <w:tcPr>
            <w:tcW w:w="400" w:type="pct"/>
            <w:shd w:val="clear" w:color="auto" w:fill="auto"/>
            <w:hideMark/>
          </w:tcPr>
          <w:p w14:paraId="1A12EF07" w14:textId="0C712B98" w:rsidR="00A53790" w:rsidRPr="000B5119" w:rsidRDefault="00A53790" w:rsidP="00A53790">
            <w:pPr>
              <w:jc w:val="center"/>
              <w:rPr>
                <w:rFonts w:ascii="Times New Roman" w:eastAsia="Times New Roman" w:hAnsi="Times New Roman" w:cs="Times New Roman"/>
                <w:b/>
                <w:bCs/>
                <w:sz w:val="18"/>
                <w:szCs w:val="18"/>
                <w:lang w:eastAsia="ru-RU"/>
              </w:rPr>
            </w:pPr>
            <w:r w:rsidRPr="0002545D">
              <w:rPr>
                <w:rFonts w:ascii="Times New Roman" w:hAnsi="Times New Roman" w:cs="Times New Roman"/>
                <w:sz w:val="28"/>
                <w:szCs w:val="28"/>
              </w:rPr>
              <w:t>–</w:t>
            </w:r>
          </w:p>
        </w:tc>
        <w:tc>
          <w:tcPr>
            <w:tcW w:w="678" w:type="pct"/>
            <w:vMerge/>
            <w:shd w:val="clear" w:color="auto" w:fill="auto"/>
            <w:hideMark/>
          </w:tcPr>
          <w:p w14:paraId="6368AC58" w14:textId="77777777" w:rsidR="00A53790" w:rsidRPr="000B5119" w:rsidRDefault="00A53790" w:rsidP="00A53790">
            <w:pPr>
              <w:rPr>
                <w:rFonts w:ascii="Times New Roman" w:eastAsia="Times New Roman" w:hAnsi="Times New Roman" w:cs="Times New Roman"/>
                <w:sz w:val="18"/>
                <w:szCs w:val="18"/>
                <w:lang w:eastAsia="ru-RU"/>
              </w:rPr>
            </w:pPr>
          </w:p>
        </w:tc>
      </w:tr>
      <w:tr w:rsidR="009716AF" w:rsidRPr="000B5119" w14:paraId="18E49636" w14:textId="77777777" w:rsidTr="009716AF">
        <w:trPr>
          <w:trHeight w:val="480"/>
        </w:trPr>
        <w:tc>
          <w:tcPr>
            <w:tcW w:w="197" w:type="pct"/>
            <w:vMerge/>
            <w:shd w:val="clear" w:color="auto" w:fill="auto"/>
            <w:hideMark/>
          </w:tcPr>
          <w:p w14:paraId="7A2D7BD7" w14:textId="77777777" w:rsidR="009716AF" w:rsidRPr="000B5119" w:rsidRDefault="009716AF" w:rsidP="0093258B">
            <w:pPr>
              <w:rPr>
                <w:rFonts w:ascii="Times New Roman" w:eastAsia="Times New Roman" w:hAnsi="Times New Roman" w:cs="Times New Roman"/>
                <w:sz w:val="18"/>
                <w:szCs w:val="18"/>
                <w:lang w:eastAsia="ru-RU"/>
              </w:rPr>
            </w:pPr>
          </w:p>
        </w:tc>
        <w:tc>
          <w:tcPr>
            <w:tcW w:w="646" w:type="pct"/>
            <w:vMerge/>
            <w:shd w:val="clear" w:color="auto" w:fill="auto"/>
            <w:hideMark/>
          </w:tcPr>
          <w:p w14:paraId="3DF4E73C" w14:textId="77777777" w:rsidR="009716AF" w:rsidRPr="000B5119" w:rsidRDefault="009716AF" w:rsidP="0093258B">
            <w:pPr>
              <w:rPr>
                <w:rFonts w:ascii="Times New Roman" w:eastAsia="Times New Roman" w:hAnsi="Times New Roman" w:cs="Times New Roman"/>
                <w:sz w:val="18"/>
                <w:szCs w:val="18"/>
                <w:lang w:eastAsia="ru-RU"/>
              </w:rPr>
            </w:pPr>
          </w:p>
        </w:tc>
        <w:tc>
          <w:tcPr>
            <w:tcW w:w="696" w:type="pct"/>
            <w:vMerge/>
            <w:shd w:val="clear" w:color="auto" w:fill="auto"/>
            <w:hideMark/>
          </w:tcPr>
          <w:p w14:paraId="7757B3A6" w14:textId="77777777" w:rsidR="009716AF" w:rsidRPr="000B5119" w:rsidRDefault="009716AF" w:rsidP="0093258B">
            <w:pPr>
              <w:rPr>
                <w:rFonts w:ascii="Times New Roman" w:eastAsia="Times New Roman" w:hAnsi="Times New Roman" w:cs="Times New Roman"/>
                <w:sz w:val="18"/>
                <w:szCs w:val="18"/>
                <w:lang w:eastAsia="ru-RU"/>
              </w:rPr>
            </w:pPr>
          </w:p>
        </w:tc>
        <w:tc>
          <w:tcPr>
            <w:tcW w:w="794" w:type="pct"/>
            <w:vMerge/>
            <w:shd w:val="clear" w:color="auto" w:fill="auto"/>
            <w:hideMark/>
          </w:tcPr>
          <w:p w14:paraId="7A93D2C0" w14:textId="77777777" w:rsidR="009716AF" w:rsidRPr="000B5119" w:rsidRDefault="009716AF" w:rsidP="0093258B">
            <w:pPr>
              <w:rPr>
                <w:rFonts w:ascii="Times New Roman" w:eastAsia="Times New Roman" w:hAnsi="Times New Roman" w:cs="Times New Roman"/>
                <w:sz w:val="18"/>
                <w:szCs w:val="18"/>
                <w:lang w:eastAsia="ru-RU"/>
              </w:rPr>
            </w:pPr>
          </w:p>
        </w:tc>
        <w:tc>
          <w:tcPr>
            <w:tcW w:w="248" w:type="pct"/>
            <w:vMerge/>
            <w:shd w:val="clear" w:color="auto" w:fill="auto"/>
            <w:hideMark/>
          </w:tcPr>
          <w:p w14:paraId="1408FBE0" w14:textId="77777777" w:rsidR="009716AF" w:rsidRPr="000B5119" w:rsidRDefault="009716AF" w:rsidP="0093258B">
            <w:pPr>
              <w:rPr>
                <w:rFonts w:ascii="Times New Roman" w:eastAsia="Times New Roman" w:hAnsi="Times New Roman" w:cs="Times New Roman"/>
                <w:sz w:val="18"/>
                <w:szCs w:val="18"/>
                <w:lang w:eastAsia="ru-RU"/>
              </w:rPr>
            </w:pPr>
          </w:p>
        </w:tc>
        <w:tc>
          <w:tcPr>
            <w:tcW w:w="397" w:type="pct"/>
            <w:shd w:val="clear" w:color="auto" w:fill="auto"/>
            <w:hideMark/>
          </w:tcPr>
          <w:p w14:paraId="37B3780C" w14:textId="77777777" w:rsidR="009716AF" w:rsidRPr="009931AD" w:rsidRDefault="009716AF" w:rsidP="0093258B">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5F4F9EEA" w14:textId="004E2953" w:rsidR="009716AF" w:rsidRPr="000B5119" w:rsidRDefault="009716AF"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hideMark/>
          </w:tcPr>
          <w:p w14:paraId="0C905A4B" w14:textId="77777777" w:rsidR="009716AF" w:rsidRPr="000B5119" w:rsidRDefault="009716AF" w:rsidP="0093258B">
            <w:pPr>
              <w:rPr>
                <w:rFonts w:ascii="Times New Roman" w:eastAsia="Times New Roman" w:hAnsi="Times New Roman" w:cs="Times New Roman"/>
                <w:sz w:val="18"/>
                <w:szCs w:val="18"/>
                <w:lang w:eastAsia="ru-RU"/>
              </w:rPr>
            </w:pPr>
          </w:p>
        </w:tc>
      </w:tr>
      <w:tr w:rsidR="00A53790" w:rsidRPr="000B5119" w14:paraId="27311D2B" w14:textId="77777777" w:rsidTr="0093258B">
        <w:trPr>
          <w:trHeight w:val="480"/>
        </w:trPr>
        <w:tc>
          <w:tcPr>
            <w:tcW w:w="197" w:type="pct"/>
            <w:vMerge/>
            <w:shd w:val="clear" w:color="auto" w:fill="auto"/>
            <w:hideMark/>
          </w:tcPr>
          <w:p w14:paraId="14635A7B" w14:textId="77777777" w:rsidR="00A53790" w:rsidRPr="000B5119" w:rsidRDefault="00A53790" w:rsidP="00A53790">
            <w:pPr>
              <w:rPr>
                <w:rFonts w:ascii="Times New Roman" w:eastAsia="Times New Roman" w:hAnsi="Times New Roman" w:cs="Times New Roman"/>
                <w:sz w:val="18"/>
                <w:szCs w:val="18"/>
                <w:lang w:eastAsia="ru-RU"/>
              </w:rPr>
            </w:pPr>
          </w:p>
        </w:tc>
        <w:tc>
          <w:tcPr>
            <w:tcW w:w="646" w:type="pct"/>
            <w:vMerge/>
            <w:shd w:val="clear" w:color="auto" w:fill="auto"/>
            <w:hideMark/>
          </w:tcPr>
          <w:p w14:paraId="4292D163" w14:textId="77777777" w:rsidR="00A53790" w:rsidRPr="000B5119" w:rsidRDefault="00A53790" w:rsidP="00A53790">
            <w:pPr>
              <w:rPr>
                <w:rFonts w:ascii="Times New Roman" w:eastAsia="Times New Roman" w:hAnsi="Times New Roman" w:cs="Times New Roman"/>
                <w:sz w:val="18"/>
                <w:szCs w:val="18"/>
                <w:lang w:eastAsia="ru-RU"/>
              </w:rPr>
            </w:pPr>
          </w:p>
        </w:tc>
        <w:tc>
          <w:tcPr>
            <w:tcW w:w="696" w:type="pct"/>
            <w:vMerge/>
            <w:shd w:val="clear" w:color="auto" w:fill="auto"/>
            <w:hideMark/>
          </w:tcPr>
          <w:p w14:paraId="15779F5B" w14:textId="77777777" w:rsidR="00A53790" w:rsidRPr="000B5119" w:rsidRDefault="00A53790" w:rsidP="00A53790">
            <w:pPr>
              <w:rPr>
                <w:rFonts w:ascii="Times New Roman" w:eastAsia="Times New Roman" w:hAnsi="Times New Roman" w:cs="Times New Roman"/>
                <w:sz w:val="18"/>
                <w:szCs w:val="18"/>
                <w:lang w:eastAsia="ru-RU"/>
              </w:rPr>
            </w:pPr>
          </w:p>
        </w:tc>
        <w:tc>
          <w:tcPr>
            <w:tcW w:w="794" w:type="pct"/>
            <w:vMerge/>
            <w:shd w:val="clear" w:color="auto" w:fill="auto"/>
            <w:hideMark/>
          </w:tcPr>
          <w:p w14:paraId="2929181D" w14:textId="77777777" w:rsidR="00A53790" w:rsidRPr="000B5119" w:rsidRDefault="00A53790" w:rsidP="00A53790">
            <w:pPr>
              <w:rPr>
                <w:rFonts w:ascii="Times New Roman" w:eastAsia="Times New Roman" w:hAnsi="Times New Roman" w:cs="Times New Roman"/>
                <w:sz w:val="18"/>
                <w:szCs w:val="18"/>
                <w:lang w:eastAsia="ru-RU"/>
              </w:rPr>
            </w:pPr>
          </w:p>
        </w:tc>
        <w:tc>
          <w:tcPr>
            <w:tcW w:w="248" w:type="pct"/>
            <w:vMerge/>
            <w:shd w:val="clear" w:color="auto" w:fill="auto"/>
            <w:hideMark/>
          </w:tcPr>
          <w:p w14:paraId="288ED0E6" w14:textId="77777777" w:rsidR="00A53790" w:rsidRPr="000B5119" w:rsidRDefault="00A53790" w:rsidP="00A53790">
            <w:pPr>
              <w:rPr>
                <w:rFonts w:ascii="Times New Roman" w:eastAsia="Times New Roman" w:hAnsi="Times New Roman" w:cs="Times New Roman"/>
                <w:sz w:val="18"/>
                <w:szCs w:val="18"/>
                <w:lang w:eastAsia="ru-RU"/>
              </w:rPr>
            </w:pPr>
          </w:p>
        </w:tc>
        <w:tc>
          <w:tcPr>
            <w:tcW w:w="397" w:type="pct"/>
            <w:shd w:val="clear" w:color="auto" w:fill="auto"/>
            <w:hideMark/>
          </w:tcPr>
          <w:p w14:paraId="09F0E285" w14:textId="77777777" w:rsidR="00A53790" w:rsidRPr="009931AD" w:rsidRDefault="00A53790" w:rsidP="00A53790">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792ECF6C" w14:textId="332594B0" w:rsidR="00A53790" w:rsidRPr="000B5119" w:rsidRDefault="00A53790" w:rsidP="00A53790">
            <w:pPr>
              <w:jc w:val="center"/>
              <w:rPr>
                <w:rFonts w:ascii="Times New Roman" w:eastAsia="Times New Roman" w:hAnsi="Times New Roman" w:cs="Times New Roman"/>
                <w:sz w:val="18"/>
                <w:szCs w:val="18"/>
                <w:lang w:eastAsia="ru-RU"/>
              </w:rPr>
            </w:pPr>
            <w:r w:rsidRPr="00451604">
              <w:rPr>
                <w:rFonts w:ascii="Times New Roman" w:hAnsi="Times New Roman" w:cs="Times New Roman"/>
                <w:sz w:val="28"/>
                <w:szCs w:val="28"/>
              </w:rPr>
              <w:t>–</w:t>
            </w:r>
          </w:p>
        </w:tc>
        <w:tc>
          <w:tcPr>
            <w:tcW w:w="298" w:type="pct"/>
            <w:shd w:val="clear" w:color="auto" w:fill="auto"/>
            <w:hideMark/>
          </w:tcPr>
          <w:p w14:paraId="13D84A8A" w14:textId="37392E2F" w:rsidR="00A53790" w:rsidRPr="000B5119" w:rsidRDefault="00A53790" w:rsidP="00A53790">
            <w:pPr>
              <w:jc w:val="center"/>
              <w:rPr>
                <w:rFonts w:ascii="Times New Roman" w:eastAsia="Times New Roman" w:hAnsi="Times New Roman" w:cs="Times New Roman"/>
                <w:sz w:val="18"/>
                <w:szCs w:val="18"/>
                <w:lang w:eastAsia="ru-RU"/>
              </w:rPr>
            </w:pPr>
            <w:r w:rsidRPr="00451604">
              <w:rPr>
                <w:rFonts w:ascii="Times New Roman" w:hAnsi="Times New Roman" w:cs="Times New Roman"/>
                <w:sz w:val="28"/>
                <w:szCs w:val="28"/>
              </w:rPr>
              <w:t>–</w:t>
            </w:r>
          </w:p>
        </w:tc>
        <w:tc>
          <w:tcPr>
            <w:tcW w:w="348" w:type="pct"/>
            <w:shd w:val="clear" w:color="auto" w:fill="auto"/>
            <w:hideMark/>
          </w:tcPr>
          <w:p w14:paraId="6BB03D9D" w14:textId="248BAE81" w:rsidR="00A53790" w:rsidRPr="000B5119" w:rsidRDefault="00A53790" w:rsidP="00A53790">
            <w:pPr>
              <w:jc w:val="center"/>
              <w:rPr>
                <w:rFonts w:ascii="Times New Roman" w:eastAsia="Times New Roman" w:hAnsi="Times New Roman" w:cs="Times New Roman"/>
                <w:sz w:val="18"/>
                <w:szCs w:val="18"/>
                <w:lang w:eastAsia="ru-RU"/>
              </w:rPr>
            </w:pPr>
            <w:r w:rsidRPr="00451604">
              <w:rPr>
                <w:rFonts w:ascii="Times New Roman" w:hAnsi="Times New Roman" w:cs="Times New Roman"/>
                <w:sz w:val="28"/>
                <w:szCs w:val="28"/>
              </w:rPr>
              <w:t>–</w:t>
            </w:r>
          </w:p>
        </w:tc>
        <w:tc>
          <w:tcPr>
            <w:tcW w:w="400" w:type="pct"/>
            <w:shd w:val="clear" w:color="auto" w:fill="auto"/>
            <w:hideMark/>
          </w:tcPr>
          <w:p w14:paraId="633893B0" w14:textId="2C0B9310" w:rsidR="00A53790" w:rsidRPr="000B5119" w:rsidRDefault="00A53790" w:rsidP="00A53790">
            <w:pPr>
              <w:jc w:val="center"/>
              <w:rPr>
                <w:rFonts w:ascii="Times New Roman" w:eastAsia="Times New Roman" w:hAnsi="Times New Roman" w:cs="Times New Roman"/>
                <w:b/>
                <w:bCs/>
                <w:sz w:val="18"/>
                <w:szCs w:val="18"/>
                <w:lang w:eastAsia="ru-RU"/>
              </w:rPr>
            </w:pPr>
            <w:r w:rsidRPr="00451604">
              <w:rPr>
                <w:rFonts w:ascii="Times New Roman" w:hAnsi="Times New Roman" w:cs="Times New Roman"/>
                <w:sz w:val="28"/>
                <w:szCs w:val="28"/>
              </w:rPr>
              <w:t>–</w:t>
            </w:r>
          </w:p>
        </w:tc>
        <w:tc>
          <w:tcPr>
            <w:tcW w:w="678" w:type="pct"/>
            <w:vMerge/>
            <w:shd w:val="clear" w:color="auto" w:fill="auto"/>
            <w:hideMark/>
          </w:tcPr>
          <w:p w14:paraId="0C86B742" w14:textId="77777777" w:rsidR="00A53790" w:rsidRPr="000B5119" w:rsidRDefault="00A53790" w:rsidP="00A53790">
            <w:pPr>
              <w:rPr>
                <w:rFonts w:ascii="Times New Roman" w:eastAsia="Times New Roman" w:hAnsi="Times New Roman" w:cs="Times New Roman"/>
                <w:sz w:val="18"/>
                <w:szCs w:val="18"/>
                <w:lang w:eastAsia="ru-RU"/>
              </w:rPr>
            </w:pPr>
          </w:p>
        </w:tc>
      </w:tr>
      <w:tr w:rsidR="00A53790" w:rsidRPr="000B5119" w14:paraId="7724FC92" w14:textId="77777777" w:rsidTr="0093258B">
        <w:trPr>
          <w:trHeight w:val="240"/>
        </w:trPr>
        <w:tc>
          <w:tcPr>
            <w:tcW w:w="197" w:type="pct"/>
            <w:vMerge/>
            <w:shd w:val="clear" w:color="auto" w:fill="auto"/>
            <w:hideMark/>
          </w:tcPr>
          <w:p w14:paraId="2238CB52" w14:textId="77777777" w:rsidR="00A53790" w:rsidRPr="000B5119" w:rsidRDefault="00A53790" w:rsidP="00A53790">
            <w:pPr>
              <w:rPr>
                <w:rFonts w:ascii="Times New Roman" w:eastAsia="Times New Roman" w:hAnsi="Times New Roman" w:cs="Times New Roman"/>
                <w:sz w:val="18"/>
                <w:szCs w:val="18"/>
                <w:lang w:eastAsia="ru-RU"/>
              </w:rPr>
            </w:pPr>
          </w:p>
        </w:tc>
        <w:tc>
          <w:tcPr>
            <w:tcW w:w="646" w:type="pct"/>
            <w:vMerge/>
            <w:shd w:val="clear" w:color="auto" w:fill="auto"/>
            <w:hideMark/>
          </w:tcPr>
          <w:p w14:paraId="77DCD450" w14:textId="77777777" w:rsidR="00A53790" w:rsidRPr="000B5119" w:rsidRDefault="00A53790" w:rsidP="00A53790">
            <w:pPr>
              <w:rPr>
                <w:rFonts w:ascii="Times New Roman" w:eastAsia="Times New Roman" w:hAnsi="Times New Roman" w:cs="Times New Roman"/>
                <w:sz w:val="18"/>
                <w:szCs w:val="18"/>
                <w:lang w:eastAsia="ru-RU"/>
              </w:rPr>
            </w:pPr>
          </w:p>
        </w:tc>
        <w:tc>
          <w:tcPr>
            <w:tcW w:w="696" w:type="pct"/>
            <w:vMerge/>
            <w:shd w:val="clear" w:color="auto" w:fill="auto"/>
            <w:hideMark/>
          </w:tcPr>
          <w:p w14:paraId="6DCA04DC" w14:textId="77777777" w:rsidR="00A53790" w:rsidRPr="000B5119" w:rsidRDefault="00A53790" w:rsidP="00A53790">
            <w:pPr>
              <w:rPr>
                <w:rFonts w:ascii="Times New Roman" w:eastAsia="Times New Roman" w:hAnsi="Times New Roman" w:cs="Times New Roman"/>
                <w:sz w:val="18"/>
                <w:szCs w:val="18"/>
                <w:lang w:eastAsia="ru-RU"/>
              </w:rPr>
            </w:pPr>
          </w:p>
        </w:tc>
        <w:tc>
          <w:tcPr>
            <w:tcW w:w="794" w:type="pct"/>
            <w:vMerge/>
            <w:shd w:val="clear" w:color="auto" w:fill="auto"/>
            <w:hideMark/>
          </w:tcPr>
          <w:p w14:paraId="7A29593D" w14:textId="77777777" w:rsidR="00A53790" w:rsidRPr="000B5119" w:rsidRDefault="00A53790" w:rsidP="00A53790">
            <w:pPr>
              <w:rPr>
                <w:rFonts w:ascii="Times New Roman" w:eastAsia="Times New Roman" w:hAnsi="Times New Roman" w:cs="Times New Roman"/>
                <w:sz w:val="18"/>
                <w:szCs w:val="18"/>
                <w:lang w:eastAsia="ru-RU"/>
              </w:rPr>
            </w:pPr>
          </w:p>
        </w:tc>
        <w:tc>
          <w:tcPr>
            <w:tcW w:w="248" w:type="pct"/>
            <w:vMerge/>
            <w:shd w:val="clear" w:color="auto" w:fill="auto"/>
            <w:hideMark/>
          </w:tcPr>
          <w:p w14:paraId="1F5179F7" w14:textId="77777777" w:rsidR="00A53790" w:rsidRPr="000B5119" w:rsidRDefault="00A53790" w:rsidP="00A53790">
            <w:pPr>
              <w:rPr>
                <w:rFonts w:ascii="Times New Roman" w:eastAsia="Times New Roman" w:hAnsi="Times New Roman" w:cs="Times New Roman"/>
                <w:sz w:val="18"/>
                <w:szCs w:val="18"/>
                <w:lang w:eastAsia="ru-RU"/>
              </w:rPr>
            </w:pPr>
          </w:p>
        </w:tc>
        <w:tc>
          <w:tcPr>
            <w:tcW w:w="397" w:type="pct"/>
            <w:shd w:val="clear" w:color="auto" w:fill="auto"/>
            <w:hideMark/>
          </w:tcPr>
          <w:p w14:paraId="13C0B580" w14:textId="77777777" w:rsidR="00A53790" w:rsidRPr="009931AD" w:rsidRDefault="00A53790" w:rsidP="00A53790">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62FFAEE3" w14:textId="1ED91F21" w:rsidR="00A53790" w:rsidRPr="000B5119" w:rsidRDefault="00A53790" w:rsidP="00A53790">
            <w:pPr>
              <w:jc w:val="center"/>
              <w:rPr>
                <w:rFonts w:ascii="Times New Roman" w:eastAsia="Times New Roman" w:hAnsi="Times New Roman" w:cs="Times New Roman"/>
                <w:sz w:val="18"/>
                <w:szCs w:val="18"/>
                <w:lang w:eastAsia="ru-RU"/>
              </w:rPr>
            </w:pPr>
            <w:r w:rsidRPr="00451604">
              <w:rPr>
                <w:rFonts w:ascii="Times New Roman" w:hAnsi="Times New Roman" w:cs="Times New Roman"/>
                <w:sz w:val="28"/>
                <w:szCs w:val="28"/>
              </w:rPr>
              <w:t>–</w:t>
            </w:r>
          </w:p>
        </w:tc>
        <w:tc>
          <w:tcPr>
            <w:tcW w:w="298" w:type="pct"/>
            <w:shd w:val="clear" w:color="auto" w:fill="auto"/>
            <w:hideMark/>
          </w:tcPr>
          <w:p w14:paraId="05E52DEF" w14:textId="49060139" w:rsidR="00A53790" w:rsidRPr="000B5119" w:rsidRDefault="00A53790" w:rsidP="00A53790">
            <w:pPr>
              <w:jc w:val="center"/>
              <w:rPr>
                <w:rFonts w:ascii="Times New Roman" w:eastAsia="Times New Roman" w:hAnsi="Times New Roman" w:cs="Times New Roman"/>
                <w:sz w:val="18"/>
                <w:szCs w:val="18"/>
                <w:lang w:eastAsia="ru-RU"/>
              </w:rPr>
            </w:pPr>
            <w:r w:rsidRPr="00451604">
              <w:rPr>
                <w:rFonts w:ascii="Times New Roman" w:hAnsi="Times New Roman" w:cs="Times New Roman"/>
                <w:sz w:val="28"/>
                <w:szCs w:val="28"/>
              </w:rPr>
              <w:t>–</w:t>
            </w:r>
          </w:p>
        </w:tc>
        <w:tc>
          <w:tcPr>
            <w:tcW w:w="348" w:type="pct"/>
            <w:shd w:val="clear" w:color="auto" w:fill="auto"/>
            <w:hideMark/>
          </w:tcPr>
          <w:p w14:paraId="441FD9C7" w14:textId="5D24DDB6" w:rsidR="00A53790" w:rsidRPr="000B5119" w:rsidRDefault="00A53790" w:rsidP="00A53790">
            <w:pPr>
              <w:jc w:val="center"/>
              <w:rPr>
                <w:rFonts w:ascii="Times New Roman" w:eastAsia="Times New Roman" w:hAnsi="Times New Roman" w:cs="Times New Roman"/>
                <w:sz w:val="18"/>
                <w:szCs w:val="18"/>
                <w:lang w:eastAsia="ru-RU"/>
              </w:rPr>
            </w:pPr>
            <w:r w:rsidRPr="00451604">
              <w:rPr>
                <w:rFonts w:ascii="Times New Roman" w:hAnsi="Times New Roman" w:cs="Times New Roman"/>
                <w:sz w:val="28"/>
                <w:szCs w:val="28"/>
              </w:rPr>
              <w:t>–</w:t>
            </w:r>
          </w:p>
        </w:tc>
        <w:tc>
          <w:tcPr>
            <w:tcW w:w="400" w:type="pct"/>
            <w:shd w:val="clear" w:color="auto" w:fill="auto"/>
            <w:hideMark/>
          </w:tcPr>
          <w:p w14:paraId="14F28ABA" w14:textId="7D236ED1" w:rsidR="00A53790" w:rsidRPr="000B5119" w:rsidRDefault="00A53790" w:rsidP="00A53790">
            <w:pPr>
              <w:jc w:val="center"/>
              <w:rPr>
                <w:rFonts w:ascii="Times New Roman" w:eastAsia="Times New Roman" w:hAnsi="Times New Roman" w:cs="Times New Roman"/>
                <w:b/>
                <w:bCs/>
                <w:sz w:val="18"/>
                <w:szCs w:val="18"/>
                <w:lang w:eastAsia="ru-RU"/>
              </w:rPr>
            </w:pPr>
            <w:r w:rsidRPr="00451604">
              <w:rPr>
                <w:rFonts w:ascii="Times New Roman" w:hAnsi="Times New Roman" w:cs="Times New Roman"/>
                <w:sz w:val="28"/>
                <w:szCs w:val="28"/>
              </w:rPr>
              <w:t>–</w:t>
            </w:r>
          </w:p>
        </w:tc>
        <w:tc>
          <w:tcPr>
            <w:tcW w:w="678" w:type="pct"/>
            <w:vMerge/>
            <w:shd w:val="clear" w:color="auto" w:fill="auto"/>
            <w:hideMark/>
          </w:tcPr>
          <w:p w14:paraId="37C0B678" w14:textId="77777777" w:rsidR="00A53790" w:rsidRPr="000B5119" w:rsidRDefault="00A53790" w:rsidP="00A53790">
            <w:pPr>
              <w:rPr>
                <w:rFonts w:ascii="Times New Roman" w:eastAsia="Times New Roman" w:hAnsi="Times New Roman" w:cs="Times New Roman"/>
                <w:sz w:val="18"/>
                <w:szCs w:val="18"/>
                <w:lang w:eastAsia="ru-RU"/>
              </w:rPr>
            </w:pPr>
          </w:p>
        </w:tc>
      </w:tr>
      <w:tr w:rsidR="009716AF" w:rsidRPr="000B5119" w14:paraId="1E38CD07" w14:textId="77777777" w:rsidTr="009716AF">
        <w:trPr>
          <w:trHeight w:val="480"/>
        </w:trPr>
        <w:tc>
          <w:tcPr>
            <w:tcW w:w="197" w:type="pct"/>
            <w:vMerge w:val="restart"/>
            <w:shd w:val="clear" w:color="auto" w:fill="auto"/>
            <w:hideMark/>
          </w:tcPr>
          <w:p w14:paraId="60FA6B37" w14:textId="77777777" w:rsidR="009716AF" w:rsidRPr="000B5119" w:rsidRDefault="009716AF"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w:t>
            </w:r>
          </w:p>
        </w:tc>
        <w:tc>
          <w:tcPr>
            <w:tcW w:w="646" w:type="pct"/>
            <w:vMerge w:val="restart"/>
            <w:shd w:val="clear" w:color="auto" w:fill="auto"/>
            <w:hideMark/>
          </w:tcPr>
          <w:p w14:paraId="01F018B1" w14:textId="064C499A"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Започаткування роботи школи молодого керівника для ліцеїв наукового та академічного спрямування та заклад</w:t>
            </w:r>
            <w:r>
              <w:rPr>
                <w:rFonts w:ascii="Times New Roman" w:eastAsia="Times New Roman" w:hAnsi="Times New Roman" w:cs="Times New Roman"/>
                <w:sz w:val="18"/>
                <w:szCs w:val="18"/>
                <w:lang w:eastAsia="ru-RU"/>
              </w:rPr>
              <w:t>ів</w:t>
            </w:r>
            <w:r w:rsidRPr="000B5119">
              <w:rPr>
                <w:rFonts w:ascii="Times New Roman" w:eastAsia="Times New Roman" w:hAnsi="Times New Roman" w:cs="Times New Roman"/>
                <w:sz w:val="18"/>
                <w:szCs w:val="18"/>
                <w:lang w:eastAsia="ru-RU"/>
              </w:rPr>
              <w:t xml:space="preserve"> спеціалізованої освіти</w:t>
            </w:r>
          </w:p>
        </w:tc>
        <w:tc>
          <w:tcPr>
            <w:tcW w:w="696" w:type="pct"/>
            <w:vMerge w:val="restart"/>
            <w:shd w:val="clear" w:color="auto" w:fill="auto"/>
            <w:hideMark/>
          </w:tcPr>
          <w:p w14:paraId="72EFED81" w14:textId="77777777"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3.1. Підвищення кваліфікації керівних кадрів ліцеїв, мотивація їх до активної управлінської діяльності шляхом проведення семінарів, тренінгів, </w:t>
            </w:r>
            <w:r w:rsidRPr="000B5119">
              <w:rPr>
                <w:rFonts w:ascii="Times New Roman" w:eastAsia="Times New Roman" w:hAnsi="Times New Roman" w:cs="Times New Roman"/>
                <w:sz w:val="18"/>
                <w:szCs w:val="18"/>
                <w:lang w:val="en-US" w:eastAsia="ru-RU"/>
              </w:rPr>
              <w:t>z</w:t>
            </w:r>
            <w:r w:rsidRPr="000B5119">
              <w:rPr>
                <w:rFonts w:ascii="Times New Roman" w:eastAsia="Times New Roman" w:hAnsi="Times New Roman" w:cs="Times New Roman"/>
                <w:sz w:val="18"/>
                <w:szCs w:val="18"/>
                <w:lang w:eastAsia="ru-RU"/>
              </w:rPr>
              <w:t>oom-конференцій, коучингів, освітніх студій тощо</w:t>
            </w:r>
          </w:p>
        </w:tc>
        <w:tc>
          <w:tcPr>
            <w:tcW w:w="794" w:type="pct"/>
            <w:vMerge w:val="restart"/>
            <w:shd w:val="clear" w:color="auto" w:fill="auto"/>
            <w:hideMark/>
          </w:tcPr>
          <w:p w14:paraId="79775856" w14:textId="77777777"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Департамент </w:t>
            </w:r>
          </w:p>
          <w:p w14:paraId="7284D05A" w14:textId="77777777"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освіти і науки облдержадміністрації, </w:t>
            </w:r>
          </w:p>
          <w:p w14:paraId="0983AB83" w14:textId="0259726F" w:rsidR="009716AF" w:rsidRPr="000B5119" w:rsidRDefault="009716AF" w:rsidP="00A53790">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КЗВО „Дніпровська академія неперервної освіти” ДОР” (за згодою) </w:t>
            </w:r>
          </w:p>
        </w:tc>
        <w:tc>
          <w:tcPr>
            <w:tcW w:w="248" w:type="pct"/>
            <w:vMerge w:val="restart"/>
            <w:shd w:val="clear" w:color="auto" w:fill="auto"/>
            <w:hideMark/>
          </w:tcPr>
          <w:p w14:paraId="1B5780A8" w14:textId="77777777" w:rsidR="009716AF" w:rsidRPr="009931AD" w:rsidRDefault="009716AF" w:rsidP="009931AD">
            <w:pPr>
              <w:ind w:left="-107"/>
              <w:jc w:val="center"/>
              <w:rPr>
                <w:rFonts w:ascii="Times New Roman" w:eastAsia="Times New Roman" w:hAnsi="Times New Roman" w:cs="Times New Roman"/>
                <w:sz w:val="16"/>
                <w:szCs w:val="16"/>
                <w:lang w:eastAsia="ru-RU"/>
              </w:rPr>
            </w:pPr>
            <w:r w:rsidRPr="009931AD">
              <w:rPr>
                <w:rFonts w:ascii="Times New Roman" w:eastAsia="Times New Roman" w:hAnsi="Times New Roman" w:cs="Times New Roman"/>
                <w:sz w:val="16"/>
                <w:szCs w:val="16"/>
                <w:lang w:eastAsia="ru-RU"/>
              </w:rPr>
              <w:t xml:space="preserve">  2022 – 2024</w:t>
            </w:r>
          </w:p>
        </w:tc>
        <w:tc>
          <w:tcPr>
            <w:tcW w:w="397" w:type="pct"/>
            <w:shd w:val="clear" w:color="auto" w:fill="auto"/>
            <w:hideMark/>
          </w:tcPr>
          <w:p w14:paraId="06EF6C20" w14:textId="77777777" w:rsidR="009716AF" w:rsidRPr="009931AD" w:rsidRDefault="009716AF" w:rsidP="0093258B">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51A769FF" w14:textId="657CB0F2" w:rsidR="009716AF" w:rsidRPr="000B5119" w:rsidRDefault="009716AF"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1E9A3D92" w14:textId="77777777"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Формування якісного кадрового резерву для кожного закладу освіти</w:t>
            </w:r>
          </w:p>
        </w:tc>
      </w:tr>
      <w:tr w:rsidR="00A53790" w:rsidRPr="000B5119" w14:paraId="6FF5254C" w14:textId="77777777" w:rsidTr="009931AD">
        <w:trPr>
          <w:trHeight w:val="480"/>
        </w:trPr>
        <w:tc>
          <w:tcPr>
            <w:tcW w:w="197" w:type="pct"/>
            <w:vMerge/>
            <w:shd w:val="clear" w:color="auto" w:fill="auto"/>
            <w:vAlign w:val="center"/>
            <w:hideMark/>
          </w:tcPr>
          <w:p w14:paraId="041E47DC" w14:textId="77777777" w:rsidR="00A53790" w:rsidRPr="000B5119" w:rsidRDefault="00A53790" w:rsidP="00A5379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8B76CE2" w14:textId="77777777" w:rsidR="00A53790" w:rsidRPr="000B5119" w:rsidRDefault="00A53790" w:rsidP="00A5379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FD8E926" w14:textId="77777777" w:rsidR="00A53790" w:rsidRPr="000B5119" w:rsidRDefault="00A53790" w:rsidP="00A53790">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F7548D8" w14:textId="77777777" w:rsidR="00A53790" w:rsidRPr="000B5119" w:rsidRDefault="00A53790" w:rsidP="00A53790">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617871D7" w14:textId="77777777" w:rsidR="00A53790" w:rsidRPr="009931AD" w:rsidRDefault="00A53790" w:rsidP="00A53790">
            <w:pPr>
              <w:ind w:left="-107"/>
              <w:rPr>
                <w:rFonts w:ascii="Times New Roman" w:eastAsia="Times New Roman" w:hAnsi="Times New Roman" w:cs="Times New Roman"/>
                <w:sz w:val="16"/>
                <w:szCs w:val="16"/>
                <w:lang w:eastAsia="ru-RU"/>
              </w:rPr>
            </w:pPr>
          </w:p>
        </w:tc>
        <w:tc>
          <w:tcPr>
            <w:tcW w:w="397" w:type="pct"/>
            <w:shd w:val="clear" w:color="auto" w:fill="auto"/>
            <w:hideMark/>
          </w:tcPr>
          <w:p w14:paraId="64B42A1B" w14:textId="77777777" w:rsidR="00A53790" w:rsidRPr="009931AD" w:rsidRDefault="00A53790" w:rsidP="00A53790">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6EC04850" w14:textId="0C8136DD" w:rsidR="00A53790" w:rsidRPr="000B5119" w:rsidRDefault="00A53790" w:rsidP="00A53790">
            <w:pPr>
              <w:jc w:val="center"/>
              <w:rPr>
                <w:rFonts w:ascii="Times New Roman" w:eastAsia="Times New Roman" w:hAnsi="Times New Roman" w:cs="Times New Roman"/>
                <w:sz w:val="18"/>
                <w:szCs w:val="18"/>
                <w:lang w:eastAsia="ru-RU"/>
              </w:rPr>
            </w:pPr>
            <w:r w:rsidRPr="00BE1853">
              <w:rPr>
                <w:rFonts w:ascii="Times New Roman" w:hAnsi="Times New Roman" w:cs="Times New Roman"/>
                <w:sz w:val="28"/>
                <w:szCs w:val="28"/>
              </w:rPr>
              <w:t>–</w:t>
            </w:r>
          </w:p>
        </w:tc>
        <w:tc>
          <w:tcPr>
            <w:tcW w:w="298" w:type="pct"/>
            <w:shd w:val="clear" w:color="auto" w:fill="auto"/>
            <w:hideMark/>
          </w:tcPr>
          <w:p w14:paraId="61A32497" w14:textId="48AA9790" w:rsidR="00A53790" w:rsidRPr="000B5119" w:rsidRDefault="00A53790" w:rsidP="00A53790">
            <w:pPr>
              <w:jc w:val="center"/>
              <w:rPr>
                <w:rFonts w:ascii="Times New Roman" w:eastAsia="Times New Roman" w:hAnsi="Times New Roman" w:cs="Times New Roman"/>
                <w:sz w:val="18"/>
                <w:szCs w:val="18"/>
                <w:lang w:eastAsia="ru-RU"/>
              </w:rPr>
            </w:pPr>
            <w:r w:rsidRPr="00BE1853">
              <w:rPr>
                <w:rFonts w:ascii="Times New Roman" w:hAnsi="Times New Roman" w:cs="Times New Roman"/>
                <w:sz w:val="28"/>
                <w:szCs w:val="28"/>
              </w:rPr>
              <w:t>–</w:t>
            </w:r>
          </w:p>
        </w:tc>
        <w:tc>
          <w:tcPr>
            <w:tcW w:w="348" w:type="pct"/>
            <w:shd w:val="clear" w:color="auto" w:fill="auto"/>
            <w:hideMark/>
          </w:tcPr>
          <w:p w14:paraId="4ABF94B0" w14:textId="3B992BBD" w:rsidR="00A53790" w:rsidRPr="000B5119" w:rsidRDefault="00A53790" w:rsidP="00A53790">
            <w:pPr>
              <w:jc w:val="center"/>
              <w:rPr>
                <w:rFonts w:ascii="Times New Roman" w:eastAsia="Times New Roman" w:hAnsi="Times New Roman" w:cs="Times New Roman"/>
                <w:sz w:val="18"/>
                <w:szCs w:val="18"/>
                <w:lang w:eastAsia="ru-RU"/>
              </w:rPr>
            </w:pPr>
            <w:r w:rsidRPr="00BE1853">
              <w:rPr>
                <w:rFonts w:ascii="Times New Roman" w:hAnsi="Times New Roman" w:cs="Times New Roman"/>
                <w:sz w:val="28"/>
                <w:szCs w:val="28"/>
              </w:rPr>
              <w:t>–</w:t>
            </w:r>
          </w:p>
        </w:tc>
        <w:tc>
          <w:tcPr>
            <w:tcW w:w="400" w:type="pct"/>
            <w:shd w:val="clear" w:color="auto" w:fill="auto"/>
            <w:hideMark/>
          </w:tcPr>
          <w:p w14:paraId="32B809FE" w14:textId="073AA63B" w:rsidR="00A53790" w:rsidRPr="000B5119" w:rsidRDefault="00A53790" w:rsidP="00A53790">
            <w:pPr>
              <w:jc w:val="center"/>
              <w:rPr>
                <w:rFonts w:ascii="Times New Roman" w:eastAsia="Times New Roman" w:hAnsi="Times New Roman" w:cs="Times New Roman"/>
                <w:b/>
                <w:bCs/>
                <w:sz w:val="18"/>
                <w:szCs w:val="18"/>
                <w:lang w:eastAsia="ru-RU"/>
              </w:rPr>
            </w:pPr>
            <w:r w:rsidRPr="00BE1853">
              <w:rPr>
                <w:rFonts w:ascii="Times New Roman" w:hAnsi="Times New Roman" w:cs="Times New Roman"/>
                <w:sz w:val="28"/>
                <w:szCs w:val="28"/>
              </w:rPr>
              <w:t>–</w:t>
            </w:r>
          </w:p>
        </w:tc>
        <w:tc>
          <w:tcPr>
            <w:tcW w:w="678" w:type="pct"/>
            <w:vMerge/>
            <w:shd w:val="clear" w:color="auto" w:fill="auto"/>
            <w:vAlign w:val="center"/>
            <w:hideMark/>
          </w:tcPr>
          <w:p w14:paraId="596417E2" w14:textId="77777777" w:rsidR="00A53790" w:rsidRPr="000B5119" w:rsidRDefault="00A53790" w:rsidP="00A53790">
            <w:pPr>
              <w:rPr>
                <w:rFonts w:ascii="Times New Roman" w:eastAsia="Times New Roman" w:hAnsi="Times New Roman" w:cs="Times New Roman"/>
                <w:sz w:val="18"/>
                <w:szCs w:val="18"/>
                <w:lang w:eastAsia="ru-RU"/>
              </w:rPr>
            </w:pPr>
          </w:p>
        </w:tc>
      </w:tr>
      <w:tr w:rsidR="009716AF" w:rsidRPr="000B5119" w14:paraId="6848BAC4" w14:textId="77777777" w:rsidTr="009716AF">
        <w:trPr>
          <w:trHeight w:val="480"/>
        </w:trPr>
        <w:tc>
          <w:tcPr>
            <w:tcW w:w="197" w:type="pct"/>
            <w:vMerge/>
            <w:shd w:val="clear" w:color="auto" w:fill="auto"/>
            <w:vAlign w:val="center"/>
            <w:hideMark/>
          </w:tcPr>
          <w:p w14:paraId="2AA4B98A" w14:textId="77777777" w:rsidR="009716AF" w:rsidRPr="000B5119" w:rsidRDefault="009716AF"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C6EB063" w14:textId="77777777" w:rsidR="009716AF" w:rsidRPr="000B5119" w:rsidRDefault="009716AF"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D7183DC" w14:textId="77777777" w:rsidR="009716AF" w:rsidRPr="000B5119" w:rsidRDefault="009716AF" w:rsidP="0093258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6DC43BF" w14:textId="77777777" w:rsidR="009716AF" w:rsidRPr="000B5119" w:rsidRDefault="009716AF" w:rsidP="0093258B">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5B1FD266" w14:textId="77777777" w:rsidR="009716AF" w:rsidRPr="009931AD" w:rsidRDefault="009716AF" w:rsidP="009931AD">
            <w:pPr>
              <w:ind w:left="-107"/>
              <w:rPr>
                <w:rFonts w:ascii="Times New Roman" w:eastAsia="Times New Roman" w:hAnsi="Times New Roman" w:cs="Times New Roman"/>
                <w:sz w:val="16"/>
                <w:szCs w:val="16"/>
                <w:lang w:eastAsia="ru-RU"/>
              </w:rPr>
            </w:pPr>
          </w:p>
        </w:tc>
        <w:tc>
          <w:tcPr>
            <w:tcW w:w="397" w:type="pct"/>
            <w:shd w:val="clear" w:color="auto" w:fill="auto"/>
            <w:hideMark/>
          </w:tcPr>
          <w:p w14:paraId="6ED76EFD" w14:textId="77777777" w:rsidR="009716AF" w:rsidRPr="009931AD" w:rsidRDefault="009716AF" w:rsidP="0093258B">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2FECB2C4" w14:textId="362828BC" w:rsidR="009716AF" w:rsidRPr="000B5119" w:rsidRDefault="009716AF"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2692C97E" w14:textId="77777777" w:rsidR="009716AF" w:rsidRPr="000B5119" w:rsidRDefault="009716AF" w:rsidP="0093258B">
            <w:pPr>
              <w:rPr>
                <w:rFonts w:ascii="Times New Roman" w:eastAsia="Times New Roman" w:hAnsi="Times New Roman" w:cs="Times New Roman"/>
                <w:sz w:val="18"/>
                <w:szCs w:val="18"/>
                <w:lang w:eastAsia="ru-RU"/>
              </w:rPr>
            </w:pPr>
          </w:p>
        </w:tc>
      </w:tr>
      <w:tr w:rsidR="00A53790" w:rsidRPr="000B5119" w14:paraId="28A3F89C" w14:textId="77777777" w:rsidTr="009931AD">
        <w:trPr>
          <w:trHeight w:val="480"/>
        </w:trPr>
        <w:tc>
          <w:tcPr>
            <w:tcW w:w="197" w:type="pct"/>
            <w:vMerge/>
            <w:shd w:val="clear" w:color="auto" w:fill="auto"/>
            <w:vAlign w:val="center"/>
            <w:hideMark/>
          </w:tcPr>
          <w:p w14:paraId="4931E2CB" w14:textId="77777777" w:rsidR="00A53790" w:rsidRPr="000B5119" w:rsidRDefault="00A53790" w:rsidP="00A5379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9D66DAD" w14:textId="77777777" w:rsidR="00A53790" w:rsidRPr="000B5119" w:rsidRDefault="00A53790" w:rsidP="00A5379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23A36DA" w14:textId="77777777" w:rsidR="00A53790" w:rsidRPr="000B5119" w:rsidRDefault="00A53790" w:rsidP="00A53790">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E571B18" w14:textId="77777777" w:rsidR="00A53790" w:rsidRPr="000B5119" w:rsidRDefault="00A53790" w:rsidP="00A53790">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0EB72FA7" w14:textId="77777777" w:rsidR="00A53790" w:rsidRPr="009931AD" w:rsidRDefault="00A53790" w:rsidP="00A53790">
            <w:pPr>
              <w:ind w:left="-107"/>
              <w:rPr>
                <w:rFonts w:ascii="Times New Roman" w:eastAsia="Times New Roman" w:hAnsi="Times New Roman" w:cs="Times New Roman"/>
                <w:sz w:val="16"/>
                <w:szCs w:val="16"/>
                <w:lang w:eastAsia="ru-RU"/>
              </w:rPr>
            </w:pPr>
          </w:p>
        </w:tc>
        <w:tc>
          <w:tcPr>
            <w:tcW w:w="397" w:type="pct"/>
            <w:shd w:val="clear" w:color="auto" w:fill="auto"/>
            <w:hideMark/>
          </w:tcPr>
          <w:p w14:paraId="24ABDB88" w14:textId="77777777" w:rsidR="00A53790" w:rsidRPr="009931AD" w:rsidRDefault="00A53790" w:rsidP="00A53790">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7011BD48" w14:textId="4703E2E0" w:rsidR="00A53790" w:rsidRPr="000B5119" w:rsidRDefault="00A53790" w:rsidP="00A53790">
            <w:pPr>
              <w:jc w:val="center"/>
              <w:rPr>
                <w:rFonts w:ascii="Times New Roman" w:eastAsia="Times New Roman" w:hAnsi="Times New Roman" w:cs="Times New Roman"/>
                <w:sz w:val="18"/>
                <w:szCs w:val="18"/>
                <w:lang w:eastAsia="ru-RU"/>
              </w:rPr>
            </w:pPr>
            <w:r w:rsidRPr="004454EA">
              <w:rPr>
                <w:rFonts w:ascii="Times New Roman" w:hAnsi="Times New Roman" w:cs="Times New Roman"/>
                <w:sz w:val="28"/>
                <w:szCs w:val="28"/>
              </w:rPr>
              <w:t>–</w:t>
            </w:r>
          </w:p>
        </w:tc>
        <w:tc>
          <w:tcPr>
            <w:tcW w:w="298" w:type="pct"/>
            <w:shd w:val="clear" w:color="auto" w:fill="auto"/>
            <w:hideMark/>
          </w:tcPr>
          <w:p w14:paraId="73975AEE" w14:textId="5FB835E5" w:rsidR="00A53790" w:rsidRPr="000B5119" w:rsidRDefault="00A53790" w:rsidP="00A53790">
            <w:pPr>
              <w:jc w:val="center"/>
              <w:rPr>
                <w:rFonts w:ascii="Times New Roman" w:eastAsia="Times New Roman" w:hAnsi="Times New Roman" w:cs="Times New Roman"/>
                <w:sz w:val="18"/>
                <w:szCs w:val="18"/>
                <w:lang w:eastAsia="ru-RU"/>
              </w:rPr>
            </w:pPr>
            <w:r w:rsidRPr="004454EA">
              <w:rPr>
                <w:rFonts w:ascii="Times New Roman" w:hAnsi="Times New Roman" w:cs="Times New Roman"/>
                <w:sz w:val="28"/>
                <w:szCs w:val="28"/>
              </w:rPr>
              <w:t>–</w:t>
            </w:r>
          </w:p>
        </w:tc>
        <w:tc>
          <w:tcPr>
            <w:tcW w:w="348" w:type="pct"/>
            <w:shd w:val="clear" w:color="auto" w:fill="auto"/>
            <w:hideMark/>
          </w:tcPr>
          <w:p w14:paraId="10884C55" w14:textId="62283EA6" w:rsidR="00A53790" w:rsidRPr="000B5119" w:rsidRDefault="00A53790" w:rsidP="00A53790">
            <w:pPr>
              <w:jc w:val="center"/>
              <w:rPr>
                <w:rFonts w:ascii="Times New Roman" w:eastAsia="Times New Roman" w:hAnsi="Times New Roman" w:cs="Times New Roman"/>
                <w:sz w:val="18"/>
                <w:szCs w:val="18"/>
                <w:lang w:eastAsia="ru-RU"/>
              </w:rPr>
            </w:pPr>
            <w:r w:rsidRPr="004454EA">
              <w:rPr>
                <w:rFonts w:ascii="Times New Roman" w:hAnsi="Times New Roman" w:cs="Times New Roman"/>
                <w:sz w:val="28"/>
                <w:szCs w:val="28"/>
              </w:rPr>
              <w:t>–</w:t>
            </w:r>
          </w:p>
        </w:tc>
        <w:tc>
          <w:tcPr>
            <w:tcW w:w="400" w:type="pct"/>
            <w:shd w:val="clear" w:color="auto" w:fill="auto"/>
            <w:hideMark/>
          </w:tcPr>
          <w:p w14:paraId="57E513B2" w14:textId="73BC7972" w:rsidR="00A53790" w:rsidRPr="000B5119" w:rsidRDefault="00A53790" w:rsidP="00A53790">
            <w:pPr>
              <w:jc w:val="center"/>
              <w:rPr>
                <w:rFonts w:ascii="Times New Roman" w:eastAsia="Times New Roman" w:hAnsi="Times New Roman" w:cs="Times New Roman"/>
                <w:b/>
                <w:bCs/>
                <w:sz w:val="18"/>
                <w:szCs w:val="18"/>
                <w:lang w:eastAsia="ru-RU"/>
              </w:rPr>
            </w:pPr>
            <w:r w:rsidRPr="004454EA">
              <w:rPr>
                <w:rFonts w:ascii="Times New Roman" w:hAnsi="Times New Roman" w:cs="Times New Roman"/>
                <w:sz w:val="28"/>
                <w:szCs w:val="28"/>
              </w:rPr>
              <w:t>–</w:t>
            </w:r>
          </w:p>
        </w:tc>
        <w:tc>
          <w:tcPr>
            <w:tcW w:w="678" w:type="pct"/>
            <w:vMerge/>
            <w:shd w:val="clear" w:color="auto" w:fill="auto"/>
            <w:vAlign w:val="center"/>
            <w:hideMark/>
          </w:tcPr>
          <w:p w14:paraId="0A31840F" w14:textId="77777777" w:rsidR="00A53790" w:rsidRPr="000B5119" w:rsidRDefault="00A53790" w:rsidP="00A53790">
            <w:pPr>
              <w:rPr>
                <w:rFonts w:ascii="Times New Roman" w:eastAsia="Times New Roman" w:hAnsi="Times New Roman" w:cs="Times New Roman"/>
                <w:sz w:val="18"/>
                <w:szCs w:val="18"/>
                <w:lang w:eastAsia="ru-RU"/>
              </w:rPr>
            </w:pPr>
          </w:p>
        </w:tc>
      </w:tr>
      <w:tr w:rsidR="00A53790" w:rsidRPr="000B5119" w14:paraId="279BD021" w14:textId="77777777" w:rsidTr="009931AD">
        <w:trPr>
          <w:trHeight w:val="240"/>
        </w:trPr>
        <w:tc>
          <w:tcPr>
            <w:tcW w:w="197" w:type="pct"/>
            <w:vMerge/>
            <w:shd w:val="clear" w:color="auto" w:fill="auto"/>
            <w:vAlign w:val="center"/>
            <w:hideMark/>
          </w:tcPr>
          <w:p w14:paraId="35854540" w14:textId="77777777" w:rsidR="00A53790" w:rsidRPr="000B5119" w:rsidRDefault="00A53790" w:rsidP="00A5379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4BE7427" w14:textId="77777777" w:rsidR="00A53790" w:rsidRPr="000B5119" w:rsidRDefault="00A53790" w:rsidP="00A5379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97AD615" w14:textId="77777777" w:rsidR="00A53790" w:rsidRPr="000B5119" w:rsidRDefault="00A53790" w:rsidP="00A53790">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873BC44" w14:textId="77777777" w:rsidR="00A53790" w:rsidRPr="000B5119" w:rsidRDefault="00A53790" w:rsidP="00A53790">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3B0A7856" w14:textId="77777777" w:rsidR="00A53790" w:rsidRPr="009931AD" w:rsidRDefault="00A53790" w:rsidP="00A53790">
            <w:pPr>
              <w:ind w:left="-107"/>
              <w:rPr>
                <w:rFonts w:ascii="Times New Roman" w:eastAsia="Times New Roman" w:hAnsi="Times New Roman" w:cs="Times New Roman"/>
                <w:sz w:val="16"/>
                <w:szCs w:val="16"/>
                <w:lang w:eastAsia="ru-RU"/>
              </w:rPr>
            </w:pPr>
          </w:p>
        </w:tc>
        <w:tc>
          <w:tcPr>
            <w:tcW w:w="397" w:type="pct"/>
            <w:shd w:val="clear" w:color="auto" w:fill="auto"/>
            <w:hideMark/>
          </w:tcPr>
          <w:p w14:paraId="1BB749D8" w14:textId="77777777" w:rsidR="00A53790" w:rsidRPr="009931AD" w:rsidRDefault="00A53790" w:rsidP="00A53790">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6198ABB3" w14:textId="1B6CEFA8" w:rsidR="00A53790" w:rsidRPr="000B5119" w:rsidRDefault="00A53790" w:rsidP="00A53790">
            <w:pPr>
              <w:jc w:val="center"/>
              <w:rPr>
                <w:rFonts w:ascii="Times New Roman" w:eastAsia="Times New Roman" w:hAnsi="Times New Roman" w:cs="Times New Roman"/>
                <w:sz w:val="18"/>
                <w:szCs w:val="18"/>
                <w:lang w:eastAsia="ru-RU"/>
              </w:rPr>
            </w:pPr>
            <w:r w:rsidRPr="004454EA">
              <w:rPr>
                <w:rFonts w:ascii="Times New Roman" w:hAnsi="Times New Roman" w:cs="Times New Roman"/>
                <w:sz w:val="28"/>
                <w:szCs w:val="28"/>
              </w:rPr>
              <w:t>–</w:t>
            </w:r>
          </w:p>
        </w:tc>
        <w:tc>
          <w:tcPr>
            <w:tcW w:w="298" w:type="pct"/>
            <w:shd w:val="clear" w:color="auto" w:fill="auto"/>
            <w:hideMark/>
          </w:tcPr>
          <w:p w14:paraId="38FFCFC3" w14:textId="2DB6FC2F" w:rsidR="00A53790" w:rsidRPr="000B5119" w:rsidRDefault="00A53790" w:rsidP="00A53790">
            <w:pPr>
              <w:jc w:val="center"/>
              <w:rPr>
                <w:rFonts w:ascii="Times New Roman" w:eastAsia="Times New Roman" w:hAnsi="Times New Roman" w:cs="Times New Roman"/>
                <w:sz w:val="18"/>
                <w:szCs w:val="18"/>
                <w:lang w:eastAsia="ru-RU"/>
              </w:rPr>
            </w:pPr>
            <w:r w:rsidRPr="004454EA">
              <w:rPr>
                <w:rFonts w:ascii="Times New Roman" w:hAnsi="Times New Roman" w:cs="Times New Roman"/>
                <w:sz w:val="28"/>
                <w:szCs w:val="28"/>
              </w:rPr>
              <w:t>–</w:t>
            </w:r>
          </w:p>
        </w:tc>
        <w:tc>
          <w:tcPr>
            <w:tcW w:w="348" w:type="pct"/>
            <w:shd w:val="clear" w:color="auto" w:fill="auto"/>
            <w:hideMark/>
          </w:tcPr>
          <w:p w14:paraId="48D24E98" w14:textId="1DB2BB3B" w:rsidR="00A53790" w:rsidRPr="000B5119" w:rsidRDefault="00A53790" w:rsidP="00A53790">
            <w:pPr>
              <w:jc w:val="center"/>
              <w:rPr>
                <w:rFonts w:ascii="Times New Roman" w:eastAsia="Times New Roman" w:hAnsi="Times New Roman" w:cs="Times New Roman"/>
                <w:sz w:val="18"/>
                <w:szCs w:val="18"/>
                <w:lang w:eastAsia="ru-RU"/>
              </w:rPr>
            </w:pPr>
            <w:r w:rsidRPr="004454EA">
              <w:rPr>
                <w:rFonts w:ascii="Times New Roman" w:hAnsi="Times New Roman" w:cs="Times New Roman"/>
                <w:sz w:val="28"/>
                <w:szCs w:val="28"/>
              </w:rPr>
              <w:t>–</w:t>
            </w:r>
          </w:p>
        </w:tc>
        <w:tc>
          <w:tcPr>
            <w:tcW w:w="400" w:type="pct"/>
            <w:shd w:val="clear" w:color="auto" w:fill="auto"/>
            <w:hideMark/>
          </w:tcPr>
          <w:p w14:paraId="471E067E" w14:textId="351EBC90" w:rsidR="00A53790" w:rsidRPr="000B5119" w:rsidRDefault="00A53790" w:rsidP="00A53790">
            <w:pPr>
              <w:jc w:val="center"/>
              <w:rPr>
                <w:rFonts w:ascii="Times New Roman" w:eastAsia="Times New Roman" w:hAnsi="Times New Roman" w:cs="Times New Roman"/>
                <w:b/>
                <w:bCs/>
                <w:sz w:val="18"/>
                <w:szCs w:val="18"/>
                <w:lang w:eastAsia="ru-RU"/>
              </w:rPr>
            </w:pPr>
            <w:r w:rsidRPr="004454EA">
              <w:rPr>
                <w:rFonts w:ascii="Times New Roman" w:hAnsi="Times New Roman" w:cs="Times New Roman"/>
                <w:sz w:val="28"/>
                <w:szCs w:val="28"/>
              </w:rPr>
              <w:t>–</w:t>
            </w:r>
          </w:p>
        </w:tc>
        <w:tc>
          <w:tcPr>
            <w:tcW w:w="678" w:type="pct"/>
            <w:vMerge/>
            <w:shd w:val="clear" w:color="auto" w:fill="auto"/>
            <w:vAlign w:val="center"/>
            <w:hideMark/>
          </w:tcPr>
          <w:p w14:paraId="65EBF17A" w14:textId="77777777" w:rsidR="00A53790" w:rsidRPr="000B5119" w:rsidRDefault="00A53790" w:rsidP="00A53790">
            <w:pPr>
              <w:rPr>
                <w:rFonts w:ascii="Times New Roman" w:eastAsia="Times New Roman" w:hAnsi="Times New Roman" w:cs="Times New Roman"/>
                <w:sz w:val="18"/>
                <w:szCs w:val="18"/>
                <w:lang w:eastAsia="ru-RU"/>
              </w:rPr>
            </w:pPr>
          </w:p>
        </w:tc>
      </w:tr>
      <w:tr w:rsidR="009716AF" w:rsidRPr="000B5119" w14:paraId="50A308D1" w14:textId="77777777" w:rsidTr="009716AF">
        <w:trPr>
          <w:trHeight w:val="480"/>
        </w:trPr>
        <w:tc>
          <w:tcPr>
            <w:tcW w:w="197" w:type="pct"/>
            <w:vMerge w:val="restart"/>
            <w:shd w:val="clear" w:color="auto" w:fill="auto"/>
            <w:hideMark/>
          </w:tcPr>
          <w:p w14:paraId="1F8C50AA" w14:textId="77777777" w:rsidR="009716AF" w:rsidRPr="000B5119" w:rsidRDefault="009716AF"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4.</w:t>
            </w:r>
          </w:p>
        </w:tc>
        <w:tc>
          <w:tcPr>
            <w:tcW w:w="646" w:type="pct"/>
            <w:vMerge w:val="restart"/>
            <w:shd w:val="clear" w:color="auto" w:fill="auto"/>
            <w:hideMark/>
          </w:tcPr>
          <w:p w14:paraId="64FF58F5" w14:textId="77777777"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Сприяння підвищенню престижності професії вчителя академічного або наукового ліцеїв та закладів спеціалізованої освіти</w:t>
            </w:r>
          </w:p>
        </w:tc>
        <w:tc>
          <w:tcPr>
            <w:tcW w:w="696" w:type="pct"/>
            <w:vMerge w:val="restart"/>
            <w:shd w:val="clear" w:color="auto" w:fill="auto"/>
            <w:hideMark/>
          </w:tcPr>
          <w:p w14:paraId="00210DE2" w14:textId="77777777"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4.1. Підвищення  престижності професії вчителя ліцею, якості надання освітніх послуг шляхом запровадження відбору </w:t>
            </w:r>
          </w:p>
          <w:p w14:paraId="3304889F" w14:textId="0F1E4928"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на конкурсних засадах педагогічних працівників ліцеїв з урахуванням особистих здобутків у попередній період  </w:t>
            </w:r>
          </w:p>
        </w:tc>
        <w:tc>
          <w:tcPr>
            <w:tcW w:w="794" w:type="pct"/>
            <w:vMerge w:val="restart"/>
            <w:shd w:val="clear" w:color="auto" w:fill="auto"/>
            <w:hideMark/>
          </w:tcPr>
          <w:p w14:paraId="4FF9F887" w14:textId="77777777"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Департамент </w:t>
            </w:r>
          </w:p>
          <w:p w14:paraId="43C038CC" w14:textId="77777777"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освіти і науки облдержадміністрації, </w:t>
            </w:r>
          </w:p>
          <w:p w14:paraId="404FB736" w14:textId="77777777"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КЗВО „Дніпровська академія неперервної освіти” ДОР” </w:t>
            </w:r>
          </w:p>
          <w:p w14:paraId="4D3468EF" w14:textId="37B0527E" w:rsidR="009716AF" w:rsidRPr="000B5119" w:rsidRDefault="009716AF" w:rsidP="00A53790">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 згодою), райдержадміністрації, виконавчі органи міських, сільських та селищних рад (за згодою)</w:t>
            </w:r>
          </w:p>
        </w:tc>
        <w:tc>
          <w:tcPr>
            <w:tcW w:w="248" w:type="pct"/>
            <w:vMerge w:val="restart"/>
            <w:shd w:val="clear" w:color="auto" w:fill="auto"/>
            <w:hideMark/>
          </w:tcPr>
          <w:p w14:paraId="6EAA7C40" w14:textId="77777777" w:rsidR="009716AF" w:rsidRPr="009931AD" w:rsidRDefault="009716AF" w:rsidP="009931AD">
            <w:pPr>
              <w:ind w:left="-107"/>
              <w:jc w:val="center"/>
              <w:rPr>
                <w:rFonts w:ascii="Times New Roman" w:eastAsia="Times New Roman" w:hAnsi="Times New Roman" w:cs="Times New Roman"/>
                <w:sz w:val="16"/>
                <w:szCs w:val="16"/>
                <w:lang w:eastAsia="ru-RU"/>
              </w:rPr>
            </w:pPr>
            <w:r w:rsidRPr="009931AD">
              <w:rPr>
                <w:rFonts w:ascii="Times New Roman" w:eastAsia="Times New Roman" w:hAnsi="Times New Roman" w:cs="Times New Roman"/>
                <w:sz w:val="16"/>
                <w:szCs w:val="16"/>
                <w:lang w:eastAsia="ru-RU"/>
              </w:rPr>
              <w:t xml:space="preserve">  2022 – 2024</w:t>
            </w:r>
          </w:p>
        </w:tc>
        <w:tc>
          <w:tcPr>
            <w:tcW w:w="397" w:type="pct"/>
            <w:shd w:val="clear" w:color="auto" w:fill="auto"/>
            <w:hideMark/>
          </w:tcPr>
          <w:p w14:paraId="1D6DA4E1" w14:textId="77777777" w:rsidR="009716AF" w:rsidRPr="009931AD" w:rsidRDefault="009716AF" w:rsidP="0093258B">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4962229E" w14:textId="437262CF" w:rsidR="009716AF" w:rsidRPr="000B5119" w:rsidRDefault="009716AF"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54D6D480" w14:textId="77777777"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Підвищення  престижності професії вчителя ліцею, якості надання освітніх послуг, прийом на роботу за конкурсом </w:t>
            </w:r>
          </w:p>
        </w:tc>
      </w:tr>
      <w:tr w:rsidR="00A53790" w:rsidRPr="000B5119" w14:paraId="6C936192" w14:textId="77777777" w:rsidTr="009931AD">
        <w:trPr>
          <w:trHeight w:val="480"/>
        </w:trPr>
        <w:tc>
          <w:tcPr>
            <w:tcW w:w="197" w:type="pct"/>
            <w:vMerge/>
            <w:shd w:val="clear" w:color="auto" w:fill="auto"/>
            <w:hideMark/>
          </w:tcPr>
          <w:p w14:paraId="33E9A8EE" w14:textId="77777777" w:rsidR="00A53790" w:rsidRPr="000B5119" w:rsidRDefault="00A53790" w:rsidP="00A53790">
            <w:pPr>
              <w:rPr>
                <w:rFonts w:ascii="Times New Roman" w:eastAsia="Times New Roman" w:hAnsi="Times New Roman" w:cs="Times New Roman"/>
                <w:sz w:val="18"/>
                <w:szCs w:val="18"/>
                <w:lang w:eastAsia="ru-RU"/>
              </w:rPr>
            </w:pPr>
          </w:p>
        </w:tc>
        <w:tc>
          <w:tcPr>
            <w:tcW w:w="646" w:type="pct"/>
            <w:vMerge/>
            <w:shd w:val="clear" w:color="auto" w:fill="auto"/>
            <w:hideMark/>
          </w:tcPr>
          <w:p w14:paraId="26028E2D" w14:textId="77777777" w:rsidR="00A53790" w:rsidRPr="000B5119" w:rsidRDefault="00A53790" w:rsidP="00A53790">
            <w:pPr>
              <w:rPr>
                <w:rFonts w:ascii="Times New Roman" w:eastAsia="Times New Roman" w:hAnsi="Times New Roman" w:cs="Times New Roman"/>
                <w:sz w:val="18"/>
                <w:szCs w:val="18"/>
                <w:lang w:eastAsia="ru-RU"/>
              </w:rPr>
            </w:pPr>
          </w:p>
        </w:tc>
        <w:tc>
          <w:tcPr>
            <w:tcW w:w="696" w:type="pct"/>
            <w:vMerge/>
            <w:shd w:val="clear" w:color="auto" w:fill="auto"/>
            <w:hideMark/>
          </w:tcPr>
          <w:p w14:paraId="4B151469" w14:textId="04CB2397" w:rsidR="00A53790" w:rsidRPr="000B5119" w:rsidRDefault="00A53790" w:rsidP="00A53790">
            <w:pPr>
              <w:rPr>
                <w:rFonts w:ascii="Times New Roman" w:eastAsia="Times New Roman" w:hAnsi="Times New Roman" w:cs="Times New Roman"/>
                <w:sz w:val="18"/>
                <w:szCs w:val="18"/>
                <w:lang w:eastAsia="ru-RU"/>
              </w:rPr>
            </w:pPr>
          </w:p>
        </w:tc>
        <w:tc>
          <w:tcPr>
            <w:tcW w:w="794" w:type="pct"/>
            <w:vMerge/>
            <w:shd w:val="clear" w:color="auto" w:fill="auto"/>
            <w:hideMark/>
          </w:tcPr>
          <w:p w14:paraId="23C0F62D" w14:textId="05F3C861" w:rsidR="00A53790" w:rsidRPr="000B5119" w:rsidRDefault="00A53790" w:rsidP="00A53790">
            <w:pPr>
              <w:rPr>
                <w:rFonts w:ascii="Times New Roman" w:eastAsia="Times New Roman" w:hAnsi="Times New Roman" w:cs="Times New Roman"/>
                <w:sz w:val="18"/>
                <w:szCs w:val="18"/>
                <w:lang w:eastAsia="ru-RU"/>
              </w:rPr>
            </w:pPr>
          </w:p>
        </w:tc>
        <w:tc>
          <w:tcPr>
            <w:tcW w:w="248" w:type="pct"/>
            <w:vMerge/>
            <w:shd w:val="clear" w:color="auto" w:fill="auto"/>
            <w:hideMark/>
          </w:tcPr>
          <w:p w14:paraId="3CB0DCCA" w14:textId="77777777" w:rsidR="00A53790" w:rsidRPr="009931AD" w:rsidRDefault="00A53790" w:rsidP="00A53790">
            <w:pPr>
              <w:rPr>
                <w:rFonts w:ascii="Times New Roman" w:eastAsia="Times New Roman" w:hAnsi="Times New Roman" w:cs="Times New Roman"/>
                <w:sz w:val="16"/>
                <w:szCs w:val="16"/>
                <w:lang w:eastAsia="ru-RU"/>
              </w:rPr>
            </w:pPr>
          </w:p>
        </w:tc>
        <w:tc>
          <w:tcPr>
            <w:tcW w:w="397" w:type="pct"/>
            <w:shd w:val="clear" w:color="auto" w:fill="auto"/>
            <w:hideMark/>
          </w:tcPr>
          <w:p w14:paraId="681303F4" w14:textId="77777777" w:rsidR="00A53790" w:rsidRPr="009931AD" w:rsidRDefault="00A53790" w:rsidP="00A53790">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3C8B87ED" w14:textId="2F8C341A" w:rsidR="00A53790" w:rsidRPr="000B5119" w:rsidRDefault="00A53790" w:rsidP="00A53790">
            <w:pPr>
              <w:jc w:val="center"/>
              <w:rPr>
                <w:rFonts w:ascii="Times New Roman" w:eastAsia="Times New Roman" w:hAnsi="Times New Roman" w:cs="Times New Roman"/>
                <w:sz w:val="18"/>
                <w:szCs w:val="18"/>
                <w:lang w:eastAsia="ru-RU"/>
              </w:rPr>
            </w:pPr>
            <w:r w:rsidRPr="00C200D5">
              <w:rPr>
                <w:rFonts w:ascii="Times New Roman" w:hAnsi="Times New Roman" w:cs="Times New Roman"/>
                <w:sz w:val="28"/>
                <w:szCs w:val="28"/>
              </w:rPr>
              <w:t>–</w:t>
            </w:r>
          </w:p>
        </w:tc>
        <w:tc>
          <w:tcPr>
            <w:tcW w:w="298" w:type="pct"/>
            <w:shd w:val="clear" w:color="auto" w:fill="auto"/>
            <w:hideMark/>
          </w:tcPr>
          <w:p w14:paraId="4FEA523C" w14:textId="0C11FD76" w:rsidR="00A53790" w:rsidRPr="000B5119" w:rsidRDefault="00A53790" w:rsidP="00A53790">
            <w:pPr>
              <w:jc w:val="center"/>
              <w:rPr>
                <w:rFonts w:ascii="Times New Roman" w:eastAsia="Times New Roman" w:hAnsi="Times New Roman" w:cs="Times New Roman"/>
                <w:sz w:val="18"/>
                <w:szCs w:val="18"/>
                <w:lang w:eastAsia="ru-RU"/>
              </w:rPr>
            </w:pPr>
            <w:r w:rsidRPr="00C200D5">
              <w:rPr>
                <w:rFonts w:ascii="Times New Roman" w:hAnsi="Times New Roman" w:cs="Times New Roman"/>
                <w:sz w:val="28"/>
                <w:szCs w:val="28"/>
              </w:rPr>
              <w:t>–</w:t>
            </w:r>
          </w:p>
        </w:tc>
        <w:tc>
          <w:tcPr>
            <w:tcW w:w="348" w:type="pct"/>
            <w:shd w:val="clear" w:color="auto" w:fill="auto"/>
            <w:hideMark/>
          </w:tcPr>
          <w:p w14:paraId="6B61980B" w14:textId="7E9AC97D" w:rsidR="00A53790" w:rsidRPr="000B5119" w:rsidRDefault="00A53790" w:rsidP="00A53790">
            <w:pPr>
              <w:jc w:val="center"/>
              <w:rPr>
                <w:rFonts w:ascii="Times New Roman" w:eastAsia="Times New Roman" w:hAnsi="Times New Roman" w:cs="Times New Roman"/>
                <w:sz w:val="18"/>
                <w:szCs w:val="18"/>
                <w:lang w:eastAsia="ru-RU"/>
              </w:rPr>
            </w:pPr>
            <w:r w:rsidRPr="00C200D5">
              <w:rPr>
                <w:rFonts w:ascii="Times New Roman" w:hAnsi="Times New Roman" w:cs="Times New Roman"/>
                <w:sz w:val="28"/>
                <w:szCs w:val="28"/>
              </w:rPr>
              <w:t>–</w:t>
            </w:r>
          </w:p>
        </w:tc>
        <w:tc>
          <w:tcPr>
            <w:tcW w:w="400" w:type="pct"/>
            <w:shd w:val="clear" w:color="auto" w:fill="auto"/>
            <w:hideMark/>
          </w:tcPr>
          <w:p w14:paraId="1A12CC71" w14:textId="4EF8889D" w:rsidR="00A53790" w:rsidRPr="000B5119" w:rsidRDefault="00A53790" w:rsidP="00A53790">
            <w:pPr>
              <w:jc w:val="center"/>
              <w:rPr>
                <w:rFonts w:ascii="Times New Roman" w:eastAsia="Times New Roman" w:hAnsi="Times New Roman" w:cs="Times New Roman"/>
                <w:b/>
                <w:bCs/>
                <w:sz w:val="18"/>
                <w:szCs w:val="18"/>
                <w:lang w:eastAsia="ru-RU"/>
              </w:rPr>
            </w:pPr>
            <w:r w:rsidRPr="00C200D5">
              <w:rPr>
                <w:rFonts w:ascii="Times New Roman" w:hAnsi="Times New Roman" w:cs="Times New Roman"/>
                <w:sz w:val="28"/>
                <w:szCs w:val="28"/>
              </w:rPr>
              <w:t>–</w:t>
            </w:r>
          </w:p>
        </w:tc>
        <w:tc>
          <w:tcPr>
            <w:tcW w:w="678" w:type="pct"/>
            <w:vMerge/>
            <w:shd w:val="clear" w:color="auto" w:fill="auto"/>
            <w:hideMark/>
          </w:tcPr>
          <w:p w14:paraId="5E39DAFF" w14:textId="77777777" w:rsidR="00A53790" w:rsidRPr="000B5119" w:rsidRDefault="00A53790" w:rsidP="00A53790">
            <w:pPr>
              <w:rPr>
                <w:rFonts w:ascii="Times New Roman" w:eastAsia="Times New Roman" w:hAnsi="Times New Roman" w:cs="Times New Roman"/>
                <w:sz w:val="18"/>
                <w:szCs w:val="18"/>
                <w:lang w:eastAsia="ru-RU"/>
              </w:rPr>
            </w:pPr>
          </w:p>
        </w:tc>
      </w:tr>
      <w:tr w:rsidR="009716AF" w:rsidRPr="000B5119" w14:paraId="51DB994B" w14:textId="77777777" w:rsidTr="009716AF">
        <w:trPr>
          <w:trHeight w:val="480"/>
        </w:trPr>
        <w:tc>
          <w:tcPr>
            <w:tcW w:w="197" w:type="pct"/>
            <w:vMerge/>
            <w:shd w:val="clear" w:color="auto" w:fill="auto"/>
            <w:hideMark/>
          </w:tcPr>
          <w:p w14:paraId="6D12FE52" w14:textId="77777777" w:rsidR="009716AF" w:rsidRPr="000B5119" w:rsidRDefault="009716AF" w:rsidP="00A53790">
            <w:pPr>
              <w:rPr>
                <w:rFonts w:ascii="Times New Roman" w:eastAsia="Times New Roman" w:hAnsi="Times New Roman" w:cs="Times New Roman"/>
                <w:sz w:val="18"/>
                <w:szCs w:val="18"/>
                <w:lang w:eastAsia="ru-RU"/>
              </w:rPr>
            </w:pPr>
          </w:p>
        </w:tc>
        <w:tc>
          <w:tcPr>
            <w:tcW w:w="646" w:type="pct"/>
            <w:vMerge/>
            <w:shd w:val="clear" w:color="auto" w:fill="auto"/>
            <w:hideMark/>
          </w:tcPr>
          <w:p w14:paraId="0CB3795E" w14:textId="77777777" w:rsidR="009716AF" w:rsidRPr="000B5119" w:rsidRDefault="009716AF" w:rsidP="00A53790">
            <w:pPr>
              <w:rPr>
                <w:rFonts w:ascii="Times New Roman" w:eastAsia="Times New Roman" w:hAnsi="Times New Roman" w:cs="Times New Roman"/>
                <w:sz w:val="18"/>
                <w:szCs w:val="18"/>
                <w:lang w:eastAsia="ru-RU"/>
              </w:rPr>
            </w:pPr>
          </w:p>
        </w:tc>
        <w:tc>
          <w:tcPr>
            <w:tcW w:w="696" w:type="pct"/>
            <w:vMerge/>
            <w:shd w:val="clear" w:color="auto" w:fill="auto"/>
            <w:hideMark/>
          </w:tcPr>
          <w:p w14:paraId="5C43BC13" w14:textId="77777777" w:rsidR="009716AF" w:rsidRPr="000B5119" w:rsidRDefault="009716AF" w:rsidP="00A53790">
            <w:pPr>
              <w:rPr>
                <w:rFonts w:ascii="Times New Roman" w:eastAsia="Times New Roman" w:hAnsi="Times New Roman" w:cs="Times New Roman"/>
                <w:sz w:val="18"/>
                <w:szCs w:val="18"/>
                <w:lang w:eastAsia="ru-RU"/>
              </w:rPr>
            </w:pPr>
          </w:p>
        </w:tc>
        <w:tc>
          <w:tcPr>
            <w:tcW w:w="794" w:type="pct"/>
            <w:vMerge/>
            <w:shd w:val="clear" w:color="auto" w:fill="auto"/>
            <w:hideMark/>
          </w:tcPr>
          <w:p w14:paraId="2D931632" w14:textId="77777777" w:rsidR="009716AF" w:rsidRPr="000B5119" w:rsidRDefault="009716AF" w:rsidP="00A53790">
            <w:pPr>
              <w:rPr>
                <w:rFonts w:ascii="Times New Roman" w:eastAsia="Times New Roman" w:hAnsi="Times New Roman" w:cs="Times New Roman"/>
                <w:sz w:val="18"/>
                <w:szCs w:val="18"/>
                <w:lang w:eastAsia="ru-RU"/>
              </w:rPr>
            </w:pPr>
          </w:p>
        </w:tc>
        <w:tc>
          <w:tcPr>
            <w:tcW w:w="248" w:type="pct"/>
            <w:vMerge/>
            <w:shd w:val="clear" w:color="auto" w:fill="auto"/>
            <w:hideMark/>
          </w:tcPr>
          <w:p w14:paraId="7EC74836" w14:textId="77777777" w:rsidR="009716AF" w:rsidRPr="009931AD" w:rsidRDefault="009716AF" w:rsidP="00A53790">
            <w:pPr>
              <w:rPr>
                <w:rFonts w:ascii="Times New Roman" w:eastAsia="Times New Roman" w:hAnsi="Times New Roman" w:cs="Times New Roman"/>
                <w:sz w:val="16"/>
                <w:szCs w:val="16"/>
                <w:lang w:eastAsia="ru-RU"/>
              </w:rPr>
            </w:pPr>
          </w:p>
        </w:tc>
        <w:tc>
          <w:tcPr>
            <w:tcW w:w="397" w:type="pct"/>
            <w:shd w:val="clear" w:color="auto" w:fill="auto"/>
            <w:hideMark/>
          </w:tcPr>
          <w:p w14:paraId="3E2A4DD5" w14:textId="77777777" w:rsidR="009716AF" w:rsidRPr="009931AD" w:rsidRDefault="009716AF" w:rsidP="00A53790">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1B41CC0E" w14:textId="434E9164" w:rsidR="009716AF" w:rsidRPr="000B5119" w:rsidRDefault="009716AF" w:rsidP="00A53790">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hideMark/>
          </w:tcPr>
          <w:p w14:paraId="463DF48D" w14:textId="77777777" w:rsidR="009716AF" w:rsidRPr="000B5119" w:rsidRDefault="009716AF" w:rsidP="00A53790">
            <w:pPr>
              <w:rPr>
                <w:rFonts w:ascii="Times New Roman" w:eastAsia="Times New Roman" w:hAnsi="Times New Roman" w:cs="Times New Roman"/>
                <w:sz w:val="18"/>
                <w:szCs w:val="18"/>
                <w:lang w:eastAsia="ru-RU"/>
              </w:rPr>
            </w:pPr>
          </w:p>
        </w:tc>
      </w:tr>
      <w:tr w:rsidR="009716AF" w:rsidRPr="000B5119" w14:paraId="6D085CD0" w14:textId="77777777" w:rsidTr="009716AF">
        <w:trPr>
          <w:trHeight w:val="480"/>
        </w:trPr>
        <w:tc>
          <w:tcPr>
            <w:tcW w:w="197" w:type="pct"/>
            <w:vMerge/>
            <w:shd w:val="clear" w:color="auto" w:fill="auto"/>
            <w:hideMark/>
          </w:tcPr>
          <w:p w14:paraId="7094A471" w14:textId="77777777" w:rsidR="009716AF" w:rsidRPr="000B5119" w:rsidRDefault="009716AF" w:rsidP="00A53790">
            <w:pPr>
              <w:rPr>
                <w:rFonts w:ascii="Times New Roman" w:eastAsia="Times New Roman" w:hAnsi="Times New Roman" w:cs="Times New Roman"/>
                <w:sz w:val="18"/>
                <w:szCs w:val="18"/>
                <w:lang w:eastAsia="ru-RU"/>
              </w:rPr>
            </w:pPr>
          </w:p>
        </w:tc>
        <w:tc>
          <w:tcPr>
            <w:tcW w:w="646" w:type="pct"/>
            <w:vMerge/>
            <w:shd w:val="clear" w:color="auto" w:fill="auto"/>
            <w:hideMark/>
          </w:tcPr>
          <w:p w14:paraId="117566DC" w14:textId="77777777" w:rsidR="009716AF" w:rsidRPr="000B5119" w:rsidRDefault="009716AF" w:rsidP="00A53790">
            <w:pPr>
              <w:rPr>
                <w:rFonts w:ascii="Times New Roman" w:eastAsia="Times New Roman" w:hAnsi="Times New Roman" w:cs="Times New Roman"/>
                <w:sz w:val="18"/>
                <w:szCs w:val="18"/>
                <w:lang w:eastAsia="ru-RU"/>
              </w:rPr>
            </w:pPr>
          </w:p>
        </w:tc>
        <w:tc>
          <w:tcPr>
            <w:tcW w:w="696" w:type="pct"/>
            <w:vMerge/>
            <w:shd w:val="clear" w:color="auto" w:fill="auto"/>
            <w:hideMark/>
          </w:tcPr>
          <w:p w14:paraId="5FF7B74C" w14:textId="77777777" w:rsidR="009716AF" w:rsidRPr="000B5119" w:rsidRDefault="009716AF" w:rsidP="00A53790">
            <w:pPr>
              <w:rPr>
                <w:rFonts w:ascii="Times New Roman" w:eastAsia="Times New Roman" w:hAnsi="Times New Roman" w:cs="Times New Roman"/>
                <w:sz w:val="18"/>
                <w:szCs w:val="18"/>
                <w:lang w:eastAsia="ru-RU"/>
              </w:rPr>
            </w:pPr>
          </w:p>
        </w:tc>
        <w:tc>
          <w:tcPr>
            <w:tcW w:w="794" w:type="pct"/>
            <w:vMerge/>
            <w:shd w:val="clear" w:color="auto" w:fill="auto"/>
            <w:hideMark/>
          </w:tcPr>
          <w:p w14:paraId="3D3FD359" w14:textId="77777777" w:rsidR="009716AF" w:rsidRPr="000B5119" w:rsidRDefault="009716AF" w:rsidP="00A53790">
            <w:pPr>
              <w:rPr>
                <w:rFonts w:ascii="Times New Roman" w:eastAsia="Times New Roman" w:hAnsi="Times New Roman" w:cs="Times New Roman"/>
                <w:sz w:val="18"/>
                <w:szCs w:val="18"/>
                <w:lang w:eastAsia="ru-RU"/>
              </w:rPr>
            </w:pPr>
          </w:p>
        </w:tc>
        <w:tc>
          <w:tcPr>
            <w:tcW w:w="248" w:type="pct"/>
            <w:vMerge/>
            <w:shd w:val="clear" w:color="auto" w:fill="auto"/>
            <w:hideMark/>
          </w:tcPr>
          <w:p w14:paraId="549BD705" w14:textId="77777777" w:rsidR="009716AF" w:rsidRPr="009931AD" w:rsidRDefault="009716AF" w:rsidP="00A53790">
            <w:pPr>
              <w:rPr>
                <w:rFonts w:ascii="Times New Roman" w:eastAsia="Times New Roman" w:hAnsi="Times New Roman" w:cs="Times New Roman"/>
                <w:sz w:val="16"/>
                <w:szCs w:val="16"/>
                <w:lang w:eastAsia="ru-RU"/>
              </w:rPr>
            </w:pPr>
          </w:p>
        </w:tc>
        <w:tc>
          <w:tcPr>
            <w:tcW w:w="397" w:type="pct"/>
            <w:shd w:val="clear" w:color="auto" w:fill="auto"/>
            <w:hideMark/>
          </w:tcPr>
          <w:p w14:paraId="7994C4E9" w14:textId="77777777" w:rsidR="009716AF" w:rsidRPr="009931AD" w:rsidRDefault="009716AF" w:rsidP="00A53790">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Місцевий бюджет</w:t>
            </w:r>
          </w:p>
        </w:tc>
        <w:tc>
          <w:tcPr>
            <w:tcW w:w="1344" w:type="pct"/>
            <w:gridSpan w:val="4"/>
            <w:shd w:val="clear" w:color="auto" w:fill="auto"/>
            <w:hideMark/>
          </w:tcPr>
          <w:p w14:paraId="1FFE2F22" w14:textId="16B79564" w:rsidR="009716AF" w:rsidRPr="000B5119" w:rsidRDefault="009716AF" w:rsidP="00A53790">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hideMark/>
          </w:tcPr>
          <w:p w14:paraId="7562DEC0" w14:textId="77777777" w:rsidR="009716AF" w:rsidRPr="000B5119" w:rsidRDefault="009716AF" w:rsidP="00A53790">
            <w:pPr>
              <w:rPr>
                <w:rFonts w:ascii="Times New Roman" w:eastAsia="Times New Roman" w:hAnsi="Times New Roman" w:cs="Times New Roman"/>
                <w:sz w:val="18"/>
                <w:szCs w:val="18"/>
                <w:lang w:eastAsia="ru-RU"/>
              </w:rPr>
            </w:pPr>
          </w:p>
        </w:tc>
      </w:tr>
      <w:tr w:rsidR="00A53790" w:rsidRPr="000B5119" w14:paraId="21437BD3" w14:textId="77777777" w:rsidTr="009931AD">
        <w:trPr>
          <w:trHeight w:val="240"/>
        </w:trPr>
        <w:tc>
          <w:tcPr>
            <w:tcW w:w="197" w:type="pct"/>
            <w:vMerge/>
            <w:shd w:val="clear" w:color="auto" w:fill="auto"/>
            <w:hideMark/>
          </w:tcPr>
          <w:p w14:paraId="74DD9B82" w14:textId="77777777" w:rsidR="00A53790" w:rsidRPr="000B5119" w:rsidRDefault="00A53790" w:rsidP="00A53790">
            <w:pPr>
              <w:rPr>
                <w:rFonts w:ascii="Times New Roman" w:eastAsia="Times New Roman" w:hAnsi="Times New Roman" w:cs="Times New Roman"/>
                <w:sz w:val="18"/>
                <w:szCs w:val="18"/>
                <w:lang w:eastAsia="ru-RU"/>
              </w:rPr>
            </w:pPr>
          </w:p>
        </w:tc>
        <w:tc>
          <w:tcPr>
            <w:tcW w:w="646" w:type="pct"/>
            <w:vMerge/>
            <w:shd w:val="clear" w:color="auto" w:fill="auto"/>
            <w:hideMark/>
          </w:tcPr>
          <w:p w14:paraId="74A3C57B" w14:textId="77777777" w:rsidR="00A53790" w:rsidRPr="000B5119" w:rsidRDefault="00A53790" w:rsidP="00A53790">
            <w:pPr>
              <w:rPr>
                <w:rFonts w:ascii="Times New Roman" w:eastAsia="Times New Roman" w:hAnsi="Times New Roman" w:cs="Times New Roman"/>
                <w:sz w:val="18"/>
                <w:szCs w:val="18"/>
                <w:lang w:eastAsia="ru-RU"/>
              </w:rPr>
            </w:pPr>
          </w:p>
        </w:tc>
        <w:tc>
          <w:tcPr>
            <w:tcW w:w="696" w:type="pct"/>
            <w:vMerge/>
            <w:shd w:val="clear" w:color="auto" w:fill="auto"/>
            <w:hideMark/>
          </w:tcPr>
          <w:p w14:paraId="49DBF83E" w14:textId="77777777" w:rsidR="00A53790" w:rsidRPr="000B5119" w:rsidRDefault="00A53790" w:rsidP="00A53790">
            <w:pPr>
              <w:rPr>
                <w:rFonts w:ascii="Times New Roman" w:eastAsia="Times New Roman" w:hAnsi="Times New Roman" w:cs="Times New Roman"/>
                <w:sz w:val="18"/>
                <w:szCs w:val="18"/>
                <w:lang w:eastAsia="ru-RU"/>
              </w:rPr>
            </w:pPr>
          </w:p>
        </w:tc>
        <w:tc>
          <w:tcPr>
            <w:tcW w:w="794" w:type="pct"/>
            <w:vMerge/>
            <w:shd w:val="clear" w:color="auto" w:fill="auto"/>
            <w:hideMark/>
          </w:tcPr>
          <w:p w14:paraId="16CF4668" w14:textId="77777777" w:rsidR="00A53790" w:rsidRPr="000B5119" w:rsidRDefault="00A53790" w:rsidP="00A53790">
            <w:pPr>
              <w:rPr>
                <w:rFonts w:ascii="Times New Roman" w:eastAsia="Times New Roman" w:hAnsi="Times New Roman" w:cs="Times New Roman"/>
                <w:sz w:val="18"/>
                <w:szCs w:val="18"/>
                <w:lang w:eastAsia="ru-RU"/>
              </w:rPr>
            </w:pPr>
          </w:p>
        </w:tc>
        <w:tc>
          <w:tcPr>
            <w:tcW w:w="248" w:type="pct"/>
            <w:vMerge/>
            <w:shd w:val="clear" w:color="auto" w:fill="auto"/>
            <w:hideMark/>
          </w:tcPr>
          <w:p w14:paraId="28CCBC21" w14:textId="77777777" w:rsidR="00A53790" w:rsidRPr="009931AD" w:rsidRDefault="00A53790" w:rsidP="00A53790">
            <w:pPr>
              <w:rPr>
                <w:rFonts w:ascii="Times New Roman" w:eastAsia="Times New Roman" w:hAnsi="Times New Roman" w:cs="Times New Roman"/>
                <w:sz w:val="16"/>
                <w:szCs w:val="16"/>
                <w:lang w:eastAsia="ru-RU"/>
              </w:rPr>
            </w:pPr>
          </w:p>
        </w:tc>
        <w:tc>
          <w:tcPr>
            <w:tcW w:w="397" w:type="pct"/>
            <w:shd w:val="clear" w:color="auto" w:fill="auto"/>
            <w:hideMark/>
          </w:tcPr>
          <w:p w14:paraId="515A083E" w14:textId="77777777" w:rsidR="00A53790" w:rsidRPr="009931AD" w:rsidRDefault="00A53790" w:rsidP="00A53790">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05FB0C97" w14:textId="33E79C4D" w:rsidR="00A53790" w:rsidRPr="000B5119" w:rsidRDefault="00A53790" w:rsidP="00A53790">
            <w:pPr>
              <w:jc w:val="center"/>
              <w:rPr>
                <w:rFonts w:ascii="Times New Roman" w:eastAsia="Times New Roman" w:hAnsi="Times New Roman" w:cs="Times New Roman"/>
                <w:sz w:val="18"/>
                <w:szCs w:val="18"/>
                <w:lang w:eastAsia="ru-RU"/>
              </w:rPr>
            </w:pPr>
            <w:r w:rsidRPr="00D27E2A">
              <w:rPr>
                <w:rFonts w:ascii="Times New Roman" w:hAnsi="Times New Roman" w:cs="Times New Roman"/>
                <w:sz w:val="28"/>
                <w:szCs w:val="28"/>
              </w:rPr>
              <w:t>–</w:t>
            </w:r>
          </w:p>
        </w:tc>
        <w:tc>
          <w:tcPr>
            <w:tcW w:w="298" w:type="pct"/>
            <w:shd w:val="clear" w:color="auto" w:fill="auto"/>
            <w:hideMark/>
          </w:tcPr>
          <w:p w14:paraId="0B1EBD13" w14:textId="35F5E245" w:rsidR="00A53790" w:rsidRPr="000B5119" w:rsidRDefault="00A53790" w:rsidP="00A53790">
            <w:pPr>
              <w:jc w:val="center"/>
              <w:rPr>
                <w:rFonts w:ascii="Times New Roman" w:eastAsia="Times New Roman" w:hAnsi="Times New Roman" w:cs="Times New Roman"/>
                <w:sz w:val="18"/>
                <w:szCs w:val="18"/>
                <w:lang w:eastAsia="ru-RU"/>
              </w:rPr>
            </w:pPr>
            <w:r w:rsidRPr="00D27E2A">
              <w:rPr>
                <w:rFonts w:ascii="Times New Roman" w:hAnsi="Times New Roman" w:cs="Times New Roman"/>
                <w:sz w:val="28"/>
                <w:szCs w:val="28"/>
              </w:rPr>
              <w:t>–</w:t>
            </w:r>
          </w:p>
        </w:tc>
        <w:tc>
          <w:tcPr>
            <w:tcW w:w="348" w:type="pct"/>
            <w:shd w:val="clear" w:color="auto" w:fill="auto"/>
            <w:hideMark/>
          </w:tcPr>
          <w:p w14:paraId="35482891" w14:textId="641DE08F" w:rsidR="00A53790" w:rsidRPr="000B5119" w:rsidRDefault="00A53790" w:rsidP="00A53790">
            <w:pPr>
              <w:jc w:val="center"/>
              <w:rPr>
                <w:rFonts w:ascii="Times New Roman" w:eastAsia="Times New Roman" w:hAnsi="Times New Roman" w:cs="Times New Roman"/>
                <w:sz w:val="18"/>
                <w:szCs w:val="18"/>
                <w:lang w:eastAsia="ru-RU"/>
              </w:rPr>
            </w:pPr>
            <w:r w:rsidRPr="00D27E2A">
              <w:rPr>
                <w:rFonts w:ascii="Times New Roman" w:hAnsi="Times New Roman" w:cs="Times New Roman"/>
                <w:sz w:val="28"/>
                <w:szCs w:val="28"/>
              </w:rPr>
              <w:t>–</w:t>
            </w:r>
          </w:p>
        </w:tc>
        <w:tc>
          <w:tcPr>
            <w:tcW w:w="400" w:type="pct"/>
            <w:shd w:val="clear" w:color="auto" w:fill="auto"/>
            <w:hideMark/>
          </w:tcPr>
          <w:p w14:paraId="2C491207" w14:textId="5B1F9276" w:rsidR="00A53790" w:rsidRPr="000B5119" w:rsidRDefault="00A53790" w:rsidP="00A53790">
            <w:pPr>
              <w:jc w:val="center"/>
              <w:rPr>
                <w:rFonts w:ascii="Times New Roman" w:eastAsia="Times New Roman" w:hAnsi="Times New Roman" w:cs="Times New Roman"/>
                <w:b/>
                <w:bCs/>
                <w:sz w:val="18"/>
                <w:szCs w:val="18"/>
                <w:lang w:eastAsia="ru-RU"/>
              </w:rPr>
            </w:pPr>
            <w:r w:rsidRPr="00D27E2A">
              <w:rPr>
                <w:rFonts w:ascii="Times New Roman" w:hAnsi="Times New Roman" w:cs="Times New Roman"/>
                <w:sz w:val="28"/>
                <w:szCs w:val="28"/>
              </w:rPr>
              <w:t>–</w:t>
            </w:r>
          </w:p>
        </w:tc>
        <w:tc>
          <w:tcPr>
            <w:tcW w:w="678" w:type="pct"/>
            <w:vMerge/>
            <w:shd w:val="clear" w:color="auto" w:fill="auto"/>
            <w:hideMark/>
          </w:tcPr>
          <w:p w14:paraId="0A4557BC" w14:textId="77777777" w:rsidR="00A53790" w:rsidRPr="000B5119" w:rsidRDefault="00A53790" w:rsidP="00A53790">
            <w:pPr>
              <w:rPr>
                <w:rFonts w:ascii="Times New Roman" w:eastAsia="Times New Roman" w:hAnsi="Times New Roman" w:cs="Times New Roman"/>
                <w:sz w:val="18"/>
                <w:szCs w:val="18"/>
                <w:lang w:eastAsia="ru-RU"/>
              </w:rPr>
            </w:pPr>
          </w:p>
        </w:tc>
      </w:tr>
      <w:tr w:rsidR="000C7FE5" w:rsidRPr="000B5119" w14:paraId="0B2B67BF" w14:textId="77777777" w:rsidTr="009931AD">
        <w:trPr>
          <w:trHeight w:val="240"/>
        </w:trPr>
        <w:tc>
          <w:tcPr>
            <w:tcW w:w="2333" w:type="pct"/>
            <w:gridSpan w:val="4"/>
            <w:vMerge w:val="restart"/>
            <w:shd w:val="clear" w:color="auto" w:fill="auto"/>
          </w:tcPr>
          <w:p w14:paraId="34F20DCB" w14:textId="2840D274" w:rsidR="000C7FE5" w:rsidRPr="000B5119" w:rsidRDefault="000C7FE5"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b/>
                <w:bCs/>
                <w:sz w:val="18"/>
                <w:szCs w:val="18"/>
                <w:lang w:eastAsia="ru-RU"/>
              </w:rPr>
              <w:t>Усього за проєктом:</w:t>
            </w:r>
            <w:r w:rsidR="00F13B33">
              <w:rPr>
                <w:rFonts w:ascii="Times New Roman" w:eastAsia="Times New Roman" w:hAnsi="Times New Roman" w:cs="Times New Roman"/>
                <w:b/>
                <w:bCs/>
                <w:sz w:val="18"/>
                <w:szCs w:val="18"/>
                <w:lang w:eastAsia="ru-RU"/>
              </w:rPr>
              <w:t xml:space="preserve"> **</w:t>
            </w:r>
          </w:p>
        </w:tc>
        <w:tc>
          <w:tcPr>
            <w:tcW w:w="248" w:type="pct"/>
            <w:vMerge w:val="restart"/>
            <w:shd w:val="clear" w:color="auto" w:fill="auto"/>
          </w:tcPr>
          <w:p w14:paraId="4507EACE" w14:textId="77777777" w:rsidR="000C7FE5" w:rsidRPr="009931AD" w:rsidRDefault="000C7FE5" w:rsidP="0093258B">
            <w:pPr>
              <w:rPr>
                <w:rFonts w:ascii="Times New Roman" w:eastAsia="Times New Roman" w:hAnsi="Times New Roman" w:cs="Times New Roman"/>
                <w:sz w:val="16"/>
                <w:szCs w:val="16"/>
                <w:lang w:eastAsia="ru-RU"/>
              </w:rPr>
            </w:pPr>
            <w:r w:rsidRPr="009931AD">
              <w:rPr>
                <w:rFonts w:ascii="Times New Roman" w:eastAsia="Times New Roman" w:hAnsi="Times New Roman" w:cs="Times New Roman"/>
                <w:b/>
                <w:bCs/>
                <w:sz w:val="16"/>
                <w:szCs w:val="16"/>
                <w:lang w:eastAsia="ru-RU"/>
              </w:rPr>
              <w:t>2022 – 2024</w:t>
            </w:r>
          </w:p>
        </w:tc>
        <w:tc>
          <w:tcPr>
            <w:tcW w:w="397" w:type="pct"/>
            <w:shd w:val="clear" w:color="auto" w:fill="auto"/>
          </w:tcPr>
          <w:p w14:paraId="5BC7B44E" w14:textId="77777777" w:rsidR="000C7FE5" w:rsidRPr="009931AD" w:rsidRDefault="000C7FE5" w:rsidP="0093258B">
            <w:pPr>
              <w:rPr>
                <w:rFonts w:ascii="Times New Roman" w:eastAsia="Times New Roman" w:hAnsi="Times New Roman" w:cs="Times New Roman"/>
                <w:b/>
                <w:bCs/>
                <w:sz w:val="16"/>
                <w:szCs w:val="16"/>
                <w:lang w:eastAsia="ru-RU"/>
              </w:rPr>
            </w:pPr>
            <w:r w:rsidRPr="009931AD">
              <w:rPr>
                <w:rFonts w:ascii="Times New Roman" w:eastAsia="Times New Roman" w:hAnsi="Times New Roman" w:cs="Times New Roman"/>
                <w:b/>
                <w:bCs/>
                <w:sz w:val="16"/>
                <w:szCs w:val="16"/>
                <w:lang w:eastAsia="ru-RU"/>
              </w:rPr>
              <w:t>Загальний обсяг, у т. ч.</w:t>
            </w:r>
          </w:p>
        </w:tc>
        <w:tc>
          <w:tcPr>
            <w:tcW w:w="1344" w:type="pct"/>
            <w:gridSpan w:val="4"/>
            <w:shd w:val="clear" w:color="auto" w:fill="auto"/>
          </w:tcPr>
          <w:p w14:paraId="175CFB84" w14:textId="77777777" w:rsidR="000C7FE5" w:rsidRPr="000B5119" w:rsidRDefault="000C7FE5"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Згідно із затвердженими бюджетними призначеннями</w:t>
            </w:r>
          </w:p>
        </w:tc>
        <w:tc>
          <w:tcPr>
            <w:tcW w:w="678" w:type="pct"/>
            <w:vMerge w:val="restart"/>
            <w:shd w:val="clear" w:color="auto" w:fill="auto"/>
          </w:tcPr>
          <w:p w14:paraId="166DDFD2" w14:textId="77777777" w:rsidR="000C7FE5" w:rsidRDefault="000C7FE5" w:rsidP="0093258B">
            <w:pPr>
              <w:rPr>
                <w:rFonts w:ascii="Times New Roman" w:eastAsia="Times New Roman" w:hAnsi="Times New Roman" w:cs="Times New Roman"/>
                <w:sz w:val="18"/>
                <w:szCs w:val="18"/>
                <w:lang w:eastAsia="ru-RU"/>
              </w:rPr>
            </w:pPr>
          </w:p>
          <w:p w14:paraId="26534649" w14:textId="77777777" w:rsidR="000C7FE5" w:rsidRDefault="000C7FE5" w:rsidP="0093258B">
            <w:pPr>
              <w:rPr>
                <w:rFonts w:ascii="Times New Roman" w:eastAsia="Times New Roman" w:hAnsi="Times New Roman" w:cs="Times New Roman"/>
                <w:sz w:val="18"/>
                <w:szCs w:val="18"/>
                <w:lang w:eastAsia="ru-RU"/>
              </w:rPr>
            </w:pPr>
          </w:p>
          <w:p w14:paraId="46523886" w14:textId="77777777" w:rsidR="000C7FE5" w:rsidRDefault="000C7FE5" w:rsidP="0093258B">
            <w:pPr>
              <w:rPr>
                <w:rFonts w:ascii="Times New Roman" w:eastAsia="Times New Roman" w:hAnsi="Times New Roman" w:cs="Times New Roman"/>
                <w:sz w:val="18"/>
                <w:szCs w:val="18"/>
                <w:lang w:eastAsia="ru-RU"/>
              </w:rPr>
            </w:pPr>
          </w:p>
          <w:p w14:paraId="0E310CE2" w14:textId="77777777" w:rsidR="000C7FE5" w:rsidRDefault="000C7FE5" w:rsidP="0093258B">
            <w:pPr>
              <w:rPr>
                <w:rFonts w:ascii="Times New Roman" w:eastAsia="Times New Roman" w:hAnsi="Times New Roman" w:cs="Times New Roman"/>
                <w:sz w:val="18"/>
                <w:szCs w:val="18"/>
                <w:lang w:eastAsia="ru-RU"/>
              </w:rPr>
            </w:pPr>
          </w:p>
          <w:p w14:paraId="6529AEFF" w14:textId="5B4F59B3" w:rsidR="000C7FE5" w:rsidRPr="000B5119" w:rsidRDefault="000C7FE5" w:rsidP="0093258B">
            <w:pPr>
              <w:rPr>
                <w:rFonts w:ascii="Times New Roman" w:eastAsia="Times New Roman" w:hAnsi="Times New Roman" w:cs="Times New Roman"/>
                <w:sz w:val="18"/>
                <w:szCs w:val="18"/>
                <w:lang w:eastAsia="ru-RU"/>
              </w:rPr>
            </w:pPr>
          </w:p>
        </w:tc>
      </w:tr>
      <w:tr w:rsidR="000C7FE5" w:rsidRPr="000B5119" w14:paraId="39AF4EBD" w14:textId="77777777" w:rsidTr="009931AD">
        <w:trPr>
          <w:trHeight w:val="240"/>
        </w:trPr>
        <w:tc>
          <w:tcPr>
            <w:tcW w:w="2333" w:type="pct"/>
            <w:gridSpan w:val="4"/>
            <w:vMerge/>
            <w:shd w:val="clear" w:color="auto" w:fill="auto"/>
          </w:tcPr>
          <w:p w14:paraId="1B37CE93" w14:textId="77777777" w:rsidR="000C7FE5" w:rsidRPr="000B5119" w:rsidRDefault="000C7FE5" w:rsidP="0093258B">
            <w:pPr>
              <w:rPr>
                <w:rFonts w:ascii="Times New Roman" w:eastAsia="Times New Roman" w:hAnsi="Times New Roman" w:cs="Times New Roman"/>
                <w:sz w:val="18"/>
                <w:szCs w:val="18"/>
                <w:lang w:eastAsia="ru-RU"/>
              </w:rPr>
            </w:pPr>
          </w:p>
        </w:tc>
        <w:tc>
          <w:tcPr>
            <w:tcW w:w="248" w:type="pct"/>
            <w:vMerge/>
            <w:shd w:val="clear" w:color="auto" w:fill="auto"/>
          </w:tcPr>
          <w:p w14:paraId="46FC9C1E" w14:textId="77777777" w:rsidR="000C7FE5" w:rsidRPr="000B5119" w:rsidRDefault="000C7FE5" w:rsidP="0093258B">
            <w:pPr>
              <w:rPr>
                <w:rFonts w:ascii="Times New Roman" w:eastAsia="Times New Roman" w:hAnsi="Times New Roman" w:cs="Times New Roman"/>
                <w:sz w:val="18"/>
                <w:szCs w:val="18"/>
                <w:lang w:eastAsia="ru-RU"/>
              </w:rPr>
            </w:pPr>
          </w:p>
        </w:tc>
        <w:tc>
          <w:tcPr>
            <w:tcW w:w="397" w:type="pct"/>
            <w:shd w:val="clear" w:color="auto" w:fill="auto"/>
          </w:tcPr>
          <w:p w14:paraId="63FE0602" w14:textId="77777777" w:rsidR="000C7FE5" w:rsidRPr="009931AD" w:rsidRDefault="000C7FE5" w:rsidP="0093258B">
            <w:pPr>
              <w:rPr>
                <w:rFonts w:ascii="Times New Roman" w:eastAsia="Times New Roman" w:hAnsi="Times New Roman" w:cs="Times New Roman"/>
                <w:b/>
                <w:bCs/>
                <w:sz w:val="16"/>
                <w:szCs w:val="16"/>
                <w:lang w:eastAsia="ru-RU"/>
              </w:rPr>
            </w:pPr>
            <w:r w:rsidRPr="009931AD">
              <w:rPr>
                <w:rFonts w:ascii="Times New Roman" w:eastAsia="Times New Roman" w:hAnsi="Times New Roman" w:cs="Times New Roman"/>
                <w:b/>
                <w:bCs/>
                <w:sz w:val="16"/>
                <w:szCs w:val="16"/>
                <w:lang w:eastAsia="ru-RU"/>
              </w:rPr>
              <w:t>Державний бюджет</w:t>
            </w:r>
          </w:p>
        </w:tc>
        <w:tc>
          <w:tcPr>
            <w:tcW w:w="1344" w:type="pct"/>
            <w:gridSpan w:val="4"/>
            <w:shd w:val="clear" w:color="auto" w:fill="auto"/>
          </w:tcPr>
          <w:p w14:paraId="23397623" w14:textId="77777777" w:rsidR="000C7FE5" w:rsidRPr="000B5119" w:rsidRDefault="000C7FE5"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Згідно із затвердженими бюджетними призначеннями</w:t>
            </w:r>
          </w:p>
        </w:tc>
        <w:tc>
          <w:tcPr>
            <w:tcW w:w="678" w:type="pct"/>
            <w:vMerge/>
            <w:shd w:val="clear" w:color="auto" w:fill="auto"/>
          </w:tcPr>
          <w:p w14:paraId="6E75D668" w14:textId="77777777" w:rsidR="000C7FE5" w:rsidRPr="000B5119" w:rsidRDefault="000C7FE5" w:rsidP="0093258B">
            <w:pPr>
              <w:rPr>
                <w:rFonts w:ascii="Times New Roman" w:eastAsia="Times New Roman" w:hAnsi="Times New Roman" w:cs="Times New Roman"/>
                <w:sz w:val="18"/>
                <w:szCs w:val="18"/>
                <w:lang w:eastAsia="ru-RU"/>
              </w:rPr>
            </w:pPr>
          </w:p>
        </w:tc>
      </w:tr>
      <w:tr w:rsidR="000C7FE5" w:rsidRPr="000B5119" w14:paraId="431B2C35" w14:textId="77777777" w:rsidTr="009931AD">
        <w:trPr>
          <w:trHeight w:val="240"/>
        </w:trPr>
        <w:tc>
          <w:tcPr>
            <w:tcW w:w="2333" w:type="pct"/>
            <w:gridSpan w:val="4"/>
            <w:vMerge/>
            <w:shd w:val="clear" w:color="auto" w:fill="auto"/>
          </w:tcPr>
          <w:p w14:paraId="156C8559" w14:textId="77777777" w:rsidR="000C7FE5" w:rsidRPr="000B5119" w:rsidRDefault="000C7FE5" w:rsidP="0093258B">
            <w:pPr>
              <w:rPr>
                <w:rFonts w:ascii="Times New Roman" w:eastAsia="Times New Roman" w:hAnsi="Times New Roman" w:cs="Times New Roman"/>
                <w:sz w:val="18"/>
                <w:szCs w:val="18"/>
                <w:lang w:eastAsia="ru-RU"/>
              </w:rPr>
            </w:pPr>
          </w:p>
        </w:tc>
        <w:tc>
          <w:tcPr>
            <w:tcW w:w="248" w:type="pct"/>
            <w:vMerge/>
            <w:shd w:val="clear" w:color="auto" w:fill="auto"/>
          </w:tcPr>
          <w:p w14:paraId="7F447541" w14:textId="77777777" w:rsidR="000C7FE5" w:rsidRPr="000B5119" w:rsidRDefault="000C7FE5" w:rsidP="0093258B">
            <w:pPr>
              <w:rPr>
                <w:rFonts w:ascii="Times New Roman" w:eastAsia="Times New Roman" w:hAnsi="Times New Roman" w:cs="Times New Roman"/>
                <w:sz w:val="18"/>
                <w:szCs w:val="18"/>
                <w:lang w:eastAsia="ru-RU"/>
              </w:rPr>
            </w:pPr>
          </w:p>
        </w:tc>
        <w:tc>
          <w:tcPr>
            <w:tcW w:w="397" w:type="pct"/>
            <w:shd w:val="clear" w:color="auto" w:fill="auto"/>
          </w:tcPr>
          <w:p w14:paraId="00533B39" w14:textId="77777777" w:rsidR="000C7FE5" w:rsidRPr="009931AD" w:rsidRDefault="000C7FE5" w:rsidP="0093258B">
            <w:pPr>
              <w:rPr>
                <w:rFonts w:ascii="Times New Roman" w:eastAsia="Times New Roman" w:hAnsi="Times New Roman" w:cs="Times New Roman"/>
                <w:b/>
                <w:bCs/>
                <w:sz w:val="16"/>
                <w:szCs w:val="16"/>
                <w:lang w:eastAsia="ru-RU"/>
              </w:rPr>
            </w:pPr>
            <w:r w:rsidRPr="009931AD">
              <w:rPr>
                <w:rFonts w:ascii="Times New Roman" w:eastAsia="Times New Roman" w:hAnsi="Times New Roman" w:cs="Times New Roman"/>
                <w:b/>
                <w:bCs/>
                <w:sz w:val="16"/>
                <w:szCs w:val="16"/>
                <w:lang w:eastAsia="ru-RU"/>
              </w:rPr>
              <w:t>Обласний бюджет</w:t>
            </w:r>
          </w:p>
        </w:tc>
        <w:tc>
          <w:tcPr>
            <w:tcW w:w="1344" w:type="pct"/>
            <w:gridSpan w:val="4"/>
            <w:shd w:val="clear" w:color="auto" w:fill="auto"/>
          </w:tcPr>
          <w:p w14:paraId="1413AFE2" w14:textId="77777777" w:rsidR="000C7FE5" w:rsidRPr="000B5119" w:rsidRDefault="000C7FE5"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Згідно із затвердженими бюджетними призначеннями</w:t>
            </w:r>
          </w:p>
        </w:tc>
        <w:tc>
          <w:tcPr>
            <w:tcW w:w="678" w:type="pct"/>
            <w:vMerge/>
            <w:shd w:val="clear" w:color="auto" w:fill="auto"/>
          </w:tcPr>
          <w:p w14:paraId="524F3117" w14:textId="77777777" w:rsidR="000C7FE5" w:rsidRPr="000B5119" w:rsidRDefault="000C7FE5" w:rsidP="0093258B">
            <w:pPr>
              <w:rPr>
                <w:rFonts w:ascii="Times New Roman" w:eastAsia="Times New Roman" w:hAnsi="Times New Roman" w:cs="Times New Roman"/>
                <w:sz w:val="18"/>
                <w:szCs w:val="18"/>
                <w:lang w:eastAsia="ru-RU"/>
              </w:rPr>
            </w:pPr>
          </w:p>
        </w:tc>
      </w:tr>
      <w:tr w:rsidR="000C7FE5" w:rsidRPr="000B5119" w14:paraId="7ED6260C" w14:textId="77777777" w:rsidTr="009931AD">
        <w:trPr>
          <w:trHeight w:val="240"/>
        </w:trPr>
        <w:tc>
          <w:tcPr>
            <w:tcW w:w="2333" w:type="pct"/>
            <w:gridSpan w:val="4"/>
            <w:vMerge/>
            <w:shd w:val="clear" w:color="auto" w:fill="auto"/>
          </w:tcPr>
          <w:p w14:paraId="047BCC0B" w14:textId="77777777" w:rsidR="000C7FE5" w:rsidRPr="000B5119" w:rsidRDefault="000C7FE5" w:rsidP="0093258B">
            <w:pPr>
              <w:rPr>
                <w:rFonts w:ascii="Times New Roman" w:eastAsia="Times New Roman" w:hAnsi="Times New Roman" w:cs="Times New Roman"/>
                <w:sz w:val="18"/>
                <w:szCs w:val="18"/>
                <w:lang w:eastAsia="ru-RU"/>
              </w:rPr>
            </w:pPr>
          </w:p>
        </w:tc>
        <w:tc>
          <w:tcPr>
            <w:tcW w:w="248" w:type="pct"/>
            <w:vMerge/>
            <w:shd w:val="clear" w:color="auto" w:fill="auto"/>
          </w:tcPr>
          <w:p w14:paraId="1C4F6CDC" w14:textId="77777777" w:rsidR="000C7FE5" w:rsidRPr="000B5119" w:rsidRDefault="000C7FE5" w:rsidP="0093258B">
            <w:pPr>
              <w:rPr>
                <w:rFonts w:ascii="Times New Roman" w:eastAsia="Times New Roman" w:hAnsi="Times New Roman" w:cs="Times New Roman"/>
                <w:sz w:val="18"/>
                <w:szCs w:val="18"/>
                <w:lang w:eastAsia="ru-RU"/>
              </w:rPr>
            </w:pPr>
          </w:p>
        </w:tc>
        <w:tc>
          <w:tcPr>
            <w:tcW w:w="397" w:type="pct"/>
            <w:shd w:val="clear" w:color="auto" w:fill="auto"/>
          </w:tcPr>
          <w:p w14:paraId="2E0FE381" w14:textId="77777777" w:rsidR="000C7FE5" w:rsidRPr="009931AD" w:rsidRDefault="000C7FE5" w:rsidP="0093258B">
            <w:pPr>
              <w:rPr>
                <w:rFonts w:ascii="Times New Roman" w:eastAsia="Times New Roman" w:hAnsi="Times New Roman" w:cs="Times New Roman"/>
                <w:b/>
                <w:bCs/>
                <w:sz w:val="16"/>
                <w:szCs w:val="16"/>
                <w:lang w:eastAsia="ru-RU"/>
              </w:rPr>
            </w:pPr>
            <w:r w:rsidRPr="009931AD">
              <w:rPr>
                <w:rFonts w:ascii="Times New Roman" w:eastAsia="Times New Roman" w:hAnsi="Times New Roman" w:cs="Times New Roman"/>
                <w:b/>
                <w:bCs/>
                <w:sz w:val="16"/>
                <w:szCs w:val="16"/>
                <w:lang w:eastAsia="ru-RU"/>
              </w:rPr>
              <w:t>Місцевий бюджет</w:t>
            </w:r>
          </w:p>
        </w:tc>
        <w:tc>
          <w:tcPr>
            <w:tcW w:w="1344" w:type="pct"/>
            <w:gridSpan w:val="4"/>
            <w:shd w:val="clear" w:color="auto" w:fill="auto"/>
          </w:tcPr>
          <w:p w14:paraId="32978C74" w14:textId="77777777" w:rsidR="000C7FE5" w:rsidRPr="000B5119" w:rsidRDefault="000C7FE5"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Згідно із затвердженими бюджетними призначеннями</w:t>
            </w:r>
          </w:p>
        </w:tc>
        <w:tc>
          <w:tcPr>
            <w:tcW w:w="678" w:type="pct"/>
            <w:vMerge/>
            <w:shd w:val="clear" w:color="auto" w:fill="auto"/>
          </w:tcPr>
          <w:p w14:paraId="7AF407A4" w14:textId="77777777" w:rsidR="000C7FE5" w:rsidRPr="000B5119" w:rsidRDefault="000C7FE5" w:rsidP="0093258B">
            <w:pPr>
              <w:rPr>
                <w:rFonts w:ascii="Times New Roman" w:eastAsia="Times New Roman" w:hAnsi="Times New Roman" w:cs="Times New Roman"/>
                <w:sz w:val="18"/>
                <w:szCs w:val="18"/>
                <w:lang w:eastAsia="ru-RU"/>
              </w:rPr>
            </w:pPr>
          </w:p>
        </w:tc>
      </w:tr>
      <w:tr w:rsidR="000C7FE5" w:rsidRPr="000B5119" w14:paraId="29BEB878" w14:textId="77777777" w:rsidTr="0093258B">
        <w:trPr>
          <w:trHeight w:val="240"/>
        </w:trPr>
        <w:tc>
          <w:tcPr>
            <w:tcW w:w="2333" w:type="pct"/>
            <w:gridSpan w:val="4"/>
            <w:vMerge/>
            <w:shd w:val="clear" w:color="auto" w:fill="auto"/>
          </w:tcPr>
          <w:p w14:paraId="787E83C8" w14:textId="77777777" w:rsidR="000C7FE5" w:rsidRPr="000B5119" w:rsidRDefault="000C7FE5" w:rsidP="00A53790">
            <w:pPr>
              <w:rPr>
                <w:rFonts w:ascii="Times New Roman" w:eastAsia="Times New Roman" w:hAnsi="Times New Roman" w:cs="Times New Roman"/>
                <w:sz w:val="18"/>
                <w:szCs w:val="18"/>
                <w:lang w:eastAsia="ru-RU"/>
              </w:rPr>
            </w:pPr>
          </w:p>
        </w:tc>
        <w:tc>
          <w:tcPr>
            <w:tcW w:w="248" w:type="pct"/>
            <w:vMerge/>
            <w:shd w:val="clear" w:color="auto" w:fill="auto"/>
          </w:tcPr>
          <w:p w14:paraId="28927F60" w14:textId="77777777" w:rsidR="000C7FE5" w:rsidRPr="000B5119" w:rsidRDefault="000C7FE5" w:rsidP="00A53790">
            <w:pPr>
              <w:rPr>
                <w:rFonts w:ascii="Times New Roman" w:eastAsia="Times New Roman" w:hAnsi="Times New Roman" w:cs="Times New Roman"/>
                <w:sz w:val="18"/>
                <w:szCs w:val="18"/>
                <w:lang w:eastAsia="ru-RU"/>
              </w:rPr>
            </w:pPr>
          </w:p>
        </w:tc>
        <w:tc>
          <w:tcPr>
            <w:tcW w:w="397" w:type="pct"/>
            <w:shd w:val="clear" w:color="auto" w:fill="auto"/>
          </w:tcPr>
          <w:p w14:paraId="172D5920" w14:textId="77777777" w:rsidR="000C7FE5" w:rsidRPr="000B5119" w:rsidRDefault="000C7FE5" w:rsidP="00A53790">
            <w:pP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Інші джерела</w:t>
            </w:r>
          </w:p>
          <w:p w14:paraId="41C0CC88" w14:textId="77777777" w:rsidR="000C7FE5" w:rsidRPr="000B5119" w:rsidRDefault="000C7FE5" w:rsidP="00A53790">
            <w:pPr>
              <w:rPr>
                <w:rFonts w:ascii="Times New Roman" w:eastAsia="Times New Roman" w:hAnsi="Times New Roman" w:cs="Times New Roman"/>
                <w:b/>
                <w:bCs/>
                <w:sz w:val="18"/>
                <w:szCs w:val="18"/>
                <w:lang w:eastAsia="ru-RU"/>
              </w:rPr>
            </w:pPr>
          </w:p>
          <w:p w14:paraId="1C73682E" w14:textId="77777777" w:rsidR="000C7FE5" w:rsidRPr="000B5119" w:rsidRDefault="000C7FE5" w:rsidP="00A53790">
            <w:pPr>
              <w:rPr>
                <w:rFonts w:ascii="Times New Roman" w:eastAsia="Times New Roman" w:hAnsi="Times New Roman" w:cs="Times New Roman"/>
                <w:b/>
                <w:bCs/>
                <w:sz w:val="18"/>
                <w:szCs w:val="18"/>
                <w:lang w:eastAsia="ru-RU"/>
              </w:rPr>
            </w:pPr>
          </w:p>
          <w:p w14:paraId="12708056" w14:textId="77777777" w:rsidR="000C7FE5" w:rsidRPr="000B5119" w:rsidRDefault="000C7FE5" w:rsidP="00A53790">
            <w:pPr>
              <w:rPr>
                <w:rFonts w:ascii="Times New Roman" w:eastAsia="Times New Roman" w:hAnsi="Times New Roman" w:cs="Times New Roman"/>
                <w:b/>
                <w:bCs/>
                <w:sz w:val="18"/>
                <w:szCs w:val="18"/>
                <w:lang w:eastAsia="ru-RU"/>
              </w:rPr>
            </w:pPr>
          </w:p>
        </w:tc>
        <w:tc>
          <w:tcPr>
            <w:tcW w:w="298" w:type="pct"/>
            <w:shd w:val="clear" w:color="auto" w:fill="auto"/>
          </w:tcPr>
          <w:p w14:paraId="00F80BA2" w14:textId="5570E345" w:rsidR="000C7FE5" w:rsidRPr="000B5119" w:rsidRDefault="000C7FE5" w:rsidP="00A53790">
            <w:pPr>
              <w:jc w:val="center"/>
              <w:rPr>
                <w:rFonts w:ascii="Times New Roman" w:eastAsia="Times New Roman" w:hAnsi="Times New Roman" w:cs="Times New Roman"/>
                <w:sz w:val="18"/>
                <w:szCs w:val="18"/>
                <w:lang w:eastAsia="ru-RU"/>
              </w:rPr>
            </w:pPr>
            <w:r w:rsidRPr="00662CE7">
              <w:rPr>
                <w:rFonts w:ascii="Times New Roman" w:hAnsi="Times New Roman" w:cs="Times New Roman"/>
                <w:sz w:val="28"/>
                <w:szCs w:val="28"/>
              </w:rPr>
              <w:t>–</w:t>
            </w:r>
          </w:p>
        </w:tc>
        <w:tc>
          <w:tcPr>
            <w:tcW w:w="298" w:type="pct"/>
            <w:shd w:val="clear" w:color="auto" w:fill="auto"/>
          </w:tcPr>
          <w:p w14:paraId="46E2F5A8" w14:textId="2E00C070" w:rsidR="000C7FE5" w:rsidRPr="000B5119" w:rsidRDefault="000C7FE5" w:rsidP="00A53790">
            <w:pPr>
              <w:jc w:val="center"/>
              <w:rPr>
                <w:rFonts w:ascii="Times New Roman" w:eastAsia="Times New Roman" w:hAnsi="Times New Roman" w:cs="Times New Roman"/>
                <w:sz w:val="18"/>
                <w:szCs w:val="18"/>
                <w:lang w:eastAsia="ru-RU"/>
              </w:rPr>
            </w:pPr>
            <w:r w:rsidRPr="00662CE7">
              <w:rPr>
                <w:rFonts w:ascii="Times New Roman" w:hAnsi="Times New Roman" w:cs="Times New Roman"/>
                <w:sz w:val="28"/>
                <w:szCs w:val="28"/>
              </w:rPr>
              <w:t>–</w:t>
            </w:r>
          </w:p>
        </w:tc>
        <w:tc>
          <w:tcPr>
            <w:tcW w:w="348" w:type="pct"/>
            <w:shd w:val="clear" w:color="auto" w:fill="auto"/>
          </w:tcPr>
          <w:p w14:paraId="0BF70387" w14:textId="44BE03F1" w:rsidR="000C7FE5" w:rsidRPr="000B5119" w:rsidRDefault="000C7FE5" w:rsidP="00A53790">
            <w:pPr>
              <w:jc w:val="center"/>
              <w:rPr>
                <w:rFonts w:ascii="Times New Roman" w:eastAsia="Times New Roman" w:hAnsi="Times New Roman" w:cs="Times New Roman"/>
                <w:sz w:val="18"/>
                <w:szCs w:val="18"/>
                <w:lang w:eastAsia="ru-RU"/>
              </w:rPr>
            </w:pPr>
            <w:r w:rsidRPr="00662CE7">
              <w:rPr>
                <w:rFonts w:ascii="Times New Roman" w:hAnsi="Times New Roman" w:cs="Times New Roman"/>
                <w:sz w:val="28"/>
                <w:szCs w:val="28"/>
              </w:rPr>
              <w:t>–</w:t>
            </w:r>
          </w:p>
        </w:tc>
        <w:tc>
          <w:tcPr>
            <w:tcW w:w="400" w:type="pct"/>
            <w:shd w:val="clear" w:color="auto" w:fill="auto"/>
          </w:tcPr>
          <w:p w14:paraId="1E4F1AA7" w14:textId="407DD269" w:rsidR="000C7FE5" w:rsidRPr="000B5119" w:rsidRDefault="000C7FE5" w:rsidP="00A53790">
            <w:pPr>
              <w:jc w:val="center"/>
              <w:rPr>
                <w:rFonts w:ascii="Times New Roman" w:eastAsia="Times New Roman" w:hAnsi="Times New Roman" w:cs="Times New Roman"/>
                <w:b/>
                <w:bCs/>
                <w:sz w:val="18"/>
                <w:szCs w:val="18"/>
                <w:lang w:eastAsia="ru-RU"/>
              </w:rPr>
            </w:pPr>
            <w:r w:rsidRPr="00662CE7">
              <w:rPr>
                <w:rFonts w:ascii="Times New Roman" w:hAnsi="Times New Roman" w:cs="Times New Roman"/>
                <w:sz w:val="28"/>
                <w:szCs w:val="28"/>
              </w:rPr>
              <w:t>–</w:t>
            </w:r>
          </w:p>
        </w:tc>
        <w:tc>
          <w:tcPr>
            <w:tcW w:w="678" w:type="pct"/>
            <w:vMerge/>
            <w:shd w:val="clear" w:color="auto" w:fill="auto"/>
          </w:tcPr>
          <w:p w14:paraId="5BBE2C84" w14:textId="77777777" w:rsidR="000C7FE5" w:rsidRPr="000B5119" w:rsidRDefault="000C7FE5" w:rsidP="00A53790">
            <w:pPr>
              <w:rPr>
                <w:rFonts w:ascii="Times New Roman" w:eastAsia="Times New Roman" w:hAnsi="Times New Roman" w:cs="Times New Roman"/>
                <w:sz w:val="18"/>
                <w:szCs w:val="18"/>
                <w:lang w:eastAsia="ru-RU"/>
              </w:rPr>
            </w:pPr>
          </w:p>
        </w:tc>
      </w:tr>
      <w:tr w:rsidR="00E95358" w:rsidRPr="000B5119" w14:paraId="44FB4DCA" w14:textId="77777777" w:rsidTr="0093258B">
        <w:trPr>
          <w:trHeight w:val="240"/>
        </w:trPr>
        <w:tc>
          <w:tcPr>
            <w:tcW w:w="5000" w:type="pct"/>
            <w:gridSpan w:val="11"/>
            <w:shd w:val="clear" w:color="auto" w:fill="auto"/>
            <w:vAlign w:val="center"/>
          </w:tcPr>
          <w:p w14:paraId="14B79862" w14:textId="77777777" w:rsidR="00E95358" w:rsidRPr="000B5119" w:rsidRDefault="00E95358" w:rsidP="0093258B">
            <w:pPr>
              <w:jc w:val="center"/>
              <w:rPr>
                <w:rFonts w:ascii="Times New Roman" w:eastAsia="Times New Roman" w:hAnsi="Times New Roman" w:cs="Times New Roman"/>
                <w:b/>
                <w:bCs/>
                <w:sz w:val="18"/>
                <w:szCs w:val="18"/>
                <w:lang w:eastAsia="ru-RU"/>
              </w:rPr>
            </w:pPr>
          </w:p>
          <w:p w14:paraId="625D9156" w14:textId="77777777" w:rsidR="00E95358" w:rsidRPr="000B5119" w:rsidRDefault="00E95358"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Проєкт 4. „Позашкільна та виховна робота”</w:t>
            </w:r>
          </w:p>
          <w:p w14:paraId="3A9D70C0" w14:textId="77777777" w:rsidR="00E95358" w:rsidRPr="000B5119" w:rsidRDefault="00E95358" w:rsidP="0093258B">
            <w:pPr>
              <w:jc w:val="center"/>
              <w:rPr>
                <w:rFonts w:ascii="Times New Roman" w:eastAsia="Times New Roman" w:hAnsi="Times New Roman" w:cs="Times New Roman"/>
                <w:sz w:val="18"/>
                <w:szCs w:val="18"/>
                <w:lang w:eastAsia="ru-RU"/>
              </w:rPr>
            </w:pPr>
          </w:p>
        </w:tc>
      </w:tr>
      <w:tr w:rsidR="00253926" w:rsidRPr="000B5119" w14:paraId="22C9DB4A" w14:textId="77777777" w:rsidTr="00253926">
        <w:trPr>
          <w:trHeight w:val="480"/>
        </w:trPr>
        <w:tc>
          <w:tcPr>
            <w:tcW w:w="197" w:type="pct"/>
            <w:vMerge w:val="restart"/>
            <w:shd w:val="clear" w:color="auto" w:fill="auto"/>
            <w:hideMark/>
          </w:tcPr>
          <w:p w14:paraId="77E428A1" w14:textId="77777777" w:rsidR="00253926" w:rsidRPr="000B5119" w:rsidRDefault="00253926"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w:t>
            </w:r>
          </w:p>
          <w:p w14:paraId="541CA679" w14:textId="77777777" w:rsidR="00253926" w:rsidRDefault="00253926" w:rsidP="0093258B">
            <w:pPr>
              <w:jc w:val="center"/>
              <w:rPr>
                <w:rFonts w:ascii="Times New Roman" w:eastAsia="Times New Roman" w:hAnsi="Times New Roman" w:cs="Times New Roman"/>
                <w:sz w:val="18"/>
                <w:szCs w:val="18"/>
                <w:lang w:eastAsia="ru-RU"/>
              </w:rPr>
            </w:pPr>
          </w:p>
          <w:p w14:paraId="11A5A3E7" w14:textId="77777777" w:rsidR="00253926" w:rsidRDefault="00253926" w:rsidP="0093258B">
            <w:pPr>
              <w:jc w:val="center"/>
              <w:rPr>
                <w:rFonts w:ascii="Times New Roman" w:eastAsia="Times New Roman" w:hAnsi="Times New Roman" w:cs="Times New Roman"/>
                <w:sz w:val="18"/>
                <w:szCs w:val="18"/>
                <w:lang w:eastAsia="ru-RU"/>
              </w:rPr>
            </w:pPr>
          </w:p>
          <w:p w14:paraId="1A8D8F37" w14:textId="77777777" w:rsidR="00253926" w:rsidRDefault="00253926" w:rsidP="0093258B">
            <w:pPr>
              <w:jc w:val="center"/>
              <w:rPr>
                <w:rFonts w:ascii="Times New Roman" w:eastAsia="Times New Roman" w:hAnsi="Times New Roman" w:cs="Times New Roman"/>
                <w:sz w:val="18"/>
                <w:szCs w:val="18"/>
                <w:lang w:eastAsia="ru-RU"/>
              </w:rPr>
            </w:pPr>
          </w:p>
          <w:p w14:paraId="43BBF098" w14:textId="77777777" w:rsidR="00253926" w:rsidRDefault="00253926" w:rsidP="0093258B">
            <w:pPr>
              <w:jc w:val="center"/>
              <w:rPr>
                <w:rFonts w:ascii="Times New Roman" w:eastAsia="Times New Roman" w:hAnsi="Times New Roman" w:cs="Times New Roman"/>
                <w:sz w:val="18"/>
                <w:szCs w:val="18"/>
                <w:lang w:eastAsia="ru-RU"/>
              </w:rPr>
            </w:pPr>
          </w:p>
          <w:p w14:paraId="1C09D93A" w14:textId="77777777" w:rsidR="00253926" w:rsidRDefault="00253926" w:rsidP="0093258B">
            <w:pPr>
              <w:jc w:val="center"/>
              <w:rPr>
                <w:rFonts w:ascii="Times New Roman" w:eastAsia="Times New Roman" w:hAnsi="Times New Roman" w:cs="Times New Roman"/>
                <w:sz w:val="18"/>
                <w:szCs w:val="18"/>
                <w:lang w:eastAsia="ru-RU"/>
              </w:rPr>
            </w:pPr>
          </w:p>
          <w:p w14:paraId="40DF5006" w14:textId="77777777" w:rsidR="00253926" w:rsidRDefault="00253926" w:rsidP="0093258B">
            <w:pPr>
              <w:jc w:val="center"/>
              <w:rPr>
                <w:rFonts w:ascii="Times New Roman" w:eastAsia="Times New Roman" w:hAnsi="Times New Roman" w:cs="Times New Roman"/>
                <w:sz w:val="18"/>
                <w:szCs w:val="18"/>
                <w:lang w:eastAsia="ru-RU"/>
              </w:rPr>
            </w:pPr>
          </w:p>
          <w:p w14:paraId="520DDABC" w14:textId="77777777" w:rsidR="00253926" w:rsidRDefault="00253926" w:rsidP="0093258B">
            <w:pPr>
              <w:jc w:val="center"/>
              <w:rPr>
                <w:rFonts w:ascii="Times New Roman" w:eastAsia="Times New Roman" w:hAnsi="Times New Roman" w:cs="Times New Roman"/>
                <w:sz w:val="18"/>
                <w:szCs w:val="18"/>
                <w:lang w:eastAsia="ru-RU"/>
              </w:rPr>
            </w:pPr>
          </w:p>
          <w:p w14:paraId="788D2EFE" w14:textId="77777777" w:rsidR="00253926" w:rsidRDefault="00253926" w:rsidP="0093258B">
            <w:pPr>
              <w:jc w:val="center"/>
              <w:rPr>
                <w:rFonts w:ascii="Times New Roman" w:eastAsia="Times New Roman" w:hAnsi="Times New Roman" w:cs="Times New Roman"/>
                <w:sz w:val="18"/>
                <w:szCs w:val="18"/>
                <w:lang w:eastAsia="ru-RU"/>
              </w:rPr>
            </w:pPr>
          </w:p>
          <w:p w14:paraId="5B50B82A" w14:textId="77777777" w:rsidR="00253926" w:rsidRDefault="00253926" w:rsidP="0093258B">
            <w:pPr>
              <w:jc w:val="center"/>
              <w:rPr>
                <w:rFonts w:ascii="Times New Roman" w:eastAsia="Times New Roman" w:hAnsi="Times New Roman" w:cs="Times New Roman"/>
                <w:sz w:val="18"/>
                <w:szCs w:val="18"/>
                <w:lang w:eastAsia="ru-RU"/>
              </w:rPr>
            </w:pPr>
          </w:p>
          <w:p w14:paraId="42B600B2" w14:textId="77777777" w:rsidR="00253926" w:rsidRDefault="00253926" w:rsidP="0093258B">
            <w:pPr>
              <w:jc w:val="center"/>
              <w:rPr>
                <w:rFonts w:ascii="Times New Roman" w:eastAsia="Times New Roman" w:hAnsi="Times New Roman" w:cs="Times New Roman"/>
                <w:sz w:val="18"/>
                <w:szCs w:val="18"/>
                <w:lang w:eastAsia="ru-RU"/>
              </w:rPr>
            </w:pPr>
          </w:p>
          <w:p w14:paraId="5B45738B" w14:textId="77777777" w:rsidR="00253926" w:rsidRDefault="00253926" w:rsidP="0093258B">
            <w:pPr>
              <w:jc w:val="center"/>
              <w:rPr>
                <w:rFonts w:ascii="Times New Roman" w:eastAsia="Times New Roman" w:hAnsi="Times New Roman" w:cs="Times New Roman"/>
                <w:sz w:val="18"/>
                <w:szCs w:val="18"/>
                <w:lang w:eastAsia="ru-RU"/>
              </w:rPr>
            </w:pPr>
          </w:p>
          <w:p w14:paraId="126E9542" w14:textId="77777777" w:rsidR="00253926" w:rsidRDefault="00253926" w:rsidP="0093258B">
            <w:pPr>
              <w:jc w:val="center"/>
              <w:rPr>
                <w:rFonts w:ascii="Times New Roman" w:eastAsia="Times New Roman" w:hAnsi="Times New Roman" w:cs="Times New Roman"/>
                <w:sz w:val="18"/>
                <w:szCs w:val="18"/>
                <w:lang w:eastAsia="ru-RU"/>
              </w:rPr>
            </w:pPr>
          </w:p>
          <w:p w14:paraId="3760BED2" w14:textId="77777777" w:rsidR="00253926" w:rsidRDefault="00253926" w:rsidP="0093258B">
            <w:pPr>
              <w:jc w:val="center"/>
              <w:rPr>
                <w:rFonts w:ascii="Times New Roman" w:eastAsia="Times New Roman" w:hAnsi="Times New Roman" w:cs="Times New Roman"/>
                <w:sz w:val="18"/>
                <w:szCs w:val="18"/>
                <w:lang w:eastAsia="ru-RU"/>
              </w:rPr>
            </w:pPr>
          </w:p>
          <w:p w14:paraId="158560D3" w14:textId="77777777" w:rsidR="00253926" w:rsidRDefault="00253926" w:rsidP="0093258B">
            <w:pPr>
              <w:jc w:val="center"/>
              <w:rPr>
                <w:rFonts w:ascii="Times New Roman" w:eastAsia="Times New Roman" w:hAnsi="Times New Roman" w:cs="Times New Roman"/>
                <w:sz w:val="18"/>
                <w:szCs w:val="18"/>
                <w:lang w:eastAsia="ru-RU"/>
              </w:rPr>
            </w:pPr>
          </w:p>
          <w:p w14:paraId="38E02CA9" w14:textId="77777777" w:rsidR="00253926" w:rsidRDefault="00253926" w:rsidP="0093258B">
            <w:pPr>
              <w:jc w:val="center"/>
              <w:rPr>
                <w:rFonts w:ascii="Times New Roman" w:eastAsia="Times New Roman" w:hAnsi="Times New Roman" w:cs="Times New Roman"/>
                <w:sz w:val="18"/>
                <w:szCs w:val="18"/>
                <w:lang w:eastAsia="ru-RU"/>
              </w:rPr>
            </w:pPr>
          </w:p>
          <w:p w14:paraId="0B1E171B" w14:textId="77777777" w:rsidR="00253926" w:rsidRDefault="00253926" w:rsidP="0093258B">
            <w:pPr>
              <w:jc w:val="center"/>
              <w:rPr>
                <w:rFonts w:ascii="Times New Roman" w:eastAsia="Times New Roman" w:hAnsi="Times New Roman" w:cs="Times New Roman"/>
                <w:sz w:val="18"/>
                <w:szCs w:val="18"/>
                <w:lang w:eastAsia="ru-RU"/>
              </w:rPr>
            </w:pPr>
          </w:p>
          <w:p w14:paraId="1C6913C5" w14:textId="77777777" w:rsidR="00253926" w:rsidRDefault="00253926" w:rsidP="0093258B">
            <w:pPr>
              <w:jc w:val="center"/>
              <w:rPr>
                <w:rFonts w:ascii="Times New Roman" w:eastAsia="Times New Roman" w:hAnsi="Times New Roman" w:cs="Times New Roman"/>
                <w:sz w:val="18"/>
                <w:szCs w:val="18"/>
                <w:lang w:eastAsia="ru-RU"/>
              </w:rPr>
            </w:pPr>
          </w:p>
          <w:p w14:paraId="06281F72" w14:textId="77777777" w:rsidR="00253926" w:rsidRDefault="00253926" w:rsidP="0093258B">
            <w:pPr>
              <w:jc w:val="center"/>
              <w:rPr>
                <w:rFonts w:ascii="Times New Roman" w:eastAsia="Times New Roman" w:hAnsi="Times New Roman" w:cs="Times New Roman"/>
                <w:sz w:val="18"/>
                <w:szCs w:val="18"/>
                <w:lang w:eastAsia="ru-RU"/>
              </w:rPr>
            </w:pPr>
          </w:p>
          <w:p w14:paraId="4C4B18B4" w14:textId="77777777" w:rsidR="00253926" w:rsidRDefault="00253926" w:rsidP="0093258B">
            <w:pPr>
              <w:jc w:val="center"/>
              <w:rPr>
                <w:rFonts w:ascii="Times New Roman" w:eastAsia="Times New Roman" w:hAnsi="Times New Roman" w:cs="Times New Roman"/>
                <w:sz w:val="18"/>
                <w:szCs w:val="18"/>
                <w:lang w:eastAsia="ru-RU"/>
              </w:rPr>
            </w:pPr>
          </w:p>
          <w:p w14:paraId="1D35BD55" w14:textId="77777777" w:rsidR="00253926" w:rsidRPr="000B5119" w:rsidRDefault="00253926" w:rsidP="00AF4D3A">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w:t>
            </w:r>
          </w:p>
          <w:p w14:paraId="31AD3754" w14:textId="77777777" w:rsidR="00253926" w:rsidRPr="000B5119" w:rsidRDefault="00253926"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w:t>
            </w:r>
          </w:p>
          <w:p w14:paraId="06F7980F" w14:textId="5D305600" w:rsidR="00253926" w:rsidRPr="000B5119" w:rsidRDefault="00253926"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w:t>
            </w:r>
          </w:p>
        </w:tc>
        <w:tc>
          <w:tcPr>
            <w:tcW w:w="646" w:type="pct"/>
            <w:vMerge w:val="restart"/>
            <w:shd w:val="clear" w:color="auto" w:fill="auto"/>
            <w:hideMark/>
          </w:tcPr>
          <w:p w14:paraId="0765C14E" w14:textId="77777777" w:rsidR="00253926" w:rsidRPr="000B5119" w:rsidRDefault="00253926"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Створення сприятливого середовища для розкриття інтелектуального, творчого потенціалу та духовного розвитку учасників освітнього процесу</w:t>
            </w:r>
          </w:p>
          <w:p w14:paraId="55D4B8FD" w14:textId="2FC3F7BB" w:rsidR="00253926" w:rsidRPr="000B5119" w:rsidRDefault="00253926" w:rsidP="000C7FE5">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5CC9ABEF" w14:textId="77777777" w:rsidR="00253926" w:rsidRPr="000B5119" w:rsidRDefault="00253926"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1.1. Збереження та розвиток мережі закладів позашкільної освіти, гуртків за напрямами позашкільної освіти, створення філій </w:t>
            </w:r>
          </w:p>
        </w:tc>
        <w:tc>
          <w:tcPr>
            <w:tcW w:w="794" w:type="pct"/>
            <w:vMerge w:val="restart"/>
            <w:shd w:val="clear" w:color="auto" w:fill="auto"/>
            <w:hideMark/>
          </w:tcPr>
          <w:p w14:paraId="3FD5CA7D" w14:textId="77777777" w:rsidR="00253926" w:rsidRPr="000B5119" w:rsidRDefault="00253926"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w:t>
            </w:r>
          </w:p>
        </w:tc>
        <w:tc>
          <w:tcPr>
            <w:tcW w:w="248" w:type="pct"/>
            <w:vMerge w:val="restart"/>
            <w:shd w:val="clear" w:color="auto" w:fill="auto"/>
            <w:hideMark/>
          </w:tcPr>
          <w:p w14:paraId="07C5EF03" w14:textId="77777777" w:rsidR="00253926" w:rsidRPr="009931AD" w:rsidRDefault="00253926" w:rsidP="009931AD">
            <w:pPr>
              <w:ind w:left="-107"/>
              <w:jc w:val="center"/>
              <w:rPr>
                <w:rFonts w:ascii="Times New Roman" w:eastAsia="Times New Roman" w:hAnsi="Times New Roman" w:cs="Times New Roman"/>
                <w:sz w:val="16"/>
                <w:szCs w:val="16"/>
                <w:lang w:eastAsia="ru-RU"/>
              </w:rPr>
            </w:pPr>
            <w:r w:rsidRPr="009931AD">
              <w:rPr>
                <w:rFonts w:ascii="Times New Roman" w:eastAsia="Times New Roman" w:hAnsi="Times New Roman" w:cs="Times New Roman"/>
                <w:sz w:val="16"/>
                <w:szCs w:val="16"/>
                <w:lang w:eastAsia="ru-RU"/>
              </w:rPr>
              <w:t xml:space="preserve">  2022 – 2024</w:t>
            </w:r>
          </w:p>
        </w:tc>
        <w:tc>
          <w:tcPr>
            <w:tcW w:w="397" w:type="pct"/>
            <w:shd w:val="clear" w:color="auto" w:fill="auto"/>
            <w:hideMark/>
          </w:tcPr>
          <w:p w14:paraId="4F6EF226" w14:textId="77777777" w:rsidR="00253926" w:rsidRPr="009931AD" w:rsidRDefault="00253926" w:rsidP="0093258B">
            <w:pPr>
              <w:spacing w:line="216" w:lineRule="auto"/>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052A998D" w14:textId="26120E68" w:rsidR="00253926" w:rsidRPr="000B5119" w:rsidRDefault="00253926" w:rsidP="0093258B">
            <w:pPr>
              <w:spacing w:line="216" w:lineRule="auto"/>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4E515F82" w14:textId="77777777" w:rsidR="00253926" w:rsidRPr="000B5119" w:rsidRDefault="00253926"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Реалізація права здобувачів освіти на якісну позашкільну освіту, розвиток пізнавальної, практичної, творчої та соціальної компетентності особистості, можливість самореалізації в майбутньому</w:t>
            </w:r>
          </w:p>
        </w:tc>
      </w:tr>
      <w:tr w:rsidR="000C7FE5" w:rsidRPr="000B5119" w14:paraId="36DE44E3" w14:textId="77777777" w:rsidTr="0093258B">
        <w:trPr>
          <w:trHeight w:val="480"/>
        </w:trPr>
        <w:tc>
          <w:tcPr>
            <w:tcW w:w="197" w:type="pct"/>
            <w:vMerge/>
            <w:shd w:val="clear" w:color="auto" w:fill="auto"/>
            <w:vAlign w:val="center"/>
            <w:hideMark/>
          </w:tcPr>
          <w:p w14:paraId="34EE704A" w14:textId="7971C8EA" w:rsidR="000C7FE5" w:rsidRPr="000B5119" w:rsidRDefault="000C7FE5" w:rsidP="0093258B">
            <w:pPr>
              <w:jc w:val="cente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A568885" w14:textId="67D8E8BE" w:rsidR="000C7FE5" w:rsidRPr="000B5119" w:rsidRDefault="000C7FE5" w:rsidP="00A53790">
            <w:pPr>
              <w:rPr>
                <w:rFonts w:ascii="Times New Roman" w:eastAsia="Times New Roman" w:hAnsi="Times New Roman" w:cs="Times New Roman"/>
                <w:sz w:val="18"/>
                <w:szCs w:val="18"/>
                <w:lang w:eastAsia="ru-RU"/>
              </w:rPr>
            </w:pPr>
          </w:p>
        </w:tc>
        <w:tc>
          <w:tcPr>
            <w:tcW w:w="696" w:type="pct"/>
            <w:vMerge/>
            <w:shd w:val="clear" w:color="auto" w:fill="auto"/>
            <w:hideMark/>
          </w:tcPr>
          <w:p w14:paraId="24C034A7" w14:textId="77777777" w:rsidR="000C7FE5" w:rsidRPr="000B5119" w:rsidRDefault="000C7FE5" w:rsidP="00A53790">
            <w:pPr>
              <w:spacing w:line="216" w:lineRule="auto"/>
              <w:rPr>
                <w:rFonts w:ascii="Times New Roman" w:eastAsia="Times New Roman" w:hAnsi="Times New Roman" w:cs="Times New Roman"/>
                <w:sz w:val="18"/>
                <w:szCs w:val="18"/>
                <w:lang w:eastAsia="ru-RU"/>
              </w:rPr>
            </w:pPr>
          </w:p>
        </w:tc>
        <w:tc>
          <w:tcPr>
            <w:tcW w:w="794" w:type="pct"/>
            <w:vMerge/>
            <w:shd w:val="clear" w:color="auto" w:fill="auto"/>
            <w:hideMark/>
          </w:tcPr>
          <w:p w14:paraId="7CB0B871" w14:textId="77777777" w:rsidR="000C7FE5" w:rsidRPr="000B5119" w:rsidRDefault="000C7FE5" w:rsidP="00A53790">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22A0B5B9" w14:textId="77777777" w:rsidR="000C7FE5" w:rsidRPr="009931AD" w:rsidRDefault="000C7FE5" w:rsidP="00A53790">
            <w:pPr>
              <w:ind w:left="-107"/>
              <w:rPr>
                <w:rFonts w:ascii="Times New Roman" w:eastAsia="Times New Roman" w:hAnsi="Times New Roman" w:cs="Times New Roman"/>
                <w:sz w:val="16"/>
                <w:szCs w:val="16"/>
                <w:lang w:eastAsia="ru-RU"/>
              </w:rPr>
            </w:pPr>
          </w:p>
        </w:tc>
        <w:tc>
          <w:tcPr>
            <w:tcW w:w="397" w:type="pct"/>
            <w:shd w:val="clear" w:color="auto" w:fill="auto"/>
            <w:hideMark/>
          </w:tcPr>
          <w:p w14:paraId="0A6838A0" w14:textId="77777777" w:rsidR="000C7FE5" w:rsidRPr="009931AD" w:rsidRDefault="000C7FE5" w:rsidP="00A53790">
            <w:pPr>
              <w:spacing w:line="216" w:lineRule="auto"/>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5B51115D" w14:textId="09862DDD" w:rsidR="000C7FE5" w:rsidRPr="000B5119" w:rsidRDefault="000C7FE5" w:rsidP="00A53790">
            <w:pPr>
              <w:spacing w:line="216" w:lineRule="auto"/>
              <w:jc w:val="center"/>
              <w:rPr>
                <w:rFonts w:ascii="Times New Roman" w:eastAsia="Times New Roman" w:hAnsi="Times New Roman" w:cs="Times New Roman"/>
                <w:sz w:val="18"/>
                <w:szCs w:val="18"/>
                <w:lang w:eastAsia="ru-RU"/>
              </w:rPr>
            </w:pPr>
            <w:r w:rsidRPr="007653E9">
              <w:rPr>
                <w:rFonts w:ascii="Times New Roman" w:hAnsi="Times New Roman" w:cs="Times New Roman"/>
                <w:sz w:val="28"/>
                <w:szCs w:val="28"/>
              </w:rPr>
              <w:t>–</w:t>
            </w:r>
          </w:p>
        </w:tc>
        <w:tc>
          <w:tcPr>
            <w:tcW w:w="298" w:type="pct"/>
            <w:shd w:val="clear" w:color="auto" w:fill="auto"/>
            <w:hideMark/>
          </w:tcPr>
          <w:p w14:paraId="50140250" w14:textId="65CE9C58" w:rsidR="000C7FE5" w:rsidRPr="000B5119" w:rsidRDefault="000C7FE5" w:rsidP="00A53790">
            <w:pPr>
              <w:spacing w:line="216" w:lineRule="auto"/>
              <w:jc w:val="center"/>
              <w:rPr>
                <w:rFonts w:ascii="Times New Roman" w:eastAsia="Times New Roman" w:hAnsi="Times New Roman" w:cs="Times New Roman"/>
                <w:sz w:val="18"/>
                <w:szCs w:val="18"/>
                <w:lang w:eastAsia="ru-RU"/>
              </w:rPr>
            </w:pPr>
            <w:r w:rsidRPr="007653E9">
              <w:rPr>
                <w:rFonts w:ascii="Times New Roman" w:hAnsi="Times New Roman" w:cs="Times New Roman"/>
                <w:sz w:val="28"/>
                <w:szCs w:val="28"/>
              </w:rPr>
              <w:t>–</w:t>
            </w:r>
          </w:p>
        </w:tc>
        <w:tc>
          <w:tcPr>
            <w:tcW w:w="348" w:type="pct"/>
            <w:shd w:val="clear" w:color="auto" w:fill="auto"/>
            <w:hideMark/>
          </w:tcPr>
          <w:p w14:paraId="2AA995A0" w14:textId="309772A0" w:rsidR="000C7FE5" w:rsidRPr="000B5119" w:rsidRDefault="000C7FE5" w:rsidP="00A53790">
            <w:pPr>
              <w:spacing w:line="216" w:lineRule="auto"/>
              <w:jc w:val="center"/>
              <w:rPr>
                <w:rFonts w:ascii="Times New Roman" w:eastAsia="Times New Roman" w:hAnsi="Times New Roman" w:cs="Times New Roman"/>
                <w:sz w:val="18"/>
                <w:szCs w:val="18"/>
                <w:lang w:eastAsia="ru-RU"/>
              </w:rPr>
            </w:pPr>
            <w:r w:rsidRPr="007653E9">
              <w:rPr>
                <w:rFonts w:ascii="Times New Roman" w:hAnsi="Times New Roman" w:cs="Times New Roman"/>
                <w:sz w:val="28"/>
                <w:szCs w:val="28"/>
              </w:rPr>
              <w:t>–</w:t>
            </w:r>
          </w:p>
        </w:tc>
        <w:tc>
          <w:tcPr>
            <w:tcW w:w="400" w:type="pct"/>
            <w:shd w:val="clear" w:color="auto" w:fill="auto"/>
            <w:hideMark/>
          </w:tcPr>
          <w:p w14:paraId="46DDD771" w14:textId="7341BB09" w:rsidR="000C7FE5" w:rsidRPr="000B5119" w:rsidRDefault="000C7FE5" w:rsidP="00A53790">
            <w:pPr>
              <w:spacing w:line="216" w:lineRule="auto"/>
              <w:jc w:val="center"/>
              <w:rPr>
                <w:rFonts w:ascii="Times New Roman" w:eastAsia="Times New Roman" w:hAnsi="Times New Roman" w:cs="Times New Roman"/>
                <w:sz w:val="18"/>
                <w:szCs w:val="18"/>
                <w:lang w:eastAsia="ru-RU"/>
              </w:rPr>
            </w:pPr>
            <w:r w:rsidRPr="007653E9">
              <w:rPr>
                <w:rFonts w:ascii="Times New Roman" w:hAnsi="Times New Roman" w:cs="Times New Roman"/>
                <w:sz w:val="28"/>
                <w:szCs w:val="28"/>
              </w:rPr>
              <w:t>–</w:t>
            </w:r>
          </w:p>
        </w:tc>
        <w:tc>
          <w:tcPr>
            <w:tcW w:w="678" w:type="pct"/>
            <w:vMerge/>
            <w:shd w:val="clear" w:color="auto" w:fill="auto"/>
            <w:hideMark/>
          </w:tcPr>
          <w:p w14:paraId="479EEC5B" w14:textId="77777777" w:rsidR="000C7FE5" w:rsidRPr="000B5119" w:rsidRDefault="000C7FE5" w:rsidP="00A53790">
            <w:pPr>
              <w:rPr>
                <w:rFonts w:ascii="Times New Roman" w:eastAsia="Times New Roman" w:hAnsi="Times New Roman" w:cs="Times New Roman"/>
                <w:sz w:val="18"/>
                <w:szCs w:val="18"/>
                <w:lang w:eastAsia="ru-RU"/>
              </w:rPr>
            </w:pPr>
          </w:p>
        </w:tc>
      </w:tr>
      <w:tr w:rsidR="00253926" w:rsidRPr="000B5119" w14:paraId="00729429" w14:textId="77777777" w:rsidTr="00253926">
        <w:trPr>
          <w:trHeight w:val="480"/>
        </w:trPr>
        <w:tc>
          <w:tcPr>
            <w:tcW w:w="197" w:type="pct"/>
            <w:vMerge/>
            <w:shd w:val="clear" w:color="auto" w:fill="auto"/>
            <w:vAlign w:val="center"/>
            <w:hideMark/>
          </w:tcPr>
          <w:p w14:paraId="08058C8A" w14:textId="2AF4AA0A" w:rsidR="00253926" w:rsidRPr="000B5119" w:rsidRDefault="00253926" w:rsidP="0093258B">
            <w:pPr>
              <w:jc w:val="cente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7ED35F7" w14:textId="54A17CCA" w:rsidR="00253926" w:rsidRPr="000B5119" w:rsidRDefault="00253926" w:rsidP="00A53790">
            <w:pPr>
              <w:rPr>
                <w:rFonts w:ascii="Times New Roman" w:eastAsia="Times New Roman" w:hAnsi="Times New Roman" w:cs="Times New Roman"/>
                <w:sz w:val="18"/>
                <w:szCs w:val="18"/>
                <w:lang w:eastAsia="ru-RU"/>
              </w:rPr>
            </w:pPr>
          </w:p>
        </w:tc>
        <w:tc>
          <w:tcPr>
            <w:tcW w:w="696" w:type="pct"/>
            <w:vMerge/>
            <w:shd w:val="clear" w:color="auto" w:fill="auto"/>
            <w:hideMark/>
          </w:tcPr>
          <w:p w14:paraId="423C2889" w14:textId="77777777" w:rsidR="00253926" w:rsidRPr="000B5119" w:rsidRDefault="00253926" w:rsidP="00A53790">
            <w:pPr>
              <w:spacing w:line="216" w:lineRule="auto"/>
              <w:rPr>
                <w:rFonts w:ascii="Times New Roman" w:eastAsia="Times New Roman" w:hAnsi="Times New Roman" w:cs="Times New Roman"/>
                <w:sz w:val="18"/>
                <w:szCs w:val="18"/>
                <w:lang w:eastAsia="ru-RU"/>
              </w:rPr>
            </w:pPr>
          </w:p>
        </w:tc>
        <w:tc>
          <w:tcPr>
            <w:tcW w:w="794" w:type="pct"/>
            <w:vMerge/>
            <w:shd w:val="clear" w:color="auto" w:fill="auto"/>
            <w:hideMark/>
          </w:tcPr>
          <w:p w14:paraId="18EBE783" w14:textId="77777777" w:rsidR="00253926" w:rsidRPr="000B5119" w:rsidRDefault="00253926" w:rsidP="00A53790">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2D1D5AF7" w14:textId="77777777" w:rsidR="00253926" w:rsidRPr="009931AD" w:rsidRDefault="00253926" w:rsidP="00A53790">
            <w:pPr>
              <w:ind w:left="-107"/>
              <w:rPr>
                <w:rFonts w:ascii="Times New Roman" w:eastAsia="Times New Roman" w:hAnsi="Times New Roman" w:cs="Times New Roman"/>
                <w:sz w:val="16"/>
                <w:szCs w:val="16"/>
                <w:lang w:eastAsia="ru-RU"/>
              </w:rPr>
            </w:pPr>
          </w:p>
        </w:tc>
        <w:tc>
          <w:tcPr>
            <w:tcW w:w="397" w:type="pct"/>
            <w:shd w:val="clear" w:color="auto" w:fill="auto"/>
            <w:hideMark/>
          </w:tcPr>
          <w:p w14:paraId="5A378F6B" w14:textId="77777777" w:rsidR="00253926" w:rsidRPr="009931AD" w:rsidRDefault="00253926" w:rsidP="00A53790">
            <w:pPr>
              <w:spacing w:line="216" w:lineRule="auto"/>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4BD43CBA" w14:textId="7B89168F" w:rsidR="00253926" w:rsidRPr="000B5119" w:rsidRDefault="00253926" w:rsidP="00A53790">
            <w:pPr>
              <w:spacing w:line="21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hideMark/>
          </w:tcPr>
          <w:p w14:paraId="282A790C" w14:textId="77777777" w:rsidR="00253926" w:rsidRPr="000B5119" w:rsidRDefault="00253926" w:rsidP="00A53790">
            <w:pPr>
              <w:rPr>
                <w:rFonts w:ascii="Times New Roman" w:eastAsia="Times New Roman" w:hAnsi="Times New Roman" w:cs="Times New Roman"/>
                <w:sz w:val="18"/>
                <w:szCs w:val="18"/>
                <w:lang w:eastAsia="ru-RU"/>
              </w:rPr>
            </w:pPr>
          </w:p>
        </w:tc>
      </w:tr>
      <w:tr w:rsidR="00253926" w:rsidRPr="000B5119" w14:paraId="7F2F6397" w14:textId="77777777" w:rsidTr="00253926">
        <w:trPr>
          <w:trHeight w:val="480"/>
        </w:trPr>
        <w:tc>
          <w:tcPr>
            <w:tcW w:w="197" w:type="pct"/>
            <w:vMerge/>
            <w:shd w:val="clear" w:color="auto" w:fill="auto"/>
            <w:vAlign w:val="center"/>
            <w:hideMark/>
          </w:tcPr>
          <w:p w14:paraId="46AA915B" w14:textId="58A77FB3" w:rsidR="00253926" w:rsidRPr="000B5119" w:rsidRDefault="00253926" w:rsidP="0093258B">
            <w:pPr>
              <w:jc w:val="cente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8972D33" w14:textId="0B963F79" w:rsidR="00253926" w:rsidRPr="000B5119" w:rsidRDefault="00253926" w:rsidP="00A53790">
            <w:pPr>
              <w:rPr>
                <w:rFonts w:ascii="Times New Roman" w:eastAsia="Times New Roman" w:hAnsi="Times New Roman" w:cs="Times New Roman"/>
                <w:sz w:val="18"/>
                <w:szCs w:val="18"/>
                <w:lang w:eastAsia="ru-RU"/>
              </w:rPr>
            </w:pPr>
          </w:p>
        </w:tc>
        <w:tc>
          <w:tcPr>
            <w:tcW w:w="696" w:type="pct"/>
            <w:vMerge/>
            <w:shd w:val="clear" w:color="auto" w:fill="auto"/>
            <w:hideMark/>
          </w:tcPr>
          <w:p w14:paraId="7AADB3FF" w14:textId="77777777" w:rsidR="00253926" w:rsidRPr="000B5119" w:rsidRDefault="00253926" w:rsidP="00A53790">
            <w:pPr>
              <w:spacing w:line="216" w:lineRule="auto"/>
              <w:rPr>
                <w:rFonts w:ascii="Times New Roman" w:eastAsia="Times New Roman" w:hAnsi="Times New Roman" w:cs="Times New Roman"/>
                <w:sz w:val="18"/>
                <w:szCs w:val="18"/>
                <w:lang w:eastAsia="ru-RU"/>
              </w:rPr>
            </w:pPr>
          </w:p>
        </w:tc>
        <w:tc>
          <w:tcPr>
            <w:tcW w:w="794" w:type="pct"/>
            <w:vMerge/>
            <w:shd w:val="clear" w:color="auto" w:fill="auto"/>
            <w:hideMark/>
          </w:tcPr>
          <w:p w14:paraId="74DF3FDC" w14:textId="77777777" w:rsidR="00253926" w:rsidRPr="000B5119" w:rsidRDefault="00253926" w:rsidP="00A53790">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33A1CF70" w14:textId="77777777" w:rsidR="00253926" w:rsidRPr="009931AD" w:rsidRDefault="00253926" w:rsidP="00A53790">
            <w:pPr>
              <w:ind w:left="-107"/>
              <w:rPr>
                <w:rFonts w:ascii="Times New Roman" w:eastAsia="Times New Roman" w:hAnsi="Times New Roman" w:cs="Times New Roman"/>
                <w:sz w:val="16"/>
                <w:szCs w:val="16"/>
                <w:lang w:eastAsia="ru-RU"/>
              </w:rPr>
            </w:pPr>
          </w:p>
        </w:tc>
        <w:tc>
          <w:tcPr>
            <w:tcW w:w="397" w:type="pct"/>
            <w:shd w:val="clear" w:color="auto" w:fill="auto"/>
            <w:hideMark/>
          </w:tcPr>
          <w:p w14:paraId="619FC08B" w14:textId="77777777" w:rsidR="00253926" w:rsidRPr="009931AD" w:rsidRDefault="00253926" w:rsidP="00A53790">
            <w:pPr>
              <w:spacing w:line="216" w:lineRule="auto"/>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Місцевий бюджет</w:t>
            </w:r>
          </w:p>
        </w:tc>
        <w:tc>
          <w:tcPr>
            <w:tcW w:w="1344" w:type="pct"/>
            <w:gridSpan w:val="4"/>
            <w:shd w:val="clear" w:color="auto" w:fill="auto"/>
            <w:hideMark/>
          </w:tcPr>
          <w:p w14:paraId="52AD0D7C" w14:textId="4E831921" w:rsidR="00253926" w:rsidRPr="000B5119" w:rsidRDefault="00253926" w:rsidP="00A53790">
            <w:pPr>
              <w:spacing w:line="21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hideMark/>
          </w:tcPr>
          <w:p w14:paraId="53EB2676" w14:textId="77777777" w:rsidR="00253926" w:rsidRPr="000B5119" w:rsidRDefault="00253926" w:rsidP="00A53790">
            <w:pPr>
              <w:rPr>
                <w:rFonts w:ascii="Times New Roman" w:eastAsia="Times New Roman" w:hAnsi="Times New Roman" w:cs="Times New Roman"/>
                <w:sz w:val="18"/>
                <w:szCs w:val="18"/>
                <w:lang w:eastAsia="ru-RU"/>
              </w:rPr>
            </w:pPr>
          </w:p>
        </w:tc>
      </w:tr>
      <w:tr w:rsidR="00253926" w:rsidRPr="000B5119" w14:paraId="12D09768" w14:textId="77777777" w:rsidTr="00253926">
        <w:trPr>
          <w:trHeight w:val="240"/>
        </w:trPr>
        <w:tc>
          <w:tcPr>
            <w:tcW w:w="197" w:type="pct"/>
            <w:vMerge/>
            <w:shd w:val="clear" w:color="auto" w:fill="auto"/>
            <w:vAlign w:val="center"/>
            <w:hideMark/>
          </w:tcPr>
          <w:p w14:paraId="580C992E" w14:textId="663284F6" w:rsidR="00253926" w:rsidRPr="000B5119" w:rsidRDefault="00253926" w:rsidP="0093258B">
            <w:pPr>
              <w:jc w:val="cente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65D6754" w14:textId="2775ECF6" w:rsidR="00253926" w:rsidRPr="000B5119" w:rsidRDefault="00253926" w:rsidP="00A53790">
            <w:pPr>
              <w:rPr>
                <w:rFonts w:ascii="Times New Roman" w:eastAsia="Times New Roman" w:hAnsi="Times New Roman" w:cs="Times New Roman"/>
                <w:sz w:val="18"/>
                <w:szCs w:val="18"/>
                <w:lang w:eastAsia="ru-RU"/>
              </w:rPr>
            </w:pPr>
          </w:p>
        </w:tc>
        <w:tc>
          <w:tcPr>
            <w:tcW w:w="696" w:type="pct"/>
            <w:vMerge/>
            <w:shd w:val="clear" w:color="auto" w:fill="auto"/>
            <w:hideMark/>
          </w:tcPr>
          <w:p w14:paraId="7851F7C0" w14:textId="77777777" w:rsidR="00253926" w:rsidRPr="000B5119" w:rsidRDefault="00253926" w:rsidP="00A53790">
            <w:pPr>
              <w:spacing w:line="216" w:lineRule="auto"/>
              <w:rPr>
                <w:rFonts w:ascii="Times New Roman" w:eastAsia="Times New Roman" w:hAnsi="Times New Roman" w:cs="Times New Roman"/>
                <w:sz w:val="18"/>
                <w:szCs w:val="18"/>
                <w:lang w:eastAsia="ru-RU"/>
              </w:rPr>
            </w:pPr>
          </w:p>
        </w:tc>
        <w:tc>
          <w:tcPr>
            <w:tcW w:w="794" w:type="pct"/>
            <w:vMerge/>
            <w:shd w:val="clear" w:color="auto" w:fill="auto"/>
            <w:hideMark/>
          </w:tcPr>
          <w:p w14:paraId="7B9A72DD" w14:textId="77777777" w:rsidR="00253926" w:rsidRPr="000B5119" w:rsidRDefault="00253926" w:rsidP="00A53790">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6F357AB3" w14:textId="77777777" w:rsidR="00253926" w:rsidRPr="009931AD" w:rsidRDefault="00253926" w:rsidP="00A53790">
            <w:pPr>
              <w:ind w:left="-107"/>
              <w:rPr>
                <w:rFonts w:ascii="Times New Roman" w:eastAsia="Times New Roman" w:hAnsi="Times New Roman" w:cs="Times New Roman"/>
                <w:sz w:val="16"/>
                <w:szCs w:val="16"/>
                <w:lang w:eastAsia="ru-RU"/>
              </w:rPr>
            </w:pPr>
          </w:p>
        </w:tc>
        <w:tc>
          <w:tcPr>
            <w:tcW w:w="397" w:type="pct"/>
            <w:shd w:val="clear" w:color="auto" w:fill="auto"/>
            <w:hideMark/>
          </w:tcPr>
          <w:p w14:paraId="71B10CF3" w14:textId="77777777" w:rsidR="00253926" w:rsidRPr="009931AD" w:rsidRDefault="00253926" w:rsidP="00A53790">
            <w:pPr>
              <w:spacing w:line="216" w:lineRule="auto"/>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Інші джерела</w:t>
            </w:r>
          </w:p>
        </w:tc>
        <w:tc>
          <w:tcPr>
            <w:tcW w:w="1344" w:type="pct"/>
            <w:gridSpan w:val="4"/>
            <w:shd w:val="clear" w:color="auto" w:fill="auto"/>
            <w:hideMark/>
          </w:tcPr>
          <w:p w14:paraId="3F513292" w14:textId="1FA8FB28" w:rsidR="00253926" w:rsidRPr="000B5119" w:rsidRDefault="00253926" w:rsidP="00A53790">
            <w:pPr>
              <w:spacing w:line="21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hideMark/>
          </w:tcPr>
          <w:p w14:paraId="290DD5D2" w14:textId="77777777" w:rsidR="00253926" w:rsidRPr="000B5119" w:rsidRDefault="00253926" w:rsidP="00A53790">
            <w:pPr>
              <w:rPr>
                <w:rFonts w:ascii="Times New Roman" w:eastAsia="Times New Roman" w:hAnsi="Times New Roman" w:cs="Times New Roman"/>
                <w:sz w:val="18"/>
                <w:szCs w:val="18"/>
                <w:lang w:eastAsia="ru-RU"/>
              </w:rPr>
            </w:pPr>
          </w:p>
        </w:tc>
      </w:tr>
      <w:tr w:rsidR="000C7FE5" w:rsidRPr="000B5119" w14:paraId="13FF6E45" w14:textId="77777777" w:rsidTr="0093258B">
        <w:trPr>
          <w:trHeight w:val="480"/>
        </w:trPr>
        <w:tc>
          <w:tcPr>
            <w:tcW w:w="197" w:type="pct"/>
            <w:vMerge/>
            <w:shd w:val="clear" w:color="auto" w:fill="auto"/>
            <w:hideMark/>
          </w:tcPr>
          <w:p w14:paraId="674D3A82" w14:textId="64888645" w:rsidR="000C7FE5" w:rsidRPr="000B5119" w:rsidRDefault="000C7FE5" w:rsidP="0093258B">
            <w:pPr>
              <w:jc w:val="center"/>
              <w:rPr>
                <w:rFonts w:ascii="Times New Roman" w:eastAsia="Times New Roman" w:hAnsi="Times New Roman" w:cs="Times New Roman"/>
                <w:sz w:val="18"/>
                <w:szCs w:val="18"/>
                <w:lang w:eastAsia="ru-RU"/>
              </w:rPr>
            </w:pPr>
          </w:p>
        </w:tc>
        <w:tc>
          <w:tcPr>
            <w:tcW w:w="646" w:type="pct"/>
            <w:vMerge/>
            <w:shd w:val="clear" w:color="auto" w:fill="auto"/>
            <w:hideMark/>
          </w:tcPr>
          <w:p w14:paraId="18CA833E" w14:textId="1A270669" w:rsidR="000C7FE5" w:rsidRPr="000B5119" w:rsidRDefault="000C7FE5"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2C199839" w14:textId="77777777" w:rsidR="000C7FE5" w:rsidRPr="000B5119" w:rsidRDefault="000C7FE5"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1.2. Проведення урочистих заходів з нагоди Дня позашкілля</w:t>
            </w:r>
          </w:p>
        </w:tc>
        <w:tc>
          <w:tcPr>
            <w:tcW w:w="794" w:type="pct"/>
            <w:vMerge w:val="restart"/>
            <w:shd w:val="clear" w:color="auto" w:fill="auto"/>
            <w:hideMark/>
          </w:tcPr>
          <w:p w14:paraId="6CF18D1C" w14:textId="35FDEE85" w:rsidR="000C7FE5" w:rsidRPr="000B5119" w:rsidRDefault="000C7FE5" w:rsidP="00A53790">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w:t>
            </w:r>
          </w:p>
        </w:tc>
        <w:tc>
          <w:tcPr>
            <w:tcW w:w="248" w:type="pct"/>
            <w:vMerge w:val="restart"/>
            <w:shd w:val="clear" w:color="auto" w:fill="auto"/>
            <w:hideMark/>
          </w:tcPr>
          <w:p w14:paraId="09BF532D" w14:textId="77777777" w:rsidR="000C7FE5" w:rsidRPr="009931AD" w:rsidRDefault="000C7FE5" w:rsidP="009931AD">
            <w:pPr>
              <w:ind w:left="-107"/>
              <w:jc w:val="center"/>
              <w:rPr>
                <w:rFonts w:ascii="Times New Roman" w:eastAsia="Times New Roman" w:hAnsi="Times New Roman" w:cs="Times New Roman"/>
                <w:sz w:val="16"/>
                <w:szCs w:val="16"/>
                <w:lang w:eastAsia="ru-RU"/>
              </w:rPr>
            </w:pPr>
            <w:r w:rsidRPr="009931AD">
              <w:rPr>
                <w:rFonts w:ascii="Times New Roman" w:eastAsia="Times New Roman" w:hAnsi="Times New Roman" w:cs="Times New Roman"/>
                <w:sz w:val="16"/>
                <w:szCs w:val="16"/>
                <w:lang w:eastAsia="ru-RU"/>
              </w:rPr>
              <w:t xml:space="preserve">  2022 – 2024</w:t>
            </w:r>
          </w:p>
        </w:tc>
        <w:tc>
          <w:tcPr>
            <w:tcW w:w="397" w:type="pct"/>
            <w:shd w:val="clear" w:color="auto" w:fill="auto"/>
            <w:hideMark/>
          </w:tcPr>
          <w:p w14:paraId="0BE69D53" w14:textId="59D665AF" w:rsidR="000C7FE5" w:rsidRPr="009931AD" w:rsidRDefault="000C7FE5" w:rsidP="00F13B33">
            <w:pPr>
              <w:spacing w:line="216" w:lineRule="auto"/>
              <w:ind w:right="-107"/>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Загальний обсяг, у т. ч.</w:t>
            </w:r>
            <w:r w:rsidR="00F13B33">
              <w:rPr>
                <w:rFonts w:ascii="Times New Roman" w:eastAsia="Times New Roman" w:hAnsi="Times New Roman" w:cs="Times New Roman"/>
                <w:b/>
                <w:sz w:val="16"/>
                <w:szCs w:val="16"/>
                <w:lang w:eastAsia="ru-RU"/>
              </w:rPr>
              <w:t>*</w:t>
            </w:r>
          </w:p>
        </w:tc>
        <w:tc>
          <w:tcPr>
            <w:tcW w:w="298" w:type="pct"/>
            <w:shd w:val="clear" w:color="auto" w:fill="auto"/>
            <w:hideMark/>
          </w:tcPr>
          <w:p w14:paraId="292E2091" w14:textId="77777777" w:rsidR="000C7FE5" w:rsidRPr="000B5119" w:rsidRDefault="000C7FE5" w:rsidP="0093258B">
            <w:pPr>
              <w:spacing w:line="21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150,0</w:t>
            </w:r>
          </w:p>
        </w:tc>
        <w:tc>
          <w:tcPr>
            <w:tcW w:w="298" w:type="pct"/>
            <w:shd w:val="clear" w:color="auto" w:fill="auto"/>
            <w:hideMark/>
          </w:tcPr>
          <w:p w14:paraId="69A422FB" w14:textId="77777777" w:rsidR="000C7FE5" w:rsidRPr="000B5119" w:rsidRDefault="000C7FE5" w:rsidP="0093258B">
            <w:pPr>
              <w:spacing w:line="21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170,0</w:t>
            </w:r>
          </w:p>
        </w:tc>
        <w:tc>
          <w:tcPr>
            <w:tcW w:w="348" w:type="pct"/>
            <w:shd w:val="clear" w:color="auto" w:fill="auto"/>
            <w:hideMark/>
          </w:tcPr>
          <w:p w14:paraId="58DEDBE3" w14:textId="77777777" w:rsidR="000C7FE5" w:rsidRPr="000B5119" w:rsidRDefault="000C7FE5" w:rsidP="0093258B">
            <w:pPr>
              <w:spacing w:line="21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190,0</w:t>
            </w:r>
          </w:p>
        </w:tc>
        <w:tc>
          <w:tcPr>
            <w:tcW w:w="400" w:type="pct"/>
            <w:shd w:val="clear" w:color="auto" w:fill="auto"/>
            <w:hideMark/>
          </w:tcPr>
          <w:p w14:paraId="78A67219" w14:textId="77777777" w:rsidR="000C7FE5" w:rsidRPr="000B5119" w:rsidRDefault="000C7FE5" w:rsidP="0093258B">
            <w:pPr>
              <w:spacing w:line="21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510,0</w:t>
            </w:r>
          </w:p>
        </w:tc>
        <w:tc>
          <w:tcPr>
            <w:tcW w:w="678" w:type="pct"/>
            <w:vMerge w:val="restart"/>
            <w:shd w:val="clear" w:color="auto" w:fill="auto"/>
            <w:hideMark/>
          </w:tcPr>
          <w:p w14:paraId="4C69B409" w14:textId="77777777" w:rsidR="000C7FE5" w:rsidRPr="000B5119" w:rsidRDefault="000C7FE5"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Акцентування уваги на позашкільній освіті як на невід’ємному складнику системи освіти України, популяризація та формування позитивної </w:t>
            </w:r>
          </w:p>
          <w:p w14:paraId="247412BC" w14:textId="0E2C996F" w:rsidR="000C7FE5" w:rsidRPr="000B5119" w:rsidRDefault="000C7FE5"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думки про педагогічні професії закладів позашкільної освіти</w:t>
            </w:r>
          </w:p>
        </w:tc>
      </w:tr>
      <w:tr w:rsidR="000C7FE5" w:rsidRPr="000B5119" w14:paraId="15AD1AC4" w14:textId="77777777" w:rsidTr="0093258B">
        <w:trPr>
          <w:trHeight w:val="480"/>
        </w:trPr>
        <w:tc>
          <w:tcPr>
            <w:tcW w:w="197" w:type="pct"/>
            <w:vMerge/>
            <w:shd w:val="clear" w:color="auto" w:fill="auto"/>
            <w:vAlign w:val="center"/>
            <w:hideMark/>
          </w:tcPr>
          <w:p w14:paraId="49361AD7" w14:textId="104C849B" w:rsidR="000C7FE5" w:rsidRPr="000B5119" w:rsidRDefault="000C7FE5" w:rsidP="0093258B">
            <w:pPr>
              <w:jc w:val="cente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BB098C6" w14:textId="4DE928B1" w:rsidR="000C7FE5" w:rsidRPr="000B5119" w:rsidRDefault="000C7FE5" w:rsidP="00A5379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0E1C8A3" w14:textId="77777777" w:rsidR="000C7FE5" w:rsidRPr="000B5119" w:rsidRDefault="000C7FE5" w:rsidP="00A53790">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0DACD7C" w14:textId="22FA037B" w:rsidR="000C7FE5" w:rsidRPr="000B5119" w:rsidRDefault="000C7FE5" w:rsidP="00A53790">
            <w:pPr>
              <w:spacing w:line="216"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1509F7B3" w14:textId="77777777" w:rsidR="000C7FE5" w:rsidRPr="009931AD" w:rsidRDefault="000C7FE5" w:rsidP="00A53790">
            <w:pPr>
              <w:ind w:left="-107"/>
              <w:rPr>
                <w:rFonts w:ascii="Times New Roman" w:eastAsia="Times New Roman" w:hAnsi="Times New Roman" w:cs="Times New Roman"/>
                <w:sz w:val="16"/>
                <w:szCs w:val="16"/>
                <w:lang w:eastAsia="ru-RU"/>
              </w:rPr>
            </w:pPr>
          </w:p>
        </w:tc>
        <w:tc>
          <w:tcPr>
            <w:tcW w:w="397" w:type="pct"/>
            <w:shd w:val="clear" w:color="auto" w:fill="auto"/>
            <w:hideMark/>
          </w:tcPr>
          <w:p w14:paraId="3A705163" w14:textId="77777777" w:rsidR="000C7FE5" w:rsidRPr="009931AD" w:rsidRDefault="000C7FE5" w:rsidP="00A53790">
            <w:pPr>
              <w:spacing w:line="216" w:lineRule="auto"/>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01EF281F" w14:textId="6C948359" w:rsidR="000C7FE5" w:rsidRPr="000B5119" w:rsidRDefault="000C7FE5" w:rsidP="00A53790">
            <w:pPr>
              <w:spacing w:line="216" w:lineRule="auto"/>
              <w:jc w:val="center"/>
              <w:rPr>
                <w:rFonts w:ascii="Times New Roman" w:eastAsia="Times New Roman" w:hAnsi="Times New Roman" w:cs="Times New Roman"/>
                <w:sz w:val="18"/>
                <w:szCs w:val="18"/>
                <w:lang w:eastAsia="ru-RU"/>
              </w:rPr>
            </w:pPr>
            <w:r w:rsidRPr="001B7AA7">
              <w:rPr>
                <w:rFonts w:ascii="Times New Roman" w:hAnsi="Times New Roman" w:cs="Times New Roman"/>
                <w:sz w:val="28"/>
                <w:szCs w:val="28"/>
              </w:rPr>
              <w:t>–</w:t>
            </w:r>
          </w:p>
        </w:tc>
        <w:tc>
          <w:tcPr>
            <w:tcW w:w="298" w:type="pct"/>
            <w:shd w:val="clear" w:color="auto" w:fill="auto"/>
            <w:hideMark/>
          </w:tcPr>
          <w:p w14:paraId="4EE2E8FB" w14:textId="7A5625BA" w:rsidR="000C7FE5" w:rsidRPr="000B5119" w:rsidRDefault="000C7FE5" w:rsidP="00A53790">
            <w:pPr>
              <w:spacing w:line="216" w:lineRule="auto"/>
              <w:jc w:val="center"/>
              <w:rPr>
                <w:rFonts w:ascii="Times New Roman" w:eastAsia="Times New Roman" w:hAnsi="Times New Roman" w:cs="Times New Roman"/>
                <w:sz w:val="18"/>
                <w:szCs w:val="18"/>
                <w:lang w:eastAsia="ru-RU"/>
              </w:rPr>
            </w:pPr>
            <w:r w:rsidRPr="001B7AA7">
              <w:rPr>
                <w:rFonts w:ascii="Times New Roman" w:hAnsi="Times New Roman" w:cs="Times New Roman"/>
                <w:sz w:val="28"/>
                <w:szCs w:val="28"/>
              </w:rPr>
              <w:t>–</w:t>
            </w:r>
          </w:p>
        </w:tc>
        <w:tc>
          <w:tcPr>
            <w:tcW w:w="348" w:type="pct"/>
            <w:shd w:val="clear" w:color="auto" w:fill="auto"/>
            <w:hideMark/>
          </w:tcPr>
          <w:p w14:paraId="7210B61B" w14:textId="4A654105" w:rsidR="000C7FE5" w:rsidRPr="000B5119" w:rsidRDefault="000C7FE5" w:rsidP="00A53790">
            <w:pPr>
              <w:spacing w:line="216" w:lineRule="auto"/>
              <w:jc w:val="center"/>
              <w:rPr>
                <w:rFonts w:ascii="Times New Roman" w:eastAsia="Times New Roman" w:hAnsi="Times New Roman" w:cs="Times New Roman"/>
                <w:sz w:val="18"/>
                <w:szCs w:val="18"/>
                <w:lang w:eastAsia="ru-RU"/>
              </w:rPr>
            </w:pPr>
            <w:r w:rsidRPr="001B7AA7">
              <w:rPr>
                <w:rFonts w:ascii="Times New Roman" w:hAnsi="Times New Roman" w:cs="Times New Roman"/>
                <w:sz w:val="28"/>
                <w:szCs w:val="28"/>
              </w:rPr>
              <w:t>–</w:t>
            </w:r>
          </w:p>
        </w:tc>
        <w:tc>
          <w:tcPr>
            <w:tcW w:w="400" w:type="pct"/>
            <w:shd w:val="clear" w:color="auto" w:fill="auto"/>
            <w:hideMark/>
          </w:tcPr>
          <w:p w14:paraId="06272140" w14:textId="1F57A50A" w:rsidR="000C7FE5" w:rsidRPr="000B5119" w:rsidRDefault="000C7FE5" w:rsidP="00A53790">
            <w:pPr>
              <w:spacing w:line="216" w:lineRule="auto"/>
              <w:jc w:val="center"/>
              <w:rPr>
                <w:rFonts w:ascii="Times New Roman" w:eastAsia="Times New Roman" w:hAnsi="Times New Roman" w:cs="Times New Roman"/>
                <w:sz w:val="18"/>
                <w:szCs w:val="18"/>
                <w:lang w:eastAsia="ru-RU"/>
              </w:rPr>
            </w:pPr>
            <w:r w:rsidRPr="001B7AA7">
              <w:rPr>
                <w:rFonts w:ascii="Times New Roman" w:hAnsi="Times New Roman" w:cs="Times New Roman"/>
                <w:sz w:val="28"/>
                <w:szCs w:val="28"/>
              </w:rPr>
              <w:t>–</w:t>
            </w:r>
          </w:p>
        </w:tc>
        <w:tc>
          <w:tcPr>
            <w:tcW w:w="678" w:type="pct"/>
            <w:vMerge/>
            <w:shd w:val="clear" w:color="auto" w:fill="auto"/>
            <w:vAlign w:val="center"/>
            <w:hideMark/>
          </w:tcPr>
          <w:p w14:paraId="2633360B" w14:textId="1D1BBE8C" w:rsidR="000C7FE5" w:rsidRPr="000B5119" w:rsidRDefault="000C7FE5" w:rsidP="00A53790">
            <w:pPr>
              <w:rPr>
                <w:rFonts w:ascii="Times New Roman" w:eastAsia="Times New Roman" w:hAnsi="Times New Roman" w:cs="Times New Roman"/>
                <w:sz w:val="18"/>
                <w:szCs w:val="18"/>
                <w:lang w:eastAsia="ru-RU"/>
              </w:rPr>
            </w:pPr>
          </w:p>
        </w:tc>
      </w:tr>
      <w:tr w:rsidR="000C7FE5" w:rsidRPr="000B5119" w14:paraId="5221513F" w14:textId="77777777" w:rsidTr="0093258B">
        <w:trPr>
          <w:trHeight w:val="480"/>
        </w:trPr>
        <w:tc>
          <w:tcPr>
            <w:tcW w:w="197" w:type="pct"/>
            <w:vMerge/>
            <w:shd w:val="clear" w:color="auto" w:fill="auto"/>
            <w:vAlign w:val="center"/>
            <w:hideMark/>
          </w:tcPr>
          <w:p w14:paraId="4460D973" w14:textId="3715E07D" w:rsidR="000C7FE5" w:rsidRPr="000B5119" w:rsidRDefault="000C7FE5" w:rsidP="0093258B">
            <w:pPr>
              <w:jc w:val="cente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282E479" w14:textId="6BF04D93" w:rsidR="000C7FE5" w:rsidRPr="000B5119" w:rsidRDefault="000C7FE5"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283E2AF" w14:textId="77777777" w:rsidR="000C7FE5" w:rsidRPr="000B5119" w:rsidRDefault="000C7FE5" w:rsidP="0093258B">
            <w:pPr>
              <w:spacing w:line="216" w:lineRule="auto"/>
              <w:rPr>
                <w:rFonts w:ascii="Times New Roman" w:eastAsia="Times New Roman" w:hAnsi="Times New Roman" w:cs="Times New Roman"/>
                <w:sz w:val="18"/>
                <w:szCs w:val="18"/>
                <w:lang w:eastAsia="ru-RU"/>
              </w:rPr>
            </w:pPr>
          </w:p>
        </w:tc>
        <w:tc>
          <w:tcPr>
            <w:tcW w:w="794" w:type="pct"/>
            <w:vMerge/>
            <w:shd w:val="clear" w:color="auto" w:fill="auto"/>
            <w:hideMark/>
          </w:tcPr>
          <w:p w14:paraId="189BF632" w14:textId="25298F5B" w:rsidR="000C7FE5" w:rsidRPr="000B5119" w:rsidRDefault="000C7FE5" w:rsidP="0093258B">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32408C7F" w14:textId="77777777" w:rsidR="000C7FE5" w:rsidRPr="009931AD" w:rsidRDefault="000C7FE5" w:rsidP="009931AD">
            <w:pPr>
              <w:ind w:left="-107"/>
              <w:rPr>
                <w:rFonts w:ascii="Times New Roman" w:eastAsia="Times New Roman" w:hAnsi="Times New Roman" w:cs="Times New Roman"/>
                <w:sz w:val="16"/>
                <w:szCs w:val="16"/>
                <w:lang w:eastAsia="ru-RU"/>
              </w:rPr>
            </w:pPr>
          </w:p>
        </w:tc>
        <w:tc>
          <w:tcPr>
            <w:tcW w:w="397" w:type="pct"/>
            <w:shd w:val="clear" w:color="auto" w:fill="auto"/>
            <w:hideMark/>
          </w:tcPr>
          <w:p w14:paraId="715AB4AF" w14:textId="647515A7" w:rsidR="000C7FE5" w:rsidRPr="009931AD" w:rsidRDefault="000C7FE5" w:rsidP="0093258B">
            <w:pPr>
              <w:spacing w:line="216" w:lineRule="auto"/>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Обласний бюджет</w:t>
            </w:r>
            <w:r w:rsidR="00F13B33">
              <w:rPr>
                <w:rFonts w:ascii="Times New Roman" w:eastAsia="Times New Roman" w:hAnsi="Times New Roman" w:cs="Times New Roman"/>
                <w:b/>
                <w:sz w:val="16"/>
                <w:szCs w:val="16"/>
                <w:lang w:eastAsia="ru-RU"/>
              </w:rPr>
              <w:t>*</w:t>
            </w:r>
          </w:p>
        </w:tc>
        <w:tc>
          <w:tcPr>
            <w:tcW w:w="298" w:type="pct"/>
            <w:shd w:val="clear" w:color="auto" w:fill="auto"/>
            <w:hideMark/>
          </w:tcPr>
          <w:p w14:paraId="3FD28187" w14:textId="77777777" w:rsidR="000C7FE5" w:rsidRPr="000B5119" w:rsidRDefault="000C7FE5" w:rsidP="0093258B">
            <w:pPr>
              <w:spacing w:line="21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150,0</w:t>
            </w:r>
          </w:p>
        </w:tc>
        <w:tc>
          <w:tcPr>
            <w:tcW w:w="298" w:type="pct"/>
            <w:shd w:val="clear" w:color="auto" w:fill="auto"/>
            <w:hideMark/>
          </w:tcPr>
          <w:p w14:paraId="09BFFDE0" w14:textId="77777777" w:rsidR="000C7FE5" w:rsidRPr="000B5119" w:rsidRDefault="000C7FE5" w:rsidP="0093258B">
            <w:pPr>
              <w:spacing w:line="21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170,0</w:t>
            </w:r>
          </w:p>
        </w:tc>
        <w:tc>
          <w:tcPr>
            <w:tcW w:w="348" w:type="pct"/>
            <w:shd w:val="clear" w:color="auto" w:fill="auto"/>
            <w:hideMark/>
          </w:tcPr>
          <w:p w14:paraId="257B2815" w14:textId="77777777" w:rsidR="000C7FE5" w:rsidRPr="000B5119" w:rsidRDefault="000C7FE5" w:rsidP="0093258B">
            <w:pPr>
              <w:spacing w:line="21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190,0</w:t>
            </w:r>
          </w:p>
        </w:tc>
        <w:tc>
          <w:tcPr>
            <w:tcW w:w="400" w:type="pct"/>
            <w:shd w:val="clear" w:color="auto" w:fill="auto"/>
            <w:hideMark/>
          </w:tcPr>
          <w:p w14:paraId="00BD7FD4" w14:textId="77777777" w:rsidR="000C7FE5" w:rsidRPr="000B5119" w:rsidRDefault="000C7FE5" w:rsidP="0093258B">
            <w:pPr>
              <w:spacing w:line="21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510,0</w:t>
            </w:r>
          </w:p>
        </w:tc>
        <w:tc>
          <w:tcPr>
            <w:tcW w:w="678" w:type="pct"/>
            <w:vMerge/>
            <w:shd w:val="clear" w:color="auto" w:fill="auto"/>
            <w:hideMark/>
          </w:tcPr>
          <w:p w14:paraId="00DDA576" w14:textId="15A56D21" w:rsidR="000C7FE5" w:rsidRPr="000B5119" w:rsidRDefault="000C7FE5" w:rsidP="0093258B">
            <w:pPr>
              <w:rPr>
                <w:rFonts w:ascii="Times New Roman" w:eastAsia="Times New Roman" w:hAnsi="Times New Roman" w:cs="Times New Roman"/>
                <w:sz w:val="18"/>
                <w:szCs w:val="18"/>
                <w:lang w:eastAsia="ru-RU"/>
              </w:rPr>
            </w:pPr>
          </w:p>
        </w:tc>
      </w:tr>
      <w:tr w:rsidR="000C7FE5" w:rsidRPr="000B5119" w14:paraId="55534782" w14:textId="77777777" w:rsidTr="0093258B">
        <w:trPr>
          <w:trHeight w:val="480"/>
        </w:trPr>
        <w:tc>
          <w:tcPr>
            <w:tcW w:w="197" w:type="pct"/>
            <w:vMerge/>
            <w:shd w:val="clear" w:color="auto" w:fill="auto"/>
            <w:vAlign w:val="center"/>
            <w:hideMark/>
          </w:tcPr>
          <w:p w14:paraId="6336B7C2" w14:textId="6C548896" w:rsidR="000C7FE5" w:rsidRPr="000B5119" w:rsidRDefault="000C7FE5" w:rsidP="0093258B">
            <w:pPr>
              <w:jc w:val="cente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5348536" w14:textId="6B42F578" w:rsidR="000C7FE5" w:rsidRPr="000B5119" w:rsidRDefault="000C7FE5" w:rsidP="00A5379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AE74C80" w14:textId="77777777" w:rsidR="000C7FE5" w:rsidRPr="000B5119" w:rsidRDefault="000C7FE5" w:rsidP="00A53790">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66E82D8" w14:textId="77777777" w:rsidR="000C7FE5" w:rsidRPr="000B5119" w:rsidRDefault="000C7FE5" w:rsidP="00A53790">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389E8916" w14:textId="77777777" w:rsidR="000C7FE5" w:rsidRPr="009931AD" w:rsidRDefault="000C7FE5" w:rsidP="00A53790">
            <w:pPr>
              <w:ind w:left="-107"/>
              <w:rPr>
                <w:rFonts w:ascii="Times New Roman" w:eastAsia="Times New Roman" w:hAnsi="Times New Roman" w:cs="Times New Roman"/>
                <w:sz w:val="16"/>
                <w:szCs w:val="16"/>
                <w:lang w:eastAsia="ru-RU"/>
              </w:rPr>
            </w:pPr>
          </w:p>
        </w:tc>
        <w:tc>
          <w:tcPr>
            <w:tcW w:w="397" w:type="pct"/>
            <w:shd w:val="clear" w:color="auto" w:fill="auto"/>
            <w:hideMark/>
          </w:tcPr>
          <w:p w14:paraId="34FDEB0F" w14:textId="77777777" w:rsidR="000C7FE5" w:rsidRPr="009931AD" w:rsidRDefault="000C7FE5" w:rsidP="00A53790">
            <w:pPr>
              <w:spacing w:line="216" w:lineRule="auto"/>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0C2F5EAB" w14:textId="54096CA8" w:rsidR="000C7FE5" w:rsidRPr="000B5119" w:rsidRDefault="000C7FE5" w:rsidP="00A53790">
            <w:pPr>
              <w:spacing w:line="216" w:lineRule="auto"/>
              <w:jc w:val="center"/>
              <w:rPr>
                <w:rFonts w:ascii="Times New Roman" w:eastAsia="Times New Roman" w:hAnsi="Times New Roman" w:cs="Times New Roman"/>
                <w:sz w:val="18"/>
                <w:szCs w:val="18"/>
                <w:lang w:eastAsia="ru-RU"/>
              </w:rPr>
            </w:pPr>
            <w:r w:rsidRPr="00B40CC7">
              <w:rPr>
                <w:rFonts w:ascii="Times New Roman" w:hAnsi="Times New Roman" w:cs="Times New Roman"/>
                <w:sz w:val="28"/>
                <w:szCs w:val="28"/>
              </w:rPr>
              <w:t>–</w:t>
            </w:r>
          </w:p>
        </w:tc>
        <w:tc>
          <w:tcPr>
            <w:tcW w:w="298" w:type="pct"/>
            <w:shd w:val="clear" w:color="auto" w:fill="auto"/>
            <w:hideMark/>
          </w:tcPr>
          <w:p w14:paraId="104F6CCA" w14:textId="39A28C77" w:rsidR="000C7FE5" w:rsidRPr="000B5119" w:rsidRDefault="000C7FE5" w:rsidP="00A53790">
            <w:pPr>
              <w:spacing w:line="216" w:lineRule="auto"/>
              <w:jc w:val="center"/>
              <w:rPr>
                <w:rFonts w:ascii="Times New Roman" w:eastAsia="Times New Roman" w:hAnsi="Times New Roman" w:cs="Times New Roman"/>
                <w:sz w:val="18"/>
                <w:szCs w:val="18"/>
                <w:lang w:eastAsia="ru-RU"/>
              </w:rPr>
            </w:pPr>
            <w:r w:rsidRPr="00B40CC7">
              <w:rPr>
                <w:rFonts w:ascii="Times New Roman" w:hAnsi="Times New Roman" w:cs="Times New Roman"/>
                <w:sz w:val="28"/>
                <w:szCs w:val="28"/>
              </w:rPr>
              <w:t>–</w:t>
            </w:r>
          </w:p>
        </w:tc>
        <w:tc>
          <w:tcPr>
            <w:tcW w:w="348" w:type="pct"/>
            <w:shd w:val="clear" w:color="auto" w:fill="auto"/>
            <w:hideMark/>
          </w:tcPr>
          <w:p w14:paraId="520D2A5E" w14:textId="3B3CE0DA" w:rsidR="000C7FE5" w:rsidRPr="000B5119" w:rsidRDefault="000C7FE5" w:rsidP="00A53790">
            <w:pPr>
              <w:spacing w:line="216" w:lineRule="auto"/>
              <w:jc w:val="center"/>
              <w:rPr>
                <w:rFonts w:ascii="Times New Roman" w:eastAsia="Times New Roman" w:hAnsi="Times New Roman" w:cs="Times New Roman"/>
                <w:sz w:val="18"/>
                <w:szCs w:val="18"/>
                <w:lang w:eastAsia="ru-RU"/>
              </w:rPr>
            </w:pPr>
            <w:r w:rsidRPr="00B40CC7">
              <w:rPr>
                <w:rFonts w:ascii="Times New Roman" w:hAnsi="Times New Roman" w:cs="Times New Roman"/>
                <w:sz w:val="28"/>
                <w:szCs w:val="28"/>
              </w:rPr>
              <w:t>–</w:t>
            </w:r>
          </w:p>
        </w:tc>
        <w:tc>
          <w:tcPr>
            <w:tcW w:w="400" w:type="pct"/>
            <w:shd w:val="clear" w:color="auto" w:fill="auto"/>
            <w:hideMark/>
          </w:tcPr>
          <w:p w14:paraId="5E1F3FB3" w14:textId="71DEEEF3" w:rsidR="000C7FE5" w:rsidRPr="000B5119" w:rsidRDefault="000C7FE5" w:rsidP="00A53790">
            <w:pPr>
              <w:spacing w:line="216" w:lineRule="auto"/>
              <w:jc w:val="center"/>
              <w:rPr>
                <w:rFonts w:ascii="Times New Roman" w:eastAsia="Times New Roman" w:hAnsi="Times New Roman" w:cs="Times New Roman"/>
                <w:sz w:val="18"/>
                <w:szCs w:val="18"/>
                <w:lang w:eastAsia="ru-RU"/>
              </w:rPr>
            </w:pPr>
            <w:r w:rsidRPr="00B40CC7">
              <w:rPr>
                <w:rFonts w:ascii="Times New Roman" w:hAnsi="Times New Roman" w:cs="Times New Roman"/>
                <w:sz w:val="28"/>
                <w:szCs w:val="28"/>
              </w:rPr>
              <w:t>–</w:t>
            </w:r>
          </w:p>
        </w:tc>
        <w:tc>
          <w:tcPr>
            <w:tcW w:w="678" w:type="pct"/>
            <w:vMerge/>
            <w:shd w:val="clear" w:color="auto" w:fill="auto"/>
            <w:vAlign w:val="center"/>
            <w:hideMark/>
          </w:tcPr>
          <w:p w14:paraId="6FDB90EA" w14:textId="77777777" w:rsidR="000C7FE5" w:rsidRPr="000B5119" w:rsidRDefault="000C7FE5" w:rsidP="00A53790">
            <w:pPr>
              <w:rPr>
                <w:rFonts w:ascii="Times New Roman" w:eastAsia="Times New Roman" w:hAnsi="Times New Roman" w:cs="Times New Roman"/>
                <w:sz w:val="18"/>
                <w:szCs w:val="18"/>
                <w:lang w:eastAsia="ru-RU"/>
              </w:rPr>
            </w:pPr>
          </w:p>
        </w:tc>
      </w:tr>
      <w:tr w:rsidR="000C7FE5" w:rsidRPr="000B5119" w14:paraId="41050871" w14:textId="77777777" w:rsidTr="00AC4577">
        <w:trPr>
          <w:trHeight w:val="240"/>
        </w:trPr>
        <w:tc>
          <w:tcPr>
            <w:tcW w:w="197" w:type="pct"/>
            <w:vMerge/>
            <w:shd w:val="clear" w:color="auto" w:fill="auto"/>
            <w:vAlign w:val="center"/>
            <w:hideMark/>
          </w:tcPr>
          <w:p w14:paraId="76EB32A5" w14:textId="5665A337" w:rsidR="000C7FE5" w:rsidRPr="000B5119" w:rsidRDefault="000C7FE5" w:rsidP="0093258B">
            <w:pPr>
              <w:jc w:val="cente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802DDC7" w14:textId="703044A9" w:rsidR="000C7FE5" w:rsidRPr="000B5119" w:rsidRDefault="000C7FE5" w:rsidP="00A5379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102DC41" w14:textId="77777777" w:rsidR="000C7FE5" w:rsidRPr="000B5119" w:rsidRDefault="000C7FE5" w:rsidP="00A53790">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5C895F6" w14:textId="77777777" w:rsidR="000C7FE5" w:rsidRPr="000B5119" w:rsidRDefault="000C7FE5" w:rsidP="00A53790">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3B2DCADF" w14:textId="77777777" w:rsidR="000C7FE5" w:rsidRPr="009931AD" w:rsidRDefault="000C7FE5" w:rsidP="00A53790">
            <w:pPr>
              <w:ind w:left="-107"/>
              <w:rPr>
                <w:rFonts w:ascii="Times New Roman" w:eastAsia="Times New Roman" w:hAnsi="Times New Roman" w:cs="Times New Roman"/>
                <w:sz w:val="16"/>
                <w:szCs w:val="16"/>
                <w:lang w:eastAsia="ru-RU"/>
              </w:rPr>
            </w:pPr>
          </w:p>
        </w:tc>
        <w:tc>
          <w:tcPr>
            <w:tcW w:w="397" w:type="pct"/>
            <w:shd w:val="clear" w:color="auto" w:fill="auto"/>
            <w:hideMark/>
          </w:tcPr>
          <w:p w14:paraId="66CC91F2" w14:textId="77777777" w:rsidR="000C7FE5" w:rsidRPr="009931AD" w:rsidRDefault="000C7FE5" w:rsidP="00A53790">
            <w:pPr>
              <w:spacing w:line="216" w:lineRule="auto"/>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5107CEF3" w14:textId="1FD38465" w:rsidR="000C7FE5" w:rsidRPr="000B5119" w:rsidRDefault="000C7FE5" w:rsidP="00A53790">
            <w:pPr>
              <w:spacing w:line="216" w:lineRule="auto"/>
              <w:jc w:val="center"/>
              <w:rPr>
                <w:rFonts w:ascii="Times New Roman" w:eastAsia="Times New Roman" w:hAnsi="Times New Roman" w:cs="Times New Roman"/>
                <w:sz w:val="18"/>
                <w:szCs w:val="18"/>
                <w:lang w:eastAsia="ru-RU"/>
              </w:rPr>
            </w:pPr>
            <w:r w:rsidRPr="00B40CC7">
              <w:rPr>
                <w:rFonts w:ascii="Times New Roman" w:hAnsi="Times New Roman" w:cs="Times New Roman"/>
                <w:sz w:val="28"/>
                <w:szCs w:val="28"/>
              </w:rPr>
              <w:t>–</w:t>
            </w:r>
          </w:p>
        </w:tc>
        <w:tc>
          <w:tcPr>
            <w:tcW w:w="298" w:type="pct"/>
            <w:shd w:val="clear" w:color="auto" w:fill="auto"/>
            <w:hideMark/>
          </w:tcPr>
          <w:p w14:paraId="339B188B" w14:textId="3581ED5F" w:rsidR="000C7FE5" w:rsidRPr="000B5119" w:rsidRDefault="000C7FE5" w:rsidP="00A53790">
            <w:pPr>
              <w:spacing w:line="216" w:lineRule="auto"/>
              <w:jc w:val="center"/>
              <w:rPr>
                <w:rFonts w:ascii="Times New Roman" w:eastAsia="Times New Roman" w:hAnsi="Times New Roman" w:cs="Times New Roman"/>
                <w:sz w:val="18"/>
                <w:szCs w:val="18"/>
                <w:lang w:eastAsia="ru-RU"/>
              </w:rPr>
            </w:pPr>
            <w:r w:rsidRPr="00B40CC7">
              <w:rPr>
                <w:rFonts w:ascii="Times New Roman" w:hAnsi="Times New Roman" w:cs="Times New Roman"/>
                <w:sz w:val="28"/>
                <w:szCs w:val="28"/>
              </w:rPr>
              <w:t>–</w:t>
            </w:r>
          </w:p>
        </w:tc>
        <w:tc>
          <w:tcPr>
            <w:tcW w:w="348" w:type="pct"/>
            <w:shd w:val="clear" w:color="auto" w:fill="auto"/>
            <w:hideMark/>
          </w:tcPr>
          <w:p w14:paraId="60096549" w14:textId="4DF7B92B" w:rsidR="000C7FE5" w:rsidRPr="000B5119" w:rsidRDefault="000C7FE5" w:rsidP="00A53790">
            <w:pPr>
              <w:spacing w:line="216" w:lineRule="auto"/>
              <w:jc w:val="center"/>
              <w:rPr>
                <w:rFonts w:ascii="Times New Roman" w:eastAsia="Times New Roman" w:hAnsi="Times New Roman" w:cs="Times New Roman"/>
                <w:sz w:val="18"/>
                <w:szCs w:val="18"/>
                <w:lang w:eastAsia="ru-RU"/>
              </w:rPr>
            </w:pPr>
            <w:r w:rsidRPr="00B40CC7">
              <w:rPr>
                <w:rFonts w:ascii="Times New Roman" w:hAnsi="Times New Roman" w:cs="Times New Roman"/>
                <w:sz w:val="28"/>
                <w:szCs w:val="28"/>
              </w:rPr>
              <w:t>–</w:t>
            </w:r>
          </w:p>
        </w:tc>
        <w:tc>
          <w:tcPr>
            <w:tcW w:w="400" w:type="pct"/>
            <w:shd w:val="clear" w:color="auto" w:fill="auto"/>
            <w:hideMark/>
          </w:tcPr>
          <w:p w14:paraId="637F84B9" w14:textId="5DFB898E" w:rsidR="000C7FE5" w:rsidRPr="000B5119" w:rsidRDefault="000C7FE5" w:rsidP="00A53790">
            <w:pPr>
              <w:spacing w:line="216" w:lineRule="auto"/>
              <w:jc w:val="center"/>
              <w:rPr>
                <w:rFonts w:ascii="Times New Roman" w:eastAsia="Times New Roman" w:hAnsi="Times New Roman" w:cs="Times New Roman"/>
                <w:sz w:val="18"/>
                <w:szCs w:val="18"/>
                <w:lang w:eastAsia="ru-RU"/>
              </w:rPr>
            </w:pPr>
            <w:r w:rsidRPr="00B40CC7">
              <w:rPr>
                <w:rFonts w:ascii="Times New Roman" w:hAnsi="Times New Roman" w:cs="Times New Roman"/>
                <w:sz w:val="28"/>
                <w:szCs w:val="28"/>
              </w:rPr>
              <w:t>–</w:t>
            </w:r>
          </w:p>
        </w:tc>
        <w:tc>
          <w:tcPr>
            <w:tcW w:w="678" w:type="pct"/>
            <w:vMerge/>
            <w:shd w:val="clear" w:color="auto" w:fill="auto"/>
            <w:vAlign w:val="center"/>
            <w:hideMark/>
          </w:tcPr>
          <w:p w14:paraId="2E1399EE" w14:textId="77777777" w:rsidR="000C7FE5" w:rsidRPr="000B5119" w:rsidRDefault="000C7FE5" w:rsidP="00A53790">
            <w:pPr>
              <w:rPr>
                <w:rFonts w:ascii="Times New Roman" w:eastAsia="Times New Roman" w:hAnsi="Times New Roman" w:cs="Times New Roman"/>
                <w:sz w:val="18"/>
                <w:szCs w:val="18"/>
                <w:lang w:eastAsia="ru-RU"/>
              </w:rPr>
            </w:pPr>
          </w:p>
        </w:tc>
      </w:tr>
      <w:tr w:rsidR="000C7FE5" w:rsidRPr="000B5119" w14:paraId="4AB6138F" w14:textId="77777777" w:rsidTr="00AC4577">
        <w:trPr>
          <w:trHeight w:val="480"/>
        </w:trPr>
        <w:tc>
          <w:tcPr>
            <w:tcW w:w="197" w:type="pct"/>
            <w:vMerge/>
            <w:shd w:val="clear" w:color="auto" w:fill="auto"/>
            <w:hideMark/>
          </w:tcPr>
          <w:p w14:paraId="7921ADBD" w14:textId="75B9011E" w:rsidR="000C7FE5" w:rsidRPr="000B5119" w:rsidRDefault="000C7FE5" w:rsidP="0093258B">
            <w:pPr>
              <w:jc w:val="center"/>
              <w:rPr>
                <w:rFonts w:ascii="Times New Roman" w:eastAsia="Times New Roman" w:hAnsi="Times New Roman" w:cs="Times New Roman"/>
                <w:sz w:val="18"/>
                <w:szCs w:val="18"/>
                <w:lang w:eastAsia="ru-RU"/>
              </w:rPr>
            </w:pPr>
          </w:p>
        </w:tc>
        <w:tc>
          <w:tcPr>
            <w:tcW w:w="646" w:type="pct"/>
            <w:vMerge/>
            <w:shd w:val="clear" w:color="auto" w:fill="auto"/>
            <w:hideMark/>
          </w:tcPr>
          <w:p w14:paraId="1C1331EF" w14:textId="6964F8A4" w:rsidR="000C7FE5" w:rsidRPr="000B5119" w:rsidRDefault="000C7FE5"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276F647C" w14:textId="77777777" w:rsidR="000C7FE5" w:rsidRPr="000B5119" w:rsidRDefault="000C7FE5"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1.3. Сприяння розвитку та підтримка самоврядування здобувачів освіти. </w:t>
            </w:r>
            <w:r w:rsidRPr="000B5119">
              <w:rPr>
                <w:rFonts w:ascii="Times New Roman" w:eastAsia="Times New Roman" w:hAnsi="Times New Roman" w:cs="Times New Roman"/>
                <w:sz w:val="18"/>
                <w:szCs w:val="18"/>
                <w:lang w:eastAsia="ru-RU"/>
              </w:rPr>
              <w:lastRenderedPageBreak/>
              <w:t>Залучення лідерів самоврядування здобувачів освіти до участі у відповідних обласних, всеукраїнських та міжнародних масових заходах</w:t>
            </w:r>
          </w:p>
        </w:tc>
        <w:tc>
          <w:tcPr>
            <w:tcW w:w="794" w:type="pct"/>
            <w:vMerge w:val="restart"/>
            <w:shd w:val="clear" w:color="auto" w:fill="auto"/>
            <w:hideMark/>
          </w:tcPr>
          <w:p w14:paraId="776EA789" w14:textId="77777777" w:rsidR="000C7FE5" w:rsidRPr="000B5119" w:rsidRDefault="000C7FE5"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 xml:space="preserve">Департамент освіти і науки облдержадміністрації, райдержадміністрації, </w:t>
            </w:r>
            <w:r w:rsidRPr="000B5119">
              <w:rPr>
                <w:rFonts w:ascii="Times New Roman" w:eastAsia="Times New Roman" w:hAnsi="Times New Roman" w:cs="Times New Roman"/>
                <w:sz w:val="18"/>
                <w:szCs w:val="18"/>
                <w:lang w:eastAsia="ru-RU"/>
              </w:rPr>
              <w:lastRenderedPageBreak/>
              <w:t>виконавчі органи міських, сільських та селищних рад (за згодою), комунальні заклади освіти Дніпропетровської обласної  ради (за згодою)</w:t>
            </w:r>
          </w:p>
        </w:tc>
        <w:tc>
          <w:tcPr>
            <w:tcW w:w="248" w:type="pct"/>
            <w:vMerge w:val="restart"/>
            <w:shd w:val="clear" w:color="auto" w:fill="auto"/>
            <w:hideMark/>
          </w:tcPr>
          <w:p w14:paraId="6B1E1F57" w14:textId="77777777" w:rsidR="000C7FE5" w:rsidRPr="009931AD" w:rsidRDefault="000C7FE5" w:rsidP="009931AD">
            <w:pPr>
              <w:ind w:left="-107"/>
              <w:jc w:val="center"/>
              <w:rPr>
                <w:rFonts w:ascii="Times New Roman" w:eastAsia="Times New Roman" w:hAnsi="Times New Roman" w:cs="Times New Roman"/>
                <w:sz w:val="16"/>
                <w:szCs w:val="16"/>
                <w:lang w:eastAsia="ru-RU"/>
              </w:rPr>
            </w:pPr>
            <w:r w:rsidRPr="009931AD">
              <w:rPr>
                <w:rFonts w:ascii="Times New Roman" w:eastAsia="Times New Roman" w:hAnsi="Times New Roman" w:cs="Times New Roman"/>
                <w:sz w:val="16"/>
                <w:szCs w:val="16"/>
                <w:lang w:eastAsia="ru-RU"/>
              </w:rPr>
              <w:lastRenderedPageBreak/>
              <w:t xml:space="preserve">  2022 – 2024</w:t>
            </w:r>
          </w:p>
        </w:tc>
        <w:tc>
          <w:tcPr>
            <w:tcW w:w="397" w:type="pct"/>
            <w:shd w:val="clear" w:color="auto" w:fill="auto"/>
            <w:hideMark/>
          </w:tcPr>
          <w:p w14:paraId="7DA52E15" w14:textId="7ACC8D91" w:rsidR="000C7FE5" w:rsidRPr="009931AD" w:rsidRDefault="000C7FE5" w:rsidP="00F13B33">
            <w:pPr>
              <w:spacing w:line="216" w:lineRule="auto"/>
              <w:ind w:right="-107"/>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Загальний обсяг, у т. ч.</w:t>
            </w:r>
            <w:r w:rsidR="00F13B33">
              <w:rPr>
                <w:rFonts w:ascii="Times New Roman" w:eastAsia="Times New Roman" w:hAnsi="Times New Roman" w:cs="Times New Roman"/>
                <w:b/>
                <w:sz w:val="16"/>
                <w:szCs w:val="16"/>
                <w:lang w:eastAsia="ru-RU"/>
              </w:rPr>
              <w:t>*</w:t>
            </w:r>
          </w:p>
        </w:tc>
        <w:tc>
          <w:tcPr>
            <w:tcW w:w="298" w:type="pct"/>
            <w:shd w:val="clear" w:color="auto" w:fill="auto"/>
            <w:hideMark/>
          </w:tcPr>
          <w:p w14:paraId="44E5E7F8" w14:textId="77777777" w:rsidR="000C7FE5" w:rsidRPr="000B5119" w:rsidRDefault="000C7FE5" w:rsidP="0093258B">
            <w:pPr>
              <w:spacing w:line="21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160,0</w:t>
            </w:r>
          </w:p>
        </w:tc>
        <w:tc>
          <w:tcPr>
            <w:tcW w:w="298" w:type="pct"/>
            <w:shd w:val="clear" w:color="auto" w:fill="auto"/>
            <w:hideMark/>
          </w:tcPr>
          <w:p w14:paraId="4300F72D" w14:textId="77777777" w:rsidR="000C7FE5" w:rsidRPr="000B5119" w:rsidRDefault="000C7FE5" w:rsidP="0093258B">
            <w:pPr>
              <w:spacing w:line="21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170,0</w:t>
            </w:r>
          </w:p>
        </w:tc>
        <w:tc>
          <w:tcPr>
            <w:tcW w:w="348" w:type="pct"/>
            <w:shd w:val="clear" w:color="auto" w:fill="auto"/>
            <w:hideMark/>
          </w:tcPr>
          <w:p w14:paraId="17174A46" w14:textId="77777777" w:rsidR="000C7FE5" w:rsidRPr="000B5119" w:rsidRDefault="000C7FE5" w:rsidP="0093258B">
            <w:pPr>
              <w:spacing w:line="21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180,0</w:t>
            </w:r>
          </w:p>
        </w:tc>
        <w:tc>
          <w:tcPr>
            <w:tcW w:w="400" w:type="pct"/>
            <w:shd w:val="clear" w:color="auto" w:fill="auto"/>
            <w:hideMark/>
          </w:tcPr>
          <w:p w14:paraId="7389197F" w14:textId="77777777" w:rsidR="000C7FE5" w:rsidRPr="000B5119" w:rsidRDefault="000C7FE5" w:rsidP="0093258B">
            <w:pPr>
              <w:spacing w:line="21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510,0</w:t>
            </w:r>
          </w:p>
        </w:tc>
        <w:tc>
          <w:tcPr>
            <w:tcW w:w="678" w:type="pct"/>
            <w:vMerge w:val="restart"/>
            <w:shd w:val="clear" w:color="auto" w:fill="auto"/>
            <w:hideMark/>
          </w:tcPr>
          <w:p w14:paraId="7A002BFD" w14:textId="77777777" w:rsidR="000C7FE5" w:rsidRDefault="000C7FE5"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Формування соціальної активності здобувачів освіти закладів освіти, </w:t>
            </w:r>
            <w:r w:rsidRPr="000B5119">
              <w:rPr>
                <w:rFonts w:ascii="Times New Roman" w:eastAsia="Times New Roman" w:hAnsi="Times New Roman" w:cs="Times New Roman"/>
                <w:sz w:val="18"/>
                <w:szCs w:val="18"/>
                <w:lang w:eastAsia="ru-RU"/>
              </w:rPr>
              <w:lastRenderedPageBreak/>
              <w:t>виховання в них моральної відповідальності за доручену справу</w:t>
            </w:r>
            <w:r>
              <w:rPr>
                <w:rFonts w:ascii="Times New Roman" w:eastAsia="Times New Roman" w:hAnsi="Times New Roman" w:cs="Times New Roman"/>
                <w:sz w:val="18"/>
                <w:szCs w:val="18"/>
                <w:lang w:eastAsia="ru-RU"/>
              </w:rPr>
              <w:t xml:space="preserve"> </w:t>
            </w:r>
          </w:p>
          <w:p w14:paraId="6DA41492" w14:textId="7B4DFD6D" w:rsidR="000C7FE5" w:rsidRPr="000B5119" w:rsidRDefault="000C7FE5" w:rsidP="0093258B">
            <w:pPr>
              <w:rPr>
                <w:rFonts w:ascii="Times New Roman" w:eastAsia="Times New Roman" w:hAnsi="Times New Roman" w:cs="Times New Roman"/>
                <w:sz w:val="18"/>
                <w:szCs w:val="18"/>
                <w:lang w:eastAsia="ru-RU"/>
              </w:rPr>
            </w:pPr>
          </w:p>
        </w:tc>
      </w:tr>
      <w:tr w:rsidR="000C7FE5" w:rsidRPr="000B5119" w14:paraId="6E803FDA" w14:textId="77777777" w:rsidTr="0093258B">
        <w:trPr>
          <w:trHeight w:val="417"/>
        </w:trPr>
        <w:tc>
          <w:tcPr>
            <w:tcW w:w="197" w:type="pct"/>
            <w:vMerge/>
            <w:shd w:val="clear" w:color="auto" w:fill="auto"/>
            <w:vAlign w:val="center"/>
            <w:hideMark/>
          </w:tcPr>
          <w:p w14:paraId="46192BCB" w14:textId="5D0D3489" w:rsidR="000C7FE5" w:rsidRPr="000B5119" w:rsidRDefault="000C7FE5" w:rsidP="0093258B">
            <w:pPr>
              <w:jc w:val="cente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EB1D23A" w14:textId="43E13B5C" w:rsidR="000C7FE5" w:rsidRPr="000B5119" w:rsidRDefault="000C7FE5" w:rsidP="00A5379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6DADFDA" w14:textId="77777777" w:rsidR="000C7FE5" w:rsidRPr="000B5119" w:rsidRDefault="000C7FE5" w:rsidP="00A53790">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5CA6D6F" w14:textId="77777777" w:rsidR="000C7FE5" w:rsidRPr="000B5119" w:rsidRDefault="000C7FE5" w:rsidP="00A53790">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21D520DB" w14:textId="77777777" w:rsidR="000C7FE5" w:rsidRPr="009931AD" w:rsidRDefault="000C7FE5" w:rsidP="00A53790">
            <w:pPr>
              <w:ind w:left="-107"/>
              <w:rPr>
                <w:rFonts w:ascii="Times New Roman" w:eastAsia="Times New Roman" w:hAnsi="Times New Roman" w:cs="Times New Roman"/>
                <w:sz w:val="16"/>
                <w:szCs w:val="16"/>
                <w:lang w:eastAsia="ru-RU"/>
              </w:rPr>
            </w:pPr>
          </w:p>
        </w:tc>
        <w:tc>
          <w:tcPr>
            <w:tcW w:w="397" w:type="pct"/>
            <w:shd w:val="clear" w:color="auto" w:fill="auto"/>
            <w:hideMark/>
          </w:tcPr>
          <w:p w14:paraId="085A29C2" w14:textId="77777777" w:rsidR="000C7FE5" w:rsidRPr="009931AD" w:rsidRDefault="000C7FE5" w:rsidP="00A53790">
            <w:pPr>
              <w:spacing w:line="216" w:lineRule="auto"/>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0600B3CC" w14:textId="4A3A3653" w:rsidR="000C7FE5" w:rsidRPr="000B5119" w:rsidRDefault="000C7FE5" w:rsidP="00A53790">
            <w:pPr>
              <w:spacing w:line="216" w:lineRule="auto"/>
              <w:jc w:val="center"/>
              <w:rPr>
                <w:rFonts w:ascii="Times New Roman" w:eastAsia="Times New Roman" w:hAnsi="Times New Roman" w:cs="Times New Roman"/>
                <w:sz w:val="18"/>
                <w:szCs w:val="18"/>
                <w:lang w:eastAsia="ru-RU"/>
              </w:rPr>
            </w:pPr>
            <w:r w:rsidRPr="000D6CA5">
              <w:rPr>
                <w:rFonts w:ascii="Times New Roman" w:hAnsi="Times New Roman" w:cs="Times New Roman"/>
                <w:sz w:val="28"/>
                <w:szCs w:val="28"/>
              </w:rPr>
              <w:t>–</w:t>
            </w:r>
          </w:p>
        </w:tc>
        <w:tc>
          <w:tcPr>
            <w:tcW w:w="298" w:type="pct"/>
            <w:shd w:val="clear" w:color="auto" w:fill="auto"/>
            <w:hideMark/>
          </w:tcPr>
          <w:p w14:paraId="63FE550D" w14:textId="3F61E1B4" w:rsidR="000C7FE5" w:rsidRPr="000B5119" w:rsidRDefault="000C7FE5" w:rsidP="00A53790">
            <w:pPr>
              <w:spacing w:line="216" w:lineRule="auto"/>
              <w:jc w:val="center"/>
              <w:rPr>
                <w:rFonts w:ascii="Times New Roman" w:eastAsia="Times New Roman" w:hAnsi="Times New Roman" w:cs="Times New Roman"/>
                <w:sz w:val="18"/>
                <w:szCs w:val="18"/>
                <w:lang w:eastAsia="ru-RU"/>
              </w:rPr>
            </w:pPr>
            <w:r w:rsidRPr="000D6CA5">
              <w:rPr>
                <w:rFonts w:ascii="Times New Roman" w:hAnsi="Times New Roman" w:cs="Times New Roman"/>
                <w:sz w:val="28"/>
                <w:szCs w:val="28"/>
              </w:rPr>
              <w:t>–</w:t>
            </w:r>
          </w:p>
        </w:tc>
        <w:tc>
          <w:tcPr>
            <w:tcW w:w="348" w:type="pct"/>
            <w:shd w:val="clear" w:color="auto" w:fill="auto"/>
            <w:hideMark/>
          </w:tcPr>
          <w:p w14:paraId="2F11B98D" w14:textId="47D5F91B" w:rsidR="000C7FE5" w:rsidRPr="000B5119" w:rsidRDefault="000C7FE5" w:rsidP="00A53790">
            <w:pPr>
              <w:spacing w:line="216" w:lineRule="auto"/>
              <w:jc w:val="center"/>
              <w:rPr>
                <w:rFonts w:ascii="Times New Roman" w:eastAsia="Times New Roman" w:hAnsi="Times New Roman" w:cs="Times New Roman"/>
                <w:sz w:val="18"/>
                <w:szCs w:val="18"/>
                <w:lang w:eastAsia="ru-RU"/>
              </w:rPr>
            </w:pPr>
            <w:r w:rsidRPr="000D6CA5">
              <w:rPr>
                <w:rFonts w:ascii="Times New Roman" w:hAnsi="Times New Roman" w:cs="Times New Roman"/>
                <w:sz w:val="28"/>
                <w:szCs w:val="28"/>
              </w:rPr>
              <w:t>–</w:t>
            </w:r>
          </w:p>
        </w:tc>
        <w:tc>
          <w:tcPr>
            <w:tcW w:w="400" w:type="pct"/>
            <w:shd w:val="clear" w:color="auto" w:fill="auto"/>
            <w:hideMark/>
          </w:tcPr>
          <w:p w14:paraId="56082A4B" w14:textId="190B24C1" w:rsidR="000C7FE5" w:rsidRPr="000B5119" w:rsidRDefault="000C7FE5" w:rsidP="00A53790">
            <w:pPr>
              <w:spacing w:line="216" w:lineRule="auto"/>
              <w:jc w:val="center"/>
              <w:rPr>
                <w:rFonts w:ascii="Times New Roman" w:eastAsia="Times New Roman" w:hAnsi="Times New Roman" w:cs="Times New Roman"/>
                <w:sz w:val="18"/>
                <w:szCs w:val="18"/>
                <w:lang w:eastAsia="ru-RU"/>
              </w:rPr>
            </w:pPr>
            <w:r w:rsidRPr="000D6CA5">
              <w:rPr>
                <w:rFonts w:ascii="Times New Roman" w:hAnsi="Times New Roman" w:cs="Times New Roman"/>
                <w:sz w:val="28"/>
                <w:szCs w:val="28"/>
              </w:rPr>
              <w:t>–</w:t>
            </w:r>
          </w:p>
        </w:tc>
        <w:tc>
          <w:tcPr>
            <w:tcW w:w="678" w:type="pct"/>
            <w:vMerge/>
            <w:shd w:val="clear" w:color="auto" w:fill="auto"/>
            <w:vAlign w:val="center"/>
            <w:hideMark/>
          </w:tcPr>
          <w:p w14:paraId="124B5172" w14:textId="77777777" w:rsidR="000C7FE5" w:rsidRPr="000B5119" w:rsidRDefault="000C7FE5" w:rsidP="00A53790">
            <w:pPr>
              <w:rPr>
                <w:rFonts w:ascii="Times New Roman" w:eastAsia="Times New Roman" w:hAnsi="Times New Roman" w:cs="Times New Roman"/>
                <w:sz w:val="18"/>
                <w:szCs w:val="18"/>
                <w:lang w:eastAsia="ru-RU"/>
              </w:rPr>
            </w:pPr>
          </w:p>
        </w:tc>
      </w:tr>
      <w:tr w:rsidR="000C7FE5" w:rsidRPr="000B5119" w14:paraId="5D83BB23" w14:textId="77777777" w:rsidTr="0093258B">
        <w:trPr>
          <w:trHeight w:val="281"/>
        </w:trPr>
        <w:tc>
          <w:tcPr>
            <w:tcW w:w="197" w:type="pct"/>
            <w:vMerge/>
            <w:shd w:val="clear" w:color="auto" w:fill="auto"/>
            <w:vAlign w:val="center"/>
            <w:hideMark/>
          </w:tcPr>
          <w:p w14:paraId="491E8C4D" w14:textId="742D1B05" w:rsidR="000C7FE5" w:rsidRPr="000B5119" w:rsidRDefault="000C7FE5" w:rsidP="0093258B">
            <w:pPr>
              <w:jc w:val="cente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3F9346C" w14:textId="14CBC7CC" w:rsidR="000C7FE5" w:rsidRPr="000B5119" w:rsidRDefault="000C7FE5"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A5CF3E3" w14:textId="77777777" w:rsidR="000C7FE5" w:rsidRPr="000B5119" w:rsidRDefault="000C7FE5" w:rsidP="0093258B">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B0557CE" w14:textId="77777777" w:rsidR="000C7FE5" w:rsidRPr="000B5119" w:rsidRDefault="000C7FE5" w:rsidP="0093258B">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77065BEA" w14:textId="77777777" w:rsidR="000C7FE5" w:rsidRPr="009931AD" w:rsidRDefault="000C7FE5" w:rsidP="009931AD">
            <w:pPr>
              <w:ind w:left="-107"/>
              <w:rPr>
                <w:rFonts w:ascii="Times New Roman" w:eastAsia="Times New Roman" w:hAnsi="Times New Roman" w:cs="Times New Roman"/>
                <w:sz w:val="16"/>
                <w:szCs w:val="16"/>
                <w:lang w:eastAsia="ru-RU"/>
              </w:rPr>
            </w:pPr>
          </w:p>
        </w:tc>
        <w:tc>
          <w:tcPr>
            <w:tcW w:w="397" w:type="pct"/>
            <w:shd w:val="clear" w:color="auto" w:fill="auto"/>
            <w:hideMark/>
          </w:tcPr>
          <w:p w14:paraId="4A01174B" w14:textId="18EFEE99" w:rsidR="000C7FE5" w:rsidRPr="009931AD" w:rsidRDefault="000C7FE5" w:rsidP="0093258B">
            <w:pPr>
              <w:spacing w:line="216" w:lineRule="auto"/>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Обласний бюджет</w:t>
            </w:r>
            <w:r w:rsidR="00F13B33">
              <w:rPr>
                <w:rFonts w:ascii="Times New Roman" w:eastAsia="Times New Roman" w:hAnsi="Times New Roman" w:cs="Times New Roman"/>
                <w:b/>
                <w:sz w:val="16"/>
                <w:szCs w:val="16"/>
                <w:lang w:eastAsia="ru-RU"/>
              </w:rPr>
              <w:t>*</w:t>
            </w:r>
          </w:p>
        </w:tc>
        <w:tc>
          <w:tcPr>
            <w:tcW w:w="298" w:type="pct"/>
            <w:shd w:val="clear" w:color="auto" w:fill="auto"/>
            <w:hideMark/>
          </w:tcPr>
          <w:p w14:paraId="26E778AE" w14:textId="77777777" w:rsidR="000C7FE5" w:rsidRPr="000B5119" w:rsidRDefault="000C7FE5" w:rsidP="0093258B">
            <w:pPr>
              <w:spacing w:line="21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160,0</w:t>
            </w:r>
          </w:p>
        </w:tc>
        <w:tc>
          <w:tcPr>
            <w:tcW w:w="298" w:type="pct"/>
            <w:shd w:val="clear" w:color="auto" w:fill="auto"/>
            <w:hideMark/>
          </w:tcPr>
          <w:p w14:paraId="190D7C49" w14:textId="77777777" w:rsidR="000C7FE5" w:rsidRPr="000B5119" w:rsidRDefault="000C7FE5" w:rsidP="0093258B">
            <w:pPr>
              <w:spacing w:line="21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170,0</w:t>
            </w:r>
          </w:p>
        </w:tc>
        <w:tc>
          <w:tcPr>
            <w:tcW w:w="348" w:type="pct"/>
            <w:shd w:val="clear" w:color="auto" w:fill="auto"/>
            <w:hideMark/>
          </w:tcPr>
          <w:p w14:paraId="3565C487" w14:textId="77777777" w:rsidR="000C7FE5" w:rsidRPr="000B5119" w:rsidRDefault="000C7FE5" w:rsidP="0093258B">
            <w:pPr>
              <w:spacing w:line="21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180,0</w:t>
            </w:r>
          </w:p>
        </w:tc>
        <w:tc>
          <w:tcPr>
            <w:tcW w:w="400" w:type="pct"/>
            <w:shd w:val="clear" w:color="auto" w:fill="auto"/>
            <w:hideMark/>
          </w:tcPr>
          <w:p w14:paraId="1C3137E0" w14:textId="77777777" w:rsidR="000C7FE5" w:rsidRPr="000B5119" w:rsidRDefault="000C7FE5" w:rsidP="0093258B">
            <w:pPr>
              <w:spacing w:line="21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510,0</w:t>
            </w:r>
          </w:p>
        </w:tc>
        <w:tc>
          <w:tcPr>
            <w:tcW w:w="678" w:type="pct"/>
            <w:vMerge/>
            <w:shd w:val="clear" w:color="auto" w:fill="auto"/>
            <w:vAlign w:val="center"/>
            <w:hideMark/>
          </w:tcPr>
          <w:p w14:paraId="27395522" w14:textId="77777777" w:rsidR="000C7FE5" w:rsidRPr="000B5119" w:rsidRDefault="000C7FE5" w:rsidP="0093258B">
            <w:pPr>
              <w:rPr>
                <w:rFonts w:ascii="Times New Roman" w:eastAsia="Times New Roman" w:hAnsi="Times New Roman" w:cs="Times New Roman"/>
                <w:sz w:val="18"/>
                <w:szCs w:val="18"/>
                <w:lang w:eastAsia="ru-RU"/>
              </w:rPr>
            </w:pPr>
          </w:p>
        </w:tc>
      </w:tr>
      <w:tr w:rsidR="000C7FE5" w:rsidRPr="000B5119" w14:paraId="7C8338EB" w14:textId="77777777" w:rsidTr="0093258B">
        <w:trPr>
          <w:trHeight w:val="480"/>
        </w:trPr>
        <w:tc>
          <w:tcPr>
            <w:tcW w:w="197" w:type="pct"/>
            <w:vMerge/>
            <w:shd w:val="clear" w:color="auto" w:fill="auto"/>
            <w:vAlign w:val="center"/>
            <w:hideMark/>
          </w:tcPr>
          <w:p w14:paraId="21AF19FD" w14:textId="0A62161F" w:rsidR="000C7FE5" w:rsidRPr="000B5119" w:rsidRDefault="000C7FE5" w:rsidP="0093258B">
            <w:pPr>
              <w:jc w:val="cente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584C471" w14:textId="2AEC6A01" w:rsidR="000C7FE5" w:rsidRPr="000B5119" w:rsidRDefault="000C7FE5" w:rsidP="00A5379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1711278" w14:textId="77777777" w:rsidR="000C7FE5" w:rsidRPr="000B5119" w:rsidRDefault="000C7FE5" w:rsidP="00A53790">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9DE6341" w14:textId="77777777" w:rsidR="000C7FE5" w:rsidRPr="000B5119" w:rsidRDefault="000C7FE5" w:rsidP="00A53790">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73929066" w14:textId="77777777" w:rsidR="000C7FE5" w:rsidRPr="009931AD" w:rsidRDefault="000C7FE5" w:rsidP="00A53790">
            <w:pPr>
              <w:ind w:left="-107"/>
              <w:rPr>
                <w:rFonts w:ascii="Times New Roman" w:eastAsia="Times New Roman" w:hAnsi="Times New Roman" w:cs="Times New Roman"/>
                <w:sz w:val="16"/>
                <w:szCs w:val="16"/>
                <w:lang w:eastAsia="ru-RU"/>
              </w:rPr>
            </w:pPr>
          </w:p>
        </w:tc>
        <w:tc>
          <w:tcPr>
            <w:tcW w:w="397" w:type="pct"/>
            <w:shd w:val="clear" w:color="auto" w:fill="auto"/>
            <w:hideMark/>
          </w:tcPr>
          <w:p w14:paraId="58BA8673" w14:textId="77777777" w:rsidR="000C7FE5" w:rsidRPr="009931AD" w:rsidRDefault="000C7FE5" w:rsidP="00A53790">
            <w:pPr>
              <w:spacing w:line="216" w:lineRule="auto"/>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06C4CB1D" w14:textId="2CA562FB" w:rsidR="000C7FE5" w:rsidRPr="000B5119" w:rsidRDefault="000C7FE5" w:rsidP="00A53790">
            <w:pPr>
              <w:spacing w:line="216" w:lineRule="auto"/>
              <w:jc w:val="center"/>
              <w:rPr>
                <w:rFonts w:ascii="Times New Roman" w:eastAsia="Times New Roman" w:hAnsi="Times New Roman" w:cs="Times New Roman"/>
                <w:sz w:val="18"/>
                <w:szCs w:val="18"/>
                <w:lang w:eastAsia="ru-RU"/>
              </w:rPr>
            </w:pPr>
            <w:r w:rsidRPr="00731A4A">
              <w:rPr>
                <w:rFonts w:ascii="Times New Roman" w:hAnsi="Times New Roman" w:cs="Times New Roman"/>
                <w:sz w:val="28"/>
                <w:szCs w:val="28"/>
              </w:rPr>
              <w:t>–</w:t>
            </w:r>
          </w:p>
        </w:tc>
        <w:tc>
          <w:tcPr>
            <w:tcW w:w="298" w:type="pct"/>
            <w:shd w:val="clear" w:color="auto" w:fill="auto"/>
            <w:hideMark/>
          </w:tcPr>
          <w:p w14:paraId="46B0C923" w14:textId="3AA96ED2" w:rsidR="000C7FE5" w:rsidRPr="000B5119" w:rsidRDefault="000C7FE5" w:rsidP="00A53790">
            <w:pPr>
              <w:spacing w:line="216" w:lineRule="auto"/>
              <w:jc w:val="center"/>
              <w:rPr>
                <w:rFonts w:ascii="Times New Roman" w:eastAsia="Times New Roman" w:hAnsi="Times New Roman" w:cs="Times New Roman"/>
                <w:sz w:val="18"/>
                <w:szCs w:val="18"/>
                <w:lang w:eastAsia="ru-RU"/>
              </w:rPr>
            </w:pPr>
            <w:r w:rsidRPr="00731A4A">
              <w:rPr>
                <w:rFonts w:ascii="Times New Roman" w:hAnsi="Times New Roman" w:cs="Times New Roman"/>
                <w:sz w:val="28"/>
                <w:szCs w:val="28"/>
              </w:rPr>
              <w:t>–</w:t>
            </w:r>
          </w:p>
        </w:tc>
        <w:tc>
          <w:tcPr>
            <w:tcW w:w="348" w:type="pct"/>
            <w:shd w:val="clear" w:color="auto" w:fill="auto"/>
            <w:hideMark/>
          </w:tcPr>
          <w:p w14:paraId="07212700" w14:textId="069AE4E5" w:rsidR="000C7FE5" w:rsidRPr="000B5119" w:rsidRDefault="000C7FE5" w:rsidP="00A53790">
            <w:pPr>
              <w:spacing w:line="216" w:lineRule="auto"/>
              <w:jc w:val="center"/>
              <w:rPr>
                <w:rFonts w:ascii="Times New Roman" w:eastAsia="Times New Roman" w:hAnsi="Times New Roman" w:cs="Times New Roman"/>
                <w:sz w:val="18"/>
                <w:szCs w:val="18"/>
                <w:lang w:eastAsia="ru-RU"/>
              </w:rPr>
            </w:pPr>
            <w:r w:rsidRPr="00731A4A">
              <w:rPr>
                <w:rFonts w:ascii="Times New Roman" w:hAnsi="Times New Roman" w:cs="Times New Roman"/>
                <w:sz w:val="28"/>
                <w:szCs w:val="28"/>
              </w:rPr>
              <w:t>–</w:t>
            </w:r>
          </w:p>
        </w:tc>
        <w:tc>
          <w:tcPr>
            <w:tcW w:w="400" w:type="pct"/>
            <w:shd w:val="clear" w:color="auto" w:fill="auto"/>
            <w:hideMark/>
          </w:tcPr>
          <w:p w14:paraId="1DE1D1F7" w14:textId="2714BEFA" w:rsidR="000C7FE5" w:rsidRPr="000B5119" w:rsidRDefault="000C7FE5" w:rsidP="00A53790">
            <w:pPr>
              <w:spacing w:line="216" w:lineRule="auto"/>
              <w:jc w:val="center"/>
              <w:rPr>
                <w:rFonts w:ascii="Times New Roman" w:eastAsia="Times New Roman" w:hAnsi="Times New Roman" w:cs="Times New Roman"/>
                <w:sz w:val="18"/>
                <w:szCs w:val="18"/>
                <w:lang w:eastAsia="ru-RU"/>
              </w:rPr>
            </w:pPr>
            <w:r w:rsidRPr="00731A4A">
              <w:rPr>
                <w:rFonts w:ascii="Times New Roman" w:hAnsi="Times New Roman" w:cs="Times New Roman"/>
                <w:sz w:val="28"/>
                <w:szCs w:val="28"/>
              </w:rPr>
              <w:t>–</w:t>
            </w:r>
          </w:p>
        </w:tc>
        <w:tc>
          <w:tcPr>
            <w:tcW w:w="678" w:type="pct"/>
            <w:vMerge/>
            <w:shd w:val="clear" w:color="auto" w:fill="auto"/>
            <w:vAlign w:val="center"/>
            <w:hideMark/>
          </w:tcPr>
          <w:p w14:paraId="7B40B596" w14:textId="77777777" w:rsidR="000C7FE5" w:rsidRPr="000B5119" w:rsidRDefault="000C7FE5" w:rsidP="00A53790">
            <w:pPr>
              <w:rPr>
                <w:rFonts w:ascii="Times New Roman" w:eastAsia="Times New Roman" w:hAnsi="Times New Roman" w:cs="Times New Roman"/>
                <w:sz w:val="18"/>
                <w:szCs w:val="18"/>
                <w:lang w:eastAsia="ru-RU"/>
              </w:rPr>
            </w:pPr>
          </w:p>
        </w:tc>
      </w:tr>
      <w:tr w:rsidR="000C7FE5" w:rsidRPr="000B5119" w14:paraId="5A071506" w14:textId="77777777" w:rsidTr="0020085A">
        <w:trPr>
          <w:trHeight w:val="240"/>
        </w:trPr>
        <w:tc>
          <w:tcPr>
            <w:tcW w:w="197" w:type="pct"/>
            <w:vMerge/>
            <w:shd w:val="clear" w:color="auto" w:fill="auto"/>
            <w:vAlign w:val="center"/>
            <w:hideMark/>
          </w:tcPr>
          <w:p w14:paraId="512B9245" w14:textId="5D51F96F" w:rsidR="000C7FE5" w:rsidRPr="000B5119" w:rsidRDefault="000C7FE5" w:rsidP="0093258B">
            <w:pPr>
              <w:jc w:val="cente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F97477F" w14:textId="57BB1D01" w:rsidR="000C7FE5" w:rsidRPr="000B5119" w:rsidRDefault="000C7FE5" w:rsidP="00A5379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99E923A" w14:textId="77777777" w:rsidR="000C7FE5" w:rsidRPr="000B5119" w:rsidRDefault="000C7FE5" w:rsidP="00A53790">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35C92AA" w14:textId="77777777" w:rsidR="000C7FE5" w:rsidRPr="000B5119" w:rsidRDefault="000C7FE5" w:rsidP="00A53790">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61734432" w14:textId="77777777" w:rsidR="000C7FE5" w:rsidRPr="009931AD" w:rsidRDefault="000C7FE5" w:rsidP="00A53790">
            <w:pPr>
              <w:ind w:left="-107"/>
              <w:rPr>
                <w:rFonts w:ascii="Times New Roman" w:eastAsia="Times New Roman" w:hAnsi="Times New Roman" w:cs="Times New Roman"/>
                <w:sz w:val="16"/>
                <w:szCs w:val="16"/>
                <w:lang w:eastAsia="ru-RU"/>
              </w:rPr>
            </w:pPr>
          </w:p>
        </w:tc>
        <w:tc>
          <w:tcPr>
            <w:tcW w:w="397" w:type="pct"/>
            <w:shd w:val="clear" w:color="auto" w:fill="auto"/>
            <w:hideMark/>
          </w:tcPr>
          <w:p w14:paraId="1E0C1419" w14:textId="77777777" w:rsidR="000C7FE5" w:rsidRPr="009931AD" w:rsidRDefault="000C7FE5" w:rsidP="00A53790">
            <w:pPr>
              <w:spacing w:line="216" w:lineRule="auto"/>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506BC611" w14:textId="3B9AAEE2" w:rsidR="000C7FE5" w:rsidRPr="000B5119" w:rsidRDefault="000C7FE5" w:rsidP="00A53790">
            <w:pPr>
              <w:spacing w:line="216" w:lineRule="auto"/>
              <w:jc w:val="center"/>
              <w:rPr>
                <w:rFonts w:ascii="Times New Roman" w:eastAsia="Times New Roman" w:hAnsi="Times New Roman" w:cs="Times New Roman"/>
                <w:sz w:val="18"/>
                <w:szCs w:val="18"/>
                <w:lang w:eastAsia="ru-RU"/>
              </w:rPr>
            </w:pPr>
            <w:r w:rsidRPr="00731A4A">
              <w:rPr>
                <w:rFonts w:ascii="Times New Roman" w:hAnsi="Times New Roman" w:cs="Times New Roman"/>
                <w:sz w:val="28"/>
                <w:szCs w:val="28"/>
              </w:rPr>
              <w:t>–</w:t>
            </w:r>
          </w:p>
        </w:tc>
        <w:tc>
          <w:tcPr>
            <w:tcW w:w="298" w:type="pct"/>
            <w:shd w:val="clear" w:color="auto" w:fill="auto"/>
            <w:hideMark/>
          </w:tcPr>
          <w:p w14:paraId="519A62DA" w14:textId="42842EF7" w:rsidR="000C7FE5" w:rsidRPr="000B5119" w:rsidRDefault="000C7FE5" w:rsidP="00A53790">
            <w:pPr>
              <w:spacing w:line="216" w:lineRule="auto"/>
              <w:jc w:val="center"/>
              <w:rPr>
                <w:rFonts w:ascii="Times New Roman" w:eastAsia="Times New Roman" w:hAnsi="Times New Roman" w:cs="Times New Roman"/>
                <w:sz w:val="18"/>
                <w:szCs w:val="18"/>
                <w:lang w:eastAsia="ru-RU"/>
              </w:rPr>
            </w:pPr>
            <w:r w:rsidRPr="00731A4A">
              <w:rPr>
                <w:rFonts w:ascii="Times New Roman" w:hAnsi="Times New Roman" w:cs="Times New Roman"/>
                <w:sz w:val="28"/>
                <w:szCs w:val="28"/>
              </w:rPr>
              <w:t>–</w:t>
            </w:r>
          </w:p>
        </w:tc>
        <w:tc>
          <w:tcPr>
            <w:tcW w:w="348" w:type="pct"/>
            <w:shd w:val="clear" w:color="auto" w:fill="auto"/>
            <w:hideMark/>
          </w:tcPr>
          <w:p w14:paraId="2ACF1585" w14:textId="1A009E1A" w:rsidR="000C7FE5" w:rsidRPr="000B5119" w:rsidRDefault="000C7FE5" w:rsidP="00A53790">
            <w:pPr>
              <w:spacing w:line="216" w:lineRule="auto"/>
              <w:jc w:val="center"/>
              <w:rPr>
                <w:rFonts w:ascii="Times New Roman" w:eastAsia="Times New Roman" w:hAnsi="Times New Roman" w:cs="Times New Roman"/>
                <w:sz w:val="18"/>
                <w:szCs w:val="18"/>
                <w:lang w:eastAsia="ru-RU"/>
              </w:rPr>
            </w:pPr>
            <w:r w:rsidRPr="00731A4A">
              <w:rPr>
                <w:rFonts w:ascii="Times New Roman" w:hAnsi="Times New Roman" w:cs="Times New Roman"/>
                <w:sz w:val="28"/>
                <w:szCs w:val="28"/>
              </w:rPr>
              <w:t>–</w:t>
            </w:r>
          </w:p>
        </w:tc>
        <w:tc>
          <w:tcPr>
            <w:tcW w:w="400" w:type="pct"/>
            <w:shd w:val="clear" w:color="auto" w:fill="auto"/>
            <w:hideMark/>
          </w:tcPr>
          <w:p w14:paraId="65795E5D" w14:textId="35806735" w:rsidR="000C7FE5" w:rsidRPr="000B5119" w:rsidRDefault="000C7FE5" w:rsidP="00A53790">
            <w:pPr>
              <w:spacing w:line="216" w:lineRule="auto"/>
              <w:jc w:val="center"/>
              <w:rPr>
                <w:rFonts w:ascii="Times New Roman" w:eastAsia="Times New Roman" w:hAnsi="Times New Roman" w:cs="Times New Roman"/>
                <w:sz w:val="18"/>
                <w:szCs w:val="18"/>
                <w:lang w:eastAsia="ru-RU"/>
              </w:rPr>
            </w:pPr>
            <w:r w:rsidRPr="00731A4A">
              <w:rPr>
                <w:rFonts w:ascii="Times New Roman" w:hAnsi="Times New Roman" w:cs="Times New Roman"/>
                <w:sz w:val="28"/>
                <w:szCs w:val="28"/>
              </w:rPr>
              <w:t>–</w:t>
            </w:r>
          </w:p>
        </w:tc>
        <w:tc>
          <w:tcPr>
            <w:tcW w:w="678" w:type="pct"/>
            <w:vMerge/>
            <w:shd w:val="clear" w:color="auto" w:fill="auto"/>
            <w:vAlign w:val="center"/>
            <w:hideMark/>
          </w:tcPr>
          <w:p w14:paraId="7C2607D3" w14:textId="77777777" w:rsidR="000C7FE5" w:rsidRPr="000B5119" w:rsidRDefault="000C7FE5" w:rsidP="00A53790">
            <w:pPr>
              <w:rPr>
                <w:rFonts w:ascii="Times New Roman" w:eastAsia="Times New Roman" w:hAnsi="Times New Roman" w:cs="Times New Roman"/>
                <w:sz w:val="18"/>
                <w:szCs w:val="18"/>
                <w:lang w:eastAsia="ru-RU"/>
              </w:rPr>
            </w:pPr>
          </w:p>
        </w:tc>
      </w:tr>
      <w:tr w:rsidR="00253926" w:rsidRPr="000B5119" w14:paraId="082F953E" w14:textId="77777777" w:rsidTr="00253926">
        <w:trPr>
          <w:trHeight w:val="480"/>
        </w:trPr>
        <w:tc>
          <w:tcPr>
            <w:tcW w:w="197" w:type="pct"/>
            <w:vMerge/>
            <w:shd w:val="clear" w:color="auto" w:fill="auto"/>
            <w:hideMark/>
          </w:tcPr>
          <w:p w14:paraId="104BFB18" w14:textId="5985F6DA" w:rsidR="00253926" w:rsidRPr="000B5119" w:rsidRDefault="00253926" w:rsidP="0093258B">
            <w:pPr>
              <w:jc w:val="center"/>
              <w:rPr>
                <w:rFonts w:ascii="Times New Roman" w:eastAsia="Times New Roman" w:hAnsi="Times New Roman" w:cs="Times New Roman"/>
                <w:sz w:val="18"/>
                <w:szCs w:val="18"/>
                <w:lang w:eastAsia="ru-RU"/>
              </w:rPr>
            </w:pPr>
          </w:p>
        </w:tc>
        <w:tc>
          <w:tcPr>
            <w:tcW w:w="646" w:type="pct"/>
            <w:vMerge/>
            <w:shd w:val="clear" w:color="auto" w:fill="auto"/>
            <w:hideMark/>
          </w:tcPr>
          <w:p w14:paraId="0387071E" w14:textId="2114DE0F" w:rsidR="00253926" w:rsidRPr="000B5119" w:rsidRDefault="00253926"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6E28B820" w14:textId="77777777" w:rsidR="00253926" w:rsidRPr="000B5119" w:rsidRDefault="00253926"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1.4. Проведення відкритого міжнародного фестивалю дитячої кінотворчості „Dnipro Infants Film Fest” </w:t>
            </w:r>
          </w:p>
        </w:tc>
        <w:tc>
          <w:tcPr>
            <w:tcW w:w="794" w:type="pct"/>
            <w:vMerge w:val="restart"/>
            <w:shd w:val="clear" w:color="auto" w:fill="auto"/>
            <w:hideMark/>
          </w:tcPr>
          <w:p w14:paraId="2B2CA69A" w14:textId="34F9A94E" w:rsidR="00253926" w:rsidRPr="000B5119" w:rsidRDefault="00253926"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w:t>
            </w:r>
          </w:p>
        </w:tc>
        <w:tc>
          <w:tcPr>
            <w:tcW w:w="248" w:type="pct"/>
            <w:vMerge w:val="restart"/>
            <w:shd w:val="clear" w:color="auto" w:fill="auto"/>
            <w:hideMark/>
          </w:tcPr>
          <w:p w14:paraId="6B0028E6" w14:textId="77777777" w:rsidR="00253926" w:rsidRPr="009931AD" w:rsidRDefault="00253926" w:rsidP="009931AD">
            <w:pPr>
              <w:ind w:left="-107"/>
              <w:jc w:val="center"/>
              <w:rPr>
                <w:rFonts w:ascii="Times New Roman" w:eastAsia="Times New Roman" w:hAnsi="Times New Roman" w:cs="Times New Roman"/>
                <w:sz w:val="16"/>
                <w:szCs w:val="16"/>
                <w:lang w:eastAsia="ru-RU"/>
              </w:rPr>
            </w:pPr>
            <w:r w:rsidRPr="009931AD">
              <w:rPr>
                <w:rFonts w:ascii="Times New Roman" w:eastAsia="Times New Roman" w:hAnsi="Times New Roman" w:cs="Times New Roman"/>
                <w:sz w:val="16"/>
                <w:szCs w:val="16"/>
                <w:lang w:eastAsia="ru-RU"/>
              </w:rPr>
              <w:t xml:space="preserve">  2022 – 2024</w:t>
            </w:r>
          </w:p>
        </w:tc>
        <w:tc>
          <w:tcPr>
            <w:tcW w:w="397" w:type="pct"/>
            <w:shd w:val="clear" w:color="auto" w:fill="auto"/>
            <w:hideMark/>
          </w:tcPr>
          <w:p w14:paraId="002E0049" w14:textId="77777777" w:rsidR="00253926" w:rsidRPr="009931AD" w:rsidRDefault="00253926" w:rsidP="0093258B">
            <w:pPr>
              <w:spacing w:line="216" w:lineRule="auto"/>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0F753B2D" w14:textId="7BEFC85C" w:rsidR="00253926" w:rsidRPr="000B5119" w:rsidRDefault="00253926" w:rsidP="0093258B">
            <w:pPr>
              <w:spacing w:line="21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1F6BDDFA" w14:textId="42E6B486" w:rsidR="00253926" w:rsidRPr="000B5119" w:rsidRDefault="00253926"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Створення умов для популяризаці</w:t>
            </w:r>
            <w:r>
              <w:rPr>
                <w:rFonts w:ascii="Times New Roman" w:eastAsia="Times New Roman" w:hAnsi="Times New Roman" w:cs="Times New Roman"/>
                <w:sz w:val="18"/>
                <w:szCs w:val="18"/>
                <w:lang w:eastAsia="ru-RU"/>
              </w:rPr>
              <w:t>ї</w:t>
            </w:r>
            <w:r w:rsidRPr="000B5119">
              <w:rPr>
                <w:rFonts w:ascii="Times New Roman" w:eastAsia="Times New Roman" w:hAnsi="Times New Roman" w:cs="Times New Roman"/>
                <w:sz w:val="18"/>
                <w:szCs w:val="18"/>
                <w:lang w:eastAsia="ru-RU"/>
              </w:rPr>
              <w:t xml:space="preserve"> та стимулювання аматорської кінотворчості, підвищення рівня знань з історії становлення та процесу кіномистецтва серед дітей учнівської молоді. Обмін досвідом для подальшого впровадження найкращих ідей, проєктів тощо</w:t>
            </w:r>
          </w:p>
        </w:tc>
      </w:tr>
      <w:tr w:rsidR="000C7FE5" w:rsidRPr="000B5119" w14:paraId="3D82507E" w14:textId="77777777" w:rsidTr="0093258B">
        <w:trPr>
          <w:trHeight w:val="480"/>
        </w:trPr>
        <w:tc>
          <w:tcPr>
            <w:tcW w:w="197" w:type="pct"/>
            <w:vMerge/>
            <w:shd w:val="clear" w:color="auto" w:fill="auto"/>
            <w:vAlign w:val="center"/>
            <w:hideMark/>
          </w:tcPr>
          <w:p w14:paraId="247D21B3" w14:textId="79F81910" w:rsidR="000C7FE5" w:rsidRPr="000B5119" w:rsidRDefault="000C7FE5" w:rsidP="0093258B">
            <w:pPr>
              <w:jc w:val="cente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F829003" w14:textId="39D7B5DC" w:rsidR="000C7FE5" w:rsidRPr="000B5119" w:rsidRDefault="000C7FE5" w:rsidP="00A5379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EDBC7EF" w14:textId="77777777" w:rsidR="000C7FE5" w:rsidRPr="000B5119" w:rsidRDefault="000C7FE5" w:rsidP="00A53790">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0921DF9" w14:textId="77777777" w:rsidR="000C7FE5" w:rsidRPr="000B5119" w:rsidRDefault="000C7FE5" w:rsidP="00A53790">
            <w:pPr>
              <w:rPr>
                <w:rFonts w:ascii="Times New Roman" w:eastAsia="Times New Roman" w:hAnsi="Times New Roman" w:cs="Times New Roman"/>
                <w:sz w:val="18"/>
                <w:szCs w:val="18"/>
                <w:lang w:eastAsia="ru-RU"/>
              </w:rPr>
            </w:pPr>
          </w:p>
        </w:tc>
        <w:tc>
          <w:tcPr>
            <w:tcW w:w="248" w:type="pct"/>
            <w:vMerge/>
            <w:shd w:val="clear" w:color="auto" w:fill="auto"/>
            <w:hideMark/>
          </w:tcPr>
          <w:p w14:paraId="1094C6EE" w14:textId="77777777" w:rsidR="000C7FE5" w:rsidRPr="000B5119" w:rsidRDefault="000C7FE5" w:rsidP="00A53790">
            <w:pPr>
              <w:rPr>
                <w:rFonts w:ascii="Times New Roman" w:eastAsia="Times New Roman" w:hAnsi="Times New Roman" w:cs="Times New Roman"/>
                <w:sz w:val="18"/>
                <w:szCs w:val="18"/>
                <w:lang w:eastAsia="ru-RU"/>
              </w:rPr>
            </w:pPr>
          </w:p>
        </w:tc>
        <w:tc>
          <w:tcPr>
            <w:tcW w:w="397" w:type="pct"/>
            <w:shd w:val="clear" w:color="auto" w:fill="auto"/>
            <w:hideMark/>
          </w:tcPr>
          <w:p w14:paraId="36A05A66" w14:textId="77777777" w:rsidR="000C7FE5" w:rsidRPr="009931AD" w:rsidRDefault="000C7FE5" w:rsidP="00A53790">
            <w:pPr>
              <w:spacing w:line="216" w:lineRule="auto"/>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40B8CEE6" w14:textId="3B2B8201" w:rsidR="000C7FE5" w:rsidRPr="000B5119" w:rsidRDefault="000C7FE5" w:rsidP="00A53790">
            <w:pPr>
              <w:spacing w:line="216" w:lineRule="auto"/>
              <w:jc w:val="center"/>
              <w:rPr>
                <w:rFonts w:ascii="Times New Roman" w:eastAsia="Times New Roman" w:hAnsi="Times New Roman" w:cs="Times New Roman"/>
                <w:sz w:val="18"/>
                <w:szCs w:val="18"/>
                <w:lang w:eastAsia="ru-RU"/>
              </w:rPr>
            </w:pPr>
            <w:r w:rsidRPr="00D378F8">
              <w:rPr>
                <w:rFonts w:ascii="Times New Roman" w:hAnsi="Times New Roman" w:cs="Times New Roman"/>
                <w:sz w:val="28"/>
                <w:szCs w:val="28"/>
              </w:rPr>
              <w:t>–</w:t>
            </w:r>
          </w:p>
        </w:tc>
        <w:tc>
          <w:tcPr>
            <w:tcW w:w="298" w:type="pct"/>
            <w:shd w:val="clear" w:color="auto" w:fill="auto"/>
            <w:hideMark/>
          </w:tcPr>
          <w:p w14:paraId="0CE63136" w14:textId="6F388B54" w:rsidR="000C7FE5" w:rsidRPr="000B5119" w:rsidRDefault="000C7FE5" w:rsidP="00A53790">
            <w:pPr>
              <w:spacing w:line="216" w:lineRule="auto"/>
              <w:jc w:val="center"/>
              <w:rPr>
                <w:rFonts w:ascii="Times New Roman" w:eastAsia="Times New Roman" w:hAnsi="Times New Roman" w:cs="Times New Roman"/>
                <w:sz w:val="18"/>
                <w:szCs w:val="18"/>
                <w:lang w:eastAsia="ru-RU"/>
              </w:rPr>
            </w:pPr>
            <w:r w:rsidRPr="00D378F8">
              <w:rPr>
                <w:rFonts w:ascii="Times New Roman" w:hAnsi="Times New Roman" w:cs="Times New Roman"/>
                <w:sz w:val="28"/>
                <w:szCs w:val="28"/>
              </w:rPr>
              <w:t>–</w:t>
            </w:r>
          </w:p>
        </w:tc>
        <w:tc>
          <w:tcPr>
            <w:tcW w:w="348" w:type="pct"/>
            <w:shd w:val="clear" w:color="auto" w:fill="auto"/>
            <w:hideMark/>
          </w:tcPr>
          <w:p w14:paraId="75FAAE6B" w14:textId="02B9D3D7" w:rsidR="000C7FE5" w:rsidRPr="000B5119" w:rsidRDefault="000C7FE5" w:rsidP="00A53790">
            <w:pPr>
              <w:spacing w:line="216" w:lineRule="auto"/>
              <w:jc w:val="center"/>
              <w:rPr>
                <w:rFonts w:ascii="Times New Roman" w:eastAsia="Times New Roman" w:hAnsi="Times New Roman" w:cs="Times New Roman"/>
                <w:sz w:val="18"/>
                <w:szCs w:val="18"/>
                <w:lang w:eastAsia="ru-RU"/>
              </w:rPr>
            </w:pPr>
            <w:r w:rsidRPr="00D378F8">
              <w:rPr>
                <w:rFonts w:ascii="Times New Roman" w:hAnsi="Times New Roman" w:cs="Times New Roman"/>
                <w:sz w:val="28"/>
                <w:szCs w:val="28"/>
              </w:rPr>
              <w:t>–</w:t>
            </w:r>
          </w:p>
        </w:tc>
        <w:tc>
          <w:tcPr>
            <w:tcW w:w="400" w:type="pct"/>
            <w:shd w:val="clear" w:color="auto" w:fill="auto"/>
            <w:hideMark/>
          </w:tcPr>
          <w:p w14:paraId="2D023BDA" w14:textId="654C6397" w:rsidR="000C7FE5" w:rsidRPr="000B5119" w:rsidRDefault="000C7FE5" w:rsidP="00A53790">
            <w:pPr>
              <w:spacing w:line="216" w:lineRule="auto"/>
              <w:jc w:val="center"/>
              <w:rPr>
                <w:rFonts w:ascii="Times New Roman" w:eastAsia="Times New Roman" w:hAnsi="Times New Roman" w:cs="Times New Roman"/>
                <w:sz w:val="18"/>
                <w:szCs w:val="18"/>
                <w:lang w:eastAsia="ru-RU"/>
              </w:rPr>
            </w:pPr>
            <w:r w:rsidRPr="00D378F8">
              <w:rPr>
                <w:rFonts w:ascii="Times New Roman" w:hAnsi="Times New Roman" w:cs="Times New Roman"/>
                <w:sz w:val="28"/>
                <w:szCs w:val="28"/>
              </w:rPr>
              <w:t>–</w:t>
            </w:r>
          </w:p>
        </w:tc>
        <w:tc>
          <w:tcPr>
            <w:tcW w:w="678" w:type="pct"/>
            <w:vMerge/>
            <w:shd w:val="clear" w:color="auto" w:fill="auto"/>
            <w:vAlign w:val="center"/>
            <w:hideMark/>
          </w:tcPr>
          <w:p w14:paraId="49BEF323" w14:textId="77777777" w:rsidR="000C7FE5" w:rsidRPr="000B5119" w:rsidRDefault="000C7FE5" w:rsidP="00A53790">
            <w:pPr>
              <w:rPr>
                <w:rFonts w:ascii="Times New Roman" w:eastAsia="Times New Roman" w:hAnsi="Times New Roman" w:cs="Times New Roman"/>
                <w:sz w:val="18"/>
                <w:szCs w:val="18"/>
                <w:lang w:eastAsia="ru-RU"/>
              </w:rPr>
            </w:pPr>
          </w:p>
        </w:tc>
      </w:tr>
      <w:tr w:rsidR="00253926" w:rsidRPr="000B5119" w14:paraId="4ECF63D8" w14:textId="77777777" w:rsidTr="00253926">
        <w:trPr>
          <w:trHeight w:val="480"/>
        </w:trPr>
        <w:tc>
          <w:tcPr>
            <w:tcW w:w="197" w:type="pct"/>
            <w:vMerge/>
            <w:shd w:val="clear" w:color="auto" w:fill="auto"/>
            <w:vAlign w:val="center"/>
            <w:hideMark/>
          </w:tcPr>
          <w:p w14:paraId="4B56D640" w14:textId="5A5B1D98" w:rsidR="00253926" w:rsidRPr="000B5119" w:rsidRDefault="00253926" w:rsidP="0093258B">
            <w:pPr>
              <w:jc w:val="cente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D664557" w14:textId="0442D185" w:rsidR="00253926" w:rsidRPr="000B5119" w:rsidRDefault="00253926"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77F109E" w14:textId="77777777" w:rsidR="00253926" w:rsidRPr="000B5119" w:rsidRDefault="00253926" w:rsidP="0093258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0AD5A76" w14:textId="77777777" w:rsidR="00253926" w:rsidRPr="000B5119" w:rsidRDefault="00253926" w:rsidP="0093258B">
            <w:pPr>
              <w:rPr>
                <w:rFonts w:ascii="Times New Roman" w:eastAsia="Times New Roman" w:hAnsi="Times New Roman" w:cs="Times New Roman"/>
                <w:sz w:val="18"/>
                <w:szCs w:val="18"/>
                <w:lang w:eastAsia="ru-RU"/>
              </w:rPr>
            </w:pPr>
          </w:p>
        </w:tc>
        <w:tc>
          <w:tcPr>
            <w:tcW w:w="248" w:type="pct"/>
            <w:vMerge/>
            <w:shd w:val="clear" w:color="auto" w:fill="auto"/>
            <w:hideMark/>
          </w:tcPr>
          <w:p w14:paraId="35742B46" w14:textId="77777777" w:rsidR="00253926" w:rsidRPr="000B5119" w:rsidRDefault="00253926" w:rsidP="0093258B">
            <w:pPr>
              <w:rPr>
                <w:rFonts w:ascii="Times New Roman" w:eastAsia="Times New Roman" w:hAnsi="Times New Roman" w:cs="Times New Roman"/>
                <w:sz w:val="18"/>
                <w:szCs w:val="18"/>
                <w:lang w:eastAsia="ru-RU"/>
              </w:rPr>
            </w:pPr>
          </w:p>
        </w:tc>
        <w:tc>
          <w:tcPr>
            <w:tcW w:w="397" w:type="pct"/>
            <w:shd w:val="clear" w:color="auto" w:fill="auto"/>
            <w:hideMark/>
          </w:tcPr>
          <w:p w14:paraId="44ACDE11" w14:textId="77777777" w:rsidR="00253926" w:rsidRPr="009931AD" w:rsidRDefault="00253926" w:rsidP="0093258B">
            <w:pPr>
              <w:spacing w:line="216" w:lineRule="auto"/>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67163F5D" w14:textId="4D978D04" w:rsidR="00253926" w:rsidRPr="000B5119" w:rsidRDefault="00253926" w:rsidP="0093258B">
            <w:pPr>
              <w:spacing w:line="21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5B89C174" w14:textId="77777777" w:rsidR="00253926" w:rsidRPr="000B5119" w:rsidRDefault="00253926" w:rsidP="0093258B">
            <w:pPr>
              <w:rPr>
                <w:rFonts w:ascii="Times New Roman" w:eastAsia="Times New Roman" w:hAnsi="Times New Roman" w:cs="Times New Roman"/>
                <w:sz w:val="18"/>
                <w:szCs w:val="18"/>
                <w:lang w:eastAsia="ru-RU"/>
              </w:rPr>
            </w:pPr>
          </w:p>
        </w:tc>
      </w:tr>
      <w:tr w:rsidR="000C7FE5" w:rsidRPr="000B5119" w14:paraId="37A0E782" w14:textId="77777777" w:rsidTr="0093258B">
        <w:trPr>
          <w:trHeight w:val="480"/>
        </w:trPr>
        <w:tc>
          <w:tcPr>
            <w:tcW w:w="197" w:type="pct"/>
            <w:vMerge/>
            <w:shd w:val="clear" w:color="auto" w:fill="auto"/>
            <w:vAlign w:val="center"/>
            <w:hideMark/>
          </w:tcPr>
          <w:p w14:paraId="0536341B" w14:textId="4AEEDCB2" w:rsidR="000C7FE5" w:rsidRPr="000B5119" w:rsidRDefault="000C7FE5" w:rsidP="0093258B">
            <w:pPr>
              <w:jc w:val="cente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B79B319" w14:textId="3F489ED0" w:rsidR="000C7FE5" w:rsidRPr="000B5119" w:rsidRDefault="000C7FE5" w:rsidP="00A5379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6D87DE7" w14:textId="77777777" w:rsidR="000C7FE5" w:rsidRPr="000B5119" w:rsidRDefault="000C7FE5" w:rsidP="00A53790">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A62ED1F" w14:textId="77777777" w:rsidR="000C7FE5" w:rsidRPr="000B5119" w:rsidRDefault="000C7FE5" w:rsidP="00A53790">
            <w:pPr>
              <w:rPr>
                <w:rFonts w:ascii="Times New Roman" w:eastAsia="Times New Roman" w:hAnsi="Times New Roman" w:cs="Times New Roman"/>
                <w:sz w:val="18"/>
                <w:szCs w:val="18"/>
                <w:lang w:eastAsia="ru-RU"/>
              </w:rPr>
            </w:pPr>
          </w:p>
        </w:tc>
        <w:tc>
          <w:tcPr>
            <w:tcW w:w="248" w:type="pct"/>
            <w:vMerge/>
            <w:shd w:val="clear" w:color="auto" w:fill="auto"/>
            <w:hideMark/>
          </w:tcPr>
          <w:p w14:paraId="502F8ECF" w14:textId="77777777" w:rsidR="000C7FE5" w:rsidRPr="000B5119" w:rsidRDefault="000C7FE5" w:rsidP="00A53790">
            <w:pPr>
              <w:rPr>
                <w:rFonts w:ascii="Times New Roman" w:eastAsia="Times New Roman" w:hAnsi="Times New Roman" w:cs="Times New Roman"/>
                <w:sz w:val="18"/>
                <w:szCs w:val="18"/>
                <w:lang w:eastAsia="ru-RU"/>
              </w:rPr>
            </w:pPr>
          </w:p>
        </w:tc>
        <w:tc>
          <w:tcPr>
            <w:tcW w:w="397" w:type="pct"/>
            <w:shd w:val="clear" w:color="auto" w:fill="auto"/>
            <w:hideMark/>
          </w:tcPr>
          <w:p w14:paraId="4B867F27" w14:textId="77777777" w:rsidR="000C7FE5" w:rsidRPr="009931AD" w:rsidRDefault="000C7FE5" w:rsidP="00A53790">
            <w:pPr>
              <w:spacing w:line="216" w:lineRule="auto"/>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01C8E0DA" w14:textId="35C74B3B" w:rsidR="000C7FE5" w:rsidRPr="000B5119" w:rsidRDefault="000C7FE5" w:rsidP="00A53790">
            <w:pPr>
              <w:spacing w:line="216" w:lineRule="auto"/>
              <w:jc w:val="center"/>
              <w:rPr>
                <w:rFonts w:ascii="Times New Roman" w:eastAsia="Times New Roman" w:hAnsi="Times New Roman" w:cs="Times New Roman"/>
                <w:sz w:val="18"/>
                <w:szCs w:val="18"/>
                <w:lang w:eastAsia="ru-RU"/>
              </w:rPr>
            </w:pPr>
            <w:r w:rsidRPr="003D7A03">
              <w:rPr>
                <w:rFonts w:ascii="Times New Roman" w:hAnsi="Times New Roman" w:cs="Times New Roman"/>
                <w:sz w:val="28"/>
                <w:szCs w:val="28"/>
              </w:rPr>
              <w:t>–</w:t>
            </w:r>
          </w:p>
        </w:tc>
        <w:tc>
          <w:tcPr>
            <w:tcW w:w="298" w:type="pct"/>
            <w:shd w:val="clear" w:color="auto" w:fill="auto"/>
            <w:hideMark/>
          </w:tcPr>
          <w:p w14:paraId="1266AAF8" w14:textId="5F5B6922" w:rsidR="000C7FE5" w:rsidRPr="000B5119" w:rsidRDefault="000C7FE5" w:rsidP="00A53790">
            <w:pPr>
              <w:spacing w:line="216" w:lineRule="auto"/>
              <w:jc w:val="center"/>
              <w:rPr>
                <w:rFonts w:ascii="Times New Roman" w:eastAsia="Times New Roman" w:hAnsi="Times New Roman" w:cs="Times New Roman"/>
                <w:sz w:val="18"/>
                <w:szCs w:val="18"/>
                <w:lang w:eastAsia="ru-RU"/>
              </w:rPr>
            </w:pPr>
            <w:r w:rsidRPr="003D7A03">
              <w:rPr>
                <w:rFonts w:ascii="Times New Roman" w:hAnsi="Times New Roman" w:cs="Times New Roman"/>
                <w:sz w:val="28"/>
                <w:szCs w:val="28"/>
              </w:rPr>
              <w:t>–</w:t>
            </w:r>
          </w:p>
        </w:tc>
        <w:tc>
          <w:tcPr>
            <w:tcW w:w="348" w:type="pct"/>
            <w:shd w:val="clear" w:color="auto" w:fill="auto"/>
            <w:hideMark/>
          </w:tcPr>
          <w:p w14:paraId="07B9A02D" w14:textId="20FE6834" w:rsidR="000C7FE5" w:rsidRPr="000B5119" w:rsidRDefault="000C7FE5" w:rsidP="00A53790">
            <w:pPr>
              <w:spacing w:line="216" w:lineRule="auto"/>
              <w:jc w:val="center"/>
              <w:rPr>
                <w:rFonts w:ascii="Times New Roman" w:eastAsia="Times New Roman" w:hAnsi="Times New Roman" w:cs="Times New Roman"/>
                <w:sz w:val="18"/>
                <w:szCs w:val="18"/>
                <w:lang w:eastAsia="ru-RU"/>
              </w:rPr>
            </w:pPr>
            <w:r w:rsidRPr="003D7A03">
              <w:rPr>
                <w:rFonts w:ascii="Times New Roman" w:hAnsi="Times New Roman" w:cs="Times New Roman"/>
                <w:sz w:val="28"/>
                <w:szCs w:val="28"/>
              </w:rPr>
              <w:t>–</w:t>
            </w:r>
          </w:p>
        </w:tc>
        <w:tc>
          <w:tcPr>
            <w:tcW w:w="400" w:type="pct"/>
            <w:shd w:val="clear" w:color="auto" w:fill="auto"/>
            <w:hideMark/>
          </w:tcPr>
          <w:p w14:paraId="77428BAD" w14:textId="5C96F40B" w:rsidR="000C7FE5" w:rsidRPr="000B5119" w:rsidRDefault="000C7FE5" w:rsidP="00A53790">
            <w:pPr>
              <w:spacing w:line="216" w:lineRule="auto"/>
              <w:jc w:val="center"/>
              <w:rPr>
                <w:rFonts w:ascii="Times New Roman" w:eastAsia="Times New Roman" w:hAnsi="Times New Roman" w:cs="Times New Roman"/>
                <w:sz w:val="18"/>
                <w:szCs w:val="18"/>
                <w:lang w:eastAsia="ru-RU"/>
              </w:rPr>
            </w:pPr>
            <w:r w:rsidRPr="003D7A03">
              <w:rPr>
                <w:rFonts w:ascii="Times New Roman" w:hAnsi="Times New Roman" w:cs="Times New Roman"/>
                <w:sz w:val="28"/>
                <w:szCs w:val="28"/>
              </w:rPr>
              <w:t>–</w:t>
            </w:r>
          </w:p>
        </w:tc>
        <w:tc>
          <w:tcPr>
            <w:tcW w:w="678" w:type="pct"/>
            <w:vMerge/>
            <w:shd w:val="clear" w:color="auto" w:fill="auto"/>
            <w:vAlign w:val="center"/>
            <w:hideMark/>
          </w:tcPr>
          <w:p w14:paraId="4EF567EE" w14:textId="77777777" w:rsidR="000C7FE5" w:rsidRPr="000B5119" w:rsidRDefault="000C7FE5" w:rsidP="00A53790">
            <w:pPr>
              <w:rPr>
                <w:rFonts w:ascii="Times New Roman" w:eastAsia="Times New Roman" w:hAnsi="Times New Roman" w:cs="Times New Roman"/>
                <w:sz w:val="18"/>
                <w:szCs w:val="18"/>
                <w:lang w:eastAsia="ru-RU"/>
              </w:rPr>
            </w:pPr>
          </w:p>
        </w:tc>
      </w:tr>
      <w:tr w:rsidR="000C7FE5" w:rsidRPr="000B5119" w14:paraId="0C4D32FF" w14:textId="77777777" w:rsidTr="0093258B">
        <w:trPr>
          <w:trHeight w:val="240"/>
        </w:trPr>
        <w:tc>
          <w:tcPr>
            <w:tcW w:w="197" w:type="pct"/>
            <w:vMerge/>
            <w:shd w:val="clear" w:color="auto" w:fill="auto"/>
            <w:vAlign w:val="center"/>
            <w:hideMark/>
          </w:tcPr>
          <w:p w14:paraId="32DE3C18" w14:textId="4E13022F" w:rsidR="000C7FE5" w:rsidRPr="000B5119" w:rsidRDefault="000C7FE5" w:rsidP="0093258B">
            <w:pPr>
              <w:jc w:val="cente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2B444B4" w14:textId="22E64853" w:rsidR="000C7FE5" w:rsidRPr="000B5119" w:rsidRDefault="000C7FE5" w:rsidP="00A5379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8BC7B05" w14:textId="77777777" w:rsidR="000C7FE5" w:rsidRPr="000B5119" w:rsidRDefault="000C7FE5" w:rsidP="00A53790">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1C8292F" w14:textId="77777777" w:rsidR="000C7FE5" w:rsidRPr="000B5119" w:rsidRDefault="000C7FE5" w:rsidP="00A53790">
            <w:pPr>
              <w:rPr>
                <w:rFonts w:ascii="Times New Roman" w:eastAsia="Times New Roman" w:hAnsi="Times New Roman" w:cs="Times New Roman"/>
                <w:sz w:val="18"/>
                <w:szCs w:val="18"/>
                <w:lang w:eastAsia="ru-RU"/>
              </w:rPr>
            </w:pPr>
          </w:p>
        </w:tc>
        <w:tc>
          <w:tcPr>
            <w:tcW w:w="248" w:type="pct"/>
            <w:vMerge/>
            <w:shd w:val="clear" w:color="auto" w:fill="auto"/>
            <w:hideMark/>
          </w:tcPr>
          <w:p w14:paraId="56E0DD05" w14:textId="77777777" w:rsidR="000C7FE5" w:rsidRPr="000B5119" w:rsidRDefault="000C7FE5" w:rsidP="00A53790">
            <w:pPr>
              <w:rPr>
                <w:rFonts w:ascii="Times New Roman" w:eastAsia="Times New Roman" w:hAnsi="Times New Roman" w:cs="Times New Roman"/>
                <w:sz w:val="18"/>
                <w:szCs w:val="18"/>
                <w:lang w:eastAsia="ru-RU"/>
              </w:rPr>
            </w:pPr>
          </w:p>
        </w:tc>
        <w:tc>
          <w:tcPr>
            <w:tcW w:w="397" w:type="pct"/>
            <w:shd w:val="clear" w:color="auto" w:fill="auto"/>
            <w:hideMark/>
          </w:tcPr>
          <w:p w14:paraId="0B8BE6B5" w14:textId="77777777" w:rsidR="000C7FE5" w:rsidRPr="009931AD" w:rsidRDefault="000C7FE5" w:rsidP="00A53790">
            <w:pPr>
              <w:spacing w:line="216" w:lineRule="auto"/>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111E51B9" w14:textId="7837A035" w:rsidR="000C7FE5" w:rsidRPr="000B5119" w:rsidRDefault="000C7FE5" w:rsidP="00A53790">
            <w:pPr>
              <w:spacing w:line="216" w:lineRule="auto"/>
              <w:jc w:val="center"/>
              <w:rPr>
                <w:rFonts w:ascii="Times New Roman" w:eastAsia="Times New Roman" w:hAnsi="Times New Roman" w:cs="Times New Roman"/>
                <w:sz w:val="18"/>
                <w:szCs w:val="18"/>
                <w:lang w:eastAsia="ru-RU"/>
              </w:rPr>
            </w:pPr>
            <w:r w:rsidRPr="003D7A03">
              <w:rPr>
                <w:rFonts w:ascii="Times New Roman" w:hAnsi="Times New Roman" w:cs="Times New Roman"/>
                <w:sz w:val="28"/>
                <w:szCs w:val="28"/>
              </w:rPr>
              <w:t>–</w:t>
            </w:r>
          </w:p>
        </w:tc>
        <w:tc>
          <w:tcPr>
            <w:tcW w:w="298" w:type="pct"/>
            <w:shd w:val="clear" w:color="auto" w:fill="auto"/>
            <w:hideMark/>
          </w:tcPr>
          <w:p w14:paraId="5331E0E0" w14:textId="4E9E4FA7" w:rsidR="000C7FE5" w:rsidRPr="000B5119" w:rsidRDefault="000C7FE5" w:rsidP="00A53790">
            <w:pPr>
              <w:spacing w:line="216" w:lineRule="auto"/>
              <w:jc w:val="center"/>
              <w:rPr>
                <w:rFonts w:ascii="Times New Roman" w:eastAsia="Times New Roman" w:hAnsi="Times New Roman" w:cs="Times New Roman"/>
                <w:sz w:val="18"/>
                <w:szCs w:val="18"/>
                <w:lang w:eastAsia="ru-RU"/>
              </w:rPr>
            </w:pPr>
            <w:r w:rsidRPr="003D7A03">
              <w:rPr>
                <w:rFonts w:ascii="Times New Roman" w:hAnsi="Times New Roman" w:cs="Times New Roman"/>
                <w:sz w:val="28"/>
                <w:szCs w:val="28"/>
              </w:rPr>
              <w:t>–</w:t>
            </w:r>
          </w:p>
        </w:tc>
        <w:tc>
          <w:tcPr>
            <w:tcW w:w="348" w:type="pct"/>
            <w:shd w:val="clear" w:color="auto" w:fill="auto"/>
            <w:hideMark/>
          </w:tcPr>
          <w:p w14:paraId="3B8CD3D5" w14:textId="53B07D4E" w:rsidR="000C7FE5" w:rsidRPr="000B5119" w:rsidRDefault="000C7FE5" w:rsidP="00A53790">
            <w:pPr>
              <w:spacing w:line="216" w:lineRule="auto"/>
              <w:jc w:val="center"/>
              <w:rPr>
                <w:rFonts w:ascii="Times New Roman" w:eastAsia="Times New Roman" w:hAnsi="Times New Roman" w:cs="Times New Roman"/>
                <w:sz w:val="18"/>
                <w:szCs w:val="18"/>
                <w:lang w:eastAsia="ru-RU"/>
              </w:rPr>
            </w:pPr>
            <w:r w:rsidRPr="003D7A03">
              <w:rPr>
                <w:rFonts w:ascii="Times New Roman" w:hAnsi="Times New Roman" w:cs="Times New Roman"/>
                <w:sz w:val="28"/>
                <w:szCs w:val="28"/>
              </w:rPr>
              <w:t>–</w:t>
            </w:r>
          </w:p>
        </w:tc>
        <w:tc>
          <w:tcPr>
            <w:tcW w:w="400" w:type="pct"/>
            <w:shd w:val="clear" w:color="auto" w:fill="auto"/>
            <w:hideMark/>
          </w:tcPr>
          <w:p w14:paraId="24A75FC8" w14:textId="49EE5824" w:rsidR="000C7FE5" w:rsidRPr="000B5119" w:rsidRDefault="000C7FE5" w:rsidP="00A53790">
            <w:pPr>
              <w:spacing w:line="216" w:lineRule="auto"/>
              <w:jc w:val="center"/>
              <w:rPr>
                <w:rFonts w:ascii="Times New Roman" w:eastAsia="Times New Roman" w:hAnsi="Times New Roman" w:cs="Times New Roman"/>
                <w:sz w:val="18"/>
                <w:szCs w:val="18"/>
                <w:lang w:eastAsia="ru-RU"/>
              </w:rPr>
            </w:pPr>
            <w:r w:rsidRPr="003D7A03">
              <w:rPr>
                <w:rFonts w:ascii="Times New Roman" w:hAnsi="Times New Roman" w:cs="Times New Roman"/>
                <w:sz w:val="28"/>
                <w:szCs w:val="28"/>
              </w:rPr>
              <w:t>–</w:t>
            </w:r>
          </w:p>
        </w:tc>
        <w:tc>
          <w:tcPr>
            <w:tcW w:w="678" w:type="pct"/>
            <w:vMerge/>
            <w:shd w:val="clear" w:color="auto" w:fill="auto"/>
            <w:vAlign w:val="center"/>
            <w:hideMark/>
          </w:tcPr>
          <w:p w14:paraId="4412477C" w14:textId="77777777" w:rsidR="000C7FE5" w:rsidRPr="000B5119" w:rsidRDefault="000C7FE5" w:rsidP="00A53790">
            <w:pPr>
              <w:rPr>
                <w:rFonts w:ascii="Times New Roman" w:eastAsia="Times New Roman" w:hAnsi="Times New Roman" w:cs="Times New Roman"/>
                <w:sz w:val="18"/>
                <w:szCs w:val="18"/>
                <w:lang w:eastAsia="ru-RU"/>
              </w:rPr>
            </w:pPr>
          </w:p>
        </w:tc>
      </w:tr>
      <w:tr w:rsidR="000C7FE5" w:rsidRPr="000B5119" w14:paraId="76C6B1C5" w14:textId="77777777" w:rsidTr="009931AD">
        <w:trPr>
          <w:trHeight w:val="480"/>
        </w:trPr>
        <w:tc>
          <w:tcPr>
            <w:tcW w:w="197" w:type="pct"/>
            <w:vMerge/>
            <w:shd w:val="clear" w:color="auto" w:fill="auto"/>
            <w:hideMark/>
          </w:tcPr>
          <w:p w14:paraId="08AA170A" w14:textId="75A548F5" w:rsidR="000C7FE5" w:rsidRPr="000B5119" w:rsidRDefault="000C7FE5" w:rsidP="0093258B">
            <w:pPr>
              <w:jc w:val="center"/>
              <w:rPr>
                <w:rFonts w:ascii="Times New Roman" w:eastAsia="Times New Roman" w:hAnsi="Times New Roman" w:cs="Times New Roman"/>
                <w:sz w:val="18"/>
                <w:szCs w:val="18"/>
                <w:lang w:eastAsia="ru-RU"/>
              </w:rPr>
            </w:pPr>
          </w:p>
        </w:tc>
        <w:tc>
          <w:tcPr>
            <w:tcW w:w="646" w:type="pct"/>
            <w:vMerge/>
            <w:shd w:val="clear" w:color="auto" w:fill="auto"/>
            <w:hideMark/>
          </w:tcPr>
          <w:p w14:paraId="0042892B" w14:textId="271963BB" w:rsidR="000C7FE5" w:rsidRPr="000B5119" w:rsidRDefault="000C7FE5"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1394E262" w14:textId="69519CAC" w:rsidR="000C7FE5" w:rsidRPr="000B5119" w:rsidRDefault="000C7FE5" w:rsidP="0039112E">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1.5. Функціонування та підтримка інтерактивних освітніх порталів „NewTON” та „ТИ#ДЕНЬ”</w:t>
            </w:r>
          </w:p>
        </w:tc>
        <w:tc>
          <w:tcPr>
            <w:tcW w:w="794" w:type="pct"/>
            <w:vMerge w:val="restart"/>
            <w:shd w:val="clear" w:color="auto" w:fill="auto"/>
            <w:hideMark/>
          </w:tcPr>
          <w:p w14:paraId="51BD8013" w14:textId="0D960A7C" w:rsidR="000C7FE5" w:rsidRPr="000B5119" w:rsidRDefault="000C7FE5" w:rsidP="0039112E">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w:t>
            </w:r>
            <w:r w:rsidRPr="000B5119">
              <w:rPr>
                <w:rFonts w:ascii="Times New Roman" w:eastAsia="Times New Roman" w:hAnsi="Times New Roman" w:cs="Times New Roman"/>
                <w:sz w:val="18"/>
                <w:szCs w:val="18"/>
                <w:lang w:eastAsia="ru-RU"/>
              </w:rPr>
              <w:lastRenderedPageBreak/>
              <w:t>Дніпропетровської обласної ради (за згодою)</w:t>
            </w:r>
          </w:p>
        </w:tc>
        <w:tc>
          <w:tcPr>
            <w:tcW w:w="248" w:type="pct"/>
            <w:vMerge w:val="restart"/>
            <w:shd w:val="clear" w:color="auto" w:fill="auto"/>
            <w:hideMark/>
          </w:tcPr>
          <w:p w14:paraId="6DE74321" w14:textId="77777777" w:rsidR="000C7FE5" w:rsidRPr="009931AD" w:rsidRDefault="000C7FE5" w:rsidP="009931AD">
            <w:pPr>
              <w:ind w:left="-107"/>
              <w:jc w:val="center"/>
              <w:rPr>
                <w:rFonts w:ascii="Times New Roman" w:eastAsia="Times New Roman" w:hAnsi="Times New Roman" w:cs="Times New Roman"/>
                <w:sz w:val="16"/>
                <w:szCs w:val="16"/>
                <w:lang w:eastAsia="ru-RU"/>
              </w:rPr>
            </w:pPr>
            <w:r w:rsidRPr="009931AD">
              <w:rPr>
                <w:rFonts w:ascii="Times New Roman" w:eastAsia="Times New Roman" w:hAnsi="Times New Roman" w:cs="Times New Roman"/>
                <w:sz w:val="16"/>
                <w:szCs w:val="16"/>
                <w:lang w:eastAsia="ru-RU"/>
              </w:rPr>
              <w:lastRenderedPageBreak/>
              <w:t xml:space="preserve">  2022 – 2024</w:t>
            </w:r>
          </w:p>
        </w:tc>
        <w:tc>
          <w:tcPr>
            <w:tcW w:w="397" w:type="pct"/>
            <w:shd w:val="clear" w:color="auto" w:fill="auto"/>
            <w:hideMark/>
          </w:tcPr>
          <w:p w14:paraId="5C07406C" w14:textId="47A12CC9" w:rsidR="000C7FE5" w:rsidRPr="009931AD" w:rsidRDefault="000C7FE5" w:rsidP="00F13B33">
            <w:pPr>
              <w:ind w:right="-107"/>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Загальний обсяг, у т. ч.</w:t>
            </w:r>
            <w:r w:rsidR="00F13B33">
              <w:rPr>
                <w:rFonts w:ascii="Times New Roman" w:eastAsia="Times New Roman" w:hAnsi="Times New Roman" w:cs="Times New Roman"/>
                <w:b/>
                <w:sz w:val="16"/>
                <w:szCs w:val="16"/>
                <w:lang w:eastAsia="ru-RU"/>
              </w:rPr>
              <w:t>*</w:t>
            </w:r>
          </w:p>
        </w:tc>
        <w:tc>
          <w:tcPr>
            <w:tcW w:w="298" w:type="pct"/>
            <w:shd w:val="clear" w:color="auto" w:fill="auto"/>
            <w:hideMark/>
          </w:tcPr>
          <w:p w14:paraId="1D3F5DC2" w14:textId="77777777" w:rsidR="000C7FE5" w:rsidRPr="000B5119" w:rsidRDefault="000C7FE5"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150,0</w:t>
            </w:r>
          </w:p>
        </w:tc>
        <w:tc>
          <w:tcPr>
            <w:tcW w:w="298" w:type="pct"/>
            <w:shd w:val="clear" w:color="auto" w:fill="auto"/>
            <w:hideMark/>
          </w:tcPr>
          <w:p w14:paraId="22FC8BE2" w14:textId="77777777" w:rsidR="000C7FE5" w:rsidRPr="000B5119" w:rsidRDefault="000C7FE5"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150,0</w:t>
            </w:r>
          </w:p>
        </w:tc>
        <w:tc>
          <w:tcPr>
            <w:tcW w:w="348" w:type="pct"/>
            <w:shd w:val="clear" w:color="auto" w:fill="auto"/>
            <w:hideMark/>
          </w:tcPr>
          <w:p w14:paraId="4D8F1D9D" w14:textId="77777777" w:rsidR="000C7FE5" w:rsidRPr="000B5119" w:rsidRDefault="000C7FE5"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150,0</w:t>
            </w:r>
          </w:p>
        </w:tc>
        <w:tc>
          <w:tcPr>
            <w:tcW w:w="400" w:type="pct"/>
            <w:shd w:val="clear" w:color="auto" w:fill="auto"/>
            <w:hideMark/>
          </w:tcPr>
          <w:p w14:paraId="066FF8F0" w14:textId="77777777" w:rsidR="000C7FE5" w:rsidRPr="000B5119" w:rsidRDefault="000C7FE5"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450,0</w:t>
            </w:r>
          </w:p>
        </w:tc>
        <w:tc>
          <w:tcPr>
            <w:tcW w:w="678" w:type="pct"/>
            <w:vMerge w:val="restart"/>
            <w:shd w:val="clear" w:color="auto" w:fill="auto"/>
            <w:hideMark/>
          </w:tcPr>
          <w:p w14:paraId="29E5387E" w14:textId="77777777" w:rsidR="000C7FE5" w:rsidRPr="000B5119" w:rsidRDefault="000C7FE5"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Розширення інформаційного освітнього середовища, пропагування історичних знань серед здобувачів освіти, створення умов для формування </w:t>
            </w:r>
            <w:r w:rsidRPr="000B5119">
              <w:rPr>
                <w:rFonts w:ascii="Times New Roman" w:eastAsia="Times New Roman" w:hAnsi="Times New Roman" w:cs="Times New Roman"/>
                <w:sz w:val="18"/>
                <w:szCs w:val="18"/>
                <w:lang w:eastAsia="ru-RU"/>
              </w:rPr>
              <w:lastRenderedPageBreak/>
              <w:t xml:space="preserve">громадських компетентностей дітей та учнівської молоді на прикладах історичних подій минулого, коріння яких пов’язане з </w:t>
            </w:r>
          </w:p>
          <w:p w14:paraId="10ADCE0E" w14:textId="59B508D2" w:rsidR="000C7FE5" w:rsidRPr="000B5119" w:rsidRDefault="000C7FE5"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актуальною суспільною проблематикою</w:t>
            </w:r>
          </w:p>
        </w:tc>
      </w:tr>
      <w:tr w:rsidR="000C7FE5" w:rsidRPr="000B5119" w14:paraId="7E090067" w14:textId="77777777" w:rsidTr="009931AD">
        <w:trPr>
          <w:trHeight w:val="480"/>
        </w:trPr>
        <w:tc>
          <w:tcPr>
            <w:tcW w:w="197" w:type="pct"/>
            <w:vMerge/>
            <w:shd w:val="clear" w:color="auto" w:fill="auto"/>
            <w:vAlign w:val="center"/>
            <w:hideMark/>
          </w:tcPr>
          <w:p w14:paraId="3F9EC5BB" w14:textId="72517BE8" w:rsidR="000C7FE5" w:rsidRPr="000B5119" w:rsidRDefault="000C7FE5" w:rsidP="0093258B">
            <w:pPr>
              <w:jc w:val="cente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91477D1" w14:textId="50298BCB" w:rsidR="000C7FE5" w:rsidRPr="000B5119" w:rsidRDefault="000C7FE5" w:rsidP="00A5379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1456172" w14:textId="77777777" w:rsidR="000C7FE5" w:rsidRPr="000B5119" w:rsidRDefault="000C7FE5" w:rsidP="00A53790">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DB8280E" w14:textId="77777777" w:rsidR="000C7FE5" w:rsidRPr="000B5119" w:rsidRDefault="000C7FE5" w:rsidP="00A53790">
            <w:pPr>
              <w:rPr>
                <w:rFonts w:ascii="Times New Roman" w:eastAsia="Times New Roman" w:hAnsi="Times New Roman" w:cs="Times New Roman"/>
                <w:sz w:val="18"/>
                <w:szCs w:val="18"/>
                <w:lang w:eastAsia="ru-RU"/>
              </w:rPr>
            </w:pPr>
          </w:p>
        </w:tc>
        <w:tc>
          <w:tcPr>
            <w:tcW w:w="248" w:type="pct"/>
            <w:vMerge/>
            <w:shd w:val="clear" w:color="auto" w:fill="auto"/>
            <w:hideMark/>
          </w:tcPr>
          <w:p w14:paraId="2CE59287" w14:textId="77777777" w:rsidR="000C7FE5" w:rsidRPr="009931AD" w:rsidRDefault="000C7FE5" w:rsidP="00A53790">
            <w:pPr>
              <w:ind w:left="-107"/>
              <w:rPr>
                <w:rFonts w:ascii="Times New Roman" w:eastAsia="Times New Roman" w:hAnsi="Times New Roman" w:cs="Times New Roman"/>
                <w:sz w:val="16"/>
                <w:szCs w:val="16"/>
                <w:lang w:eastAsia="ru-RU"/>
              </w:rPr>
            </w:pPr>
          </w:p>
        </w:tc>
        <w:tc>
          <w:tcPr>
            <w:tcW w:w="397" w:type="pct"/>
            <w:shd w:val="clear" w:color="auto" w:fill="auto"/>
            <w:hideMark/>
          </w:tcPr>
          <w:p w14:paraId="7E331F07" w14:textId="77777777" w:rsidR="000C7FE5" w:rsidRPr="009931AD" w:rsidRDefault="000C7FE5" w:rsidP="00A53790">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0A3A5585" w14:textId="5573C39D" w:rsidR="000C7FE5" w:rsidRPr="000B5119" w:rsidRDefault="000C7FE5" w:rsidP="00A53790">
            <w:pPr>
              <w:jc w:val="center"/>
              <w:rPr>
                <w:rFonts w:ascii="Times New Roman" w:eastAsia="Times New Roman" w:hAnsi="Times New Roman" w:cs="Times New Roman"/>
                <w:sz w:val="18"/>
                <w:szCs w:val="18"/>
                <w:lang w:eastAsia="ru-RU"/>
              </w:rPr>
            </w:pPr>
            <w:r w:rsidRPr="00C82FF6">
              <w:rPr>
                <w:rFonts w:ascii="Times New Roman" w:hAnsi="Times New Roman" w:cs="Times New Roman"/>
                <w:sz w:val="28"/>
                <w:szCs w:val="28"/>
              </w:rPr>
              <w:t>–</w:t>
            </w:r>
          </w:p>
        </w:tc>
        <w:tc>
          <w:tcPr>
            <w:tcW w:w="298" w:type="pct"/>
            <w:shd w:val="clear" w:color="auto" w:fill="auto"/>
            <w:hideMark/>
          </w:tcPr>
          <w:p w14:paraId="7AEF7A19" w14:textId="6A4C74DD" w:rsidR="000C7FE5" w:rsidRPr="000B5119" w:rsidRDefault="000C7FE5" w:rsidP="00A53790">
            <w:pPr>
              <w:jc w:val="center"/>
              <w:rPr>
                <w:rFonts w:ascii="Times New Roman" w:eastAsia="Times New Roman" w:hAnsi="Times New Roman" w:cs="Times New Roman"/>
                <w:sz w:val="18"/>
                <w:szCs w:val="18"/>
                <w:lang w:eastAsia="ru-RU"/>
              </w:rPr>
            </w:pPr>
            <w:r w:rsidRPr="00C82FF6">
              <w:rPr>
                <w:rFonts w:ascii="Times New Roman" w:hAnsi="Times New Roman" w:cs="Times New Roman"/>
                <w:sz w:val="28"/>
                <w:szCs w:val="28"/>
              </w:rPr>
              <w:t>–</w:t>
            </w:r>
          </w:p>
        </w:tc>
        <w:tc>
          <w:tcPr>
            <w:tcW w:w="348" w:type="pct"/>
            <w:shd w:val="clear" w:color="auto" w:fill="auto"/>
            <w:hideMark/>
          </w:tcPr>
          <w:p w14:paraId="502C066B" w14:textId="4353915F" w:rsidR="000C7FE5" w:rsidRPr="000B5119" w:rsidRDefault="000C7FE5" w:rsidP="00A53790">
            <w:pPr>
              <w:jc w:val="center"/>
              <w:rPr>
                <w:rFonts w:ascii="Times New Roman" w:eastAsia="Times New Roman" w:hAnsi="Times New Roman" w:cs="Times New Roman"/>
                <w:sz w:val="18"/>
                <w:szCs w:val="18"/>
                <w:lang w:eastAsia="ru-RU"/>
              </w:rPr>
            </w:pPr>
            <w:r w:rsidRPr="00C82FF6">
              <w:rPr>
                <w:rFonts w:ascii="Times New Roman" w:hAnsi="Times New Roman" w:cs="Times New Roman"/>
                <w:sz w:val="28"/>
                <w:szCs w:val="28"/>
              </w:rPr>
              <w:t>–</w:t>
            </w:r>
          </w:p>
        </w:tc>
        <w:tc>
          <w:tcPr>
            <w:tcW w:w="400" w:type="pct"/>
            <w:shd w:val="clear" w:color="auto" w:fill="auto"/>
            <w:hideMark/>
          </w:tcPr>
          <w:p w14:paraId="43FF2218" w14:textId="3788BDBD" w:rsidR="000C7FE5" w:rsidRPr="000B5119" w:rsidRDefault="000C7FE5" w:rsidP="00A53790">
            <w:pPr>
              <w:jc w:val="center"/>
              <w:rPr>
                <w:rFonts w:ascii="Times New Roman" w:eastAsia="Times New Roman" w:hAnsi="Times New Roman" w:cs="Times New Roman"/>
                <w:sz w:val="18"/>
                <w:szCs w:val="18"/>
                <w:lang w:eastAsia="ru-RU"/>
              </w:rPr>
            </w:pPr>
            <w:r w:rsidRPr="00C82FF6">
              <w:rPr>
                <w:rFonts w:ascii="Times New Roman" w:hAnsi="Times New Roman" w:cs="Times New Roman"/>
                <w:sz w:val="28"/>
                <w:szCs w:val="28"/>
              </w:rPr>
              <w:t>–</w:t>
            </w:r>
          </w:p>
        </w:tc>
        <w:tc>
          <w:tcPr>
            <w:tcW w:w="678" w:type="pct"/>
            <w:vMerge/>
            <w:shd w:val="clear" w:color="auto" w:fill="auto"/>
            <w:vAlign w:val="center"/>
            <w:hideMark/>
          </w:tcPr>
          <w:p w14:paraId="2DCBC9C9" w14:textId="05D3D028" w:rsidR="000C7FE5" w:rsidRPr="000B5119" w:rsidRDefault="000C7FE5" w:rsidP="00A53790">
            <w:pPr>
              <w:rPr>
                <w:rFonts w:ascii="Times New Roman" w:eastAsia="Times New Roman" w:hAnsi="Times New Roman" w:cs="Times New Roman"/>
                <w:sz w:val="18"/>
                <w:szCs w:val="18"/>
                <w:lang w:eastAsia="ru-RU"/>
              </w:rPr>
            </w:pPr>
          </w:p>
        </w:tc>
      </w:tr>
      <w:tr w:rsidR="000C7FE5" w:rsidRPr="000B5119" w14:paraId="25FB094E" w14:textId="77777777" w:rsidTr="009931AD">
        <w:trPr>
          <w:trHeight w:val="480"/>
        </w:trPr>
        <w:tc>
          <w:tcPr>
            <w:tcW w:w="197" w:type="pct"/>
            <w:vMerge/>
            <w:shd w:val="clear" w:color="auto" w:fill="auto"/>
            <w:vAlign w:val="center"/>
            <w:hideMark/>
          </w:tcPr>
          <w:p w14:paraId="3A616E33" w14:textId="54F4F25B" w:rsidR="000C7FE5" w:rsidRPr="000B5119" w:rsidRDefault="000C7FE5" w:rsidP="0093258B">
            <w:pPr>
              <w:jc w:val="cente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6CD5AE4" w14:textId="69B7E278" w:rsidR="000C7FE5" w:rsidRPr="000B5119" w:rsidRDefault="000C7FE5"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F24B7CA" w14:textId="77777777" w:rsidR="000C7FE5" w:rsidRPr="000B5119" w:rsidRDefault="000C7FE5" w:rsidP="0093258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EABADDA" w14:textId="77777777" w:rsidR="000C7FE5" w:rsidRPr="000B5119" w:rsidRDefault="000C7FE5" w:rsidP="0093258B">
            <w:pPr>
              <w:rPr>
                <w:rFonts w:ascii="Times New Roman" w:eastAsia="Times New Roman" w:hAnsi="Times New Roman" w:cs="Times New Roman"/>
                <w:sz w:val="18"/>
                <w:szCs w:val="18"/>
                <w:lang w:eastAsia="ru-RU"/>
              </w:rPr>
            </w:pPr>
          </w:p>
        </w:tc>
        <w:tc>
          <w:tcPr>
            <w:tcW w:w="248" w:type="pct"/>
            <w:vMerge/>
            <w:shd w:val="clear" w:color="auto" w:fill="auto"/>
            <w:hideMark/>
          </w:tcPr>
          <w:p w14:paraId="2B396C7F" w14:textId="77777777" w:rsidR="000C7FE5" w:rsidRPr="009931AD" w:rsidRDefault="000C7FE5" w:rsidP="009931AD">
            <w:pPr>
              <w:ind w:left="-107"/>
              <w:rPr>
                <w:rFonts w:ascii="Times New Roman" w:eastAsia="Times New Roman" w:hAnsi="Times New Roman" w:cs="Times New Roman"/>
                <w:sz w:val="16"/>
                <w:szCs w:val="16"/>
                <w:lang w:eastAsia="ru-RU"/>
              </w:rPr>
            </w:pPr>
          </w:p>
        </w:tc>
        <w:tc>
          <w:tcPr>
            <w:tcW w:w="397" w:type="pct"/>
            <w:shd w:val="clear" w:color="auto" w:fill="auto"/>
            <w:hideMark/>
          </w:tcPr>
          <w:p w14:paraId="550417FB" w14:textId="4623F949" w:rsidR="000C7FE5" w:rsidRPr="009931AD" w:rsidRDefault="000C7FE5" w:rsidP="0093258B">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Обласний бюджет</w:t>
            </w:r>
            <w:r w:rsidR="00F13B33">
              <w:rPr>
                <w:rFonts w:ascii="Times New Roman" w:eastAsia="Times New Roman" w:hAnsi="Times New Roman" w:cs="Times New Roman"/>
                <w:b/>
                <w:sz w:val="16"/>
                <w:szCs w:val="16"/>
                <w:lang w:eastAsia="ru-RU"/>
              </w:rPr>
              <w:t>*</w:t>
            </w:r>
          </w:p>
        </w:tc>
        <w:tc>
          <w:tcPr>
            <w:tcW w:w="298" w:type="pct"/>
            <w:shd w:val="clear" w:color="auto" w:fill="auto"/>
            <w:hideMark/>
          </w:tcPr>
          <w:p w14:paraId="1918DBD7" w14:textId="77777777" w:rsidR="000C7FE5" w:rsidRPr="000B5119" w:rsidRDefault="000C7FE5"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150,0</w:t>
            </w:r>
          </w:p>
        </w:tc>
        <w:tc>
          <w:tcPr>
            <w:tcW w:w="298" w:type="pct"/>
            <w:shd w:val="clear" w:color="auto" w:fill="auto"/>
            <w:hideMark/>
          </w:tcPr>
          <w:p w14:paraId="69B690E8" w14:textId="77777777" w:rsidR="000C7FE5" w:rsidRPr="000B5119" w:rsidRDefault="000C7FE5"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150,0</w:t>
            </w:r>
          </w:p>
        </w:tc>
        <w:tc>
          <w:tcPr>
            <w:tcW w:w="348" w:type="pct"/>
            <w:shd w:val="clear" w:color="auto" w:fill="auto"/>
            <w:hideMark/>
          </w:tcPr>
          <w:p w14:paraId="1BE21144" w14:textId="77777777" w:rsidR="000C7FE5" w:rsidRPr="000B5119" w:rsidRDefault="000C7FE5"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150,0</w:t>
            </w:r>
          </w:p>
        </w:tc>
        <w:tc>
          <w:tcPr>
            <w:tcW w:w="400" w:type="pct"/>
            <w:shd w:val="clear" w:color="auto" w:fill="auto"/>
            <w:hideMark/>
          </w:tcPr>
          <w:p w14:paraId="4ABD1048" w14:textId="77777777" w:rsidR="000C7FE5" w:rsidRPr="000B5119" w:rsidRDefault="000C7FE5"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450,0</w:t>
            </w:r>
          </w:p>
        </w:tc>
        <w:tc>
          <w:tcPr>
            <w:tcW w:w="678" w:type="pct"/>
            <w:vMerge/>
            <w:shd w:val="clear" w:color="auto" w:fill="auto"/>
            <w:vAlign w:val="center"/>
            <w:hideMark/>
          </w:tcPr>
          <w:p w14:paraId="522664EF" w14:textId="52D6DB66" w:rsidR="000C7FE5" w:rsidRPr="000B5119" w:rsidRDefault="000C7FE5" w:rsidP="0093258B">
            <w:pPr>
              <w:rPr>
                <w:rFonts w:ascii="Times New Roman" w:eastAsia="Times New Roman" w:hAnsi="Times New Roman" w:cs="Times New Roman"/>
                <w:sz w:val="18"/>
                <w:szCs w:val="18"/>
                <w:lang w:eastAsia="ru-RU"/>
              </w:rPr>
            </w:pPr>
          </w:p>
        </w:tc>
      </w:tr>
      <w:tr w:rsidR="000C7FE5" w:rsidRPr="000B5119" w14:paraId="39151AA0" w14:textId="77777777" w:rsidTr="009931AD">
        <w:trPr>
          <w:trHeight w:val="480"/>
        </w:trPr>
        <w:tc>
          <w:tcPr>
            <w:tcW w:w="197" w:type="pct"/>
            <w:vMerge/>
            <w:shd w:val="clear" w:color="auto" w:fill="auto"/>
            <w:vAlign w:val="center"/>
            <w:hideMark/>
          </w:tcPr>
          <w:p w14:paraId="2AA0BF11" w14:textId="081338F3" w:rsidR="000C7FE5" w:rsidRPr="000B5119" w:rsidRDefault="000C7FE5" w:rsidP="0093258B">
            <w:pPr>
              <w:jc w:val="cente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3CEBED2" w14:textId="5A18AA1B" w:rsidR="000C7FE5" w:rsidRPr="000B5119" w:rsidRDefault="000C7FE5" w:rsidP="00A5379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D7B81B6" w14:textId="77777777" w:rsidR="000C7FE5" w:rsidRPr="000B5119" w:rsidRDefault="000C7FE5" w:rsidP="00A53790">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62C1408" w14:textId="77777777" w:rsidR="000C7FE5" w:rsidRPr="000B5119" w:rsidRDefault="000C7FE5" w:rsidP="00A53790">
            <w:pPr>
              <w:rPr>
                <w:rFonts w:ascii="Times New Roman" w:eastAsia="Times New Roman" w:hAnsi="Times New Roman" w:cs="Times New Roman"/>
                <w:sz w:val="18"/>
                <w:szCs w:val="18"/>
                <w:lang w:eastAsia="ru-RU"/>
              </w:rPr>
            </w:pPr>
          </w:p>
        </w:tc>
        <w:tc>
          <w:tcPr>
            <w:tcW w:w="248" w:type="pct"/>
            <w:vMerge/>
            <w:shd w:val="clear" w:color="auto" w:fill="auto"/>
            <w:hideMark/>
          </w:tcPr>
          <w:p w14:paraId="44096CD8" w14:textId="77777777" w:rsidR="000C7FE5" w:rsidRPr="009931AD" w:rsidRDefault="000C7FE5" w:rsidP="00A53790">
            <w:pPr>
              <w:ind w:left="-107"/>
              <w:rPr>
                <w:rFonts w:ascii="Times New Roman" w:eastAsia="Times New Roman" w:hAnsi="Times New Roman" w:cs="Times New Roman"/>
                <w:sz w:val="16"/>
                <w:szCs w:val="16"/>
                <w:lang w:eastAsia="ru-RU"/>
              </w:rPr>
            </w:pPr>
          </w:p>
        </w:tc>
        <w:tc>
          <w:tcPr>
            <w:tcW w:w="397" w:type="pct"/>
            <w:shd w:val="clear" w:color="auto" w:fill="auto"/>
            <w:hideMark/>
          </w:tcPr>
          <w:p w14:paraId="38A17090" w14:textId="77777777" w:rsidR="000C7FE5" w:rsidRPr="009931AD" w:rsidRDefault="000C7FE5" w:rsidP="00A53790">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246812D7" w14:textId="6940F123" w:rsidR="000C7FE5" w:rsidRPr="000B5119" w:rsidRDefault="000C7FE5" w:rsidP="00A53790">
            <w:pPr>
              <w:jc w:val="center"/>
              <w:rPr>
                <w:rFonts w:ascii="Times New Roman" w:eastAsia="Times New Roman" w:hAnsi="Times New Roman" w:cs="Times New Roman"/>
                <w:sz w:val="18"/>
                <w:szCs w:val="18"/>
                <w:lang w:eastAsia="ru-RU"/>
              </w:rPr>
            </w:pPr>
            <w:r w:rsidRPr="00E065DB">
              <w:rPr>
                <w:rFonts w:ascii="Times New Roman" w:hAnsi="Times New Roman" w:cs="Times New Roman"/>
                <w:sz w:val="28"/>
                <w:szCs w:val="28"/>
              </w:rPr>
              <w:t>–</w:t>
            </w:r>
          </w:p>
        </w:tc>
        <w:tc>
          <w:tcPr>
            <w:tcW w:w="298" w:type="pct"/>
            <w:shd w:val="clear" w:color="auto" w:fill="auto"/>
            <w:hideMark/>
          </w:tcPr>
          <w:p w14:paraId="47A7835E" w14:textId="5E917B64" w:rsidR="000C7FE5" w:rsidRPr="000B5119" w:rsidRDefault="000C7FE5" w:rsidP="00A53790">
            <w:pPr>
              <w:jc w:val="center"/>
              <w:rPr>
                <w:rFonts w:ascii="Times New Roman" w:eastAsia="Times New Roman" w:hAnsi="Times New Roman" w:cs="Times New Roman"/>
                <w:sz w:val="18"/>
                <w:szCs w:val="18"/>
                <w:lang w:eastAsia="ru-RU"/>
              </w:rPr>
            </w:pPr>
            <w:r w:rsidRPr="00E065DB">
              <w:rPr>
                <w:rFonts w:ascii="Times New Roman" w:hAnsi="Times New Roman" w:cs="Times New Roman"/>
                <w:sz w:val="28"/>
                <w:szCs w:val="28"/>
              </w:rPr>
              <w:t>–</w:t>
            </w:r>
          </w:p>
        </w:tc>
        <w:tc>
          <w:tcPr>
            <w:tcW w:w="348" w:type="pct"/>
            <w:shd w:val="clear" w:color="auto" w:fill="auto"/>
            <w:hideMark/>
          </w:tcPr>
          <w:p w14:paraId="00678F02" w14:textId="561BA62D" w:rsidR="000C7FE5" w:rsidRPr="000B5119" w:rsidRDefault="000C7FE5" w:rsidP="00A53790">
            <w:pPr>
              <w:jc w:val="center"/>
              <w:rPr>
                <w:rFonts w:ascii="Times New Roman" w:eastAsia="Times New Roman" w:hAnsi="Times New Roman" w:cs="Times New Roman"/>
                <w:sz w:val="18"/>
                <w:szCs w:val="18"/>
                <w:lang w:eastAsia="ru-RU"/>
              </w:rPr>
            </w:pPr>
            <w:r w:rsidRPr="00E065DB">
              <w:rPr>
                <w:rFonts w:ascii="Times New Roman" w:hAnsi="Times New Roman" w:cs="Times New Roman"/>
                <w:sz w:val="28"/>
                <w:szCs w:val="28"/>
              </w:rPr>
              <w:t>–</w:t>
            </w:r>
          </w:p>
        </w:tc>
        <w:tc>
          <w:tcPr>
            <w:tcW w:w="400" w:type="pct"/>
            <w:shd w:val="clear" w:color="auto" w:fill="auto"/>
            <w:hideMark/>
          </w:tcPr>
          <w:p w14:paraId="1FE5FBBF" w14:textId="648EC78D" w:rsidR="000C7FE5" w:rsidRPr="000B5119" w:rsidRDefault="000C7FE5" w:rsidP="00A53790">
            <w:pPr>
              <w:jc w:val="center"/>
              <w:rPr>
                <w:rFonts w:ascii="Times New Roman" w:eastAsia="Times New Roman" w:hAnsi="Times New Roman" w:cs="Times New Roman"/>
                <w:sz w:val="18"/>
                <w:szCs w:val="18"/>
                <w:lang w:eastAsia="ru-RU"/>
              </w:rPr>
            </w:pPr>
            <w:r w:rsidRPr="00E065DB">
              <w:rPr>
                <w:rFonts w:ascii="Times New Roman" w:hAnsi="Times New Roman" w:cs="Times New Roman"/>
                <w:sz w:val="28"/>
                <w:szCs w:val="28"/>
              </w:rPr>
              <w:t>–</w:t>
            </w:r>
          </w:p>
        </w:tc>
        <w:tc>
          <w:tcPr>
            <w:tcW w:w="678" w:type="pct"/>
            <w:vMerge/>
            <w:shd w:val="clear" w:color="auto" w:fill="auto"/>
            <w:vAlign w:val="center"/>
            <w:hideMark/>
          </w:tcPr>
          <w:p w14:paraId="54F794D2" w14:textId="6B25F218" w:rsidR="000C7FE5" w:rsidRPr="000B5119" w:rsidRDefault="000C7FE5" w:rsidP="00A53790">
            <w:pPr>
              <w:rPr>
                <w:rFonts w:ascii="Times New Roman" w:eastAsia="Times New Roman" w:hAnsi="Times New Roman" w:cs="Times New Roman"/>
                <w:sz w:val="18"/>
                <w:szCs w:val="18"/>
                <w:lang w:eastAsia="ru-RU"/>
              </w:rPr>
            </w:pPr>
          </w:p>
        </w:tc>
      </w:tr>
      <w:tr w:rsidR="00BF4E19" w:rsidRPr="000B5119" w14:paraId="40A44C8A" w14:textId="77777777" w:rsidTr="004D151A">
        <w:trPr>
          <w:trHeight w:val="2342"/>
        </w:trPr>
        <w:tc>
          <w:tcPr>
            <w:tcW w:w="197" w:type="pct"/>
            <w:vMerge/>
            <w:shd w:val="clear" w:color="auto" w:fill="auto"/>
            <w:vAlign w:val="center"/>
            <w:hideMark/>
          </w:tcPr>
          <w:p w14:paraId="66794467" w14:textId="204EE69A" w:rsidR="00BF4E19" w:rsidRPr="000B5119" w:rsidRDefault="00BF4E19" w:rsidP="0093258B">
            <w:pPr>
              <w:jc w:val="cente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5421130" w14:textId="3B5D1449" w:rsidR="00BF4E19" w:rsidRPr="000B5119" w:rsidRDefault="00BF4E19" w:rsidP="00A5379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29A3C3F" w14:textId="77777777" w:rsidR="00BF4E19" w:rsidRPr="000B5119" w:rsidRDefault="00BF4E19" w:rsidP="00A53790">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206269C" w14:textId="77777777" w:rsidR="00BF4E19" w:rsidRPr="000B5119" w:rsidRDefault="00BF4E19" w:rsidP="00A53790">
            <w:pPr>
              <w:rPr>
                <w:rFonts w:ascii="Times New Roman" w:eastAsia="Times New Roman" w:hAnsi="Times New Roman" w:cs="Times New Roman"/>
                <w:sz w:val="18"/>
                <w:szCs w:val="18"/>
                <w:lang w:eastAsia="ru-RU"/>
              </w:rPr>
            </w:pPr>
          </w:p>
        </w:tc>
        <w:tc>
          <w:tcPr>
            <w:tcW w:w="248" w:type="pct"/>
            <w:vMerge/>
            <w:shd w:val="clear" w:color="auto" w:fill="auto"/>
            <w:hideMark/>
          </w:tcPr>
          <w:p w14:paraId="510413D3" w14:textId="77777777" w:rsidR="00BF4E19" w:rsidRPr="009931AD" w:rsidRDefault="00BF4E19" w:rsidP="00A53790">
            <w:pPr>
              <w:ind w:left="-107"/>
              <w:rPr>
                <w:rFonts w:ascii="Times New Roman" w:eastAsia="Times New Roman" w:hAnsi="Times New Roman" w:cs="Times New Roman"/>
                <w:sz w:val="16"/>
                <w:szCs w:val="16"/>
                <w:lang w:eastAsia="ru-RU"/>
              </w:rPr>
            </w:pPr>
          </w:p>
        </w:tc>
        <w:tc>
          <w:tcPr>
            <w:tcW w:w="397" w:type="pct"/>
            <w:shd w:val="clear" w:color="auto" w:fill="auto"/>
            <w:hideMark/>
          </w:tcPr>
          <w:p w14:paraId="247967BC" w14:textId="77777777" w:rsidR="00BF4E19" w:rsidRPr="009931AD" w:rsidRDefault="00BF4E19" w:rsidP="00A53790">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608D6838" w14:textId="064E7D54" w:rsidR="00BF4E19" w:rsidRPr="000B5119" w:rsidRDefault="00BF4E19" w:rsidP="00A53790">
            <w:pPr>
              <w:jc w:val="center"/>
              <w:rPr>
                <w:rFonts w:ascii="Times New Roman" w:eastAsia="Times New Roman" w:hAnsi="Times New Roman" w:cs="Times New Roman"/>
                <w:sz w:val="18"/>
                <w:szCs w:val="18"/>
                <w:lang w:eastAsia="ru-RU"/>
              </w:rPr>
            </w:pPr>
            <w:r w:rsidRPr="00E065DB">
              <w:rPr>
                <w:rFonts w:ascii="Times New Roman" w:hAnsi="Times New Roman" w:cs="Times New Roman"/>
                <w:sz w:val="28"/>
                <w:szCs w:val="28"/>
              </w:rPr>
              <w:t>–</w:t>
            </w:r>
          </w:p>
        </w:tc>
        <w:tc>
          <w:tcPr>
            <w:tcW w:w="298" w:type="pct"/>
            <w:shd w:val="clear" w:color="auto" w:fill="auto"/>
            <w:hideMark/>
          </w:tcPr>
          <w:p w14:paraId="2BE40CC7" w14:textId="045B4485" w:rsidR="00BF4E19" w:rsidRPr="000B5119" w:rsidRDefault="00BF4E19" w:rsidP="00A53790">
            <w:pPr>
              <w:jc w:val="center"/>
              <w:rPr>
                <w:rFonts w:ascii="Times New Roman" w:eastAsia="Times New Roman" w:hAnsi="Times New Roman" w:cs="Times New Roman"/>
                <w:sz w:val="18"/>
                <w:szCs w:val="18"/>
                <w:lang w:eastAsia="ru-RU"/>
              </w:rPr>
            </w:pPr>
            <w:r w:rsidRPr="00E065DB">
              <w:rPr>
                <w:rFonts w:ascii="Times New Roman" w:hAnsi="Times New Roman" w:cs="Times New Roman"/>
                <w:sz w:val="28"/>
                <w:szCs w:val="28"/>
              </w:rPr>
              <w:t>–</w:t>
            </w:r>
          </w:p>
        </w:tc>
        <w:tc>
          <w:tcPr>
            <w:tcW w:w="348" w:type="pct"/>
            <w:shd w:val="clear" w:color="auto" w:fill="auto"/>
            <w:hideMark/>
          </w:tcPr>
          <w:p w14:paraId="66CAFF5D" w14:textId="3B83B466" w:rsidR="00BF4E19" w:rsidRPr="000B5119" w:rsidRDefault="00BF4E19" w:rsidP="00A53790">
            <w:pPr>
              <w:jc w:val="center"/>
              <w:rPr>
                <w:rFonts w:ascii="Times New Roman" w:eastAsia="Times New Roman" w:hAnsi="Times New Roman" w:cs="Times New Roman"/>
                <w:sz w:val="18"/>
                <w:szCs w:val="18"/>
                <w:lang w:eastAsia="ru-RU"/>
              </w:rPr>
            </w:pPr>
            <w:r w:rsidRPr="00E065DB">
              <w:rPr>
                <w:rFonts w:ascii="Times New Roman" w:hAnsi="Times New Roman" w:cs="Times New Roman"/>
                <w:sz w:val="28"/>
                <w:szCs w:val="28"/>
              </w:rPr>
              <w:t>–</w:t>
            </w:r>
          </w:p>
        </w:tc>
        <w:tc>
          <w:tcPr>
            <w:tcW w:w="400" w:type="pct"/>
            <w:shd w:val="clear" w:color="auto" w:fill="auto"/>
            <w:hideMark/>
          </w:tcPr>
          <w:p w14:paraId="14B38128" w14:textId="592454AC" w:rsidR="00BF4E19" w:rsidRPr="000B5119" w:rsidRDefault="00BF4E19" w:rsidP="00A53790">
            <w:pPr>
              <w:jc w:val="center"/>
              <w:rPr>
                <w:rFonts w:ascii="Times New Roman" w:eastAsia="Times New Roman" w:hAnsi="Times New Roman" w:cs="Times New Roman"/>
                <w:sz w:val="18"/>
                <w:szCs w:val="18"/>
                <w:lang w:eastAsia="ru-RU"/>
              </w:rPr>
            </w:pPr>
            <w:r w:rsidRPr="00E065DB">
              <w:rPr>
                <w:rFonts w:ascii="Times New Roman" w:hAnsi="Times New Roman" w:cs="Times New Roman"/>
                <w:sz w:val="28"/>
                <w:szCs w:val="28"/>
              </w:rPr>
              <w:t>–</w:t>
            </w:r>
          </w:p>
        </w:tc>
        <w:tc>
          <w:tcPr>
            <w:tcW w:w="678" w:type="pct"/>
            <w:vMerge/>
            <w:shd w:val="clear" w:color="auto" w:fill="auto"/>
            <w:vAlign w:val="center"/>
            <w:hideMark/>
          </w:tcPr>
          <w:p w14:paraId="456EA45D" w14:textId="21F57B12" w:rsidR="00BF4E19" w:rsidRPr="000B5119" w:rsidRDefault="00BF4E19" w:rsidP="00A53790">
            <w:pPr>
              <w:rPr>
                <w:rFonts w:ascii="Times New Roman" w:eastAsia="Times New Roman" w:hAnsi="Times New Roman" w:cs="Times New Roman"/>
                <w:sz w:val="18"/>
                <w:szCs w:val="18"/>
                <w:lang w:eastAsia="ru-RU"/>
              </w:rPr>
            </w:pPr>
          </w:p>
        </w:tc>
      </w:tr>
      <w:tr w:rsidR="00253926" w:rsidRPr="000B5119" w14:paraId="3D40F8FC" w14:textId="77777777" w:rsidTr="00253926">
        <w:trPr>
          <w:trHeight w:val="480"/>
        </w:trPr>
        <w:tc>
          <w:tcPr>
            <w:tcW w:w="197" w:type="pct"/>
            <w:vMerge/>
            <w:shd w:val="clear" w:color="auto" w:fill="auto"/>
            <w:hideMark/>
          </w:tcPr>
          <w:p w14:paraId="7A193248" w14:textId="76FCEEED" w:rsidR="00253926" w:rsidRPr="000B5119" w:rsidRDefault="00253926" w:rsidP="0093258B">
            <w:pPr>
              <w:jc w:val="center"/>
              <w:rPr>
                <w:rFonts w:ascii="Times New Roman" w:eastAsia="Times New Roman" w:hAnsi="Times New Roman" w:cs="Times New Roman"/>
                <w:sz w:val="18"/>
                <w:szCs w:val="18"/>
                <w:lang w:eastAsia="ru-RU"/>
              </w:rPr>
            </w:pPr>
          </w:p>
        </w:tc>
        <w:tc>
          <w:tcPr>
            <w:tcW w:w="646" w:type="pct"/>
            <w:vMerge/>
            <w:shd w:val="clear" w:color="auto" w:fill="auto"/>
            <w:hideMark/>
          </w:tcPr>
          <w:p w14:paraId="33AAE06E" w14:textId="38EB29DB" w:rsidR="00253926" w:rsidRPr="000B5119" w:rsidRDefault="00253926"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1B18382C" w14:textId="77777777" w:rsidR="00253926" w:rsidRDefault="00253926"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1.6. Проведення обласних літніх профільних шкіл</w:t>
            </w:r>
          </w:p>
          <w:p w14:paraId="3F2885D2" w14:textId="77777777" w:rsidR="00253926" w:rsidRDefault="00253926" w:rsidP="0093258B">
            <w:pPr>
              <w:rPr>
                <w:rFonts w:ascii="Times New Roman" w:eastAsia="Times New Roman" w:hAnsi="Times New Roman" w:cs="Times New Roman"/>
                <w:sz w:val="18"/>
                <w:szCs w:val="18"/>
                <w:lang w:eastAsia="ru-RU"/>
              </w:rPr>
            </w:pPr>
          </w:p>
          <w:p w14:paraId="4BE888AF" w14:textId="77777777" w:rsidR="00253926" w:rsidRDefault="00253926" w:rsidP="0093258B">
            <w:pPr>
              <w:rPr>
                <w:rFonts w:ascii="Times New Roman" w:eastAsia="Times New Roman" w:hAnsi="Times New Roman" w:cs="Times New Roman"/>
                <w:sz w:val="18"/>
                <w:szCs w:val="18"/>
                <w:lang w:eastAsia="ru-RU"/>
              </w:rPr>
            </w:pPr>
          </w:p>
          <w:p w14:paraId="036EBF6F" w14:textId="77777777" w:rsidR="00253926" w:rsidRDefault="00253926" w:rsidP="0093258B">
            <w:pPr>
              <w:rPr>
                <w:rFonts w:ascii="Times New Roman" w:eastAsia="Times New Roman" w:hAnsi="Times New Roman" w:cs="Times New Roman"/>
                <w:sz w:val="18"/>
                <w:szCs w:val="18"/>
                <w:lang w:eastAsia="ru-RU"/>
              </w:rPr>
            </w:pPr>
          </w:p>
          <w:p w14:paraId="44AD8A8D" w14:textId="77777777" w:rsidR="00253926" w:rsidRDefault="00253926" w:rsidP="0093258B">
            <w:pPr>
              <w:rPr>
                <w:rFonts w:ascii="Times New Roman" w:eastAsia="Times New Roman" w:hAnsi="Times New Roman" w:cs="Times New Roman"/>
                <w:sz w:val="18"/>
                <w:szCs w:val="18"/>
                <w:lang w:eastAsia="ru-RU"/>
              </w:rPr>
            </w:pPr>
          </w:p>
          <w:p w14:paraId="02A1A26E" w14:textId="77777777" w:rsidR="00253926" w:rsidRDefault="00253926" w:rsidP="0093258B">
            <w:pPr>
              <w:rPr>
                <w:rFonts w:ascii="Times New Roman" w:eastAsia="Times New Roman" w:hAnsi="Times New Roman" w:cs="Times New Roman"/>
                <w:sz w:val="18"/>
                <w:szCs w:val="18"/>
                <w:lang w:eastAsia="ru-RU"/>
              </w:rPr>
            </w:pPr>
          </w:p>
          <w:p w14:paraId="0AE699E1" w14:textId="77777777" w:rsidR="00253926" w:rsidRDefault="00253926" w:rsidP="0093258B">
            <w:pPr>
              <w:rPr>
                <w:rFonts w:ascii="Times New Roman" w:eastAsia="Times New Roman" w:hAnsi="Times New Roman" w:cs="Times New Roman"/>
                <w:sz w:val="18"/>
                <w:szCs w:val="18"/>
                <w:lang w:eastAsia="ru-RU"/>
              </w:rPr>
            </w:pPr>
          </w:p>
          <w:p w14:paraId="51982984" w14:textId="77777777" w:rsidR="00253926" w:rsidRDefault="00253926" w:rsidP="0093258B">
            <w:pPr>
              <w:rPr>
                <w:rFonts w:ascii="Times New Roman" w:eastAsia="Times New Roman" w:hAnsi="Times New Roman" w:cs="Times New Roman"/>
                <w:sz w:val="18"/>
                <w:szCs w:val="18"/>
                <w:lang w:eastAsia="ru-RU"/>
              </w:rPr>
            </w:pPr>
          </w:p>
          <w:p w14:paraId="4E608C1F" w14:textId="77777777" w:rsidR="00253926" w:rsidRDefault="00253926" w:rsidP="0093258B">
            <w:pPr>
              <w:rPr>
                <w:rFonts w:ascii="Times New Roman" w:eastAsia="Times New Roman" w:hAnsi="Times New Roman" w:cs="Times New Roman"/>
                <w:sz w:val="18"/>
                <w:szCs w:val="18"/>
                <w:lang w:eastAsia="ru-RU"/>
              </w:rPr>
            </w:pPr>
          </w:p>
          <w:p w14:paraId="3D70A192" w14:textId="557D98EC" w:rsidR="00253926" w:rsidRPr="000B5119" w:rsidRDefault="00253926" w:rsidP="0093258B">
            <w:pPr>
              <w:rPr>
                <w:rFonts w:ascii="Times New Roman" w:eastAsia="Times New Roman" w:hAnsi="Times New Roman" w:cs="Times New Roman"/>
                <w:sz w:val="18"/>
                <w:szCs w:val="18"/>
                <w:lang w:eastAsia="ru-RU"/>
              </w:rPr>
            </w:pPr>
          </w:p>
        </w:tc>
        <w:tc>
          <w:tcPr>
            <w:tcW w:w="794" w:type="pct"/>
            <w:vMerge w:val="restart"/>
            <w:shd w:val="clear" w:color="auto" w:fill="auto"/>
            <w:hideMark/>
          </w:tcPr>
          <w:p w14:paraId="24F32E11" w14:textId="77777777" w:rsidR="00253926" w:rsidRPr="000B5119" w:rsidRDefault="00253926"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комунальні заклади освіти Дніпропетровської обласної ради (за згодою)</w:t>
            </w:r>
          </w:p>
        </w:tc>
        <w:tc>
          <w:tcPr>
            <w:tcW w:w="248" w:type="pct"/>
            <w:vMerge w:val="restart"/>
            <w:shd w:val="clear" w:color="auto" w:fill="auto"/>
            <w:hideMark/>
          </w:tcPr>
          <w:p w14:paraId="203AF55B" w14:textId="38DF9386" w:rsidR="00253926" w:rsidRPr="009931AD" w:rsidRDefault="00253926" w:rsidP="009931AD">
            <w:pPr>
              <w:ind w:left="-10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9931AD">
              <w:rPr>
                <w:rFonts w:ascii="Times New Roman" w:eastAsia="Times New Roman" w:hAnsi="Times New Roman" w:cs="Times New Roman"/>
                <w:sz w:val="16"/>
                <w:szCs w:val="16"/>
                <w:lang w:eastAsia="ru-RU"/>
              </w:rPr>
              <w:t>2022 – 2024</w:t>
            </w:r>
          </w:p>
        </w:tc>
        <w:tc>
          <w:tcPr>
            <w:tcW w:w="397" w:type="pct"/>
            <w:shd w:val="clear" w:color="auto" w:fill="auto"/>
            <w:vAlign w:val="center"/>
            <w:hideMark/>
          </w:tcPr>
          <w:p w14:paraId="10E359DC" w14:textId="77777777" w:rsidR="00253926" w:rsidRPr="009931AD" w:rsidRDefault="00253926" w:rsidP="0093258B">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46B23F0D" w14:textId="3FB905DB" w:rsidR="00253926" w:rsidRPr="000B5119" w:rsidRDefault="00253926"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3F29AF90" w14:textId="77777777" w:rsidR="00253926" w:rsidRPr="000B5119" w:rsidRDefault="00253926"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Упровадження нових підходів щодо підготовки учнів та вихованців до профільних конкурсів всеукраїнського та міжнародного рівнів</w:t>
            </w:r>
          </w:p>
        </w:tc>
      </w:tr>
      <w:tr w:rsidR="000C7FE5" w:rsidRPr="000B5119" w14:paraId="2923F5CD" w14:textId="77777777" w:rsidTr="0093258B">
        <w:trPr>
          <w:trHeight w:val="480"/>
        </w:trPr>
        <w:tc>
          <w:tcPr>
            <w:tcW w:w="197" w:type="pct"/>
            <w:vMerge/>
            <w:shd w:val="clear" w:color="auto" w:fill="auto"/>
            <w:vAlign w:val="center"/>
            <w:hideMark/>
          </w:tcPr>
          <w:p w14:paraId="009CB4F1" w14:textId="148B9E58" w:rsidR="000C7FE5" w:rsidRPr="000B5119" w:rsidRDefault="000C7FE5" w:rsidP="00A53790">
            <w:pPr>
              <w:jc w:val="cente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6D6296A" w14:textId="6BF4134A" w:rsidR="000C7FE5" w:rsidRPr="000B5119" w:rsidRDefault="000C7FE5" w:rsidP="00A5379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0FF9343" w14:textId="77777777" w:rsidR="000C7FE5" w:rsidRPr="000B5119" w:rsidRDefault="000C7FE5" w:rsidP="00A53790">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7C148D1" w14:textId="77777777" w:rsidR="000C7FE5" w:rsidRPr="000B5119" w:rsidRDefault="000C7FE5" w:rsidP="00A53790">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2D136975" w14:textId="77777777" w:rsidR="000C7FE5" w:rsidRPr="009931AD" w:rsidRDefault="000C7FE5" w:rsidP="00A53790">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5CC18279" w14:textId="77777777" w:rsidR="000C7FE5" w:rsidRPr="009931AD" w:rsidRDefault="000C7FE5" w:rsidP="00A53790">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06B7350D" w14:textId="4D1E45FD" w:rsidR="000C7FE5" w:rsidRPr="000B5119" w:rsidRDefault="000C7FE5" w:rsidP="00A53790">
            <w:pPr>
              <w:jc w:val="center"/>
              <w:rPr>
                <w:rFonts w:ascii="Times New Roman" w:eastAsia="Times New Roman" w:hAnsi="Times New Roman" w:cs="Times New Roman"/>
                <w:sz w:val="18"/>
                <w:szCs w:val="18"/>
                <w:lang w:eastAsia="ru-RU"/>
              </w:rPr>
            </w:pPr>
            <w:r w:rsidRPr="00DA638E">
              <w:rPr>
                <w:rFonts w:ascii="Times New Roman" w:hAnsi="Times New Roman" w:cs="Times New Roman"/>
                <w:sz w:val="28"/>
                <w:szCs w:val="28"/>
              </w:rPr>
              <w:t>–</w:t>
            </w:r>
          </w:p>
        </w:tc>
        <w:tc>
          <w:tcPr>
            <w:tcW w:w="298" w:type="pct"/>
            <w:shd w:val="clear" w:color="auto" w:fill="auto"/>
            <w:hideMark/>
          </w:tcPr>
          <w:p w14:paraId="3D7AE613" w14:textId="64D48BD8" w:rsidR="000C7FE5" w:rsidRPr="000B5119" w:rsidRDefault="000C7FE5" w:rsidP="00A53790">
            <w:pPr>
              <w:jc w:val="center"/>
              <w:rPr>
                <w:rFonts w:ascii="Times New Roman" w:eastAsia="Times New Roman" w:hAnsi="Times New Roman" w:cs="Times New Roman"/>
                <w:sz w:val="18"/>
                <w:szCs w:val="18"/>
                <w:lang w:eastAsia="ru-RU"/>
              </w:rPr>
            </w:pPr>
            <w:r w:rsidRPr="00DA638E">
              <w:rPr>
                <w:rFonts w:ascii="Times New Roman" w:hAnsi="Times New Roman" w:cs="Times New Roman"/>
                <w:sz w:val="28"/>
                <w:szCs w:val="28"/>
              </w:rPr>
              <w:t>–</w:t>
            </w:r>
          </w:p>
        </w:tc>
        <w:tc>
          <w:tcPr>
            <w:tcW w:w="348" w:type="pct"/>
            <w:shd w:val="clear" w:color="auto" w:fill="auto"/>
            <w:hideMark/>
          </w:tcPr>
          <w:p w14:paraId="2ED94324" w14:textId="7EF69998" w:rsidR="000C7FE5" w:rsidRPr="000B5119" w:rsidRDefault="000C7FE5" w:rsidP="00A53790">
            <w:pPr>
              <w:jc w:val="center"/>
              <w:rPr>
                <w:rFonts w:ascii="Times New Roman" w:eastAsia="Times New Roman" w:hAnsi="Times New Roman" w:cs="Times New Roman"/>
                <w:sz w:val="18"/>
                <w:szCs w:val="18"/>
                <w:lang w:eastAsia="ru-RU"/>
              </w:rPr>
            </w:pPr>
            <w:r w:rsidRPr="00DA638E">
              <w:rPr>
                <w:rFonts w:ascii="Times New Roman" w:hAnsi="Times New Roman" w:cs="Times New Roman"/>
                <w:sz w:val="28"/>
                <w:szCs w:val="28"/>
              </w:rPr>
              <w:t>–</w:t>
            </w:r>
          </w:p>
        </w:tc>
        <w:tc>
          <w:tcPr>
            <w:tcW w:w="400" w:type="pct"/>
            <w:shd w:val="clear" w:color="auto" w:fill="auto"/>
            <w:hideMark/>
          </w:tcPr>
          <w:p w14:paraId="5FF1868E" w14:textId="2DE5B9A3" w:rsidR="000C7FE5" w:rsidRPr="000B5119" w:rsidRDefault="000C7FE5" w:rsidP="00A53790">
            <w:pPr>
              <w:jc w:val="center"/>
              <w:rPr>
                <w:rFonts w:ascii="Times New Roman" w:eastAsia="Times New Roman" w:hAnsi="Times New Roman" w:cs="Times New Roman"/>
                <w:sz w:val="18"/>
                <w:szCs w:val="18"/>
                <w:lang w:eastAsia="ru-RU"/>
              </w:rPr>
            </w:pPr>
            <w:r w:rsidRPr="00DA638E">
              <w:rPr>
                <w:rFonts w:ascii="Times New Roman" w:hAnsi="Times New Roman" w:cs="Times New Roman"/>
                <w:sz w:val="28"/>
                <w:szCs w:val="28"/>
              </w:rPr>
              <w:t>–</w:t>
            </w:r>
          </w:p>
        </w:tc>
        <w:tc>
          <w:tcPr>
            <w:tcW w:w="678" w:type="pct"/>
            <w:vMerge/>
            <w:shd w:val="clear" w:color="auto" w:fill="auto"/>
            <w:vAlign w:val="center"/>
            <w:hideMark/>
          </w:tcPr>
          <w:p w14:paraId="4FC3E48E" w14:textId="77777777" w:rsidR="000C7FE5" w:rsidRPr="000B5119" w:rsidRDefault="000C7FE5" w:rsidP="00A53790">
            <w:pPr>
              <w:rPr>
                <w:rFonts w:ascii="Times New Roman" w:eastAsia="Times New Roman" w:hAnsi="Times New Roman" w:cs="Times New Roman"/>
                <w:sz w:val="18"/>
                <w:szCs w:val="18"/>
                <w:lang w:eastAsia="ru-RU"/>
              </w:rPr>
            </w:pPr>
          </w:p>
        </w:tc>
      </w:tr>
      <w:tr w:rsidR="00253926" w:rsidRPr="000B5119" w14:paraId="4CB5DFD0" w14:textId="77777777" w:rsidTr="00253926">
        <w:trPr>
          <w:trHeight w:val="480"/>
        </w:trPr>
        <w:tc>
          <w:tcPr>
            <w:tcW w:w="197" w:type="pct"/>
            <w:vMerge/>
            <w:shd w:val="clear" w:color="auto" w:fill="auto"/>
            <w:vAlign w:val="center"/>
            <w:hideMark/>
          </w:tcPr>
          <w:p w14:paraId="6399879F" w14:textId="24593BC5" w:rsidR="00253926" w:rsidRPr="000B5119" w:rsidRDefault="00253926" w:rsidP="0093258B">
            <w:pPr>
              <w:jc w:val="cente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3F4C9EA" w14:textId="2119554A" w:rsidR="00253926" w:rsidRPr="000B5119" w:rsidRDefault="00253926"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0F2BFBE" w14:textId="77777777" w:rsidR="00253926" w:rsidRPr="000B5119" w:rsidRDefault="00253926" w:rsidP="0093258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BB2BC87" w14:textId="77777777" w:rsidR="00253926" w:rsidRPr="000B5119" w:rsidRDefault="00253926" w:rsidP="0093258B">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42F78572" w14:textId="77777777" w:rsidR="00253926" w:rsidRPr="009931AD" w:rsidRDefault="00253926" w:rsidP="0093258B">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2CC750BD" w14:textId="77777777" w:rsidR="00253926" w:rsidRPr="009931AD" w:rsidRDefault="00253926" w:rsidP="0093258B">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12B7FCDC" w14:textId="12059A74" w:rsidR="00253926" w:rsidRPr="000B5119" w:rsidRDefault="00253926"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376C318E" w14:textId="77777777" w:rsidR="00253926" w:rsidRPr="000B5119" w:rsidRDefault="00253926" w:rsidP="0093258B">
            <w:pPr>
              <w:rPr>
                <w:rFonts w:ascii="Times New Roman" w:eastAsia="Times New Roman" w:hAnsi="Times New Roman" w:cs="Times New Roman"/>
                <w:sz w:val="18"/>
                <w:szCs w:val="18"/>
                <w:lang w:eastAsia="ru-RU"/>
              </w:rPr>
            </w:pPr>
          </w:p>
        </w:tc>
      </w:tr>
      <w:tr w:rsidR="000C7FE5" w:rsidRPr="000B5119" w14:paraId="4EFA6734" w14:textId="77777777" w:rsidTr="0093258B">
        <w:trPr>
          <w:trHeight w:val="480"/>
        </w:trPr>
        <w:tc>
          <w:tcPr>
            <w:tcW w:w="197" w:type="pct"/>
            <w:vMerge/>
            <w:shd w:val="clear" w:color="auto" w:fill="auto"/>
            <w:vAlign w:val="center"/>
            <w:hideMark/>
          </w:tcPr>
          <w:p w14:paraId="7858167C" w14:textId="7228A632" w:rsidR="000C7FE5" w:rsidRPr="000B5119" w:rsidRDefault="000C7FE5" w:rsidP="00A53790">
            <w:pPr>
              <w:jc w:val="cente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66390C6" w14:textId="6A5873C2" w:rsidR="000C7FE5" w:rsidRPr="000B5119" w:rsidRDefault="000C7FE5" w:rsidP="00A5379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4B5F458" w14:textId="77777777" w:rsidR="000C7FE5" w:rsidRPr="000B5119" w:rsidRDefault="000C7FE5" w:rsidP="00A53790">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36B837A" w14:textId="77777777" w:rsidR="000C7FE5" w:rsidRPr="000B5119" w:rsidRDefault="000C7FE5" w:rsidP="00A53790">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6E9F98F0" w14:textId="77777777" w:rsidR="000C7FE5" w:rsidRPr="009931AD" w:rsidRDefault="000C7FE5" w:rsidP="00A53790">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7BBB232C" w14:textId="77777777" w:rsidR="000C7FE5" w:rsidRPr="009931AD" w:rsidRDefault="000C7FE5" w:rsidP="00A53790">
            <w:pPr>
              <w:rPr>
                <w:rFonts w:ascii="Times New Roman" w:eastAsia="Times New Roman" w:hAnsi="Times New Roman" w:cs="Times New Roman"/>
                <w:b/>
                <w:sz w:val="16"/>
                <w:szCs w:val="16"/>
                <w:lang w:eastAsia="ru-RU"/>
              </w:rPr>
            </w:pPr>
            <w:r w:rsidRPr="009931AD">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55415614" w14:textId="5D678664" w:rsidR="000C7FE5" w:rsidRPr="000B5119" w:rsidRDefault="000C7FE5" w:rsidP="00A53790">
            <w:pPr>
              <w:jc w:val="center"/>
              <w:rPr>
                <w:rFonts w:ascii="Times New Roman" w:eastAsia="Times New Roman" w:hAnsi="Times New Roman" w:cs="Times New Roman"/>
                <w:sz w:val="18"/>
                <w:szCs w:val="18"/>
                <w:lang w:eastAsia="ru-RU"/>
              </w:rPr>
            </w:pPr>
            <w:r w:rsidRPr="00F23C3C">
              <w:rPr>
                <w:rFonts w:ascii="Times New Roman" w:hAnsi="Times New Roman" w:cs="Times New Roman"/>
                <w:sz w:val="28"/>
                <w:szCs w:val="28"/>
              </w:rPr>
              <w:t>–</w:t>
            </w:r>
          </w:p>
        </w:tc>
        <w:tc>
          <w:tcPr>
            <w:tcW w:w="298" w:type="pct"/>
            <w:shd w:val="clear" w:color="auto" w:fill="auto"/>
            <w:hideMark/>
          </w:tcPr>
          <w:p w14:paraId="46902A49" w14:textId="6920B166" w:rsidR="000C7FE5" w:rsidRPr="000B5119" w:rsidRDefault="000C7FE5" w:rsidP="00A53790">
            <w:pPr>
              <w:jc w:val="center"/>
              <w:rPr>
                <w:rFonts w:ascii="Times New Roman" w:eastAsia="Times New Roman" w:hAnsi="Times New Roman" w:cs="Times New Roman"/>
                <w:sz w:val="18"/>
                <w:szCs w:val="18"/>
                <w:lang w:eastAsia="ru-RU"/>
              </w:rPr>
            </w:pPr>
            <w:r w:rsidRPr="00F23C3C">
              <w:rPr>
                <w:rFonts w:ascii="Times New Roman" w:hAnsi="Times New Roman" w:cs="Times New Roman"/>
                <w:sz w:val="28"/>
                <w:szCs w:val="28"/>
              </w:rPr>
              <w:t>–</w:t>
            </w:r>
          </w:p>
        </w:tc>
        <w:tc>
          <w:tcPr>
            <w:tcW w:w="348" w:type="pct"/>
            <w:shd w:val="clear" w:color="auto" w:fill="auto"/>
            <w:hideMark/>
          </w:tcPr>
          <w:p w14:paraId="23B31760" w14:textId="10F25CCF" w:rsidR="000C7FE5" w:rsidRPr="000B5119" w:rsidRDefault="000C7FE5" w:rsidP="00A53790">
            <w:pPr>
              <w:jc w:val="center"/>
              <w:rPr>
                <w:rFonts w:ascii="Times New Roman" w:eastAsia="Times New Roman" w:hAnsi="Times New Roman" w:cs="Times New Roman"/>
                <w:sz w:val="18"/>
                <w:szCs w:val="18"/>
                <w:lang w:eastAsia="ru-RU"/>
              </w:rPr>
            </w:pPr>
            <w:r w:rsidRPr="00F23C3C">
              <w:rPr>
                <w:rFonts w:ascii="Times New Roman" w:hAnsi="Times New Roman" w:cs="Times New Roman"/>
                <w:sz w:val="28"/>
                <w:szCs w:val="28"/>
              </w:rPr>
              <w:t>–</w:t>
            </w:r>
          </w:p>
        </w:tc>
        <w:tc>
          <w:tcPr>
            <w:tcW w:w="400" w:type="pct"/>
            <w:shd w:val="clear" w:color="auto" w:fill="auto"/>
            <w:hideMark/>
          </w:tcPr>
          <w:p w14:paraId="28948416" w14:textId="305B7280" w:rsidR="000C7FE5" w:rsidRPr="000B5119" w:rsidRDefault="000C7FE5" w:rsidP="00A53790">
            <w:pPr>
              <w:jc w:val="center"/>
              <w:rPr>
                <w:rFonts w:ascii="Times New Roman" w:eastAsia="Times New Roman" w:hAnsi="Times New Roman" w:cs="Times New Roman"/>
                <w:sz w:val="18"/>
                <w:szCs w:val="18"/>
                <w:lang w:eastAsia="ru-RU"/>
              </w:rPr>
            </w:pPr>
            <w:r w:rsidRPr="00F23C3C">
              <w:rPr>
                <w:rFonts w:ascii="Times New Roman" w:hAnsi="Times New Roman" w:cs="Times New Roman"/>
                <w:sz w:val="28"/>
                <w:szCs w:val="28"/>
              </w:rPr>
              <w:t>–</w:t>
            </w:r>
          </w:p>
        </w:tc>
        <w:tc>
          <w:tcPr>
            <w:tcW w:w="678" w:type="pct"/>
            <w:vMerge/>
            <w:shd w:val="clear" w:color="auto" w:fill="auto"/>
            <w:vAlign w:val="center"/>
            <w:hideMark/>
          </w:tcPr>
          <w:p w14:paraId="649BFB09" w14:textId="77777777" w:rsidR="000C7FE5" w:rsidRPr="000B5119" w:rsidRDefault="000C7FE5" w:rsidP="00A53790">
            <w:pPr>
              <w:rPr>
                <w:rFonts w:ascii="Times New Roman" w:eastAsia="Times New Roman" w:hAnsi="Times New Roman" w:cs="Times New Roman"/>
                <w:sz w:val="18"/>
                <w:szCs w:val="18"/>
                <w:lang w:eastAsia="ru-RU"/>
              </w:rPr>
            </w:pPr>
          </w:p>
        </w:tc>
      </w:tr>
      <w:tr w:rsidR="000C7FE5" w:rsidRPr="000B5119" w14:paraId="18752420" w14:textId="77777777" w:rsidTr="00C670EF">
        <w:trPr>
          <w:trHeight w:val="240"/>
        </w:trPr>
        <w:tc>
          <w:tcPr>
            <w:tcW w:w="197" w:type="pct"/>
            <w:vMerge/>
            <w:shd w:val="clear" w:color="auto" w:fill="auto"/>
            <w:vAlign w:val="center"/>
            <w:hideMark/>
          </w:tcPr>
          <w:p w14:paraId="7756150C" w14:textId="27272BE3" w:rsidR="000C7FE5" w:rsidRPr="000B5119" w:rsidRDefault="000C7FE5" w:rsidP="00A53790">
            <w:pPr>
              <w:jc w:val="cente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C72616D" w14:textId="6A5A2123" w:rsidR="000C7FE5" w:rsidRPr="000B5119" w:rsidRDefault="000C7FE5" w:rsidP="00A5379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B105403" w14:textId="77777777" w:rsidR="000C7FE5" w:rsidRPr="000B5119" w:rsidRDefault="000C7FE5" w:rsidP="00A53790">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0C73C086" w14:textId="77777777" w:rsidR="000C7FE5" w:rsidRPr="000B5119" w:rsidRDefault="000C7FE5" w:rsidP="00A53790">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4FAD8874" w14:textId="77777777" w:rsidR="000C7FE5" w:rsidRPr="009931AD" w:rsidRDefault="000C7FE5" w:rsidP="00A53790">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77552CBC" w14:textId="77777777" w:rsidR="000C7FE5" w:rsidRDefault="000C7FE5" w:rsidP="00A53790">
            <w:pPr>
              <w:rPr>
                <w:rFonts w:ascii="Times New Roman" w:eastAsia="Times New Roman" w:hAnsi="Times New Roman" w:cs="Times New Roman"/>
                <w:b/>
                <w:sz w:val="18"/>
                <w:szCs w:val="18"/>
                <w:lang w:eastAsia="ru-RU"/>
              </w:rPr>
            </w:pPr>
            <w:r w:rsidRPr="000B5119">
              <w:rPr>
                <w:rFonts w:ascii="Times New Roman" w:eastAsia="Times New Roman" w:hAnsi="Times New Roman" w:cs="Times New Roman"/>
                <w:b/>
                <w:sz w:val="18"/>
                <w:szCs w:val="18"/>
                <w:lang w:eastAsia="ru-RU"/>
              </w:rPr>
              <w:t>Інші джерела</w:t>
            </w:r>
          </w:p>
          <w:p w14:paraId="7D26862D" w14:textId="77777777" w:rsidR="000C7FE5" w:rsidRDefault="000C7FE5" w:rsidP="00A53790">
            <w:pPr>
              <w:rPr>
                <w:rFonts w:ascii="Times New Roman" w:eastAsia="Times New Roman" w:hAnsi="Times New Roman" w:cs="Times New Roman"/>
                <w:b/>
                <w:sz w:val="18"/>
                <w:szCs w:val="18"/>
                <w:lang w:eastAsia="ru-RU"/>
              </w:rPr>
            </w:pPr>
          </w:p>
          <w:p w14:paraId="4F58B7AF" w14:textId="19A229B3" w:rsidR="000C7FE5" w:rsidRPr="000B5119" w:rsidRDefault="000C7FE5" w:rsidP="00A53790">
            <w:pPr>
              <w:rPr>
                <w:rFonts w:ascii="Times New Roman" w:eastAsia="Times New Roman" w:hAnsi="Times New Roman" w:cs="Times New Roman"/>
                <w:b/>
                <w:sz w:val="18"/>
                <w:szCs w:val="18"/>
                <w:lang w:eastAsia="ru-RU"/>
              </w:rPr>
            </w:pPr>
          </w:p>
        </w:tc>
        <w:tc>
          <w:tcPr>
            <w:tcW w:w="298" w:type="pct"/>
            <w:shd w:val="clear" w:color="auto" w:fill="auto"/>
            <w:hideMark/>
          </w:tcPr>
          <w:p w14:paraId="198BA3D8" w14:textId="566EDD2B" w:rsidR="000C7FE5" w:rsidRPr="000B5119" w:rsidRDefault="000C7FE5" w:rsidP="00A53790">
            <w:pPr>
              <w:jc w:val="center"/>
              <w:rPr>
                <w:rFonts w:ascii="Times New Roman" w:eastAsia="Times New Roman" w:hAnsi="Times New Roman" w:cs="Times New Roman"/>
                <w:sz w:val="18"/>
                <w:szCs w:val="18"/>
                <w:lang w:eastAsia="ru-RU"/>
              </w:rPr>
            </w:pPr>
            <w:r w:rsidRPr="00F23C3C">
              <w:rPr>
                <w:rFonts w:ascii="Times New Roman" w:hAnsi="Times New Roman" w:cs="Times New Roman"/>
                <w:sz w:val="28"/>
                <w:szCs w:val="28"/>
              </w:rPr>
              <w:t>–</w:t>
            </w:r>
          </w:p>
        </w:tc>
        <w:tc>
          <w:tcPr>
            <w:tcW w:w="298" w:type="pct"/>
            <w:shd w:val="clear" w:color="auto" w:fill="auto"/>
            <w:hideMark/>
          </w:tcPr>
          <w:p w14:paraId="1D196532" w14:textId="5E556FA7" w:rsidR="000C7FE5" w:rsidRPr="000B5119" w:rsidRDefault="000C7FE5" w:rsidP="00A53790">
            <w:pPr>
              <w:jc w:val="center"/>
              <w:rPr>
                <w:rFonts w:ascii="Times New Roman" w:eastAsia="Times New Roman" w:hAnsi="Times New Roman" w:cs="Times New Roman"/>
                <w:sz w:val="18"/>
                <w:szCs w:val="18"/>
                <w:lang w:eastAsia="ru-RU"/>
              </w:rPr>
            </w:pPr>
            <w:r w:rsidRPr="00F23C3C">
              <w:rPr>
                <w:rFonts w:ascii="Times New Roman" w:hAnsi="Times New Roman" w:cs="Times New Roman"/>
                <w:sz w:val="28"/>
                <w:szCs w:val="28"/>
              </w:rPr>
              <w:t>–</w:t>
            </w:r>
          </w:p>
        </w:tc>
        <w:tc>
          <w:tcPr>
            <w:tcW w:w="348" w:type="pct"/>
            <w:shd w:val="clear" w:color="auto" w:fill="auto"/>
            <w:hideMark/>
          </w:tcPr>
          <w:p w14:paraId="724BECD4" w14:textId="58DC4384" w:rsidR="000C7FE5" w:rsidRPr="000B5119" w:rsidRDefault="000C7FE5" w:rsidP="00A53790">
            <w:pPr>
              <w:jc w:val="center"/>
              <w:rPr>
                <w:rFonts w:ascii="Times New Roman" w:eastAsia="Times New Roman" w:hAnsi="Times New Roman" w:cs="Times New Roman"/>
                <w:sz w:val="18"/>
                <w:szCs w:val="18"/>
                <w:lang w:eastAsia="ru-RU"/>
              </w:rPr>
            </w:pPr>
            <w:r w:rsidRPr="00F23C3C">
              <w:rPr>
                <w:rFonts w:ascii="Times New Roman" w:hAnsi="Times New Roman" w:cs="Times New Roman"/>
                <w:sz w:val="28"/>
                <w:szCs w:val="28"/>
              </w:rPr>
              <w:t>–</w:t>
            </w:r>
          </w:p>
        </w:tc>
        <w:tc>
          <w:tcPr>
            <w:tcW w:w="400" w:type="pct"/>
            <w:shd w:val="clear" w:color="auto" w:fill="auto"/>
            <w:hideMark/>
          </w:tcPr>
          <w:p w14:paraId="65C96DA9" w14:textId="3FCC4650" w:rsidR="000C7FE5" w:rsidRPr="000B5119" w:rsidRDefault="000C7FE5" w:rsidP="00A53790">
            <w:pPr>
              <w:jc w:val="center"/>
              <w:rPr>
                <w:rFonts w:ascii="Times New Roman" w:eastAsia="Times New Roman" w:hAnsi="Times New Roman" w:cs="Times New Roman"/>
                <w:sz w:val="18"/>
                <w:szCs w:val="18"/>
                <w:lang w:eastAsia="ru-RU"/>
              </w:rPr>
            </w:pPr>
            <w:r w:rsidRPr="00F23C3C">
              <w:rPr>
                <w:rFonts w:ascii="Times New Roman" w:hAnsi="Times New Roman" w:cs="Times New Roman"/>
                <w:sz w:val="28"/>
                <w:szCs w:val="28"/>
              </w:rPr>
              <w:t>–</w:t>
            </w:r>
          </w:p>
        </w:tc>
        <w:tc>
          <w:tcPr>
            <w:tcW w:w="678" w:type="pct"/>
            <w:vMerge/>
            <w:shd w:val="clear" w:color="auto" w:fill="auto"/>
            <w:vAlign w:val="center"/>
            <w:hideMark/>
          </w:tcPr>
          <w:p w14:paraId="7B80D4EB" w14:textId="77777777" w:rsidR="000C7FE5" w:rsidRPr="000B5119" w:rsidRDefault="000C7FE5" w:rsidP="00A53790">
            <w:pPr>
              <w:rPr>
                <w:rFonts w:ascii="Times New Roman" w:eastAsia="Times New Roman" w:hAnsi="Times New Roman" w:cs="Times New Roman"/>
                <w:sz w:val="18"/>
                <w:szCs w:val="18"/>
                <w:lang w:eastAsia="ru-RU"/>
              </w:rPr>
            </w:pPr>
          </w:p>
        </w:tc>
      </w:tr>
      <w:tr w:rsidR="000C7FE5" w:rsidRPr="000B5119" w14:paraId="09CB9724" w14:textId="77777777" w:rsidTr="00C2673A">
        <w:trPr>
          <w:trHeight w:val="480"/>
        </w:trPr>
        <w:tc>
          <w:tcPr>
            <w:tcW w:w="197" w:type="pct"/>
            <w:vMerge/>
            <w:shd w:val="clear" w:color="auto" w:fill="auto"/>
            <w:hideMark/>
          </w:tcPr>
          <w:p w14:paraId="60F790B4" w14:textId="338A7550" w:rsidR="000C7FE5" w:rsidRPr="000B5119" w:rsidRDefault="000C7FE5" w:rsidP="0093258B">
            <w:pPr>
              <w:jc w:val="center"/>
              <w:rPr>
                <w:rFonts w:ascii="Times New Roman" w:eastAsia="Times New Roman" w:hAnsi="Times New Roman" w:cs="Times New Roman"/>
                <w:sz w:val="18"/>
                <w:szCs w:val="18"/>
                <w:lang w:eastAsia="ru-RU"/>
              </w:rPr>
            </w:pPr>
          </w:p>
        </w:tc>
        <w:tc>
          <w:tcPr>
            <w:tcW w:w="646" w:type="pct"/>
            <w:vMerge/>
            <w:shd w:val="clear" w:color="auto" w:fill="auto"/>
            <w:hideMark/>
          </w:tcPr>
          <w:p w14:paraId="14772242" w14:textId="3CA6D0D1" w:rsidR="000C7FE5" w:rsidRPr="000B5119" w:rsidRDefault="000C7FE5"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396A01CA" w14:textId="77777777" w:rsidR="000C7FE5" w:rsidRPr="000B5119" w:rsidRDefault="000C7FE5"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1.7. Реалізація проєкту „Талановита дитина – талановита країна”</w:t>
            </w:r>
          </w:p>
        </w:tc>
        <w:tc>
          <w:tcPr>
            <w:tcW w:w="794" w:type="pct"/>
            <w:vMerge w:val="restart"/>
            <w:shd w:val="clear" w:color="auto" w:fill="auto"/>
            <w:hideMark/>
          </w:tcPr>
          <w:p w14:paraId="32D3649F" w14:textId="77777777" w:rsidR="000C7FE5" w:rsidRPr="000B5119" w:rsidRDefault="000C7FE5"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w:t>
            </w:r>
          </w:p>
        </w:tc>
        <w:tc>
          <w:tcPr>
            <w:tcW w:w="248" w:type="pct"/>
            <w:vMerge w:val="restart"/>
            <w:shd w:val="clear" w:color="auto" w:fill="auto"/>
            <w:hideMark/>
          </w:tcPr>
          <w:p w14:paraId="72C7F11D" w14:textId="0DF2EE02" w:rsidR="000C7FE5" w:rsidRPr="009931AD" w:rsidRDefault="000C7FE5" w:rsidP="00C2673A">
            <w:pPr>
              <w:ind w:left="-117" w:hanging="116"/>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9931AD">
              <w:rPr>
                <w:rFonts w:ascii="Times New Roman" w:eastAsia="Times New Roman" w:hAnsi="Times New Roman" w:cs="Times New Roman"/>
                <w:sz w:val="16"/>
                <w:szCs w:val="16"/>
                <w:lang w:eastAsia="ru-RU"/>
              </w:rPr>
              <w:t>2022 – 2024</w:t>
            </w:r>
          </w:p>
        </w:tc>
        <w:tc>
          <w:tcPr>
            <w:tcW w:w="397" w:type="pct"/>
            <w:shd w:val="clear" w:color="auto" w:fill="auto"/>
            <w:vAlign w:val="center"/>
            <w:hideMark/>
          </w:tcPr>
          <w:p w14:paraId="7B79DF11" w14:textId="6D1F36D0" w:rsidR="000C7FE5" w:rsidRPr="00C2673A" w:rsidRDefault="000C7FE5" w:rsidP="00F13B33">
            <w:pPr>
              <w:ind w:right="-107"/>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Загальний обсяг, у т. ч.</w:t>
            </w:r>
            <w:r w:rsidR="00F13B33">
              <w:rPr>
                <w:rFonts w:ascii="Times New Roman" w:eastAsia="Times New Roman" w:hAnsi="Times New Roman" w:cs="Times New Roman"/>
                <w:b/>
                <w:sz w:val="16"/>
                <w:szCs w:val="16"/>
                <w:lang w:eastAsia="ru-RU"/>
              </w:rPr>
              <w:t>*</w:t>
            </w:r>
          </w:p>
        </w:tc>
        <w:tc>
          <w:tcPr>
            <w:tcW w:w="298" w:type="pct"/>
            <w:shd w:val="clear" w:color="auto" w:fill="auto"/>
            <w:hideMark/>
          </w:tcPr>
          <w:p w14:paraId="0D6F80FF" w14:textId="77777777" w:rsidR="000C7FE5" w:rsidRPr="000B5119" w:rsidRDefault="000C7FE5"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300,0</w:t>
            </w:r>
          </w:p>
        </w:tc>
        <w:tc>
          <w:tcPr>
            <w:tcW w:w="298" w:type="pct"/>
            <w:shd w:val="clear" w:color="auto" w:fill="auto"/>
            <w:hideMark/>
          </w:tcPr>
          <w:p w14:paraId="09B466D2" w14:textId="77777777" w:rsidR="000C7FE5" w:rsidRPr="000B5119" w:rsidRDefault="000C7FE5"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350,0</w:t>
            </w:r>
          </w:p>
        </w:tc>
        <w:tc>
          <w:tcPr>
            <w:tcW w:w="348" w:type="pct"/>
            <w:shd w:val="clear" w:color="auto" w:fill="auto"/>
            <w:hideMark/>
          </w:tcPr>
          <w:p w14:paraId="68D931E5" w14:textId="77777777" w:rsidR="000C7FE5" w:rsidRPr="000B5119" w:rsidRDefault="000C7FE5"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350,0</w:t>
            </w:r>
          </w:p>
        </w:tc>
        <w:tc>
          <w:tcPr>
            <w:tcW w:w="400" w:type="pct"/>
            <w:shd w:val="clear" w:color="auto" w:fill="auto"/>
            <w:hideMark/>
          </w:tcPr>
          <w:p w14:paraId="6F5C1374" w14:textId="77777777" w:rsidR="000C7FE5" w:rsidRPr="000B5119" w:rsidRDefault="000C7FE5"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1 000,0</w:t>
            </w:r>
          </w:p>
        </w:tc>
        <w:tc>
          <w:tcPr>
            <w:tcW w:w="678" w:type="pct"/>
            <w:vMerge w:val="restart"/>
            <w:shd w:val="clear" w:color="auto" w:fill="auto"/>
            <w:hideMark/>
          </w:tcPr>
          <w:p w14:paraId="7EB9D82C" w14:textId="77777777" w:rsidR="000C7FE5" w:rsidRDefault="000C7FE5"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Заохочення дітей та молоді за високі досягнення за напрямами позашкільної освіти, сприяння духовному, інтелектуальному розвитку, реалізації творчого потенціалу, становлення особистості та її постійного духовного самовдосконалення</w:t>
            </w:r>
          </w:p>
          <w:p w14:paraId="3A632D3F" w14:textId="4D7E3B68" w:rsidR="000C7FE5" w:rsidRPr="000B5119" w:rsidRDefault="000C7FE5" w:rsidP="0093258B">
            <w:pPr>
              <w:rPr>
                <w:rFonts w:ascii="Times New Roman" w:eastAsia="Times New Roman" w:hAnsi="Times New Roman" w:cs="Times New Roman"/>
                <w:sz w:val="18"/>
                <w:szCs w:val="18"/>
                <w:lang w:eastAsia="ru-RU"/>
              </w:rPr>
            </w:pPr>
          </w:p>
        </w:tc>
      </w:tr>
      <w:tr w:rsidR="000C7FE5" w:rsidRPr="000B5119" w14:paraId="27675B31" w14:textId="77777777" w:rsidTr="0093258B">
        <w:trPr>
          <w:trHeight w:val="480"/>
        </w:trPr>
        <w:tc>
          <w:tcPr>
            <w:tcW w:w="197" w:type="pct"/>
            <w:vMerge/>
            <w:shd w:val="clear" w:color="auto" w:fill="auto"/>
            <w:vAlign w:val="center"/>
            <w:hideMark/>
          </w:tcPr>
          <w:p w14:paraId="6271FDF8" w14:textId="77777777" w:rsidR="000C7FE5" w:rsidRPr="000B5119" w:rsidRDefault="000C7FE5" w:rsidP="00A5379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A28EE48" w14:textId="77777777" w:rsidR="000C7FE5" w:rsidRPr="000B5119" w:rsidRDefault="000C7FE5" w:rsidP="00A5379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F4A1C2C" w14:textId="77777777" w:rsidR="000C7FE5" w:rsidRPr="000B5119" w:rsidRDefault="000C7FE5" w:rsidP="00A53790">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927798E" w14:textId="77777777" w:rsidR="000C7FE5" w:rsidRPr="000B5119" w:rsidRDefault="000C7FE5" w:rsidP="00A53790">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7A6F37EA" w14:textId="77777777" w:rsidR="000C7FE5" w:rsidRPr="009931AD" w:rsidRDefault="000C7FE5" w:rsidP="00A53790">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17C10B9D" w14:textId="77777777" w:rsidR="000C7FE5" w:rsidRPr="00C2673A" w:rsidRDefault="000C7FE5" w:rsidP="00A53790">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63E74666" w14:textId="217294ED" w:rsidR="000C7FE5" w:rsidRPr="000B5119" w:rsidRDefault="000C7FE5" w:rsidP="00A53790">
            <w:pPr>
              <w:jc w:val="center"/>
              <w:rPr>
                <w:rFonts w:ascii="Times New Roman" w:eastAsia="Times New Roman" w:hAnsi="Times New Roman" w:cs="Times New Roman"/>
                <w:sz w:val="18"/>
                <w:szCs w:val="18"/>
                <w:lang w:eastAsia="ru-RU"/>
              </w:rPr>
            </w:pPr>
            <w:r w:rsidRPr="008F3EA1">
              <w:rPr>
                <w:rFonts w:ascii="Times New Roman" w:hAnsi="Times New Roman" w:cs="Times New Roman"/>
                <w:sz w:val="28"/>
                <w:szCs w:val="28"/>
              </w:rPr>
              <w:t>–</w:t>
            </w:r>
          </w:p>
        </w:tc>
        <w:tc>
          <w:tcPr>
            <w:tcW w:w="298" w:type="pct"/>
            <w:shd w:val="clear" w:color="auto" w:fill="auto"/>
            <w:hideMark/>
          </w:tcPr>
          <w:p w14:paraId="3A849205" w14:textId="6A9DA17A" w:rsidR="000C7FE5" w:rsidRPr="000B5119" w:rsidRDefault="000C7FE5" w:rsidP="00A53790">
            <w:pPr>
              <w:jc w:val="center"/>
              <w:rPr>
                <w:rFonts w:ascii="Times New Roman" w:eastAsia="Times New Roman" w:hAnsi="Times New Roman" w:cs="Times New Roman"/>
                <w:sz w:val="18"/>
                <w:szCs w:val="18"/>
                <w:lang w:eastAsia="ru-RU"/>
              </w:rPr>
            </w:pPr>
            <w:r w:rsidRPr="008F3EA1">
              <w:rPr>
                <w:rFonts w:ascii="Times New Roman" w:hAnsi="Times New Roman" w:cs="Times New Roman"/>
                <w:sz w:val="28"/>
                <w:szCs w:val="28"/>
              </w:rPr>
              <w:t>–</w:t>
            </w:r>
          </w:p>
        </w:tc>
        <w:tc>
          <w:tcPr>
            <w:tcW w:w="348" w:type="pct"/>
            <w:shd w:val="clear" w:color="auto" w:fill="auto"/>
            <w:hideMark/>
          </w:tcPr>
          <w:p w14:paraId="0AE290ED" w14:textId="4BFCF7D0" w:rsidR="000C7FE5" w:rsidRPr="000B5119" w:rsidRDefault="000C7FE5" w:rsidP="00A53790">
            <w:pPr>
              <w:jc w:val="center"/>
              <w:rPr>
                <w:rFonts w:ascii="Times New Roman" w:eastAsia="Times New Roman" w:hAnsi="Times New Roman" w:cs="Times New Roman"/>
                <w:sz w:val="18"/>
                <w:szCs w:val="18"/>
                <w:lang w:eastAsia="ru-RU"/>
              </w:rPr>
            </w:pPr>
            <w:r w:rsidRPr="008F3EA1">
              <w:rPr>
                <w:rFonts w:ascii="Times New Roman" w:hAnsi="Times New Roman" w:cs="Times New Roman"/>
                <w:sz w:val="28"/>
                <w:szCs w:val="28"/>
              </w:rPr>
              <w:t>–</w:t>
            </w:r>
          </w:p>
        </w:tc>
        <w:tc>
          <w:tcPr>
            <w:tcW w:w="400" w:type="pct"/>
            <w:shd w:val="clear" w:color="auto" w:fill="auto"/>
            <w:hideMark/>
          </w:tcPr>
          <w:p w14:paraId="30DE9609" w14:textId="37892453" w:rsidR="000C7FE5" w:rsidRPr="000B5119" w:rsidRDefault="000C7FE5" w:rsidP="00A53790">
            <w:pPr>
              <w:jc w:val="center"/>
              <w:rPr>
                <w:rFonts w:ascii="Times New Roman" w:eastAsia="Times New Roman" w:hAnsi="Times New Roman" w:cs="Times New Roman"/>
                <w:sz w:val="18"/>
                <w:szCs w:val="18"/>
                <w:lang w:eastAsia="ru-RU"/>
              </w:rPr>
            </w:pPr>
            <w:r w:rsidRPr="008F3EA1">
              <w:rPr>
                <w:rFonts w:ascii="Times New Roman" w:hAnsi="Times New Roman" w:cs="Times New Roman"/>
                <w:sz w:val="28"/>
                <w:szCs w:val="28"/>
              </w:rPr>
              <w:t>–</w:t>
            </w:r>
          </w:p>
        </w:tc>
        <w:tc>
          <w:tcPr>
            <w:tcW w:w="678" w:type="pct"/>
            <w:vMerge/>
            <w:shd w:val="clear" w:color="auto" w:fill="auto"/>
            <w:vAlign w:val="center"/>
            <w:hideMark/>
          </w:tcPr>
          <w:p w14:paraId="662EAB1D" w14:textId="77777777" w:rsidR="000C7FE5" w:rsidRPr="000B5119" w:rsidRDefault="000C7FE5" w:rsidP="00A53790">
            <w:pPr>
              <w:rPr>
                <w:rFonts w:ascii="Times New Roman" w:eastAsia="Times New Roman" w:hAnsi="Times New Roman" w:cs="Times New Roman"/>
                <w:sz w:val="18"/>
                <w:szCs w:val="18"/>
                <w:lang w:eastAsia="ru-RU"/>
              </w:rPr>
            </w:pPr>
          </w:p>
        </w:tc>
      </w:tr>
      <w:tr w:rsidR="000C7FE5" w:rsidRPr="000B5119" w14:paraId="49993D90" w14:textId="77777777" w:rsidTr="0093258B">
        <w:trPr>
          <w:trHeight w:val="480"/>
        </w:trPr>
        <w:tc>
          <w:tcPr>
            <w:tcW w:w="197" w:type="pct"/>
            <w:vMerge/>
            <w:shd w:val="clear" w:color="auto" w:fill="auto"/>
            <w:vAlign w:val="center"/>
            <w:hideMark/>
          </w:tcPr>
          <w:p w14:paraId="4322309B" w14:textId="77777777" w:rsidR="000C7FE5" w:rsidRPr="000B5119" w:rsidRDefault="000C7FE5"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1AF80EE" w14:textId="77777777" w:rsidR="000C7FE5" w:rsidRPr="000B5119" w:rsidRDefault="000C7FE5"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4F1DD0A" w14:textId="77777777" w:rsidR="000C7FE5" w:rsidRPr="000B5119" w:rsidRDefault="000C7FE5" w:rsidP="0093258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DB9936A" w14:textId="77777777" w:rsidR="000C7FE5" w:rsidRPr="000B5119" w:rsidRDefault="000C7FE5" w:rsidP="0093258B">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7359079F" w14:textId="77777777" w:rsidR="000C7FE5" w:rsidRPr="009931AD" w:rsidRDefault="000C7FE5" w:rsidP="0093258B">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39864EDB" w14:textId="0F3524BF" w:rsidR="000C7FE5" w:rsidRPr="00C2673A" w:rsidRDefault="000C7FE5" w:rsidP="0093258B">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Обласний бюджет</w:t>
            </w:r>
            <w:r w:rsidR="00F13B33">
              <w:rPr>
                <w:rFonts w:ascii="Times New Roman" w:eastAsia="Times New Roman" w:hAnsi="Times New Roman" w:cs="Times New Roman"/>
                <w:b/>
                <w:sz w:val="16"/>
                <w:szCs w:val="16"/>
                <w:lang w:eastAsia="ru-RU"/>
              </w:rPr>
              <w:t>*</w:t>
            </w:r>
          </w:p>
        </w:tc>
        <w:tc>
          <w:tcPr>
            <w:tcW w:w="298" w:type="pct"/>
            <w:shd w:val="clear" w:color="auto" w:fill="auto"/>
            <w:hideMark/>
          </w:tcPr>
          <w:p w14:paraId="708BF734" w14:textId="77777777" w:rsidR="000C7FE5" w:rsidRPr="000B5119" w:rsidRDefault="000C7FE5"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300,0</w:t>
            </w:r>
          </w:p>
        </w:tc>
        <w:tc>
          <w:tcPr>
            <w:tcW w:w="298" w:type="pct"/>
            <w:shd w:val="clear" w:color="auto" w:fill="auto"/>
            <w:hideMark/>
          </w:tcPr>
          <w:p w14:paraId="44978951" w14:textId="77777777" w:rsidR="000C7FE5" w:rsidRPr="000B5119" w:rsidRDefault="000C7FE5"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350,0</w:t>
            </w:r>
          </w:p>
        </w:tc>
        <w:tc>
          <w:tcPr>
            <w:tcW w:w="348" w:type="pct"/>
            <w:shd w:val="clear" w:color="auto" w:fill="auto"/>
            <w:hideMark/>
          </w:tcPr>
          <w:p w14:paraId="047BB2FC" w14:textId="77777777" w:rsidR="000C7FE5" w:rsidRPr="000B5119" w:rsidRDefault="000C7FE5"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350,0</w:t>
            </w:r>
          </w:p>
        </w:tc>
        <w:tc>
          <w:tcPr>
            <w:tcW w:w="400" w:type="pct"/>
            <w:shd w:val="clear" w:color="auto" w:fill="auto"/>
            <w:hideMark/>
          </w:tcPr>
          <w:p w14:paraId="188E16C3" w14:textId="77777777" w:rsidR="000C7FE5" w:rsidRPr="000B5119" w:rsidRDefault="000C7FE5"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1 000,0</w:t>
            </w:r>
          </w:p>
        </w:tc>
        <w:tc>
          <w:tcPr>
            <w:tcW w:w="678" w:type="pct"/>
            <w:vMerge/>
            <w:shd w:val="clear" w:color="auto" w:fill="auto"/>
            <w:vAlign w:val="center"/>
            <w:hideMark/>
          </w:tcPr>
          <w:p w14:paraId="1E0BE692" w14:textId="77777777" w:rsidR="000C7FE5" w:rsidRPr="000B5119" w:rsidRDefault="000C7FE5" w:rsidP="0093258B">
            <w:pPr>
              <w:rPr>
                <w:rFonts w:ascii="Times New Roman" w:eastAsia="Times New Roman" w:hAnsi="Times New Roman" w:cs="Times New Roman"/>
                <w:sz w:val="18"/>
                <w:szCs w:val="18"/>
                <w:lang w:eastAsia="ru-RU"/>
              </w:rPr>
            </w:pPr>
          </w:p>
        </w:tc>
      </w:tr>
      <w:tr w:rsidR="000C7FE5" w:rsidRPr="000B5119" w14:paraId="4627F2C2" w14:textId="77777777" w:rsidTr="0093258B">
        <w:trPr>
          <w:trHeight w:val="480"/>
        </w:trPr>
        <w:tc>
          <w:tcPr>
            <w:tcW w:w="197" w:type="pct"/>
            <w:vMerge/>
            <w:shd w:val="clear" w:color="auto" w:fill="auto"/>
            <w:vAlign w:val="center"/>
            <w:hideMark/>
          </w:tcPr>
          <w:p w14:paraId="16DBA4F1" w14:textId="77777777" w:rsidR="000C7FE5" w:rsidRPr="000B5119" w:rsidRDefault="000C7FE5" w:rsidP="00A5379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3536D0C" w14:textId="77777777" w:rsidR="000C7FE5" w:rsidRPr="000B5119" w:rsidRDefault="000C7FE5" w:rsidP="00A5379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28B2161" w14:textId="77777777" w:rsidR="000C7FE5" w:rsidRPr="000B5119" w:rsidRDefault="000C7FE5" w:rsidP="00A53790">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E8C4CAD" w14:textId="77777777" w:rsidR="000C7FE5" w:rsidRPr="000B5119" w:rsidRDefault="000C7FE5" w:rsidP="00A53790">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07664971" w14:textId="77777777" w:rsidR="000C7FE5" w:rsidRPr="009931AD" w:rsidRDefault="000C7FE5" w:rsidP="00A53790">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7A1C1730" w14:textId="77777777" w:rsidR="000C7FE5" w:rsidRPr="00C2673A" w:rsidRDefault="000C7FE5" w:rsidP="00A53790">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22B293E9" w14:textId="16A17404" w:rsidR="000C7FE5" w:rsidRPr="000B5119" w:rsidRDefault="000C7FE5" w:rsidP="00A53790">
            <w:pPr>
              <w:jc w:val="center"/>
              <w:rPr>
                <w:rFonts w:ascii="Times New Roman" w:eastAsia="Times New Roman" w:hAnsi="Times New Roman" w:cs="Times New Roman"/>
                <w:sz w:val="18"/>
                <w:szCs w:val="18"/>
                <w:lang w:eastAsia="ru-RU"/>
              </w:rPr>
            </w:pPr>
            <w:r w:rsidRPr="00AF617D">
              <w:rPr>
                <w:rFonts w:ascii="Times New Roman" w:hAnsi="Times New Roman" w:cs="Times New Roman"/>
                <w:sz w:val="28"/>
                <w:szCs w:val="28"/>
              </w:rPr>
              <w:t>–</w:t>
            </w:r>
          </w:p>
        </w:tc>
        <w:tc>
          <w:tcPr>
            <w:tcW w:w="298" w:type="pct"/>
            <w:shd w:val="clear" w:color="auto" w:fill="auto"/>
            <w:hideMark/>
          </w:tcPr>
          <w:p w14:paraId="37E114B5" w14:textId="4D69F7F9" w:rsidR="000C7FE5" w:rsidRPr="000B5119" w:rsidRDefault="000C7FE5" w:rsidP="00A53790">
            <w:pPr>
              <w:jc w:val="center"/>
              <w:rPr>
                <w:rFonts w:ascii="Times New Roman" w:eastAsia="Times New Roman" w:hAnsi="Times New Roman" w:cs="Times New Roman"/>
                <w:sz w:val="18"/>
                <w:szCs w:val="18"/>
                <w:lang w:eastAsia="ru-RU"/>
              </w:rPr>
            </w:pPr>
            <w:r w:rsidRPr="00AF617D">
              <w:rPr>
                <w:rFonts w:ascii="Times New Roman" w:hAnsi="Times New Roman" w:cs="Times New Roman"/>
                <w:sz w:val="28"/>
                <w:szCs w:val="28"/>
              </w:rPr>
              <w:t>–</w:t>
            </w:r>
          </w:p>
        </w:tc>
        <w:tc>
          <w:tcPr>
            <w:tcW w:w="348" w:type="pct"/>
            <w:shd w:val="clear" w:color="auto" w:fill="auto"/>
            <w:hideMark/>
          </w:tcPr>
          <w:p w14:paraId="50E42D08" w14:textId="1910E365" w:rsidR="000C7FE5" w:rsidRPr="000B5119" w:rsidRDefault="000C7FE5" w:rsidP="00A53790">
            <w:pPr>
              <w:jc w:val="center"/>
              <w:rPr>
                <w:rFonts w:ascii="Times New Roman" w:eastAsia="Times New Roman" w:hAnsi="Times New Roman" w:cs="Times New Roman"/>
                <w:sz w:val="18"/>
                <w:szCs w:val="18"/>
                <w:lang w:eastAsia="ru-RU"/>
              </w:rPr>
            </w:pPr>
            <w:r w:rsidRPr="00AF617D">
              <w:rPr>
                <w:rFonts w:ascii="Times New Roman" w:hAnsi="Times New Roman" w:cs="Times New Roman"/>
                <w:sz w:val="28"/>
                <w:szCs w:val="28"/>
              </w:rPr>
              <w:t>–</w:t>
            </w:r>
          </w:p>
        </w:tc>
        <w:tc>
          <w:tcPr>
            <w:tcW w:w="400" w:type="pct"/>
            <w:shd w:val="clear" w:color="auto" w:fill="auto"/>
            <w:hideMark/>
          </w:tcPr>
          <w:p w14:paraId="5CA07E78" w14:textId="791B5F3E" w:rsidR="000C7FE5" w:rsidRPr="000B5119" w:rsidRDefault="000C7FE5" w:rsidP="00A53790">
            <w:pPr>
              <w:jc w:val="center"/>
              <w:rPr>
                <w:rFonts w:ascii="Times New Roman" w:eastAsia="Times New Roman" w:hAnsi="Times New Roman" w:cs="Times New Roman"/>
                <w:sz w:val="18"/>
                <w:szCs w:val="18"/>
                <w:lang w:eastAsia="ru-RU"/>
              </w:rPr>
            </w:pPr>
            <w:r w:rsidRPr="00AF617D">
              <w:rPr>
                <w:rFonts w:ascii="Times New Roman" w:hAnsi="Times New Roman" w:cs="Times New Roman"/>
                <w:sz w:val="28"/>
                <w:szCs w:val="28"/>
              </w:rPr>
              <w:t>–</w:t>
            </w:r>
          </w:p>
        </w:tc>
        <w:tc>
          <w:tcPr>
            <w:tcW w:w="678" w:type="pct"/>
            <w:vMerge/>
            <w:shd w:val="clear" w:color="auto" w:fill="auto"/>
            <w:vAlign w:val="center"/>
            <w:hideMark/>
          </w:tcPr>
          <w:p w14:paraId="1420B762" w14:textId="77777777" w:rsidR="000C7FE5" w:rsidRPr="000B5119" w:rsidRDefault="000C7FE5" w:rsidP="00A53790">
            <w:pPr>
              <w:rPr>
                <w:rFonts w:ascii="Times New Roman" w:eastAsia="Times New Roman" w:hAnsi="Times New Roman" w:cs="Times New Roman"/>
                <w:sz w:val="18"/>
                <w:szCs w:val="18"/>
                <w:lang w:eastAsia="ru-RU"/>
              </w:rPr>
            </w:pPr>
          </w:p>
        </w:tc>
      </w:tr>
      <w:tr w:rsidR="000C7FE5" w:rsidRPr="000B5119" w14:paraId="03EA7A0E" w14:textId="77777777" w:rsidTr="00A53790">
        <w:trPr>
          <w:trHeight w:val="240"/>
        </w:trPr>
        <w:tc>
          <w:tcPr>
            <w:tcW w:w="197" w:type="pct"/>
            <w:vMerge/>
            <w:shd w:val="clear" w:color="auto" w:fill="auto"/>
            <w:vAlign w:val="center"/>
            <w:hideMark/>
          </w:tcPr>
          <w:p w14:paraId="0598D33F" w14:textId="77777777" w:rsidR="000C7FE5" w:rsidRPr="000B5119" w:rsidRDefault="000C7FE5" w:rsidP="00A5379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2ECD866" w14:textId="77777777" w:rsidR="000C7FE5" w:rsidRPr="000B5119" w:rsidRDefault="000C7FE5" w:rsidP="00A5379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336A9F4" w14:textId="77777777" w:rsidR="000C7FE5" w:rsidRPr="000B5119" w:rsidRDefault="000C7FE5" w:rsidP="00A53790">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322DADE" w14:textId="77777777" w:rsidR="000C7FE5" w:rsidRPr="000B5119" w:rsidRDefault="000C7FE5" w:rsidP="00A53790">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2B335FB3" w14:textId="77777777" w:rsidR="000C7FE5" w:rsidRPr="009931AD" w:rsidRDefault="000C7FE5" w:rsidP="00A53790">
            <w:pPr>
              <w:rPr>
                <w:rFonts w:ascii="Times New Roman" w:eastAsia="Times New Roman" w:hAnsi="Times New Roman" w:cs="Times New Roman"/>
                <w:sz w:val="16"/>
                <w:szCs w:val="16"/>
                <w:lang w:eastAsia="ru-RU"/>
              </w:rPr>
            </w:pPr>
          </w:p>
        </w:tc>
        <w:tc>
          <w:tcPr>
            <w:tcW w:w="397" w:type="pct"/>
            <w:shd w:val="clear" w:color="auto" w:fill="auto"/>
            <w:hideMark/>
          </w:tcPr>
          <w:p w14:paraId="6CEB22D4" w14:textId="77777777" w:rsidR="000C7FE5" w:rsidRPr="00C2673A" w:rsidRDefault="000C7FE5" w:rsidP="00A53790">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13A3FFD3" w14:textId="6FABDE7A" w:rsidR="000C7FE5" w:rsidRPr="000B5119" w:rsidRDefault="000C7FE5" w:rsidP="00A53790">
            <w:pPr>
              <w:jc w:val="center"/>
              <w:rPr>
                <w:rFonts w:ascii="Times New Roman" w:eastAsia="Times New Roman" w:hAnsi="Times New Roman" w:cs="Times New Roman"/>
                <w:sz w:val="18"/>
                <w:szCs w:val="18"/>
                <w:lang w:eastAsia="ru-RU"/>
              </w:rPr>
            </w:pPr>
            <w:r w:rsidRPr="00AF617D">
              <w:rPr>
                <w:rFonts w:ascii="Times New Roman" w:hAnsi="Times New Roman" w:cs="Times New Roman"/>
                <w:sz w:val="28"/>
                <w:szCs w:val="28"/>
              </w:rPr>
              <w:t>–</w:t>
            </w:r>
          </w:p>
        </w:tc>
        <w:tc>
          <w:tcPr>
            <w:tcW w:w="298" w:type="pct"/>
            <w:shd w:val="clear" w:color="auto" w:fill="auto"/>
            <w:hideMark/>
          </w:tcPr>
          <w:p w14:paraId="159A0F35" w14:textId="3E825F19" w:rsidR="000C7FE5" w:rsidRPr="000B5119" w:rsidRDefault="000C7FE5" w:rsidP="00A53790">
            <w:pPr>
              <w:jc w:val="center"/>
              <w:rPr>
                <w:rFonts w:ascii="Times New Roman" w:eastAsia="Times New Roman" w:hAnsi="Times New Roman" w:cs="Times New Roman"/>
                <w:sz w:val="18"/>
                <w:szCs w:val="18"/>
                <w:lang w:eastAsia="ru-RU"/>
              </w:rPr>
            </w:pPr>
            <w:r w:rsidRPr="00AF617D">
              <w:rPr>
                <w:rFonts w:ascii="Times New Roman" w:hAnsi="Times New Roman" w:cs="Times New Roman"/>
                <w:sz w:val="28"/>
                <w:szCs w:val="28"/>
              </w:rPr>
              <w:t>–</w:t>
            </w:r>
          </w:p>
        </w:tc>
        <w:tc>
          <w:tcPr>
            <w:tcW w:w="348" w:type="pct"/>
            <w:shd w:val="clear" w:color="auto" w:fill="auto"/>
            <w:hideMark/>
          </w:tcPr>
          <w:p w14:paraId="524617A7" w14:textId="1CE38D39" w:rsidR="000C7FE5" w:rsidRPr="000B5119" w:rsidRDefault="000C7FE5" w:rsidP="00A53790">
            <w:pPr>
              <w:jc w:val="center"/>
              <w:rPr>
                <w:rFonts w:ascii="Times New Roman" w:eastAsia="Times New Roman" w:hAnsi="Times New Roman" w:cs="Times New Roman"/>
                <w:sz w:val="18"/>
                <w:szCs w:val="18"/>
                <w:lang w:eastAsia="ru-RU"/>
              </w:rPr>
            </w:pPr>
            <w:r w:rsidRPr="00AF617D">
              <w:rPr>
                <w:rFonts w:ascii="Times New Roman" w:hAnsi="Times New Roman" w:cs="Times New Roman"/>
                <w:sz w:val="28"/>
                <w:szCs w:val="28"/>
              </w:rPr>
              <w:t>–</w:t>
            </w:r>
          </w:p>
        </w:tc>
        <w:tc>
          <w:tcPr>
            <w:tcW w:w="400" w:type="pct"/>
            <w:shd w:val="clear" w:color="auto" w:fill="auto"/>
            <w:hideMark/>
          </w:tcPr>
          <w:p w14:paraId="660652BC" w14:textId="6F201BD4" w:rsidR="000C7FE5" w:rsidRPr="000B5119" w:rsidRDefault="000C7FE5" w:rsidP="00A53790">
            <w:pPr>
              <w:jc w:val="center"/>
              <w:rPr>
                <w:rFonts w:ascii="Times New Roman" w:eastAsia="Times New Roman" w:hAnsi="Times New Roman" w:cs="Times New Roman"/>
                <w:b/>
                <w:bCs/>
                <w:sz w:val="18"/>
                <w:szCs w:val="18"/>
                <w:lang w:eastAsia="ru-RU"/>
              </w:rPr>
            </w:pPr>
            <w:r w:rsidRPr="00AF617D">
              <w:rPr>
                <w:rFonts w:ascii="Times New Roman" w:hAnsi="Times New Roman" w:cs="Times New Roman"/>
                <w:sz w:val="28"/>
                <w:szCs w:val="28"/>
              </w:rPr>
              <w:t>–</w:t>
            </w:r>
          </w:p>
        </w:tc>
        <w:tc>
          <w:tcPr>
            <w:tcW w:w="678" w:type="pct"/>
            <w:vMerge/>
            <w:shd w:val="clear" w:color="auto" w:fill="auto"/>
            <w:vAlign w:val="center"/>
            <w:hideMark/>
          </w:tcPr>
          <w:p w14:paraId="1BA0D3CF" w14:textId="77777777" w:rsidR="000C7FE5" w:rsidRPr="000B5119" w:rsidRDefault="000C7FE5" w:rsidP="00A53790">
            <w:pPr>
              <w:rPr>
                <w:rFonts w:ascii="Times New Roman" w:eastAsia="Times New Roman" w:hAnsi="Times New Roman" w:cs="Times New Roman"/>
                <w:sz w:val="18"/>
                <w:szCs w:val="18"/>
                <w:lang w:eastAsia="ru-RU"/>
              </w:rPr>
            </w:pPr>
          </w:p>
        </w:tc>
      </w:tr>
      <w:tr w:rsidR="00F13B33" w:rsidRPr="000B5119" w14:paraId="71C5EB7D" w14:textId="77777777" w:rsidTr="00F13B33">
        <w:trPr>
          <w:trHeight w:val="240"/>
        </w:trPr>
        <w:tc>
          <w:tcPr>
            <w:tcW w:w="2333" w:type="pct"/>
            <w:gridSpan w:val="4"/>
            <w:vMerge w:val="restart"/>
            <w:shd w:val="clear" w:color="auto" w:fill="auto"/>
          </w:tcPr>
          <w:p w14:paraId="555913FF" w14:textId="278C6FEF" w:rsidR="00F13B33" w:rsidRPr="000B5119" w:rsidRDefault="00F13B33"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b/>
                <w:bCs/>
                <w:sz w:val="18"/>
                <w:szCs w:val="18"/>
                <w:lang w:eastAsia="ru-RU"/>
              </w:rPr>
              <w:t>Усього за проєктом:</w:t>
            </w:r>
            <w:r>
              <w:rPr>
                <w:rFonts w:ascii="Times New Roman" w:eastAsia="Times New Roman" w:hAnsi="Times New Roman" w:cs="Times New Roman"/>
                <w:b/>
                <w:bCs/>
                <w:sz w:val="18"/>
                <w:szCs w:val="18"/>
                <w:lang w:eastAsia="ru-RU"/>
              </w:rPr>
              <w:t xml:space="preserve"> **</w:t>
            </w:r>
          </w:p>
        </w:tc>
        <w:tc>
          <w:tcPr>
            <w:tcW w:w="248" w:type="pct"/>
            <w:vMerge w:val="restart"/>
            <w:shd w:val="clear" w:color="auto" w:fill="auto"/>
          </w:tcPr>
          <w:p w14:paraId="5560FE38" w14:textId="77777777" w:rsidR="00F13B33" w:rsidRPr="009931AD" w:rsidRDefault="00F13B33" w:rsidP="0093258B">
            <w:pPr>
              <w:rPr>
                <w:rFonts w:ascii="Times New Roman" w:eastAsia="Times New Roman" w:hAnsi="Times New Roman" w:cs="Times New Roman"/>
                <w:sz w:val="16"/>
                <w:szCs w:val="16"/>
                <w:lang w:eastAsia="ru-RU"/>
              </w:rPr>
            </w:pPr>
            <w:r w:rsidRPr="009931AD">
              <w:rPr>
                <w:rFonts w:ascii="Times New Roman" w:eastAsia="Times New Roman" w:hAnsi="Times New Roman" w:cs="Times New Roman"/>
                <w:b/>
                <w:bCs/>
                <w:sz w:val="16"/>
                <w:szCs w:val="16"/>
                <w:lang w:eastAsia="ru-RU"/>
              </w:rPr>
              <w:t>2022 – 2024</w:t>
            </w:r>
          </w:p>
        </w:tc>
        <w:tc>
          <w:tcPr>
            <w:tcW w:w="397" w:type="pct"/>
            <w:shd w:val="clear" w:color="auto" w:fill="auto"/>
            <w:vAlign w:val="center"/>
          </w:tcPr>
          <w:p w14:paraId="780E3D91" w14:textId="77777777" w:rsidR="00F13B33" w:rsidRDefault="00F13B33" w:rsidP="0093258B">
            <w:pPr>
              <w:rPr>
                <w:rFonts w:ascii="Times New Roman" w:eastAsia="Times New Roman" w:hAnsi="Times New Roman" w:cs="Times New Roman"/>
                <w:b/>
                <w:bCs/>
                <w:sz w:val="16"/>
                <w:szCs w:val="16"/>
                <w:lang w:eastAsia="ru-RU"/>
              </w:rPr>
            </w:pPr>
            <w:r w:rsidRPr="00C2673A">
              <w:rPr>
                <w:rFonts w:ascii="Times New Roman" w:eastAsia="Times New Roman" w:hAnsi="Times New Roman" w:cs="Times New Roman"/>
                <w:b/>
                <w:bCs/>
                <w:sz w:val="16"/>
                <w:szCs w:val="16"/>
                <w:lang w:eastAsia="ru-RU"/>
              </w:rPr>
              <w:t>Загальний обсяг, у т. ч.</w:t>
            </w:r>
          </w:p>
          <w:p w14:paraId="0505895B" w14:textId="785BE287" w:rsidR="00F13B33" w:rsidRPr="00C2673A" w:rsidRDefault="00F13B33" w:rsidP="0093258B">
            <w:pPr>
              <w:rPr>
                <w:rFonts w:ascii="Times New Roman" w:eastAsia="Times New Roman" w:hAnsi="Times New Roman" w:cs="Times New Roman"/>
                <w:b/>
                <w:bCs/>
                <w:sz w:val="16"/>
                <w:szCs w:val="16"/>
                <w:lang w:eastAsia="ru-RU"/>
              </w:rPr>
            </w:pPr>
          </w:p>
        </w:tc>
        <w:tc>
          <w:tcPr>
            <w:tcW w:w="1344" w:type="pct"/>
            <w:gridSpan w:val="4"/>
            <w:shd w:val="clear" w:color="auto" w:fill="auto"/>
          </w:tcPr>
          <w:p w14:paraId="40BE2E88" w14:textId="18E60A2C" w:rsidR="00F13B33" w:rsidRPr="000B5119" w:rsidRDefault="00F13B33"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Згідно із затвердженими бюджетними призначеннями</w:t>
            </w:r>
          </w:p>
        </w:tc>
        <w:tc>
          <w:tcPr>
            <w:tcW w:w="678" w:type="pct"/>
            <w:vMerge w:val="restart"/>
            <w:shd w:val="clear" w:color="auto" w:fill="auto"/>
            <w:vAlign w:val="center"/>
          </w:tcPr>
          <w:p w14:paraId="5B0BE10F" w14:textId="77777777" w:rsidR="00F13B33" w:rsidRPr="000B5119" w:rsidRDefault="00F13B33" w:rsidP="0093258B">
            <w:pPr>
              <w:rPr>
                <w:rFonts w:ascii="Times New Roman" w:eastAsia="Times New Roman" w:hAnsi="Times New Roman" w:cs="Times New Roman"/>
                <w:sz w:val="18"/>
                <w:szCs w:val="18"/>
                <w:lang w:eastAsia="ru-RU"/>
              </w:rPr>
            </w:pPr>
          </w:p>
        </w:tc>
      </w:tr>
      <w:tr w:rsidR="00E95358" w:rsidRPr="000B5119" w14:paraId="6944588D" w14:textId="77777777" w:rsidTr="0093258B">
        <w:trPr>
          <w:trHeight w:val="240"/>
        </w:trPr>
        <w:tc>
          <w:tcPr>
            <w:tcW w:w="2333" w:type="pct"/>
            <w:gridSpan w:val="4"/>
            <w:vMerge/>
            <w:shd w:val="clear" w:color="auto" w:fill="auto"/>
            <w:vAlign w:val="center"/>
          </w:tcPr>
          <w:p w14:paraId="50E821F4" w14:textId="77777777" w:rsidR="00E95358" w:rsidRPr="000B5119" w:rsidRDefault="00E95358" w:rsidP="0093258B">
            <w:pPr>
              <w:rPr>
                <w:rFonts w:ascii="Times New Roman" w:eastAsia="Times New Roman" w:hAnsi="Times New Roman" w:cs="Times New Roman"/>
                <w:sz w:val="18"/>
                <w:szCs w:val="18"/>
                <w:lang w:eastAsia="ru-RU"/>
              </w:rPr>
            </w:pPr>
          </w:p>
        </w:tc>
        <w:tc>
          <w:tcPr>
            <w:tcW w:w="248" w:type="pct"/>
            <w:vMerge/>
            <w:shd w:val="clear" w:color="auto" w:fill="auto"/>
            <w:vAlign w:val="center"/>
          </w:tcPr>
          <w:p w14:paraId="746B7E1B" w14:textId="77777777" w:rsidR="00E95358" w:rsidRPr="000B5119" w:rsidRDefault="00E95358" w:rsidP="0093258B">
            <w:pPr>
              <w:rPr>
                <w:rFonts w:ascii="Times New Roman" w:eastAsia="Times New Roman" w:hAnsi="Times New Roman" w:cs="Times New Roman"/>
                <w:sz w:val="18"/>
                <w:szCs w:val="18"/>
                <w:lang w:eastAsia="ru-RU"/>
              </w:rPr>
            </w:pPr>
          </w:p>
        </w:tc>
        <w:tc>
          <w:tcPr>
            <w:tcW w:w="397" w:type="pct"/>
            <w:shd w:val="clear" w:color="auto" w:fill="auto"/>
            <w:vAlign w:val="center"/>
          </w:tcPr>
          <w:p w14:paraId="5AD1C44C" w14:textId="2EBF3B4B" w:rsidR="00A53790" w:rsidRPr="00C2673A" w:rsidRDefault="00E95358" w:rsidP="0093258B">
            <w:pPr>
              <w:rPr>
                <w:rFonts w:ascii="Times New Roman" w:eastAsia="Times New Roman" w:hAnsi="Times New Roman" w:cs="Times New Roman"/>
                <w:b/>
                <w:bCs/>
                <w:sz w:val="16"/>
                <w:szCs w:val="16"/>
                <w:lang w:eastAsia="ru-RU"/>
              </w:rPr>
            </w:pPr>
            <w:r w:rsidRPr="00C2673A">
              <w:rPr>
                <w:rFonts w:ascii="Times New Roman" w:eastAsia="Times New Roman" w:hAnsi="Times New Roman" w:cs="Times New Roman"/>
                <w:b/>
                <w:bCs/>
                <w:sz w:val="16"/>
                <w:szCs w:val="16"/>
                <w:lang w:eastAsia="ru-RU"/>
              </w:rPr>
              <w:t>Державний бюджет</w:t>
            </w:r>
          </w:p>
        </w:tc>
        <w:tc>
          <w:tcPr>
            <w:tcW w:w="1344" w:type="pct"/>
            <w:gridSpan w:val="4"/>
            <w:shd w:val="clear" w:color="auto" w:fill="auto"/>
          </w:tcPr>
          <w:p w14:paraId="3C64866E" w14:textId="77777777" w:rsidR="00E95358" w:rsidRPr="000B5119" w:rsidRDefault="00E95358"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Згідно із затвердженими бюджетними призначеннями</w:t>
            </w:r>
          </w:p>
        </w:tc>
        <w:tc>
          <w:tcPr>
            <w:tcW w:w="678" w:type="pct"/>
            <w:vMerge/>
            <w:shd w:val="clear" w:color="auto" w:fill="auto"/>
            <w:vAlign w:val="center"/>
          </w:tcPr>
          <w:p w14:paraId="7785F63C" w14:textId="77777777" w:rsidR="00E95358" w:rsidRPr="000B5119" w:rsidRDefault="00E95358" w:rsidP="0093258B">
            <w:pPr>
              <w:rPr>
                <w:rFonts w:ascii="Times New Roman" w:eastAsia="Times New Roman" w:hAnsi="Times New Roman" w:cs="Times New Roman"/>
                <w:sz w:val="18"/>
                <w:szCs w:val="18"/>
                <w:lang w:eastAsia="ru-RU"/>
              </w:rPr>
            </w:pPr>
          </w:p>
        </w:tc>
      </w:tr>
      <w:tr w:rsidR="00E95358" w:rsidRPr="000B5119" w14:paraId="5341F74A" w14:textId="77777777" w:rsidTr="0093258B">
        <w:trPr>
          <w:trHeight w:val="240"/>
        </w:trPr>
        <w:tc>
          <w:tcPr>
            <w:tcW w:w="2333" w:type="pct"/>
            <w:gridSpan w:val="4"/>
            <w:vMerge/>
            <w:shd w:val="clear" w:color="auto" w:fill="auto"/>
            <w:vAlign w:val="center"/>
          </w:tcPr>
          <w:p w14:paraId="7E0603B1" w14:textId="77777777" w:rsidR="00E95358" w:rsidRPr="000B5119" w:rsidRDefault="00E95358" w:rsidP="0093258B">
            <w:pPr>
              <w:rPr>
                <w:rFonts w:ascii="Times New Roman" w:eastAsia="Times New Roman" w:hAnsi="Times New Roman" w:cs="Times New Roman"/>
                <w:sz w:val="18"/>
                <w:szCs w:val="18"/>
                <w:lang w:eastAsia="ru-RU"/>
              </w:rPr>
            </w:pPr>
          </w:p>
        </w:tc>
        <w:tc>
          <w:tcPr>
            <w:tcW w:w="248" w:type="pct"/>
            <w:vMerge/>
            <w:shd w:val="clear" w:color="auto" w:fill="auto"/>
            <w:vAlign w:val="center"/>
          </w:tcPr>
          <w:p w14:paraId="47C8A1C6" w14:textId="77777777" w:rsidR="00E95358" w:rsidRPr="000B5119" w:rsidRDefault="00E95358" w:rsidP="0093258B">
            <w:pPr>
              <w:rPr>
                <w:rFonts w:ascii="Times New Roman" w:eastAsia="Times New Roman" w:hAnsi="Times New Roman" w:cs="Times New Roman"/>
                <w:sz w:val="18"/>
                <w:szCs w:val="18"/>
                <w:lang w:eastAsia="ru-RU"/>
              </w:rPr>
            </w:pPr>
          </w:p>
        </w:tc>
        <w:tc>
          <w:tcPr>
            <w:tcW w:w="397" w:type="pct"/>
            <w:shd w:val="clear" w:color="auto" w:fill="auto"/>
            <w:vAlign w:val="center"/>
          </w:tcPr>
          <w:p w14:paraId="5ABD219F" w14:textId="4C1E65CB" w:rsidR="00E95358" w:rsidRDefault="00E95358" w:rsidP="0093258B">
            <w:pPr>
              <w:rPr>
                <w:rFonts w:ascii="Times New Roman" w:eastAsia="Times New Roman" w:hAnsi="Times New Roman" w:cs="Times New Roman"/>
                <w:b/>
                <w:bCs/>
                <w:sz w:val="16"/>
                <w:szCs w:val="16"/>
                <w:lang w:eastAsia="ru-RU"/>
              </w:rPr>
            </w:pPr>
            <w:r w:rsidRPr="00C2673A">
              <w:rPr>
                <w:rFonts w:ascii="Times New Roman" w:eastAsia="Times New Roman" w:hAnsi="Times New Roman" w:cs="Times New Roman"/>
                <w:b/>
                <w:bCs/>
                <w:sz w:val="16"/>
                <w:szCs w:val="16"/>
                <w:lang w:eastAsia="ru-RU"/>
              </w:rPr>
              <w:t>Обласний бюджет</w:t>
            </w:r>
            <w:r w:rsidR="00F13B33">
              <w:rPr>
                <w:rFonts w:ascii="Times New Roman" w:eastAsia="Times New Roman" w:hAnsi="Times New Roman" w:cs="Times New Roman"/>
                <w:b/>
                <w:bCs/>
                <w:sz w:val="16"/>
                <w:szCs w:val="16"/>
                <w:lang w:eastAsia="ru-RU"/>
              </w:rPr>
              <w:t>*</w:t>
            </w:r>
          </w:p>
          <w:p w14:paraId="76F30829" w14:textId="74116784" w:rsidR="00A53790" w:rsidRPr="00C2673A" w:rsidRDefault="00A53790" w:rsidP="0093258B">
            <w:pPr>
              <w:rPr>
                <w:rFonts w:ascii="Times New Roman" w:eastAsia="Times New Roman" w:hAnsi="Times New Roman" w:cs="Times New Roman"/>
                <w:b/>
                <w:bCs/>
                <w:sz w:val="16"/>
                <w:szCs w:val="16"/>
                <w:lang w:eastAsia="ru-RU"/>
              </w:rPr>
            </w:pPr>
          </w:p>
        </w:tc>
        <w:tc>
          <w:tcPr>
            <w:tcW w:w="298" w:type="pct"/>
            <w:shd w:val="clear" w:color="auto" w:fill="auto"/>
          </w:tcPr>
          <w:p w14:paraId="648D07ED" w14:textId="77777777" w:rsidR="00E95358" w:rsidRPr="000B5119" w:rsidRDefault="00E95358"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760,0</w:t>
            </w:r>
          </w:p>
        </w:tc>
        <w:tc>
          <w:tcPr>
            <w:tcW w:w="298" w:type="pct"/>
            <w:shd w:val="clear" w:color="auto" w:fill="auto"/>
          </w:tcPr>
          <w:p w14:paraId="1175F2D5" w14:textId="77777777" w:rsidR="00E95358" w:rsidRPr="000B5119" w:rsidRDefault="00E95358"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840,0</w:t>
            </w:r>
          </w:p>
        </w:tc>
        <w:tc>
          <w:tcPr>
            <w:tcW w:w="348" w:type="pct"/>
            <w:shd w:val="clear" w:color="auto" w:fill="auto"/>
          </w:tcPr>
          <w:p w14:paraId="74F17FC9" w14:textId="77777777" w:rsidR="00E95358" w:rsidRPr="000B5119" w:rsidRDefault="00E95358"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870,0</w:t>
            </w:r>
          </w:p>
        </w:tc>
        <w:tc>
          <w:tcPr>
            <w:tcW w:w="400" w:type="pct"/>
            <w:shd w:val="clear" w:color="auto" w:fill="auto"/>
          </w:tcPr>
          <w:p w14:paraId="6FC03AE0" w14:textId="77777777" w:rsidR="00E95358" w:rsidRPr="000B5119" w:rsidRDefault="00E95358"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2 470,0</w:t>
            </w:r>
          </w:p>
        </w:tc>
        <w:tc>
          <w:tcPr>
            <w:tcW w:w="678" w:type="pct"/>
            <w:vMerge/>
            <w:shd w:val="clear" w:color="auto" w:fill="auto"/>
            <w:vAlign w:val="center"/>
          </w:tcPr>
          <w:p w14:paraId="3C9FA321" w14:textId="77777777" w:rsidR="00E95358" w:rsidRPr="000B5119" w:rsidRDefault="00E95358" w:rsidP="0093258B">
            <w:pPr>
              <w:rPr>
                <w:rFonts w:ascii="Times New Roman" w:eastAsia="Times New Roman" w:hAnsi="Times New Roman" w:cs="Times New Roman"/>
                <w:sz w:val="18"/>
                <w:szCs w:val="18"/>
                <w:lang w:eastAsia="ru-RU"/>
              </w:rPr>
            </w:pPr>
          </w:p>
        </w:tc>
      </w:tr>
      <w:tr w:rsidR="00E95358" w:rsidRPr="000B5119" w14:paraId="4D39F729" w14:textId="77777777" w:rsidTr="0093258B">
        <w:trPr>
          <w:trHeight w:val="240"/>
        </w:trPr>
        <w:tc>
          <w:tcPr>
            <w:tcW w:w="2333" w:type="pct"/>
            <w:gridSpan w:val="4"/>
            <w:vMerge/>
            <w:shd w:val="clear" w:color="auto" w:fill="auto"/>
            <w:vAlign w:val="center"/>
          </w:tcPr>
          <w:p w14:paraId="24B8A49B" w14:textId="77777777" w:rsidR="00E95358" w:rsidRPr="000B5119" w:rsidRDefault="00E95358" w:rsidP="0093258B">
            <w:pPr>
              <w:rPr>
                <w:rFonts w:ascii="Times New Roman" w:eastAsia="Times New Roman" w:hAnsi="Times New Roman" w:cs="Times New Roman"/>
                <w:sz w:val="18"/>
                <w:szCs w:val="18"/>
                <w:lang w:eastAsia="ru-RU"/>
              </w:rPr>
            </w:pPr>
          </w:p>
        </w:tc>
        <w:tc>
          <w:tcPr>
            <w:tcW w:w="248" w:type="pct"/>
            <w:vMerge/>
            <w:shd w:val="clear" w:color="auto" w:fill="auto"/>
            <w:vAlign w:val="center"/>
          </w:tcPr>
          <w:p w14:paraId="5A8F962A" w14:textId="77777777" w:rsidR="00E95358" w:rsidRPr="000B5119" w:rsidRDefault="00E95358" w:rsidP="0093258B">
            <w:pPr>
              <w:rPr>
                <w:rFonts w:ascii="Times New Roman" w:eastAsia="Times New Roman" w:hAnsi="Times New Roman" w:cs="Times New Roman"/>
                <w:sz w:val="18"/>
                <w:szCs w:val="18"/>
                <w:lang w:eastAsia="ru-RU"/>
              </w:rPr>
            </w:pPr>
          </w:p>
        </w:tc>
        <w:tc>
          <w:tcPr>
            <w:tcW w:w="397" w:type="pct"/>
            <w:shd w:val="clear" w:color="auto" w:fill="auto"/>
            <w:vAlign w:val="center"/>
          </w:tcPr>
          <w:p w14:paraId="69A454BC" w14:textId="77777777" w:rsidR="00E95358" w:rsidRDefault="00E95358" w:rsidP="0093258B">
            <w:pPr>
              <w:rPr>
                <w:rFonts w:ascii="Times New Roman" w:eastAsia="Times New Roman" w:hAnsi="Times New Roman" w:cs="Times New Roman"/>
                <w:b/>
                <w:bCs/>
                <w:sz w:val="16"/>
                <w:szCs w:val="16"/>
                <w:lang w:eastAsia="ru-RU"/>
              </w:rPr>
            </w:pPr>
            <w:r w:rsidRPr="00C2673A">
              <w:rPr>
                <w:rFonts w:ascii="Times New Roman" w:eastAsia="Times New Roman" w:hAnsi="Times New Roman" w:cs="Times New Roman"/>
                <w:b/>
                <w:bCs/>
                <w:sz w:val="16"/>
                <w:szCs w:val="16"/>
                <w:lang w:eastAsia="ru-RU"/>
              </w:rPr>
              <w:t>Місцевий бюджет</w:t>
            </w:r>
          </w:p>
          <w:p w14:paraId="5180AA84" w14:textId="24BFB58B" w:rsidR="00A53790" w:rsidRPr="00C2673A" w:rsidRDefault="00A53790" w:rsidP="0093258B">
            <w:pPr>
              <w:rPr>
                <w:rFonts w:ascii="Times New Roman" w:eastAsia="Times New Roman" w:hAnsi="Times New Roman" w:cs="Times New Roman"/>
                <w:b/>
                <w:bCs/>
                <w:sz w:val="16"/>
                <w:szCs w:val="16"/>
                <w:lang w:eastAsia="ru-RU"/>
              </w:rPr>
            </w:pPr>
          </w:p>
        </w:tc>
        <w:tc>
          <w:tcPr>
            <w:tcW w:w="1344" w:type="pct"/>
            <w:gridSpan w:val="4"/>
            <w:shd w:val="clear" w:color="auto" w:fill="auto"/>
          </w:tcPr>
          <w:p w14:paraId="501A5AF3" w14:textId="77777777" w:rsidR="00E95358" w:rsidRPr="000B5119" w:rsidRDefault="00E95358"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Згідно із затвердженими бюджетними призначеннями</w:t>
            </w:r>
          </w:p>
        </w:tc>
        <w:tc>
          <w:tcPr>
            <w:tcW w:w="678" w:type="pct"/>
            <w:vMerge/>
            <w:shd w:val="clear" w:color="auto" w:fill="auto"/>
            <w:vAlign w:val="center"/>
          </w:tcPr>
          <w:p w14:paraId="1E2003AE" w14:textId="77777777" w:rsidR="00E95358" w:rsidRPr="000B5119" w:rsidRDefault="00E95358" w:rsidP="0093258B">
            <w:pPr>
              <w:rPr>
                <w:rFonts w:ascii="Times New Roman" w:eastAsia="Times New Roman" w:hAnsi="Times New Roman" w:cs="Times New Roman"/>
                <w:sz w:val="18"/>
                <w:szCs w:val="18"/>
                <w:lang w:eastAsia="ru-RU"/>
              </w:rPr>
            </w:pPr>
          </w:p>
        </w:tc>
      </w:tr>
      <w:tr w:rsidR="00E95358" w:rsidRPr="000B5119" w14:paraId="1E97E2F3" w14:textId="77777777" w:rsidTr="0093258B">
        <w:trPr>
          <w:trHeight w:val="240"/>
        </w:trPr>
        <w:tc>
          <w:tcPr>
            <w:tcW w:w="2333" w:type="pct"/>
            <w:gridSpan w:val="4"/>
            <w:vMerge/>
            <w:shd w:val="clear" w:color="auto" w:fill="auto"/>
            <w:vAlign w:val="center"/>
          </w:tcPr>
          <w:p w14:paraId="43CBCEA3" w14:textId="77777777" w:rsidR="00E95358" w:rsidRPr="000B5119" w:rsidRDefault="00E95358" w:rsidP="0093258B">
            <w:pPr>
              <w:rPr>
                <w:rFonts w:ascii="Times New Roman" w:eastAsia="Times New Roman" w:hAnsi="Times New Roman" w:cs="Times New Roman"/>
                <w:sz w:val="18"/>
                <w:szCs w:val="18"/>
                <w:lang w:eastAsia="ru-RU"/>
              </w:rPr>
            </w:pPr>
          </w:p>
        </w:tc>
        <w:tc>
          <w:tcPr>
            <w:tcW w:w="248" w:type="pct"/>
            <w:vMerge/>
            <w:shd w:val="clear" w:color="auto" w:fill="auto"/>
            <w:vAlign w:val="center"/>
          </w:tcPr>
          <w:p w14:paraId="7CC32EE2" w14:textId="77777777" w:rsidR="00E95358" w:rsidRPr="000B5119" w:rsidRDefault="00E95358" w:rsidP="0093258B">
            <w:pPr>
              <w:rPr>
                <w:rFonts w:ascii="Times New Roman" w:eastAsia="Times New Roman" w:hAnsi="Times New Roman" w:cs="Times New Roman"/>
                <w:sz w:val="18"/>
                <w:szCs w:val="18"/>
                <w:lang w:eastAsia="ru-RU"/>
              </w:rPr>
            </w:pPr>
          </w:p>
        </w:tc>
        <w:tc>
          <w:tcPr>
            <w:tcW w:w="397" w:type="pct"/>
            <w:shd w:val="clear" w:color="auto" w:fill="auto"/>
            <w:vAlign w:val="center"/>
          </w:tcPr>
          <w:p w14:paraId="0A877363" w14:textId="77777777" w:rsidR="00E95358" w:rsidRDefault="00E95358" w:rsidP="0093258B">
            <w:pPr>
              <w:rPr>
                <w:rFonts w:ascii="Times New Roman" w:eastAsia="Times New Roman" w:hAnsi="Times New Roman" w:cs="Times New Roman"/>
                <w:b/>
                <w:bCs/>
                <w:sz w:val="16"/>
                <w:szCs w:val="16"/>
                <w:lang w:eastAsia="ru-RU"/>
              </w:rPr>
            </w:pPr>
            <w:r w:rsidRPr="00C2673A">
              <w:rPr>
                <w:rFonts w:ascii="Times New Roman" w:eastAsia="Times New Roman" w:hAnsi="Times New Roman" w:cs="Times New Roman"/>
                <w:b/>
                <w:bCs/>
                <w:sz w:val="16"/>
                <w:szCs w:val="16"/>
                <w:lang w:eastAsia="ru-RU"/>
              </w:rPr>
              <w:t>Інші джерела</w:t>
            </w:r>
          </w:p>
          <w:p w14:paraId="1ECB4D29" w14:textId="77777777" w:rsidR="00A53790" w:rsidRDefault="00A53790" w:rsidP="0093258B">
            <w:pPr>
              <w:rPr>
                <w:rFonts w:ascii="Times New Roman" w:eastAsia="Times New Roman" w:hAnsi="Times New Roman" w:cs="Times New Roman"/>
                <w:b/>
                <w:bCs/>
                <w:sz w:val="16"/>
                <w:szCs w:val="16"/>
                <w:lang w:eastAsia="ru-RU"/>
              </w:rPr>
            </w:pPr>
          </w:p>
          <w:p w14:paraId="66EA94FA" w14:textId="0962650D" w:rsidR="00A53790" w:rsidRPr="00C2673A" w:rsidRDefault="00A53790" w:rsidP="0093258B">
            <w:pPr>
              <w:rPr>
                <w:rFonts w:ascii="Times New Roman" w:eastAsia="Times New Roman" w:hAnsi="Times New Roman" w:cs="Times New Roman"/>
                <w:b/>
                <w:bCs/>
                <w:sz w:val="16"/>
                <w:szCs w:val="16"/>
                <w:lang w:eastAsia="ru-RU"/>
              </w:rPr>
            </w:pPr>
          </w:p>
        </w:tc>
        <w:tc>
          <w:tcPr>
            <w:tcW w:w="1344" w:type="pct"/>
            <w:gridSpan w:val="4"/>
            <w:shd w:val="clear" w:color="auto" w:fill="auto"/>
          </w:tcPr>
          <w:p w14:paraId="506224D8" w14:textId="77777777" w:rsidR="00E95358" w:rsidRPr="000B5119" w:rsidRDefault="00E95358"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Згідно із затвердженими бюджетними призначеннями</w:t>
            </w:r>
          </w:p>
        </w:tc>
        <w:tc>
          <w:tcPr>
            <w:tcW w:w="678" w:type="pct"/>
            <w:vMerge/>
            <w:shd w:val="clear" w:color="auto" w:fill="auto"/>
            <w:vAlign w:val="center"/>
          </w:tcPr>
          <w:p w14:paraId="602C4D21" w14:textId="77777777" w:rsidR="00E95358" w:rsidRPr="000B5119" w:rsidRDefault="00E95358" w:rsidP="0093258B">
            <w:pPr>
              <w:rPr>
                <w:rFonts w:ascii="Times New Roman" w:eastAsia="Times New Roman" w:hAnsi="Times New Roman" w:cs="Times New Roman"/>
                <w:sz w:val="18"/>
                <w:szCs w:val="18"/>
                <w:lang w:eastAsia="ru-RU"/>
              </w:rPr>
            </w:pPr>
          </w:p>
        </w:tc>
      </w:tr>
      <w:tr w:rsidR="00E95358" w:rsidRPr="000B5119" w14:paraId="777F7E1C" w14:textId="77777777" w:rsidTr="0093258B">
        <w:trPr>
          <w:trHeight w:val="240"/>
        </w:trPr>
        <w:tc>
          <w:tcPr>
            <w:tcW w:w="5000" w:type="pct"/>
            <w:gridSpan w:val="11"/>
            <w:shd w:val="clear" w:color="auto" w:fill="auto"/>
            <w:vAlign w:val="center"/>
          </w:tcPr>
          <w:p w14:paraId="43EA56B3" w14:textId="77777777" w:rsidR="00E95358" w:rsidRPr="000B5119" w:rsidRDefault="00E95358" w:rsidP="0093258B">
            <w:pPr>
              <w:jc w:val="center"/>
              <w:rPr>
                <w:rFonts w:ascii="Times New Roman" w:eastAsia="Times New Roman" w:hAnsi="Times New Roman" w:cs="Times New Roman"/>
                <w:b/>
                <w:bCs/>
                <w:sz w:val="18"/>
                <w:szCs w:val="18"/>
                <w:lang w:eastAsia="ru-RU"/>
              </w:rPr>
            </w:pPr>
          </w:p>
          <w:p w14:paraId="100CE360" w14:textId="77777777" w:rsidR="00E95358" w:rsidRPr="000B5119" w:rsidRDefault="00E95358"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Проєкт 5. „Розвиток професійної та фахової передвищої освіти”</w:t>
            </w:r>
          </w:p>
          <w:p w14:paraId="597BA540" w14:textId="77777777" w:rsidR="00E95358" w:rsidRPr="000B5119" w:rsidRDefault="00E95358" w:rsidP="0093258B">
            <w:pPr>
              <w:jc w:val="center"/>
              <w:rPr>
                <w:rFonts w:ascii="Times New Roman" w:eastAsia="Times New Roman" w:hAnsi="Times New Roman" w:cs="Times New Roman"/>
                <w:sz w:val="18"/>
                <w:szCs w:val="18"/>
                <w:lang w:eastAsia="ru-RU"/>
              </w:rPr>
            </w:pPr>
          </w:p>
        </w:tc>
      </w:tr>
      <w:tr w:rsidR="00253926" w:rsidRPr="000B5119" w14:paraId="2B3BE536" w14:textId="77777777" w:rsidTr="00253926">
        <w:trPr>
          <w:trHeight w:val="480"/>
        </w:trPr>
        <w:tc>
          <w:tcPr>
            <w:tcW w:w="197" w:type="pct"/>
            <w:vMerge w:val="restart"/>
            <w:shd w:val="clear" w:color="auto" w:fill="auto"/>
            <w:hideMark/>
          </w:tcPr>
          <w:p w14:paraId="7115EDA8" w14:textId="77777777" w:rsidR="00253926" w:rsidRPr="000B5119" w:rsidRDefault="00253926"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w:t>
            </w:r>
          </w:p>
        </w:tc>
        <w:tc>
          <w:tcPr>
            <w:tcW w:w="646" w:type="pct"/>
            <w:vMerge w:val="restart"/>
            <w:shd w:val="clear" w:color="auto" w:fill="auto"/>
            <w:hideMark/>
          </w:tcPr>
          <w:p w14:paraId="714B3F0A" w14:textId="77777777" w:rsidR="00253926" w:rsidRPr="000B5119" w:rsidRDefault="00253926" w:rsidP="0093258B">
            <w:pPr>
              <w:spacing w:line="202"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Підвищення престижності професійної освіти </w:t>
            </w:r>
          </w:p>
        </w:tc>
        <w:tc>
          <w:tcPr>
            <w:tcW w:w="696" w:type="pct"/>
            <w:vMerge w:val="restart"/>
            <w:shd w:val="clear" w:color="auto" w:fill="auto"/>
            <w:hideMark/>
          </w:tcPr>
          <w:p w14:paraId="6C266D90" w14:textId="77777777" w:rsidR="00253926" w:rsidRPr="000B5119" w:rsidRDefault="00253926" w:rsidP="0093258B">
            <w:pPr>
              <w:spacing w:line="202"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1.1. Популяризація серед населення престижності затребуваних на ринку </w:t>
            </w:r>
          </w:p>
          <w:p w14:paraId="6EBE49F5" w14:textId="1946287F" w:rsidR="00253926" w:rsidRPr="000B5119" w:rsidRDefault="00253926" w:rsidP="0093258B">
            <w:pPr>
              <w:spacing w:line="202"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праці робітничих професій та спеціальностей шляхом проведення тематичних виставок, парадів, ярмарків професій, спеціальностей та інших профорієнтаційних заходів</w:t>
            </w:r>
          </w:p>
        </w:tc>
        <w:tc>
          <w:tcPr>
            <w:tcW w:w="794" w:type="pct"/>
            <w:vMerge w:val="restart"/>
            <w:shd w:val="clear" w:color="auto" w:fill="auto"/>
            <w:hideMark/>
          </w:tcPr>
          <w:p w14:paraId="1528286E" w14:textId="77777777" w:rsidR="00253926" w:rsidRPr="000B5119" w:rsidRDefault="00253926" w:rsidP="0093258B">
            <w:pPr>
              <w:spacing w:line="202"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Департамент освіти і науки облдержадміністрації, Навчально-методичний </w:t>
            </w:r>
          </w:p>
          <w:p w14:paraId="63260F75" w14:textId="68E0F431" w:rsidR="00253926" w:rsidRPr="000B5119" w:rsidRDefault="00253926" w:rsidP="0093258B">
            <w:pPr>
              <w:spacing w:line="202"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центр професійно-технічної освіти у Дніпропетровській області (за згодою), </w:t>
            </w:r>
          </w:p>
          <w:p w14:paraId="462BD99D" w14:textId="77777777" w:rsidR="00253926" w:rsidRPr="000B5119" w:rsidRDefault="00253926" w:rsidP="0093258B">
            <w:pPr>
              <w:spacing w:line="202"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КЗВО „Дніпровська академія неперервної освіти” ДОР” </w:t>
            </w:r>
          </w:p>
          <w:p w14:paraId="1B483B46" w14:textId="77777777" w:rsidR="00253926" w:rsidRPr="000B5119" w:rsidRDefault="00253926" w:rsidP="0093258B">
            <w:pPr>
              <w:spacing w:line="202"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(за згодою), заклади професійної (професійно-технічної), фахової передвищої освіти </w:t>
            </w:r>
          </w:p>
          <w:p w14:paraId="3D169ABC" w14:textId="6ECEE278" w:rsidR="001B3BD6" w:rsidRPr="000B5119" w:rsidRDefault="00253926" w:rsidP="001B3BD6">
            <w:pPr>
              <w:spacing w:line="202"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 згодою)</w:t>
            </w:r>
          </w:p>
          <w:p w14:paraId="40A3B125" w14:textId="5536EBA9" w:rsidR="00253926" w:rsidRPr="000B5119" w:rsidRDefault="00253926" w:rsidP="0093258B">
            <w:pPr>
              <w:spacing w:line="202" w:lineRule="auto"/>
              <w:rPr>
                <w:rFonts w:ascii="Times New Roman" w:eastAsia="Times New Roman" w:hAnsi="Times New Roman" w:cs="Times New Roman"/>
                <w:sz w:val="18"/>
                <w:szCs w:val="18"/>
                <w:lang w:eastAsia="ru-RU"/>
              </w:rPr>
            </w:pPr>
          </w:p>
        </w:tc>
        <w:tc>
          <w:tcPr>
            <w:tcW w:w="248" w:type="pct"/>
            <w:vMerge w:val="restart"/>
            <w:shd w:val="clear" w:color="auto" w:fill="auto"/>
            <w:hideMark/>
          </w:tcPr>
          <w:p w14:paraId="62CFA039" w14:textId="77777777" w:rsidR="00253926" w:rsidRPr="000B5119" w:rsidRDefault="00253926" w:rsidP="00C2673A">
            <w:pPr>
              <w:spacing w:line="202" w:lineRule="auto"/>
              <w:ind w:left="-117"/>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  2022 – 2024</w:t>
            </w:r>
          </w:p>
        </w:tc>
        <w:tc>
          <w:tcPr>
            <w:tcW w:w="397" w:type="pct"/>
            <w:shd w:val="clear" w:color="auto" w:fill="auto"/>
            <w:hideMark/>
          </w:tcPr>
          <w:p w14:paraId="524284FF" w14:textId="77777777" w:rsidR="00253926" w:rsidRPr="00C2673A" w:rsidRDefault="00253926" w:rsidP="0093258B">
            <w:pPr>
              <w:spacing w:line="202" w:lineRule="auto"/>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3E047624" w14:textId="0AFAE55D" w:rsidR="00253926" w:rsidRPr="000B5119" w:rsidRDefault="00253926" w:rsidP="0093258B">
            <w:pPr>
              <w:spacing w:line="202"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4A923AFC" w14:textId="77777777" w:rsidR="00253926" w:rsidRPr="000B5119" w:rsidRDefault="00253926"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Щорічне проведення виставок, парадів, ярмарків професій та </w:t>
            </w:r>
          </w:p>
          <w:p w14:paraId="4C35138D" w14:textId="66EDA352" w:rsidR="00253926" w:rsidRPr="000B5119" w:rsidRDefault="00253926"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інших профорієнтаційних заходів</w:t>
            </w:r>
          </w:p>
        </w:tc>
      </w:tr>
      <w:tr w:rsidR="00FF4AF7" w:rsidRPr="000B5119" w14:paraId="48EF23FD" w14:textId="77777777" w:rsidTr="0093258B">
        <w:trPr>
          <w:trHeight w:val="480"/>
        </w:trPr>
        <w:tc>
          <w:tcPr>
            <w:tcW w:w="197" w:type="pct"/>
            <w:vMerge/>
            <w:shd w:val="clear" w:color="auto" w:fill="auto"/>
            <w:hideMark/>
          </w:tcPr>
          <w:p w14:paraId="30B92E66" w14:textId="77777777" w:rsidR="00FF4AF7" w:rsidRPr="000B5119" w:rsidRDefault="00FF4AF7" w:rsidP="00FF4AF7">
            <w:pPr>
              <w:jc w:val="center"/>
              <w:rPr>
                <w:rFonts w:ascii="Times New Roman" w:eastAsia="Times New Roman" w:hAnsi="Times New Roman" w:cs="Times New Roman"/>
                <w:sz w:val="18"/>
                <w:szCs w:val="18"/>
                <w:lang w:eastAsia="ru-RU"/>
              </w:rPr>
            </w:pPr>
          </w:p>
        </w:tc>
        <w:tc>
          <w:tcPr>
            <w:tcW w:w="646" w:type="pct"/>
            <w:vMerge/>
            <w:shd w:val="clear" w:color="auto" w:fill="auto"/>
            <w:hideMark/>
          </w:tcPr>
          <w:p w14:paraId="4B35DD64" w14:textId="77777777" w:rsidR="00FF4AF7" w:rsidRPr="000B5119" w:rsidRDefault="00FF4AF7" w:rsidP="00FF4AF7">
            <w:pPr>
              <w:spacing w:line="202" w:lineRule="auto"/>
              <w:jc w:val="center"/>
              <w:rPr>
                <w:rFonts w:ascii="Times New Roman" w:eastAsia="Times New Roman" w:hAnsi="Times New Roman" w:cs="Times New Roman"/>
                <w:sz w:val="18"/>
                <w:szCs w:val="18"/>
                <w:lang w:eastAsia="ru-RU"/>
              </w:rPr>
            </w:pPr>
          </w:p>
        </w:tc>
        <w:tc>
          <w:tcPr>
            <w:tcW w:w="696" w:type="pct"/>
            <w:vMerge/>
            <w:shd w:val="clear" w:color="auto" w:fill="auto"/>
            <w:hideMark/>
          </w:tcPr>
          <w:p w14:paraId="6C7B131A" w14:textId="1B5D7A38" w:rsidR="00FF4AF7" w:rsidRPr="000B5119" w:rsidRDefault="00FF4AF7" w:rsidP="00FF4AF7">
            <w:pPr>
              <w:spacing w:line="202" w:lineRule="auto"/>
              <w:rPr>
                <w:rFonts w:ascii="Times New Roman" w:eastAsia="Times New Roman" w:hAnsi="Times New Roman" w:cs="Times New Roman"/>
                <w:sz w:val="18"/>
                <w:szCs w:val="18"/>
                <w:lang w:eastAsia="ru-RU"/>
              </w:rPr>
            </w:pPr>
          </w:p>
        </w:tc>
        <w:tc>
          <w:tcPr>
            <w:tcW w:w="794" w:type="pct"/>
            <w:vMerge/>
            <w:shd w:val="clear" w:color="auto" w:fill="auto"/>
            <w:hideMark/>
          </w:tcPr>
          <w:p w14:paraId="611701F2" w14:textId="387B3A57" w:rsidR="00FF4AF7" w:rsidRPr="000B5119" w:rsidRDefault="00FF4AF7" w:rsidP="00FF4AF7">
            <w:pPr>
              <w:spacing w:line="202" w:lineRule="auto"/>
              <w:rPr>
                <w:rFonts w:ascii="Times New Roman" w:eastAsia="Times New Roman" w:hAnsi="Times New Roman" w:cs="Times New Roman"/>
                <w:sz w:val="18"/>
                <w:szCs w:val="18"/>
                <w:lang w:eastAsia="ru-RU"/>
              </w:rPr>
            </w:pPr>
          </w:p>
        </w:tc>
        <w:tc>
          <w:tcPr>
            <w:tcW w:w="248" w:type="pct"/>
            <w:vMerge/>
            <w:shd w:val="clear" w:color="auto" w:fill="auto"/>
            <w:hideMark/>
          </w:tcPr>
          <w:p w14:paraId="4AB2919B" w14:textId="77777777" w:rsidR="00FF4AF7" w:rsidRPr="000B5119" w:rsidRDefault="00FF4AF7" w:rsidP="00FF4AF7">
            <w:pPr>
              <w:spacing w:line="202" w:lineRule="auto"/>
              <w:jc w:val="center"/>
              <w:rPr>
                <w:rFonts w:ascii="Times New Roman" w:eastAsia="Times New Roman" w:hAnsi="Times New Roman" w:cs="Times New Roman"/>
                <w:sz w:val="18"/>
                <w:szCs w:val="18"/>
                <w:lang w:eastAsia="ru-RU"/>
              </w:rPr>
            </w:pPr>
          </w:p>
        </w:tc>
        <w:tc>
          <w:tcPr>
            <w:tcW w:w="397" w:type="pct"/>
            <w:shd w:val="clear" w:color="auto" w:fill="auto"/>
            <w:hideMark/>
          </w:tcPr>
          <w:p w14:paraId="3F88C857" w14:textId="77777777" w:rsidR="00FF4AF7" w:rsidRPr="00C2673A" w:rsidRDefault="00FF4AF7" w:rsidP="00FF4AF7">
            <w:pPr>
              <w:spacing w:line="202" w:lineRule="auto"/>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7D7A940F" w14:textId="341BC22F" w:rsidR="00FF4AF7" w:rsidRPr="000B5119" w:rsidRDefault="00FF4AF7" w:rsidP="00FF4AF7">
            <w:pPr>
              <w:spacing w:line="202" w:lineRule="auto"/>
              <w:jc w:val="center"/>
              <w:rPr>
                <w:rFonts w:ascii="Times New Roman" w:eastAsia="Times New Roman" w:hAnsi="Times New Roman" w:cs="Times New Roman"/>
                <w:sz w:val="18"/>
                <w:szCs w:val="18"/>
                <w:lang w:eastAsia="ru-RU"/>
              </w:rPr>
            </w:pPr>
            <w:r w:rsidRPr="004C72E0">
              <w:rPr>
                <w:rFonts w:ascii="Times New Roman" w:hAnsi="Times New Roman" w:cs="Times New Roman"/>
                <w:sz w:val="28"/>
                <w:szCs w:val="28"/>
              </w:rPr>
              <w:t>–</w:t>
            </w:r>
          </w:p>
        </w:tc>
        <w:tc>
          <w:tcPr>
            <w:tcW w:w="298" w:type="pct"/>
            <w:shd w:val="clear" w:color="auto" w:fill="auto"/>
            <w:hideMark/>
          </w:tcPr>
          <w:p w14:paraId="628EF736" w14:textId="0BEDC12F" w:rsidR="00FF4AF7" w:rsidRPr="000B5119" w:rsidRDefault="00FF4AF7" w:rsidP="00FF4AF7">
            <w:pPr>
              <w:spacing w:line="202" w:lineRule="auto"/>
              <w:jc w:val="center"/>
              <w:rPr>
                <w:rFonts w:ascii="Times New Roman" w:eastAsia="Times New Roman" w:hAnsi="Times New Roman" w:cs="Times New Roman"/>
                <w:sz w:val="18"/>
                <w:szCs w:val="18"/>
                <w:lang w:eastAsia="ru-RU"/>
              </w:rPr>
            </w:pPr>
            <w:r w:rsidRPr="004C72E0">
              <w:rPr>
                <w:rFonts w:ascii="Times New Roman" w:hAnsi="Times New Roman" w:cs="Times New Roman"/>
                <w:sz w:val="28"/>
                <w:szCs w:val="28"/>
              </w:rPr>
              <w:t>–</w:t>
            </w:r>
          </w:p>
        </w:tc>
        <w:tc>
          <w:tcPr>
            <w:tcW w:w="348" w:type="pct"/>
            <w:shd w:val="clear" w:color="auto" w:fill="auto"/>
            <w:hideMark/>
          </w:tcPr>
          <w:p w14:paraId="21AEC4E3" w14:textId="424711EE" w:rsidR="00FF4AF7" w:rsidRPr="000B5119" w:rsidRDefault="00FF4AF7" w:rsidP="00FF4AF7">
            <w:pPr>
              <w:spacing w:line="202" w:lineRule="auto"/>
              <w:jc w:val="center"/>
              <w:rPr>
                <w:rFonts w:ascii="Times New Roman" w:eastAsia="Times New Roman" w:hAnsi="Times New Roman" w:cs="Times New Roman"/>
                <w:sz w:val="18"/>
                <w:szCs w:val="18"/>
                <w:lang w:eastAsia="ru-RU"/>
              </w:rPr>
            </w:pPr>
            <w:r w:rsidRPr="004C72E0">
              <w:rPr>
                <w:rFonts w:ascii="Times New Roman" w:hAnsi="Times New Roman" w:cs="Times New Roman"/>
                <w:sz w:val="28"/>
                <w:szCs w:val="28"/>
              </w:rPr>
              <w:t>–</w:t>
            </w:r>
          </w:p>
        </w:tc>
        <w:tc>
          <w:tcPr>
            <w:tcW w:w="400" w:type="pct"/>
            <w:shd w:val="clear" w:color="auto" w:fill="auto"/>
            <w:hideMark/>
          </w:tcPr>
          <w:p w14:paraId="48C3EC04" w14:textId="616FD436" w:rsidR="00FF4AF7" w:rsidRPr="000B5119" w:rsidRDefault="00FF4AF7" w:rsidP="00FF4AF7">
            <w:pPr>
              <w:spacing w:line="202" w:lineRule="auto"/>
              <w:jc w:val="center"/>
              <w:rPr>
                <w:rFonts w:ascii="Times New Roman" w:eastAsia="Times New Roman" w:hAnsi="Times New Roman" w:cs="Times New Roman"/>
                <w:sz w:val="18"/>
                <w:szCs w:val="18"/>
                <w:lang w:eastAsia="ru-RU"/>
              </w:rPr>
            </w:pPr>
            <w:r w:rsidRPr="004C72E0">
              <w:rPr>
                <w:rFonts w:ascii="Times New Roman" w:hAnsi="Times New Roman" w:cs="Times New Roman"/>
                <w:sz w:val="28"/>
                <w:szCs w:val="28"/>
              </w:rPr>
              <w:t>–</w:t>
            </w:r>
          </w:p>
        </w:tc>
        <w:tc>
          <w:tcPr>
            <w:tcW w:w="678" w:type="pct"/>
            <w:vMerge/>
            <w:shd w:val="clear" w:color="auto" w:fill="auto"/>
            <w:hideMark/>
          </w:tcPr>
          <w:p w14:paraId="1F422E18" w14:textId="5B82F8DE" w:rsidR="00FF4AF7" w:rsidRPr="000B5119" w:rsidRDefault="00FF4AF7" w:rsidP="00FF4AF7">
            <w:pPr>
              <w:rPr>
                <w:rFonts w:ascii="Times New Roman" w:eastAsia="Times New Roman" w:hAnsi="Times New Roman" w:cs="Times New Roman"/>
                <w:sz w:val="18"/>
                <w:szCs w:val="18"/>
                <w:lang w:eastAsia="ru-RU"/>
              </w:rPr>
            </w:pPr>
          </w:p>
        </w:tc>
      </w:tr>
      <w:tr w:rsidR="00253926" w:rsidRPr="000B5119" w14:paraId="0461782E" w14:textId="77777777" w:rsidTr="00253926">
        <w:trPr>
          <w:trHeight w:val="480"/>
        </w:trPr>
        <w:tc>
          <w:tcPr>
            <w:tcW w:w="197" w:type="pct"/>
            <w:vMerge/>
            <w:shd w:val="clear" w:color="auto" w:fill="auto"/>
            <w:hideMark/>
          </w:tcPr>
          <w:p w14:paraId="19446F83" w14:textId="77777777" w:rsidR="00253926" w:rsidRPr="000B5119" w:rsidRDefault="00253926" w:rsidP="0093258B">
            <w:pPr>
              <w:rPr>
                <w:rFonts w:ascii="Times New Roman" w:eastAsia="Times New Roman" w:hAnsi="Times New Roman" w:cs="Times New Roman"/>
                <w:sz w:val="18"/>
                <w:szCs w:val="18"/>
                <w:lang w:eastAsia="ru-RU"/>
              </w:rPr>
            </w:pPr>
          </w:p>
        </w:tc>
        <w:tc>
          <w:tcPr>
            <w:tcW w:w="646" w:type="pct"/>
            <w:vMerge/>
            <w:shd w:val="clear" w:color="auto" w:fill="auto"/>
            <w:hideMark/>
          </w:tcPr>
          <w:p w14:paraId="7176BCD1" w14:textId="77777777" w:rsidR="00253926" w:rsidRPr="000B5119" w:rsidRDefault="00253926" w:rsidP="0093258B">
            <w:pPr>
              <w:spacing w:line="202" w:lineRule="auto"/>
              <w:rPr>
                <w:rFonts w:ascii="Times New Roman" w:eastAsia="Times New Roman" w:hAnsi="Times New Roman" w:cs="Times New Roman"/>
                <w:sz w:val="18"/>
                <w:szCs w:val="18"/>
                <w:lang w:eastAsia="ru-RU"/>
              </w:rPr>
            </w:pPr>
          </w:p>
        </w:tc>
        <w:tc>
          <w:tcPr>
            <w:tcW w:w="696" w:type="pct"/>
            <w:vMerge/>
            <w:shd w:val="clear" w:color="auto" w:fill="auto"/>
            <w:hideMark/>
          </w:tcPr>
          <w:p w14:paraId="7336A206" w14:textId="77777777" w:rsidR="00253926" w:rsidRPr="000B5119" w:rsidRDefault="00253926" w:rsidP="0093258B">
            <w:pPr>
              <w:spacing w:line="202" w:lineRule="auto"/>
              <w:rPr>
                <w:rFonts w:ascii="Times New Roman" w:eastAsia="Times New Roman" w:hAnsi="Times New Roman" w:cs="Times New Roman"/>
                <w:sz w:val="18"/>
                <w:szCs w:val="18"/>
                <w:lang w:eastAsia="ru-RU"/>
              </w:rPr>
            </w:pPr>
          </w:p>
        </w:tc>
        <w:tc>
          <w:tcPr>
            <w:tcW w:w="794" w:type="pct"/>
            <w:vMerge/>
            <w:shd w:val="clear" w:color="auto" w:fill="auto"/>
            <w:hideMark/>
          </w:tcPr>
          <w:p w14:paraId="11F2A303" w14:textId="77777777" w:rsidR="00253926" w:rsidRPr="000B5119" w:rsidRDefault="00253926" w:rsidP="0093258B">
            <w:pPr>
              <w:spacing w:line="202" w:lineRule="auto"/>
              <w:rPr>
                <w:rFonts w:ascii="Times New Roman" w:eastAsia="Times New Roman" w:hAnsi="Times New Roman" w:cs="Times New Roman"/>
                <w:sz w:val="18"/>
                <w:szCs w:val="18"/>
                <w:lang w:eastAsia="ru-RU"/>
              </w:rPr>
            </w:pPr>
          </w:p>
        </w:tc>
        <w:tc>
          <w:tcPr>
            <w:tcW w:w="248" w:type="pct"/>
            <w:vMerge/>
            <w:shd w:val="clear" w:color="auto" w:fill="auto"/>
            <w:hideMark/>
          </w:tcPr>
          <w:p w14:paraId="2464740C" w14:textId="77777777" w:rsidR="00253926" w:rsidRPr="000B5119" w:rsidRDefault="00253926" w:rsidP="0093258B">
            <w:pPr>
              <w:spacing w:line="202" w:lineRule="auto"/>
              <w:rPr>
                <w:rFonts w:ascii="Times New Roman" w:eastAsia="Times New Roman" w:hAnsi="Times New Roman" w:cs="Times New Roman"/>
                <w:sz w:val="18"/>
                <w:szCs w:val="18"/>
                <w:lang w:eastAsia="ru-RU"/>
              </w:rPr>
            </w:pPr>
          </w:p>
        </w:tc>
        <w:tc>
          <w:tcPr>
            <w:tcW w:w="397" w:type="pct"/>
            <w:shd w:val="clear" w:color="auto" w:fill="auto"/>
            <w:hideMark/>
          </w:tcPr>
          <w:p w14:paraId="3CC4AE8D" w14:textId="77777777" w:rsidR="00253926" w:rsidRPr="00C2673A" w:rsidRDefault="00253926" w:rsidP="0093258B">
            <w:pPr>
              <w:spacing w:line="202" w:lineRule="auto"/>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3D2D5443" w14:textId="55A32436" w:rsidR="00253926" w:rsidRPr="000B5119" w:rsidRDefault="00253926" w:rsidP="0093258B">
            <w:pPr>
              <w:spacing w:line="202"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hideMark/>
          </w:tcPr>
          <w:p w14:paraId="0F066BC7" w14:textId="77777777" w:rsidR="00253926" w:rsidRPr="000B5119" w:rsidRDefault="00253926" w:rsidP="0093258B">
            <w:pPr>
              <w:rPr>
                <w:rFonts w:ascii="Times New Roman" w:eastAsia="Times New Roman" w:hAnsi="Times New Roman" w:cs="Times New Roman"/>
                <w:sz w:val="18"/>
                <w:szCs w:val="18"/>
                <w:lang w:eastAsia="ru-RU"/>
              </w:rPr>
            </w:pPr>
          </w:p>
        </w:tc>
      </w:tr>
      <w:tr w:rsidR="00FF4AF7" w:rsidRPr="000B5119" w14:paraId="6FFF8913" w14:textId="77777777" w:rsidTr="0093258B">
        <w:trPr>
          <w:trHeight w:val="480"/>
        </w:trPr>
        <w:tc>
          <w:tcPr>
            <w:tcW w:w="197" w:type="pct"/>
            <w:vMerge/>
            <w:shd w:val="clear" w:color="auto" w:fill="auto"/>
            <w:hideMark/>
          </w:tcPr>
          <w:p w14:paraId="2A4C29BF" w14:textId="77777777" w:rsidR="00FF4AF7" w:rsidRPr="000B5119" w:rsidRDefault="00FF4AF7" w:rsidP="00FF4AF7">
            <w:pPr>
              <w:rPr>
                <w:rFonts w:ascii="Times New Roman" w:eastAsia="Times New Roman" w:hAnsi="Times New Roman" w:cs="Times New Roman"/>
                <w:sz w:val="18"/>
                <w:szCs w:val="18"/>
                <w:lang w:eastAsia="ru-RU"/>
              </w:rPr>
            </w:pPr>
          </w:p>
        </w:tc>
        <w:tc>
          <w:tcPr>
            <w:tcW w:w="646" w:type="pct"/>
            <w:vMerge/>
            <w:shd w:val="clear" w:color="auto" w:fill="auto"/>
            <w:hideMark/>
          </w:tcPr>
          <w:p w14:paraId="46EA3E3B" w14:textId="77777777" w:rsidR="00FF4AF7" w:rsidRPr="000B5119" w:rsidRDefault="00FF4AF7" w:rsidP="00FF4AF7">
            <w:pPr>
              <w:spacing w:line="202" w:lineRule="auto"/>
              <w:rPr>
                <w:rFonts w:ascii="Times New Roman" w:eastAsia="Times New Roman" w:hAnsi="Times New Roman" w:cs="Times New Roman"/>
                <w:sz w:val="18"/>
                <w:szCs w:val="18"/>
                <w:lang w:eastAsia="ru-RU"/>
              </w:rPr>
            </w:pPr>
          </w:p>
        </w:tc>
        <w:tc>
          <w:tcPr>
            <w:tcW w:w="696" w:type="pct"/>
            <w:vMerge/>
            <w:shd w:val="clear" w:color="auto" w:fill="auto"/>
            <w:hideMark/>
          </w:tcPr>
          <w:p w14:paraId="23623FF7" w14:textId="77777777" w:rsidR="00FF4AF7" w:rsidRPr="000B5119" w:rsidRDefault="00FF4AF7" w:rsidP="00FF4AF7">
            <w:pPr>
              <w:spacing w:line="202" w:lineRule="auto"/>
              <w:rPr>
                <w:rFonts w:ascii="Times New Roman" w:eastAsia="Times New Roman" w:hAnsi="Times New Roman" w:cs="Times New Roman"/>
                <w:sz w:val="18"/>
                <w:szCs w:val="18"/>
                <w:lang w:eastAsia="ru-RU"/>
              </w:rPr>
            </w:pPr>
          </w:p>
        </w:tc>
        <w:tc>
          <w:tcPr>
            <w:tcW w:w="794" w:type="pct"/>
            <w:vMerge/>
            <w:shd w:val="clear" w:color="auto" w:fill="auto"/>
            <w:hideMark/>
          </w:tcPr>
          <w:p w14:paraId="0B3CBB1A" w14:textId="77777777" w:rsidR="00FF4AF7" w:rsidRPr="000B5119" w:rsidRDefault="00FF4AF7" w:rsidP="00FF4AF7">
            <w:pPr>
              <w:spacing w:line="202" w:lineRule="auto"/>
              <w:rPr>
                <w:rFonts w:ascii="Times New Roman" w:eastAsia="Times New Roman" w:hAnsi="Times New Roman" w:cs="Times New Roman"/>
                <w:sz w:val="18"/>
                <w:szCs w:val="18"/>
                <w:lang w:eastAsia="ru-RU"/>
              </w:rPr>
            </w:pPr>
          </w:p>
        </w:tc>
        <w:tc>
          <w:tcPr>
            <w:tcW w:w="248" w:type="pct"/>
            <w:vMerge/>
            <w:shd w:val="clear" w:color="auto" w:fill="auto"/>
            <w:hideMark/>
          </w:tcPr>
          <w:p w14:paraId="33E29C27" w14:textId="77777777" w:rsidR="00FF4AF7" w:rsidRPr="000B5119" w:rsidRDefault="00FF4AF7" w:rsidP="00FF4AF7">
            <w:pPr>
              <w:spacing w:line="202" w:lineRule="auto"/>
              <w:rPr>
                <w:rFonts w:ascii="Times New Roman" w:eastAsia="Times New Roman" w:hAnsi="Times New Roman" w:cs="Times New Roman"/>
                <w:sz w:val="18"/>
                <w:szCs w:val="18"/>
                <w:lang w:eastAsia="ru-RU"/>
              </w:rPr>
            </w:pPr>
          </w:p>
        </w:tc>
        <w:tc>
          <w:tcPr>
            <w:tcW w:w="397" w:type="pct"/>
            <w:shd w:val="clear" w:color="auto" w:fill="auto"/>
            <w:hideMark/>
          </w:tcPr>
          <w:p w14:paraId="178D577E" w14:textId="77777777" w:rsidR="00FF4AF7" w:rsidRPr="00C2673A" w:rsidRDefault="00FF4AF7" w:rsidP="00FF4AF7">
            <w:pPr>
              <w:spacing w:line="202" w:lineRule="auto"/>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24622FA7" w14:textId="3B99808B" w:rsidR="00FF4AF7" w:rsidRPr="000B5119" w:rsidRDefault="00FF4AF7" w:rsidP="00FF4AF7">
            <w:pPr>
              <w:spacing w:line="202" w:lineRule="auto"/>
              <w:jc w:val="center"/>
              <w:rPr>
                <w:rFonts w:ascii="Times New Roman" w:eastAsia="Times New Roman" w:hAnsi="Times New Roman" w:cs="Times New Roman"/>
                <w:sz w:val="18"/>
                <w:szCs w:val="18"/>
                <w:lang w:eastAsia="ru-RU"/>
              </w:rPr>
            </w:pPr>
            <w:r w:rsidRPr="00142F5C">
              <w:rPr>
                <w:rFonts w:ascii="Times New Roman" w:hAnsi="Times New Roman" w:cs="Times New Roman"/>
                <w:sz w:val="28"/>
                <w:szCs w:val="28"/>
              </w:rPr>
              <w:t>–</w:t>
            </w:r>
          </w:p>
        </w:tc>
        <w:tc>
          <w:tcPr>
            <w:tcW w:w="298" w:type="pct"/>
            <w:shd w:val="clear" w:color="auto" w:fill="auto"/>
            <w:hideMark/>
          </w:tcPr>
          <w:p w14:paraId="65CAD9F4" w14:textId="168E1B24" w:rsidR="00FF4AF7" w:rsidRPr="000B5119" w:rsidRDefault="00FF4AF7" w:rsidP="00FF4AF7">
            <w:pPr>
              <w:spacing w:line="202" w:lineRule="auto"/>
              <w:jc w:val="center"/>
              <w:rPr>
                <w:rFonts w:ascii="Times New Roman" w:eastAsia="Times New Roman" w:hAnsi="Times New Roman" w:cs="Times New Roman"/>
                <w:sz w:val="18"/>
                <w:szCs w:val="18"/>
                <w:lang w:eastAsia="ru-RU"/>
              </w:rPr>
            </w:pPr>
            <w:r w:rsidRPr="00142F5C">
              <w:rPr>
                <w:rFonts w:ascii="Times New Roman" w:hAnsi="Times New Roman" w:cs="Times New Roman"/>
                <w:sz w:val="28"/>
                <w:szCs w:val="28"/>
              </w:rPr>
              <w:t>–</w:t>
            </w:r>
          </w:p>
        </w:tc>
        <w:tc>
          <w:tcPr>
            <w:tcW w:w="348" w:type="pct"/>
            <w:shd w:val="clear" w:color="auto" w:fill="auto"/>
            <w:hideMark/>
          </w:tcPr>
          <w:p w14:paraId="32186000" w14:textId="641A8C04" w:rsidR="00FF4AF7" w:rsidRPr="000B5119" w:rsidRDefault="00FF4AF7" w:rsidP="00FF4AF7">
            <w:pPr>
              <w:spacing w:line="202" w:lineRule="auto"/>
              <w:jc w:val="center"/>
              <w:rPr>
                <w:rFonts w:ascii="Times New Roman" w:eastAsia="Times New Roman" w:hAnsi="Times New Roman" w:cs="Times New Roman"/>
                <w:sz w:val="18"/>
                <w:szCs w:val="18"/>
                <w:lang w:eastAsia="ru-RU"/>
              </w:rPr>
            </w:pPr>
            <w:r w:rsidRPr="00142F5C">
              <w:rPr>
                <w:rFonts w:ascii="Times New Roman" w:hAnsi="Times New Roman" w:cs="Times New Roman"/>
                <w:sz w:val="28"/>
                <w:szCs w:val="28"/>
              </w:rPr>
              <w:t>–</w:t>
            </w:r>
          </w:p>
        </w:tc>
        <w:tc>
          <w:tcPr>
            <w:tcW w:w="400" w:type="pct"/>
            <w:shd w:val="clear" w:color="auto" w:fill="auto"/>
            <w:hideMark/>
          </w:tcPr>
          <w:p w14:paraId="6C27AB3A" w14:textId="16BEE536" w:rsidR="00FF4AF7" w:rsidRPr="000B5119" w:rsidRDefault="00FF4AF7" w:rsidP="00FF4AF7">
            <w:pPr>
              <w:spacing w:line="202" w:lineRule="auto"/>
              <w:jc w:val="center"/>
              <w:rPr>
                <w:rFonts w:ascii="Times New Roman" w:eastAsia="Times New Roman" w:hAnsi="Times New Roman" w:cs="Times New Roman"/>
                <w:sz w:val="18"/>
                <w:szCs w:val="18"/>
                <w:lang w:eastAsia="ru-RU"/>
              </w:rPr>
            </w:pPr>
            <w:r w:rsidRPr="00142F5C">
              <w:rPr>
                <w:rFonts w:ascii="Times New Roman" w:hAnsi="Times New Roman" w:cs="Times New Roman"/>
                <w:sz w:val="28"/>
                <w:szCs w:val="28"/>
              </w:rPr>
              <w:t>–</w:t>
            </w:r>
          </w:p>
        </w:tc>
        <w:tc>
          <w:tcPr>
            <w:tcW w:w="678" w:type="pct"/>
            <w:vMerge/>
            <w:shd w:val="clear" w:color="auto" w:fill="auto"/>
            <w:hideMark/>
          </w:tcPr>
          <w:p w14:paraId="48E0B7FF" w14:textId="77777777" w:rsidR="00FF4AF7" w:rsidRPr="000B5119" w:rsidRDefault="00FF4AF7" w:rsidP="00FF4AF7">
            <w:pPr>
              <w:rPr>
                <w:rFonts w:ascii="Times New Roman" w:eastAsia="Times New Roman" w:hAnsi="Times New Roman" w:cs="Times New Roman"/>
                <w:sz w:val="18"/>
                <w:szCs w:val="18"/>
                <w:lang w:eastAsia="ru-RU"/>
              </w:rPr>
            </w:pPr>
          </w:p>
        </w:tc>
      </w:tr>
      <w:tr w:rsidR="00253926" w:rsidRPr="000B5119" w14:paraId="76FD3C2E" w14:textId="77777777" w:rsidTr="00253926">
        <w:trPr>
          <w:trHeight w:val="240"/>
        </w:trPr>
        <w:tc>
          <w:tcPr>
            <w:tcW w:w="197" w:type="pct"/>
            <w:vMerge/>
            <w:shd w:val="clear" w:color="auto" w:fill="auto"/>
            <w:vAlign w:val="center"/>
            <w:hideMark/>
          </w:tcPr>
          <w:p w14:paraId="393A9D22" w14:textId="77777777" w:rsidR="00253926" w:rsidRPr="000B5119" w:rsidRDefault="00253926"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8AAE550" w14:textId="77777777" w:rsidR="00253926" w:rsidRPr="000B5119" w:rsidRDefault="00253926" w:rsidP="0093258B">
            <w:pPr>
              <w:spacing w:line="202"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F2BFE3C" w14:textId="77777777" w:rsidR="00253926" w:rsidRPr="000B5119" w:rsidRDefault="00253926" w:rsidP="0093258B">
            <w:pPr>
              <w:spacing w:line="20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05C52B47" w14:textId="77777777" w:rsidR="00253926" w:rsidRPr="000B5119" w:rsidRDefault="00253926" w:rsidP="0093258B">
            <w:pPr>
              <w:spacing w:line="202"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7819F06C" w14:textId="77777777" w:rsidR="00253926" w:rsidRPr="000B5119" w:rsidRDefault="00253926" w:rsidP="0093258B">
            <w:pPr>
              <w:spacing w:line="202" w:lineRule="auto"/>
              <w:rPr>
                <w:rFonts w:ascii="Times New Roman" w:eastAsia="Times New Roman" w:hAnsi="Times New Roman" w:cs="Times New Roman"/>
                <w:sz w:val="18"/>
                <w:szCs w:val="18"/>
                <w:lang w:eastAsia="ru-RU"/>
              </w:rPr>
            </w:pPr>
          </w:p>
        </w:tc>
        <w:tc>
          <w:tcPr>
            <w:tcW w:w="397" w:type="pct"/>
            <w:shd w:val="clear" w:color="auto" w:fill="auto"/>
            <w:hideMark/>
          </w:tcPr>
          <w:p w14:paraId="162950D4" w14:textId="77777777" w:rsidR="00253926" w:rsidRPr="00C2673A" w:rsidRDefault="00253926" w:rsidP="0093258B">
            <w:pPr>
              <w:spacing w:line="202" w:lineRule="auto"/>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Інші джерела</w:t>
            </w:r>
          </w:p>
        </w:tc>
        <w:tc>
          <w:tcPr>
            <w:tcW w:w="1344" w:type="pct"/>
            <w:gridSpan w:val="4"/>
            <w:shd w:val="clear" w:color="auto" w:fill="auto"/>
            <w:hideMark/>
          </w:tcPr>
          <w:p w14:paraId="2CB38322" w14:textId="1DF98AA1" w:rsidR="00253926" w:rsidRPr="000B5119" w:rsidRDefault="00253926" w:rsidP="0093258B">
            <w:pPr>
              <w:spacing w:line="202"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7DBA813F" w14:textId="77777777" w:rsidR="00253926" w:rsidRPr="000B5119" w:rsidRDefault="00253926" w:rsidP="0093258B">
            <w:pPr>
              <w:rPr>
                <w:rFonts w:ascii="Times New Roman" w:eastAsia="Times New Roman" w:hAnsi="Times New Roman" w:cs="Times New Roman"/>
                <w:sz w:val="18"/>
                <w:szCs w:val="18"/>
                <w:lang w:eastAsia="ru-RU"/>
              </w:rPr>
            </w:pPr>
          </w:p>
        </w:tc>
      </w:tr>
      <w:tr w:rsidR="00253926" w:rsidRPr="000B5119" w14:paraId="45992769" w14:textId="77777777" w:rsidTr="00253926">
        <w:trPr>
          <w:trHeight w:val="480"/>
        </w:trPr>
        <w:tc>
          <w:tcPr>
            <w:tcW w:w="197" w:type="pct"/>
            <w:vMerge/>
            <w:shd w:val="clear" w:color="auto" w:fill="auto"/>
            <w:vAlign w:val="center"/>
            <w:hideMark/>
          </w:tcPr>
          <w:p w14:paraId="6BFA98EF" w14:textId="77777777" w:rsidR="00253926" w:rsidRPr="000B5119" w:rsidRDefault="00253926"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7C9FC25" w14:textId="77777777" w:rsidR="00253926" w:rsidRPr="000B5119" w:rsidRDefault="00253926" w:rsidP="0093258B">
            <w:pPr>
              <w:spacing w:line="202" w:lineRule="auto"/>
              <w:rPr>
                <w:rFonts w:ascii="Times New Roman" w:eastAsia="Times New Roman" w:hAnsi="Times New Roman" w:cs="Times New Roman"/>
                <w:sz w:val="18"/>
                <w:szCs w:val="18"/>
                <w:lang w:eastAsia="ru-RU"/>
              </w:rPr>
            </w:pPr>
          </w:p>
        </w:tc>
        <w:tc>
          <w:tcPr>
            <w:tcW w:w="696" w:type="pct"/>
            <w:vMerge w:val="restart"/>
            <w:shd w:val="clear" w:color="auto" w:fill="auto"/>
            <w:hideMark/>
          </w:tcPr>
          <w:p w14:paraId="6ADAB988" w14:textId="77777777" w:rsidR="00253926" w:rsidRPr="000B5119" w:rsidRDefault="00253926" w:rsidP="0093258B">
            <w:pPr>
              <w:spacing w:line="202"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1.2. Зовнішня реклама популяризації робітничих професій та спеціальностей, за якими здійснюють підготовку заклади професійної (професійно-технічної) та  фахової передвищої освіти Дніпропетровської області</w:t>
            </w:r>
          </w:p>
        </w:tc>
        <w:tc>
          <w:tcPr>
            <w:tcW w:w="794" w:type="pct"/>
            <w:vMerge w:val="restart"/>
            <w:shd w:val="clear" w:color="auto" w:fill="auto"/>
            <w:hideMark/>
          </w:tcPr>
          <w:p w14:paraId="640C890B" w14:textId="77777777" w:rsidR="00253926" w:rsidRPr="000B5119" w:rsidRDefault="00253926" w:rsidP="0093258B">
            <w:pPr>
              <w:spacing w:line="202"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Навчально-методичний центр професійно-технічної освіти у Дніпропетровській області (за згодою), КЗВО „Дніпровська академія неперервної освіти” ДОР” (за згодою), заклади професійної (професійно-технічної), фахової передвищої освіти (за згодою)</w:t>
            </w:r>
          </w:p>
        </w:tc>
        <w:tc>
          <w:tcPr>
            <w:tcW w:w="248" w:type="pct"/>
            <w:vMerge w:val="restart"/>
            <w:shd w:val="clear" w:color="auto" w:fill="auto"/>
            <w:hideMark/>
          </w:tcPr>
          <w:p w14:paraId="4FF267E7" w14:textId="3C2918F3" w:rsidR="00253926" w:rsidRPr="00C2673A" w:rsidRDefault="00253926" w:rsidP="00C2673A">
            <w:pPr>
              <w:spacing w:line="202" w:lineRule="auto"/>
              <w:ind w:left="-117" w:hanging="117"/>
              <w:jc w:val="center"/>
              <w:rPr>
                <w:rFonts w:ascii="Times New Roman" w:eastAsia="Times New Roman" w:hAnsi="Times New Roman" w:cs="Times New Roman"/>
                <w:sz w:val="16"/>
                <w:szCs w:val="16"/>
                <w:lang w:eastAsia="ru-RU"/>
              </w:rPr>
            </w:pPr>
            <w:r w:rsidRPr="00C2673A">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C2673A">
              <w:rPr>
                <w:rFonts w:ascii="Times New Roman" w:eastAsia="Times New Roman" w:hAnsi="Times New Roman" w:cs="Times New Roman"/>
                <w:sz w:val="16"/>
                <w:szCs w:val="16"/>
                <w:lang w:eastAsia="ru-RU"/>
              </w:rPr>
              <w:t>2022 – 2024</w:t>
            </w:r>
          </w:p>
        </w:tc>
        <w:tc>
          <w:tcPr>
            <w:tcW w:w="397" w:type="pct"/>
            <w:shd w:val="clear" w:color="auto" w:fill="auto"/>
            <w:hideMark/>
          </w:tcPr>
          <w:p w14:paraId="2188DAE4" w14:textId="77777777" w:rsidR="00253926" w:rsidRPr="00C2673A" w:rsidRDefault="00253926" w:rsidP="0093258B">
            <w:pPr>
              <w:spacing w:line="202" w:lineRule="auto"/>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779462AC" w14:textId="03A885C8" w:rsidR="00253926" w:rsidRPr="000B5119" w:rsidRDefault="00253926" w:rsidP="0093258B">
            <w:pPr>
              <w:spacing w:line="202"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129A541A" w14:textId="77777777" w:rsidR="00253926" w:rsidRPr="000B5119" w:rsidRDefault="00253926"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Розміщення біл-бордів, банерів, сіті-лайтів, призмотронів, беклайтів протягом року</w:t>
            </w:r>
          </w:p>
        </w:tc>
      </w:tr>
      <w:tr w:rsidR="00FF4AF7" w:rsidRPr="000B5119" w14:paraId="06F0ADFE" w14:textId="77777777" w:rsidTr="0093258B">
        <w:trPr>
          <w:trHeight w:val="480"/>
        </w:trPr>
        <w:tc>
          <w:tcPr>
            <w:tcW w:w="197" w:type="pct"/>
            <w:vMerge/>
            <w:shd w:val="clear" w:color="auto" w:fill="auto"/>
            <w:vAlign w:val="center"/>
            <w:hideMark/>
          </w:tcPr>
          <w:p w14:paraId="1F89C94E" w14:textId="77777777" w:rsidR="00FF4AF7" w:rsidRPr="000B5119" w:rsidRDefault="00FF4AF7" w:rsidP="00FF4AF7">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3FC66DE" w14:textId="77777777" w:rsidR="00FF4AF7" w:rsidRPr="000B5119" w:rsidRDefault="00FF4AF7" w:rsidP="00FF4AF7">
            <w:pPr>
              <w:spacing w:line="202"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503089A" w14:textId="77777777" w:rsidR="00FF4AF7" w:rsidRPr="000B5119" w:rsidRDefault="00FF4AF7" w:rsidP="00FF4AF7">
            <w:pPr>
              <w:spacing w:line="20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06DA707" w14:textId="77777777" w:rsidR="00FF4AF7" w:rsidRPr="000B5119" w:rsidRDefault="00FF4AF7" w:rsidP="00FF4AF7">
            <w:pPr>
              <w:spacing w:line="202" w:lineRule="auto"/>
              <w:rPr>
                <w:rFonts w:ascii="Times New Roman" w:eastAsia="Times New Roman" w:hAnsi="Times New Roman" w:cs="Times New Roman"/>
                <w:sz w:val="18"/>
                <w:szCs w:val="18"/>
                <w:lang w:eastAsia="ru-RU"/>
              </w:rPr>
            </w:pPr>
          </w:p>
        </w:tc>
        <w:tc>
          <w:tcPr>
            <w:tcW w:w="248" w:type="pct"/>
            <w:vMerge/>
            <w:shd w:val="clear" w:color="auto" w:fill="auto"/>
            <w:hideMark/>
          </w:tcPr>
          <w:p w14:paraId="69ADA263" w14:textId="77777777" w:rsidR="00FF4AF7" w:rsidRPr="00C2673A" w:rsidRDefault="00FF4AF7" w:rsidP="00FF4AF7">
            <w:pPr>
              <w:spacing w:line="202" w:lineRule="auto"/>
              <w:ind w:left="-117" w:hanging="117"/>
              <w:rPr>
                <w:rFonts w:ascii="Times New Roman" w:eastAsia="Times New Roman" w:hAnsi="Times New Roman" w:cs="Times New Roman"/>
                <w:sz w:val="16"/>
                <w:szCs w:val="16"/>
                <w:lang w:eastAsia="ru-RU"/>
              </w:rPr>
            </w:pPr>
          </w:p>
        </w:tc>
        <w:tc>
          <w:tcPr>
            <w:tcW w:w="397" w:type="pct"/>
            <w:shd w:val="clear" w:color="auto" w:fill="auto"/>
            <w:hideMark/>
          </w:tcPr>
          <w:p w14:paraId="453BB0EB" w14:textId="77777777" w:rsidR="00FF4AF7" w:rsidRPr="00C2673A" w:rsidRDefault="00FF4AF7" w:rsidP="00FF4AF7">
            <w:pPr>
              <w:spacing w:line="202" w:lineRule="auto"/>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1DFEF201" w14:textId="5A37B843" w:rsidR="00FF4AF7" w:rsidRPr="000B5119" w:rsidRDefault="00FF4AF7" w:rsidP="00FF4AF7">
            <w:pPr>
              <w:spacing w:line="202" w:lineRule="auto"/>
              <w:jc w:val="center"/>
              <w:rPr>
                <w:rFonts w:ascii="Times New Roman" w:eastAsia="Times New Roman" w:hAnsi="Times New Roman" w:cs="Times New Roman"/>
                <w:sz w:val="18"/>
                <w:szCs w:val="18"/>
                <w:lang w:eastAsia="ru-RU"/>
              </w:rPr>
            </w:pPr>
            <w:r w:rsidRPr="003554AB">
              <w:rPr>
                <w:rFonts w:ascii="Times New Roman" w:hAnsi="Times New Roman" w:cs="Times New Roman"/>
                <w:sz w:val="28"/>
                <w:szCs w:val="28"/>
              </w:rPr>
              <w:t>–</w:t>
            </w:r>
          </w:p>
        </w:tc>
        <w:tc>
          <w:tcPr>
            <w:tcW w:w="298" w:type="pct"/>
            <w:shd w:val="clear" w:color="auto" w:fill="auto"/>
            <w:hideMark/>
          </w:tcPr>
          <w:p w14:paraId="5896C08A" w14:textId="1AE7CA76" w:rsidR="00FF4AF7" w:rsidRPr="000B5119" w:rsidRDefault="00FF4AF7" w:rsidP="00FF4AF7">
            <w:pPr>
              <w:spacing w:line="202" w:lineRule="auto"/>
              <w:jc w:val="center"/>
              <w:rPr>
                <w:rFonts w:ascii="Times New Roman" w:eastAsia="Times New Roman" w:hAnsi="Times New Roman" w:cs="Times New Roman"/>
                <w:sz w:val="18"/>
                <w:szCs w:val="18"/>
                <w:lang w:eastAsia="ru-RU"/>
              </w:rPr>
            </w:pPr>
            <w:r w:rsidRPr="003554AB">
              <w:rPr>
                <w:rFonts w:ascii="Times New Roman" w:hAnsi="Times New Roman" w:cs="Times New Roman"/>
                <w:sz w:val="28"/>
                <w:szCs w:val="28"/>
              </w:rPr>
              <w:t>–</w:t>
            </w:r>
          </w:p>
        </w:tc>
        <w:tc>
          <w:tcPr>
            <w:tcW w:w="348" w:type="pct"/>
            <w:shd w:val="clear" w:color="auto" w:fill="auto"/>
            <w:hideMark/>
          </w:tcPr>
          <w:p w14:paraId="2A656678" w14:textId="6E78CE02" w:rsidR="00FF4AF7" w:rsidRPr="000B5119" w:rsidRDefault="00FF4AF7" w:rsidP="00FF4AF7">
            <w:pPr>
              <w:spacing w:line="202" w:lineRule="auto"/>
              <w:jc w:val="center"/>
              <w:rPr>
                <w:rFonts w:ascii="Times New Roman" w:eastAsia="Times New Roman" w:hAnsi="Times New Roman" w:cs="Times New Roman"/>
                <w:sz w:val="18"/>
                <w:szCs w:val="18"/>
                <w:lang w:eastAsia="ru-RU"/>
              </w:rPr>
            </w:pPr>
            <w:r w:rsidRPr="003554AB">
              <w:rPr>
                <w:rFonts w:ascii="Times New Roman" w:hAnsi="Times New Roman" w:cs="Times New Roman"/>
                <w:sz w:val="28"/>
                <w:szCs w:val="28"/>
              </w:rPr>
              <w:t>–</w:t>
            </w:r>
          </w:p>
        </w:tc>
        <w:tc>
          <w:tcPr>
            <w:tcW w:w="400" w:type="pct"/>
            <w:shd w:val="clear" w:color="auto" w:fill="auto"/>
            <w:hideMark/>
          </w:tcPr>
          <w:p w14:paraId="0F18D87F" w14:textId="053A4D49" w:rsidR="00FF4AF7" w:rsidRPr="000B5119" w:rsidRDefault="00FF4AF7" w:rsidP="00FF4AF7">
            <w:pPr>
              <w:spacing w:line="202" w:lineRule="auto"/>
              <w:jc w:val="center"/>
              <w:rPr>
                <w:rFonts w:ascii="Times New Roman" w:eastAsia="Times New Roman" w:hAnsi="Times New Roman" w:cs="Times New Roman"/>
                <w:sz w:val="18"/>
                <w:szCs w:val="18"/>
                <w:lang w:eastAsia="ru-RU"/>
              </w:rPr>
            </w:pPr>
            <w:r w:rsidRPr="003554AB">
              <w:rPr>
                <w:rFonts w:ascii="Times New Roman" w:hAnsi="Times New Roman" w:cs="Times New Roman"/>
                <w:sz w:val="28"/>
                <w:szCs w:val="28"/>
              </w:rPr>
              <w:t>–</w:t>
            </w:r>
          </w:p>
        </w:tc>
        <w:tc>
          <w:tcPr>
            <w:tcW w:w="678" w:type="pct"/>
            <w:vMerge/>
            <w:shd w:val="clear" w:color="auto" w:fill="auto"/>
            <w:vAlign w:val="center"/>
            <w:hideMark/>
          </w:tcPr>
          <w:p w14:paraId="47363DE1" w14:textId="77777777" w:rsidR="00FF4AF7" w:rsidRPr="000B5119" w:rsidRDefault="00FF4AF7" w:rsidP="00FF4AF7">
            <w:pPr>
              <w:rPr>
                <w:rFonts w:ascii="Times New Roman" w:eastAsia="Times New Roman" w:hAnsi="Times New Roman" w:cs="Times New Roman"/>
                <w:sz w:val="18"/>
                <w:szCs w:val="18"/>
                <w:lang w:eastAsia="ru-RU"/>
              </w:rPr>
            </w:pPr>
          </w:p>
        </w:tc>
      </w:tr>
      <w:tr w:rsidR="00253926" w:rsidRPr="000B5119" w14:paraId="13F434B7" w14:textId="77777777" w:rsidTr="00253926">
        <w:trPr>
          <w:trHeight w:val="480"/>
        </w:trPr>
        <w:tc>
          <w:tcPr>
            <w:tcW w:w="197" w:type="pct"/>
            <w:vMerge/>
            <w:shd w:val="clear" w:color="auto" w:fill="auto"/>
            <w:vAlign w:val="center"/>
            <w:hideMark/>
          </w:tcPr>
          <w:p w14:paraId="5A4FA72A" w14:textId="77777777" w:rsidR="00253926" w:rsidRPr="000B5119" w:rsidRDefault="00253926"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CCCD172" w14:textId="77777777" w:rsidR="00253926" w:rsidRPr="000B5119" w:rsidRDefault="00253926" w:rsidP="0093258B">
            <w:pPr>
              <w:spacing w:line="202"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88BDE6E" w14:textId="77777777" w:rsidR="00253926" w:rsidRPr="000B5119" w:rsidRDefault="00253926" w:rsidP="0093258B">
            <w:pPr>
              <w:spacing w:line="20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8E0D789" w14:textId="77777777" w:rsidR="00253926" w:rsidRPr="000B5119" w:rsidRDefault="00253926" w:rsidP="0093258B">
            <w:pPr>
              <w:spacing w:line="202" w:lineRule="auto"/>
              <w:rPr>
                <w:rFonts w:ascii="Times New Roman" w:eastAsia="Times New Roman" w:hAnsi="Times New Roman" w:cs="Times New Roman"/>
                <w:sz w:val="18"/>
                <w:szCs w:val="18"/>
                <w:lang w:eastAsia="ru-RU"/>
              </w:rPr>
            </w:pPr>
          </w:p>
        </w:tc>
        <w:tc>
          <w:tcPr>
            <w:tcW w:w="248" w:type="pct"/>
            <w:vMerge/>
            <w:shd w:val="clear" w:color="auto" w:fill="auto"/>
            <w:hideMark/>
          </w:tcPr>
          <w:p w14:paraId="74B977BC" w14:textId="77777777" w:rsidR="00253926" w:rsidRPr="00C2673A" w:rsidRDefault="00253926" w:rsidP="00C2673A">
            <w:pPr>
              <w:spacing w:line="202" w:lineRule="auto"/>
              <w:ind w:left="-117" w:hanging="117"/>
              <w:rPr>
                <w:rFonts w:ascii="Times New Roman" w:eastAsia="Times New Roman" w:hAnsi="Times New Roman" w:cs="Times New Roman"/>
                <w:sz w:val="16"/>
                <w:szCs w:val="16"/>
                <w:lang w:eastAsia="ru-RU"/>
              </w:rPr>
            </w:pPr>
          </w:p>
        </w:tc>
        <w:tc>
          <w:tcPr>
            <w:tcW w:w="397" w:type="pct"/>
            <w:shd w:val="clear" w:color="auto" w:fill="auto"/>
            <w:hideMark/>
          </w:tcPr>
          <w:p w14:paraId="0A3366C1" w14:textId="77777777" w:rsidR="00253926" w:rsidRPr="00C2673A" w:rsidRDefault="00253926" w:rsidP="0093258B">
            <w:pPr>
              <w:spacing w:line="202" w:lineRule="auto"/>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355D0D57" w14:textId="7C54583D" w:rsidR="00253926" w:rsidRPr="000B5119" w:rsidRDefault="00253926" w:rsidP="0093258B">
            <w:pPr>
              <w:spacing w:line="202"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4DD588F6" w14:textId="77777777" w:rsidR="00253926" w:rsidRPr="000B5119" w:rsidRDefault="00253926" w:rsidP="0093258B">
            <w:pPr>
              <w:rPr>
                <w:rFonts w:ascii="Times New Roman" w:eastAsia="Times New Roman" w:hAnsi="Times New Roman" w:cs="Times New Roman"/>
                <w:sz w:val="18"/>
                <w:szCs w:val="18"/>
                <w:lang w:eastAsia="ru-RU"/>
              </w:rPr>
            </w:pPr>
          </w:p>
        </w:tc>
      </w:tr>
      <w:tr w:rsidR="00FF4AF7" w:rsidRPr="000B5119" w14:paraId="3E5A6D70" w14:textId="77777777" w:rsidTr="0093258B">
        <w:trPr>
          <w:trHeight w:val="480"/>
        </w:trPr>
        <w:tc>
          <w:tcPr>
            <w:tcW w:w="197" w:type="pct"/>
            <w:vMerge/>
            <w:shd w:val="clear" w:color="auto" w:fill="auto"/>
            <w:vAlign w:val="center"/>
            <w:hideMark/>
          </w:tcPr>
          <w:p w14:paraId="1A9700D0" w14:textId="77777777" w:rsidR="00FF4AF7" w:rsidRPr="000B5119" w:rsidRDefault="00FF4AF7" w:rsidP="00FF4AF7">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E06E51C" w14:textId="77777777" w:rsidR="00FF4AF7" w:rsidRPr="000B5119" w:rsidRDefault="00FF4AF7" w:rsidP="00FF4AF7">
            <w:pPr>
              <w:spacing w:line="202"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99029D4" w14:textId="77777777" w:rsidR="00FF4AF7" w:rsidRPr="000B5119" w:rsidRDefault="00FF4AF7" w:rsidP="00FF4AF7">
            <w:pPr>
              <w:spacing w:line="20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0AA18EDF" w14:textId="77777777" w:rsidR="00FF4AF7" w:rsidRPr="000B5119" w:rsidRDefault="00FF4AF7" w:rsidP="00FF4AF7">
            <w:pPr>
              <w:spacing w:line="202" w:lineRule="auto"/>
              <w:rPr>
                <w:rFonts w:ascii="Times New Roman" w:eastAsia="Times New Roman" w:hAnsi="Times New Roman" w:cs="Times New Roman"/>
                <w:sz w:val="18"/>
                <w:szCs w:val="18"/>
                <w:lang w:eastAsia="ru-RU"/>
              </w:rPr>
            </w:pPr>
          </w:p>
        </w:tc>
        <w:tc>
          <w:tcPr>
            <w:tcW w:w="248" w:type="pct"/>
            <w:vMerge/>
            <w:shd w:val="clear" w:color="auto" w:fill="auto"/>
            <w:hideMark/>
          </w:tcPr>
          <w:p w14:paraId="72F2C737" w14:textId="77777777" w:rsidR="00FF4AF7" w:rsidRPr="00C2673A" w:rsidRDefault="00FF4AF7" w:rsidP="00FF4AF7">
            <w:pPr>
              <w:spacing w:line="202" w:lineRule="auto"/>
              <w:ind w:left="-117" w:hanging="117"/>
              <w:rPr>
                <w:rFonts w:ascii="Times New Roman" w:eastAsia="Times New Roman" w:hAnsi="Times New Roman" w:cs="Times New Roman"/>
                <w:sz w:val="16"/>
                <w:szCs w:val="16"/>
                <w:lang w:eastAsia="ru-RU"/>
              </w:rPr>
            </w:pPr>
          </w:p>
        </w:tc>
        <w:tc>
          <w:tcPr>
            <w:tcW w:w="397" w:type="pct"/>
            <w:shd w:val="clear" w:color="auto" w:fill="auto"/>
            <w:hideMark/>
          </w:tcPr>
          <w:p w14:paraId="66D190C0" w14:textId="77777777" w:rsidR="00FF4AF7" w:rsidRPr="00C2673A" w:rsidRDefault="00FF4AF7" w:rsidP="00FF4AF7">
            <w:pPr>
              <w:spacing w:line="202" w:lineRule="auto"/>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10AAF4B0" w14:textId="51EA4D8B" w:rsidR="00FF4AF7" w:rsidRPr="000B5119" w:rsidRDefault="00FF4AF7" w:rsidP="00FF4AF7">
            <w:pPr>
              <w:spacing w:line="202" w:lineRule="auto"/>
              <w:jc w:val="center"/>
              <w:rPr>
                <w:rFonts w:ascii="Times New Roman" w:eastAsia="Times New Roman" w:hAnsi="Times New Roman" w:cs="Times New Roman"/>
                <w:sz w:val="18"/>
                <w:szCs w:val="18"/>
                <w:lang w:eastAsia="ru-RU"/>
              </w:rPr>
            </w:pPr>
            <w:r w:rsidRPr="0066006A">
              <w:rPr>
                <w:rFonts w:ascii="Times New Roman" w:hAnsi="Times New Roman" w:cs="Times New Roman"/>
                <w:sz w:val="28"/>
                <w:szCs w:val="28"/>
              </w:rPr>
              <w:t>–</w:t>
            </w:r>
          </w:p>
        </w:tc>
        <w:tc>
          <w:tcPr>
            <w:tcW w:w="298" w:type="pct"/>
            <w:shd w:val="clear" w:color="auto" w:fill="auto"/>
            <w:hideMark/>
          </w:tcPr>
          <w:p w14:paraId="0979BCBD" w14:textId="7E024D70" w:rsidR="00FF4AF7" w:rsidRPr="000B5119" w:rsidRDefault="00FF4AF7" w:rsidP="00FF4AF7">
            <w:pPr>
              <w:spacing w:line="202" w:lineRule="auto"/>
              <w:jc w:val="center"/>
              <w:rPr>
                <w:rFonts w:ascii="Times New Roman" w:eastAsia="Times New Roman" w:hAnsi="Times New Roman" w:cs="Times New Roman"/>
                <w:sz w:val="18"/>
                <w:szCs w:val="18"/>
                <w:lang w:eastAsia="ru-RU"/>
              </w:rPr>
            </w:pPr>
            <w:r w:rsidRPr="0066006A">
              <w:rPr>
                <w:rFonts w:ascii="Times New Roman" w:hAnsi="Times New Roman" w:cs="Times New Roman"/>
                <w:sz w:val="28"/>
                <w:szCs w:val="28"/>
              </w:rPr>
              <w:t>–</w:t>
            </w:r>
          </w:p>
        </w:tc>
        <w:tc>
          <w:tcPr>
            <w:tcW w:w="348" w:type="pct"/>
            <w:shd w:val="clear" w:color="auto" w:fill="auto"/>
            <w:hideMark/>
          </w:tcPr>
          <w:p w14:paraId="1E4A4600" w14:textId="373D666E" w:rsidR="00FF4AF7" w:rsidRPr="000B5119" w:rsidRDefault="00FF4AF7" w:rsidP="00FF4AF7">
            <w:pPr>
              <w:spacing w:line="202" w:lineRule="auto"/>
              <w:jc w:val="center"/>
              <w:rPr>
                <w:rFonts w:ascii="Times New Roman" w:eastAsia="Times New Roman" w:hAnsi="Times New Roman" w:cs="Times New Roman"/>
                <w:sz w:val="18"/>
                <w:szCs w:val="18"/>
                <w:lang w:eastAsia="ru-RU"/>
              </w:rPr>
            </w:pPr>
            <w:r w:rsidRPr="0066006A">
              <w:rPr>
                <w:rFonts w:ascii="Times New Roman" w:hAnsi="Times New Roman" w:cs="Times New Roman"/>
                <w:sz w:val="28"/>
                <w:szCs w:val="28"/>
              </w:rPr>
              <w:t>–</w:t>
            </w:r>
          </w:p>
        </w:tc>
        <w:tc>
          <w:tcPr>
            <w:tcW w:w="400" w:type="pct"/>
            <w:shd w:val="clear" w:color="auto" w:fill="auto"/>
            <w:hideMark/>
          </w:tcPr>
          <w:p w14:paraId="226C2F57" w14:textId="5A4CD27E" w:rsidR="00FF4AF7" w:rsidRPr="000B5119" w:rsidRDefault="00FF4AF7" w:rsidP="00FF4AF7">
            <w:pPr>
              <w:spacing w:line="202" w:lineRule="auto"/>
              <w:jc w:val="center"/>
              <w:rPr>
                <w:rFonts w:ascii="Times New Roman" w:eastAsia="Times New Roman" w:hAnsi="Times New Roman" w:cs="Times New Roman"/>
                <w:sz w:val="18"/>
                <w:szCs w:val="18"/>
                <w:lang w:eastAsia="ru-RU"/>
              </w:rPr>
            </w:pPr>
            <w:r w:rsidRPr="0066006A">
              <w:rPr>
                <w:rFonts w:ascii="Times New Roman" w:hAnsi="Times New Roman" w:cs="Times New Roman"/>
                <w:sz w:val="28"/>
                <w:szCs w:val="28"/>
              </w:rPr>
              <w:t>–</w:t>
            </w:r>
          </w:p>
        </w:tc>
        <w:tc>
          <w:tcPr>
            <w:tcW w:w="678" w:type="pct"/>
            <w:vMerge/>
            <w:shd w:val="clear" w:color="auto" w:fill="auto"/>
            <w:vAlign w:val="center"/>
            <w:hideMark/>
          </w:tcPr>
          <w:p w14:paraId="2B60DF12" w14:textId="77777777" w:rsidR="00FF4AF7" w:rsidRPr="000B5119" w:rsidRDefault="00FF4AF7" w:rsidP="00FF4AF7">
            <w:pPr>
              <w:rPr>
                <w:rFonts w:ascii="Times New Roman" w:eastAsia="Times New Roman" w:hAnsi="Times New Roman" w:cs="Times New Roman"/>
                <w:sz w:val="18"/>
                <w:szCs w:val="18"/>
                <w:lang w:eastAsia="ru-RU"/>
              </w:rPr>
            </w:pPr>
          </w:p>
        </w:tc>
      </w:tr>
      <w:tr w:rsidR="00FF4AF7" w:rsidRPr="000B5119" w14:paraId="7C386835" w14:textId="77777777" w:rsidTr="0093258B">
        <w:trPr>
          <w:trHeight w:val="240"/>
        </w:trPr>
        <w:tc>
          <w:tcPr>
            <w:tcW w:w="197" w:type="pct"/>
            <w:vMerge/>
            <w:shd w:val="clear" w:color="auto" w:fill="auto"/>
            <w:vAlign w:val="center"/>
            <w:hideMark/>
          </w:tcPr>
          <w:p w14:paraId="2E25287F" w14:textId="77777777" w:rsidR="00FF4AF7" w:rsidRPr="000B5119" w:rsidRDefault="00FF4AF7" w:rsidP="00FF4AF7">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28F5C90" w14:textId="77777777" w:rsidR="00FF4AF7" w:rsidRPr="000B5119" w:rsidRDefault="00FF4AF7" w:rsidP="00FF4AF7">
            <w:pPr>
              <w:spacing w:line="202"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0DEE4A5" w14:textId="77777777" w:rsidR="00FF4AF7" w:rsidRPr="000B5119" w:rsidRDefault="00FF4AF7" w:rsidP="00FF4AF7">
            <w:pPr>
              <w:spacing w:line="20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1F649BB" w14:textId="77777777" w:rsidR="00FF4AF7" w:rsidRPr="000B5119" w:rsidRDefault="00FF4AF7" w:rsidP="00FF4AF7">
            <w:pPr>
              <w:spacing w:line="202" w:lineRule="auto"/>
              <w:rPr>
                <w:rFonts w:ascii="Times New Roman" w:eastAsia="Times New Roman" w:hAnsi="Times New Roman" w:cs="Times New Roman"/>
                <w:sz w:val="18"/>
                <w:szCs w:val="18"/>
                <w:lang w:eastAsia="ru-RU"/>
              </w:rPr>
            </w:pPr>
          </w:p>
        </w:tc>
        <w:tc>
          <w:tcPr>
            <w:tcW w:w="248" w:type="pct"/>
            <w:vMerge/>
            <w:shd w:val="clear" w:color="auto" w:fill="auto"/>
            <w:hideMark/>
          </w:tcPr>
          <w:p w14:paraId="10778931" w14:textId="77777777" w:rsidR="00FF4AF7" w:rsidRPr="00C2673A" w:rsidRDefault="00FF4AF7" w:rsidP="00FF4AF7">
            <w:pPr>
              <w:spacing w:line="202" w:lineRule="auto"/>
              <w:ind w:left="-117" w:hanging="117"/>
              <w:rPr>
                <w:rFonts w:ascii="Times New Roman" w:eastAsia="Times New Roman" w:hAnsi="Times New Roman" w:cs="Times New Roman"/>
                <w:sz w:val="16"/>
                <w:szCs w:val="16"/>
                <w:lang w:eastAsia="ru-RU"/>
              </w:rPr>
            </w:pPr>
          </w:p>
        </w:tc>
        <w:tc>
          <w:tcPr>
            <w:tcW w:w="397" w:type="pct"/>
            <w:shd w:val="clear" w:color="auto" w:fill="auto"/>
            <w:hideMark/>
          </w:tcPr>
          <w:p w14:paraId="54D6D2D3" w14:textId="77777777" w:rsidR="00FF4AF7" w:rsidRPr="00C2673A" w:rsidRDefault="00FF4AF7" w:rsidP="00FF4AF7">
            <w:pPr>
              <w:spacing w:line="202" w:lineRule="auto"/>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5062C111" w14:textId="34D121BA" w:rsidR="00FF4AF7" w:rsidRPr="000B5119" w:rsidRDefault="00FF4AF7" w:rsidP="00FF4AF7">
            <w:pPr>
              <w:spacing w:line="202" w:lineRule="auto"/>
              <w:jc w:val="center"/>
              <w:rPr>
                <w:rFonts w:ascii="Times New Roman" w:eastAsia="Times New Roman" w:hAnsi="Times New Roman" w:cs="Times New Roman"/>
                <w:sz w:val="18"/>
                <w:szCs w:val="18"/>
                <w:lang w:eastAsia="ru-RU"/>
              </w:rPr>
            </w:pPr>
            <w:r w:rsidRPr="0066006A">
              <w:rPr>
                <w:rFonts w:ascii="Times New Roman" w:hAnsi="Times New Roman" w:cs="Times New Roman"/>
                <w:sz w:val="28"/>
                <w:szCs w:val="28"/>
              </w:rPr>
              <w:t>–</w:t>
            </w:r>
          </w:p>
        </w:tc>
        <w:tc>
          <w:tcPr>
            <w:tcW w:w="298" w:type="pct"/>
            <w:shd w:val="clear" w:color="auto" w:fill="auto"/>
            <w:hideMark/>
          </w:tcPr>
          <w:p w14:paraId="77958FE6" w14:textId="75DF5F01" w:rsidR="00FF4AF7" w:rsidRPr="000B5119" w:rsidRDefault="00FF4AF7" w:rsidP="00FF4AF7">
            <w:pPr>
              <w:spacing w:line="202" w:lineRule="auto"/>
              <w:jc w:val="center"/>
              <w:rPr>
                <w:rFonts w:ascii="Times New Roman" w:eastAsia="Times New Roman" w:hAnsi="Times New Roman" w:cs="Times New Roman"/>
                <w:sz w:val="18"/>
                <w:szCs w:val="18"/>
                <w:lang w:eastAsia="ru-RU"/>
              </w:rPr>
            </w:pPr>
            <w:r w:rsidRPr="0066006A">
              <w:rPr>
                <w:rFonts w:ascii="Times New Roman" w:hAnsi="Times New Roman" w:cs="Times New Roman"/>
                <w:sz w:val="28"/>
                <w:szCs w:val="28"/>
              </w:rPr>
              <w:t>–</w:t>
            </w:r>
          </w:p>
        </w:tc>
        <w:tc>
          <w:tcPr>
            <w:tcW w:w="348" w:type="pct"/>
            <w:shd w:val="clear" w:color="auto" w:fill="auto"/>
            <w:hideMark/>
          </w:tcPr>
          <w:p w14:paraId="3FBE6BE2" w14:textId="1A11C262" w:rsidR="00FF4AF7" w:rsidRPr="000B5119" w:rsidRDefault="00FF4AF7" w:rsidP="00FF4AF7">
            <w:pPr>
              <w:spacing w:line="202" w:lineRule="auto"/>
              <w:jc w:val="center"/>
              <w:rPr>
                <w:rFonts w:ascii="Times New Roman" w:eastAsia="Times New Roman" w:hAnsi="Times New Roman" w:cs="Times New Roman"/>
                <w:sz w:val="18"/>
                <w:szCs w:val="18"/>
                <w:lang w:eastAsia="ru-RU"/>
              </w:rPr>
            </w:pPr>
            <w:r w:rsidRPr="0066006A">
              <w:rPr>
                <w:rFonts w:ascii="Times New Roman" w:hAnsi="Times New Roman" w:cs="Times New Roman"/>
                <w:sz w:val="28"/>
                <w:szCs w:val="28"/>
              </w:rPr>
              <w:t>–</w:t>
            </w:r>
          </w:p>
        </w:tc>
        <w:tc>
          <w:tcPr>
            <w:tcW w:w="400" w:type="pct"/>
            <w:shd w:val="clear" w:color="auto" w:fill="auto"/>
            <w:hideMark/>
          </w:tcPr>
          <w:p w14:paraId="073D845D" w14:textId="7812BAD5" w:rsidR="00FF4AF7" w:rsidRPr="000B5119" w:rsidRDefault="00FF4AF7" w:rsidP="00FF4AF7">
            <w:pPr>
              <w:spacing w:line="202" w:lineRule="auto"/>
              <w:jc w:val="center"/>
              <w:rPr>
                <w:rFonts w:ascii="Times New Roman" w:eastAsia="Times New Roman" w:hAnsi="Times New Roman" w:cs="Times New Roman"/>
                <w:sz w:val="18"/>
                <w:szCs w:val="18"/>
                <w:lang w:eastAsia="ru-RU"/>
              </w:rPr>
            </w:pPr>
            <w:r w:rsidRPr="0066006A">
              <w:rPr>
                <w:rFonts w:ascii="Times New Roman" w:hAnsi="Times New Roman" w:cs="Times New Roman"/>
                <w:sz w:val="28"/>
                <w:szCs w:val="28"/>
              </w:rPr>
              <w:t>–</w:t>
            </w:r>
          </w:p>
        </w:tc>
        <w:tc>
          <w:tcPr>
            <w:tcW w:w="678" w:type="pct"/>
            <w:vMerge/>
            <w:shd w:val="clear" w:color="auto" w:fill="auto"/>
            <w:vAlign w:val="center"/>
            <w:hideMark/>
          </w:tcPr>
          <w:p w14:paraId="5E0B8D4B" w14:textId="77777777" w:rsidR="00FF4AF7" w:rsidRPr="000B5119" w:rsidRDefault="00FF4AF7" w:rsidP="00FF4AF7">
            <w:pPr>
              <w:rPr>
                <w:rFonts w:ascii="Times New Roman" w:eastAsia="Times New Roman" w:hAnsi="Times New Roman" w:cs="Times New Roman"/>
                <w:sz w:val="18"/>
                <w:szCs w:val="18"/>
                <w:lang w:eastAsia="ru-RU"/>
              </w:rPr>
            </w:pPr>
          </w:p>
        </w:tc>
      </w:tr>
      <w:tr w:rsidR="00253926" w:rsidRPr="000B5119" w14:paraId="181E7D70" w14:textId="77777777" w:rsidTr="00253926">
        <w:trPr>
          <w:trHeight w:val="480"/>
        </w:trPr>
        <w:tc>
          <w:tcPr>
            <w:tcW w:w="197" w:type="pct"/>
            <w:vMerge/>
            <w:shd w:val="clear" w:color="auto" w:fill="auto"/>
            <w:vAlign w:val="center"/>
            <w:hideMark/>
          </w:tcPr>
          <w:p w14:paraId="1B02C406" w14:textId="77777777" w:rsidR="00253926" w:rsidRPr="000B5119" w:rsidRDefault="00253926"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426DCF1" w14:textId="77777777" w:rsidR="00253926" w:rsidRPr="000B5119" w:rsidRDefault="00253926" w:rsidP="0093258B">
            <w:pPr>
              <w:spacing w:line="202" w:lineRule="auto"/>
              <w:rPr>
                <w:rFonts w:ascii="Times New Roman" w:eastAsia="Times New Roman" w:hAnsi="Times New Roman" w:cs="Times New Roman"/>
                <w:sz w:val="18"/>
                <w:szCs w:val="18"/>
                <w:lang w:eastAsia="ru-RU"/>
              </w:rPr>
            </w:pPr>
          </w:p>
        </w:tc>
        <w:tc>
          <w:tcPr>
            <w:tcW w:w="696" w:type="pct"/>
            <w:vMerge w:val="restart"/>
            <w:shd w:val="clear" w:color="auto" w:fill="auto"/>
            <w:hideMark/>
          </w:tcPr>
          <w:p w14:paraId="71F6DD51" w14:textId="77777777" w:rsidR="00253926" w:rsidRPr="000B5119" w:rsidRDefault="00253926" w:rsidP="0093258B">
            <w:pPr>
              <w:spacing w:line="202"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1.3. Запровадження телеефірів на </w:t>
            </w:r>
            <w:r w:rsidRPr="000B5119">
              <w:rPr>
                <w:rFonts w:ascii="Times New Roman" w:eastAsia="Times New Roman" w:hAnsi="Times New Roman" w:cs="Times New Roman"/>
                <w:sz w:val="18"/>
                <w:szCs w:val="18"/>
                <w:lang w:eastAsia="ru-RU"/>
              </w:rPr>
              <w:lastRenderedPageBreak/>
              <w:t xml:space="preserve">регіональних телеканалах, спрямованих на підвищення престижності закладів професійної (професійно-технічної), фахової передвищої освіти </w:t>
            </w:r>
          </w:p>
        </w:tc>
        <w:tc>
          <w:tcPr>
            <w:tcW w:w="794" w:type="pct"/>
            <w:vMerge w:val="restart"/>
            <w:shd w:val="clear" w:color="auto" w:fill="auto"/>
            <w:hideMark/>
          </w:tcPr>
          <w:p w14:paraId="26956F7A" w14:textId="77777777" w:rsidR="00253926" w:rsidRPr="000B5119" w:rsidRDefault="00253926" w:rsidP="0093258B">
            <w:pPr>
              <w:spacing w:line="202"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 xml:space="preserve">Департамент освіти і науки </w:t>
            </w:r>
            <w:r w:rsidRPr="000B5119">
              <w:rPr>
                <w:rFonts w:ascii="Times New Roman" w:eastAsia="Times New Roman" w:hAnsi="Times New Roman" w:cs="Times New Roman"/>
                <w:sz w:val="18"/>
                <w:szCs w:val="18"/>
                <w:lang w:eastAsia="ru-RU"/>
              </w:rPr>
              <w:lastRenderedPageBreak/>
              <w:t xml:space="preserve">облдержадміністрації, Навчально-методичний центр професійно-технічної освіти у Дніпропетровській області  (за згодою), КЗВО „Дніпровська академія неперервної освіти” ДОР” (за згодою), </w:t>
            </w:r>
          </w:p>
          <w:p w14:paraId="4DE26952" w14:textId="77777777" w:rsidR="00253926" w:rsidRPr="000B5119" w:rsidRDefault="00253926" w:rsidP="0093258B">
            <w:pPr>
              <w:spacing w:line="202"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заклади професійної (професійно-технічної),</w:t>
            </w:r>
          </w:p>
          <w:p w14:paraId="01EF4C01" w14:textId="044E6B1B" w:rsidR="00253926" w:rsidRPr="000B5119" w:rsidRDefault="00253926" w:rsidP="0093258B">
            <w:pPr>
              <w:spacing w:line="202"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фахової передвищої освіти (за згодою)</w:t>
            </w:r>
          </w:p>
        </w:tc>
        <w:tc>
          <w:tcPr>
            <w:tcW w:w="248" w:type="pct"/>
            <w:vMerge w:val="restart"/>
            <w:shd w:val="clear" w:color="auto" w:fill="auto"/>
            <w:hideMark/>
          </w:tcPr>
          <w:p w14:paraId="54437457" w14:textId="20AD5E54" w:rsidR="00253926" w:rsidRPr="00C2673A" w:rsidRDefault="00253926" w:rsidP="00C2673A">
            <w:pPr>
              <w:spacing w:line="202" w:lineRule="auto"/>
              <w:ind w:left="-117" w:hanging="117"/>
              <w:jc w:val="center"/>
              <w:rPr>
                <w:rFonts w:ascii="Times New Roman" w:eastAsia="Times New Roman" w:hAnsi="Times New Roman" w:cs="Times New Roman"/>
                <w:sz w:val="16"/>
                <w:szCs w:val="16"/>
                <w:lang w:eastAsia="ru-RU"/>
              </w:rPr>
            </w:pPr>
            <w:r w:rsidRPr="00C2673A">
              <w:rPr>
                <w:rFonts w:ascii="Times New Roman" w:eastAsia="Times New Roman" w:hAnsi="Times New Roman" w:cs="Times New Roman"/>
                <w:sz w:val="16"/>
                <w:szCs w:val="16"/>
                <w:lang w:eastAsia="ru-RU"/>
              </w:rPr>
              <w:lastRenderedPageBreak/>
              <w:t xml:space="preserve">  </w:t>
            </w:r>
            <w:r>
              <w:rPr>
                <w:rFonts w:ascii="Times New Roman" w:eastAsia="Times New Roman" w:hAnsi="Times New Roman" w:cs="Times New Roman"/>
                <w:sz w:val="16"/>
                <w:szCs w:val="16"/>
                <w:lang w:eastAsia="ru-RU"/>
              </w:rPr>
              <w:t xml:space="preserve">   </w:t>
            </w:r>
            <w:r w:rsidRPr="00C2673A">
              <w:rPr>
                <w:rFonts w:ascii="Times New Roman" w:eastAsia="Times New Roman" w:hAnsi="Times New Roman" w:cs="Times New Roman"/>
                <w:sz w:val="16"/>
                <w:szCs w:val="16"/>
                <w:lang w:eastAsia="ru-RU"/>
              </w:rPr>
              <w:t>2022 – 2024</w:t>
            </w:r>
          </w:p>
        </w:tc>
        <w:tc>
          <w:tcPr>
            <w:tcW w:w="397" w:type="pct"/>
            <w:shd w:val="clear" w:color="auto" w:fill="auto"/>
            <w:hideMark/>
          </w:tcPr>
          <w:p w14:paraId="3AD30D5E" w14:textId="77777777" w:rsidR="00253926" w:rsidRPr="00C2673A" w:rsidRDefault="00253926" w:rsidP="0093258B">
            <w:pPr>
              <w:spacing w:line="202" w:lineRule="auto"/>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253FB50B" w14:textId="7D76D22C" w:rsidR="00253926" w:rsidRPr="000B5119" w:rsidRDefault="00253926" w:rsidP="0093258B">
            <w:pPr>
              <w:spacing w:line="202"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18112D48" w14:textId="77777777" w:rsidR="00253926" w:rsidRPr="000B5119" w:rsidRDefault="00253926"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Систематичний вихід у телеефіри  програм </w:t>
            </w:r>
            <w:r w:rsidRPr="000B5119">
              <w:rPr>
                <w:rFonts w:ascii="Times New Roman" w:eastAsia="Times New Roman" w:hAnsi="Times New Roman" w:cs="Times New Roman"/>
                <w:sz w:val="18"/>
                <w:szCs w:val="18"/>
                <w:lang w:eastAsia="ru-RU"/>
              </w:rPr>
              <w:lastRenderedPageBreak/>
              <w:t xml:space="preserve">на рік, присвячених сфері професійної (професійно-технічної) та фахової передвищої освіти </w:t>
            </w:r>
          </w:p>
          <w:p w14:paraId="6602E52B" w14:textId="77777777" w:rsidR="00253926" w:rsidRPr="000B5119" w:rsidRDefault="00253926"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регіону</w:t>
            </w:r>
          </w:p>
        </w:tc>
      </w:tr>
      <w:tr w:rsidR="00FF4AF7" w:rsidRPr="000B5119" w14:paraId="70BC949B" w14:textId="77777777" w:rsidTr="0093258B">
        <w:trPr>
          <w:trHeight w:val="480"/>
        </w:trPr>
        <w:tc>
          <w:tcPr>
            <w:tcW w:w="197" w:type="pct"/>
            <w:vMerge/>
            <w:shd w:val="clear" w:color="auto" w:fill="auto"/>
            <w:vAlign w:val="center"/>
            <w:hideMark/>
          </w:tcPr>
          <w:p w14:paraId="64BEEADB" w14:textId="77777777" w:rsidR="00FF4AF7" w:rsidRPr="000B5119" w:rsidRDefault="00FF4AF7" w:rsidP="00FF4AF7">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B44C41B" w14:textId="77777777" w:rsidR="00FF4AF7" w:rsidRPr="000B5119" w:rsidRDefault="00FF4AF7" w:rsidP="00FF4AF7">
            <w:pPr>
              <w:spacing w:line="202"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823EC8A" w14:textId="77777777" w:rsidR="00FF4AF7" w:rsidRPr="000B5119" w:rsidRDefault="00FF4AF7" w:rsidP="00FF4AF7">
            <w:pPr>
              <w:spacing w:line="20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53654D5" w14:textId="77777777" w:rsidR="00FF4AF7" w:rsidRPr="000B5119" w:rsidRDefault="00FF4AF7" w:rsidP="00FF4AF7">
            <w:pPr>
              <w:spacing w:line="202" w:lineRule="auto"/>
              <w:rPr>
                <w:rFonts w:ascii="Times New Roman" w:eastAsia="Times New Roman" w:hAnsi="Times New Roman" w:cs="Times New Roman"/>
                <w:sz w:val="18"/>
                <w:szCs w:val="18"/>
                <w:lang w:eastAsia="ru-RU"/>
              </w:rPr>
            </w:pPr>
          </w:p>
        </w:tc>
        <w:tc>
          <w:tcPr>
            <w:tcW w:w="248" w:type="pct"/>
            <w:vMerge/>
            <w:shd w:val="clear" w:color="auto" w:fill="auto"/>
            <w:hideMark/>
          </w:tcPr>
          <w:p w14:paraId="50613C08" w14:textId="77777777" w:rsidR="00FF4AF7" w:rsidRPr="00C2673A" w:rsidRDefault="00FF4AF7" w:rsidP="00FF4AF7">
            <w:pPr>
              <w:spacing w:line="202" w:lineRule="auto"/>
              <w:ind w:left="-117" w:hanging="117"/>
              <w:rPr>
                <w:rFonts w:ascii="Times New Roman" w:eastAsia="Times New Roman" w:hAnsi="Times New Roman" w:cs="Times New Roman"/>
                <w:sz w:val="16"/>
                <w:szCs w:val="16"/>
                <w:lang w:eastAsia="ru-RU"/>
              </w:rPr>
            </w:pPr>
          </w:p>
        </w:tc>
        <w:tc>
          <w:tcPr>
            <w:tcW w:w="397" w:type="pct"/>
            <w:shd w:val="clear" w:color="auto" w:fill="auto"/>
            <w:hideMark/>
          </w:tcPr>
          <w:p w14:paraId="3D48D1C7" w14:textId="77777777" w:rsidR="00FF4AF7" w:rsidRPr="00C2673A" w:rsidRDefault="00FF4AF7" w:rsidP="00FF4AF7">
            <w:pPr>
              <w:spacing w:line="202" w:lineRule="auto"/>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2DA49516" w14:textId="09E574B0" w:rsidR="00FF4AF7" w:rsidRPr="000B5119" w:rsidRDefault="00FF4AF7" w:rsidP="00FF4AF7">
            <w:pPr>
              <w:spacing w:line="202" w:lineRule="auto"/>
              <w:jc w:val="center"/>
              <w:rPr>
                <w:rFonts w:ascii="Times New Roman" w:eastAsia="Times New Roman" w:hAnsi="Times New Roman" w:cs="Times New Roman"/>
                <w:sz w:val="18"/>
                <w:szCs w:val="18"/>
                <w:lang w:eastAsia="ru-RU"/>
              </w:rPr>
            </w:pPr>
            <w:r w:rsidRPr="00C205A9">
              <w:rPr>
                <w:rFonts w:ascii="Times New Roman" w:hAnsi="Times New Roman" w:cs="Times New Roman"/>
                <w:sz w:val="28"/>
                <w:szCs w:val="28"/>
              </w:rPr>
              <w:t>–</w:t>
            </w:r>
          </w:p>
        </w:tc>
        <w:tc>
          <w:tcPr>
            <w:tcW w:w="298" w:type="pct"/>
            <w:shd w:val="clear" w:color="auto" w:fill="auto"/>
            <w:hideMark/>
          </w:tcPr>
          <w:p w14:paraId="1DF84602" w14:textId="7E625E5D" w:rsidR="00FF4AF7" w:rsidRPr="000B5119" w:rsidRDefault="00FF4AF7" w:rsidP="00FF4AF7">
            <w:pPr>
              <w:spacing w:line="202" w:lineRule="auto"/>
              <w:jc w:val="center"/>
              <w:rPr>
                <w:rFonts w:ascii="Times New Roman" w:eastAsia="Times New Roman" w:hAnsi="Times New Roman" w:cs="Times New Roman"/>
                <w:sz w:val="18"/>
                <w:szCs w:val="18"/>
                <w:lang w:eastAsia="ru-RU"/>
              </w:rPr>
            </w:pPr>
            <w:r w:rsidRPr="00C205A9">
              <w:rPr>
                <w:rFonts w:ascii="Times New Roman" w:hAnsi="Times New Roman" w:cs="Times New Roman"/>
                <w:sz w:val="28"/>
                <w:szCs w:val="28"/>
              </w:rPr>
              <w:t>–</w:t>
            </w:r>
          </w:p>
        </w:tc>
        <w:tc>
          <w:tcPr>
            <w:tcW w:w="348" w:type="pct"/>
            <w:shd w:val="clear" w:color="auto" w:fill="auto"/>
            <w:hideMark/>
          </w:tcPr>
          <w:p w14:paraId="58A28C79" w14:textId="7039DB1A" w:rsidR="00FF4AF7" w:rsidRPr="000B5119" w:rsidRDefault="00FF4AF7" w:rsidP="00FF4AF7">
            <w:pPr>
              <w:spacing w:line="202" w:lineRule="auto"/>
              <w:jc w:val="center"/>
              <w:rPr>
                <w:rFonts w:ascii="Times New Roman" w:eastAsia="Times New Roman" w:hAnsi="Times New Roman" w:cs="Times New Roman"/>
                <w:sz w:val="18"/>
                <w:szCs w:val="18"/>
                <w:lang w:eastAsia="ru-RU"/>
              </w:rPr>
            </w:pPr>
            <w:r w:rsidRPr="00C205A9">
              <w:rPr>
                <w:rFonts w:ascii="Times New Roman" w:hAnsi="Times New Roman" w:cs="Times New Roman"/>
                <w:sz w:val="28"/>
                <w:szCs w:val="28"/>
              </w:rPr>
              <w:t>–</w:t>
            </w:r>
          </w:p>
        </w:tc>
        <w:tc>
          <w:tcPr>
            <w:tcW w:w="400" w:type="pct"/>
            <w:shd w:val="clear" w:color="auto" w:fill="auto"/>
            <w:hideMark/>
          </w:tcPr>
          <w:p w14:paraId="6EF3DE50" w14:textId="2AB37E04" w:rsidR="00FF4AF7" w:rsidRPr="000B5119" w:rsidRDefault="00FF4AF7" w:rsidP="00FF4AF7">
            <w:pPr>
              <w:spacing w:line="202" w:lineRule="auto"/>
              <w:jc w:val="center"/>
              <w:rPr>
                <w:rFonts w:ascii="Times New Roman" w:eastAsia="Times New Roman" w:hAnsi="Times New Roman" w:cs="Times New Roman"/>
                <w:sz w:val="18"/>
                <w:szCs w:val="18"/>
                <w:lang w:eastAsia="ru-RU"/>
              </w:rPr>
            </w:pPr>
            <w:r w:rsidRPr="00C205A9">
              <w:rPr>
                <w:rFonts w:ascii="Times New Roman" w:hAnsi="Times New Roman" w:cs="Times New Roman"/>
                <w:sz w:val="28"/>
                <w:szCs w:val="28"/>
              </w:rPr>
              <w:t>–</w:t>
            </w:r>
          </w:p>
        </w:tc>
        <w:tc>
          <w:tcPr>
            <w:tcW w:w="678" w:type="pct"/>
            <w:vMerge/>
            <w:shd w:val="clear" w:color="auto" w:fill="auto"/>
            <w:vAlign w:val="center"/>
            <w:hideMark/>
          </w:tcPr>
          <w:p w14:paraId="1CA49388" w14:textId="77777777" w:rsidR="00FF4AF7" w:rsidRPr="000B5119" w:rsidRDefault="00FF4AF7" w:rsidP="00FF4AF7">
            <w:pPr>
              <w:rPr>
                <w:rFonts w:ascii="Times New Roman" w:eastAsia="Times New Roman" w:hAnsi="Times New Roman" w:cs="Times New Roman"/>
                <w:sz w:val="18"/>
                <w:szCs w:val="18"/>
                <w:lang w:eastAsia="ru-RU"/>
              </w:rPr>
            </w:pPr>
          </w:p>
        </w:tc>
      </w:tr>
      <w:tr w:rsidR="00253926" w:rsidRPr="000B5119" w14:paraId="1E13DCDF" w14:textId="77777777" w:rsidTr="00253926">
        <w:trPr>
          <w:trHeight w:val="480"/>
        </w:trPr>
        <w:tc>
          <w:tcPr>
            <w:tcW w:w="197" w:type="pct"/>
            <w:vMerge/>
            <w:shd w:val="clear" w:color="auto" w:fill="auto"/>
            <w:vAlign w:val="center"/>
            <w:hideMark/>
          </w:tcPr>
          <w:p w14:paraId="0D9DF419" w14:textId="77777777" w:rsidR="00253926" w:rsidRPr="000B5119" w:rsidRDefault="00253926"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FAA2B3C" w14:textId="77777777" w:rsidR="00253926" w:rsidRPr="000B5119" w:rsidRDefault="00253926" w:rsidP="0093258B">
            <w:pPr>
              <w:spacing w:line="202"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E4999ED" w14:textId="77777777" w:rsidR="00253926" w:rsidRPr="000B5119" w:rsidRDefault="00253926" w:rsidP="0093258B">
            <w:pPr>
              <w:spacing w:line="20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8A30020" w14:textId="77777777" w:rsidR="00253926" w:rsidRPr="000B5119" w:rsidRDefault="00253926" w:rsidP="0093258B">
            <w:pPr>
              <w:spacing w:line="202" w:lineRule="auto"/>
              <w:rPr>
                <w:rFonts w:ascii="Times New Roman" w:eastAsia="Times New Roman" w:hAnsi="Times New Roman" w:cs="Times New Roman"/>
                <w:sz w:val="18"/>
                <w:szCs w:val="18"/>
                <w:lang w:eastAsia="ru-RU"/>
              </w:rPr>
            </w:pPr>
          </w:p>
        </w:tc>
        <w:tc>
          <w:tcPr>
            <w:tcW w:w="248" w:type="pct"/>
            <w:vMerge/>
            <w:shd w:val="clear" w:color="auto" w:fill="auto"/>
            <w:hideMark/>
          </w:tcPr>
          <w:p w14:paraId="10489C1A" w14:textId="77777777" w:rsidR="00253926" w:rsidRPr="00C2673A" w:rsidRDefault="00253926" w:rsidP="00C2673A">
            <w:pPr>
              <w:spacing w:line="202" w:lineRule="auto"/>
              <w:ind w:left="-117" w:hanging="117"/>
              <w:rPr>
                <w:rFonts w:ascii="Times New Roman" w:eastAsia="Times New Roman" w:hAnsi="Times New Roman" w:cs="Times New Roman"/>
                <w:sz w:val="16"/>
                <w:szCs w:val="16"/>
                <w:lang w:eastAsia="ru-RU"/>
              </w:rPr>
            </w:pPr>
          </w:p>
        </w:tc>
        <w:tc>
          <w:tcPr>
            <w:tcW w:w="397" w:type="pct"/>
            <w:shd w:val="clear" w:color="auto" w:fill="auto"/>
            <w:hideMark/>
          </w:tcPr>
          <w:p w14:paraId="4C994811" w14:textId="77777777" w:rsidR="00253926" w:rsidRPr="00C2673A" w:rsidRDefault="00253926" w:rsidP="0093258B">
            <w:pPr>
              <w:spacing w:line="202" w:lineRule="auto"/>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41AF4594" w14:textId="051789D5" w:rsidR="00253926" w:rsidRPr="000B5119" w:rsidRDefault="00253926" w:rsidP="0093258B">
            <w:pPr>
              <w:spacing w:line="202"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7C0D1CB9" w14:textId="77777777" w:rsidR="00253926" w:rsidRPr="000B5119" w:rsidRDefault="00253926" w:rsidP="0093258B">
            <w:pPr>
              <w:rPr>
                <w:rFonts w:ascii="Times New Roman" w:eastAsia="Times New Roman" w:hAnsi="Times New Roman" w:cs="Times New Roman"/>
                <w:sz w:val="18"/>
                <w:szCs w:val="18"/>
                <w:lang w:eastAsia="ru-RU"/>
              </w:rPr>
            </w:pPr>
          </w:p>
        </w:tc>
      </w:tr>
      <w:tr w:rsidR="00FF4AF7" w:rsidRPr="000B5119" w14:paraId="57ADFBE4" w14:textId="77777777" w:rsidTr="0093258B">
        <w:trPr>
          <w:trHeight w:val="480"/>
        </w:trPr>
        <w:tc>
          <w:tcPr>
            <w:tcW w:w="197" w:type="pct"/>
            <w:vMerge/>
            <w:shd w:val="clear" w:color="auto" w:fill="auto"/>
            <w:vAlign w:val="center"/>
            <w:hideMark/>
          </w:tcPr>
          <w:p w14:paraId="7B0D0DA2" w14:textId="77777777" w:rsidR="00FF4AF7" w:rsidRPr="000B5119" w:rsidRDefault="00FF4AF7" w:rsidP="00FF4AF7">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ED0E9A7" w14:textId="77777777" w:rsidR="00FF4AF7" w:rsidRPr="000B5119" w:rsidRDefault="00FF4AF7" w:rsidP="00FF4AF7">
            <w:pPr>
              <w:spacing w:line="202"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FA0716C" w14:textId="77777777" w:rsidR="00FF4AF7" w:rsidRPr="000B5119" w:rsidRDefault="00FF4AF7" w:rsidP="00FF4AF7">
            <w:pPr>
              <w:spacing w:line="20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92C408E" w14:textId="77777777" w:rsidR="00FF4AF7" w:rsidRPr="000B5119" w:rsidRDefault="00FF4AF7" w:rsidP="00FF4AF7">
            <w:pPr>
              <w:spacing w:line="202" w:lineRule="auto"/>
              <w:rPr>
                <w:rFonts w:ascii="Times New Roman" w:eastAsia="Times New Roman" w:hAnsi="Times New Roman" w:cs="Times New Roman"/>
                <w:sz w:val="18"/>
                <w:szCs w:val="18"/>
                <w:lang w:eastAsia="ru-RU"/>
              </w:rPr>
            </w:pPr>
          </w:p>
        </w:tc>
        <w:tc>
          <w:tcPr>
            <w:tcW w:w="248" w:type="pct"/>
            <w:vMerge/>
            <w:shd w:val="clear" w:color="auto" w:fill="auto"/>
            <w:hideMark/>
          </w:tcPr>
          <w:p w14:paraId="31B57F66" w14:textId="77777777" w:rsidR="00FF4AF7" w:rsidRPr="00C2673A" w:rsidRDefault="00FF4AF7" w:rsidP="00FF4AF7">
            <w:pPr>
              <w:spacing w:line="202" w:lineRule="auto"/>
              <w:ind w:left="-117" w:hanging="117"/>
              <w:rPr>
                <w:rFonts w:ascii="Times New Roman" w:eastAsia="Times New Roman" w:hAnsi="Times New Roman" w:cs="Times New Roman"/>
                <w:sz w:val="16"/>
                <w:szCs w:val="16"/>
                <w:lang w:eastAsia="ru-RU"/>
              </w:rPr>
            </w:pPr>
          </w:p>
        </w:tc>
        <w:tc>
          <w:tcPr>
            <w:tcW w:w="397" w:type="pct"/>
            <w:shd w:val="clear" w:color="auto" w:fill="auto"/>
            <w:hideMark/>
          </w:tcPr>
          <w:p w14:paraId="1AE5309E" w14:textId="77777777" w:rsidR="00FF4AF7" w:rsidRPr="00C2673A" w:rsidRDefault="00FF4AF7" w:rsidP="00FF4AF7">
            <w:pPr>
              <w:spacing w:line="202" w:lineRule="auto"/>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6586D897" w14:textId="432B0BC6" w:rsidR="00FF4AF7" w:rsidRPr="000B5119" w:rsidRDefault="00FF4AF7" w:rsidP="00FF4AF7">
            <w:pPr>
              <w:spacing w:line="202" w:lineRule="auto"/>
              <w:jc w:val="center"/>
              <w:rPr>
                <w:rFonts w:ascii="Times New Roman" w:eastAsia="Times New Roman" w:hAnsi="Times New Roman" w:cs="Times New Roman"/>
                <w:sz w:val="18"/>
                <w:szCs w:val="18"/>
                <w:lang w:eastAsia="ru-RU"/>
              </w:rPr>
            </w:pPr>
            <w:r w:rsidRPr="00CA7003">
              <w:rPr>
                <w:rFonts w:ascii="Times New Roman" w:hAnsi="Times New Roman" w:cs="Times New Roman"/>
                <w:sz w:val="28"/>
                <w:szCs w:val="28"/>
              </w:rPr>
              <w:t>–</w:t>
            </w:r>
          </w:p>
        </w:tc>
        <w:tc>
          <w:tcPr>
            <w:tcW w:w="298" w:type="pct"/>
            <w:shd w:val="clear" w:color="auto" w:fill="auto"/>
            <w:hideMark/>
          </w:tcPr>
          <w:p w14:paraId="013005BB" w14:textId="02F4A35A" w:rsidR="00FF4AF7" w:rsidRPr="000B5119" w:rsidRDefault="00FF4AF7" w:rsidP="00FF4AF7">
            <w:pPr>
              <w:spacing w:line="202" w:lineRule="auto"/>
              <w:jc w:val="center"/>
              <w:rPr>
                <w:rFonts w:ascii="Times New Roman" w:eastAsia="Times New Roman" w:hAnsi="Times New Roman" w:cs="Times New Roman"/>
                <w:sz w:val="18"/>
                <w:szCs w:val="18"/>
                <w:lang w:eastAsia="ru-RU"/>
              </w:rPr>
            </w:pPr>
            <w:r w:rsidRPr="00CA7003">
              <w:rPr>
                <w:rFonts w:ascii="Times New Roman" w:hAnsi="Times New Roman" w:cs="Times New Roman"/>
                <w:sz w:val="28"/>
                <w:szCs w:val="28"/>
              </w:rPr>
              <w:t>–</w:t>
            </w:r>
          </w:p>
        </w:tc>
        <w:tc>
          <w:tcPr>
            <w:tcW w:w="348" w:type="pct"/>
            <w:shd w:val="clear" w:color="auto" w:fill="auto"/>
            <w:hideMark/>
          </w:tcPr>
          <w:p w14:paraId="2A58877D" w14:textId="64A2D7D1" w:rsidR="00FF4AF7" w:rsidRPr="000B5119" w:rsidRDefault="00FF4AF7" w:rsidP="00FF4AF7">
            <w:pPr>
              <w:spacing w:line="202" w:lineRule="auto"/>
              <w:jc w:val="center"/>
              <w:rPr>
                <w:rFonts w:ascii="Times New Roman" w:eastAsia="Times New Roman" w:hAnsi="Times New Roman" w:cs="Times New Roman"/>
                <w:sz w:val="18"/>
                <w:szCs w:val="18"/>
                <w:lang w:eastAsia="ru-RU"/>
              </w:rPr>
            </w:pPr>
            <w:r w:rsidRPr="00CA7003">
              <w:rPr>
                <w:rFonts w:ascii="Times New Roman" w:hAnsi="Times New Roman" w:cs="Times New Roman"/>
                <w:sz w:val="28"/>
                <w:szCs w:val="28"/>
              </w:rPr>
              <w:t>–</w:t>
            </w:r>
          </w:p>
        </w:tc>
        <w:tc>
          <w:tcPr>
            <w:tcW w:w="400" w:type="pct"/>
            <w:shd w:val="clear" w:color="auto" w:fill="auto"/>
            <w:hideMark/>
          </w:tcPr>
          <w:p w14:paraId="215294DD" w14:textId="31D0F4F9" w:rsidR="00FF4AF7" w:rsidRPr="000B5119" w:rsidRDefault="00FF4AF7" w:rsidP="00FF4AF7">
            <w:pPr>
              <w:spacing w:line="202" w:lineRule="auto"/>
              <w:jc w:val="center"/>
              <w:rPr>
                <w:rFonts w:ascii="Times New Roman" w:eastAsia="Times New Roman" w:hAnsi="Times New Roman" w:cs="Times New Roman"/>
                <w:sz w:val="18"/>
                <w:szCs w:val="18"/>
                <w:lang w:eastAsia="ru-RU"/>
              </w:rPr>
            </w:pPr>
            <w:r w:rsidRPr="00CA7003">
              <w:rPr>
                <w:rFonts w:ascii="Times New Roman" w:hAnsi="Times New Roman" w:cs="Times New Roman"/>
                <w:sz w:val="28"/>
                <w:szCs w:val="28"/>
              </w:rPr>
              <w:t>–</w:t>
            </w:r>
          </w:p>
        </w:tc>
        <w:tc>
          <w:tcPr>
            <w:tcW w:w="678" w:type="pct"/>
            <w:vMerge/>
            <w:shd w:val="clear" w:color="auto" w:fill="auto"/>
            <w:vAlign w:val="center"/>
            <w:hideMark/>
          </w:tcPr>
          <w:p w14:paraId="7825A814" w14:textId="77777777" w:rsidR="00FF4AF7" w:rsidRPr="000B5119" w:rsidRDefault="00FF4AF7" w:rsidP="00FF4AF7">
            <w:pPr>
              <w:rPr>
                <w:rFonts w:ascii="Times New Roman" w:eastAsia="Times New Roman" w:hAnsi="Times New Roman" w:cs="Times New Roman"/>
                <w:sz w:val="18"/>
                <w:szCs w:val="18"/>
                <w:lang w:eastAsia="ru-RU"/>
              </w:rPr>
            </w:pPr>
          </w:p>
        </w:tc>
      </w:tr>
      <w:tr w:rsidR="00FF4AF7" w:rsidRPr="000B5119" w14:paraId="124224DF" w14:textId="77777777" w:rsidTr="0093258B">
        <w:trPr>
          <w:trHeight w:val="240"/>
        </w:trPr>
        <w:tc>
          <w:tcPr>
            <w:tcW w:w="197" w:type="pct"/>
            <w:vMerge/>
            <w:shd w:val="clear" w:color="auto" w:fill="auto"/>
            <w:vAlign w:val="center"/>
            <w:hideMark/>
          </w:tcPr>
          <w:p w14:paraId="48A53C5C" w14:textId="77777777" w:rsidR="00FF4AF7" w:rsidRPr="000B5119" w:rsidRDefault="00FF4AF7" w:rsidP="00FF4AF7">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60969CC" w14:textId="77777777" w:rsidR="00FF4AF7" w:rsidRPr="000B5119" w:rsidRDefault="00FF4AF7" w:rsidP="00FF4AF7">
            <w:pPr>
              <w:spacing w:line="202"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22C5874" w14:textId="77777777" w:rsidR="00FF4AF7" w:rsidRPr="000B5119" w:rsidRDefault="00FF4AF7" w:rsidP="00FF4AF7">
            <w:pPr>
              <w:spacing w:line="20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A4A2D75" w14:textId="77777777" w:rsidR="00FF4AF7" w:rsidRPr="000B5119" w:rsidRDefault="00FF4AF7" w:rsidP="00FF4AF7">
            <w:pPr>
              <w:spacing w:line="202" w:lineRule="auto"/>
              <w:rPr>
                <w:rFonts w:ascii="Times New Roman" w:eastAsia="Times New Roman" w:hAnsi="Times New Roman" w:cs="Times New Roman"/>
                <w:sz w:val="18"/>
                <w:szCs w:val="18"/>
                <w:lang w:eastAsia="ru-RU"/>
              </w:rPr>
            </w:pPr>
          </w:p>
        </w:tc>
        <w:tc>
          <w:tcPr>
            <w:tcW w:w="248" w:type="pct"/>
            <w:vMerge/>
            <w:shd w:val="clear" w:color="auto" w:fill="auto"/>
            <w:hideMark/>
          </w:tcPr>
          <w:p w14:paraId="3ABEE11C" w14:textId="77777777" w:rsidR="00FF4AF7" w:rsidRPr="00C2673A" w:rsidRDefault="00FF4AF7" w:rsidP="00FF4AF7">
            <w:pPr>
              <w:spacing w:line="202" w:lineRule="auto"/>
              <w:ind w:left="-117" w:hanging="117"/>
              <w:rPr>
                <w:rFonts w:ascii="Times New Roman" w:eastAsia="Times New Roman" w:hAnsi="Times New Roman" w:cs="Times New Roman"/>
                <w:sz w:val="16"/>
                <w:szCs w:val="16"/>
                <w:lang w:eastAsia="ru-RU"/>
              </w:rPr>
            </w:pPr>
          </w:p>
        </w:tc>
        <w:tc>
          <w:tcPr>
            <w:tcW w:w="397" w:type="pct"/>
            <w:shd w:val="clear" w:color="auto" w:fill="auto"/>
            <w:hideMark/>
          </w:tcPr>
          <w:p w14:paraId="47CEAF76" w14:textId="77777777" w:rsidR="00FF4AF7" w:rsidRPr="00C2673A" w:rsidRDefault="00FF4AF7" w:rsidP="00FF4AF7">
            <w:pPr>
              <w:spacing w:line="202" w:lineRule="auto"/>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5F2E15DC" w14:textId="73A97754" w:rsidR="00FF4AF7" w:rsidRPr="000B5119" w:rsidRDefault="00FF4AF7" w:rsidP="00FF4AF7">
            <w:pPr>
              <w:spacing w:line="202" w:lineRule="auto"/>
              <w:jc w:val="center"/>
              <w:rPr>
                <w:rFonts w:ascii="Times New Roman" w:eastAsia="Times New Roman" w:hAnsi="Times New Roman" w:cs="Times New Roman"/>
                <w:sz w:val="18"/>
                <w:szCs w:val="18"/>
                <w:lang w:eastAsia="ru-RU"/>
              </w:rPr>
            </w:pPr>
            <w:r w:rsidRPr="00B56F9F">
              <w:rPr>
                <w:rFonts w:ascii="Times New Roman" w:hAnsi="Times New Roman" w:cs="Times New Roman"/>
                <w:sz w:val="28"/>
                <w:szCs w:val="28"/>
              </w:rPr>
              <w:t>–</w:t>
            </w:r>
          </w:p>
        </w:tc>
        <w:tc>
          <w:tcPr>
            <w:tcW w:w="298" w:type="pct"/>
            <w:shd w:val="clear" w:color="auto" w:fill="auto"/>
            <w:hideMark/>
          </w:tcPr>
          <w:p w14:paraId="06098A84" w14:textId="72C172B2" w:rsidR="00FF4AF7" w:rsidRPr="000B5119" w:rsidRDefault="00FF4AF7" w:rsidP="00FF4AF7">
            <w:pPr>
              <w:spacing w:line="202" w:lineRule="auto"/>
              <w:jc w:val="center"/>
              <w:rPr>
                <w:rFonts w:ascii="Times New Roman" w:eastAsia="Times New Roman" w:hAnsi="Times New Roman" w:cs="Times New Roman"/>
                <w:sz w:val="18"/>
                <w:szCs w:val="18"/>
                <w:lang w:eastAsia="ru-RU"/>
              </w:rPr>
            </w:pPr>
            <w:r w:rsidRPr="00B56F9F">
              <w:rPr>
                <w:rFonts w:ascii="Times New Roman" w:hAnsi="Times New Roman" w:cs="Times New Roman"/>
                <w:sz w:val="28"/>
                <w:szCs w:val="28"/>
              </w:rPr>
              <w:t>–</w:t>
            </w:r>
          </w:p>
        </w:tc>
        <w:tc>
          <w:tcPr>
            <w:tcW w:w="348" w:type="pct"/>
            <w:shd w:val="clear" w:color="auto" w:fill="auto"/>
            <w:hideMark/>
          </w:tcPr>
          <w:p w14:paraId="3713AB84" w14:textId="53464A53" w:rsidR="00FF4AF7" w:rsidRPr="000B5119" w:rsidRDefault="00FF4AF7" w:rsidP="00FF4AF7">
            <w:pPr>
              <w:spacing w:line="202" w:lineRule="auto"/>
              <w:jc w:val="center"/>
              <w:rPr>
                <w:rFonts w:ascii="Times New Roman" w:eastAsia="Times New Roman" w:hAnsi="Times New Roman" w:cs="Times New Roman"/>
                <w:sz w:val="18"/>
                <w:szCs w:val="18"/>
                <w:lang w:eastAsia="ru-RU"/>
              </w:rPr>
            </w:pPr>
            <w:r w:rsidRPr="00B56F9F">
              <w:rPr>
                <w:rFonts w:ascii="Times New Roman" w:hAnsi="Times New Roman" w:cs="Times New Roman"/>
                <w:sz w:val="28"/>
                <w:szCs w:val="28"/>
              </w:rPr>
              <w:t>–</w:t>
            </w:r>
          </w:p>
        </w:tc>
        <w:tc>
          <w:tcPr>
            <w:tcW w:w="400" w:type="pct"/>
            <w:shd w:val="clear" w:color="auto" w:fill="auto"/>
            <w:hideMark/>
          </w:tcPr>
          <w:p w14:paraId="08A7BE53" w14:textId="33F31674" w:rsidR="00FF4AF7" w:rsidRPr="000B5119" w:rsidRDefault="00FF4AF7" w:rsidP="00FF4AF7">
            <w:pPr>
              <w:spacing w:line="202" w:lineRule="auto"/>
              <w:jc w:val="center"/>
              <w:rPr>
                <w:rFonts w:ascii="Times New Roman" w:eastAsia="Times New Roman" w:hAnsi="Times New Roman" w:cs="Times New Roman"/>
                <w:sz w:val="18"/>
                <w:szCs w:val="18"/>
                <w:lang w:eastAsia="ru-RU"/>
              </w:rPr>
            </w:pPr>
            <w:r w:rsidRPr="00B56F9F">
              <w:rPr>
                <w:rFonts w:ascii="Times New Roman" w:hAnsi="Times New Roman" w:cs="Times New Roman"/>
                <w:sz w:val="28"/>
                <w:szCs w:val="28"/>
              </w:rPr>
              <w:t>–</w:t>
            </w:r>
          </w:p>
        </w:tc>
        <w:tc>
          <w:tcPr>
            <w:tcW w:w="678" w:type="pct"/>
            <w:vMerge/>
            <w:shd w:val="clear" w:color="auto" w:fill="auto"/>
            <w:vAlign w:val="center"/>
            <w:hideMark/>
          </w:tcPr>
          <w:p w14:paraId="263D21B0" w14:textId="77777777" w:rsidR="00FF4AF7" w:rsidRPr="000B5119" w:rsidRDefault="00FF4AF7" w:rsidP="00FF4AF7">
            <w:pPr>
              <w:rPr>
                <w:rFonts w:ascii="Times New Roman" w:eastAsia="Times New Roman" w:hAnsi="Times New Roman" w:cs="Times New Roman"/>
                <w:sz w:val="18"/>
                <w:szCs w:val="18"/>
                <w:lang w:eastAsia="ru-RU"/>
              </w:rPr>
            </w:pPr>
          </w:p>
        </w:tc>
      </w:tr>
      <w:tr w:rsidR="00253926" w:rsidRPr="000B5119" w14:paraId="1A24B68C" w14:textId="77777777" w:rsidTr="00253926">
        <w:trPr>
          <w:trHeight w:val="480"/>
        </w:trPr>
        <w:tc>
          <w:tcPr>
            <w:tcW w:w="197" w:type="pct"/>
            <w:vMerge w:val="restart"/>
            <w:shd w:val="clear" w:color="auto" w:fill="auto"/>
            <w:hideMark/>
          </w:tcPr>
          <w:p w14:paraId="5C77BBD2" w14:textId="77777777" w:rsidR="00253926" w:rsidRPr="000B5119" w:rsidRDefault="00253926"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w:t>
            </w:r>
          </w:p>
        </w:tc>
        <w:tc>
          <w:tcPr>
            <w:tcW w:w="646" w:type="pct"/>
            <w:vMerge w:val="restart"/>
            <w:shd w:val="clear" w:color="auto" w:fill="auto"/>
            <w:hideMark/>
          </w:tcPr>
          <w:p w14:paraId="786D6158" w14:textId="77777777" w:rsidR="00253926" w:rsidRPr="000B5119" w:rsidRDefault="00253926"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Оптимізація мережі та покращення  якості надання освітніх послуг</w:t>
            </w:r>
          </w:p>
        </w:tc>
        <w:tc>
          <w:tcPr>
            <w:tcW w:w="696" w:type="pct"/>
            <w:vMerge w:val="restart"/>
            <w:shd w:val="clear" w:color="auto" w:fill="auto"/>
            <w:hideMark/>
          </w:tcPr>
          <w:p w14:paraId="173C690E" w14:textId="77777777" w:rsidR="00253926" w:rsidRPr="000B5119" w:rsidRDefault="00253926"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2.1. Підготовка фахівців відповідно до потреб роботодавців і регіонального ринку праці та запровадження елементів дуальної форми навчання здобувачів освіти у закладах професійної (професійно-технічної), фахової передвищої освіти</w:t>
            </w:r>
          </w:p>
        </w:tc>
        <w:tc>
          <w:tcPr>
            <w:tcW w:w="794" w:type="pct"/>
            <w:vMerge w:val="restart"/>
            <w:shd w:val="clear" w:color="auto" w:fill="auto"/>
            <w:hideMark/>
          </w:tcPr>
          <w:p w14:paraId="4F93006F" w14:textId="45CBDB99" w:rsidR="00253926" w:rsidRPr="000B5119" w:rsidRDefault="00253926" w:rsidP="00FF4AF7">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Навчально-методичний центр професійно-технічної освіти у Дніпропетровській області  (за згодою), заклади професійної (професійно-технічної), фахової передвищої освіти (за згодою)</w:t>
            </w:r>
          </w:p>
        </w:tc>
        <w:tc>
          <w:tcPr>
            <w:tcW w:w="248" w:type="pct"/>
            <w:vMerge w:val="restart"/>
            <w:shd w:val="clear" w:color="auto" w:fill="auto"/>
            <w:hideMark/>
          </w:tcPr>
          <w:p w14:paraId="5584824E" w14:textId="6531D3CE" w:rsidR="00253926" w:rsidRPr="00C2673A" w:rsidRDefault="00253926" w:rsidP="00C2673A">
            <w:pPr>
              <w:ind w:left="-117" w:hanging="117"/>
              <w:jc w:val="center"/>
              <w:rPr>
                <w:rFonts w:ascii="Times New Roman" w:eastAsia="Times New Roman" w:hAnsi="Times New Roman" w:cs="Times New Roman"/>
                <w:sz w:val="16"/>
                <w:szCs w:val="16"/>
                <w:lang w:eastAsia="ru-RU"/>
              </w:rPr>
            </w:pPr>
            <w:r w:rsidRPr="00C2673A">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C2673A">
              <w:rPr>
                <w:rFonts w:ascii="Times New Roman" w:eastAsia="Times New Roman" w:hAnsi="Times New Roman" w:cs="Times New Roman"/>
                <w:sz w:val="16"/>
                <w:szCs w:val="16"/>
                <w:lang w:eastAsia="ru-RU"/>
              </w:rPr>
              <w:t xml:space="preserve"> 2022 – 2024</w:t>
            </w:r>
          </w:p>
        </w:tc>
        <w:tc>
          <w:tcPr>
            <w:tcW w:w="397" w:type="pct"/>
            <w:shd w:val="clear" w:color="auto" w:fill="auto"/>
            <w:hideMark/>
          </w:tcPr>
          <w:p w14:paraId="5787DE53" w14:textId="77777777" w:rsidR="00253926" w:rsidRPr="00C2673A" w:rsidRDefault="00253926" w:rsidP="0093258B">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5FD4290C" w14:textId="09653BF5" w:rsidR="00253926" w:rsidRPr="000B5119" w:rsidRDefault="00253926"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69378F3E" w14:textId="77777777" w:rsidR="00253926" w:rsidRPr="000B5119" w:rsidRDefault="00253926"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Упровадження елементів дуальної форми навчання в освітній процес та збільшення охоплення здобувачів освіти </w:t>
            </w:r>
          </w:p>
          <w:p w14:paraId="137F2E38" w14:textId="77777777" w:rsidR="00253926" w:rsidRPr="000B5119" w:rsidRDefault="00253926"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(зростання охоплення </w:t>
            </w:r>
          </w:p>
          <w:p w14:paraId="111CD504" w14:textId="77777777" w:rsidR="00253926" w:rsidRPr="000B5119" w:rsidRDefault="00253926"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на 5% щорічно)</w:t>
            </w:r>
          </w:p>
        </w:tc>
      </w:tr>
      <w:tr w:rsidR="00FF4AF7" w:rsidRPr="000B5119" w14:paraId="57261F7A" w14:textId="77777777" w:rsidTr="0093258B">
        <w:trPr>
          <w:trHeight w:val="480"/>
        </w:trPr>
        <w:tc>
          <w:tcPr>
            <w:tcW w:w="197" w:type="pct"/>
            <w:vMerge/>
            <w:shd w:val="clear" w:color="auto" w:fill="auto"/>
            <w:vAlign w:val="center"/>
            <w:hideMark/>
          </w:tcPr>
          <w:p w14:paraId="0D7BE644" w14:textId="77777777" w:rsidR="00FF4AF7" w:rsidRPr="000B5119" w:rsidRDefault="00FF4AF7" w:rsidP="00FF4AF7">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53D642A" w14:textId="77777777" w:rsidR="00FF4AF7" w:rsidRPr="000B5119" w:rsidRDefault="00FF4AF7" w:rsidP="00FF4AF7">
            <w:pPr>
              <w:rPr>
                <w:rFonts w:ascii="Times New Roman" w:eastAsia="Times New Roman" w:hAnsi="Times New Roman" w:cs="Times New Roman"/>
                <w:sz w:val="18"/>
                <w:szCs w:val="18"/>
                <w:lang w:eastAsia="ru-RU"/>
              </w:rPr>
            </w:pPr>
          </w:p>
        </w:tc>
        <w:tc>
          <w:tcPr>
            <w:tcW w:w="696" w:type="pct"/>
            <w:vMerge/>
            <w:shd w:val="clear" w:color="auto" w:fill="auto"/>
            <w:hideMark/>
          </w:tcPr>
          <w:p w14:paraId="7F389890" w14:textId="77777777" w:rsidR="00FF4AF7" w:rsidRPr="000B5119" w:rsidRDefault="00FF4AF7" w:rsidP="00FF4AF7">
            <w:pPr>
              <w:rPr>
                <w:rFonts w:ascii="Times New Roman" w:eastAsia="Times New Roman" w:hAnsi="Times New Roman" w:cs="Times New Roman"/>
                <w:sz w:val="18"/>
                <w:szCs w:val="18"/>
                <w:lang w:eastAsia="ru-RU"/>
              </w:rPr>
            </w:pPr>
          </w:p>
        </w:tc>
        <w:tc>
          <w:tcPr>
            <w:tcW w:w="794" w:type="pct"/>
            <w:vMerge/>
            <w:shd w:val="clear" w:color="auto" w:fill="auto"/>
            <w:hideMark/>
          </w:tcPr>
          <w:p w14:paraId="3941CF70" w14:textId="77777777" w:rsidR="00FF4AF7" w:rsidRPr="000B5119" w:rsidRDefault="00FF4AF7" w:rsidP="00FF4AF7">
            <w:pPr>
              <w:rPr>
                <w:rFonts w:ascii="Times New Roman" w:eastAsia="Times New Roman" w:hAnsi="Times New Roman" w:cs="Times New Roman"/>
                <w:sz w:val="18"/>
                <w:szCs w:val="18"/>
                <w:lang w:eastAsia="ru-RU"/>
              </w:rPr>
            </w:pPr>
          </w:p>
        </w:tc>
        <w:tc>
          <w:tcPr>
            <w:tcW w:w="248" w:type="pct"/>
            <w:vMerge/>
            <w:shd w:val="clear" w:color="auto" w:fill="auto"/>
            <w:hideMark/>
          </w:tcPr>
          <w:p w14:paraId="2CBFD0BC" w14:textId="77777777" w:rsidR="00FF4AF7" w:rsidRPr="000B5119" w:rsidRDefault="00FF4AF7" w:rsidP="00FF4AF7">
            <w:pPr>
              <w:rPr>
                <w:rFonts w:ascii="Times New Roman" w:eastAsia="Times New Roman" w:hAnsi="Times New Roman" w:cs="Times New Roman"/>
                <w:sz w:val="18"/>
                <w:szCs w:val="18"/>
                <w:lang w:eastAsia="ru-RU"/>
              </w:rPr>
            </w:pPr>
          </w:p>
        </w:tc>
        <w:tc>
          <w:tcPr>
            <w:tcW w:w="397" w:type="pct"/>
            <w:shd w:val="clear" w:color="auto" w:fill="auto"/>
            <w:hideMark/>
          </w:tcPr>
          <w:p w14:paraId="55B775FE" w14:textId="77777777" w:rsidR="00FF4AF7" w:rsidRPr="00C2673A" w:rsidRDefault="00FF4AF7" w:rsidP="00FF4AF7">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7A3665DD" w14:textId="18E16842" w:rsidR="00FF4AF7" w:rsidRPr="000B5119" w:rsidRDefault="00FF4AF7" w:rsidP="00FF4AF7">
            <w:pPr>
              <w:jc w:val="center"/>
              <w:rPr>
                <w:rFonts w:ascii="Times New Roman" w:eastAsia="Times New Roman" w:hAnsi="Times New Roman" w:cs="Times New Roman"/>
                <w:sz w:val="18"/>
                <w:szCs w:val="18"/>
                <w:lang w:eastAsia="ru-RU"/>
              </w:rPr>
            </w:pPr>
            <w:r w:rsidRPr="00B976A9">
              <w:rPr>
                <w:rFonts w:ascii="Times New Roman" w:hAnsi="Times New Roman" w:cs="Times New Roman"/>
                <w:sz w:val="28"/>
                <w:szCs w:val="28"/>
              </w:rPr>
              <w:t>–</w:t>
            </w:r>
          </w:p>
        </w:tc>
        <w:tc>
          <w:tcPr>
            <w:tcW w:w="298" w:type="pct"/>
            <w:shd w:val="clear" w:color="auto" w:fill="auto"/>
            <w:hideMark/>
          </w:tcPr>
          <w:p w14:paraId="13EED243" w14:textId="57715775" w:rsidR="00FF4AF7" w:rsidRPr="000B5119" w:rsidRDefault="00FF4AF7" w:rsidP="00FF4AF7">
            <w:pPr>
              <w:jc w:val="center"/>
              <w:rPr>
                <w:rFonts w:ascii="Times New Roman" w:eastAsia="Times New Roman" w:hAnsi="Times New Roman" w:cs="Times New Roman"/>
                <w:sz w:val="18"/>
                <w:szCs w:val="18"/>
                <w:lang w:eastAsia="ru-RU"/>
              </w:rPr>
            </w:pPr>
            <w:r w:rsidRPr="00B976A9">
              <w:rPr>
                <w:rFonts w:ascii="Times New Roman" w:hAnsi="Times New Roman" w:cs="Times New Roman"/>
                <w:sz w:val="28"/>
                <w:szCs w:val="28"/>
              </w:rPr>
              <w:t>–</w:t>
            </w:r>
          </w:p>
        </w:tc>
        <w:tc>
          <w:tcPr>
            <w:tcW w:w="348" w:type="pct"/>
            <w:shd w:val="clear" w:color="auto" w:fill="auto"/>
            <w:hideMark/>
          </w:tcPr>
          <w:p w14:paraId="4C051B4C" w14:textId="38ED27DA" w:rsidR="00FF4AF7" w:rsidRPr="000B5119" w:rsidRDefault="00FF4AF7" w:rsidP="00FF4AF7">
            <w:pPr>
              <w:jc w:val="center"/>
              <w:rPr>
                <w:rFonts w:ascii="Times New Roman" w:eastAsia="Times New Roman" w:hAnsi="Times New Roman" w:cs="Times New Roman"/>
                <w:sz w:val="18"/>
                <w:szCs w:val="18"/>
                <w:lang w:eastAsia="ru-RU"/>
              </w:rPr>
            </w:pPr>
            <w:r w:rsidRPr="00B976A9">
              <w:rPr>
                <w:rFonts w:ascii="Times New Roman" w:hAnsi="Times New Roman" w:cs="Times New Roman"/>
                <w:sz w:val="28"/>
                <w:szCs w:val="28"/>
              </w:rPr>
              <w:t>–</w:t>
            </w:r>
          </w:p>
        </w:tc>
        <w:tc>
          <w:tcPr>
            <w:tcW w:w="400" w:type="pct"/>
            <w:shd w:val="clear" w:color="auto" w:fill="auto"/>
            <w:hideMark/>
          </w:tcPr>
          <w:p w14:paraId="7AF50CF8" w14:textId="1DDB34DE" w:rsidR="00FF4AF7" w:rsidRPr="000B5119" w:rsidRDefault="00FF4AF7" w:rsidP="00FF4AF7">
            <w:pPr>
              <w:jc w:val="center"/>
              <w:rPr>
                <w:rFonts w:ascii="Times New Roman" w:eastAsia="Times New Roman" w:hAnsi="Times New Roman" w:cs="Times New Roman"/>
                <w:sz w:val="18"/>
                <w:szCs w:val="18"/>
                <w:lang w:eastAsia="ru-RU"/>
              </w:rPr>
            </w:pPr>
            <w:r w:rsidRPr="00B976A9">
              <w:rPr>
                <w:rFonts w:ascii="Times New Roman" w:hAnsi="Times New Roman" w:cs="Times New Roman"/>
                <w:sz w:val="28"/>
                <w:szCs w:val="28"/>
              </w:rPr>
              <w:t>–</w:t>
            </w:r>
          </w:p>
        </w:tc>
        <w:tc>
          <w:tcPr>
            <w:tcW w:w="678" w:type="pct"/>
            <w:vMerge/>
            <w:shd w:val="clear" w:color="auto" w:fill="auto"/>
            <w:vAlign w:val="center"/>
            <w:hideMark/>
          </w:tcPr>
          <w:p w14:paraId="25FF888C" w14:textId="77777777" w:rsidR="00FF4AF7" w:rsidRPr="000B5119" w:rsidRDefault="00FF4AF7" w:rsidP="00FF4AF7">
            <w:pPr>
              <w:rPr>
                <w:rFonts w:ascii="Times New Roman" w:eastAsia="Times New Roman" w:hAnsi="Times New Roman" w:cs="Times New Roman"/>
                <w:sz w:val="18"/>
                <w:szCs w:val="18"/>
                <w:lang w:eastAsia="ru-RU"/>
              </w:rPr>
            </w:pPr>
          </w:p>
        </w:tc>
      </w:tr>
      <w:tr w:rsidR="00253926" w:rsidRPr="000B5119" w14:paraId="6757779E" w14:textId="77777777" w:rsidTr="00253926">
        <w:trPr>
          <w:trHeight w:val="480"/>
        </w:trPr>
        <w:tc>
          <w:tcPr>
            <w:tcW w:w="197" w:type="pct"/>
            <w:vMerge/>
            <w:shd w:val="clear" w:color="auto" w:fill="auto"/>
            <w:vAlign w:val="center"/>
            <w:hideMark/>
          </w:tcPr>
          <w:p w14:paraId="6C926322" w14:textId="77777777" w:rsidR="00253926" w:rsidRPr="000B5119" w:rsidRDefault="00253926" w:rsidP="00FF4AF7">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6F20B0F" w14:textId="77777777" w:rsidR="00253926" w:rsidRPr="000B5119" w:rsidRDefault="00253926" w:rsidP="00FF4AF7">
            <w:pPr>
              <w:rPr>
                <w:rFonts w:ascii="Times New Roman" w:eastAsia="Times New Roman" w:hAnsi="Times New Roman" w:cs="Times New Roman"/>
                <w:sz w:val="18"/>
                <w:szCs w:val="18"/>
                <w:lang w:eastAsia="ru-RU"/>
              </w:rPr>
            </w:pPr>
          </w:p>
        </w:tc>
        <w:tc>
          <w:tcPr>
            <w:tcW w:w="696" w:type="pct"/>
            <w:vMerge/>
            <w:shd w:val="clear" w:color="auto" w:fill="auto"/>
            <w:hideMark/>
          </w:tcPr>
          <w:p w14:paraId="4E9F1417" w14:textId="77777777" w:rsidR="00253926" w:rsidRPr="000B5119" w:rsidRDefault="00253926" w:rsidP="00FF4AF7">
            <w:pPr>
              <w:rPr>
                <w:rFonts w:ascii="Times New Roman" w:eastAsia="Times New Roman" w:hAnsi="Times New Roman" w:cs="Times New Roman"/>
                <w:sz w:val="18"/>
                <w:szCs w:val="18"/>
                <w:lang w:eastAsia="ru-RU"/>
              </w:rPr>
            </w:pPr>
          </w:p>
        </w:tc>
        <w:tc>
          <w:tcPr>
            <w:tcW w:w="794" w:type="pct"/>
            <w:vMerge/>
            <w:shd w:val="clear" w:color="auto" w:fill="auto"/>
            <w:hideMark/>
          </w:tcPr>
          <w:p w14:paraId="47D2A7CC" w14:textId="77777777" w:rsidR="00253926" w:rsidRPr="000B5119" w:rsidRDefault="00253926" w:rsidP="00FF4AF7">
            <w:pPr>
              <w:rPr>
                <w:rFonts w:ascii="Times New Roman" w:eastAsia="Times New Roman" w:hAnsi="Times New Roman" w:cs="Times New Roman"/>
                <w:sz w:val="18"/>
                <w:szCs w:val="18"/>
                <w:lang w:eastAsia="ru-RU"/>
              </w:rPr>
            </w:pPr>
          </w:p>
        </w:tc>
        <w:tc>
          <w:tcPr>
            <w:tcW w:w="248" w:type="pct"/>
            <w:vMerge/>
            <w:shd w:val="clear" w:color="auto" w:fill="auto"/>
            <w:hideMark/>
          </w:tcPr>
          <w:p w14:paraId="777C1718" w14:textId="77777777" w:rsidR="00253926" w:rsidRPr="000B5119" w:rsidRDefault="00253926" w:rsidP="00FF4AF7">
            <w:pPr>
              <w:rPr>
                <w:rFonts w:ascii="Times New Roman" w:eastAsia="Times New Roman" w:hAnsi="Times New Roman" w:cs="Times New Roman"/>
                <w:sz w:val="18"/>
                <w:szCs w:val="18"/>
                <w:lang w:eastAsia="ru-RU"/>
              </w:rPr>
            </w:pPr>
          </w:p>
        </w:tc>
        <w:tc>
          <w:tcPr>
            <w:tcW w:w="397" w:type="pct"/>
            <w:shd w:val="clear" w:color="auto" w:fill="auto"/>
            <w:hideMark/>
          </w:tcPr>
          <w:p w14:paraId="6E8EF9B0" w14:textId="77777777" w:rsidR="00253926" w:rsidRPr="00C2673A" w:rsidRDefault="00253926" w:rsidP="00FF4AF7">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726926D3" w14:textId="16FD536C" w:rsidR="00253926" w:rsidRPr="000B5119" w:rsidRDefault="00253926" w:rsidP="00FF4AF7">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47035EC5" w14:textId="77777777" w:rsidR="00253926" w:rsidRPr="000B5119" w:rsidRDefault="00253926" w:rsidP="00FF4AF7">
            <w:pPr>
              <w:rPr>
                <w:rFonts w:ascii="Times New Roman" w:eastAsia="Times New Roman" w:hAnsi="Times New Roman" w:cs="Times New Roman"/>
                <w:sz w:val="18"/>
                <w:szCs w:val="18"/>
                <w:lang w:eastAsia="ru-RU"/>
              </w:rPr>
            </w:pPr>
          </w:p>
        </w:tc>
      </w:tr>
      <w:tr w:rsidR="00253926" w:rsidRPr="000B5119" w14:paraId="3402C15D" w14:textId="77777777" w:rsidTr="00253926">
        <w:trPr>
          <w:trHeight w:val="480"/>
        </w:trPr>
        <w:tc>
          <w:tcPr>
            <w:tcW w:w="197" w:type="pct"/>
            <w:vMerge/>
            <w:shd w:val="clear" w:color="auto" w:fill="auto"/>
            <w:vAlign w:val="center"/>
            <w:hideMark/>
          </w:tcPr>
          <w:p w14:paraId="2194D040" w14:textId="77777777" w:rsidR="00253926" w:rsidRPr="000B5119" w:rsidRDefault="00253926" w:rsidP="00FF4AF7">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505F7A5" w14:textId="77777777" w:rsidR="00253926" w:rsidRPr="000B5119" w:rsidRDefault="00253926" w:rsidP="00FF4AF7">
            <w:pPr>
              <w:rPr>
                <w:rFonts w:ascii="Times New Roman" w:eastAsia="Times New Roman" w:hAnsi="Times New Roman" w:cs="Times New Roman"/>
                <w:sz w:val="18"/>
                <w:szCs w:val="18"/>
                <w:lang w:eastAsia="ru-RU"/>
              </w:rPr>
            </w:pPr>
          </w:p>
        </w:tc>
        <w:tc>
          <w:tcPr>
            <w:tcW w:w="696" w:type="pct"/>
            <w:vMerge/>
            <w:shd w:val="clear" w:color="auto" w:fill="auto"/>
            <w:hideMark/>
          </w:tcPr>
          <w:p w14:paraId="30FA7153" w14:textId="77777777" w:rsidR="00253926" w:rsidRPr="000B5119" w:rsidRDefault="00253926" w:rsidP="00FF4AF7">
            <w:pPr>
              <w:rPr>
                <w:rFonts w:ascii="Times New Roman" w:eastAsia="Times New Roman" w:hAnsi="Times New Roman" w:cs="Times New Roman"/>
                <w:sz w:val="18"/>
                <w:szCs w:val="18"/>
                <w:lang w:eastAsia="ru-RU"/>
              </w:rPr>
            </w:pPr>
          </w:p>
        </w:tc>
        <w:tc>
          <w:tcPr>
            <w:tcW w:w="794" w:type="pct"/>
            <w:vMerge/>
            <w:shd w:val="clear" w:color="auto" w:fill="auto"/>
            <w:hideMark/>
          </w:tcPr>
          <w:p w14:paraId="12DA44B6" w14:textId="77777777" w:rsidR="00253926" w:rsidRPr="000B5119" w:rsidRDefault="00253926" w:rsidP="00FF4AF7">
            <w:pPr>
              <w:rPr>
                <w:rFonts w:ascii="Times New Roman" w:eastAsia="Times New Roman" w:hAnsi="Times New Roman" w:cs="Times New Roman"/>
                <w:sz w:val="18"/>
                <w:szCs w:val="18"/>
                <w:lang w:eastAsia="ru-RU"/>
              </w:rPr>
            </w:pPr>
          </w:p>
        </w:tc>
        <w:tc>
          <w:tcPr>
            <w:tcW w:w="248" w:type="pct"/>
            <w:vMerge/>
            <w:shd w:val="clear" w:color="auto" w:fill="auto"/>
            <w:hideMark/>
          </w:tcPr>
          <w:p w14:paraId="5A8ABF80" w14:textId="77777777" w:rsidR="00253926" w:rsidRPr="000B5119" w:rsidRDefault="00253926" w:rsidP="00FF4AF7">
            <w:pPr>
              <w:rPr>
                <w:rFonts w:ascii="Times New Roman" w:eastAsia="Times New Roman" w:hAnsi="Times New Roman" w:cs="Times New Roman"/>
                <w:sz w:val="18"/>
                <w:szCs w:val="18"/>
                <w:lang w:eastAsia="ru-RU"/>
              </w:rPr>
            </w:pPr>
          </w:p>
        </w:tc>
        <w:tc>
          <w:tcPr>
            <w:tcW w:w="397" w:type="pct"/>
            <w:shd w:val="clear" w:color="auto" w:fill="auto"/>
            <w:hideMark/>
          </w:tcPr>
          <w:p w14:paraId="17E172FC" w14:textId="77777777" w:rsidR="00253926" w:rsidRPr="00C2673A" w:rsidRDefault="00253926" w:rsidP="00FF4AF7">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Місцевий бюджет</w:t>
            </w:r>
          </w:p>
        </w:tc>
        <w:tc>
          <w:tcPr>
            <w:tcW w:w="1344" w:type="pct"/>
            <w:gridSpan w:val="4"/>
            <w:shd w:val="clear" w:color="auto" w:fill="auto"/>
            <w:hideMark/>
          </w:tcPr>
          <w:p w14:paraId="3B084008" w14:textId="560942CE" w:rsidR="00253926" w:rsidRPr="000B5119" w:rsidRDefault="00253926" w:rsidP="00FF4AF7">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468D40FB" w14:textId="77777777" w:rsidR="00253926" w:rsidRPr="000B5119" w:rsidRDefault="00253926" w:rsidP="00FF4AF7">
            <w:pPr>
              <w:rPr>
                <w:rFonts w:ascii="Times New Roman" w:eastAsia="Times New Roman" w:hAnsi="Times New Roman" w:cs="Times New Roman"/>
                <w:sz w:val="18"/>
                <w:szCs w:val="18"/>
                <w:lang w:eastAsia="ru-RU"/>
              </w:rPr>
            </w:pPr>
          </w:p>
        </w:tc>
      </w:tr>
      <w:tr w:rsidR="00253926" w:rsidRPr="000B5119" w14:paraId="6005596C" w14:textId="77777777" w:rsidTr="00253926">
        <w:trPr>
          <w:trHeight w:val="240"/>
        </w:trPr>
        <w:tc>
          <w:tcPr>
            <w:tcW w:w="197" w:type="pct"/>
            <w:vMerge/>
            <w:shd w:val="clear" w:color="auto" w:fill="auto"/>
            <w:vAlign w:val="center"/>
            <w:hideMark/>
          </w:tcPr>
          <w:p w14:paraId="68C0E101" w14:textId="77777777" w:rsidR="00253926" w:rsidRPr="000B5119" w:rsidRDefault="00253926" w:rsidP="00FF4AF7">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A84C37F" w14:textId="77777777" w:rsidR="00253926" w:rsidRPr="000B5119" w:rsidRDefault="00253926" w:rsidP="00FF4AF7">
            <w:pPr>
              <w:rPr>
                <w:rFonts w:ascii="Times New Roman" w:eastAsia="Times New Roman" w:hAnsi="Times New Roman" w:cs="Times New Roman"/>
                <w:sz w:val="18"/>
                <w:szCs w:val="18"/>
                <w:lang w:eastAsia="ru-RU"/>
              </w:rPr>
            </w:pPr>
          </w:p>
        </w:tc>
        <w:tc>
          <w:tcPr>
            <w:tcW w:w="696" w:type="pct"/>
            <w:vMerge/>
            <w:shd w:val="clear" w:color="auto" w:fill="auto"/>
            <w:hideMark/>
          </w:tcPr>
          <w:p w14:paraId="624CBAB3" w14:textId="77777777" w:rsidR="00253926" w:rsidRPr="000B5119" w:rsidRDefault="00253926" w:rsidP="00FF4AF7">
            <w:pPr>
              <w:rPr>
                <w:rFonts w:ascii="Times New Roman" w:eastAsia="Times New Roman" w:hAnsi="Times New Roman" w:cs="Times New Roman"/>
                <w:sz w:val="18"/>
                <w:szCs w:val="18"/>
                <w:lang w:eastAsia="ru-RU"/>
              </w:rPr>
            </w:pPr>
          </w:p>
        </w:tc>
        <w:tc>
          <w:tcPr>
            <w:tcW w:w="794" w:type="pct"/>
            <w:vMerge/>
            <w:shd w:val="clear" w:color="auto" w:fill="auto"/>
            <w:hideMark/>
          </w:tcPr>
          <w:p w14:paraId="34A33D85" w14:textId="77777777" w:rsidR="00253926" w:rsidRPr="000B5119" w:rsidRDefault="00253926" w:rsidP="00FF4AF7">
            <w:pPr>
              <w:rPr>
                <w:rFonts w:ascii="Times New Roman" w:eastAsia="Times New Roman" w:hAnsi="Times New Roman" w:cs="Times New Roman"/>
                <w:sz w:val="18"/>
                <w:szCs w:val="18"/>
                <w:lang w:eastAsia="ru-RU"/>
              </w:rPr>
            </w:pPr>
          </w:p>
        </w:tc>
        <w:tc>
          <w:tcPr>
            <w:tcW w:w="248" w:type="pct"/>
            <w:vMerge/>
            <w:shd w:val="clear" w:color="auto" w:fill="auto"/>
            <w:hideMark/>
          </w:tcPr>
          <w:p w14:paraId="757BDEA5" w14:textId="77777777" w:rsidR="00253926" w:rsidRPr="000B5119" w:rsidRDefault="00253926" w:rsidP="00FF4AF7">
            <w:pPr>
              <w:rPr>
                <w:rFonts w:ascii="Times New Roman" w:eastAsia="Times New Roman" w:hAnsi="Times New Roman" w:cs="Times New Roman"/>
                <w:sz w:val="18"/>
                <w:szCs w:val="18"/>
                <w:lang w:eastAsia="ru-RU"/>
              </w:rPr>
            </w:pPr>
          </w:p>
        </w:tc>
        <w:tc>
          <w:tcPr>
            <w:tcW w:w="397" w:type="pct"/>
            <w:shd w:val="clear" w:color="auto" w:fill="auto"/>
            <w:hideMark/>
          </w:tcPr>
          <w:p w14:paraId="2C195D26" w14:textId="77777777" w:rsidR="00253926" w:rsidRPr="00C2673A" w:rsidRDefault="00253926" w:rsidP="00FF4AF7">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Інші джерела</w:t>
            </w:r>
          </w:p>
        </w:tc>
        <w:tc>
          <w:tcPr>
            <w:tcW w:w="1344" w:type="pct"/>
            <w:gridSpan w:val="4"/>
            <w:shd w:val="clear" w:color="auto" w:fill="auto"/>
            <w:hideMark/>
          </w:tcPr>
          <w:p w14:paraId="6B59AF2B" w14:textId="0D5616B5" w:rsidR="00253926" w:rsidRPr="000B5119" w:rsidRDefault="00253926" w:rsidP="00FF4AF7">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6AA1E61A" w14:textId="77777777" w:rsidR="00253926" w:rsidRPr="000B5119" w:rsidRDefault="00253926" w:rsidP="00FF4AF7">
            <w:pPr>
              <w:rPr>
                <w:rFonts w:ascii="Times New Roman" w:eastAsia="Times New Roman" w:hAnsi="Times New Roman" w:cs="Times New Roman"/>
                <w:sz w:val="18"/>
                <w:szCs w:val="18"/>
                <w:lang w:eastAsia="ru-RU"/>
              </w:rPr>
            </w:pPr>
          </w:p>
        </w:tc>
      </w:tr>
      <w:tr w:rsidR="00253926" w:rsidRPr="000B5119" w14:paraId="5F1DFE38" w14:textId="77777777" w:rsidTr="00253926">
        <w:trPr>
          <w:trHeight w:val="480"/>
        </w:trPr>
        <w:tc>
          <w:tcPr>
            <w:tcW w:w="197" w:type="pct"/>
            <w:vMerge/>
            <w:shd w:val="clear" w:color="auto" w:fill="auto"/>
            <w:vAlign w:val="center"/>
            <w:hideMark/>
          </w:tcPr>
          <w:p w14:paraId="4844663E" w14:textId="77777777" w:rsidR="00253926" w:rsidRPr="000B5119" w:rsidRDefault="00253926" w:rsidP="00FF4AF7">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313227B" w14:textId="77777777" w:rsidR="00253926" w:rsidRPr="000B5119" w:rsidRDefault="00253926" w:rsidP="00FF4AF7">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101E86E1" w14:textId="77777777" w:rsidR="00253926" w:rsidRPr="000B5119" w:rsidRDefault="00253926" w:rsidP="00FF4AF7">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2.2. Створення на базі закладів професійної (професійно-технічної) освіти, фахової передвищої освіти навчально-практичних центрів за галузевим спрямуванням</w:t>
            </w:r>
          </w:p>
        </w:tc>
        <w:tc>
          <w:tcPr>
            <w:tcW w:w="794" w:type="pct"/>
            <w:vMerge w:val="restart"/>
            <w:shd w:val="clear" w:color="auto" w:fill="auto"/>
            <w:hideMark/>
          </w:tcPr>
          <w:p w14:paraId="7118553D" w14:textId="69992932" w:rsidR="00253926" w:rsidRPr="000B5119" w:rsidRDefault="00253926" w:rsidP="001B3BD6">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Навчально-методичний центр професійно-технічної освіти у Дніпропетровській області  (за згодою), заклади професійної (професійно-технічної), фахової передвищої освіти (за згодою</w:t>
            </w:r>
            <w:r w:rsidR="001B3BD6">
              <w:rPr>
                <w:rFonts w:ascii="Times New Roman" w:eastAsia="Times New Roman" w:hAnsi="Times New Roman" w:cs="Times New Roman"/>
                <w:sz w:val="18"/>
                <w:szCs w:val="18"/>
                <w:lang w:eastAsia="ru-RU"/>
              </w:rPr>
              <w:t>)</w:t>
            </w:r>
          </w:p>
        </w:tc>
        <w:tc>
          <w:tcPr>
            <w:tcW w:w="248" w:type="pct"/>
            <w:vMerge w:val="restart"/>
            <w:shd w:val="clear" w:color="auto" w:fill="auto"/>
            <w:hideMark/>
          </w:tcPr>
          <w:p w14:paraId="4D8AFAB9" w14:textId="77777777" w:rsidR="00253926" w:rsidRPr="00C2673A" w:rsidRDefault="00253926" w:rsidP="00FF4AF7">
            <w:pPr>
              <w:ind w:left="-117"/>
              <w:jc w:val="center"/>
              <w:rPr>
                <w:rFonts w:ascii="Times New Roman" w:eastAsia="Times New Roman" w:hAnsi="Times New Roman" w:cs="Times New Roman"/>
                <w:sz w:val="16"/>
                <w:szCs w:val="16"/>
                <w:lang w:eastAsia="ru-RU"/>
              </w:rPr>
            </w:pPr>
            <w:r w:rsidRPr="00C2673A">
              <w:rPr>
                <w:rFonts w:ascii="Times New Roman" w:eastAsia="Times New Roman" w:hAnsi="Times New Roman" w:cs="Times New Roman"/>
                <w:sz w:val="16"/>
                <w:szCs w:val="16"/>
                <w:lang w:eastAsia="ru-RU"/>
              </w:rPr>
              <w:t xml:space="preserve">  2022 – 2024</w:t>
            </w:r>
          </w:p>
        </w:tc>
        <w:tc>
          <w:tcPr>
            <w:tcW w:w="397" w:type="pct"/>
            <w:shd w:val="clear" w:color="auto" w:fill="auto"/>
            <w:hideMark/>
          </w:tcPr>
          <w:p w14:paraId="67C164E5" w14:textId="77777777" w:rsidR="00253926" w:rsidRPr="00C2673A" w:rsidRDefault="00253926" w:rsidP="00FF4AF7">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57ADEB83" w14:textId="29868322" w:rsidR="00253926" w:rsidRPr="000B5119" w:rsidRDefault="00253926" w:rsidP="00FF4AF7">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4630F46E" w14:textId="77777777" w:rsidR="00253926" w:rsidRPr="000B5119" w:rsidRDefault="00253926" w:rsidP="00FF4AF7">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Створення </w:t>
            </w:r>
            <w:r w:rsidRPr="000B5119">
              <w:rPr>
                <w:rFonts w:ascii="Times New Roman" w:eastAsia="Times New Roman" w:hAnsi="Times New Roman" w:cs="Times New Roman"/>
                <w:sz w:val="18"/>
                <w:szCs w:val="18"/>
                <w:lang w:eastAsia="ru-RU"/>
              </w:rPr>
              <w:br/>
              <w:t xml:space="preserve">навчально-практичних центрів з вивчення та впровадження сучасних виробничих технологій </w:t>
            </w:r>
            <w:r w:rsidRPr="000B5119">
              <w:rPr>
                <w:rFonts w:ascii="Times New Roman" w:eastAsia="Times New Roman" w:hAnsi="Times New Roman" w:cs="Times New Roman"/>
                <w:sz w:val="18"/>
                <w:szCs w:val="18"/>
                <w:lang w:eastAsia="ru-RU"/>
              </w:rPr>
              <w:br/>
              <w:t xml:space="preserve">за галузевим </w:t>
            </w:r>
            <w:r w:rsidRPr="000B5119">
              <w:rPr>
                <w:rFonts w:ascii="Times New Roman" w:eastAsia="Times New Roman" w:hAnsi="Times New Roman" w:cs="Times New Roman"/>
                <w:sz w:val="18"/>
                <w:szCs w:val="18"/>
                <w:lang w:eastAsia="ru-RU"/>
              </w:rPr>
              <w:br/>
              <w:t>принципом</w:t>
            </w:r>
          </w:p>
        </w:tc>
      </w:tr>
      <w:tr w:rsidR="00253926" w:rsidRPr="000B5119" w14:paraId="37FAEAA4" w14:textId="77777777" w:rsidTr="00253926">
        <w:trPr>
          <w:trHeight w:val="480"/>
        </w:trPr>
        <w:tc>
          <w:tcPr>
            <w:tcW w:w="197" w:type="pct"/>
            <w:vMerge/>
            <w:shd w:val="clear" w:color="auto" w:fill="auto"/>
            <w:vAlign w:val="center"/>
            <w:hideMark/>
          </w:tcPr>
          <w:p w14:paraId="1CAE9784" w14:textId="77777777" w:rsidR="00253926" w:rsidRPr="000B5119" w:rsidRDefault="00253926" w:rsidP="00FF4AF7">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0F76F61" w14:textId="77777777" w:rsidR="00253926" w:rsidRPr="000B5119" w:rsidRDefault="00253926" w:rsidP="00FF4AF7">
            <w:pPr>
              <w:rPr>
                <w:rFonts w:ascii="Times New Roman" w:eastAsia="Times New Roman" w:hAnsi="Times New Roman" w:cs="Times New Roman"/>
                <w:sz w:val="18"/>
                <w:szCs w:val="18"/>
                <w:lang w:eastAsia="ru-RU"/>
              </w:rPr>
            </w:pPr>
          </w:p>
        </w:tc>
        <w:tc>
          <w:tcPr>
            <w:tcW w:w="696" w:type="pct"/>
            <w:vMerge/>
            <w:shd w:val="clear" w:color="auto" w:fill="auto"/>
            <w:hideMark/>
          </w:tcPr>
          <w:p w14:paraId="5F78C091" w14:textId="77777777" w:rsidR="00253926" w:rsidRPr="000B5119" w:rsidRDefault="00253926" w:rsidP="00FF4AF7">
            <w:pPr>
              <w:rPr>
                <w:rFonts w:ascii="Times New Roman" w:eastAsia="Times New Roman" w:hAnsi="Times New Roman" w:cs="Times New Roman"/>
                <w:sz w:val="18"/>
                <w:szCs w:val="18"/>
                <w:lang w:eastAsia="ru-RU"/>
              </w:rPr>
            </w:pPr>
          </w:p>
        </w:tc>
        <w:tc>
          <w:tcPr>
            <w:tcW w:w="794" w:type="pct"/>
            <w:vMerge/>
            <w:shd w:val="clear" w:color="auto" w:fill="auto"/>
            <w:hideMark/>
          </w:tcPr>
          <w:p w14:paraId="36805CE8" w14:textId="77777777" w:rsidR="00253926" w:rsidRPr="000B5119" w:rsidRDefault="00253926" w:rsidP="00FF4AF7">
            <w:pPr>
              <w:rPr>
                <w:rFonts w:ascii="Times New Roman" w:eastAsia="Times New Roman" w:hAnsi="Times New Roman" w:cs="Times New Roman"/>
                <w:sz w:val="18"/>
                <w:szCs w:val="18"/>
                <w:lang w:eastAsia="ru-RU"/>
              </w:rPr>
            </w:pPr>
          </w:p>
        </w:tc>
        <w:tc>
          <w:tcPr>
            <w:tcW w:w="248" w:type="pct"/>
            <w:vMerge/>
            <w:shd w:val="clear" w:color="auto" w:fill="auto"/>
            <w:hideMark/>
          </w:tcPr>
          <w:p w14:paraId="75790F23" w14:textId="77777777" w:rsidR="00253926" w:rsidRPr="00C2673A" w:rsidRDefault="00253926" w:rsidP="00FF4AF7">
            <w:pPr>
              <w:ind w:left="-117"/>
              <w:rPr>
                <w:rFonts w:ascii="Times New Roman" w:eastAsia="Times New Roman" w:hAnsi="Times New Roman" w:cs="Times New Roman"/>
                <w:sz w:val="16"/>
                <w:szCs w:val="16"/>
                <w:lang w:eastAsia="ru-RU"/>
              </w:rPr>
            </w:pPr>
          </w:p>
        </w:tc>
        <w:tc>
          <w:tcPr>
            <w:tcW w:w="397" w:type="pct"/>
            <w:shd w:val="clear" w:color="auto" w:fill="auto"/>
            <w:hideMark/>
          </w:tcPr>
          <w:p w14:paraId="4046B045" w14:textId="77777777" w:rsidR="00253926" w:rsidRPr="00C2673A" w:rsidRDefault="00253926" w:rsidP="00FF4AF7">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Державний бюджет</w:t>
            </w:r>
          </w:p>
        </w:tc>
        <w:tc>
          <w:tcPr>
            <w:tcW w:w="1344" w:type="pct"/>
            <w:gridSpan w:val="4"/>
            <w:shd w:val="clear" w:color="auto" w:fill="auto"/>
            <w:hideMark/>
          </w:tcPr>
          <w:p w14:paraId="59FB83A9" w14:textId="60A303D9" w:rsidR="00253926" w:rsidRPr="000B5119" w:rsidRDefault="00253926" w:rsidP="00FF4AF7">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20F6D29F" w14:textId="77777777" w:rsidR="00253926" w:rsidRPr="000B5119" w:rsidRDefault="00253926" w:rsidP="00FF4AF7">
            <w:pPr>
              <w:rPr>
                <w:rFonts w:ascii="Times New Roman" w:eastAsia="Times New Roman" w:hAnsi="Times New Roman" w:cs="Times New Roman"/>
                <w:sz w:val="18"/>
                <w:szCs w:val="18"/>
                <w:lang w:eastAsia="ru-RU"/>
              </w:rPr>
            </w:pPr>
          </w:p>
        </w:tc>
      </w:tr>
      <w:tr w:rsidR="00253926" w:rsidRPr="000B5119" w14:paraId="2756E0F1" w14:textId="77777777" w:rsidTr="00253926">
        <w:trPr>
          <w:trHeight w:val="480"/>
        </w:trPr>
        <w:tc>
          <w:tcPr>
            <w:tcW w:w="197" w:type="pct"/>
            <w:vMerge/>
            <w:shd w:val="clear" w:color="auto" w:fill="auto"/>
            <w:vAlign w:val="center"/>
            <w:hideMark/>
          </w:tcPr>
          <w:p w14:paraId="300856FE" w14:textId="77777777" w:rsidR="00253926" w:rsidRPr="000B5119" w:rsidRDefault="00253926" w:rsidP="00FF4AF7">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AFE17B4" w14:textId="77777777" w:rsidR="00253926" w:rsidRPr="000B5119" w:rsidRDefault="00253926" w:rsidP="00FF4AF7">
            <w:pPr>
              <w:rPr>
                <w:rFonts w:ascii="Times New Roman" w:eastAsia="Times New Roman" w:hAnsi="Times New Roman" w:cs="Times New Roman"/>
                <w:sz w:val="18"/>
                <w:szCs w:val="18"/>
                <w:lang w:eastAsia="ru-RU"/>
              </w:rPr>
            </w:pPr>
          </w:p>
        </w:tc>
        <w:tc>
          <w:tcPr>
            <w:tcW w:w="696" w:type="pct"/>
            <w:vMerge/>
            <w:shd w:val="clear" w:color="auto" w:fill="auto"/>
            <w:hideMark/>
          </w:tcPr>
          <w:p w14:paraId="10E02E88" w14:textId="77777777" w:rsidR="00253926" w:rsidRPr="000B5119" w:rsidRDefault="00253926" w:rsidP="00FF4AF7">
            <w:pPr>
              <w:rPr>
                <w:rFonts w:ascii="Times New Roman" w:eastAsia="Times New Roman" w:hAnsi="Times New Roman" w:cs="Times New Roman"/>
                <w:sz w:val="18"/>
                <w:szCs w:val="18"/>
                <w:lang w:eastAsia="ru-RU"/>
              </w:rPr>
            </w:pPr>
          </w:p>
        </w:tc>
        <w:tc>
          <w:tcPr>
            <w:tcW w:w="794" w:type="pct"/>
            <w:vMerge/>
            <w:shd w:val="clear" w:color="auto" w:fill="auto"/>
            <w:hideMark/>
          </w:tcPr>
          <w:p w14:paraId="0365DE98" w14:textId="77777777" w:rsidR="00253926" w:rsidRPr="000B5119" w:rsidRDefault="00253926" w:rsidP="00FF4AF7">
            <w:pPr>
              <w:rPr>
                <w:rFonts w:ascii="Times New Roman" w:eastAsia="Times New Roman" w:hAnsi="Times New Roman" w:cs="Times New Roman"/>
                <w:sz w:val="18"/>
                <w:szCs w:val="18"/>
                <w:lang w:eastAsia="ru-RU"/>
              </w:rPr>
            </w:pPr>
          </w:p>
        </w:tc>
        <w:tc>
          <w:tcPr>
            <w:tcW w:w="248" w:type="pct"/>
            <w:vMerge/>
            <w:shd w:val="clear" w:color="auto" w:fill="auto"/>
            <w:hideMark/>
          </w:tcPr>
          <w:p w14:paraId="76190FC2" w14:textId="77777777" w:rsidR="00253926" w:rsidRPr="00C2673A" w:rsidRDefault="00253926" w:rsidP="00FF4AF7">
            <w:pPr>
              <w:ind w:left="-117"/>
              <w:rPr>
                <w:rFonts w:ascii="Times New Roman" w:eastAsia="Times New Roman" w:hAnsi="Times New Roman" w:cs="Times New Roman"/>
                <w:sz w:val="16"/>
                <w:szCs w:val="16"/>
                <w:lang w:eastAsia="ru-RU"/>
              </w:rPr>
            </w:pPr>
          </w:p>
        </w:tc>
        <w:tc>
          <w:tcPr>
            <w:tcW w:w="397" w:type="pct"/>
            <w:shd w:val="clear" w:color="auto" w:fill="auto"/>
            <w:hideMark/>
          </w:tcPr>
          <w:p w14:paraId="3A7E7B90" w14:textId="77777777" w:rsidR="00253926" w:rsidRPr="00C2673A" w:rsidRDefault="00253926" w:rsidP="00FF4AF7">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278D2141" w14:textId="09C3802E" w:rsidR="00253926" w:rsidRPr="000B5119" w:rsidRDefault="00253926" w:rsidP="00FF4AF7">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6C417C9F" w14:textId="77777777" w:rsidR="00253926" w:rsidRPr="000B5119" w:rsidRDefault="00253926" w:rsidP="00FF4AF7">
            <w:pPr>
              <w:rPr>
                <w:rFonts w:ascii="Times New Roman" w:eastAsia="Times New Roman" w:hAnsi="Times New Roman" w:cs="Times New Roman"/>
                <w:sz w:val="18"/>
                <w:szCs w:val="18"/>
                <w:lang w:eastAsia="ru-RU"/>
              </w:rPr>
            </w:pPr>
          </w:p>
        </w:tc>
      </w:tr>
      <w:tr w:rsidR="00253926" w:rsidRPr="000B5119" w14:paraId="7F20214C" w14:textId="77777777" w:rsidTr="00253926">
        <w:trPr>
          <w:trHeight w:val="480"/>
        </w:trPr>
        <w:tc>
          <w:tcPr>
            <w:tcW w:w="197" w:type="pct"/>
            <w:vMerge/>
            <w:shd w:val="clear" w:color="auto" w:fill="auto"/>
            <w:vAlign w:val="center"/>
            <w:hideMark/>
          </w:tcPr>
          <w:p w14:paraId="4B0036B9" w14:textId="77777777" w:rsidR="00253926" w:rsidRPr="000B5119" w:rsidRDefault="00253926" w:rsidP="00FF4AF7">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2402162" w14:textId="77777777" w:rsidR="00253926" w:rsidRPr="000B5119" w:rsidRDefault="00253926" w:rsidP="00FF4AF7">
            <w:pPr>
              <w:rPr>
                <w:rFonts w:ascii="Times New Roman" w:eastAsia="Times New Roman" w:hAnsi="Times New Roman" w:cs="Times New Roman"/>
                <w:sz w:val="18"/>
                <w:szCs w:val="18"/>
                <w:lang w:eastAsia="ru-RU"/>
              </w:rPr>
            </w:pPr>
          </w:p>
        </w:tc>
        <w:tc>
          <w:tcPr>
            <w:tcW w:w="696" w:type="pct"/>
            <w:vMerge/>
            <w:shd w:val="clear" w:color="auto" w:fill="auto"/>
            <w:hideMark/>
          </w:tcPr>
          <w:p w14:paraId="514DA60F" w14:textId="77777777" w:rsidR="00253926" w:rsidRPr="000B5119" w:rsidRDefault="00253926" w:rsidP="00FF4AF7">
            <w:pPr>
              <w:rPr>
                <w:rFonts w:ascii="Times New Roman" w:eastAsia="Times New Roman" w:hAnsi="Times New Roman" w:cs="Times New Roman"/>
                <w:sz w:val="18"/>
                <w:szCs w:val="18"/>
                <w:lang w:eastAsia="ru-RU"/>
              </w:rPr>
            </w:pPr>
          </w:p>
        </w:tc>
        <w:tc>
          <w:tcPr>
            <w:tcW w:w="794" w:type="pct"/>
            <w:vMerge/>
            <w:shd w:val="clear" w:color="auto" w:fill="auto"/>
            <w:hideMark/>
          </w:tcPr>
          <w:p w14:paraId="2AE87826" w14:textId="77777777" w:rsidR="00253926" w:rsidRPr="000B5119" w:rsidRDefault="00253926" w:rsidP="00FF4AF7">
            <w:pPr>
              <w:rPr>
                <w:rFonts w:ascii="Times New Roman" w:eastAsia="Times New Roman" w:hAnsi="Times New Roman" w:cs="Times New Roman"/>
                <w:sz w:val="18"/>
                <w:szCs w:val="18"/>
                <w:lang w:eastAsia="ru-RU"/>
              </w:rPr>
            </w:pPr>
          </w:p>
        </w:tc>
        <w:tc>
          <w:tcPr>
            <w:tcW w:w="248" w:type="pct"/>
            <w:vMerge/>
            <w:shd w:val="clear" w:color="auto" w:fill="auto"/>
            <w:hideMark/>
          </w:tcPr>
          <w:p w14:paraId="33561675" w14:textId="77777777" w:rsidR="00253926" w:rsidRPr="00C2673A" w:rsidRDefault="00253926" w:rsidP="00FF4AF7">
            <w:pPr>
              <w:ind w:left="-117"/>
              <w:rPr>
                <w:rFonts w:ascii="Times New Roman" w:eastAsia="Times New Roman" w:hAnsi="Times New Roman" w:cs="Times New Roman"/>
                <w:sz w:val="16"/>
                <w:szCs w:val="16"/>
                <w:lang w:eastAsia="ru-RU"/>
              </w:rPr>
            </w:pPr>
          </w:p>
        </w:tc>
        <w:tc>
          <w:tcPr>
            <w:tcW w:w="397" w:type="pct"/>
            <w:shd w:val="clear" w:color="auto" w:fill="auto"/>
            <w:hideMark/>
          </w:tcPr>
          <w:p w14:paraId="08A85961" w14:textId="77777777" w:rsidR="00253926" w:rsidRPr="00C2673A" w:rsidRDefault="00253926" w:rsidP="00FF4AF7">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Місцевий бюджет</w:t>
            </w:r>
          </w:p>
        </w:tc>
        <w:tc>
          <w:tcPr>
            <w:tcW w:w="1344" w:type="pct"/>
            <w:gridSpan w:val="4"/>
            <w:shd w:val="clear" w:color="auto" w:fill="auto"/>
            <w:hideMark/>
          </w:tcPr>
          <w:p w14:paraId="7B3CB222" w14:textId="44677990" w:rsidR="00253926" w:rsidRPr="000B5119" w:rsidRDefault="00253926" w:rsidP="00FF4AF7">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628ABA76" w14:textId="77777777" w:rsidR="00253926" w:rsidRPr="000B5119" w:rsidRDefault="00253926" w:rsidP="00FF4AF7">
            <w:pPr>
              <w:rPr>
                <w:rFonts w:ascii="Times New Roman" w:eastAsia="Times New Roman" w:hAnsi="Times New Roman" w:cs="Times New Roman"/>
                <w:sz w:val="18"/>
                <w:szCs w:val="18"/>
                <w:lang w:eastAsia="ru-RU"/>
              </w:rPr>
            </w:pPr>
          </w:p>
        </w:tc>
      </w:tr>
      <w:tr w:rsidR="00253926" w:rsidRPr="000B5119" w14:paraId="63007236" w14:textId="77777777" w:rsidTr="00253926">
        <w:trPr>
          <w:trHeight w:val="240"/>
        </w:trPr>
        <w:tc>
          <w:tcPr>
            <w:tcW w:w="197" w:type="pct"/>
            <w:vMerge/>
            <w:shd w:val="clear" w:color="auto" w:fill="auto"/>
            <w:vAlign w:val="center"/>
            <w:hideMark/>
          </w:tcPr>
          <w:p w14:paraId="0EAA580C" w14:textId="77777777" w:rsidR="00253926" w:rsidRPr="000B5119" w:rsidRDefault="00253926" w:rsidP="00FF4AF7">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8008C84" w14:textId="77777777" w:rsidR="00253926" w:rsidRPr="000B5119" w:rsidRDefault="00253926" w:rsidP="00FF4AF7">
            <w:pPr>
              <w:rPr>
                <w:rFonts w:ascii="Times New Roman" w:eastAsia="Times New Roman" w:hAnsi="Times New Roman" w:cs="Times New Roman"/>
                <w:sz w:val="18"/>
                <w:szCs w:val="18"/>
                <w:lang w:eastAsia="ru-RU"/>
              </w:rPr>
            </w:pPr>
          </w:p>
        </w:tc>
        <w:tc>
          <w:tcPr>
            <w:tcW w:w="696" w:type="pct"/>
            <w:vMerge/>
            <w:shd w:val="clear" w:color="auto" w:fill="auto"/>
            <w:hideMark/>
          </w:tcPr>
          <w:p w14:paraId="081B7AB9" w14:textId="77777777" w:rsidR="00253926" w:rsidRPr="000B5119" w:rsidRDefault="00253926" w:rsidP="00FF4AF7">
            <w:pPr>
              <w:rPr>
                <w:rFonts w:ascii="Times New Roman" w:eastAsia="Times New Roman" w:hAnsi="Times New Roman" w:cs="Times New Roman"/>
                <w:sz w:val="18"/>
                <w:szCs w:val="18"/>
                <w:lang w:eastAsia="ru-RU"/>
              </w:rPr>
            </w:pPr>
          </w:p>
        </w:tc>
        <w:tc>
          <w:tcPr>
            <w:tcW w:w="794" w:type="pct"/>
            <w:vMerge/>
            <w:shd w:val="clear" w:color="auto" w:fill="auto"/>
            <w:hideMark/>
          </w:tcPr>
          <w:p w14:paraId="213FCBB9" w14:textId="77777777" w:rsidR="00253926" w:rsidRPr="000B5119" w:rsidRDefault="00253926" w:rsidP="00FF4AF7">
            <w:pPr>
              <w:rPr>
                <w:rFonts w:ascii="Times New Roman" w:eastAsia="Times New Roman" w:hAnsi="Times New Roman" w:cs="Times New Roman"/>
                <w:sz w:val="18"/>
                <w:szCs w:val="18"/>
                <w:lang w:eastAsia="ru-RU"/>
              </w:rPr>
            </w:pPr>
          </w:p>
        </w:tc>
        <w:tc>
          <w:tcPr>
            <w:tcW w:w="248" w:type="pct"/>
            <w:vMerge/>
            <w:shd w:val="clear" w:color="auto" w:fill="auto"/>
            <w:hideMark/>
          </w:tcPr>
          <w:p w14:paraId="27773ABF" w14:textId="77777777" w:rsidR="00253926" w:rsidRPr="00C2673A" w:rsidRDefault="00253926" w:rsidP="00FF4AF7">
            <w:pPr>
              <w:ind w:left="-117"/>
              <w:rPr>
                <w:rFonts w:ascii="Times New Roman" w:eastAsia="Times New Roman" w:hAnsi="Times New Roman" w:cs="Times New Roman"/>
                <w:sz w:val="16"/>
                <w:szCs w:val="16"/>
                <w:lang w:eastAsia="ru-RU"/>
              </w:rPr>
            </w:pPr>
          </w:p>
        </w:tc>
        <w:tc>
          <w:tcPr>
            <w:tcW w:w="397" w:type="pct"/>
            <w:shd w:val="clear" w:color="auto" w:fill="auto"/>
            <w:hideMark/>
          </w:tcPr>
          <w:p w14:paraId="24157041" w14:textId="77777777" w:rsidR="00253926" w:rsidRPr="00C2673A" w:rsidRDefault="00253926" w:rsidP="00FF4AF7">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Інші джерела</w:t>
            </w:r>
          </w:p>
        </w:tc>
        <w:tc>
          <w:tcPr>
            <w:tcW w:w="1344" w:type="pct"/>
            <w:gridSpan w:val="4"/>
            <w:shd w:val="clear" w:color="auto" w:fill="auto"/>
            <w:hideMark/>
          </w:tcPr>
          <w:p w14:paraId="01C9C6C7" w14:textId="0D26CE40" w:rsidR="00253926" w:rsidRPr="000B5119" w:rsidRDefault="00253926" w:rsidP="00FF4AF7">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34DB7ABD" w14:textId="77777777" w:rsidR="00253926" w:rsidRPr="000B5119" w:rsidRDefault="00253926" w:rsidP="00FF4AF7">
            <w:pPr>
              <w:rPr>
                <w:rFonts w:ascii="Times New Roman" w:eastAsia="Times New Roman" w:hAnsi="Times New Roman" w:cs="Times New Roman"/>
                <w:sz w:val="18"/>
                <w:szCs w:val="18"/>
                <w:lang w:eastAsia="ru-RU"/>
              </w:rPr>
            </w:pPr>
          </w:p>
        </w:tc>
      </w:tr>
      <w:tr w:rsidR="00253926" w:rsidRPr="000B5119" w14:paraId="67CF6FBE" w14:textId="77777777" w:rsidTr="00253926">
        <w:trPr>
          <w:trHeight w:val="480"/>
        </w:trPr>
        <w:tc>
          <w:tcPr>
            <w:tcW w:w="197" w:type="pct"/>
            <w:vMerge/>
            <w:shd w:val="clear" w:color="auto" w:fill="auto"/>
            <w:vAlign w:val="center"/>
            <w:hideMark/>
          </w:tcPr>
          <w:p w14:paraId="232A7263" w14:textId="77777777" w:rsidR="00253926" w:rsidRPr="000B5119" w:rsidRDefault="00253926"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E73019A" w14:textId="77777777" w:rsidR="00253926" w:rsidRPr="000B5119" w:rsidRDefault="00253926"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0D114F49" w14:textId="77777777" w:rsidR="00253926" w:rsidRPr="000B5119" w:rsidRDefault="00253926"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2.3. Оптимізація закладів професійної (професійно-</w:t>
            </w:r>
            <w:r w:rsidRPr="000B5119">
              <w:rPr>
                <w:rFonts w:ascii="Times New Roman" w:eastAsia="Times New Roman" w:hAnsi="Times New Roman" w:cs="Times New Roman"/>
                <w:sz w:val="18"/>
                <w:szCs w:val="18"/>
                <w:lang w:eastAsia="ru-RU"/>
              </w:rPr>
              <w:lastRenderedPageBreak/>
              <w:t xml:space="preserve">технічної) та фахової передвищої освіти </w:t>
            </w:r>
          </w:p>
        </w:tc>
        <w:tc>
          <w:tcPr>
            <w:tcW w:w="794" w:type="pct"/>
            <w:vMerge w:val="restart"/>
            <w:shd w:val="clear" w:color="auto" w:fill="auto"/>
            <w:hideMark/>
          </w:tcPr>
          <w:p w14:paraId="3712A457" w14:textId="77777777" w:rsidR="00253926" w:rsidRPr="000B5119" w:rsidRDefault="00253926"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 xml:space="preserve">Департамент освіти і науки облдержадміністрації, райдержадміністрації, </w:t>
            </w:r>
            <w:r w:rsidRPr="000B5119">
              <w:rPr>
                <w:rFonts w:ascii="Times New Roman" w:eastAsia="Times New Roman" w:hAnsi="Times New Roman" w:cs="Times New Roman"/>
                <w:sz w:val="18"/>
                <w:szCs w:val="18"/>
                <w:lang w:eastAsia="ru-RU"/>
              </w:rPr>
              <w:lastRenderedPageBreak/>
              <w:t xml:space="preserve">виконавчі органи міських, сільських та селищних рад (за згодою), заклади професійної </w:t>
            </w:r>
          </w:p>
          <w:p w14:paraId="6C1B4AEE" w14:textId="33CE5F65" w:rsidR="00253926" w:rsidRPr="000B5119" w:rsidRDefault="00253926"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(професійно-технічної), фахової передвищої освіти (за згодою)</w:t>
            </w:r>
          </w:p>
        </w:tc>
        <w:tc>
          <w:tcPr>
            <w:tcW w:w="248" w:type="pct"/>
            <w:vMerge w:val="restart"/>
            <w:shd w:val="clear" w:color="auto" w:fill="auto"/>
            <w:hideMark/>
          </w:tcPr>
          <w:p w14:paraId="6E167B21" w14:textId="77777777" w:rsidR="00253926" w:rsidRPr="00C2673A" w:rsidRDefault="00253926" w:rsidP="00C2673A">
            <w:pPr>
              <w:ind w:left="-117"/>
              <w:jc w:val="center"/>
              <w:rPr>
                <w:rFonts w:ascii="Times New Roman" w:eastAsia="Times New Roman" w:hAnsi="Times New Roman" w:cs="Times New Roman"/>
                <w:sz w:val="16"/>
                <w:szCs w:val="16"/>
                <w:lang w:eastAsia="ru-RU"/>
              </w:rPr>
            </w:pPr>
            <w:r w:rsidRPr="00C2673A">
              <w:rPr>
                <w:rFonts w:ascii="Times New Roman" w:eastAsia="Times New Roman" w:hAnsi="Times New Roman" w:cs="Times New Roman"/>
                <w:sz w:val="16"/>
                <w:szCs w:val="16"/>
                <w:lang w:eastAsia="ru-RU"/>
              </w:rPr>
              <w:lastRenderedPageBreak/>
              <w:t xml:space="preserve">  2022 – 2024</w:t>
            </w:r>
          </w:p>
        </w:tc>
        <w:tc>
          <w:tcPr>
            <w:tcW w:w="397" w:type="pct"/>
            <w:shd w:val="clear" w:color="auto" w:fill="auto"/>
            <w:hideMark/>
          </w:tcPr>
          <w:p w14:paraId="6F7E85C4" w14:textId="77777777" w:rsidR="00253926" w:rsidRPr="00C2673A" w:rsidRDefault="00253926" w:rsidP="0093258B">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6D28C54F" w14:textId="25E57C2E" w:rsidR="00253926" w:rsidRPr="000B5119" w:rsidRDefault="00253926"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5026491B" w14:textId="7DE36CF0" w:rsidR="00253926" w:rsidRPr="000B5119" w:rsidRDefault="00253926"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Створення оптимальної мережі закладів професійної (професійно-</w:t>
            </w:r>
            <w:r w:rsidRPr="000B5119">
              <w:rPr>
                <w:rFonts w:ascii="Times New Roman" w:eastAsia="Times New Roman" w:hAnsi="Times New Roman" w:cs="Times New Roman"/>
                <w:sz w:val="18"/>
                <w:szCs w:val="18"/>
                <w:lang w:eastAsia="ru-RU"/>
              </w:rPr>
              <w:lastRenderedPageBreak/>
              <w:t>технічної) та фахової передвищої освіти з метою задоволення потреб регіону у конкурентоспромож</w:t>
            </w: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них фахівцях</w:t>
            </w:r>
          </w:p>
        </w:tc>
      </w:tr>
      <w:tr w:rsidR="00FF4AF7" w:rsidRPr="000B5119" w14:paraId="75675DBD" w14:textId="77777777" w:rsidTr="0093258B">
        <w:trPr>
          <w:trHeight w:val="480"/>
        </w:trPr>
        <w:tc>
          <w:tcPr>
            <w:tcW w:w="197" w:type="pct"/>
            <w:vMerge/>
            <w:shd w:val="clear" w:color="auto" w:fill="auto"/>
            <w:vAlign w:val="center"/>
            <w:hideMark/>
          </w:tcPr>
          <w:p w14:paraId="1BFEAB2F" w14:textId="77777777" w:rsidR="00FF4AF7" w:rsidRPr="000B5119" w:rsidRDefault="00FF4AF7" w:rsidP="00FF4AF7">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3F9F7C7" w14:textId="77777777" w:rsidR="00FF4AF7" w:rsidRPr="000B5119" w:rsidRDefault="00FF4AF7" w:rsidP="00FF4AF7">
            <w:pPr>
              <w:rPr>
                <w:rFonts w:ascii="Times New Roman" w:eastAsia="Times New Roman" w:hAnsi="Times New Roman" w:cs="Times New Roman"/>
                <w:sz w:val="18"/>
                <w:szCs w:val="18"/>
                <w:lang w:eastAsia="ru-RU"/>
              </w:rPr>
            </w:pPr>
          </w:p>
        </w:tc>
        <w:tc>
          <w:tcPr>
            <w:tcW w:w="696" w:type="pct"/>
            <w:vMerge/>
            <w:shd w:val="clear" w:color="auto" w:fill="auto"/>
            <w:hideMark/>
          </w:tcPr>
          <w:p w14:paraId="77A34EA1" w14:textId="77777777" w:rsidR="00FF4AF7" w:rsidRPr="000B5119" w:rsidRDefault="00FF4AF7" w:rsidP="00FF4AF7">
            <w:pPr>
              <w:rPr>
                <w:rFonts w:ascii="Times New Roman" w:eastAsia="Times New Roman" w:hAnsi="Times New Roman" w:cs="Times New Roman"/>
                <w:sz w:val="18"/>
                <w:szCs w:val="18"/>
                <w:lang w:eastAsia="ru-RU"/>
              </w:rPr>
            </w:pPr>
          </w:p>
        </w:tc>
        <w:tc>
          <w:tcPr>
            <w:tcW w:w="794" w:type="pct"/>
            <w:vMerge/>
            <w:shd w:val="clear" w:color="auto" w:fill="auto"/>
            <w:hideMark/>
          </w:tcPr>
          <w:p w14:paraId="4F0C5F50" w14:textId="5CDA2036" w:rsidR="00FF4AF7" w:rsidRPr="000B5119" w:rsidRDefault="00FF4AF7" w:rsidP="00FF4AF7">
            <w:pPr>
              <w:rPr>
                <w:rFonts w:ascii="Times New Roman" w:eastAsia="Times New Roman" w:hAnsi="Times New Roman" w:cs="Times New Roman"/>
                <w:sz w:val="18"/>
                <w:szCs w:val="18"/>
                <w:lang w:eastAsia="ru-RU"/>
              </w:rPr>
            </w:pPr>
          </w:p>
        </w:tc>
        <w:tc>
          <w:tcPr>
            <w:tcW w:w="248" w:type="pct"/>
            <w:vMerge/>
            <w:shd w:val="clear" w:color="auto" w:fill="auto"/>
            <w:hideMark/>
          </w:tcPr>
          <w:p w14:paraId="28B15E66" w14:textId="77777777" w:rsidR="00FF4AF7" w:rsidRPr="00C2673A" w:rsidRDefault="00FF4AF7" w:rsidP="00FF4AF7">
            <w:pPr>
              <w:ind w:left="-117"/>
              <w:rPr>
                <w:rFonts w:ascii="Times New Roman" w:eastAsia="Times New Roman" w:hAnsi="Times New Roman" w:cs="Times New Roman"/>
                <w:sz w:val="16"/>
                <w:szCs w:val="16"/>
                <w:lang w:eastAsia="ru-RU"/>
              </w:rPr>
            </w:pPr>
          </w:p>
        </w:tc>
        <w:tc>
          <w:tcPr>
            <w:tcW w:w="397" w:type="pct"/>
            <w:shd w:val="clear" w:color="auto" w:fill="auto"/>
            <w:hideMark/>
          </w:tcPr>
          <w:p w14:paraId="377F3CD5" w14:textId="77777777" w:rsidR="00FF4AF7" w:rsidRPr="00C2673A" w:rsidRDefault="00FF4AF7" w:rsidP="00FF4AF7">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274D7FB0" w14:textId="45F657AF" w:rsidR="00FF4AF7" w:rsidRPr="000B5119" w:rsidRDefault="00FF4AF7" w:rsidP="00FF4AF7">
            <w:pPr>
              <w:jc w:val="center"/>
              <w:rPr>
                <w:rFonts w:ascii="Times New Roman" w:eastAsia="Times New Roman" w:hAnsi="Times New Roman" w:cs="Times New Roman"/>
                <w:sz w:val="18"/>
                <w:szCs w:val="18"/>
                <w:lang w:eastAsia="ru-RU"/>
              </w:rPr>
            </w:pPr>
            <w:r w:rsidRPr="00FA4928">
              <w:rPr>
                <w:rFonts w:ascii="Times New Roman" w:hAnsi="Times New Roman" w:cs="Times New Roman"/>
                <w:sz w:val="28"/>
                <w:szCs w:val="28"/>
              </w:rPr>
              <w:t>–</w:t>
            </w:r>
          </w:p>
        </w:tc>
        <w:tc>
          <w:tcPr>
            <w:tcW w:w="298" w:type="pct"/>
            <w:shd w:val="clear" w:color="auto" w:fill="auto"/>
            <w:hideMark/>
          </w:tcPr>
          <w:p w14:paraId="63284147" w14:textId="7D77CB23" w:rsidR="00FF4AF7" w:rsidRPr="000B5119" w:rsidRDefault="00FF4AF7" w:rsidP="00FF4AF7">
            <w:pPr>
              <w:jc w:val="center"/>
              <w:rPr>
                <w:rFonts w:ascii="Times New Roman" w:eastAsia="Times New Roman" w:hAnsi="Times New Roman" w:cs="Times New Roman"/>
                <w:sz w:val="18"/>
                <w:szCs w:val="18"/>
                <w:lang w:eastAsia="ru-RU"/>
              </w:rPr>
            </w:pPr>
            <w:r w:rsidRPr="00FA4928">
              <w:rPr>
                <w:rFonts w:ascii="Times New Roman" w:hAnsi="Times New Roman" w:cs="Times New Roman"/>
                <w:sz w:val="28"/>
                <w:szCs w:val="28"/>
              </w:rPr>
              <w:t>–</w:t>
            </w:r>
          </w:p>
        </w:tc>
        <w:tc>
          <w:tcPr>
            <w:tcW w:w="348" w:type="pct"/>
            <w:shd w:val="clear" w:color="auto" w:fill="auto"/>
            <w:hideMark/>
          </w:tcPr>
          <w:p w14:paraId="1A5D1F6E" w14:textId="1022A46A" w:rsidR="00FF4AF7" w:rsidRPr="000B5119" w:rsidRDefault="00FF4AF7" w:rsidP="00FF4AF7">
            <w:pPr>
              <w:jc w:val="center"/>
              <w:rPr>
                <w:rFonts w:ascii="Times New Roman" w:eastAsia="Times New Roman" w:hAnsi="Times New Roman" w:cs="Times New Roman"/>
                <w:sz w:val="18"/>
                <w:szCs w:val="18"/>
                <w:lang w:eastAsia="ru-RU"/>
              </w:rPr>
            </w:pPr>
            <w:r w:rsidRPr="00FA4928">
              <w:rPr>
                <w:rFonts w:ascii="Times New Roman" w:hAnsi="Times New Roman" w:cs="Times New Roman"/>
                <w:sz w:val="28"/>
                <w:szCs w:val="28"/>
              </w:rPr>
              <w:t>–</w:t>
            </w:r>
          </w:p>
        </w:tc>
        <w:tc>
          <w:tcPr>
            <w:tcW w:w="400" w:type="pct"/>
            <w:shd w:val="clear" w:color="auto" w:fill="auto"/>
            <w:hideMark/>
          </w:tcPr>
          <w:p w14:paraId="018B8240" w14:textId="4BBD4872" w:rsidR="00FF4AF7" w:rsidRPr="000B5119" w:rsidRDefault="00FF4AF7" w:rsidP="00FF4AF7">
            <w:pPr>
              <w:jc w:val="center"/>
              <w:rPr>
                <w:rFonts w:ascii="Times New Roman" w:eastAsia="Times New Roman" w:hAnsi="Times New Roman" w:cs="Times New Roman"/>
                <w:sz w:val="18"/>
                <w:szCs w:val="18"/>
                <w:lang w:eastAsia="ru-RU"/>
              </w:rPr>
            </w:pPr>
            <w:r w:rsidRPr="00FA4928">
              <w:rPr>
                <w:rFonts w:ascii="Times New Roman" w:hAnsi="Times New Roman" w:cs="Times New Roman"/>
                <w:sz w:val="28"/>
                <w:szCs w:val="28"/>
              </w:rPr>
              <w:t>–</w:t>
            </w:r>
          </w:p>
        </w:tc>
        <w:tc>
          <w:tcPr>
            <w:tcW w:w="678" w:type="pct"/>
            <w:vMerge/>
            <w:shd w:val="clear" w:color="auto" w:fill="auto"/>
            <w:vAlign w:val="center"/>
            <w:hideMark/>
          </w:tcPr>
          <w:p w14:paraId="60108912" w14:textId="77777777" w:rsidR="00FF4AF7" w:rsidRPr="000B5119" w:rsidRDefault="00FF4AF7" w:rsidP="00FF4AF7">
            <w:pPr>
              <w:rPr>
                <w:rFonts w:ascii="Times New Roman" w:eastAsia="Times New Roman" w:hAnsi="Times New Roman" w:cs="Times New Roman"/>
                <w:sz w:val="18"/>
                <w:szCs w:val="18"/>
                <w:lang w:eastAsia="ru-RU"/>
              </w:rPr>
            </w:pPr>
          </w:p>
        </w:tc>
      </w:tr>
      <w:tr w:rsidR="00253926" w:rsidRPr="000B5119" w14:paraId="367E74BC" w14:textId="77777777" w:rsidTr="00253926">
        <w:trPr>
          <w:trHeight w:val="480"/>
        </w:trPr>
        <w:tc>
          <w:tcPr>
            <w:tcW w:w="197" w:type="pct"/>
            <w:vMerge/>
            <w:shd w:val="clear" w:color="auto" w:fill="auto"/>
            <w:vAlign w:val="center"/>
            <w:hideMark/>
          </w:tcPr>
          <w:p w14:paraId="19841E0A" w14:textId="77777777" w:rsidR="00253926" w:rsidRPr="000B5119" w:rsidRDefault="00253926" w:rsidP="00FF4AF7">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C811B34" w14:textId="77777777" w:rsidR="00253926" w:rsidRPr="000B5119" w:rsidRDefault="00253926" w:rsidP="00FF4AF7">
            <w:pPr>
              <w:rPr>
                <w:rFonts w:ascii="Times New Roman" w:eastAsia="Times New Roman" w:hAnsi="Times New Roman" w:cs="Times New Roman"/>
                <w:sz w:val="18"/>
                <w:szCs w:val="18"/>
                <w:lang w:eastAsia="ru-RU"/>
              </w:rPr>
            </w:pPr>
          </w:p>
        </w:tc>
        <w:tc>
          <w:tcPr>
            <w:tcW w:w="696" w:type="pct"/>
            <w:vMerge/>
            <w:shd w:val="clear" w:color="auto" w:fill="auto"/>
            <w:hideMark/>
          </w:tcPr>
          <w:p w14:paraId="7FFD9538" w14:textId="77777777" w:rsidR="00253926" w:rsidRPr="000B5119" w:rsidRDefault="00253926" w:rsidP="00FF4AF7">
            <w:pPr>
              <w:rPr>
                <w:rFonts w:ascii="Times New Roman" w:eastAsia="Times New Roman" w:hAnsi="Times New Roman" w:cs="Times New Roman"/>
                <w:sz w:val="18"/>
                <w:szCs w:val="18"/>
                <w:lang w:eastAsia="ru-RU"/>
              </w:rPr>
            </w:pPr>
          </w:p>
        </w:tc>
        <w:tc>
          <w:tcPr>
            <w:tcW w:w="794" w:type="pct"/>
            <w:vMerge/>
            <w:shd w:val="clear" w:color="auto" w:fill="auto"/>
            <w:hideMark/>
          </w:tcPr>
          <w:p w14:paraId="3E5284F2" w14:textId="1BCDE1E0" w:rsidR="00253926" w:rsidRPr="000B5119" w:rsidRDefault="00253926" w:rsidP="00FF4AF7">
            <w:pPr>
              <w:rPr>
                <w:rFonts w:ascii="Times New Roman" w:eastAsia="Times New Roman" w:hAnsi="Times New Roman" w:cs="Times New Roman"/>
                <w:sz w:val="18"/>
                <w:szCs w:val="18"/>
                <w:lang w:eastAsia="ru-RU"/>
              </w:rPr>
            </w:pPr>
          </w:p>
        </w:tc>
        <w:tc>
          <w:tcPr>
            <w:tcW w:w="248" w:type="pct"/>
            <w:vMerge/>
            <w:shd w:val="clear" w:color="auto" w:fill="auto"/>
            <w:hideMark/>
          </w:tcPr>
          <w:p w14:paraId="7EC31EA3" w14:textId="77777777" w:rsidR="00253926" w:rsidRPr="00C2673A" w:rsidRDefault="00253926" w:rsidP="00FF4AF7">
            <w:pPr>
              <w:ind w:left="-117"/>
              <w:rPr>
                <w:rFonts w:ascii="Times New Roman" w:eastAsia="Times New Roman" w:hAnsi="Times New Roman" w:cs="Times New Roman"/>
                <w:sz w:val="16"/>
                <w:szCs w:val="16"/>
                <w:lang w:eastAsia="ru-RU"/>
              </w:rPr>
            </w:pPr>
          </w:p>
        </w:tc>
        <w:tc>
          <w:tcPr>
            <w:tcW w:w="397" w:type="pct"/>
            <w:shd w:val="clear" w:color="auto" w:fill="auto"/>
            <w:hideMark/>
          </w:tcPr>
          <w:p w14:paraId="1E7B548B" w14:textId="77777777" w:rsidR="00253926" w:rsidRPr="00C2673A" w:rsidRDefault="00253926" w:rsidP="00FF4AF7">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1B39FEFD" w14:textId="7436C851" w:rsidR="00253926" w:rsidRPr="000B5119" w:rsidRDefault="00253926" w:rsidP="00FF4AF7">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1AF7FBAA" w14:textId="77777777" w:rsidR="00253926" w:rsidRPr="000B5119" w:rsidRDefault="00253926" w:rsidP="00FF4AF7">
            <w:pPr>
              <w:rPr>
                <w:rFonts w:ascii="Times New Roman" w:eastAsia="Times New Roman" w:hAnsi="Times New Roman" w:cs="Times New Roman"/>
                <w:sz w:val="18"/>
                <w:szCs w:val="18"/>
                <w:lang w:eastAsia="ru-RU"/>
              </w:rPr>
            </w:pPr>
          </w:p>
        </w:tc>
      </w:tr>
      <w:tr w:rsidR="00253926" w:rsidRPr="000B5119" w14:paraId="62408432" w14:textId="77777777" w:rsidTr="00253926">
        <w:trPr>
          <w:trHeight w:val="480"/>
        </w:trPr>
        <w:tc>
          <w:tcPr>
            <w:tcW w:w="197" w:type="pct"/>
            <w:vMerge/>
            <w:shd w:val="clear" w:color="auto" w:fill="auto"/>
            <w:vAlign w:val="center"/>
            <w:hideMark/>
          </w:tcPr>
          <w:p w14:paraId="2C51312E" w14:textId="77777777" w:rsidR="00253926" w:rsidRPr="000B5119" w:rsidRDefault="00253926" w:rsidP="00FF4AF7">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1D8863B" w14:textId="77777777" w:rsidR="00253926" w:rsidRPr="000B5119" w:rsidRDefault="00253926" w:rsidP="00FF4AF7">
            <w:pPr>
              <w:rPr>
                <w:rFonts w:ascii="Times New Roman" w:eastAsia="Times New Roman" w:hAnsi="Times New Roman" w:cs="Times New Roman"/>
                <w:sz w:val="18"/>
                <w:szCs w:val="18"/>
                <w:lang w:eastAsia="ru-RU"/>
              </w:rPr>
            </w:pPr>
          </w:p>
        </w:tc>
        <w:tc>
          <w:tcPr>
            <w:tcW w:w="696" w:type="pct"/>
            <w:vMerge/>
            <w:shd w:val="clear" w:color="auto" w:fill="auto"/>
            <w:hideMark/>
          </w:tcPr>
          <w:p w14:paraId="2AA25B14" w14:textId="77777777" w:rsidR="00253926" w:rsidRPr="000B5119" w:rsidRDefault="00253926" w:rsidP="00FF4AF7">
            <w:pPr>
              <w:rPr>
                <w:rFonts w:ascii="Times New Roman" w:eastAsia="Times New Roman" w:hAnsi="Times New Roman" w:cs="Times New Roman"/>
                <w:sz w:val="18"/>
                <w:szCs w:val="18"/>
                <w:lang w:eastAsia="ru-RU"/>
              </w:rPr>
            </w:pPr>
          </w:p>
        </w:tc>
        <w:tc>
          <w:tcPr>
            <w:tcW w:w="794" w:type="pct"/>
            <w:vMerge/>
            <w:shd w:val="clear" w:color="auto" w:fill="auto"/>
            <w:hideMark/>
          </w:tcPr>
          <w:p w14:paraId="318CD958" w14:textId="24542724" w:rsidR="00253926" w:rsidRPr="000B5119" w:rsidRDefault="00253926" w:rsidP="00FF4AF7">
            <w:pPr>
              <w:rPr>
                <w:rFonts w:ascii="Times New Roman" w:eastAsia="Times New Roman" w:hAnsi="Times New Roman" w:cs="Times New Roman"/>
                <w:sz w:val="18"/>
                <w:szCs w:val="18"/>
                <w:lang w:eastAsia="ru-RU"/>
              </w:rPr>
            </w:pPr>
          </w:p>
        </w:tc>
        <w:tc>
          <w:tcPr>
            <w:tcW w:w="248" w:type="pct"/>
            <w:vMerge/>
            <w:shd w:val="clear" w:color="auto" w:fill="auto"/>
            <w:hideMark/>
          </w:tcPr>
          <w:p w14:paraId="037ADEF6" w14:textId="77777777" w:rsidR="00253926" w:rsidRPr="00C2673A" w:rsidRDefault="00253926" w:rsidP="00FF4AF7">
            <w:pPr>
              <w:ind w:left="-117"/>
              <w:rPr>
                <w:rFonts w:ascii="Times New Roman" w:eastAsia="Times New Roman" w:hAnsi="Times New Roman" w:cs="Times New Roman"/>
                <w:sz w:val="16"/>
                <w:szCs w:val="16"/>
                <w:lang w:eastAsia="ru-RU"/>
              </w:rPr>
            </w:pPr>
          </w:p>
        </w:tc>
        <w:tc>
          <w:tcPr>
            <w:tcW w:w="397" w:type="pct"/>
            <w:shd w:val="clear" w:color="auto" w:fill="auto"/>
            <w:hideMark/>
          </w:tcPr>
          <w:p w14:paraId="1BC83C9D" w14:textId="77777777" w:rsidR="00253926" w:rsidRPr="00C2673A" w:rsidRDefault="00253926" w:rsidP="00FF4AF7">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Місцевий бюджет</w:t>
            </w:r>
          </w:p>
        </w:tc>
        <w:tc>
          <w:tcPr>
            <w:tcW w:w="1344" w:type="pct"/>
            <w:gridSpan w:val="4"/>
            <w:shd w:val="clear" w:color="auto" w:fill="auto"/>
            <w:hideMark/>
          </w:tcPr>
          <w:p w14:paraId="44DAEE0C" w14:textId="0D4A8B4E" w:rsidR="00253926" w:rsidRPr="000B5119" w:rsidRDefault="00253926" w:rsidP="00FF4AF7">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1DEB2D96" w14:textId="77777777" w:rsidR="00253926" w:rsidRPr="000B5119" w:rsidRDefault="00253926" w:rsidP="00FF4AF7">
            <w:pPr>
              <w:rPr>
                <w:rFonts w:ascii="Times New Roman" w:eastAsia="Times New Roman" w:hAnsi="Times New Roman" w:cs="Times New Roman"/>
                <w:sz w:val="18"/>
                <w:szCs w:val="18"/>
                <w:lang w:eastAsia="ru-RU"/>
              </w:rPr>
            </w:pPr>
          </w:p>
        </w:tc>
      </w:tr>
      <w:tr w:rsidR="00FF4AF7" w:rsidRPr="000B5119" w14:paraId="63B4A44B" w14:textId="77777777" w:rsidTr="0093258B">
        <w:trPr>
          <w:trHeight w:val="240"/>
        </w:trPr>
        <w:tc>
          <w:tcPr>
            <w:tcW w:w="197" w:type="pct"/>
            <w:vMerge/>
            <w:shd w:val="clear" w:color="auto" w:fill="auto"/>
            <w:vAlign w:val="center"/>
            <w:hideMark/>
          </w:tcPr>
          <w:p w14:paraId="328F32A5" w14:textId="77777777" w:rsidR="00FF4AF7" w:rsidRPr="000B5119" w:rsidRDefault="00FF4AF7" w:rsidP="00FF4AF7">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A96B6D0" w14:textId="77777777" w:rsidR="00FF4AF7" w:rsidRPr="000B5119" w:rsidRDefault="00FF4AF7" w:rsidP="00FF4AF7">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2F01F5B" w14:textId="77777777" w:rsidR="00FF4AF7" w:rsidRPr="000B5119" w:rsidRDefault="00FF4AF7" w:rsidP="00FF4AF7">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0EFBF14" w14:textId="0AFBB781" w:rsidR="00FF4AF7" w:rsidRPr="000B5119" w:rsidRDefault="00FF4AF7" w:rsidP="00FF4AF7">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58820DA6" w14:textId="77777777" w:rsidR="00FF4AF7" w:rsidRPr="00C2673A" w:rsidRDefault="00FF4AF7" w:rsidP="00FF4AF7">
            <w:pPr>
              <w:ind w:left="-117"/>
              <w:rPr>
                <w:rFonts w:ascii="Times New Roman" w:eastAsia="Times New Roman" w:hAnsi="Times New Roman" w:cs="Times New Roman"/>
                <w:sz w:val="16"/>
                <w:szCs w:val="16"/>
                <w:lang w:eastAsia="ru-RU"/>
              </w:rPr>
            </w:pPr>
          </w:p>
        </w:tc>
        <w:tc>
          <w:tcPr>
            <w:tcW w:w="397" w:type="pct"/>
            <w:shd w:val="clear" w:color="auto" w:fill="auto"/>
            <w:hideMark/>
          </w:tcPr>
          <w:p w14:paraId="105279AA" w14:textId="77777777" w:rsidR="00FF4AF7" w:rsidRPr="00C2673A" w:rsidRDefault="00FF4AF7" w:rsidP="00FF4AF7">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471238DD" w14:textId="6FE982EB" w:rsidR="00FF4AF7" w:rsidRPr="000B5119" w:rsidRDefault="00FF4AF7" w:rsidP="00FF4AF7">
            <w:pPr>
              <w:jc w:val="center"/>
              <w:rPr>
                <w:rFonts w:ascii="Times New Roman" w:eastAsia="Times New Roman" w:hAnsi="Times New Roman" w:cs="Times New Roman"/>
                <w:sz w:val="18"/>
                <w:szCs w:val="18"/>
                <w:lang w:eastAsia="ru-RU"/>
              </w:rPr>
            </w:pPr>
            <w:r w:rsidRPr="00DC3608">
              <w:rPr>
                <w:rFonts w:ascii="Times New Roman" w:hAnsi="Times New Roman" w:cs="Times New Roman"/>
                <w:sz w:val="28"/>
                <w:szCs w:val="28"/>
              </w:rPr>
              <w:t>–</w:t>
            </w:r>
          </w:p>
        </w:tc>
        <w:tc>
          <w:tcPr>
            <w:tcW w:w="298" w:type="pct"/>
            <w:shd w:val="clear" w:color="auto" w:fill="auto"/>
            <w:hideMark/>
          </w:tcPr>
          <w:p w14:paraId="211C426A" w14:textId="64A08C0B" w:rsidR="00FF4AF7" w:rsidRPr="000B5119" w:rsidRDefault="00FF4AF7" w:rsidP="00FF4AF7">
            <w:pPr>
              <w:jc w:val="center"/>
              <w:rPr>
                <w:rFonts w:ascii="Times New Roman" w:eastAsia="Times New Roman" w:hAnsi="Times New Roman" w:cs="Times New Roman"/>
                <w:sz w:val="18"/>
                <w:szCs w:val="18"/>
                <w:lang w:eastAsia="ru-RU"/>
              </w:rPr>
            </w:pPr>
            <w:r w:rsidRPr="00DC3608">
              <w:rPr>
                <w:rFonts w:ascii="Times New Roman" w:hAnsi="Times New Roman" w:cs="Times New Roman"/>
                <w:sz w:val="28"/>
                <w:szCs w:val="28"/>
              </w:rPr>
              <w:t>–</w:t>
            </w:r>
          </w:p>
        </w:tc>
        <w:tc>
          <w:tcPr>
            <w:tcW w:w="348" w:type="pct"/>
            <w:shd w:val="clear" w:color="auto" w:fill="auto"/>
            <w:hideMark/>
          </w:tcPr>
          <w:p w14:paraId="542CA4F6" w14:textId="14C8E600" w:rsidR="00FF4AF7" w:rsidRPr="000B5119" w:rsidRDefault="00FF4AF7" w:rsidP="00FF4AF7">
            <w:pPr>
              <w:jc w:val="center"/>
              <w:rPr>
                <w:rFonts w:ascii="Times New Roman" w:eastAsia="Times New Roman" w:hAnsi="Times New Roman" w:cs="Times New Roman"/>
                <w:sz w:val="18"/>
                <w:szCs w:val="18"/>
                <w:lang w:eastAsia="ru-RU"/>
              </w:rPr>
            </w:pPr>
            <w:r w:rsidRPr="00DC3608">
              <w:rPr>
                <w:rFonts w:ascii="Times New Roman" w:hAnsi="Times New Roman" w:cs="Times New Roman"/>
                <w:sz w:val="28"/>
                <w:szCs w:val="28"/>
              </w:rPr>
              <w:t>–</w:t>
            </w:r>
          </w:p>
        </w:tc>
        <w:tc>
          <w:tcPr>
            <w:tcW w:w="400" w:type="pct"/>
            <w:shd w:val="clear" w:color="auto" w:fill="auto"/>
            <w:hideMark/>
          </w:tcPr>
          <w:p w14:paraId="4FC16402" w14:textId="12C109FD" w:rsidR="00FF4AF7" w:rsidRPr="000B5119" w:rsidRDefault="00FF4AF7" w:rsidP="00FF4AF7">
            <w:pPr>
              <w:jc w:val="center"/>
              <w:rPr>
                <w:rFonts w:ascii="Times New Roman" w:eastAsia="Times New Roman" w:hAnsi="Times New Roman" w:cs="Times New Roman"/>
                <w:sz w:val="18"/>
                <w:szCs w:val="18"/>
                <w:lang w:eastAsia="ru-RU"/>
              </w:rPr>
            </w:pPr>
            <w:r w:rsidRPr="00DC3608">
              <w:rPr>
                <w:rFonts w:ascii="Times New Roman" w:hAnsi="Times New Roman" w:cs="Times New Roman"/>
                <w:sz w:val="28"/>
                <w:szCs w:val="28"/>
              </w:rPr>
              <w:t>–</w:t>
            </w:r>
          </w:p>
        </w:tc>
        <w:tc>
          <w:tcPr>
            <w:tcW w:w="678" w:type="pct"/>
            <w:vMerge/>
            <w:shd w:val="clear" w:color="auto" w:fill="auto"/>
            <w:vAlign w:val="center"/>
            <w:hideMark/>
          </w:tcPr>
          <w:p w14:paraId="4926771E" w14:textId="77777777" w:rsidR="00FF4AF7" w:rsidRPr="000B5119" w:rsidRDefault="00FF4AF7" w:rsidP="00FF4AF7">
            <w:pPr>
              <w:rPr>
                <w:rFonts w:ascii="Times New Roman" w:eastAsia="Times New Roman" w:hAnsi="Times New Roman" w:cs="Times New Roman"/>
                <w:sz w:val="18"/>
                <w:szCs w:val="18"/>
                <w:lang w:eastAsia="ru-RU"/>
              </w:rPr>
            </w:pPr>
          </w:p>
        </w:tc>
      </w:tr>
      <w:tr w:rsidR="00253926" w:rsidRPr="000B5119" w14:paraId="01661AB2" w14:textId="77777777" w:rsidTr="00253926">
        <w:trPr>
          <w:trHeight w:val="480"/>
        </w:trPr>
        <w:tc>
          <w:tcPr>
            <w:tcW w:w="197" w:type="pct"/>
            <w:vMerge/>
            <w:shd w:val="clear" w:color="auto" w:fill="auto"/>
            <w:vAlign w:val="center"/>
            <w:hideMark/>
          </w:tcPr>
          <w:p w14:paraId="240FCEC1" w14:textId="77777777" w:rsidR="00253926" w:rsidRPr="000B5119" w:rsidRDefault="00253926"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D7B7F1C" w14:textId="77777777" w:rsidR="00253926" w:rsidRPr="000B5119" w:rsidRDefault="00253926"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55C8031A" w14:textId="77777777" w:rsidR="00253926" w:rsidRPr="000B5119" w:rsidRDefault="00253926"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2.4. Оплата освітніх послуг з провадження та завершення навчання здобувачів освіти, що навчаються за регіональним замовленням у закладах професійної (професійно-технічної), фахової передвищої та вищої освіти у разі їх реорганізації, оптимізації, перепрофілювання, у тому числі виплат академічних та соціальних стипендій, здійснення інших </w:t>
            </w:r>
          </w:p>
          <w:p w14:paraId="752BE38B" w14:textId="77777777" w:rsidR="00253926" w:rsidRPr="000B5119" w:rsidRDefault="00253926"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соціальних виплат здобувачам освіти пільгових категорій</w:t>
            </w:r>
          </w:p>
        </w:tc>
        <w:tc>
          <w:tcPr>
            <w:tcW w:w="794" w:type="pct"/>
            <w:vMerge w:val="restart"/>
            <w:shd w:val="clear" w:color="auto" w:fill="auto"/>
            <w:hideMark/>
          </w:tcPr>
          <w:p w14:paraId="2FC5494D" w14:textId="77777777" w:rsidR="00253926" w:rsidRPr="000B5119" w:rsidRDefault="00253926"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заклади професійної (професійно-технічної), фахової передвищої та вищої освіти (за згодою)</w:t>
            </w:r>
          </w:p>
        </w:tc>
        <w:tc>
          <w:tcPr>
            <w:tcW w:w="248" w:type="pct"/>
            <w:vMerge w:val="restart"/>
            <w:shd w:val="clear" w:color="auto" w:fill="auto"/>
            <w:hideMark/>
          </w:tcPr>
          <w:p w14:paraId="3E99E7EA" w14:textId="77777777" w:rsidR="00253926" w:rsidRPr="00C2673A" w:rsidRDefault="00253926" w:rsidP="00C2673A">
            <w:pPr>
              <w:ind w:left="-117"/>
              <w:jc w:val="center"/>
              <w:rPr>
                <w:rFonts w:ascii="Times New Roman" w:eastAsia="Times New Roman" w:hAnsi="Times New Roman" w:cs="Times New Roman"/>
                <w:sz w:val="16"/>
                <w:szCs w:val="16"/>
                <w:lang w:eastAsia="ru-RU"/>
              </w:rPr>
            </w:pPr>
            <w:r w:rsidRPr="00C2673A">
              <w:rPr>
                <w:rFonts w:ascii="Times New Roman" w:eastAsia="Times New Roman" w:hAnsi="Times New Roman" w:cs="Times New Roman"/>
                <w:sz w:val="16"/>
                <w:szCs w:val="16"/>
                <w:lang w:eastAsia="ru-RU"/>
              </w:rPr>
              <w:t xml:space="preserve">  2022 – 2024</w:t>
            </w:r>
          </w:p>
        </w:tc>
        <w:tc>
          <w:tcPr>
            <w:tcW w:w="397" w:type="pct"/>
            <w:shd w:val="clear" w:color="auto" w:fill="auto"/>
            <w:hideMark/>
          </w:tcPr>
          <w:p w14:paraId="3162C6CA" w14:textId="77777777" w:rsidR="00253926" w:rsidRPr="00C2673A" w:rsidRDefault="00253926" w:rsidP="0093258B">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48ED853B" w14:textId="0EA06517" w:rsidR="00253926" w:rsidRPr="000B5119" w:rsidRDefault="00253926"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5B1CF815" w14:textId="77777777" w:rsidR="00253926" w:rsidRPr="000B5119" w:rsidRDefault="00253926"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Продовження безперервного завершення здобуття професійної (професійно-технічної), фахової передвищої та вищої освіти  здобувачами освіти, яких було прийнято на навчання за регіональним замовленням</w:t>
            </w:r>
          </w:p>
        </w:tc>
      </w:tr>
      <w:tr w:rsidR="00FF4AF7" w:rsidRPr="000B5119" w14:paraId="7AF00059" w14:textId="77777777" w:rsidTr="0093258B">
        <w:trPr>
          <w:trHeight w:val="480"/>
        </w:trPr>
        <w:tc>
          <w:tcPr>
            <w:tcW w:w="197" w:type="pct"/>
            <w:vMerge/>
            <w:shd w:val="clear" w:color="auto" w:fill="auto"/>
            <w:vAlign w:val="center"/>
            <w:hideMark/>
          </w:tcPr>
          <w:p w14:paraId="451AC2B4" w14:textId="77777777" w:rsidR="00FF4AF7" w:rsidRPr="000B5119" w:rsidRDefault="00FF4AF7" w:rsidP="00FF4AF7">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EAC5B65" w14:textId="77777777" w:rsidR="00FF4AF7" w:rsidRPr="000B5119" w:rsidRDefault="00FF4AF7" w:rsidP="00FF4AF7">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53AF521" w14:textId="77777777" w:rsidR="00FF4AF7" w:rsidRPr="000B5119" w:rsidRDefault="00FF4AF7" w:rsidP="00FF4AF7">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1DAB8BF" w14:textId="77777777" w:rsidR="00FF4AF7" w:rsidRPr="000B5119" w:rsidRDefault="00FF4AF7" w:rsidP="00FF4AF7">
            <w:pPr>
              <w:rPr>
                <w:rFonts w:ascii="Times New Roman" w:eastAsia="Times New Roman" w:hAnsi="Times New Roman" w:cs="Times New Roman"/>
                <w:sz w:val="18"/>
                <w:szCs w:val="18"/>
                <w:lang w:eastAsia="ru-RU"/>
              </w:rPr>
            </w:pPr>
          </w:p>
        </w:tc>
        <w:tc>
          <w:tcPr>
            <w:tcW w:w="248" w:type="pct"/>
            <w:vMerge/>
            <w:shd w:val="clear" w:color="auto" w:fill="auto"/>
            <w:hideMark/>
          </w:tcPr>
          <w:p w14:paraId="1EEE5559" w14:textId="77777777" w:rsidR="00FF4AF7" w:rsidRPr="000B5119" w:rsidRDefault="00FF4AF7" w:rsidP="00FF4AF7">
            <w:pPr>
              <w:rPr>
                <w:rFonts w:ascii="Times New Roman" w:eastAsia="Times New Roman" w:hAnsi="Times New Roman" w:cs="Times New Roman"/>
                <w:sz w:val="18"/>
                <w:szCs w:val="18"/>
                <w:lang w:eastAsia="ru-RU"/>
              </w:rPr>
            </w:pPr>
          </w:p>
        </w:tc>
        <w:tc>
          <w:tcPr>
            <w:tcW w:w="397" w:type="pct"/>
            <w:shd w:val="clear" w:color="auto" w:fill="auto"/>
            <w:hideMark/>
          </w:tcPr>
          <w:p w14:paraId="384D08A1" w14:textId="77777777" w:rsidR="00FF4AF7" w:rsidRPr="00C2673A" w:rsidRDefault="00FF4AF7" w:rsidP="00FF4AF7">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7E50E565" w14:textId="08F82144" w:rsidR="00FF4AF7" w:rsidRPr="000B5119" w:rsidRDefault="00FF4AF7" w:rsidP="00FF4AF7">
            <w:pPr>
              <w:jc w:val="center"/>
              <w:rPr>
                <w:rFonts w:ascii="Times New Roman" w:eastAsia="Times New Roman" w:hAnsi="Times New Roman" w:cs="Times New Roman"/>
                <w:sz w:val="18"/>
                <w:szCs w:val="18"/>
                <w:lang w:eastAsia="ru-RU"/>
              </w:rPr>
            </w:pPr>
            <w:r w:rsidRPr="00460DE2">
              <w:rPr>
                <w:rFonts w:ascii="Times New Roman" w:hAnsi="Times New Roman" w:cs="Times New Roman"/>
                <w:sz w:val="28"/>
                <w:szCs w:val="28"/>
              </w:rPr>
              <w:t>–</w:t>
            </w:r>
          </w:p>
        </w:tc>
        <w:tc>
          <w:tcPr>
            <w:tcW w:w="298" w:type="pct"/>
            <w:shd w:val="clear" w:color="auto" w:fill="auto"/>
            <w:hideMark/>
          </w:tcPr>
          <w:p w14:paraId="007D5CE4" w14:textId="31EA1934" w:rsidR="00FF4AF7" w:rsidRPr="000B5119" w:rsidRDefault="00FF4AF7" w:rsidP="00FF4AF7">
            <w:pPr>
              <w:jc w:val="center"/>
              <w:rPr>
                <w:rFonts w:ascii="Times New Roman" w:eastAsia="Times New Roman" w:hAnsi="Times New Roman" w:cs="Times New Roman"/>
                <w:sz w:val="18"/>
                <w:szCs w:val="18"/>
                <w:lang w:eastAsia="ru-RU"/>
              </w:rPr>
            </w:pPr>
            <w:r w:rsidRPr="00460DE2">
              <w:rPr>
                <w:rFonts w:ascii="Times New Roman" w:hAnsi="Times New Roman" w:cs="Times New Roman"/>
                <w:sz w:val="28"/>
                <w:szCs w:val="28"/>
              </w:rPr>
              <w:t>–</w:t>
            </w:r>
          </w:p>
        </w:tc>
        <w:tc>
          <w:tcPr>
            <w:tcW w:w="348" w:type="pct"/>
            <w:shd w:val="clear" w:color="auto" w:fill="auto"/>
            <w:hideMark/>
          </w:tcPr>
          <w:p w14:paraId="64613A6B" w14:textId="2D3D7860" w:rsidR="00FF4AF7" w:rsidRPr="000B5119" w:rsidRDefault="00FF4AF7" w:rsidP="00FF4AF7">
            <w:pPr>
              <w:jc w:val="center"/>
              <w:rPr>
                <w:rFonts w:ascii="Times New Roman" w:eastAsia="Times New Roman" w:hAnsi="Times New Roman" w:cs="Times New Roman"/>
                <w:sz w:val="18"/>
                <w:szCs w:val="18"/>
                <w:lang w:eastAsia="ru-RU"/>
              </w:rPr>
            </w:pPr>
            <w:r w:rsidRPr="00460DE2">
              <w:rPr>
                <w:rFonts w:ascii="Times New Roman" w:hAnsi="Times New Roman" w:cs="Times New Roman"/>
                <w:sz w:val="28"/>
                <w:szCs w:val="28"/>
              </w:rPr>
              <w:t>–</w:t>
            </w:r>
          </w:p>
        </w:tc>
        <w:tc>
          <w:tcPr>
            <w:tcW w:w="400" w:type="pct"/>
            <w:shd w:val="clear" w:color="auto" w:fill="auto"/>
            <w:hideMark/>
          </w:tcPr>
          <w:p w14:paraId="010AFF6E" w14:textId="6C7751AB" w:rsidR="00FF4AF7" w:rsidRPr="000B5119" w:rsidRDefault="00FF4AF7" w:rsidP="00FF4AF7">
            <w:pPr>
              <w:jc w:val="center"/>
              <w:rPr>
                <w:rFonts w:ascii="Times New Roman" w:eastAsia="Times New Roman" w:hAnsi="Times New Roman" w:cs="Times New Roman"/>
                <w:sz w:val="18"/>
                <w:szCs w:val="18"/>
                <w:lang w:eastAsia="ru-RU"/>
              </w:rPr>
            </w:pPr>
            <w:r w:rsidRPr="00460DE2">
              <w:rPr>
                <w:rFonts w:ascii="Times New Roman" w:hAnsi="Times New Roman" w:cs="Times New Roman"/>
                <w:sz w:val="28"/>
                <w:szCs w:val="28"/>
              </w:rPr>
              <w:t>–</w:t>
            </w:r>
          </w:p>
        </w:tc>
        <w:tc>
          <w:tcPr>
            <w:tcW w:w="678" w:type="pct"/>
            <w:vMerge/>
            <w:shd w:val="clear" w:color="auto" w:fill="auto"/>
            <w:hideMark/>
          </w:tcPr>
          <w:p w14:paraId="1DF5D4C3" w14:textId="77777777" w:rsidR="00FF4AF7" w:rsidRPr="000B5119" w:rsidRDefault="00FF4AF7" w:rsidP="00FF4AF7">
            <w:pPr>
              <w:rPr>
                <w:rFonts w:ascii="Times New Roman" w:eastAsia="Times New Roman" w:hAnsi="Times New Roman" w:cs="Times New Roman"/>
                <w:sz w:val="18"/>
                <w:szCs w:val="18"/>
                <w:lang w:eastAsia="ru-RU"/>
              </w:rPr>
            </w:pPr>
          </w:p>
        </w:tc>
      </w:tr>
      <w:tr w:rsidR="00253926" w:rsidRPr="000B5119" w14:paraId="7B0DF73A" w14:textId="77777777" w:rsidTr="00253926">
        <w:trPr>
          <w:trHeight w:val="480"/>
        </w:trPr>
        <w:tc>
          <w:tcPr>
            <w:tcW w:w="197" w:type="pct"/>
            <w:vMerge/>
            <w:shd w:val="clear" w:color="auto" w:fill="auto"/>
            <w:vAlign w:val="center"/>
            <w:hideMark/>
          </w:tcPr>
          <w:p w14:paraId="644A54EC" w14:textId="77777777" w:rsidR="00253926" w:rsidRPr="000B5119" w:rsidRDefault="00253926"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2A8CA43" w14:textId="77777777" w:rsidR="00253926" w:rsidRPr="000B5119" w:rsidRDefault="00253926"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0642EB9" w14:textId="77777777" w:rsidR="00253926" w:rsidRPr="000B5119" w:rsidRDefault="00253926" w:rsidP="0093258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E616CDC" w14:textId="77777777" w:rsidR="00253926" w:rsidRPr="000B5119" w:rsidRDefault="00253926" w:rsidP="0093258B">
            <w:pPr>
              <w:rPr>
                <w:rFonts w:ascii="Times New Roman" w:eastAsia="Times New Roman" w:hAnsi="Times New Roman" w:cs="Times New Roman"/>
                <w:sz w:val="18"/>
                <w:szCs w:val="18"/>
                <w:lang w:eastAsia="ru-RU"/>
              </w:rPr>
            </w:pPr>
          </w:p>
        </w:tc>
        <w:tc>
          <w:tcPr>
            <w:tcW w:w="248" w:type="pct"/>
            <w:vMerge/>
            <w:shd w:val="clear" w:color="auto" w:fill="auto"/>
            <w:hideMark/>
          </w:tcPr>
          <w:p w14:paraId="0A9A254B" w14:textId="77777777" w:rsidR="00253926" w:rsidRPr="000B5119" w:rsidRDefault="00253926" w:rsidP="0093258B">
            <w:pPr>
              <w:rPr>
                <w:rFonts w:ascii="Times New Roman" w:eastAsia="Times New Roman" w:hAnsi="Times New Roman" w:cs="Times New Roman"/>
                <w:sz w:val="18"/>
                <w:szCs w:val="18"/>
                <w:lang w:eastAsia="ru-RU"/>
              </w:rPr>
            </w:pPr>
          </w:p>
        </w:tc>
        <w:tc>
          <w:tcPr>
            <w:tcW w:w="397" w:type="pct"/>
            <w:shd w:val="clear" w:color="auto" w:fill="auto"/>
            <w:hideMark/>
          </w:tcPr>
          <w:p w14:paraId="56955AE7" w14:textId="77777777" w:rsidR="00253926" w:rsidRPr="00C2673A" w:rsidRDefault="00253926" w:rsidP="0093258B">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6D433813" w14:textId="2D1A20DB" w:rsidR="00253926" w:rsidRPr="000B5119" w:rsidRDefault="00253926"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hideMark/>
          </w:tcPr>
          <w:p w14:paraId="46CB29C3" w14:textId="77777777" w:rsidR="00253926" w:rsidRPr="000B5119" w:rsidRDefault="00253926" w:rsidP="0093258B">
            <w:pPr>
              <w:rPr>
                <w:rFonts w:ascii="Times New Roman" w:eastAsia="Times New Roman" w:hAnsi="Times New Roman" w:cs="Times New Roman"/>
                <w:sz w:val="18"/>
                <w:szCs w:val="18"/>
                <w:lang w:eastAsia="ru-RU"/>
              </w:rPr>
            </w:pPr>
          </w:p>
        </w:tc>
      </w:tr>
      <w:tr w:rsidR="00FF4AF7" w:rsidRPr="000B5119" w14:paraId="19EFFE08" w14:textId="77777777" w:rsidTr="0093258B">
        <w:trPr>
          <w:trHeight w:val="480"/>
        </w:trPr>
        <w:tc>
          <w:tcPr>
            <w:tcW w:w="197" w:type="pct"/>
            <w:vMerge/>
            <w:shd w:val="clear" w:color="auto" w:fill="auto"/>
            <w:vAlign w:val="center"/>
            <w:hideMark/>
          </w:tcPr>
          <w:p w14:paraId="61D260A8" w14:textId="77777777" w:rsidR="00FF4AF7" w:rsidRPr="000B5119" w:rsidRDefault="00FF4AF7" w:rsidP="00FF4AF7">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ED2FF25" w14:textId="77777777" w:rsidR="00FF4AF7" w:rsidRPr="000B5119" w:rsidRDefault="00FF4AF7" w:rsidP="00FF4AF7">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F9320C8" w14:textId="77777777" w:rsidR="00FF4AF7" w:rsidRPr="000B5119" w:rsidRDefault="00FF4AF7" w:rsidP="00FF4AF7">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A5D798A" w14:textId="77777777" w:rsidR="00FF4AF7" w:rsidRPr="000B5119" w:rsidRDefault="00FF4AF7" w:rsidP="00FF4AF7">
            <w:pPr>
              <w:rPr>
                <w:rFonts w:ascii="Times New Roman" w:eastAsia="Times New Roman" w:hAnsi="Times New Roman" w:cs="Times New Roman"/>
                <w:sz w:val="18"/>
                <w:szCs w:val="18"/>
                <w:lang w:eastAsia="ru-RU"/>
              </w:rPr>
            </w:pPr>
          </w:p>
        </w:tc>
        <w:tc>
          <w:tcPr>
            <w:tcW w:w="248" w:type="pct"/>
            <w:vMerge/>
            <w:shd w:val="clear" w:color="auto" w:fill="auto"/>
            <w:hideMark/>
          </w:tcPr>
          <w:p w14:paraId="5F0C77A6" w14:textId="77777777" w:rsidR="00FF4AF7" w:rsidRPr="000B5119" w:rsidRDefault="00FF4AF7" w:rsidP="00FF4AF7">
            <w:pPr>
              <w:rPr>
                <w:rFonts w:ascii="Times New Roman" w:eastAsia="Times New Roman" w:hAnsi="Times New Roman" w:cs="Times New Roman"/>
                <w:sz w:val="18"/>
                <w:szCs w:val="18"/>
                <w:lang w:eastAsia="ru-RU"/>
              </w:rPr>
            </w:pPr>
          </w:p>
        </w:tc>
        <w:tc>
          <w:tcPr>
            <w:tcW w:w="397" w:type="pct"/>
            <w:shd w:val="clear" w:color="auto" w:fill="auto"/>
            <w:hideMark/>
          </w:tcPr>
          <w:p w14:paraId="7C57174F" w14:textId="77777777" w:rsidR="00FF4AF7" w:rsidRPr="000B5119" w:rsidRDefault="00FF4AF7" w:rsidP="00FF4AF7">
            <w:pPr>
              <w:rPr>
                <w:rFonts w:ascii="Times New Roman" w:eastAsia="Times New Roman" w:hAnsi="Times New Roman" w:cs="Times New Roman"/>
                <w:b/>
                <w:sz w:val="18"/>
                <w:szCs w:val="18"/>
                <w:lang w:eastAsia="ru-RU"/>
              </w:rPr>
            </w:pPr>
            <w:r w:rsidRPr="000B5119">
              <w:rPr>
                <w:rFonts w:ascii="Times New Roman" w:eastAsia="Times New Roman" w:hAnsi="Times New Roman" w:cs="Times New Roman"/>
                <w:b/>
                <w:sz w:val="18"/>
                <w:szCs w:val="18"/>
                <w:lang w:eastAsia="ru-RU"/>
              </w:rPr>
              <w:t>Місцевий бюджет</w:t>
            </w:r>
          </w:p>
        </w:tc>
        <w:tc>
          <w:tcPr>
            <w:tcW w:w="298" w:type="pct"/>
            <w:shd w:val="clear" w:color="auto" w:fill="auto"/>
            <w:hideMark/>
          </w:tcPr>
          <w:p w14:paraId="34262324" w14:textId="2BC62C82" w:rsidR="00FF4AF7" w:rsidRPr="000B5119" w:rsidRDefault="00FF4AF7" w:rsidP="00FF4AF7">
            <w:pPr>
              <w:jc w:val="center"/>
              <w:rPr>
                <w:rFonts w:ascii="Times New Roman" w:eastAsia="Times New Roman" w:hAnsi="Times New Roman" w:cs="Times New Roman"/>
                <w:sz w:val="18"/>
                <w:szCs w:val="18"/>
                <w:lang w:eastAsia="ru-RU"/>
              </w:rPr>
            </w:pPr>
            <w:r w:rsidRPr="00224DBF">
              <w:rPr>
                <w:rFonts w:ascii="Times New Roman" w:hAnsi="Times New Roman" w:cs="Times New Roman"/>
                <w:sz w:val="28"/>
                <w:szCs w:val="28"/>
              </w:rPr>
              <w:t>–</w:t>
            </w:r>
          </w:p>
        </w:tc>
        <w:tc>
          <w:tcPr>
            <w:tcW w:w="298" w:type="pct"/>
            <w:shd w:val="clear" w:color="auto" w:fill="auto"/>
            <w:hideMark/>
          </w:tcPr>
          <w:p w14:paraId="361EF638" w14:textId="7536EFE6" w:rsidR="00FF4AF7" w:rsidRPr="000B5119" w:rsidRDefault="00FF4AF7" w:rsidP="00FF4AF7">
            <w:pPr>
              <w:jc w:val="center"/>
              <w:rPr>
                <w:rFonts w:ascii="Times New Roman" w:eastAsia="Times New Roman" w:hAnsi="Times New Roman" w:cs="Times New Roman"/>
                <w:sz w:val="18"/>
                <w:szCs w:val="18"/>
                <w:lang w:eastAsia="ru-RU"/>
              </w:rPr>
            </w:pPr>
            <w:r w:rsidRPr="00224DBF">
              <w:rPr>
                <w:rFonts w:ascii="Times New Roman" w:hAnsi="Times New Roman" w:cs="Times New Roman"/>
                <w:sz w:val="28"/>
                <w:szCs w:val="28"/>
              </w:rPr>
              <w:t>–</w:t>
            </w:r>
          </w:p>
        </w:tc>
        <w:tc>
          <w:tcPr>
            <w:tcW w:w="348" w:type="pct"/>
            <w:shd w:val="clear" w:color="auto" w:fill="auto"/>
            <w:hideMark/>
          </w:tcPr>
          <w:p w14:paraId="5CD88986" w14:textId="51EA63E8" w:rsidR="00FF4AF7" w:rsidRPr="000B5119" w:rsidRDefault="00FF4AF7" w:rsidP="00FF4AF7">
            <w:pPr>
              <w:jc w:val="center"/>
              <w:rPr>
                <w:rFonts w:ascii="Times New Roman" w:eastAsia="Times New Roman" w:hAnsi="Times New Roman" w:cs="Times New Roman"/>
                <w:sz w:val="18"/>
                <w:szCs w:val="18"/>
                <w:lang w:eastAsia="ru-RU"/>
              </w:rPr>
            </w:pPr>
            <w:r w:rsidRPr="00224DBF">
              <w:rPr>
                <w:rFonts w:ascii="Times New Roman" w:hAnsi="Times New Roman" w:cs="Times New Roman"/>
                <w:sz w:val="28"/>
                <w:szCs w:val="28"/>
              </w:rPr>
              <w:t>–</w:t>
            </w:r>
          </w:p>
        </w:tc>
        <w:tc>
          <w:tcPr>
            <w:tcW w:w="400" w:type="pct"/>
            <w:shd w:val="clear" w:color="auto" w:fill="auto"/>
            <w:hideMark/>
          </w:tcPr>
          <w:p w14:paraId="7A20C8F2" w14:textId="1ED178BF" w:rsidR="00FF4AF7" w:rsidRPr="000B5119" w:rsidRDefault="00FF4AF7" w:rsidP="00FF4AF7">
            <w:pPr>
              <w:jc w:val="center"/>
              <w:rPr>
                <w:rFonts w:ascii="Times New Roman" w:eastAsia="Times New Roman" w:hAnsi="Times New Roman" w:cs="Times New Roman"/>
                <w:sz w:val="18"/>
                <w:szCs w:val="18"/>
                <w:lang w:eastAsia="ru-RU"/>
              </w:rPr>
            </w:pPr>
            <w:r w:rsidRPr="00224DBF">
              <w:rPr>
                <w:rFonts w:ascii="Times New Roman" w:hAnsi="Times New Roman" w:cs="Times New Roman"/>
                <w:sz w:val="28"/>
                <w:szCs w:val="28"/>
              </w:rPr>
              <w:t>–</w:t>
            </w:r>
          </w:p>
        </w:tc>
        <w:tc>
          <w:tcPr>
            <w:tcW w:w="678" w:type="pct"/>
            <w:vMerge/>
            <w:shd w:val="clear" w:color="auto" w:fill="auto"/>
            <w:hideMark/>
          </w:tcPr>
          <w:p w14:paraId="56C9E200" w14:textId="77777777" w:rsidR="00FF4AF7" w:rsidRPr="000B5119" w:rsidRDefault="00FF4AF7" w:rsidP="00FF4AF7">
            <w:pPr>
              <w:rPr>
                <w:rFonts w:ascii="Times New Roman" w:eastAsia="Times New Roman" w:hAnsi="Times New Roman" w:cs="Times New Roman"/>
                <w:sz w:val="18"/>
                <w:szCs w:val="18"/>
                <w:lang w:eastAsia="ru-RU"/>
              </w:rPr>
            </w:pPr>
          </w:p>
        </w:tc>
      </w:tr>
      <w:tr w:rsidR="00FF4AF7" w:rsidRPr="000B5119" w14:paraId="5F665E75" w14:textId="77777777" w:rsidTr="0093258B">
        <w:trPr>
          <w:trHeight w:val="240"/>
        </w:trPr>
        <w:tc>
          <w:tcPr>
            <w:tcW w:w="197" w:type="pct"/>
            <w:vMerge/>
            <w:shd w:val="clear" w:color="auto" w:fill="auto"/>
            <w:vAlign w:val="center"/>
            <w:hideMark/>
          </w:tcPr>
          <w:p w14:paraId="26F13F31" w14:textId="77777777" w:rsidR="00FF4AF7" w:rsidRPr="000B5119" w:rsidRDefault="00FF4AF7" w:rsidP="00FF4AF7">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011FCD1" w14:textId="77777777" w:rsidR="00FF4AF7" w:rsidRPr="000B5119" w:rsidRDefault="00FF4AF7" w:rsidP="00FF4AF7">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D1C9261" w14:textId="77777777" w:rsidR="00FF4AF7" w:rsidRPr="000B5119" w:rsidRDefault="00FF4AF7" w:rsidP="00FF4AF7">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C284C68" w14:textId="77777777" w:rsidR="00FF4AF7" w:rsidRPr="000B5119" w:rsidRDefault="00FF4AF7" w:rsidP="00FF4AF7">
            <w:pPr>
              <w:rPr>
                <w:rFonts w:ascii="Times New Roman" w:eastAsia="Times New Roman" w:hAnsi="Times New Roman" w:cs="Times New Roman"/>
                <w:sz w:val="18"/>
                <w:szCs w:val="18"/>
                <w:lang w:eastAsia="ru-RU"/>
              </w:rPr>
            </w:pPr>
          </w:p>
        </w:tc>
        <w:tc>
          <w:tcPr>
            <w:tcW w:w="248" w:type="pct"/>
            <w:vMerge/>
            <w:shd w:val="clear" w:color="auto" w:fill="auto"/>
            <w:hideMark/>
          </w:tcPr>
          <w:p w14:paraId="61082252" w14:textId="77777777" w:rsidR="00FF4AF7" w:rsidRPr="000B5119" w:rsidRDefault="00FF4AF7" w:rsidP="00FF4AF7">
            <w:pPr>
              <w:rPr>
                <w:rFonts w:ascii="Times New Roman" w:eastAsia="Times New Roman" w:hAnsi="Times New Roman" w:cs="Times New Roman"/>
                <w:sz w:val="18"/>
                <w:szCs w:val="18"/>
                <w:lang w:eastAsia="ru-RU"/>
              </w:rPr>
            </w:pPr>
          </w:p>
        </w:tc>
        <w:tc>
          <w:tcPr>
            <w:tcW w:w="397" w:type="pct"/>
            <w:shd w:val="clear" w:color="auto" w:fill="auto"/>
            <w:hideMark/>
          </w:tcPr>
          <w:p w14:paraId="10199D67" w14:textId="77777777" w:rsidR="00FF4AF7" w:rsidRPr="000B5119" w:rsidRDefault="00FF4AF7" w:rsidP="00FF4AF7">
            <w:pPr>
              <w:rPr>
                <w:rFonts w:ascii="Times New Roman" w:eastAsia="Times New Roman" w:hAnsi="Times New Roman" w:cs="Times New Roman"/>
                <w:b/>
                <w:sz w:val="18"/>
                <w:szCs w:val="18"/>
                <w:lang w:eastAsia="ru-RU"/>
              </w:rPr>
            </w:pPr>
            <w:r w:rsidRPr="000B5119">
              <w:rPr>
                <w:rFonts w:ascii="Times New Roman" w:eastAsia="Times New Roman" w:hAnsi="Times New Roman" w:cs="Times New Roman"/>
                <w:b/>
                <w:sz w:val="18"/>
                <w:szCs w:val="18"/>
                <w:lang w:eastAsia="ru-RU"/>
              </w:rPr>
              <w:t>Інші джерела</w:t>
            </w:r>
          </w:p>
        </w:tc>
        <w:tc>
          <w:tcPr>
            <w:tcW w:w="298" w:type="pct"/>
            <w:shd w:val="clear" w:color="auto" w:fill="auto"/>
            <w:hideMark/>
          </w:tcPr>
          <w:p w14:paraId="41B82454" w14:textId="43E56652" w:rsidR="00FF4AF7" w:rsidRPr="000B5119" w:rsidRDefault="00FF4AF7" w:rsidP="00FF4AF7">
            <w:pPr>
              <w:jc w:val="center"/>
              <w:rPr>
                <w:rFonts w:ascii="Times New Roman" w:eastAsia="Times New Roman" w:hAnsi="Times New Roman" w:cs="Times New Roman"/>
                <w:sz w:val="18"/>
                <w:szCs w:val="18"/>
                <w:lang w:eastAsia="ru-RU"/>
              </w:rPr>
            </w:pPr>
            <w:r w:rsidRPr="00224DBF">
              <w:rPr>
                <w:rFonts w:ascii="Times New Roman" w:hAnsi="Times New Roman" w:cs="Times New Roman"/>
                <w:sz w:val="28"/>
                <w:szCs w:val="28"/>
              </w:rPr>
              <w:t>–</w:t>
            </w:r>
          </w:p>
        </w:tc>
        <w:tc>
          <w:tcPr>
            <w:tcW w:w="298" w:type="pct"/>
            <w:shd w:val="clear" w:color="auto" w:fill="auto"/>
            <w:hideMark/>
          </w:tcPr>
          <w:p w14:paraId="50566EED" w14:textId="6AB2F3BE" w:rsidR="00FF4AF7" w:rsidRPr="000B5119" w:rsidRDefault="00FF4AF7" w:rsidP="00FF4AF7">
            <w:pPr>
              <w:jc w:val="center"/>
              <w:rPr>
                <w:rFonts w:ascii="Times New Roman" w:eastAsia="Times New Roman" w:hAnsi="Times New Roman" w:cs="Times New Roman"/>
                <w:sz w:val="18"/>
                <w:szCs w:val="18"/>
                <w:lang w:eastAsia="ru-RU"/>
              </w:rPr>
            </w:pPr>
            <w:r w:rsidRPr="00224DBF">
              <w:rPr>
                <w:rFonts w:ascii="Times New Roman" w:hAnsi="Times New Roman" w:cs="Times New Roman"/>
                <w:sz w:val="28"/>
                <w:szCs w:val="28"/>
              </w:rPr>
              <w:t>–</w:t>
            </w:r>
          </w:p>
        </w:tc>
        <w:tc>
          <w:tcPr>
            <w:tcW w:w="348" w:type="pct"/>
            <w:shd w:val="clear" w:color="auto" w:fill="auto"/>
            <w:hideMark/>
          </w:tcPr>
          <w:p w14:paraId="1EEA4DB8" w14:textId="45B15AC7" w:rsidR="00FF4AF7" w:rsidRPr="000B5119" w:rsidRDefault="00FF4AF7" w:rsidP="00FF4AF7">
            <w:pPr>
              <w:jc w:val="center"/>
              <w:rPr>
                <w:rFonts w:ascii="Times New Roman" w:eastAsia="Times New Roman" w:hAnsi="Times New Roman" w:cs="Times New Roman"/>
                <w:sz w:val="18"/>
                <w:szCs w:val="18"/>
                <w:lang w:eastAsia="ru-RU"/>
              </w:rPr>
            </w:pPr>
            <w:r w:rsidRPr="00224DBF">
              <w:rPr>
                <w:rFonts w:ascii="Times New Roman" w:hAnsi="Times New Roman" w:cs="Times New Roman"/>
                <w:sz w:val="28"/>
                <w:szCs w:val="28"/>
              </w:rPr>
              <w:t>–</w:t>
            </w:r>
          </w:p>
        </w:tc>
        <w:tc>
          <w:tcPr>
            <w:tcW w:w="400" w:type="pct"/>
            <w:shd w:val="clear" w:color="auto" w:fill="auto"/>
            <w:hideMark/>
          </w:tcPr>
          <w:p w14:paraId="1DB45A99" w14:textId="7F2C06C2" w:rsidR="00FF4AF7" w:rsidRPr="000B5119" w:rsidRDefault="00FF4AF7" w:rsidP="00FF4AF7">
            <w:pPr>
              <w:jc w:val="center"/>
              <w:rPr>
                <w:rFonts w:ascii="Times New Roman" w:eastAsia="Times New Roman" w:hAnsi="Times New Roman" w:cs="Times New Roman"/>
                <w:sz w:val="18"/>
                <w:szCs w:val="18"/>
                <w:lang w:eastAsia="ru-RU"/>
              </w:rPr>
            </w:pPr>
            <w:r w:rsidRPr="00224DBF">
              <w:rPr>
                <w:rFonts w:ascii="Times New Roman" w:hAnsi="Times New Roman" w:cs="Times New Roman"/>
                <w:sz w:val="28"/>
                <w:szCs w:val="28"/>
              </w:rPr>
              <w:t>–</w:t>
            </w:r>
          </w:p>
        </w:tc>
        <w:tc>
          <w:tcPr>
            <w:tcW w:w="678" w:type="pct"/>
            <w:vMerge/>
            <w:shd w:val="clear" w:color="auto" w:fill="auto"/>
            <w:hideMark/>
          </w:tcPr>
          <w:p w14:paraId="2B044F63" w14:textId="77777777" w:rsidR="00FF4AF7" w:rsidRPr="000B5119" w:rsidRDefault="00FF4AF7" w:rsidP="00FF4AF7">
            <w:pPr>
              <w:rPr>
                <w:rFonts w:ascii="Times New Roman" w:eastAsia="Times New Roman" w:hAnsi="Times New Roman" w:cs="Times New Roman"/>
                <w:sz w:val="18"/>
                <w:szCs w:val="18"/>
                <w:lang w:eastAsia="ru-RU"/>
              </w:rPr>
            </w:pPr>
          </w:p>
        </w:tc>
      </w:tr>
      <w:tr w:rsidR="00E95358" w:rsidRPr="000B5119" w14:paraId="4AB8D59B" w14:textId="77777777" w:rsidTr="00C2673A">
        <w:trPr>
          <w:trHeight w:val="240"/>
        </w:trPr>
        <w:tc>
          <w:tcPr>
            <w:tcW w:w="2333" w:type="pct"/>
            <w:gridSpan w:val="4"/>
            <w:vMerge w:val="restart"/>
            <w:shd w:val="clear" w:color="auto" w:fill="auto"/>
          </w:tcPr>
          <w:p w14:paraId="75429201" w14:textId="6CED6C97" w:rsidR="00E95358" w:rsidRPr="000B5119"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b/>
                <w:bCs/>
                <w:sz w:val="18"/>
                <w:szCs w:val="18"/>
                <w:lang w:eastAsia="ru-RU"/>
              </w:rPr>
              <w:t>Усього за проєктом:</w:t>
            </w:r>
            <w:r w:rsidR="00F13B33">
              <w:rPr>
                <w:rFonts w:ascii="Times New Roman" w:eastAsia="Times New Roman" w:hAnsi="Times New Roman" w:cs="Times New Roman"/>
                <w:b/>
                <w:bCs/>
                <w:sz w:val="18"/>
                <w:szCs w:val="18"/>
                <w:lang w:eastAsia="ru-RU"/>
              </w:rPr>
              <w:t xml:space="preserve"> **</w:t>
            </w:r>
          </w:p>
        </w:tc>
        <w:tc>
          <w:tcPr>
            <w:tcW w:w="248" w:type="pct"/>
            <w:vMerge w:val="restart"/>
            <w:shd w:val="clear" w:color="auto" w:fill="auto"/>
          </w:tcPr>
          <w:p w14:paraId="15E838F6" w14:textId="77777777" w:rsidR="00E95358" w:rsidRPr="00C2673A" w:rsidRDefault="00E95358" w:rsidP="0093258B">
            <w:pPr>
              <w:rPr>
                <w:rFonts w:ascii="Times New Roman" w:eastAsia="Times New Roman" w:hAnsi="Times New Roman" w:cs="Times New Roman"/>
                <w:sz w:val="16"/>
                <w:szCs w:val="16"/>
                <w:lang w:eastAsia="ru-RU"/>
              </w:rPr>
            </w:pPr>
            <w:r w:rsidRPr="00C2673A">
              <w:rPr>
                <w:rFonts w:ascii="Times New Roman" w:eastAsia="Times New Roman" w:hAnsi="Times New Roman" w:cs="Times New Roman"/>
                <w:b/>
                <w:bCs/>
                <w:sz w:val="16"/>
                <w:szCs w:val="16"/>
                <w:lang w:eastAsia="ru-RU"/>
              </w:rPr>
              <w:t>2022 – 2024</w:t>
            </w:r>
          </w:p>
        </w:tc>
        <w:tc>
          <w:tcPr>
            <w:tcW w:w="397" w:type="pct"/>
            <w:shd w:val="clear" w:color="auto" w:fill="auto"/>
            <w:vAlign w:val="center"/>
          </w:tcPr>
          <w:p w14:paraId="08DDEDF1" w14:textId="77777777" w:rsidR="00E95358" w:rsidRPr="00C2673A" w:rsidRDefault="00E95358" w:rsidP="0093258B">
            <w:pPr>
              <w:rPr>
                <w:rFonts w:ascii="Times New Roman" w:eastAsia="Times New Roman" w:hAnsi="Times New Roman" w:cs="Times New Roman"/>
                <w:b/>
                <w:bCs/>
                <w:sz w:val="16"/>
                <w:szCs w:val="16"/>
                <w:lang w:eastAsia="ru-RU"/>
              </w:rPr>
            </w:pPr>
            <w:r w:rsidRPr="00C2673A">
              <w:rPr>
                <w:rFonts w:ascii="Times New Roman" w:eastAsia="Times New Roman" w:hAnsi="Times New Roman" w:cs="Times New Roman"/>
                <w:b/>
                <w:bCs/>
                <w:sz w:val="16"/>
                <w:szCs w:val="16"/>
                <w:lang w:eastAsia="ru-RU"/>
              </w:rPr>
              <w:t>Загальний обсяг, у т. ч.</w:t>
            </w:r>
          </w:p>
        </w:tc>
        <w:tc>
          <w:tcPr>
            <w:tcW w:w="1344" w:type="pct"/>
            <w:gridSpan w:val="4"/>
            <w:shd w:val="clear" w:color="auto" w:fill="auto"/>
          </w:tcPr>
          <w:p w14:paraId="44FDEF59" w14:textId="77777777" w:rsidR="00E95358" w:rsidRPr="000B5119" w:rsidRDefault="00E95358"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Згідно із затвердженими бюджетними призначеннями</w:t>
            </w:r>
          </w:p>
        </w:tc>
        <w:tc>
          <w:tcPr>
            <w:tcW w:w="678" w:type="pct"/>
            <w:vMerge w:val="restart"/>
            <w:shd w:val="clear" w:color="auto" w:fill="auto"/>
            <w:vAlign w:val="center"/>
          </w:tcPr>
          <w:p w14:paraId="5CD3F708" w14:textId="77777777" w:rsidR="00E95358" w:rsidRPr="000B5119" w:rsidRDefault="00E95358" w:rsidP="0093258B">
            <w:pPr>
              <w:rPr>
                <w:rFonts w:ascii="Times New Roman" w:eastAsia="Times New Roman" w:hAnsi="Times New Roman" w:cs="Times New Roman"/>
                <w:sz w:val="18"/>
                <w:szCs w:val="18"/>
                <w:lang w:eastAsia="ru-RU"/>
              </w:rPr>
            </w:pPr>
          </w:p>
        </w:tc>
      </w:tr>
      <w:tr w:rsidR="00E95358" w:rsidRPr="000B5119" w14:paraId="0663967B" w14:textId="77777777" w:rsidTr="0093258B">
        <w:trPr>
          <w:trHeight w:val="240"/>
        </w:trPr>
        <w:tc>
          <w:tcPr>
            <w:tcW w:w="2333" w:type="pct"/>
            <w:gridSpan w:val="4"/>
            <w:vMerge/>
            <w:shd w:val="clear" w:color="auto" w:fill="auto"/>
            <w:vAlign w:val="center"/>
          </w:tcPr>
          <w:p w14:paraId="2FE78422" w14:textId="77777777" w:rsidR="00E95358" w:rsidRPr="000B5119" w:rsidRDefault="00E95358" w:rsidP="0093258B">
            <w:pPr>
              <w:rPr>
                <w:rFonts w:ascii="Times New Roman" w:eastAsia="Times New Roman" w:hAnsi="Times New Roman" w:cs="Times New Roman"/>
                <w:sz w:val="18"/>
                <w:szCs w:val="18"/>
                <w:lang w:eastAsia="ru-RU"/>
              </w:rPr>
            </w:pPr>
          </w:p>
        </w:tc>
        <w:tc>
          <w:tcPr>
            <w:tcW w:w="248" w:type="pct"/>
            <w:vMerge/>
            <w:shd w:val="clear" w:color="auto" w:fill="auto"/>
            <w:vAlign w:val="center"/>
          </w:tcPr>
          <w:p w14:paraId="5FC4EA9C" w14:textId="77777777" w:rsidR="00E95358" w:rsidRPr="000B5119" w:rsidRDefault="00E95358" w:rsidP="0093258B">
            <w:pPr>
              <w:rPr>
                <w:rFonts w:ascii="Times New Roman" w:eastAsia="Times New Roman" w:hAnsi="Times New Roman" w:cs="Times New Roman"/>
                <w:sz w:val="18"/>
                <w:szCs w:val="18"/>
                <w:lang w:eastAsia="ru-RU"/>
              </w:rPr>
            </w:pPr>
          </w:p>
        </w:tc>
        <w:tc>
          <w:tcPr>
            <w:tcW w:w="397" w:type="pct"/>
            <w:shd w:val="clear" w:color="auto" w:fill="auto"/>
            <w:vAlign w:val="center"/>
          </w:tcPr>
          <w:p w14:paraId="20694FD8" w14:textId="77777777" w:rsidR="00E95358" w:rsidRPr="00C2673A" w:rsidRDefault="00E95358" w:rsidP="0093258B">
            <w:pPr>
              <w:rPr>
                <w:rFonts w:ascii="Times New Roman" w:eastAsia="Times New Roman" w:hAnsi="Times New Roman" w:cs="Times New Roman"/>
                <w:b/>
                <w:bCs/>
                <w:sz w:val="16"/>
                <w:szCs w:val="16"/>
                <w:lang w:eastAsia="ru-RU"/>
              </w:rPr>
            </w:pPr>
            <w:r w:rsidRPr="00C2673A">
              <w:rPr>
                <w:rFonts w:ascii="Times New Roman" w:eastAsia="Times New Roman" w:hAnsi="Times New Roman" w:cs="Times New Roman"/>
                <w:b/>
                <w:bCs/>
                <w:sz w:val="16"/>
                <w:szCs w:val="16"/>
                <w:lang w:eastAsia="ru-RU"/>
              </w:rPr>
              <w:t>Державний бюджет</w:t>
            </w:r>
          </w:p>
        </w:tc>
        <w:tc>
          <w:tcPr>
            <w:tcW w:w="1344" w:type="pct"/>
            <w:gridSpan w:val="4"/>
            <w:shd w:val="clear" w:color="auto" w:fill="auto"/>
          </w:tcPr>
          <w:p w14:paraId="0328DDE6" w14:textId="77777777" w:rsidR="00E95358" w:rsidRPr="000B5119" w:rsidRDefault="00E95358"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Згідно із затвердженими бюджетними призначеннями</w:t>
            </w:r>
          </w:p>
        </w:tc>
        <w:tc>
          <w:tcPr>
            <w:tcW w:w="678" w:type="pct"/>
            <w:vMerge/>
            <w:shd w:val="clear" w:color="auto" w:fill="auto"/>
            <w:vAlign w:val="center"/>
          </w:tcPr>
          <w:p w14:paraId="51D57E85" w14:textId="77777777" w:rsidR="00E95358" w:rsidRPr="000B5119" w:rsidRDefault="00E95358" w:rsidP="0093258B">
            <w:pPr>
              <w:rPr>
                <w:rFonts w:ascii="Times New Roman" w:eastAsia="Times New Roman" w:hAnsi="Times New Roman" w:cs="Times New Roman"/>
                <w:sz w:val="18"/>
                <w:szCs w:val="18"/>
                <w:lang w:eastAsia="ru-RU"/>
              </w:rPr>
            </w:pPr>
          </w:p>
        </w:tc>
      </w:tr>
      <w:tr w:rsidR="00E95358" w:rsidRPr="000B5119" w14:paraId="1A78D772" w14:textId="77777777" w:rsidTr="0093258B">
        <w:trPr>
          <w:trHeight w:val="240"/>
        </w:trPr>
        <w:tc>
          <w:tcPr>
            <w:tcW w:w="2333" w:type="pct"/>
            <w:gridSpan w:val="4"/>
            <w:vMerge/>
            <w:shd w:val="clear" w:color="auto" w:fill="auto"/>
            <w:vAlign w:val="center"/>
          </w:tcPr>
          <w:p w14:paraId="35908EDA" w14:textId="77777777" w:rsidR="00E95358" w:rsidRPr="000B5119" w:rsidRDefault="00E95358" w:rsidP="0093258B">
            <w:pPr>
              <w:rPr>
                <w:rFonts w:ascii="Times New Roman" w:eastAsia="Times New Roman" w:hAnsi="Times New Roman" w:cs="Times New Roman"/>
                <w:sz w:val="18"/>
                <w:szCs w:val="18"/>
                <w:lang w:eastAsia="ru-RU"/>
              </w:rPr>
            </w:pPr>
          </w:p>
        </w:tc>
        <w:tc>
          <w:tcPr>
            <w:tcW w:w="248" w:type="pct"/>
            <w:vMerge/>
            <w:shd w:val="clear" w:color="auto" w:fill="auto"/>
            <w:vAlign w:val="center"/>
          </w:tcPr>
          <w:p w14:paraId="05C51472" w14:textId="77777777" w:rsidR="00E95358" w:rsidRPr="000B5119" w:rsidRDefault="00E95358" w:rsidP="0093258B">
            <w:pPr>
              <w:rPr>
                <w:rFonts w:ascii="Times New Roman" w:eastAsia="Times New Roman" w:hAnsi="Times New Roman" w:cs="Times New Roman"/>
                <w:sz w:val="18"/>
                <w:szCs w:val="18"/>
                <w:lang w:eastAsia="ru-RU"/>
              </w:rPr>
            </w:pPr>
          </w:p>
        </w:tc>
        <w:tc>
          <w:tcPr>
            <w:tcW w:w="397" w:type="pct"/>
            <w:shd w:val="clear" w:color="auto" w:fill="auto"/>
            <w:vAlign w:val="center"/>
          </w:tcPr>
          <w:p w14:paraId="74AE0552" w14:textId="77777777" w:rsidR="00E95358" w:rsidRPr="00C2673A" w:rsidRDefault="00E95358" w:rsidP="0093258B">
            <w:pPr>
              <w:rPr>
                <w:rFonts w:ascii="Times New Roman" w:eastAsia="Times New Roman" w:hAnsi="Times New Roman" w:cs="Times New Roman"/>
                <w:b/>
                <w:bCs/>
                <w:sz w:val="16"/>
                <w:szCs w:val="16"/>
                <w:lang w:eastAsia="ru-RU"/>
              </w:rPr>
            </w:pPr>
            <w:r w:rsidRPr="00C2673A">
              <w:rPr>
                <w:rFonts w:ascii="Times New Roman" w:eastAsia="Times New Roman" w:hAnsi="Times New Roman" w:cs="Times New Roman"/>
                <w:b/>
                <w:bCs/>
                <w:sz w:val="16"/>
                <w:szCs w:val="16"/>
                <w:lang w:eastAsia="ru-RU"/>
              </w:rPr>
              <w:t>Обласний бюджет</w:t>
            </w:r>
          </w:p>
        </w:tc>
        <w:tc>
          <w:tcPr>
            <w:tcW w:w="1344" w:type="pct"/>
            <w:gridSpan w:val="4"/>
            <w:shd w:val="clear" w:color="auto" w:fill="auto"/>
          </w:tcPr>
          <w:p w14:paraId="530F0590" w14:textId="77777777" w:rsidR="00E95358" w:rsidRPr="000B5119" w:rsidRDefault="00E95358"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Згідно із затвердженими бюджетними призначеннями</w:t>
            </w:r>
          </w:p>
        </w:tc>
        <w:tc>
          <w:tcPr>
            <w:tcW w:w="678" w:type="pct"/>
            <w:vMerge/>
            <w:shd w:val="clear" w:color="auto" w:fill="auto"/>
            <w:vAlign w:val="center"/>
          </w:tcPr>
          <w:p w14:paraId="02553903" w14:textId="77777777" w:rsidR="00E95358" w:rsidRPr="000B5119" w:rsidRDefault="00E95358" w:rsidP="0093258B">
            <w:pPr>
              <w:rPr>
                <w:rFonts w:ascii="Times New Roman" w:eastAsia="Times New Roman" w:hAnsi="Times New Roman" w:cs="Times New Roman"/>
                <w:sz w:val="18"/>
                <w:szCs w:val="18"/>
                <w:lang w:eastAsia="ru-RU"/>
              </w:rPr>
            </w:pPr>
          </w:p>
        </w:tc>
      </w:tr>
      <w:tr w:rsidR="00E95358" w:rsidRPr="000B5119" w14:paraId="13C84733" w14:textId="77777777" w:rsidTr="0093258B">
        <w:trPr>
          <w:trHeight w:val="240"/>
        </w:trPr>
        <w:tc>
          <w:tcPr>
            <w:tcW w:w="2333" w:type="pct"/>
            <w:gridSpan w:val="4"/>
            <w:vMerge/>
            <w:shd w:val="clear" w:color="auto" w:fill="auto"/>
            <w:vAlign w:val="center"/>
          </w:tcPr>
          <w:p w14:paraId="28EE0277" w14:textId="77777777" w:rsidR="00E95358" w:rsidRPr="000B5119" w:rsidRDefault="00E95358" w:rsidP="0093258B">
            <w:pPr>
              <w:rPr>
                <w:rFonts w:ascii="Times New Roman" w:eastAsia="Times New Roman" w:hAnsi="Times New Roman" w:cs="Times New Roman"/>
                <w:sz w:val="18"/>
                <w:szCs w:val="18"/>
                <w:lang w:eastAsia="ru-RU"/>
              </w:rPr>
            </w:pPr>
          </w:p>
        </w:tc>
        <w:tc>
          <w:tcPr>
            <w:tcW w:w="248" w:type="pct"/>
            <w:vMerge/>
            <w:shd w:val="clear" w:color="auto" w:fill="auto"/>
            <w:vAlign w:val="center"/>
          </w:tcPr>
          <w:p w14:paraId="4DE155BD" w14:textId="77777777" w:rsidR="00E95358" w:rsidRPr="000B5119" w:rsidRDefault="00E95358" w:rsidP="0093258B">
            <w:pPr>
              <w:rPr>
                <w:rFonts w:ascii="Times New Roman" w:eastAsia="Times New Roman" w:hAnsi="Times New Roman" w:cs="Times New Roman"/>
                <w:sz w:val="18"/>
                <w:szCs w:val="18"/>
                <w:lang w:eastAsia="ru-RU"/>
              </w:rPr>
            </w:pPr>
          </w:p>
        </w:tc>
        <w:tc>
          <w:tcPr>
            <w:tcW w:w="397" w:type="pct"/>
            <w:shd w:val="clear" w:color="auto" w:fill="auto"/>
            <w:vAlign w:val="center"/>
          </w:tcPr>
          <w:p w14:paraId="58A30A93" w14:textId="77777777" w:rsidR="00E95358" w:rsidRPr="00C2673A" w:rsidRDefault="00E95358" w:rsidP="0093258B">
            <w:pPr>
              <w:rPr>
                <w:rFonts w:ascii="Times New Roman" w:eastAsia="Times New Roman" w:hAnsi="Times New Roman" w:cs="Times New Roman"/>
                <w:b/>
                <w:bCs/>
                <w:sz w:val="16"/>
                <w:szCs w:val="16"/>
                <w:lang w:eastAsia="ru-RU"/>
              </w:rPr>
            </w:pPr>
            <w:r w:rsidRPr="00C2673A">
              <w:rPr>
                <w:rFonts w:ascii="Times New Roman" w:eastAsia="Times New Roman" w:hAnsi="Times New Roman" w:cs="Times New Roman"/>
                <w:b/>
                <w:bCs/>
                <w:sz w:val="16"/>
                <w:szCs w:val="16"/>
                <w:lang w:eastAsia="ru-RU"/>
              </w:rPr>
              <w:t>Місцевий бюджет</w:t>
            </w:r>
          </w:p>
        </w:tc>
        <w:tc>
          <w:tcPr>
            <w:tcW w:w="1344" w:type="pct"/>
            <w:gridSpan w:val="4"/>
            <w:shd w:val="clear" w:color="auto" w:fill="auto"/>
          </w:tcPr>
          <w:p w14:paraId="01D99E38" w14:textId="77777777" w:rsidR="00E95358" w:rsidRPr="000B5119" w:rsidRDefault="00E95358"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Згідно із затвердженими бюджетними призначеннями</w:t>
            </w:r>
          </w:p>
        </w:tc>
        <w:tc>
          <w:tcPr>
            <w:tcW w:w="678" w:type="pct"/>
            <w:vMerge/>
            <w:shd w:val="clear" w:color="auto" w:fill="auto"/>
            <w:vAlign w:val="center"/>
          </w:tcPr>
          <w:p w14:paraId="149784A4" w14:textId="77777777" w:rsidR="00E95358" w:rsidRPr="000B5119" w:rsidRDefault="00E95358" w:rsidP="0093258B">
            <w:pPr>
              <w:rPr>
                <w:rFonts w:ascii="Times New Roman" w:eastAsia="Times New Roman" w:hAnsi="Times New Roman" w:cs="Times New Roman"/>
                <w:sz w:val="18"/>
                <w:szCs w:val="18"/>
                <w:lang w:eastAsia="ru-RU"/>
              </w:rPr>
            </w:pPr>
          </w:p>
        </w:tc>
      </w:tr>
      <w:tr w:rsidR="00E95358" w:rsidRPr="000B5119" w14:paraId="566601E9" w14:textId="77777777" w:rsidTr="0093258B">
        <w:trPr>
          <w:trHeight w:val="240"/>
        </w:trPr>
        <w:tc>
          <w:tcPr>
            <w:tcW w:w="2333" w:type="pct"/>
            <w:gridSpan w:val="4"/>
            <w:vMerge/>
            <w:shd w:val="clear" w:color="auto" w:fill="auto"/>
            <w:vAlign w:val="center"/>
          </w:tcPr>
          <w:p w14:paraId="05601BD0" w14:textId="77777777" w:rsidR="00E95358" w:rsidRPr="000B5119" w:rsidRDefault="00E95358" w:rsidP="0093258B">
            <w:pPr>
              <w:rPr>
                <w:rFonts w:ascii="Times New Roman" w:eastAsia="Times New Roman" w:hAnsi="Times New Roman" w:cs="Times New Roman"/>
                <w:sz w:val="18"/>
                <w:szCs w:val="18"/>
                <w:lang w:eastAsia="ru-RU"/>
              </w:rPr>
            </w:pPr>
          </w:p>
        </w:tc>
        <w:tc>
          <w:tcPr>
            <w:tcW w:w="248" w:type="pct"/>
            <w:vMerge/>
            <w:shd w:val="clear" w:color="auto" w:fill="auto"/>
            <w:vAlign w:val="center"/>
          </w:tcPr>
          <w:p w14:paraId="5317BB73" w14:textId="77777777" w:rsidR="00E95358" w:rsidRPr="000B5119" w:rsidRDefault="00E95358" w:rsidP="0093258B">
            <w:pPr>
              <w:rPr>
                <w:rFonts w:ascii="Times New Roman" w:eastAsia="Times New Roman" w:hAnsi="Times New Roman" w:cs="Times New Roman"/>
                <w:sz w:val="18"/>
                <w:szCs w:val="18"/>
                <w:lang w:eastAsia="ru-RU"/>
              </w:rPr>
            </w:pPr>
          </w:p>
        </w:tc>
        <w:tc>
          <w:tcPr>
            <w:tcW w:w="397" w:type="pct"/>
            <w:shd w:val="clear" w:color="auto" w:fill="auto"/>
            <w:vAlign w:val="center"/>
          </w:tcPr>
          <w:p w14:paraId="507F1028" w14:textId="77777777" w:rsidR="00E95358" w:rsidRPr="00C2673A" w:rsidRDefault="00E95358" w:rsidP="0093258B">
            <w:pPr>
              <w:rPr>
                <w:rFonts w:ascii="Times New Roman" w:eastAsia="Times New Roman" w:hAnsi="Times New Roman" w:cs="Times New Roman"/>
                <w:b/>
                <w:bCs/>
                <w:sz w:val="16"/>
                <w:szCs w:val="16"/>
                <w:lang w:eastAsia="ru-RU"/>
              </w:rPr>
            </w:pPr>
            <w:r w:rsidRPr="00C2673A">
              <w:rPr>
                <w:rFonts w:ascii="Times New Roman" w:eastAsia="Times New Roman" w:hAnsi="Times New Roman" w:cs="Times New Roman"/>
                <w:b/>
                <w:bCs/>
                <w:sz w:val="16"/>
                <w:szCs w:val="16"/>
                <w:lang w:eastAsia="ru-RU"/>
              </w:rPr>
              <w:t>Інші джерела</w:t>
            </w:r>
          </w:p>
        </w:tc>
        <w:tc>
          <w:tcPr>
            <w:tcW w:w="1344" w:type="pct"/>
            <w:gridSpan w:val="4"/>
            <w:shd w:val="clear" w:color="auto" w:fill="auto"/>
          </w:tcPr>
          <w:p w14:paraId="359B9F28" w14:textId="77777777" w:rsidR="00E95358" w:rsidRPr="000B5119" w:rsidRDefault="00E95358"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Згідно із затвердженими бюджетними призначеннями</w:t>
            </w:r>
          </w:p>
        </w:tc>
        <w:tc>
          <w:tcPr>
            <w:tcW w:w="678" w:type="pct"/>
            <w:vMerge/>
            <w:shd w:val="clear" w:color="auto" w:fill="auto"/>
            <w:vAlign w:val="center"/>
          </w:tcPr>
          <w:p w14:paraId="2E358618" w14:textId="77777777" w:rsidR="00E95358" w:rsidRPr="000B5119" w:rsidRDefault="00E95358" w:rsidP="0093258B">
            <w:pPr>
              <w:rPr>
                <w:rFonts w:ascii="Times New Roman" w:eastAsia="Times New Roman" w:hAnsi="Times New Roman" w:cs="Times New Roman"/>
                <w:sz w:val="18"/>
                <w:szCs w:val="18"/>
                <w:lang w:eastAsia="ru-RU"/>
              </w:rPr>
            </w:pPr>
          </w:p>
        </w:tc>
      </w:tr>
      <w:tr w:rsidR="00E95358" w:rsidRPr="000B5119" w14:paraId="6B365699" w14:textId="77777777" w:rsidTr="0093258B">
        <w:trPr>
          <w:trHeight w:val="240"/>
        </w:trPr>
        <w:tc>
          <w:tcPr>
            <w:tcW w:w="5000" w:type="pct"/>
            <w:gridSpan w:val="11"/>
            <w:shd w:val="clear" w:color="auto" w:fill="auto"/>
            <w:vAlign w:val="center"/>
          </w:tcPr>
          <w:p w14:paraId="22643484" w14:textId="77777777" w:rsidR="00E95358" w:rsidRPr="000B5119" w:rsidRDefault="00E95358" w:rsidP="0093258B">
            <w:pPr>
              <w:jc w:val="center"/>
              <w:rPr>
                <w:rFonts w:ascii="Times New Roman" w:eastAsia="Times New Roman" w:hAnsi="Times New Roman" w:cs="Times New Roman"/>
                <w:b/>
                <w:bCs/>
                <w:sz w:val="18"/>
                <w:szCs w:val="18"/>
                <w:lang w:eastAsia="ru-RU"/>
              </w:rPr>
            </w:pPr>
          </w:p>
          <w:p w14:paraId="793F82DE" w14:textId="77777777" w:rsidR="00E95358" w:rsidRPr="000B5119" w:rsidRDefault="00E95358"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Проєкт 6. „Безпечне середовище”</w:t>
            </w:r>
          </w:p>
          <w:p w14:paraId="148C7377" w14:textId="77777777" w:rsidR="00E95358" w:rsidRPr="000B5119" w:rsidRDefault="00E95358" w:rsidP="0093258B">
            <w:pPr>
              <w:jc w:val="center"/>
              <w:rPr>
                <w:rFonts w:ascii="Times New Roman" w:eastAsia="Times New Roman" w:hAnsi="Times New Roman" w:cs="Times New Roman"/>
                <w:sz w:val="18"/>
                <w:szCs w:val="18"/>
                <w:lang w:eastAsia="ru-RU"/>
              </w:rPr>
            </w:pPr>
          </w:p>
        </w:tc>
      </w:tr>
      <w:tr w:rsidR="00F13B33" w:rsidRPr="000B5119" w14:paraId="602CDFC8" w14:textId="77777777" w:rsidTr="00F13B33">
        <w:trPr>
          <w:trHeight w:val="480"/>
        </w:trPr>
        <w:tc>
          <w:tcPr>
            <w:tcW w:w="197" w:type="pct"/>
            <w:vMerge w:val="restart"/>
            <w:shd w:val="clear" w:color="auto" w:fill="auto"/>
            <w:hideMark/>
          </w:tcPr>
          <w:p w14:paraId="1EA51888" w14:textId="77777777" w:rsidR="00F13B33" w:rsidRPr="000B5119" w:rsidRDefault="00F13B33"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1.</w:t>
            </w:r>
          </w:p>
        </w:tc>
        <w:tc>
          <w:tcPr>
            <w:tcW w:w="646" w:type="pct"/>
            <w:vMerge w:val="restart"/>
            <w:shd w:val="clear" w:color="auto" w:fill="auto"/>
            <w:hideMark/>
          </w:tcPr>
          <w:p w14:paraId="70C8414E" w14:textId="2FACFD98" w:rsidR="00F13B33" w:rsidRDefault="00F13B33" w:rsidP="00FF4AF7">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Здійснення заходів з охорони</w:t>
            </w:r>
            <w:r w:rsidR="00DF112D">
              <w:rPr>
                <w:rFonts w:ascii="Times New Roman" w:eastAsia="Times New Roman" w:hAnsi="Times New Roman" w:cs="Times New Roman"/>
                <w:sz w:val="18"/>
                <w:szCs w:val="18"/>
                <w:lang w:eastAsia="ru-RU"/>
              </w:rPr>
              <w:t xml:space="preserve"> праці</w:t>
            </w:r>
            <w:r w:rsidRPr="000B5119">
              <w:rPr>
                <w:rFonts w:ascii="Times New Roman" w:eastAsia="Times New Roman" w:hAnsi="Times New Roman" w:cs="Times New Roman"/>
                <w:sz w:val="18"/>
                <w:szCs w:val="18"/>
                <w:lang w:eastAsia="ru-RU"/>
              </w:rPr>
              <w:t xml:space="preserve">, пожежної та техногенної безпеки в закладах </w:t>
            </w:r>
          </w:p>
          <w:p w14:paraId="39F78948" w14:textId="685A71AF" w:rsidR="00F13B33" w:rsidRDefault="00F13B33" w:rsidP="00FF4AF7">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освіти області</w:t>
            </w:r>
          </w:p>
          <w:p w14:paraId="3A23C488" w14:textId="6D3C362F" w:rsidR="00F13B33" w:rsidRPr="000B5119" w:rsidRDefault="00F13B33" w:rsidP="00FF4AF7">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1699B69B" w14:textId="18CC2AB3" w:rsidR="00F13B33" w:rsidRPr="000B5119" w:rsidRDefault="00F13B33"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1.1. Організація постійно діючих курсів з навчання та перевірки знань з охорони праці, безпеки життєдіяльності, цивільного захисту для органів управління освітою, закладів освіти з наданням </w:t>
            </w:r>
          </w:p>
          <w:p w14:paraId="21FF06EB" w14:textId="77777777" w:rsidR="00F13B33" w:rsidRPr="000B5119" w:rsidRDefault="00F13B33"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кваліфікаційних </w:t>
            </w:r>
          </w:p>
          <w:p w14:paraId="2E8B575F" w14:textId="4FB91819" w:rsidR="00F13B33" w:rsidRPr="000B5119" w:rsidRDefault="00F13B33"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посвідчень</w:t>
            </w:r>
          </w:p>
        </w:tc>
        <w:tc>
          <w:tcPr>
            <w:tcW w:w="794" w:type="pct"/>
            <w:vMerge w:val="restart"/>
            <w:shd w:val="clear" w:color="auto" w:fill="auto"/>
            <w:hideMark/>
          </w:tcPr>
          <w:p w14:paraId="0A128F5D" w14:textId="77777777" w:rsidR="00F13B33" w:rsidRDefault="00F13B33" w:rsidP="0093258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w:t>
            </w:r>
            <w:r w:rsidRPr="000B5119">
              <w:rPr>
                <w:rFonts w:ascii="Times New Roman" w:eastAsia="Times New Roman" w:hAnsi="Times New Roman" w:cs="Times New Roman"/>
                <w:sz w:val="18"/>
                <w:szCs w:val="18"/>
                <w:lang w:eastAsia="ru-RU"/>
              </w:rPr>
              <w:t xml:space="preserve">епартамент освіти і науки </w:t>
            </w:r>
          </w:p>
          <w:p w14:paraId="32A39DDF" w14:textId="09973D2D" w:rsidR="00F13B33" w:rsidRPr="000B5119" w:rsidRDefault="00F13B33"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облдержадміністрації, </w:t>
            </w:r>
          </w:p>
          <w:p w14:paraId="07ABC5B4" w14:textId="1904FA5B" w:rsidR="00F13B33" w:rsidRPr="000B5119" w:rsidRDefault="00F13B33"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 заклади професійної (професійно-технічної), фахової передвищої та вищої освіти </w:t>
            </w:r>
          </w:p>
          <w:p w14:paraId="49EC3CFE" w14:textId="63CC4F9F" w:rsidR="00F13B33" w:rsidRPr="000B5119" w:rsidRDefault="00F13B33"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 згодою)</w:t>
            </w:r>
          </w:p>
        </w:tc>
        <w:tc>
          <w:tcPr>
            <w:tcW w:w="248" w:type="pct"/>
            <w:vMerge w:val="restart"/>
            <w:shd w:val="clear" w:color="auto" w:fill="auto"/>
            <w:hideMark/>
          </w:tcPr>
          <w:p w14:paraId="06ECB2F8" w14:textId="77777777" w:rsidR="00F13B33" w:rsidRPr="00C2673A" w:rsidRDefault="00F13B33" w:rsidP="00C2673A">
            <w:pPr>
              <w:ind w:left="-117"/>
              <w:jc w:val="center"/>
              <w:rPr>
                <w:rFonts w:ascii="Times New Roman" w:eastAsia="Times New Roman" w:hAnsi="Times New Roman" w:cs="Times New Roman"/>
                <w:sz w:val="16"/>
                <w:szCs w:val="16"/>
                <w:lang w:eastAsia="ru-RU"/>
              </w:rPr>
            </w:pPr>
            <w:r w:rsidRPr="00C2673A">
              <w:rPr>
                <w:rFonts w:ascii="Times New Roman" w:eastAsia="Times New Roman" w:hAnsi="Times New Roman" w:cs="Times New Roman"/>
                <w:sz w:val="16"/>
                <w:szCs w:val="16"/>
                <w:lang w:eastAsia="ru-RU"/>
              </w:rPr>
              <w:t xml:space="preserve">  2022 – 2024</w:t>
            </w:r>
          </w:p>
        </w:tc>
        <w:tc>
          <w:tcPr>
            <w:tcW w:w="397" w:type="pct"/>
            <w:shd w:val="clear" w:color="auto" w:fill="auto"/>
            <w:hideMark/>
          </w:tcPr>
          <w:p w14:paraId="419A8DA4" w14:textId="77777777" w:rsidR="00F13B33" w:rsidRPr="00C2673A" w:rsidRDefault="00F13B33" w:rsidP="0093258B">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527549A6" w14:textId="5E840F39" w:rsidR="00F13B33" w:rsidRPr="000B5119" w:rsidRDefault="00F13B33"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70C6F54A" w14:textId="77777777" w:rsidR="00F13B33" w:rsidRPr="000B5119" w:rsidRDefault="00F13B33"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Підвищення кваліфікаційного рівня  працівників органів </w:t>
            </w:r>
          </w:p>
          <w:p w14:paraId="789751DF" w14:textId="1BBCFB17" w:rsidR="00F13B33" w:rsidRPr="000B5119" w:rsidRDefault="00F13B33"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управління освітою, закладів освіти</w:t>
            </w:r>
          </w:p>
        </w:tc>
      </w:tr>
      <w:tr w:rsidR="00FF4AF7" w:rsidRPr="000B5119" w14:paraId="37F526DC" w14:textId="77777777" w:rsidTr="0093258B">
        <w:trPr>
          <w:trHeight w:val="480"/>
        </w:trPr>
        <w:tc>
          <w:tcPr>
            <w:tcW w:w="197" w:type="pct"/>
            <w:vMerge/>
            <w:shd w:val="clear" w:color="auto" w:fill="auto"/>
            <w:vAlign w:val="center"/>
            <w:hideMark/>
          </w:tcPr>
          <w:p w14:paraId="47982C9A" w14:textId="77777777" w:rsidR="00FF4AF7" w:rsidRPr="000B5119" w:rsidRDefault="00FF4AF7" w:rsidP="00FF4AF7">
            <w:pPr>
              <w:rPr>
                <w:rFonts w:ascii="Times New Roman" w:eastAsia="Times New Roman" w:hAnsi="Times New Roman" w:cs="Times New Roman"/>
                <w:sz w:val="18"/>
                <w:szCs w:val="18"/>
                <w:lang w:eastAsia="ru-RU"/>
              </w:rPr>
            </w:pPr>
          </w:p>
        </w:tc>
        <w:tc>
          <w:tcPr>
            <w:tcW w:w="646" w:type="pct"/>
            <w:vMerge/>
            <w:shd w:val="clear" w:color="auto" w:fill="auto"/>
            <w:hideMark/>
          </w:tcPr>
          <w:p w14:paraId="31E91856" w14:textId="5D382169" w:rsidR="00FF4AF7" w:rsidRPr="000B5119" w:rsidRDefault="00FF4AF7" w:rsidP="00FF4AF7">
            <w:pPr>
              <w:rPr>
                <w:rFonts w:ascii="Times New Roman" w:eastAsia="Times New Roman" w:hAnsi="Times New Roman" w:cs="Times New Roman"/>
                <w:sz w:val="18"/>
                <w:szCs w:val="18"/>
                <w:lang w:eastAsia="ru-RU"/>
              </w:rPr>
            </w:pPr>
          </w:p>
        </w:tc>
        <w:tc>
          <w:tcPr>
            <w:tcW w:w="696" w:type="pct"/>
            <w:vMerge/>
            <w:shd w:val="clear" w:color="auto" w:fill="auto"/>
            <w:hideMark/>
          </w:tcPr>
          <w:p w14:paraId="38265400" w14:textId="7F380A9C" w:rsidR="00FF4AF7" w:rsidRPr="000B5119" w:rsidRDefault="00FF4AF7" w:rsidP="00FF4AF7">
            <w:pPr>
              <w:rPr>
                <w:rFonts w:ascii="Times New Roman" w:eastAsia="Times New Roman" w:hAnsi="Times New Roman" w:cs="Times New Roman"/>
                <w:sz w:val="18"/>
                <w:szCs w:val="18"/>
                <w:lang w:eastAsia="ru-RU"/>
              </w:rPr>
            </w:pPr>
          </w:p>
        </w:tc>
        <w:tc>
          <w:tcPr>
            <w:tcW w:w="794" w:type="pct"/>
            <w:vMerge/>
            <w:shd w:val="clear" w:color="auto" w:fill="auto"/>
            <w:hideMark/>
          </w:tcPr>
          <w:p w14:paraId="268BC859" w14:textId="19FAFCC8" w:rsidR="00FF4AF7" w:rsidRPr="000B5119" w:rsidRDefault="00FF4AF7" w:rsidP="00FF4AF7">
            <w:pPr>
              <w:rPr>
                <w:rFonts w:ascii="Times New Roman" w:eastAsia="Times New Roman" w:hAnsi="Times New Roman" w:cs="Times New Roman"/>
                <w:sz w:val="18"/>
                <w:szCs w:val="18"/>
                <w:lang w:eastAsia="ru-RU"/>
              </w:rPr>
            </w:pPr>
          </w:p>
        </w:tc>
        <w:tc>
          <w:tcPr>
            <w:tcW w:w="248" w:type="pct"/>
            <w:vMerge/>
            <w:shd w:val="clear" w:color="auto" w:fill="auto"/>
            <w:hideMark/>
          </w:tcPr>
          <w:p w14:paraId="5B91D27A" w14:textId="77777777" w:rsidR="00FF4AF7" w:rsidRPr="00C2673A" w:rsidRDefault="00FF4AF7" w:rsidP="00FF4AF7">
            <w:pPr>
              <w:ind w:left="-117"/>
              <w:rPr>
                <w:rFonts w:ascii="Times New Roman" w:eastAsia="Times New Roman" w:hAnsi="Times New Roman" w:cs="Times New Roman"/>
                <w:sz w:val="16"/>
                <w:szCs w:val="16"/>
                <w:lang w:eastAsia="ru-RU"/>
              </w:rPr>
            </w:pPr>
          </w:p>
        </w:tc>
        <w:tc>
          <w:tcPr>
            <w:tcW w:w="397" w:type="pct"/>
            <w:shd w:val="clear" w:color="auto" w:fill="auto"/>
            <w:hideMark/>
          </w:tcPr>
          <w:p w14:paraId="04446B7D" w14:textId="77777777" w:rsidR="00FF4AF7" w:rsidRPr="00C2673A" w:rsidRDefault="00FF4AF7" w:rsidP="00FF4AF7">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4FDC53BB" w14:textId="34978974" w:rsidR="00FF4AF7" w:rsidRPr="000B5119" w:rsidRDefault="00FF4AF7" w:rsidP="00FF4AF7">
            <w:pPr>
              <w:jc w:val="center"/>
              <w:rPr>
                <w:rFonts w:ascii="Times New Roman" w:eastAsia="Times New Roman" w:hAnsi="Times New Roman" w:cs="Times New Roman"/>
                <w:sz w:val="18"/>
                <w:szCs w:val="18"/>
                <w:lang w:eastAsia="ru-RU"/>
              </w:rPr>
            </w:pPr>
            <w:r w:rsidRPr="00A74361">
              <w:rPr>
                <w:rFonts w:ascii="Times New Roman" w:hAnsi="Times New Roman" w:cs="Times New Roman"/>
                <w:sz w:val="28"/>
                <w:szCs w:val="28"/>
              </w:rPr>
              <w:t>–</w:t>
            </w:r>
          </w:p>
        </w:tc>
        <w:tc>
          <w:tcPr>
            <w:tcW w:w="298" w:type="pct"/>
            <w:shd w:val="clear" w:color="auto" w:fill="auto"/>
            <w:hideMark/>
          </w:tcPr>
          <w:p w14:paraId="5285050C" w14:textId="507A781C" w:rsidR="00FF4AF7" w:rsidRPr="000B5119" w:rsidRDefault="00FF4AF7" w:rsidP="00FF4AF7">
            <w:pPr>
              <w:jc w:val="center"/>
              <w:rPr>
                <w:rFonts w:ascii="Times New Roman" w:eastAsia="Times New Roman" w:hAnsi="Times New Roman" w:cs="Times New Roman"/>
                <w:sz w:val="18"/>
                <w:szCs w:val="18"/>
                <w:lang w:eastAsia="ru-RU"/>
              </w:rPr>
            </w:pPr>
            <w:r w:rsidRPr="00A74361">
              <w:rPr>
                <w:rFonts w:ascii="Times New Roman" w:hAnsi="Times New Roman" w:cs="Times New Roman"/>
                <w:sz w:val="28"/>
                <w:szCs w:val="28"/>
              </w:rPr>
              <w:t>–</w:t>
            </w:r>
          </w:p>
        </w:tc>
        <w:tc>
          <w:tcPr>
            <w:tcW w:w="348" w:type="pct"/>
            <w:shd w:val="clear" w:color="auto" w:fill="auto"/>
            <w:hideMark/>
          </w:tcPr>
          <w:p w14:paraId="541F8E93" w14:textId="1C3F67D3" w:rsidR="00FF4AF7" w:rsidRPr="000B5119" w:rsidRDefault="00FF4AF7" w:rsidP="00FF4AF7">
            <w:pPr>
              <w:jc w:val="center"/>
              <w:rPr>
                <w:rFonts w:ascii="Times New Roman" w:eastAsia="Times New Roman" w:hAnsi="Times New Roman" w:cs="Times New Roman"/>
                <w:sz w:val="18"/>
                <w:szCs w:val="18"/>
                <w:lang w:eastAsia="ru-RU"/>
              </w:rPr>
            </w:pPr>
            <w:r w:rsidRPr="00A74361">
              <w:rPr>
                <w:rFonts w:ascii="Times New Roman" w:hAnsi="Times New Roman" w:cs="Times New Roman"/>
                <w:sz w:val="28"/>
                <w:szCs w:val="28"/>
              </w:rPr>
              <w:t>–</w:t>
            </w:r>
          </w:p>
        </w:tc>
        <w:tc>
          <w:tcPr>
            <w:tcW w:w="400" w:type="pct"/>
            <w:shd w:val="clear" w:color="auto" w:fill="auto"/>
            <w:hideMark/>
          </w:tcPr>
          <w:p w14:paraId="59AD88D9" w14:textId="63AED238" w:rsidR="00FF4AF7" w:rsidRPr="000B5119" w:rsidRDefault="00FF4AF7" w:rsidP="00FF4AF7">
            <w:pPr>
              <w:jc w:val="center"/>
              <w:rPr>
                <w:rFonts w:ascii="Times New Roman" w:eastAsia="Times New Roman" w:hAnsi="Times New Roman" w:cs="Times New Roman"/>
                <w:sz w:val="18"/>
                <w:szCs w:val="18"/>
                <w:lang w:eastAsia="ru-RU"/>
              </w:rPr>
            </w:pPr>
            <w:r w:rsidRPr="00A74361">
              <w:rPr>
                <w:rFonts w:ascii="Times New Roman" w:hAnsi="Times New Roman" w:cs="Times New Roman"/>
                <w:sz w:val="28"/>
                <w:szCs w:val="28"/>
              </w:rPr>
              <w:t>–</w:t>
            </w:r>
          </w:p>
        </w:tc>
        <w:tc>
          <w:tcPr>
            <w:tcW w:w="678" w:type="pct"/>
            <w:vMerge/>
            <w:shd w:val="clear" w:color="auto" w:fill="auto"/>
            <w:hideMark/>
          </w:tcPr>
          <w:p w14:paraId="7167D8CD" w14:textId="4237C680" w:rsidR="00FF4AF7" w:rsidRPr="000B5119" w:rsidRDefault="00FF4AF7" w:rsidP="00FF4AF7">
            <w:pPr>
              <w:rPr>
                <w:rFonts w:ascii="Times New Roman" w:eastAsia="Times New Roman" w:hAnsi="Times New Roman" w:cs="Times New Roman"/>
                <w:sz w:val="18"/>
                <w:szCs w:val="18"/>
                <w:lang w:eastAsia="ru-RU"/>
              </w:rPr>
            </w:pPr>
          </w:p>
        </w:tc>
      </w:tr>
      <w:tr w:rsidR="00C2673A" w:rsidRPr="000B5119" w14:paraId="6FF0EE43" w14:textId="77777777" w:rsidTr="0093258B">
        <w:trPr>
          <w:trHeight w:val="480"/>
        </w:trPr>
        <w:tc>
          <w:tcPr>
            <w:tcW w:w="197" w:type="pct"/>
            <w:vMerge/>
            <w:shd w:val="clear" w:color="auto" w:fill="auto"/>
            <w:vAlign w:val="center"/>
            <w:hideMark/>
          </w:tcPr>
          <w:p w14:paraId="52E09F76" w14:textId="77777777" w:rsidR="00C2673A" w:rsidRPr="000B5119" w:rsidRDefault="00C2673A"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E524E08" w14:textId="77777777" w:rsidR="00C2673A" w:rsidRPr="000B5119" w:rsidRDefault="00C2673A"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6884C6C" w14:textId="77777777" w:rsidR="00C2673A" w:rsidRPr="000B5119" w:rsidRDefault="00C2673A" w:rsidP="0093258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5E87199" w14:textId="77777777" w:rsidR="00C2673A" w:rsidRPr="000B5119" w:rsidRDefault="00C2673A" w:rsidP="0093258B">
            <w:pPr>
              <w:rPr>
                <w:rFonts w:ascii="Times New Roman" w:eastAsia="Times New Roman" w:hAnsi="Times New Roman" w:cs="Times New Roman"/>
                <w:sz w:val="18"/>
                <w:szCs w:val="18"/>
                <w:lang w:eastAsia="ru-RU"/>
              </w:rPr>
            </w:pPr>
          </w:p>
        </w:tc>
        <w:tc>
          <w:tcPr>
            <w:tcW w:w="248" w:type="pct"/>
            <w:vMerge/>
            <w:shd w:val="clear" w:color="auto" w:fill="auto"/>
            <w:hideMark/>
          </w:tcPr>
          <w:p w14:paraId="315AD46C" w14:textId="77777777" w:rsidR="00C2673A" w:rsidRPr="00C2673A" w:rsidRDefault="00C2673A" w:rsidP="00C2673A">
            <w:pPr>
              <w:ind w:left="-117"/>
              <w:rPr>
                <w:rFonts w:ascii="Times New Roman" w:eastAsia="Times New Roman" w:hAnsi="Times New Roman" w:cs="Times New Roman"/>
                <w:sz w:val="16"/>
                <w:szCs w:val="16"/>
                <w:lang w:eastAsia="ru-RU"/>
              </w:rPr>
            </w:pPr>
          </w:p>
        </w:tc>
        <w:tc>
          <w:tcPr>
            <w:tcW w:w="397" w:type="pct"/>
            <w:shd w:val="clear" w:color="auto" w:fill="auto"/>
            <w:hideMark/>
          </w:tcPr>
          <w:p w14:paraId="049404E9" w14:textId="586AFA84" w:rsidR="00C2673A" w:rsidRPr="00C2673A" w:rsidRDefault="00C2673A" w:rsidP="0093258B">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Обласний бюджет</w:t>
            </w:r>
            <w:r w:rsidR="009716AF">
              <w:rPr>
                <w:rFonts w:ascii="Times New Roman" w:eastAsia="Times New Roman" w:hAnsi="Times New Roman" w:cs="Times New Roman"/>
                <w:b/>
                <w:sz w:val="16"/>
                <w:szCs w:val="16"/>
                <w:lang w:eastAsia="ru-RU"/>
              </w:rPr>
              <w:t>*</w:t>
            </w:r>
          </w:p>
        </w:tc>
        <w:tc>
          <w:tcPr>
            <w:tcW w:w="298" w:type="pct"/>
            <w:shd w:val="clear" w:color="auto" w:fill="auto"/>
            <w:hideMark/>
          </w:tcPr>
          <w:p w14:paraId="3D8D11AC" w14:textId="77777777" w:rsidR="00C2673A" w:rsidRPr="000B5119" w:rsidRDefault="00C2673A"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90,0</w:t>
            </w:r>
          </w:p>
        </w:tc>
        <w:tc>
          <w:tcPr>
            <w:tcW w:w="298" w:type="pct"/>
            <w:shd w:val="clear" w:color="auto" w:fill="auto"/>
            <w:hideMark/>
          </w:tcPr>
          <w:p w14:paraId="67EBC1B5" w14:textId="77777777" w:rsidR="00C2673A" w:rsidRPr="000B5119" w:rsidRDefault="00C2673A"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90,0</w:t>
            </w:r>
          </w:p>
        </w:tc>
        <w:tc>
          <w:tcPr>
            <w:tcW w:w="348" w:type="pct"/>
            <w:shd w:val="clear" w:color="auto" w:fill="auto"/>
            <w:hideMark/>
          </w:tcPr>
          <w:p w14:paraId="5A732EDE" w14:textId="77777777" w:rsidR="00C2673A" w:rsidRPr="000B5119" w:rsidRDefault="00C2673A"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90,0</w:t>
            </w:r>
          </w:p>
        </w:tc>
        <w:tc>
          <w:tcPr>
            <w:tcW w:w="400" w:type="pct"/>
            <w:shd w:val="clear" w:color="auto" w:fill="auto"/>
            <w:hideMark/>
          </w:tcPr>
          <w:p w14:paraId="0FD9ECFE" w14:textId="77777777" w:rsidR="00C2673A" w:rsidRPr="000B5119" w:rsidRDefault="00C2673A"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270,0</w:t>
            </w:r>
          </w:p>
        </w:tc>
        <w:tc>
          <w:tcPr>
            <w:tcW w:w="678" w:type="pct"/>
            <w:vMerge/>
            <w:shd w:val="clear" w:color="auto" w:fill="auto"/>
            <w:vAlign w:val="center"/>
            <w:hideMark/>
          </w:tcPr>
          <w:p w14:paraId="366586CB" w14:textId="77777777" w:rsidR="00C2673A" w:rsidRPr="000B5119" w:rsidRDefault="00C2673A" w:rsidP="0093258B">
            <w:pPr>
              <w:rPr>
                <w:rFonts w:ascii="Times New Roman" w:eastAsia="Times New Roman" w:hAnsi="Times New Roman" w:cs="Times New Roman"/>
                <w:sz w:val="18"/>
                <w:szCs w:val="18"/>
                <w:lang w:eastAsia="ru-RU"/>
              </w:rPr>
            </w:pPr>
          </w:p>
        </w:tc>
      </w:tr>
      <w:tr w:rsidR="009716AF" w:rsidRPr="000B5119" w14:paraId="11DDCBBA" w14:textId="77777777" w:rsidTr="009716AF">
        <w:trPr>
          <w:trHeight w:val="480"/>
        </w:trPr>
        <w:tc>
          <w:tcPr>
            <w:tcW w:w="197" w:type="pct"/>
            <w:vMerge/>
            <w:shd w:val="clear" w:color="auto" w:fill="auto"/>
            <w:vAlign w:val="center"/>
            <w:hideMark/>
          </w:tcPr>
          <w:p w14:paraId="08F17C5A" w14:textId="77777777" w:rsidR="009716AF" w:rsidRPr="000B5119" w:rsidRDefault="009716AF"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33C2D7C" w14:textId="77777777" w:rsidR="009716AF" w:rsidRPr="000B5119" w:rsidRDefault="009716AF"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6A9CF02" w14:textId="77777777" w:rsidR="009716AF" w:rsidRPr="000B5119" w:rsidRDefault="009716AF" w:rsidP="0093258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B7734D9" w14:textId="77777777" w:rsidR="009716AF" w:rsidRPr="000B5119" w:rsidRDefault="009716AF" w:rsidP="0093258B">
            <w:pPr>
              <w:rPr>
                <w:rFonts w:ascii="Times New Roman" w:eastAsia="Times New Roman" w:hAnsi="Times New Roman" w:cs="Times New Roman"/>
                <w:sz w:val="18"/>
                <w:szCs w:val="18"/>
                <w:lang w:eastAsia="ru-RU"/>
              </w:rPr>
            </w:pPr>
          </w:p>
        </w:tc>
        <w:tc>
          <w:tcPr>
            <w:tcW w:w="248" w:type="pct"/>
            <w:vMerge/>
            <w:shd w:val="clear" w:color="auto" w:fill="auto"/>
            <w:hideMark/>
          </w:tcPr>
          <w:p w14:paraId="073360B9" w14:textId="77777777" w:rsidR="009716AF" w:rsidRPr="00C2673A" w:rsidRDefault="009716AF" w:rsidP="00C2673A">
            <w:pPr>
              <w:ind w:left="-117"/>
              <w:rPr>
                <w:rFonts w:ascii="Times New Roman" w:eastAsia="Times New Roman" w:hAnsi="Times New Roman" w:cs="Times New Roman"/>
                <w:sz w:val="16"/>
                <w:szCs w:val="16"/>
                <w:lang w:eastAsia="ru-RU"/>
              </w:rPr>
            </w:pPr>
          </w:p>
        </w:tc>
        <w:tc>
          <w:tcPr>
            <w:tcW w:w="397" w:type="pct"/>
            <w:shd w:val="clear" w:color="auto" w:fill="auto"/>
            <w:hideMark/>
          </w:tcPr>
          <w:p w14:paraId="59123E4C" w14:textId="77777777" w:rsidR="009716AF" w:rsidRPr="00C2673A" w:rsidRDefault="009716AF" w:rsidP="0093258B">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Місцевий бюджет</w:t>
            </w:r>
          </w:p>
        </w:tc>
        <w:tc>
          <w:tcPr>
            <w:tcW w:w="1344" w:type="pct"/>
            <w:gridSpan w:val="4"/>
            <w:shd w:val="clear" w:color="auto" w:fill="auto"/>
            <w:hideMark/>
          </w:tcPr>
          <w:p w14:paraId="34918A45" w14:textId="48008E96" w:rsidR="009716AF" w:rsidRPr="000B5119" w:rsidRDefault="009716AF"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4E724C16" w14:textId="77777777" w:rsidR="009716AF" w:rsidRPr="000B5119" w:rsidRDefault="009716AF" w:rsidP="0093258B">
            <w:pPr>
              <w:rPr>
                <w:rFonts w:ascii="Times New Roman" w:eastAsia="Times New Roman" w:hAnsi="Times New Roman" w:cs="Times New Roman"/>
                <w:sz w:val="18"/>
                <w:szCs w:val="18"/>
                <w:lang w:eastAsia="ru-RU"/>
              </w:rPr>
            </w:pPr>
          </w:p>
        </w:tc>
      </w:tr>
      <w:tr w:rsidR="00FF4AF7" w:rsidRPr="000B5119" w14:paraId="41C3A2F2" w14:textId="77777777" w:rsidTr="0093258B">
        <w:trPr>
          <w:trHeight w:val="240"/>
        </w:trPr>
        <w:tc>
          <w:tcPr>
            <w:tcW w:w="197" w:type="pct"/>
            <w:vMerge/>
            <w:shd w:val="clear" w:color="auto" w:fill="auto"/>
            <w:vAlign w:val="center"/>
            <w:hideMark/>
          </w:tcPr>
          <w:p w14:paraId="04DD48FC" w14:textId="77777777" w:rsidR="00FF4AF7" w:rsidRPr="000B5119" w:rsidRDefault="00FF4AF7" w:rsidP="00FF4AF7">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84597AE" w14:textId="77777777" w:rsidR="00FF4AF7" w:rsidRPr="000B5119" w:rsidRDefault="00FF4AF7" w:rsidP="00FF4AF7">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0D8C786" w14:textId="77777777" w:rsidR="00FF4AF7" w:rsidRPr="000B5119" w:rsidRDefault="00FF4AF7" w:rsidP="00FF4AF7">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76B4D4C" w14:textId="77777777" w:rsidR="00FF4AF7" w:rsidRPr="000B5119" w:rsidRDefault="00FF4AF7" w:rsidP="00FF4AF7">
            <w:pPr>
              <w:rPr>
                <w:rFonts w:ascii="Times New Roman" w:eastAsia="Times New Roman" w:hAnsi="Times New Roman" w:cs="Times New Roman"/>
                <w:sz w:val="18"/>
                <w:szCs w:val="18"/>
                <w:lang w:eastAsia="ru-RU"/>
              </w:rPr>
            </w:pPr>
          </w:p>
        </w:tc>
        <w:tc>
          <w:tcPr>
            <w:tcW w:w="248" w:type="pct"/>
            <w:vMerge/>
            <w:shd w:val="clear" w:color="auto" w:fill="auto"/>
            <w:hideMark/>
          </w:tcPr>
          <w:p w14:paraId="6A8152D8" w14:textId="77777777" w:rsidR="00FF4AF7" w:rsidRPr="00C2673A" w:rsidRDefault="00FF4AF7" w:rsidP="00FF4AF7">
            <w:pPr>
              <w:ind w:left="-117"/>
              <w:rPr>
                <w:rFonts w:ascii="Times New Roman" w:eastAsia="Times New Roman" w:hAnsi="Times New Roman" w:cs="Times New Roman"/>
                <w:sz w:val="16"/>
                <w:szCs w:val="16"/>
                <w:lang w:eastAsia="ru-RU"/>
              </w:rPr>
            </w:pPr>
          </w:p>
        </w:tc>
        <w:tc>
          <w:tcPr>
            <w:tcW w:w="397" w:type="pct"/>
            <w:shd w:val="clear" w:color="auto" w:fill="auto"/>
            <w:hideMark/>
          </w:tcPr>
          <w:p w14:paraId="7E541A95" w14:textId="77777777" w:rsidR="00FF4AF7" w:rsidRPr="00C2673A" w:rsidRDefault="00FF4AF7" w:rsidP="00FF4AF7">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7B8CB877" w14:textId="41085EA4" w:rsidR="00FF4AF7" w:rsidRPr="000B5119" w:rsidRDefault="00FF4AF7" w:rsidP="00FF4AF7">
            <w:pPr>
              <w:jc w:val="center"/>
              <w:rPr>
                <w:rFonts w:ascii="Times New Roman" w:eastAsia="Times New Roman" w:hAnsi="Times New Roman" w:cs="Times New Roman"/>
                <w:sz w:val="18"/>
                <w:szCs w:val="18"/>
                <w:lang w:eastAsia="ru-RU"/>
              </w:rPr>
            </w:pPr>
            <w:r w:rsidRPr="0030238B">
              <w:rPr>
                <w:rFonts w:ascii="Times New Roman" w:hAnsi="Times New Roman" w:cs="Times New Roman"/>
                <w:sz w:val="28"/>
                <w:szCs w:val="28"/>
              </w:rPr>
              <w:t>–</w:t>
            </w:r>
          </w:p>
        </w:tc>
        <w:tc>
          <w:tcPr>
            <w:tcW w:w="298" w:type="pct"/>
            <w:shd w:val="clear" w:color="auto" w:fill="auto"/>
            <w:hideMark/>
          </w:tcPr>
          <w:p w14:paraId="608DB4A0" w14:textId="624BDF07" w:rsidR="00FF4AF7" w:rsidRPr="000B5119" w:rsidRDefault="00FF4AF7" w:rsidP="00FF4AF7">
            <w:pPr>
              <w:jc w:val="center"/>
              <w:rPr>
                <w:rFonts w:ascii="Times New Roman" w:eastAsia="Times New Roman" w:hAnsi="Times New Roman" w:cs="Times New Roman"/>
                <w:sz w:val="18"/>
                <w:szCs w:val="18"/>
                <w:lang w:eastAsia="ru-RU"/>
              </w:rPr>
            </w:pPr>
            <w:r w:rsidRPr="0030238B">
              <w:rPr>
                <w:rFonts w:ascii="Times New Roman" w:hAnsi="Times New Roman" w:cs="Times New Roman"/>
                <w:sz w:val="28"/>
                <w:szCs w:val="28"/>
              </w:rPr>
              <w:t>–</w:t>
            </w:r>
          </w:p>
        </w:tc>
        <w:tc>
          <w:tcPr>
            <w:tcW w:w="348" w:type="pct"/>
            <w:shd w:val="clear" w:color="auto" w:fill="auto"/>
            <w:hideMark/>
          </w:tcPr>
          <w:p w14:paraId="375740A8" w14:textId="144A0634" w:rsidR="00FF4AF7" w:rsidRPr="000B5119" w:rsidRDefault="00FF4AF7" w:rsidP="00FF4AF7">
            <w:pPr>
              <w:jc w:val="center"/>
              <w:rPr>
                <w:rFonts w:ascii="Times New Roman" w:eastAsia="Times New Roman" w:hAnsi="Times New Roman" w:cs="Times New Roman"/>
                <w:sz w:val="18"/>
                <w:szCs w:val="18"/>
                <w:lang w:eastAsia="ru-RU"/>
              </w:rPr>
            </w:pPr>
            <w:r w:rsidRPr="0030238B">
              <w:rPr>
                <w:rFonts w:ascii="Times New Roman" w:hAnsi="Times New Roman" w:cs="Times New Roman"/>
                <w:sz w:val="28"/>
                <w:szCs w:val="28"/>
              </w:rPr>
              <w:t>–</w:t>
            </w:r>
          </w:p>
        </w:tc>
        <w:tc>
          <w:tcPr>
            <w:tcW w:w="400" w:type="pct"/>
            <w:shd w:val="clear" w:color="auto" w:fill="auto"/>
            <w:hideMark/>
          </w:tcPr>
          <w:p w14:paraId="29584167" w14:textId="0CCD0CCE" w:rsidR="00FF4AF7" w:rsidRPr="000B5119" w:rsidRDefault="00FF4AF7" w:rsidP="00FF4AF7">
            <w:pPr>
              <w:jc w:val="center"/>
              <w:rPr>
                <w:rFonts w:ascii="Times New Roman" w:eastAsia="Times New Roman" w:hAnsi="Times New Roman" w:cs="Times New Roman"/>
                <w:sz w:val="18"/>
                <w:szCs w:val="18"/>
                <w:lang w:eastAsia="ru-RU"/>
              </w:rPr>
            </w:pPr>
            <w:r w:rsidRPr="0030238B">
              <w:rPr>
                <w:rFonts w:ascii="Times New Roman" w:hAnsi="Times New Roman" w:cs="Times New Roman"/>
                <w:sz w:val="28"/>
                <w:szCs w:val="28"/>
              </w:rPr>
              <w:t>–</w:t>
            </w:r>
          </w:p>
        </w:tc>
        <w:tc>
          <w:tcPr>
            <w:tcW w:w="678" w:type="pct"/>
            <w:vMerge/>
            <w:shd w:val="clear" w:color="auto" w:fill="auto"/>
            <w:vAlign w:val="center"/>
            <w:hideMark/>
          </w:tcPr>
          <w:p w14:paraId="39D1D420" w14:textId="77777777" w:rsidR="00FF4AF7" w:rsidRPr="000B5119" w:rsidRDefault="00FF4AF7" w:rsidP="00FF4AF7">
            <w:pPr>
              <w:rPr>
                <w:rFonts w:ascii="Times New Roman" w:eastAsia="Times New Roman" w:hAnsi="Times New Roman" w:cs="Times New Roman"/>
                <w:sz w:val="18"/>
                <w:szCs w:val="18"/>
                <w:lang w:eastAsia="ru-RU"/>
              </w:rPr>
            </w:pPr>
          </w:p>
        </w:tc>
      </w:tr>
      <w:tr w:rsidR="009716AF" w:rsidRPr="000B5119" w14:paraId="6CF4822F" w14:textId="77777777" w:rsidTr="009716AF">
        <w:trPr>
          <w:trHeight w:val="480"/>
        </w:trPr>
        <w:tc>
          <w:tcPr>
            <w:tcW w:w="197" w:type="pct"/>
            <w:vMerge/>
            <w:shd w:val="clear" w:color="auto" w:fill="auto"/>
            <w:vAlign w:val="center"/>
            <w:hideMark/>
          </w:tcPr>
          <w:p w14:paraId="094EF728" w14:textId="77777777" w:rsidR="009716AF" w:rsidRPr="000B5119" w:rsidRDefault="009716AF"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56C79D2" w14:textId="77777777" w:rsidR="009716AF" w:rsidRPr="000B5119" w:rsidRDefault="009716AF"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1D8A4149" w14:textId="5FC2CE10"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1.2. Створення навчального кабінету охорони праці, безпеки життєдіяльності, цивільного захисту у </w:t>
            </w:r>
            <w:r w:rsidRPr="000B5119">
              <w:rPr>
                <w:rFonts w:ascii="Times New Roman" w:eastAsia="Times New Roman" w:hAnsi="Times New Roman" w:cs="Times New Roman"/>
                <w:sz w:val="18"/>
                <w:szCs w:val="18"/>
                <w:lang w:eastAsia="ru-RU"/>
              </w:rPr>
              <w:br/>
            </w:r>
            <w:r>
              <w:rPr>
                <w:rFonts w:ascii="Times New Roman" w:eastAsia="Times New Roman" w:hAnsi="Times New Roman" w:cs="Times New Roman"/>
                <w:sz w:val="18"/>
                <w:szCs w:val="18"/>
                <w:lang w:eastAsia="ru-RU"/>
              </w:rPr>
              <w:t>КЗВО „</w:t>
            </w:r>
            <w:r w:rsidRPr="000B5119">
              <w:rPr>
                <w:rFonts w:ascii="Times New Roman" w:eastAsia="Times New Roman" w:hAnsi="Times New Roman" w:cs="Times New Roman"/>
                <w:sz w:val="18"/>
                <w:szCs w:val="18"/>
                <w:lang w:eastAsia="ru-RU"/>
              </w:rPr>
              <w:t xml:space="preserve">Дніпровська академія неперервної освіти” </w:t>
            </w:r>
            <w:r>
              <w:rPr>
                <w:rFonts w:ascii="Times New Roman" w:eastAsia="Times New Roman" w:hAnsi="Times New Roman" w:cs="Times New Roman"/>
                <w:sz w:val="18"/>
                <w:szCs w:val="18"/>
                <w:lang w:eastAsia="ru-RU"/>
              </w:rPr>
              <w:t>ДОР”</w:t>
            </w:r>
          </w:p>
        </w:tc>
        <w:tc>
          <w:tcPr>
            <w:tcW w:w="794" w:type="pct"/>
            <w:vMerge w:val="restart"/>
            <w:shd w:val="clear" w:color="auto" w:fill="auto"/>
            <w:hideMark/>
          </w:tcPr>
          <w:p w14:paraId="5BF758BF" w14:textId="7B8FB921"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Департамент освіти і науки облдержадміністрації, </w:t>
            </w:r>
            <w:r>
              <w:rPr>
                <w:rFonts w:ascii="Times New Roman" w:eastAsia="Times New Roman" w:hAnsi="Times New Roman" w:cs="Times New Roman"/>
                <w:sz w:val="18"/>
                <w:szCs w:val="18"/>
                <w:lang w:eastAsia="ru-RU"/>
              </w:rPr>
              <w:t>КЗВО</w:t>
            </w:r>
            <w:r w:rsidRPr="000B5119">
              <w:rPr>
                <w:rFonts w:ascii="Times New Roman" w:eastAsia="Times New Roman" w:hAnsi="Times New Roman" w:cs="Times New Roman"/>
                <w:sz w:val="18"/>
                <w:szCs w:val="18"/>
                <w:lang w:eastAsia="ru-RU"/>
              </w:rPr>
              <w:t xml:space="preserve"> „Дніпровська академія неперервної освіти” </w:t>
            </w:r>
            <w:r>
              <w:rPr>
                <w:rFonts w:ascii="Times New Roman" w:eastAsia="Times New Roman" w:hAnsi="Times New Roman" w:cs="Times New Roman"/>
                <w:sz w:val="18"/>
                <w:szCs w:val="18"/>
                <w:lang w:eastAsia="ru-RU"/>
              </w:rPr>
              <w:t>ДОР”</w:t>
            </w:r>
            <w:r w:rsidRPr="000B5119">
              <w:rPr>
                <w:rFonts w:ascii="Times New Roman" w:eastAsia="Times New Roman" w:hAnsi="Times New Roman" w:cs="Times New Roman"/>
                <w:sz w:val="18"/>
                <w:szCs w:val="18"/>
                <w:lang w:eastAsia="ru-RU"/>
              </w:rPr>
              <w:t xml:space="preserve"> (за згодою)</w:t>
            </w:r>
          </w:p>
        </w:tc>
        <w:tc>
          <w:tcPr>
            <w:tcW w:w="248" w:type="pct"/>
            <w:vMerge w:val="restart"/>
            <w:shd w:val="clear" w:color="auto" w:fill="auto"/>
            <w:hideMark/>
          </w:tcPr>
          <w:p w14:paraId="3B147F50" w14:textId="77777777" w:rsidR="009716AF" w:rsidRPr="00C2673A" w:rsidRDefault="009716AF" w:rsidP="00C2673A">
            <w:pPr>
              <w:ind w:left="-117"/>
              <w:jc w:val="center"/>
              <w:rPr>
                <w:rFonts w:ascii="Times New Roman" w:eastAsia="Times New Roman" w:hAnsi="Times New Roman" w:cs="Times New Roman"/>
                <w:sz w:val="16"/>
                <w:szCs w:val="16"/>
                <w:lang w:eastAsia="ru-RU"/>
              </w:rPr>
            </w:pPr>
            <w:r w:rsidRPr="00C2673A">
              <w:rPr>
                <w:rFonts w:ascii="Times New Roman" w:eastAsia="Times New Roman" w:hAnsi="Times New Roman" w:cs="Times New Roman"/>
                <w:sz w:val="16"/>
                <w:szCs w:val="16"/>
                <w:lang w:eastAsia="ru-RU"/>
              </w:rPr>
              <w:t xml:space="preserve">  2022 – 2024</w:t>
            </w:r>
          </w:p>
        </w:tc>
        <w:tc>
          <w:tcPr>
            <w:tcW w:w="397" w:type="pct"/>
            <w:shd w:val="clear" w:color="auto" w:fill="auto"/>
            <w:hideMark/>
          </w:tcPr>
          <w:p w14:paraId="1C64F76E" w14:textId="77777777" w:rsidR="009716AF" w:rsidRPr="00C2673A" w:rsidRDefault="009716AF" w:rsidP="0093258B">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6CE1A7DA" w14:textId="0056FBC9" w:rsidR="009716AF" w:rsidRPr="000B5119" w:rsidRDefault="009716AF"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27F13E6C" w14:textId="77777777"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Підвищення кваліфікаційного рівня  працівників органів управління освітою, закладів освіти </w:t>
            </w:r>
            <w:r w:rsidRPr="000B5119">
              <w:rPr>
                <w:rFonts w:ascii="Times New Roman" w:eastAsia="Times New Roman" w:hAnsi="Times New Roman" w:cs="Times New Roman"/>
                <w:sz w:val="18"/>
                <w:szCs w:val="18"/>
                <w:lang w:eastAsia="ru-RU"/>
              </w:rPr>
              <w:br/>
              <w:t xml:space="preserve"> </w:t>
            </w:r>
          </w:p>
        </w:tc>
      </w:tr>
      <w:tr w:rsidR="00CB390B" w:rsidRPr="000B5119" w14:paraId="2078C969" w14:textId="77777777" w:rsidTr="0093258B">
        <w:trPr>
          <w:trHeight w:val="480"/>
        </w:trPr>
        <w:tc>
          <w:tcPr>
            <w:tcW w:w="197" w:type="pct"/>
            <w:vMerge/>
            <w:shd w:val="clear" w:color="auto" w:fill="auto"/>
            <w:vAlign w:val="center"/>
            <w:hideMark/>
          </w:tcPr>
          <w:p w14:paraId="7B3333D1" w14:textId="77777777" w:rsidR="00CB390B" w:rsidRPr="000B5119" w:rsidRDefault="00CB390B" w:rsidP="00CB39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657C4BF" w14:textId="77777777" w:rsidR="00CB390B" w:rsidRPr="000B5119" w:rsidRDefault="00CB390B" w:rsidP="00CB390B">
            <w:pPr>
              <w:rPr>
                <w:rFonts w:ascii="Times New Roman" w:eastAsia="Times New Roman" w:hAnsi="Times New Roman" w:cs="Times New Roman"/>
                <w:sz w:val="18"/>
                <w:szCs w:val="18"/>
                <w:lang w:eastAsia="ru-RU"/>
              </w:rPr>
            </w:pPr>
          </w:p>
        </w:tc>
        <w:tc>
          <w:tcPr>
            <w:tcW w:w="696" w:type="pct"/>
            <w:vMerge/>
            <w:shd w:val="clear" w:color="auto" w:fill="auto"/>
            <w:hideMark/>
          </w:tcPr>
          <w:p w14:paraId="2023BBEA" w14:textId="77777777" w:rsidR="00CB390B" w:rsidRPr="000B5119" w:rsidRDefault="00CB390B" w:rsidP="00CB390B">
            <w:pPr>
              <w:rPr>
                <w:rFonts w:ascii="Times New Roman" w:eastAsia="Times New Roman" w:hAnsi="Times New Roman" w:cs="Times New Roman"/>
                <w:sz w:val="18"/>
                <w:szCs w:val="18"/>
                <w:lang w:eastAsia="ru-RU"/>
              </w:rPr>
            </w:pPr>
          </w:p>
        </w:tc>
        <w:tc>
          <w:tcPr>
            <w:tcW w:w="794" w:type="pct"/>
            <w:vMerge/>
            <w:shd w:val="clear" w:color="auto" w:fill="auto"/>
            <w:hideMark/>
          </w:tcPr>
          <w:p w14:paraId="15ECC279" w14:textId="77777777" w:rsidR="00CB390B" w:rsidRPr="000B5119" w:rsidRDefault="00CB390B" w:rsidP="00CB390B">
            <w:pPr>
              <w:rPr>
                <w:rFonts w:ascii="Times New Roman" w:eastAsia="Times New Roman" w:hAnsi="Times New Roman" w:cs="Times New Roman"/>
                <w:sz w:val="18"/>
                <w:szCs w:val="18"/>
                <w:lang w:eastAsia="ru-RU"/>
              </w:rPr>
            </w:pPr>
          </w:p>
        </w:tc>
        <w:tc>
          <w:tcPr>
            <w:tcW w:w="248" w:type="pct"/>
            <w:vMerge/>
            <w:shd w:val="clear" w:color="auto" w:fill="auto"/>
            <w:hideMark/>
          </w:tcPr>
          <w:p w14:paraId="36ED53DB" w14:textId="77777777" w:rsidR="00CB390B" w:rsidRPr="000B5119" w:rsidRDefault="00CB390B" w:rsidP="00CB390B">
            <w:pPr>
              <w:rPr>
                <w:rFonts w:ascii="Times New Roman" w:eastAsia="Times New Roman" w:hAnsi="Times New Roman" w:cs="Times New Roman"/>
                <w:sz w:val="18"/>
                <w:szCs w:val="18"/>
                <w:lang w:eastAsia="ru-RU"/>
              </w:rPr>
            </w:pPr>
          </w:p>
        </w:tc>
        <w:tc>
          <w:tcPr>
            <w:tcW w:w="397" w:type="pct"/>
            <w:shd w:val="clear" w:color="auto" w:fill="auto"/>
            <w:hideMark/>
          </w:tcPr>
          <w:p w14:paraId="49B6BF5E" w14:textId="77777777" w:rsidR="00CB390B" w:rsidRPr="00CB390B" w:rsidRDefault="00CB390B" w:rsidP="00CB390B">
            <w:pPr>
              <w:rPr>
                <w:rFonts w:ascii="Times New Roman" w:eastAsia="Times New Roman" w:hAnsi="Times New Roman" w:cs="Times New Roman"/>
                <w:b/>
                <w:sz w:val="16"/>
                <w:szCs w:val="16"/>
                <w:lang w:eastAsia="ru-RU"/>
              </w:rPr>
            </w:pPr>
            <w:r w:rsidRPr="00CB390B">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02D84594" w14:textId="29FE7042" w:rsidR="00CB390B" w:rsidRPr="000B5119" w:rsidRDefault="00CB390B" w:rsidP="00CB390B">
            <w:pPr>
              <w:jc w:val="center"/>
              <w:rPr>
                <w:rFonts w:ascii="Times New Roman" w:eastAsia="Times New Roman" w:hAnsi="Times New Roman" w:cs="Times New Roman"/>
                <w:sz w:val="18"/>
                <w:szCs w:val="18"/>
                <w:lang w:eastAsia="ru-RU"/>
              </w:rPr>
            </w:pPr>
            <w:r w:rsidRPr="009306E9">
              <w:rPr>
                <w:rFonts w:ascii="Times New Roman" w:hAnsi="Times New Roman" w:cs="Times New Roman"/>
                <w:sz w:val="28"/>
                <w:szCs w:val="28"/>
              </w:rPr>
              <w:t>–</w:t>
            </w:r>
          </w:p>
        </w:tc>
        <w:tc>
          <w:tcPr>
            <w:tcW w:w="298" w:type="pct"/>
            <w:shd w:val="clear" w:color="auto" w:fill="auto"/>
            <w:hideMark/>
          </w:tcPr>
          <w:p w14:paraId="3DF1FCBB" w14:textId="32774DAB" w:rsidR="00CB390B" w:rsidRPr="000B5119" w:rsidRDefault="00CB390B" w:rsidP="00CB390B">
            <w:pPr>
              <w:jc w:val="center"/>
              <w:rPr>
                <w:rFonts w:ascii="Times New Roman" w:eastAsia="Times New Roman" w:hAnsi="Times New Roman" w:cs="Times New Roman"/>
                <w:sz w:val="18"/>
                <w:szCs w:val="18"/>
                <w:lang w:eastAsia="ru-RU"/>
              </w:rPr>
            </w:pPr>
            <w:r w:rsidRPr="009306E9">
              <w:rPr>
                <w:rFonts w:ascii="Times New Roman" w:hAnsi="Times New Roman" w:cs="Times New Roman"/>
                <w:sz w:val="28"/>
                <w:szCs w:val="28"/>
              </w:rPr>
              <w:t>–</w:t>
            </w:r>
          </w:p>
        </w:tc>
        <w:tc>
          <w:tcPr>
            <w:tcW w:w="348" w:type="pct"/>
            <w:shd w:val="clear" w:color="auto" w:fill="auto"/>
            <w:hideMark/>
          </w:tcPr>
          <w:p w14:paraId="07797419" w14:textId="559D4DEA" w:rsidR="00CB390B" w:rsidRPr="000B5119" w:rsidRDefault="00CB390B" w:rsidP="00CB390B">
            <w:pPr>
              <w:jc w:val="center"/>
              <w:rPr>
                <w:rFonts w:ascii="Times New Roman" w:eastAsia="Times New Roman" w:hAnsi="Times New Roman" w:cs="Times New Roman"/>
                <w:sz w:val="18"/>
                <w:szCs w:val="18"/>
                <w:lang w:eastAsia="ru-RU"/>
              </w:rPr>
            </w:pPr>
            <w:r w:rsidRPr="009306E9">
              <w:rPr>
                <w:rFonts w:ascii="Times New Roman" w:hAnsi="Times New Roman" w:cs="Times New Roman"/>
                <w:sz w:val="28"/>
                <w:szCs w:val="28"/>
              </w:rPr>
              <w:t>–</w:t>
            </w:r>
          </w:p>
        </w:tc>
        <w:tc>
          <w:tcPr>
            <w:tcW w:w="400" w:type="pct"/>
            <w:shd w:val="clear" w:color="auto" w:fill="auto"/>
            <w:hideMark/>
          </w:tcPr>
          <w:p w14:paraId="59678540" w14:textId="69FB9BD7" w:rsidR="00CB390B" w:rsidRPr="000B5119" w:rsidRDefault="00CB390B" w:rsidP="00CB390B">
            <w:pPr>
              <w:jc w:val="center"/>
              <w:rPr>
                <w:rFonts w:ascii="Times New Roman" w:eastAsia="Times New Roman" w:hAnsi="Times New Roman" w:cs="Times New Roman"/>
                <w:sz w:val="18"/>
                <w:szCs w:val="18"/>
                <w:lang w:eastAsia="ru-RU"/>
              </w:rPr>
            </w:pPr>
            <w:r w:rsidRPr="009306E9">
              <w:rPr>
                <w:rFonts w:ascii="Times New Roman" w:hAnsi="Times New Roman" w:cs="Times New Roman"/>
                <w:sz w:val="28"/>
                <w:szCs w:val="28"/>
              </w:rPr>
              <w:t>–</w:t>
            </w:r>
          </w:p>
        </w:tc>
        <w:tc>
          <w:tcPr>
            <w:tcW w:w="678" w:type="pct"/>
            <w:vMerge/>
            <w:shd w:val="clear" w:color="auto" w:fill="auto"/>
            <w:vAlign w:val="center"/>
            <w:hideMark/>
          </w:tcPr>
          <w:p w14:paraId="736FBB7E" w14:textId="77777777" w:rsidR="00CB390B" w:rsidRPr="000B5119" w:rsidRDefault="00CB390B" w:rsidP="00CB390B">
            <w:pPr>
              <w:rPr>
                <w:rFonts w:ascii="Times New Roman" w:eastAsia="Times New Roman" w:hAnsi="Times New Roman" w:cs="Times New Roman"/>
                <w:sz w:val="18"/>
                <w:szCs w:val="18"/>
                <w:lang w:eastAsia="ru-RU"/>
              </w:rPr>
            </w:pPr>
          </w:p>
        </w:tc>
      </w:tr>
      <w:tr w:rsidR="00CB390B" w:rsidRPr="000B5119" w14:paraId="624BF7BE" w14:textId="77777777" w:rsidTr="0093258B">
        <w:trPr>
          <w:trHeight w:val="480"/>
        </w:trPr>
        <w:tc>
          <w:tcPr>
            <w:tcW w:w="197" w:type="pct"/>
            <w:vMerge/>
            <w:shd w:val="clear" w:color="auto" w:fill="auto"/>
            <w:vAlign w:val="center"/>
            <w:hideMark/>
          </w:tcPr>
          <w:p w14:paraId="54D385B4" w14:textId="77777777" w:rsidR="00CB390B" w:rsidRPr="000B5119" w:rsidRDefault="00CB390B" w:rsidP="00CB39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1BD2BF2" w14:textId="77777777" w:rsidR="00CB390B" w:rsidRPr="000B5119" w:rsidRDefault="00CB390B" w:rsidP="00CB390B">
            <w:pPr>
              <w:rPr>
                <w:rFonts w:ascii="Times New Roman" w:eastAsia="Times New Roman" w:hAnsi="Times New Roman" w:cs="Times New Roman"/>
                <w:sz w:val="18"/>
                <w:szCs w:val="18"/>
                <w:lang w:eastAsia="ru-RU"/>
              </w:rPr>
            </w:pPr>
          </w:p>
        </w:tc>
        <w:tc>
          <w:tcPr>
            <w:tcW w:w="696" w:type="pct"/>
            <w:vMerge/>
            <w:shd w:val="clear" w:color="auto" w:fill="auto"/>
            <w:hideMark/>
          </w:tcPr>
          <w:p w14:paraId="614BCFC8" w14:textId="77777777" w:rsidR="00CB390B" w:rsidRPr="000B5119" w:rsidRDefault="00CB390B" w:rsidP="00CB390B">
            <w:pPr>
              <w:rPr>
                <w:rFonts w:ascii="Times New Roman" w:eastAsia="Times New Roman" w:hAnsi="Times New Roman" w:cs="Times New Roman"/>
                <w:sz w:val="18"/>
                <w:szCs w:val="18"/>
                <w:lang w:eastAsia="ru-RU"/>
              </w:rPr>
            </w:pPr>
          </w:p>
        </w:tc>
        <w:tc>
          <w:tcPr>
            <w:tcW w:w="794" w:type="pct"/>
            <w:vMerge/>
            <w:shd w:val="clear" w:color="auto" w:fill="auto"/>
            <w:hideMark/>
          </w:tcPr>
          <w:p w14:paraId="346F28F0" w14:textId="77777777" w:rsidR="00CB390B" w:rsidRPr="000B5119" w:rsidRDefault="00CB390B" w:rsidP="00CB390B">
            <w:pPr>
              <w:rPr>
                <w:rFonts w:ascii="Times New Roman" w:eastAsia="Times New Roman" w:hAnsi="Times New Roman" w:cs="Times New Roman"/>
                <w:sz w:val="18"/>
                <w:szCs w:val="18"/>
                <w:lang w:eastAsia="ru-RU"/>
              </w:rPr>
            </w:pPr>
          </w:p>
        </w:tc>
        <w:tc>
          <w:tcPr>
            <w:tcW w:w="248" w:type="pct"/>
            <w:vMerge/>
            <w:shd w:val="clear" w:color="auto" w:fill="auto"/>
            <w:hideMark/>
          </w:tcPr>
          <w:p w14:paraId="27824DA4" w14:textId="77777777" w:rsidR="00CB390B" w:rsidRPr="000B5119" w:rsidRDefault="00CB390B" w:rsidP="00CB390B">
            <w:pPr>
              <w:rPr>
                <w:rFonts w:ascii="Times New Roman" w:eastAsia="Times New Roman" w:hAnsi="Times New Roman" w:cs="Times New Roman"/>
                <w:sz w:val="18"/>
                <w:szCs w:val="18"/>
                <w:lang w:eastAsia="ru-RU"/>
              </w:rPr>
            </w:pPr>
          </w:p>
        </w:tc>
        <w:tc>
          <w:tcPr>
            <w:tcW w:w="397" w:type="pct"/>
            <w:shd w:val="clear" w:color="auto" w:fill="auto"/>
            <w:hideMark/>
          </w:tcPr>
          <w:p w14:paraId="4CE946DF" w14:textId="2405F2A9" w:rsidR="00CB390B" w:rsidRPr="00C2673A" w:rsidRDefault="00CB390B" w:rsidP="00CB390B">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Обласний бюджет</w:t>
            </w:r>
            <w:r w:rsidR="009716AF">
              <w:rPr>
                <w:rFonts w:ascii="Times New Roman" w:eastAsia="Times New Roman" w:hAnsi="Times New Roman" w:cs="Times New Roman"/>
                <w:b/>
                <w:sz w:val="16"/>
                <w:szCs w:val="16"/>
                <w:lang w:eastAsia="ru-RU"/>
              </w:rPr>
              <w:t>*</w:t>
            </w:r>
          </w:p>
        </w:tc>
        <w:tc>
          <w:tcPr>
            <w:tcW w:w="298" w:type="pct"/>
            <w:shd w:val="clear" w:color="auto" w:fill="auto"/>
            <w:hideMark/>
          </w:tcPr>
          <w:p w14:paraId="2C50BEFE" w14:textId="77777777" w:rsidR="00CB390B" w:rsidRPr="000B5119" w:rsidRDefault="00CB390B" w:rsidP="00CB390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700,0</w:t>
            </w:r>
          </w:p>
        </w:tc>
        <w:tc>
          <w:tcPr>
            <w:tcW w:w="298" w:type="pct"/>
            <w:shd w:val="clear" w:color="auto" w:fill="auto"/>
            <w:hideMark/>
          </w:tcPr>
          <w:p w14:paraId="30BBD1EB" w14:textId="402F15DA" w:rsidR="00CB390B" w:rsidRPr="000B5119" w:rsidRDefault="00CB390B" w:rsidP="00CB390B">
            <w:pPr>
              <w:jc w:val="center"/>
              <w:rPr>
                <w:rFonts w:ascii="Times New Roman" w:eastAsia="Times New Roman" w:hAnsi="Times New Roman" w:cs="Times New Roman"/>
                <w:sz w:val="18"/>
                <w:szCs w:val="18"/>
                <w:lang w:eastAsia="ru-RU"/>
              </w:rPr>
            </w:pPr>
            <w:r w:rsidRPr="00FF36FE">
              <w:rPr>
                <w:rFonts w:ascii="Times New Roman" w:hAnsi="Times New Roman" w:cs="Times New Roman"/>
                <w:sz w:val="28"/>
                <w:szCs w:val="28"/>
              </w:rPr>
              <w:t>–</w:t>
            </w:r>
          </w:p>
        </w:tc>
        <w:tc>
          <w:tcPr>
            <w:tcW w:w="348" w:type="pct"/>
            <w:shd w:val="clear" w:color="auto" w:fill="auto"/>
            <w:hideMark/>
          </w:tcPr>
          <w:p w14:paraId="3070EE54" w14:textId="10D92168" w:rsidR="00CB390B" w:rsidRPr="000B5119" w:rsidRDefault="00CB390B" w:rsidP="00CB390B">
            <w:pPr>
              <w:jc w:val="center"/>
              <w:rPr>
                <w:rFonts w:ascii="Times New Roman" w:eastAsia="Times New Roman" w:hAnsi="Times New Roman" w:cs="Times New Roman"/>
                <w:sz w:val="18"/>
                <w:szCs w:val="18"/>
                <w:lang w:eastAsia="ru-RU"/>
              </w:rPr>
            </w:pPr>
            <w:r w:rsidRPr="00FF36FE">
              <w:rPr>
                <w:rFonts w:ascii="Times New Roman" w:hAnsi="Times New Roman" w:cs="Times New Roman"/>
                <w:sz w:val="28"/>
                <w:szCs w:val="28"/>
              </w:rPr>
              <w:t>–</w:t>
            </w:r>
          </w:p>
        </w:tc>
        <w:tc>
          <w:tcPr>
            <w:tcW w:w="400" w:type="pct"/>
            <w:shd w:val="clear" w:color="auto" w:fill="auto"/>
            <w:hideMark/>
          </w:tcPr>
          <w:p w14:paraId="7773CAB4" w14:textId="77777777" w:rsidR="00CB390B" w:rsidRPr="000B5119" w:rsidRDefault="00CB390B" w:rsidP="00CB390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700,0</w:t>
            </w:r>
          </w:p>
        </w:tc>
        <w:tc>
          <w:tcPr>
            <w:tcW w:w="678" w:type="pct"/>
            <w:vMerge/>
            <w:shd w:val="clear" w:color="auto" w:fill="auto"/>
            <w:vAlign w:val="center"/>
            <w:hideMark/>
          </w:tcPr>
          <w:p w14:paraId="30345274" w14:textId="77777777" w:rsidR="00CB390B" w:rsidRPr="000B5119" w:rsidRDefault="00CB390B" w:rsidP="00CB390B">
            <w:pPr>
              <w:rPr>
                <w:rFonts w:ascii="Times New Roman" w:eastAsia="Times New Roman" w:hAnsi="Times New Roman" w:cs="Times New Roman"/>
                <w:sz w:val="18"/>
                <w:szCs w:val="18"/>
                <w:lang w:eastAsia="ru-RU"/>
              </w:rPr>
            </w:pPr>
          </w:p>
        </w:tc>
      </w:tr>
      <w:tr w:rsidR="009716AF" w:rsidRPr="000B5119" w14:paraId="396AF09F" w14:textId="77777777" w:rsidTr="009716AF">
        <w:trPr>
          <w:trHeight w:val="480"/>
        </w:trPr>
        <w:tc>
          <w:tcPr>
            <w:tcW w:w="197" w:type="pct"/>
            <w:vMerge/>
            <w:shd w:val="clear" w:color="auto" w:fill="auto"/>
            <w:vAlign w:val="center"/>
            <w:hideMark/>
          </w:tcPr>
          <w:p w14:paraId="176C186E" w14:textId="77777777" w:rsidR="009716AF" w:rsidRPr="000B5119" w:rsidRDefault="009716AF"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8F1F6B9" w14:textId="77777777" w:rsidR="009716AF" w:rsidRPr="000B5119" w:rsidRDefault="009716AF" w:rsidP="0093258B">
            <w:pPr>
              <w:rPr>
                <w:rFonts w:ascii="Times New Roman" w:eastAsia="Times New Roman" w:hAnsi="Times New Roman" w:cs="Times New Roman"/>
                <w:sz w:val="18"/>
                <w:szCs w:val="18"/>
                <w:lang w:eastAsia="ru-RU"/>
              </w:rPr>
            </w:pPr>
          </w:p>
        </w:tc>
        <w:tc>
          <w:tcPr>
            <w:tcW w:w="696" w:type="pct"/>
            <w:vMerge/>
            <w:shd w:val="clear" w:color="auto" w:fill="auto"/>
            <w:hideMark/>
          </w:tcPr>
          <w:p w14:paraId="6592EAFA" w14:textId="77777777" w:rsidR="009716AF" w:rsidRPr="000B5119" w:rsidRDefault="009716AF" w:rsidP="0093258B">
            <w:pPr>
              <w:rPr>
                <w:rFonts w:ascii="Times New Roman" w:eastAsia="Times New Roman" w:hAnsi="Times New Roman" w:cs="Times New Roman"/>
                <w:sz w:val="18"/>
                <w:szCs w:val="18"/>
                <w:lang w:eastAsia="ru-RU"/>
              </w:rPr>
            </w:pPr>
          </w:p>
        </w:tc>
        <w:tc>
          <w:tcPr>
            <w:tcW w:w="794" w:type="pct"/>
            <w:vMerge/>
            <w:shd w:val="clear" w:color="auto" w:fill="auto"/>
            <w:hideMark/>
          </w:tcPr>
          <w:p w14:paraId="504D5582" w14:textId="77777777" w:rsidR="009716AF" w:rsidRPr="000B5119" w:rsidRDefault="009716AF" w:rsidP="0093258B">
            <w:pPr>
              <w:rPr>
                <w:rFonts w:ascii="Times New Roman" w:eastAsia="Times New Roman" w:hAnsi="Times New Roman" w:cs="Times New Roman"/>
                <w:sz w:val="18"/>
                <w:szCs w:val="18"/>
                <w:lang w:eastAsia="ru-RU"/>
              </w:rPr>
            </w:pPr>
          </w:p>
        </w:tc>
        <w:tc>
          <w:tcPr>
            <w:tcW w:w="248" w:type="pct"/>
            <w:vMerge/>
            <w:shd w:val="clear" w:color="auto" w:fill="auto"/>
            <w:hideMark/>
          </w:tcPr>
          <w:p w14:paraId="41D62A27" w14:textId="77777777" w:rsidR="009716AF" w:rsidRPr="000B5119" w:rsidRDefault="009716AF" w:rsidP="0093258B">
            <w:pPr>
              <w:rPr>
                <w:rFonts w:ascii="Times New Roman" w:eastAsia="Times New Roman" w:hAnsi="Times New Roman" w:cs="Times New Roman"/>
                <w:sz w:val="18"/>
                <w:szCs w:val="18"/>
                <w:lang w:eastAsia="ru-RU"/>
              </w:rPr>
            </w:pPr>
          </w:p>
        </w:tc>
        <w:tc>
          <w:tcPr>
            <w:tcW w:w="397" w:type="pct"/>
            <w:shd w:val="clear" w:color="auto" w:fill="auto"/>
            <w:hideMark/>
          </w:tcPr>
          <w:p w14:paraId="501BF069" w14:textId="77777777" w:rsidR="009716AF" w:rsidRPr="00C2673A" w:rsidRDefault="009716AF" w:rsidP="0093258B">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Місцевий бюджет</w:t>
            </w:r>
          </w:p>
        </w:tc>
        <w:tc>
          <w:tcPr>
            <w:tcW w:w="1344" w:type="pct"/>
            <w:gridSpan w:val="4"/>
            <w:shd w:val="clear" w:color="auto" w:fill="auto"/>
            <w:hideMark/>
          </w:tcPr>
          <w:p w14:paraId="4936C1B1" w14:textId="533045E9" w:rsidR="009716AF" w:rsidRPr="000B5119" w:rsidRDefault="009716AF"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54B185E8" w14:textId="77777777" w:rsidR="009716AF" w:rsidRPr="000B5119" w:rsidRDefault="009716AF" w:rsidP="0093258B">
            <w:pPr>
              <w:rPr>
                <w:rFonts w:ascii="Times New Roman" w:eastAsia="Times New Roman" w:hAnsi="Times New Roman" w:cs="Times New Roman"/>
                <w:sz w:val="18"/>
                <w:szCs w:val="18"/>
                <w:lang w:eastAsia="ru-RU"/>
              </w:rPr>
            </w:pPr>
          </w:p>
        </w:tc>
      </w:tr>
      <w:tr w:rsidR="00CB390B" w:rsidRPr="000B5119" w14:paraId="15376196" w14:textId="77777777" w:rsidTr="0093258B">
        <w:trPr>
          <w:trHeight w:val="240"/>
        </w:trPr>
        <w:tc>
          <w:tcPr>
            <w:tcW w:w="197" w:type="pct"/>
            <w:vMerge/>
            <w:shd w:val="clear" w:color="auto" w:fill="auto"/>
            <w:vAlign w:val="center"/>
            <w:hideMark/>
          </w:tcPr>
          <w:p w14:paraId="569DC759" w14:textId="77777777" w:rsidR="00CB390B" w:rsidRPr="000B5119" w:rsidRDefault="00CB390B" w:rsidP="00CB39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DF57506" w14:textId="77777777" w:rsidR="00CB390B" w:rsidRPr="000B5119" w:rsidRDefault="00CB390B" w:rsidP="00CB390B">
            <w:pPr>
              <w:rPr>
                <w:rFonts w:ascii="Times New Roman" w:eastAsia="Times New Roman" w:hAnsi="Times New Roman" w:cs="Times New Roman"/>
                <w:sz w:val="18"/>
                <w:szCs w:val="18"/>
                <w:lang w:eastAsia="ru-RU"/>
              </w:rPr>
            </w:pPr>
          </w:p>
        </w:tc>
        <w:tc>
          <w:tcPr>
            <w:tcW w:w="696" w:type="pct"/>
            <w:vMerge/>
            <w:shd w:val="clear" w:color="auto" w:fill="auto"/>
            <w:hideMark/>
          </w:tcPr>
          <w:p w14:paraId="4C976343" w14:textId="77777777" w:rsidR="00CB390B" w:rsidRPr="000B5119" w:rsidRDefault="00CB390B" w:rsidP="00CB390B">
            <w:pPr>
              <w:rPr>
                <w:rFonts w:ascii="Times New Roman" w:eastAsia="Times New Roman" w:hAnsi="Times New Roman" w:cs="Times New Roman"/>
                <w:sz w:val="18"/>
                <w:szCs w:val="18"/>
                <w:lang w:eastAsia="ru-RU"/>
              </w:rPr>
            </w:pPr>
          </w:p>
        </w:tc>
        <w:tc>
          <w:tcPr>
            <w:tcW w:w="794" w:type="pct"/>
            <w:vMerge/>
            <w:shd w:val="clear" w:color="auto" w:fill="auto"/>
            <w:hideMark/>
          </w:tcPr>
          <w:p w14:paraId="66C7D362" w14:textId="77777777" w:rsidR="00CB390B" w:rsidRPr="000B5119" w:rsidRDefault="00CB390B" w:rsidP="00CB390B">
            <w:pPr>
              <w:rPr>
                <w:rFonts w:ascii="Times New Roman" w:eastAsia="Times New Roman" w:hAnsi="Times New Roman" w:cs="Times New Roman"/>
                <w:sz w:val="18"/>
                <w:szCs w:val="18"/>
                <w:lang w:eastAsia="ru-RU"/>
              </w:rPr>
            </w:pPr>
          </w:p>
        </w:tc>
        <w:tc>
          <w:tcPr>
            <w:tcW w:w="248" w:type="pct"/>
            <w:vMerge/>
            <w:shd w:val="clear" w:color="auto" w:fill="auto"/>
            <w:hideMark/>
          </w:tcPr>
          <w:p w14:paraId="1B0552D6" w14:textId="77777777" w:rsidR="00CB390B" w:rsidRPr="000B5119" w:rsidRDefault="00CB390B" w:rsidP="00CB390B">
            <w:pPr>
              <w:rPr>
                <w:rFonts w:ascii="Times New Roman" w:eastAsia="Times New Roman" w:hAnsi="Times New Roman" w:cs="Times New Roman"/>
                <w:sz w:val="18"/>
                <w:szCs w:val="18"/>
                <w:lang w:eastAsia="ru-RU"/>
              </w:rPr>
            </w:pPr>
          </w:p>
        </w:tc>
        <w:tc>
          <w:tcPr>
            <w:tcW w:w="397" w:type="pct"/>
            <w:shd w:val="clear" w:color="auto" w:fill="auto"/>
            <w:hideMark/>
          </w:tcPr>
          <w:p w14:paraId="3647955D" w14:textId="77777777" w:rsidR="00CB390B" w:rsidRPr="00C2673A" w:rsidRDefault="00CB390B" w:rsidP="00CB390B">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7339DE68" w14:textId="5047BD9E" w:rsidR="00CB390B" w:rsidRPr="000B5119" w:rsidRDefault="00CB390B" w:rsidP="00CB390B">
            <w:pPr>
              <w:jc w:val="center"/>
              <w:rPr>
                <w:rFonts w:ascii="Times New Roman" w:eastAsia="Times New Roman" w:hAnsi="Times New Roman" w:cs="Times New Roman"/>
                <w:sz w:val="18"/>
                <w:szCs w:val="18"/>
                <w:lang w:eastAsia="ru-RU"/>
              </w:rPr>
            </w:pPr>
            <w:r w:rsidRPr="00CE04C7">
              <w:rPr>
                <w:rFonts w:ascii="Times New Roman" w:hAnsi="Times New Roman" w:cs="Times New Roman"/>
                <w:sz w:val="28"/>
                <w:szCs w:val="28"/>
              </w:rPr>
              <w:t>–</w:t>
            </w:r>
          </w:p>
        </w:tc>
        <w:tc>
          <w:tcPr>
            <w:tcW w:w="298" w:type="pct"/>
            <w:shd w:val="clear" w:color="auto" w:fill="auto"/>
            <w:hideMark/>
          </w:tcPr>
          <w:p w14:paraId="0E1642E1" w14:textId="6480CE7F" w:rsidR="00CB390B" w:rsidRPr="000B5119" w:rsidRDefault="00CB390B" w:rsidP="00CB390B">
            <w:pPr>
              <w:jc w:val="center"/>
              <w:rPr>
                <w:rFonts w:ascii="Times New Roman" w:eastAsia="Times New Roman" w:hAnsi="Times New Roman" w:cs="Times New Roman"/>
                <w:sz w:val="18"/>
                <w:szCs w:val="18"/>
                <w:lang w:eastAsia="ru-RU"/>
              </w:rPr>
            </w:pPr>
            <w:r w:rsidRPr="00CE04C7">
              <w:rPr>
                <w:rFonts w:ascii="Times New Roman" w:hAnsi="Times New Roman" w:cs="Times New Roman"/>
                <w:sz w:val="28"/>
                <w:szCs w:val="28"/>
              </w:rPr>
              <w:t>–</w:t>
            </w:r>
          </w:p>
        </w:tc>
        <w:tc>
          <w:tcPr>
            <w:tcW w:w="348" w:type="pct"/>
            <w:shd w:val="clear" w:color="auto" w:fill="auto"/>
            <w:hideMark/>
          </w:tcPr>
          <w:p w14:paraId="07107866" w14:textId="6578B713" w:rsidR="00CB390B" w:rsidRPr="000B5119" w:rsidRDefault="00CB390B" w:rsidP="00CB390B">
            <w:pPr>
              <w:jc w:val="center"/>
              <w:rPr>
                <w:rFonts w:ascii="Times New Roman" w:eastAsia="Times New Roman" w:hAnsi="Times New Roman" w:cs="Times New Roman"/>
                <w:sz w:val="18"/>
                <w:szCs w:val="18"/>
                <w:lang w:eastAsia="ru-RU"/>
              </w:rPr>
            </w:pPr>
            <w:r w:rsidRPr="00CE04C7">
              <w:rPr>
                <w:rFonts w:ascii="Times New Roman" w:hAnsi="Times New Roman" w:cs="Times New Roman"/>
                <w:sz w:val="28"/>
                <w:szCs w:val="28"/>
              </w:rPr>
              <w:t>–</w:t>
            </w:r>
          </w:p>
        </w:tc>
        <w:tc>
          <w:tcPr>
            <w:tcW w:w="400" w:type="pct"/>
            <w:shd w:val="clear" w:color="auto" w:fill="auto"/>
            <w:hideMark/>
          </w:tcPr>
          <w:p w14:paraId="1DE79F8C" w14:textId="1C0E36F3" w:rsidR="00CB390B" w:rsidRPr="000B5119" w:rsidRDefault="00CB390B" w:rsidP="00CB390B">
            <w:pPr>
              <w:jc w:val="center"/>
              <w:rPr>
                <w:rFonts w:ascii="Times New Roman" w:eastAsia="Times New Roman" w:hAnsi="Times New Roman" w:cs="Times New Roman"/>
                <w:sz w:val="18"/>
                <w:szCs w:val="18"/>
                <w:lang w:eastAsia="ru-RU"/>
              </w:rPr>
            </w:pPr>
            <w:r w:rsidRPr="00CE04C7">
              <w:rPr>
                <w:rFonts w:ascii="Times New Roman" w:hAnsi="Times New Roman" w:cs="Times New Roman"/>
                <w:sz w:val="28"/>
                <w:szCs w:val="28"/>
              </w:rPr>
              <w:t>–</w:t>
            </w:r>
          </w:p>
        </w:tc>
        <w:tc>
          <w:tcPr>
            <w:tcW w:w="678" w:type="pct"/>
            <w:vMerge/>
            <w:shd w:val="clear" w:color="auto" w:fill="auto"/>
            <w:vAlign w:val="center"/>
            <w:hideMark/>
          </w:tcPr>
          <w:p w14:paraId="59E08411" w14:textId="77777777" w:rsidR="00CB390B" w:rsidRPr="000B5119" w:rsidRDefault="00CB390B" w:rsidP="00CB390B">
            <w:pPr>
              <w:rPr>
                <w:rFonts w:ascii="Times New Roman" w:eastAsia="Times New Roman" w:hAnsi="Times New Roman" w:cs="Times New Roman"/>
                <w:sz w:val="18"/>
                <w:szCs w:val="18"/>
                <w:lang w:eastAsia="ru-RU"/>
              </w:rPr>
            </w:pPr>
          </w:p>
        </w:tc>
      </w:tr>
      <w:tr w:rsidR="00C2673A" w:rsidRPr="000B5119" w14:paraId="088DF124" w14:textId="77777777" w:rsidTr="0093258B">
        <w:trPr>
          <w:trHeight w:val="480"/>
        </w:trPr>
        <w:tc>
          <w:tcPr>
            <w:tcW w:w="197" w:type="pct"/>
            <w:vMerge/>
            <w:shd w:val="clear" w:color="auto" w:fill="auto"/>
            <w:vAlign w:val="center"/>
            <w:hideMark/>
          </w:tcPr>
          <w:p w14:paraId="08A77011" w14:textId="77777777" w:rsidR="00C2673A" w:rsidRPr="000B5119" w:rsidRDefault="00C2673A"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A82F4F9" w14:textId="77777777" w:rsidR="00C2673A" w:rsidRPr="000B5119" w:rsidRDefault="00C2673A"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2CFCC229" w14:textId="77777777" w:rsidR="00C2673A" w:rsidRPr="000B5119" w:rsidRDefault="00C2673A"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1.3.  Проведення конкурсу кабінетів охорони праці серед закладів загальної середньої, фахової передвищої, професійної (професійно-технічної) освіти </w:t>
            </w:r>
          </w:p>
          <w:p w14:paraId="77B1603B" w14:textId="77777777" w:rsidR="00C2673A" w:rsidRPr="000B5119" w:rsidRDefault="00C2673A"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(один раз на рік)</w:t>
            </w:r>
          </w:p>
          <w:p w14:paraId="6AC5A042" w14:textId="77777777" w:rsidR="00C2673A" w:rsidRPr="000B5119" w:rsidRDefault="00C2673A" w:rsidP="0093258B">
            <w:pPr>
              <w:rPr>
                <w:rFonts w:ascii="Times New Roman" w:eastAsia="Times New Roman" w:hAnsi="Times New Roman" w:cs="Times New Roman"/>
                <w:sz w:val="18"/>
                <w:szCs w:val="18"/>
                <w:lang w:eastAsia="ru-RU"/>
              </w:rPr>
            </w:pPr>
          </w:p>
          <w:p w14:paraId="3AA1E250" w14:textId="77777777" w:rsidR="00C2673A" w:rsidRPr="000B5119" w:rsidRDefault="00C2673A" w:rsidP="0093258B">
            <w:pPr>
              <w:rPr>
                <w:rFonts w:ascii="Times New Roman" w:eastAsia="Times New Roman" w:hAnsi="Times New Roman" w:cs="Times New Roman"/>
                <w:sz w:val="18"/>
                <w:szCs w:val="18"/>
                <w:lang w:eastAsia="ru-RU"/>
              </w:rPr>
            </w:pPr>
          </w:p>
          <w:p w14:paraId="6F73E4E9" w14:textId="77777777" w:rsidR="00C2673A" w:rsidRPr="000B5119" w:rsidRDefault="00C2673A" w:rsidP="0093258B">
            <w:pPr>
              <w:rPr>
                <w:rFonts w:ascii="Times New Roman" w:eastAsia="Times New Roman" w:hAnsi="Times New Roman" w:cs="Times New Roman"/>
                <w:sz w:val="18"/>
                <w:szCs w:val="18"/>
                <w:lang w:eastAsia="ru-RU"/>
              </w:rPr>
            </w:pPr>
          </w:p>
          <w:p w14:paraId="4C21B448" w14:textId="77777777" w:rsidR="00C2673A" w:rsidRPr="000B5119" w:rsidRDefault="00C2673A" w:rsidP="0093258B">
            <w:pPr>
              <w:rPr>
                <w:rFonts w:ascii="Times New Roman" w:eastAsia="Times New Roman" w:hAnsi="Times New Roman" w:cs="Times New Roman"/>
                <w:sz w:val="18"/>
                <w:szCs w:val="18"/>
                <w:lang w:eastAsia="ru-RU"/>
              </w:rPr>
            </w:pPr>
          </w:p>
        </w:tc>
        <w:tc>
          <w:tcPr>
            <w:tcW w:w="794" w:type="pct"/>
            <w:vMerge w:val="restart"/>
            <w:shd w:val="clear" w:color="auto" w:fill="auto"/>
            <w:hideMark/>
          </w:tcPr>
          <w:p w14:paraId="6A5E0769" w14:textId="6C9F1057" w:rsidR="00C2673A" w:rsidRPr="000B5119" w:rsidRDefault="00C2673A"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 заклади професійної (професійно-технічної), фахової передвищої та </w:t>
            </w:r>
          </w:p>
          <w:p w14:paraId="344F2508" w14:textId="643D54A0" w:rsidR="00C2673A" w:rsidRPr="000B5119" w:rsidRDefault="00C2673A"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вищої освіти (за згодою)</w:t>
            </w:r>
          </w:p>
        </w:tc>
        <w:tc>
          <w:tcPr>
            <w:tcW w:w="248" w:type="pct"/>
            <w:vMerge w:val="restart"/>
            <w:shd w:val="clear" w:color="auto" w:fill="auto"/>
            <w:hideMark/>
          </w:tcPr>
          <w:p w14:paraId="5B4C6E3C" w14:textId="77777777" w:rsidR="00C2673A" w:rsidRPr="00C2673A" w:rsidRDefault="00C2673A" w:rsidP="00C2673A">
            <w:pPr>
              <w:ind w:left="-117"/>
              <w:jc w:val="center"/>
              <w:rPr>
                <w:rFonts w:ascii="Times New Roman" w:eastAsia="Times New Roman" w:hAnsi="Times New Roman" w:cs="Times New Roman"/>
                <w:sz w:val="16"/>
                <w:szCs w:val="16"/>
                <w:lang w:eastAsia="ru-RU"/>
              </w:rPr>
            </w:pPr>
            <w:r w:rsidRPr="00C2673A">
              <w:rPr>
                <w:rFonts w:ascii="Times New Roman" w:eastAsia="Times New Roman" w:hAnsi="Times New Roman" w:cs="Times New Roman"/>
                <w:sz w:val="16"/>
                <w:szCs w:val="16"/>
                <w:lang w:eastAsia="ru-RU"/>
              </w:rPr>
              <w:t xml:space="preserve">  2022 – 2024</w:t>
            </w:r>
          </w:p>
        </w:tc>
        <w:tc>
          <w:tcPr>
            <w:tcW w:w="397" w:type="pct"/>
            <w:shd w:val="clear" w:color="auto" w:fill="auto"/>
            <w:hideMark/>
          </w:tcPr>
          <w:p w14:paraId="1E2DD4D5" w14:textId="7DF6ED15" w:rsidR="00C2673A" w:rsidRPr="00C2673A" w:rsidRDefault="00C2673A" w:rsidP="009716AF">
            <w:pPr>
              <w:ind w:right="-107"/>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Загальний обсяг, у т. ч.</w:t>
            </w:r>
            <w:r w:rsidR="009716AF">
              <w:rPr>
                <w:rFonts w:ascii="Times New Roman" w:eastAsia="Times New Roman" w:hAnsi="Times New Roman" w:cs="Times New Roman"/>
                <w:b/>
                <w:sz w:val="16"/>
                <w:szCs w:val="16"/>
                <w:lang w:eastAsia="ru-RU"/>
              </w:rPr>
              <w:t>*</w:t>
            </w:r>
          </w:p>
        </w:tc>
        <w:tc>
          <w:tcPr>
            <w:tcW w:w="298" w:type="pct"/>
            <w:shd w:val="clear" w:color="auto" w:fill="auto"/>
            <w:hideMark/>
          </w:tcPr>
          <w:p w14:paraId="5F4AAB78" w14:textId="77777777" w:rsidR="00C2673A" w:rsidRPr="000B5119" w:rsidRDefault="00C2673A"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200,0</w:t>
            </w:r>
          </w:p>
        </w:tc>
        <w:tc>
          <w:tcPr>
            <w:tcW w:w="298" w:type="pct"/>
            <w:shd w:val="clear" w:color="auto" w:fill="auto"/>
            <w:hideMark/>
          </w:tcPr>
          <w:p w14:paraId="4EA10E5B" w14:textId="77777777" w:rsidR="00C2673A" w:rsidRPr="000B5119" w:rsidRDefault="00C2673A"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200,0</w:t>
            </w:r>
          </w:p>
        </w:tc>
        <w:tc>
          <w:tcPr>
            <w:tcW w:w="348" w:type="pct"/>
            <w:shd w:val="clear" w:color="auto" w:fill="auto"/>
            <w:hideMark/>
          </w:tcPr>
          <w:p w14:paraId="13B0AB41" w14:textId="77777777" w:rsidR="00C2673A" w:rsidRPr="000B5119" w:rsidRDefault="00C2673A"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200,0</w:t>
            </w:r>
          </w:p>
        </w:tc>
        <w:tc>
          <w:tcPr>
            <w:tcW w:w="400" w:type="pct"/>
            <w:shd w:val="clear" w:color="auto" w:fill="auto"/>
            <w:hideMark/>
          </w:tcPr>
          <w:p w14:paraId="7BA68931" w14:textId="77777777" w:rsidR="00C2673A" w:rsidRPr="000B5119" w:rsidRDefault="00C2673A"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600,0</w:t>
            </w:r>
          </w:p>
        </w:tc>
        <w:tc>
          <w:tcPr>
            <w:tcW w:w="678" w:type="pct"/>
            <w:vMerge w:val="restart"/>
            <w:shd w:val="clear" w:color="auto" w:fill="auto"/>
            <w:hideMark/>
          </w:tcPr>
          <w:p w14:paraId="3EEA1FED" w14:textId="77777777" w:rsidR="00C2673A" w:rsidRPr="000B5119" w:rsidRDefault="00C2673A"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Підвищення кваліфікаційного рівня  працівників закладів освіти</w:t>
            </w:r>
          </w:p>
          <w:p w14:paraId="36D79C24" w14:textId="77777777" w:rsidR="00C2673A" w:rsidRPr="000B5119" w:rsidRDefault="00C2673A" w:rsidP="0093258B">
            <w:pPr>
              <w:spacing w:after="240"/>
              <w:rPr>
                <w:rFonts w:ascii="Times New Roman" w:eastAsia="Times New Roman" w:hAnsi="Times New Roman" w:cs="Times New Roman"/>
                <w:sz w:val="18"/>
                <w:szCs w:val="18"/>
                <w:lang w:eastAsia="ru-RU"/>
              </w:rPr>
            </w:pPr>
          </w:p>
        </w:tc>
      </w:tr>
      <w:tr w:rsidR="00CB390B" w:rsidRPr="000B5119" w14:paraId="150E9477" w14:textId="77777777" w:rsidTr="0093258B">
        <w:trPr>
          <w:trHeight w:val="480"/>
        </w:trPr>
        <w:tc>
          <w:tcPr>
            <w:tcW w:w="197" w:type="pct"/>
            <w:vMerge/>
            <w:shd w:val="clear" w:color="auto" w:fill="auto"/>
            <w:vAlign w:val="center"/>
            <w:hideMark/>
          </w:tcPr>
          <w:p w14:paraId="4868A04F" w14:textId="77777777" w:rsidR="00CB390B" w:rsidRPr="000B5119" w:rsidRDefault="00CB390B" w:rsidP="00CB39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0DAD34F" w14:textId="77777777" w:rsidR="00CB390B" w:rsidRPr="000B5119" w:rsidRDefault="00CB390B" w:rsidP="00CB390B">
            <w:pPr>
              <w:rPr>
                <w:rFonts w:ascii="Times New Roman" w:eastAsia="Times New Roman" w:hAnsi="Times New Roman" w:cs="Times New Roman"/>
                <w:sz w:val="18"/>
                <w:szCs w:val="18"/>
                <w:lang w:eastAsia="ru-RU"/>
              </w:rPr>
            </w:pPr>
          </w:p>
        </w:tc>
        <w:tc>
          <w:tcPr>
            <w:tcW w:w="696" w:type="pct"/>
            <w:vMerge/>
            <w:shd w:val="clear" w:color="auto" w:fill="auto"/>
            <w:hideMark/>
          </w:tcPr>
          <w:p w14:paraId="15E96B06" w14:textId="77777777" w:rsidR="00CB390B" w:rsidRPr="000B5119" w:rsidRDefault="00CB390B" w:rsidP="00CB390B">
            <w:pPr>
              <w:rPr>
                <w:rFonts w:ascii="Times New Roman" w:eastAsia="Times New Roman" w:hAnsi="Times New Roman" w:cs="Times New Roman"/>
                <w:sz w:val="18"/>
                <w:szCs w:val="18"/>
                <w:lang w:eastAsia="ru-RU"/>
              </w:rPr>
            </w:pPr>
          </w:p>
        </w:tc>
        <w:tc>
          <w:tcPr>
            <w:tcW w:w="794" w:type="pct"/>
            <w:vMerge/>
            <w:shd w:val="clear" w:color="auto" w:fill="auto"/>
            <w:hideMark/>
          </w:tcPr>
          <w:p w14:paraId="36BB7941" w14:textId="42482196" w:rsidR="00CB390B" w:rsidRPr="000B5119" w:rsidRDefault="00CB390B" w:rsidP="00CB390B">
            <w:pPr>
              <w:rPr>
                <w:rFonts w:ascii="Times New Roman" w:eastAsia="Times New Roman" w:hAnsi="Times New Roman" w:cs="Times New Roman"/>
                <w:sz w:val="18"/>
                <w:szCs w:val="18"/>
                <w:lang w:eastAsia="ru-RU"/>
              </w:rPr>
            </w:pPr>
          </w:p>
        </w:tc>
        <w:tc>
          <w:tcPr>
            <w:tcW w:w="248" w:type="pct"/>
            <w:vMerge/>
            <w:shd w:val="clear" w:color="auto" w:fill="auto"/>
            <w:hideMark/>
          </w:tcPr>
          <w:p w14:paraId="512795AB" w14:textId="77777777" w:rsidR="00CB390B" w:rsidRPr="00C2673A" w:rsidRDefault="00CB390B" w:rsidP="00CB390B">
            <w:pPr>
              <w:ind w:left="-117"/>
              <w:rPr>
                <w:rFonts w:ascii="Times New Roman" w:eastAsia="Times New Roman" w:hAnsi="Times New Roman" w:cs="Times New Roman"/>
                <w:sz w:val="16"/>
                <w:szCs w:val="16"/>
                <w:lang w:eastAsia="ru-RU"/>
              </w:rPr>
            </w:pPr>
          </w:p>
        </w:tc>
        <w:tc>
          <w:tcPr>
            <w:tcW w:w="397" w:type="pct"/>
            <w:shd w:val="clear" w:color="auto" w:fill="auto"/>
            <w:hideMark/>
          </w:tcPr>
          <w:p w14:paraId="76A59FE7" w14:textId="77777777" w:rsidR="00CB390B" w:rsidRPr="00C2673A" w:rsidRDefault="00CB390B" w:rsidP="00CB390B">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4AF45881" w14:textId="4DEC8207" w:rsidR="00CB390B" w:rsidRPr="000B5119" w:rsidRDefault="00CB390B" w:rsidP="00CB390B">
            <w:pPr>
              <w:jc w:val="center"/>
              <w:rPr>
                <w:rFonts w:ascii="Times New Roman" w:eastAsia="Times New Roman" w:hAnsi="Times New Roman" w:cs="Times New Roman"/>
                <w:sz w:val="18"/>
                <w:szCs w:val="18"/>
                <w:lang w:eastAsia="ru-RU"/>
              </w:rPr>
            </w:pPr>
            <w:r w:rsidRPr="005717FC">
              <w:rPr>
                <w:rFonts w:ascii="Times New Roman" w:hAnsi="Times New Roman" w:cs="Times New Roman"/>
                <w:sz w:val="28"/>
                <w:szCs w:val="28"/>
              </w:rPr>
              <w:t>–</w:t>
            </w:r>
          </w:p>
        </w:tc>
        <w:tc>
          <w:tcPr>
            <w:tcW w:w="298" w:type="pct"/>
            <w:shd w:val="clear" w:color="auto" w:fill="auto"/>
            <w:hideMark/>
          </w:tcPr>
          <w:p w14:paraId="1AF422CF" w14:textId="48F515E4" w:rsidR="00CB390B" w:rsidRPr="000B5119" w:rsidRDefault="00CB390B" w:rsidP="00CB390B">
            <w:pPr>
              <w:jc w:val="center"/>
              <w:rPr>
                <w:rFonts w:ascii="Times New Roman" w:eastAsia="Times New Roman" w:hAnsi="Times New Roman" w:cs="Times New Roman"/>
                <w:sz w:val="18"/>
                <w:szCs w:val="18"/>
                <w:lang w:eastAsia="ru-RU"/>
              </w:rPr>
            </w:pPr>
            <w:r w:rsidRPr="005717FC">
              <w:rPr>
                <w:rFonts w:ascii="Times New Roman" w:hAnsi="Times New Roman" w:cs="Times New Roman"/>
                <w:sz w:val="28"/>
                <w:szCs w:val="28"/>
              </w:rPr>
              <w:t>–</w:t>
            </w:r>
          </w:p>
        </w:tc>
        <w:tc>
          <w:tcPr>
            <w:tcW w:w="348" w:type="pct"/>
            <w:shd w:val="clear" w:color="auto" w:fill="auto"/>
            <w:hideMark/>
          </w:tcPr>
          <w:p w14:paraId="22E81FCA" w14:textId="5CD4FF5B" w:rsidR="00CB390B" w:rsidRPr="000B5119" w:rsidRDefault="00CB390B" w:rsidP="00CB390B">
            <w:pPr>
              <w:jc w:val="center"/>
              <w:rPr>
                <w:rFonts w:ascii="Times New Roman" w:eastAsia="Times New Roman" w:hAnsi="Times New Roman" w:cs="Times New Roman"/>
                <w:sz w:val="18"/>
                <w:szCs w:val="18"/>
                <w:lang w:eastAsia="ru-RU"/>
              </w:rPr>
            </w:pPr>
            <w:r w:rsidRPr="005717FC">
              <w:rPr>
                <w:rFonts w:ascii="Times New Roman" w:hAnsi="Times New Roman" w:cs="Times New Roman"/>
                <w:sz w:val="28"/>
                <w:szCs w:val="28"/>
              </w:rPr>
              <w:t>–</w:t>
            </w:r>
          </w:p>
        </w:tc>
        <w:tc>
          <w:tcPr>
            <w:tcW w:w="400" w:type="pct"/>
            <w:shd w:val="clear" w:color="auto" w:fill="auto"/>
            <w:hideMark/>
          </w:tcPr>
          <w:p w14:paraId="3E1851E3" w14:textId="49E5E77F" w:rsidR="00CB390B" w:rsidRPr="000B5119" w:rsidRDefault="00CB390B" w:rsidP="00CB390B">
            <w:pPr>
              <w:jc w:val="center"/>
              <w:rPr>
                <w:rFonts w:ascii="Times New Roman" w:eastAsia="Times New Roman" w:hAnsi="Times New Roman" w:cs="Times New Roman"/>
                <w:sz w:val="18"/>
                <w:szCs w:val="18"/>
                <w:lang w:eastAsia="ru-RU"/>
              </w:rPr>
            </w:pPr>
            <w:r w:rsidRPr="005717FC">
              <w:rPr>
                <w:rFonts w:ascii="Times New Roman" w:hAnsi="Times New Roman" w:cs="Times New Roman"/>
                <w:sz w:val="28"/>
                <w:szCs w:val="28"/>
              </w:rPr>
              <w:t>–</w:t>
            </w:r>
          </w:p>
        </w:tc>
        <w:tc>
          <w:tcPr>
            <w:tcW w:w="678" w:type="pct"/>
            <w:vMerge/>
            <w:shd w:val="clear" w:color="auto" w:fill="auto"/>
            <w:vAlign w:val="center"/>
            <w:hideMark/>
          </w:tcPr>
          <w:p w14:paraId="460A5292" w14:textId="77777777" w:rsidR="00CB390B" w:rsidRPr="000B5119" w:rsidRDefault="00CB390B" w:rsidP="00CB390B">
            <w:pPr>
              <w:rPr>
                <w:rFonts w:ascii="Times New Roman" w:eastAsia="Times New Roman" w:hAnsi="Times New Roman" w:cs="Times New Roman"/>
                <w:sz w:val="18"/>
                <w:szCs w:val="18"/>
                <w:lang w:eastAsia="ru-RU"/>
              </w:rPr>
            </w:pPr>
          </w:p>
        </w:tc>
      </w:tr>
      <w:tr w:rsidR="00C2673A" w:rsidRPr="000B5119" w14:paraId="416E6E34" w14:textId="77777777" w:rsidTr="0093258B">
        <w:trPr>
          <w:trHeight w:val="480"/>
        </w:trPr>
        <w:tc>
          <w:tcPr>
            <w:tcW w:w="197" w:type="pct"/>
            <w:vMerge/>
            <w:shd w:val="clear" w:color="auto" w:fill="auto"/>
            <w:vAlign w:val="center"/>
            <w:hideMark/>
          </w:tcPr>
          <w:p w14:paraId="6B626282" w14:textId="77777777" w:rsidR="00C2673A" w:rsidRPr="000B5119" w:rsidRDefault="00C2673A"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86A07CB" w14:textId="77777777" w:rsidR="00C2673A" w:rsidRPr="000B5119" w:rsidRDefault="00C2673A" w:rsidP="0093258B">
            <w:pPr>
              <w:rPr>
                <w:rFonts w:ascii="Times New Roman" w:eastAsia="Times New Roman" w:hAnsi="Times New Roman" w:cs="Times New Roman"/>
                <w:sz w:val="18"/>
                <w:szCs w:val="18"/>
                <w:lang w:eastAsia="ru-RU"/>
              </w:rPr>
            </w:pPr>
          </w:p>
        </w:tc>
        <w:tc>
          <w:tcPr>
            <w:tcW w:w="696" w:type="pct"/>
            <w:vMerge/>
            <w:shd w:val="clear" w:color="auto" w:fill="auto"/>
            <w:hideMark/>
          </w:tcPr>
          <w:p w14:paraId="56B9C63E" w14:textId="77777777" w:rsidR="00C2673A" w:rsidRPr="000B5119" w:rsidRDefault="00C2673A" w:rsidP="0093258B">
            <w:pPr>
              <w:rPr>
                <w:rFonts w:ascii="Times New Roman" w:eastAsia="Times New Roman" w:hAnsi="Times New Roman" w:cs="Times New Roman"/>
                <w:sz w:val="18"/>
                <w:szCs w:val="18"/>
                <w:lang w:eastAsia="ru-RU"/>
              </w:rPr>
            </w:pPr>
          </w:p>
        </w:tc>
        <w:tc>
          <w:tcPr>
            <w:tcW w:w="794" w:type="pct"/>
            <w:vMerge/>
            <w:shd w:val="clear" w:color="auto" w:fill="auto"/>
            <w:hideMark/>
          </w:tcPr>
          <w:p w14:paraId="2FF72E03" w14:textId="370128F2" w:rsidR="00C2673A" w:rsidRPr="000B5119" w:rsidRDefault="00C2673A" w:rsidP="0093258B">
            <w:pPr>
              <w:rPr>
                <w:rFonts w:ascii="Times New Roman" w:eastAsia="Times New Roman" w:hAnsi="Times New Roman" w:cs="Times New Roman"/>
                <w:sz w:val="18"/>
                <w:szCs w:val="18"/>
                <w:lang w:eastAsia="ru-RU"/>
              </w:rPr>
            </w:pPr>
          </w:p>
        </w:tc>
        <w:tc>
          <w:tcPr>
            <w:tcW w:w="248" w:type="pct"/>
            <w:vMerge/>
            <w:shd w:val="clear" w:color="auto" w:fill="auto"/>
            <w:hideMark/>
          </w:tcPr>
          <w:p w14:paraId="38ACFBBD" w14:textId="77777777" w:rsidR="00C2673A" w:rsidRPr="00C2673A" w:rsidRDefault="00C2673A" w:rsidP="00C2673A">
            <w:pPr>
              <w:ind w:left="-117"/>
              <w:rPr>
                <w:rFonts w:ascii="Times New Roman" w:eastAsia="Times New Roman" w:hAnsi="Times New Roman" w:cs="Times New Roman"/>
                <w:sz w:val="16"/>
                <w:szCs w:val="16"/>
                <w:lang w:eastAsia="ru-RU"/>
              </w:rPr>
            </w:pPr>
          </w:p>
        </w:tc>
        <w:tc>
          <w:tcPr>
            <w:tcW w:w="397" w:type="pct"/>
            <w:shd w:val="clear" w:color="auto" w:fill="auto"/>
            <w:hideMark/>
          </w:tcPr>
          <w:p w14:paraId="5F42428C" w14:textId="6A6CE80E" w:rsidR="00C2673A" w:rsidRPr="00C2673A" w:rsidRDefault="00C2673A" w:rsidP="0093258B">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Обласний бюджет</w:t>
            </w:r>
            <w:r w:rsidR="009716AF">
              <w:rPr>
                <w:rFonts w:ascii="Times New Roman" w:eastAsia="Times New Roman" w:hAnsi="Times New Roman" w:cs="Times New Roman"/>
                <w:b/>
                <w:sz w:val="16"/>
                <w:szCs w:val="16"/>
                <w:lang w:eastAsia="ru-RU"/>
              </w:rPr>
              <w:t>*</w:t>
            </w:r>
          </w:p>
        </w:tc>
        <w:tc>
          <w:tcPr>
            <w:tcW w:w="298" w:type="pct"/>
            <w:shd w:val="clear" w:color="auto" w:fill="auto"/>
            <w:hideMark/>
          </w:tcPr>
          <w:p w14:paraId="0BFFDA3E" w14:textId="77777777" w:rsidR="00C2673A" w:rsidRPr="000B5119" w:rsidRDefault="00C2673A"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200,0</w:t>
            </w:r>
          </w:p>
        </w:tc>
        <w:tc>
          <w:tcPr>
            <w:tcW w:w="298" w:type="pct"/>
            <w:shd w:val="clear" w:color="auto" w:fill="auto"/>
            <w:hideMark/>
          </w:tcPr>
          <w:p w14:paraId="716426C8" w14:textId="77777777" w:rsidR="00C2673A" w:rsidRPr="000B5119" w:rsidRDefault="00C2673A"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200,0</w:t>
            </w:r>
          </w:p>
        </w:tc>
        <w:tc>
          <w:tcPr>
            <w:tcW w:w="348" w:type="pct"/>
            <w:shd w:val="clear" w:color="auto" w:fill="auto"/>
            <w:hideMark/>
          </w:tcPr>
          <w:p w14:paraId="2A30B195" w14:textId="77777777" w:rsidR="00C2673A" w:rsidRPr="000B5119" w:rsidRDefault="00C2673A"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200,0</w:t>
            </w:r>
          </w:p>
        </w:tc>
        <w:tc>
          <w:tcPr>
            <w:tcW w:w="400" w:type="pct"/>
            <w:shd w:val="clear" w:color="auto" w:fill="auto"/>
            <w:hideMark/>
          </w:tcPr>
          <w:p w14:paraId="29195C66" w14:textId="77777777" w:rsidR="00C2673A" w:rsidRPr="000B5119" w:rsidRDefault="00C2673A"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600,0</w:t>
            </w:r>
          </w:p>
        </w:tc>
        <w:tc>
          <w:tcPr>
            <w:tcW w:w="678" w:type="pct"/>
            <w:vMerge/>
            <w:shd w:val="clear" w:color="auto" w:fill="auto"/>
            <w:vAlign w:val="center"/>
            <w:hideMark/>
          </w:tcPr>
          <w:p w14:paraId="4CFA8288" w14:textId="77777777" w:rsidR="00C2673A" w:rsidRPr="000B5119" w:rsidRDefault="00C2673A" w:rsidP="0093258B">
            <w:pPr>
              <w:rPr>
                <w:rFonts w:ascii="Times New Roman" w:eastAsia="Times New Roman" w:hAnsi="Times New Roman" w:cs="Times New Roman"/>
                <w:sz w:val="18"/>
                <w:szCs w:val="18"/>
                <w:lang w:eastAsia="ru-RU"/>
              </w:rPr>
            </w:pPr>
          </w:p>
        </w:tc>
      </w:tr>
      <w:tr w:rsidR="00CB390B" w:rsidRPr="000B5119" w14:paraId="73910B89" w14:textId="77777777" w:rsidTr="0093258B">
        <w:trPr>
          <w:trHeight w:val="480"/>
        </w:trPr>
        <w:tc>
          <w:tcPr>
            <w:tcW w:w="197" w:type="pct"/>
            <w:vMerge/>
            <w:shd w:val="clear" w:color="auto" w:fill="auto"/>
            <w:vAlign w:val="center"/>
            <w:hideMark/>
          </w:tcPr>
          <w:p w14:paraId="44868FB7" w14:textId="77777777" w:rsidR="00CB390B" w:rsidRPr="000B5119" w:rsidRDefault="00CB390B" w:rsidP="00CB39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9443C9D" w14:textId="77777777" w:rsidR="00CB390B" w:rsidRPr="000B5119" w:rsidRDefault="00CB390B" w:rsidP="00CB390B">
            <w:pPr>
              <w:rPr>
                <w:rFonts w:ascii="Times New Roman" w:eastAsia="Times New Roman" w:hAnsi="Times New Roman" w:cs="Times New Roman"/>
                <w:sz w:val="18"/>
                <w:szCs w:val="18"/>
                <w:lang w:eastAsia="ru-RU"/>
              </w:rPr>
            </w:pPr>
          </w:p>
        </w:tc>
        <w:tc>
          <w:tcPr>
            <w:tcW w:w="696" w:type="pct"/>
            <w:vMerge/>
            <w:shd w:val="clear" w:color="auto" w:fill="auto"/>
            <w:hideMark/>
          </w:tcPr>
          <w:p w14:paraId="49D64AC5" w14:textId="77777777" w:rsidR="00CB390B" w:rsidRPr="000B5119" w:rsidRDefault="00CB390B" w:rsidP="00CB390B">
            <w:pPr>
              <w:rPr>
                <w:rFonts w:ascii="Times New Roman" w:eastAsia="Times New Roman" w:hAnsi="Times New Roman" w:cs="Times New Roman"/>
                <w:sz w:val="18"/>
                <w:szCs w:val="18"/>
                <w:lang w:eastAsia="ru-RU"/>
              </w:rPr>
            </w:pPr>
          </w:p>
        </w:tc>
        <w:tc>
          <w:tcPr>
            <w:tcW w:w="794" w:type="pct"/>
            <w:vMerge/>
            <w:shd w:val="clear" w:color="auto" w:fill="auto"/>
            <w:hideMark/>
          </w:tcPr>
          <w:p w14:paraId="3CFF4B99" w14:textId="315DE463" w:rsidR="00CB390B" w:rsidRPr="000B5119" w:rsidRDefault="00CB390B" w:rsidP="00CB390B">
            <w:pPr>
              <w:rPr>
                <w:rFonts w:ascii="Times New Roman" w:eastAsia="Times New Roman" w:hAnsi="Times New Roman" w:cs="Times New Roman"/>
                <w:sz w:val="18"/>
                <w:szCs w:val="18"/>
                <w:lang w:eastAsia="ru-RU"/>
              </w:rPr>
            </w:pPr>
          </w:p>
        </w:tc>
        <w:tc>
          <w:tcPr>
            <w:tcW w:w="248" w:type="pct"/>
            <w:vMerge/>
            <w:shd w:val="clear" w:color="auto" w:fill="auto"/>
            <w:hideMark/>
          </w:tcPr>
          <w:p w14:paraId="2903F2DE" w14:textId="77777777" w:rsidR="00CB390B" w:rsidRPr="00C2673A" w:rsidRDefault="00CB390B" w:rsidP="00CB390B">
            <w:pPr>
              <w:ind w:left="-117"/>
              <w:rPr>
                <w:rFonts w:ascii="Times New Roman" w:eastAsia="Times New Roman" w:hAnsi="Times New Roman" w:cs="Times New Roman"/>
                <w:sz w:val="16"/>
                <w:szCs w:val="16"/>
                <w:lang w:eastAsia="ru-RU"/>
              </w:rPr>
            </w:pPr>
          </w:p>
        </w:tc>
        <w:tc>
          <w:tcPr>
            <w:tcW w:w="397" w:type="pct"/>
            <w:shd w:val="clear" w:color="auto" w:fill="auto"/>
            <w:hideMark/>
          </w:tcPr>
          <w:p w14:paraId="1788F0AA" w14:textId="77777777" w:rsidR="00CB390B" w:rsidRPr="00C2673A" w:rsidRDefault="00CB390B" w:rsidP="00CB390B">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7B855E34" w14:textId="5D0BEABD" w:rsidR="00CB390B" w:rsidRPr="000B5119" w:rsidRDefault="00CB390B" w:rsidP="00CB390B">
            <w:pPr>
              <w:jc w:val="center"/>
              <w:rPr>
                <w:rFonts w:ascii="Times New Roman" w:eastAsia="Times New Roman" w:hAnsi="Times New Roman" w:cs="Times New Roman"/>
                <w:sz w:val="18"/>
                <w:szCs w:val="18"/>
                <w:lang w:eastAsia="ru-RU"/>
              </w:rPr>
            </w:pPr>
            <w:r w:rsidRPr="006325F5">
              <w:rPr>
                <w:rFonts w:ascii="Times New Roman" w:hAnsi="Times New Roman" w:cs="Times New Roman"/>
                <w:sz w:val="28"/>
                <w:szCs w:val="28"/>
              </w:rPr>
              <w:t>–</w:t>
            </w:r>
          </w:p>
        </w:tc>
        <w:tc>
          <w:tcPr>
            <w:tcW w:w="298" w:type="pct"/>
            <w:shd w:val="clear" w:color="auto" w:fill="auto"/>
            <w:hideMark/>
          </w:tcPr>
          <w:p w14:paraId="467BF6CA" w14:textId="58EF0D77" w:rsidR="00CB390B" w:rsidRPr="000B5119" w:rsidRDefault="00CB390B" w:rsidP="00CB390B">
            <w:pPr>
              <w:jc w:val="center"/>
              <w:rPr>
                <w:rFonts w:ascii="Times New Roman" w:eastAsia="Times New Roman" w:hAnsi="Times New Roman" w:cs="Times New Roman"/>
                <w:sz w:val="18"/>
                <w:szCs w:val="18"/>
                <w:lang w:eastAsia="ru-RU"/>
              </w:rPr>
            </w:pPr>
            <w:r w:rsidRPr="006325F5">
              <w:rPr>
                <w:rFonts w:ascii="Times New Roman" w:hAnsi="Times New Roman" w:cs="Times New Roman"/>
                <w:sz w:val="28"/>
                <w:szCs w:val="28"/>
              </w:rPr>
              <w:t>–</w:t>
            </w:r>
          </w:p>
        </w:tc>
        <w:tc>
          <w:tcPr>
            <w:tcW w:w="348" w:type="pct"/>
            <w:shd w:val="clear" w:color="auto" w:fill="auto"/>
            <w:hideMark/>
          </w:tcPr>
          <w:p w14:paraId="1CB76DA4" w14:textId="45784A38" w:rsidR="00CB390B" w:rsidRPr="000B5119" w:rsidRDefault="00CB390B" w:rsidP="00CB390B">
            <w:pPr>
              <w:jc w:val="center"/>
              <w:rPr>
                <w:rFonts w:ascii="Times New Roman" w:eastAsia="Times New Roman" w:hAnsi="Times New Roman" w:cs="Times New Roman"/>
                <w:sz w:val="18"/>
                <w:szCs w:val="18"/>
                <w:lang w:eastAsia="ru-RU"/>
              </w:rPr>
            </w:pPr>
            <w:r w:rsidRPr="006325F5">
              <w:rPr>
                <w:rFonts w:ascii="Times New Roman" w:hAnsi="Times New Roman" w:cs="Times New Roman"/>
                <w:sz w:val="28"/>
                <w:szCs w:val="28"/>
              </w:rPr>
              <w:t>–</w:t>
            </w:r>
          </w:p>
        </w:tc>
        <w:tc>
          <w:tcPr>
            <w:tcW w:w="400" w:type="pct"/>
            <w:shd w:val="clear" w:color="auto" w:fill="auto"/>
            <w:hideMark/>
          </w:tcPr>
          <w:p w14:paraId="43F5E047" w14:textId="09D9D894" w:rsidR="00CB390B" w:rsidRPr="000B5119" w:rsidRDefault="00CB390B" w:rsidP="00CB390B">
            <w:pPr>
              <w:jc w:val="center"/>
              <w:rPr>
                <w:rFonts w:ascii="Times New Roman" w:eastAsia="Times New Roman" w:hAnsi="Times New Roman" w:cs="Times New Roman"/>
                <w:sz w:val="18"/>
                <w:szCs w:val="18"/>
                <w:lang w:eastAsia="ru-RU"/>
              </w:rPr>
            </w:pPr>
            <w:r w:rsidRPr="006325F5">
              <w:rPr>
                <w:rFonts w:ascii="Times New Roman" w:hAnsi="Times New Roman" w:cs="Times New Roman"/>
                <w:sz w:val="28"/>
                <w:szCs w:val="28"/>
              </w:rPr>
              <w:t>–</w:t>
            </w:r>
          </w:p>
        </w:tc>
        <w:tc>
          <w:tcPr>
            <w:tcW w:w="678" w:type="pct"/>
            <w:vMerge/>
            <w:shd w:val="clear" w:color="auto" w:fill="auto"/>
            <w:vAlign w:val="center"/>
            <w:hideMark/>
          </w:tcPr>
          <w:p w14:paraId="4AA9EA5F" w14:textId="77777777" w:rsidR="00CB390B" w:rsidRPr="000B5119" w:rsidRDefault="00CB390B" w:rsidP="00CB390B">
            <w:pPr>
              <w:rPr>
                <w:rFonts w:ascii="Times New Roman" w:eastAsia="Times New Roman" w:hAnsi="Times New Roman" w:cs="Times New Roman"/>
                <w:sz w:val="18"/>
                <w:szCs w:val="18"/>
                <w:lang w:eastAsia="ru-RU"/>
              </w:rPr>
            </w:pPr>
          </w:p>
        </w:tc>
      </w:tr>
      <w:tr w:rsidR="00CB390B" w:rsidRPr="000B5119" w14:paraId="2A36EF2C" w14:textId="77777777" w:rsidTr="00046258">
        <w:trPr>
          <w:trHeight w:val="490"/>
        </w:trPr>
        <w:tc>
          <w:tcPr>
            <w:tcW w:w="197" w:type="pct"/>
            <w:vMerge/>
            <w:shd w:val="clear" w:color="auto" w:fill="auto"/>
            <w:vAlign w:val="center"/>
            <w:hideMark/>
          </w:tcPr>
          <w:p w14:paraId="1E747C7C" w14:textId="77777777" w:rsidR="00CB390B" w:rsidRPr="000B5119" w:rsidRDefault="00CB390B" w:rsidP="00CB39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5D8624E" w14:textId="77777777" w:rsidR="00CB390B" w:rsidRPr="000B5119" w:rsidRDefault="00CB390B" w:rsidP="00CB390B">
            <w:pPr>
              <w:rPr>
                <w:rFonts w:ascii="Times New Roman" w:eastAsia="Times New Roman" w:hAnsi="Times New Roman" w:cs="Times New Roman"/>
                <w:sz w:val="18"/>
                <w:szCs w:val="18"/>
                <w:lang w:eastAsia="ru-RU"/>
              </w:rPr>
            </w:pPr>
          </w:p>
        </w:tc>
        <w:tc>
          <w:tcPr>
            <w:tcW w:w="696" w:type="pct"/>
            <w:vMerge/>
            <w:shd w:val="clear" w:color="auto" w:fill="auto"/>
            <w:hideMark/>
          </w:tcPr>
          <w:p w14:paraId="0940528F" w14:textId="77777777" w:rsidR="00CB390B" w:rsidRPr="000B5119" w:rsidRDefault="00CB390B" w:rsidP="00CB390B">
            <w:pPr>
              <w:rPr>
                <w:rFonts w:ascii="Times New Roman" w:eastAsia="Times New Roman" w:hAnsi="Times New Roman" w:cs="Times New Roman"/>
                <w:sz w:val="18"/>
                <w:szCs w:val="18"/>
                <w:lang w:eastAsia="ru-RU"/>
              </w:rPr>
            </w:pPr>
          </w:p>
        </w:tc>
        <w:tc>
          <w:tcPr>
            <w:tcW w:w="794" w:type="pct"/>
            <w:vMerge/>
            <w:shd w:val="clear" w:color="auto" w:fill="auto"/>
            <w:hideMark/>
          </w:tcPr>
          <w:p w14:paraId="03ABF41F" w14:textId="44F250A2" w:rsidR="00CB390B" w:rsidRPr="000B5119" w:rsidRDefault="00CB390B" w:rsidP="00CB390B">
            <w:pPr>
              <w:rPr>
                <w:rFonts w:ascii="Times New Roman" w:eastAsia="Times New Roman" w:hAnsi="Times New Roman" w:cs="Times New Roman"/>
                <w:sz w:val="18"/>
                <w:szCs w:val="18"/>
                <w:lang w:eastAsia="ru-RU"/>
              </w:rPr>
            </w:pPr>
          </w:p>
        </w:tc>
        <w:tc>
          <w:tcPr>
            <w:tcW w:w="248" w:type="pct"/>
            <w:vMerge/>
            <w:shd w:val="clear" w:color="auto" w:fill="auto"/>
            <w:hideMark/>
          </w:tcPr>
          <w:p w14:paraId="76C0F744" w14:textId="77777777" w:rsidR="00CB390B" w:rsidRPr="00C2673A" w:rsidRDefault="00CB390B" w:rsidP="00CB390B">
            <w:pPr>
              <w:ind w:left="-117"/>
              <w:rPr>
                <w:rFonts w:ascii="Times New Roman" w:eastAsia="Times New Roman" w:hAnsi="Times New Roman" w:cs="Times New Roman"/>
                <w:sz w:val="16"/>
                <w:szCs w:val="16"/>
                <w:lang w:eastAsia="ru-RU"/>
              </w:rPr>
            </w:pPr>
          </w:p>
        </w:tc>
        <w:tc>
          <w:tcPr>
            <w:tcW w:w="397" w:type="pct"/>
            <w:shd w:val="clear" w:color="auto" w:fill="auto"/>
            <w:hideMark/>
          </w:tcPr>
          <w:p w14:paraId="63DAD9C5" w14:textId="77777777" w:rsidR="00CB390B" w:rsidRPr="00C2673A" w:rsidRDefault="00CB390B" w:rsidP="00CB390B">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5DE15453" w14:textId="08041BCB" w:rsidR="00CB390B" w:rsidRPr="000B5119" w:rsidRDefault="00CB390B" w:rsidP="00CB390B">
            <w:pPr>
              <w:jc w:val="center"/>
              <w:rPr>
                <w:rFonts w:ascii="Times New Roman" w:eastAsia="Times New Roman" w:hAnsi="Times New Roman" w:cs="Times New Roman"/>
                <w:sz w:val="18"/>
                <w:szCs w:val="18"/>
                <w:lang w:eastAsia="ru-RU"/>
              </w:rPr>
            </w:pPr>
            <w:r w:rsidRPr="006325F5">
              <w:rPr>
                <w:rFonts w:ascii="Times New Roman" w:hAnsi="Times New Roman" w:cs="Times New Roman"/>
                <w:sz w:val="28"/>
                <w:szCs w:val="28"/>
              </w:rPr>
              <w:t>–</w:t>
            </w:r>
          </w:p>
        </w:tc>
        <w:tc>
          <w:tcPr>
            <w:tcW w:w="298" w:type="pct"/>
            <w:shd w:val="clear" w:color="auto" w:fill="auto"/>
            <w:hideMark/>
          </w:tcPr>
          <w:p w14:paraId="286CD45D" w14:textId="05EF526C" w:rsidR="00CB390B" w:rsidRPr="000B5119" w:rsidRDefault="00CB390B" w:rsidP="00CB390B">
            <w:pPr>
              <w:jc w:val="center"/>
              <w:rPr>
                <w:rFonts w:ascii="Times New Roman" w:eastAsia="Times New Roman" w:hAnsi="Times New Roman" w:cs="Times New Roman"/>
                <w:sz w:val="18"/>
                <w:szCs w:val="18"/>
                <w:lang w:eastAsia="ru-RU"/>
              </w:rPr>
            </w:pPr>
            <w:r w:rsidRPr="006325F5">
              <w:rPr>
                <w:rFonts w:ascii="Times New Roman" w:hAnsi="Times New Roman" w:cs="Times New Roman"/>
                <w:sz w:val="28"/>
                <w:szCs w:val="28"/>
              </w:rPr>
              <w:t>–</w:t>
            </w:r>
          </w:p>
        </w:tc>
        <w:tc>
          <w:tcPr>
            <w:tcW w:w="348" w:type="pct"/>
            <w:shd w:val="clear" w:color="auto" w:fill="auto"/>
            <w:hideMark/>
          </w:tcPr>
          <w:p w14:paraId="721BAFF3" w14:textId="294CFA29" w:rsidR="00CB390B" w:rsidRPr="000B5119" w:rsidRDefault="00CB390B" w:rsidP="00CB390B">
            <w:pPr>
              <w:jc w:val="center"/>
              <w:rPr>
                <w:rFonts w:ascii="Times New Roman" w:eastAsia="Times New Roman" w:hAnsi="Times New Roman" w:cs="Times New Roman"/>
                <w:sz w:val="18"/>
                <w:szCs w:val="18"/>
                <w:lang w:eastAsia="ru-RU"/>
              </w:rPr>
            </w:pPr>
            <w:r w:rsidRPr="006325F5">
              <w:rPr>
                <w:rFonts w:ascii="Times New Roman" w:hAnsi="Times New Roman" w:cs="Times New Roman"/>
                <w:sz w:val="28"/>
                <w:szCs w:val="28"/>
              </w:rPr>
              <w:t>–</w:t>
            </w:r>
          </w:p>
        </w:tc>
        <w:tc>
          <w:tcPr>
            <w:tcW w:w="400" w:type="pct"/>
            <w:shd w:val="clear" w:color="auto" w:fill="auto"/>
            <w:hideMark/>
          </w:tcPr>
          <w:p w14:paraId="2B39F803" w14:textId="5B7F7EA5" w:rsidR="00CB390B" w:rsidRPr="000B5119" w:rsidRDefault="00CB390B" w:rsidP="00CB390B">
            <w:pPr>
              <w:jc w:val="center"/>
              <w:rPr>
                <w:rFonts w:ascii="Times New Roman" w:eastAsia="Times New Roman" w:hAnsi="Times New Roman" w:cs="Times New Roman"/>
                <w:sz w:val="18"/>
                <w:szCs w:val="18"/>
                <w:lang w:eastAsia="ru-RU"/>
              </w:rPr>
            </w:pPr>
            <w:r w:rsidRPr="006325F5">
              <w:rPr>
                <w:rFonts w:ascii="Times New Roman" w:hAnsi="Times New Roman" w:cs="Times New Roman"/>
                <w:sz w:val="28"/>
                <w:szCs w:val="28"/>
              </w:rPr>
              <w:t>–</w:t>
            </w:r>
          </w:p>
        </w:tc>
        <w:tc>
          <w:tcPr>
            <w:tcW w:w="678" w:type="pct"/>
            <w:vMerge/>
            <w:shd w:val="clear" w:color="auto" w:fill="auto"/>
            <w:vAlign w:val="center"/>
            <w:hideMark/>
          </w:tcPr>
          <w:p w14:paraId="69EC52F2" w14:textId="77777777" w:rsidR="00CB390B" w:rsidRPr="000B5119" w:rsidRDefault="00CB390B" w:rsidP="00CB390B">
            <w:pPr>
              <w:rPr>
                <w:rFonts w:ascii="Times New Roman" w:eastAsia="Times New Roman" w:hAnsi="Times New Roman" w:cs="Times New Roman"/>
                <w:sz w:val="18"/>
                <w:szCs w:val="18"/>
                <w:lang w:eastAsia="ru-RU"/>
              </w:rPr>
            </w:pPr>
          </w:p>
        </w:tc>
      </w:tr>
      <w:tr w:rsidR="009716AF" w:rsidRPr="000B5119" w14:paraId="2365C309" w14:textId="77777777" w:rsidTr="009716AF">
        <w:trPr>
          <w:trHeight w:val="480"/>
        </w:trPr>
        <w:tc>
          <w:tcPr>
            <w:tcW w:w="197" w:type="pct"/>
            <w:vMerge/>
            <w:shd w:val="clear" w:color="auto" w:fill="auto"/>
            <w:vAlign w:val="center"/>
            <w:hideMark/>
          </w:tcPr>
          <w:p w14:paraId="31628E4D" w14:textId="77777777" w:rsidR="009716AF" w:rsidRPr="000B5119" w:rsidRDefault="009716AF"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CF9EF19" w14:textId="77777777" w:rsidR="009716AF" w:rsidRPr="000B5119" w:rsidRDefault="009716AF"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0B5664BB" w14:textId="77777777"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1.4. Проведення постійно діючих семінарів-практикумів для керівників органів управління освітою райдержадміністрацій, міських, сільських та селищних територіальних громад з організації охорони праці, безпеки життєдіяльності у закладі освіти (сім раз на рік)</w:t>
            </w:r>
          </w:p>
        </w:tc>
        <w:tc>
          <w:tcPr>
            <w:tcW w:w="794" w:type="pct"/>
            <w:vMerge w:val="restart"/>
            <w:shd w:val="clear" w:color="auto" w:fill="auto"/>
            <w:hideMark/>
          </w:tcPr>
          <w:p w14:paraId="0C631AD3" w14:textId="77777777"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 заклади професійної (професійно-технічної), фахової передвищої та вищої освіти (за згодою)</w:t>
            </w:r>
          </w:p>
          <w:p w14:paraId="5108CFAB" w14:textId="77777777" w:rsidR="009716AF" w:rsidRPr="000B5119" w:rsidRDefault="009716AF" w:rsidP="0093258B">
            <w:pPr>
              <w:rPr>
                <w:rFonts w:ascii="Times New Roman" w:eastAsia="Times New Roman" w:hAnsi="Times New Roman" w:cs="Times New Roman"/>
                <w:sz w:val="18"/>
                <w:szCs w:val="18"/>
                <w:lang w:eastAsia="ru-RU"/>
              </w:rPr>
            </w:pPr>
          </w:p>
          <w:p w14:paraId="5A13A3BE" w14:textId="77777777" w:rsidR="009716AF" w:rsidRPr="000B5119" w:rsidRDefault="009716AF" w:rsidP="0093258B">
            <w:pPr>
              <w:rPr>
                <w:rFonts w:ascii="Times New Roman" w:eastAsia="Times New Roman" w:hAnsi="Times New Roman" w:cs="Times New Roman"/>
                <w:sz w:val="18"/>
                <w:szCs w:val="18"/>
                <w:lang w:eastAsia="ru-RU"/>
              </w:rPr>
            </w:pPr>
          </w:p>
        </w:tc>
        <w:tc>
          <w:tcPr>
            <w:tcW w:w="248" w:type="pct"/>
            <w:vMerge w:val="restart"/>
            <w:shd w:val="clear" w:color="auto" w:fill="auto"/>
            <w:hideMark/>
          </w:tcPr>
          <w:p w14:paraId="3E7D9AF2" w14:textId="77777777" w:rsidR="009716AF" w:rsidRPr="00C2673A" w:rsidRDefault="009716AF" w:rsidP="00C2673A">
            <w:pPr>
              <w:ind w:left="-117"/>
              <w:jc w:val="center"/>
              <w:rPr>
                <w:rFonts w:ascii="Times New Roman" w:eastAsia="Times New Roman" w:hAnsi="Times New Roman" w:cs="Times New Roman"/>
                <w:sz w:val="16"/>
                <w:szCs w:val="16"/>
                <w:lang w:eastAsia="ru-RU"/>
              </w:rPr>
            </w:pPr>
            <w:r w:rsidRPr="00C2673A">
              <w:rPr>
                <w:rFonts w:ascii="Times New Roman" w:eastAsia="Times New Roman" w:hAnsi="Times New Roman" w:cs="Times New Roman"/>
                <w:sz w:val="16"/>
                <w:szCs w:val="16"/>
                <w:lang w:eastAsia="ru-RU"/>
              </w:rPr>
              <w:t xml:space="preserve">  2022 – 2024</w:t>
            </w:r>
          </w:p>
        </w:tc>
        <w:tc>
          <w:tcPr>
            <w:tcW w:w="397" w:type="pct"/>
            <w:shd w:val="clear" w:color="auto" w:fill="auto"/>
            <w:hideMark/>
          </w:tcPr>
          <w:p w14:paraId="73AE1778" w14:textId="77777777" w:rsidR="009716AF" w:rsidRPr="00C2673A" w:rsidRDefault="009716AF" w:rsidP="0093258B">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0F74033A" w14:textId="5CAFDCBD" w:rsidR="009716AF" w:rsidRPr="000B5119" w:rsidRDefault="009716AF"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70AC7733" w14:textId="2D541F3B" w:rsidR="009716AF" w:rsidRPr="000B5119" w:rsidRDefault="009716A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Підвищення кваліфікаційного рівня  керівників органів управління освітою райдерж</w:t>
            </w: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адміністрацій, міських, сільських та селищних територіальних громад з організації охорони праці, безпеки життєдіяльності у закладі освіти</w:t>
            </w:r>
          </w:p>
        </w:tc>
      </w:tr>
      <w:tr w:rsidR="00CB390B" w:rsidRPr="000B5119" w14:paraId="3B562307" w14:textId="77777777" w:rsidTr="0093258B">
        <w:trPr>
          <w:trHeight w:val="480"/>
        </w:trPr>
        <w:tc>
          <w:tcPr>
            <w:tcW w:w="197" w:type="pct"/>
            <w:vMerge/>
            <w:shd w:val="clear" w:color="auto" w:fill="auto"/>
            <w:vAlign w:val="center"/>
            <w:hideMark/>
          </w:tcPr>
          <w:p w14:paraId="11F7EC24" w14:textId="77777777" w:rsidR="00CB390B" w:rsidRPr="000B5119" w:rsidRDefault="00CB390B" w:rsidP="00CB39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F2AD992" w14:textId="77777777" w:rsidR="00CB390B" w:rsidRPr="000B5119" w:rsidRDefault="00CB390B" w:rsidP="00CB390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9E9B497" w14:textId="77777777" w:rsidR="00CB390B" w:rsidRPr="000B5119" w:rsidRDefault="00CB390B" w:rsidP="00CB390B">
            <w:pPr>
              <w:rPr>
                <w:rFonts w:ascii="Times New Roman" w:eastAsia="Times New Roman" w:hAnsi="Times New Roman" w:cs="Times New Roman"/>
                <w:sz w:val="18"/>
                <w:szCs w:val="18"/>
                <w:lang w:eastAsia="ru-RU"/>
              </w:rPr>
            </w:pPr>
          </w:p>
        </w:tc>
        <w:tc>
          <w:tcPr>
            <w:tcW w:w="794" w:type="pct"/>
            <w:vMerge/>
            <w:shd w:val="clear" w:color="auto" w:fill="auto"/>
            <w:hideMark/>
          </w:tcPr>
          <w:p w14:paraId="75C1FD1D" w14:textId="77777777" w:rsidR="00CB390B" w:rsidRPr="000B5119" w:rsidRDefault="00CB390B" w:rsidP="00CB390B">
            <w:pPr>
              <w:rPr>
                <w:rFonts w:ascii="Times New Roman" w:eastAsia="Times New Roman" w:hAnsi="Times New Roman" w:cs="Times New Roman"/>
                <w:sz w:val="18"/>
                <w:szCs w:val="18"/>
                <w:lang w:eastAsia="ru-RU"/>
              </w:rPr>
            </w:pPr>
          </w:p>
        </w:tc>
        <w:tc>
          <w:tcPr>
            <w:tcW w:w="248" w:type="pct"/>
            <w:vMerge/>
            <w:shd w:val="clear" w:color="auto" w:fill="auto"/>
            <w:hideMark/>
          </w:tcPr>
          <w:p w14:paraId="2E182FD5" w14:textId="77777777" w:rsidR="00CB390B" w:rsidRPr="000B5119" w:rsidRDefault="00CB390B" w:rsidP="00CB390B">
            <w:pPr>
              <w:rPr>
                <w:rFonts w:ascii="Times New Roman" w:eastAsia="Times New Roman" w:hAnsi="Times New Roman" w:cs="Times New Roman"/>
                <w:sz w:val="18"/>
                <w:szCs w:val="18"/>
                <w:lang w:eastAsia="ru-RU"/>
              </w:rPr>
            </w:pPr>
          </w:p>
        </w:tc>
        <w:tc>
          <w:tcPr>
            <w:tcW w:w="397" w:type="pct"/>
            <w:shd w:val="clear" w:color="auto" w:fill="auto"/>
            <w:hideMark/>
          </w:tcPr>
          <w:p w14:paraId="70EFC03D" w14:textId="77777777" w:rsidR="00CB390B" w:rsidRPr="00C2673A" w:rsidRDefault="00CB390B" w:rsidP="00CB390B">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38AED767" w14:textId="040DD229" w:rsidR="00CB390B" w:rsidRPr="000B5119" w:rsidRDefault="00CB390B" w:rsidP="00CB390B">
            <w:pPr>
              <w:jc w:val="center"/>
              <w:rPr>
                <w:rFonts w:ascii="Times New Roman" w:eastAsia="Times New Roman" w:hAnsi="Times New Roman" w:cs="Times New Roman"/>
                <w:sz w:val="18"/>
                <w:szCs w:val="18"/>
                <w:lang w:eastAsia="ru-RU"/>
              </w:rPr>
            </w:pPr>
            <w:r w:rsidRPr="0089660E">
              <w:rPr>
                <w:rFonts w:ascii="Times New Roman" w:hAnsi="Times New Roman" w:cs="Times New Roman"/>
                <w:sz w:val="28"/>
                <w:szCs w:val="28"/>
              </w:rPr>
              <w:t>–</w:t>
            </w:r>
          </w:p>
        </w:tc>
        <w:tc>
          <w:tcPr>
            <w:tcW w:w="298" w:type="pct"/>
            <w:shd w:val="clear" w:color="auto" w:fill="auto"/>
            <w:hideMark/>
          </w:tcPr>
          <w:p w14:paraId="268A4BFB" w14:textId="4E3224D2" w:rsidR="00CB390B" w:rsidRPr="000B5119" w:rsidRDefault="00CB390B" w:rsidP="00CB390B">
            <w:pPr>
              <w:jc w:val="center"/>
              <w:rPr>
                <w:rFonts w:ascii="Times New Roman" w:eastAsia="Times New Roman" w:hAnsi="Times New Roman" w:cs="Times New Roman"/>
                <w:sz w:val="18"/>
                <w:szCs w:val="18"/>
                <w:lang w:eastAsia="ru-RU"/>
              </w:rPr>
            </w:pPr>
            <w:r w:rsidRPr="0089660E">
              <w:rPr>
                <w:rFonts w:ascii="Times New Roman" w:hAnsi="Times New Roman" w:cs="Times New Roman"/>
                <w:sz w:val="28"/>
                <w:szCs w:val="28"/>
              </w:rPr>
              <w:t>–</w:t>
            </w:r>
          </w:p>
        </w:tc>
        <w:tc>
          <w:tcPr>
            <w:tcW w:w="348" w:type="pct"/>
            <w:shd w:val="clear" w:color="auto" w:fill="auto"/>
            <w:hideMark/>
          </w:tcPr>
          <w:p w14:paraId="2291B38D" w14:textId="556944BA" w:rsidR="00CB390B" w:rsidRPr="000B5119" w:rsidRDefault="00CB390B" w:rsidP="00CB390B">
            <w:pPr>
              <w:jc w:val="center"/>
              <w:rPr>
                <w:rFonts w:ascii="Times New Roman" w:eastAsia="Times New Roman" w:hAnsi="Times New Roman" w:cs="Times New Roman"/>
                <w:sz w:val="18"/>
                <w:szCs w:val="18"/>
                <w:lang w:eastAsia="ru-RU"/>
              </w:rPr>
            </w:pPr>
            <w:r w:rsidRPr="0089660E">
              <w:rPr>
                <w:rFonts w:ascii="Times New Roman" w:hAnsi="Times New Roman" w:cs="Times New Roman"/>
                <w:sz w:val="28"/>
                <w:szCs w:val="28"/>
              </w:rPr>
              <w:t>–</w:t>
            </w:r>
          </w:p>
        </w:tc>
        <w:tc>
          <w:tcPr>
            <w:tcW w:w="400" w:type="pct"/>
            <w:shd w:val="clear" w:color="auto" w:fill="auto"/>
            <w:hideMark/>
          </w:tcPr>
          <w:p w14:paraId="4AA1FA1E" w14:textId="08A81644" w:rsidR="00CB390B" w:rsidRPr="000B5119" w:rsidRDefault="00CB390B" w:rsidP="00CB390B">
            <w:pPr>
              <w:jc w:val="center"/>
              <w:rPr>
                <w:rFonts w:ascii="Times New Roman" w:eastAsia="Times New Roman" w:hAnsi="Times New Roman" w:cs="Times New Roman"/>
                <w:sz w:val="18"/>
                <w:szCs w:val="18"/>
                <w:lang w:eastAsia="ru-RU"/>
              </w:rPr>
            </w:pPr>
            <w:r w:rsidRPr="0089660E">
              <w:rPr>
                <w:rFonts w:ascii="Times New Roman" w:hAnsi="Times New Roman" w:cs="Times New Roman"/>
                <w:sz w:val="28"/>
                <w:szCs w:val="28"/>
              </w:rPr>
              <w:t>–</w:t>
            </w:r>
          </w:p>
        </w:tc>
        <w:tc>
          <w:tcPr>
            <w:tcW w:w="678" w:type="pct"/>
            <w:vMerge/>
            <w:shd w:val="clear" w:color="auto" w:fill="auto"/>
            <w:vAlign w:val="center"/>
            <w:hideMark/>
          </w:tcPr>
          <w:p w14:paraId="43053F31" w14:textId="77777777" w:rsidR="00CB390B" w:rsidRPr="000B5119" w:rsidRDefault="00CB390B" w:rsidP="00CB390B">
            <w:pPr>
              <w:rPr>
                <w:rFonts w:ascii="Times New Roman" w:eastAsia="Times New Roman" w:hAnsi="Times New Roman" w:cs="Times New Roman"/>
                <w:sz w:val="18"/>
                <w:szCs w:val="18"/>
                <w:lang w:eastAsia="ru-RU"/>
              </w:rPr>
            </w:pPr>
          </w:p>
        </w:tc>
      </w:tr>
      <w:tr w:rsidR="00C2673A" w:rsidRPr="000B5119" w14:paraId="04B51143" w14:textId="77777777" w:rsidTr="0093258B">
        <w:trPr>
          <w:trHeight w:val="480"/>
        </w:trPr>
        <w:tc>
          <w:tcPr>
            <w:tcW w:w="197" w:type="pct"/>
            <w:vMerge/>
            <w:shd w:val="clear" w:color="auto" w:fill="auto"/>
            <w:vAlign w:val="center"/>
            <w:hideMark/>
          </w:tcPr>
          <w:p w14:paraId="728A906B" w14:textId="77777777" w:rsidR="00C2673A" w:rsidRPr="000B5119" w:rsidRDefault="00C2673A"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8D340A6" w14:textId="77777777" w:rsidR="00C2673A" w:rsidRPr="000B5119" w:rsidRDefault="00C2673A"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B63E9CF" w14:textId="77777777" w:rsidR="00C2673A" w:rsidRPr="000B5119" w:rsidRDefault="00C2673A" w:rsidP="0093258B">
            <w:pPr>
              <w:rPr>
                <w:rFonts w:ascii="Times New Roman" w:eastAsia="Times New Roman" w:hAnsi="Times New Roman" w:cs="Times New Roman"/>
                <w:sz w:val="18"/>
                <w:szCs w:val="18"/>
                <w:lang w:eastAsia="ru-RU"/>
              </w:rPr>
            </w:pPr>
          </w:p>
        </w:tc>
        <w:tc>
          <w:tcPr>
            <w:tcW w:w="794" w:type="pct"/>
            <w:vMerge/>
            <w:shd w:val="clear" w:color="auto" w:fill="auto"/>
            <w:hideMark/>
          </w:tcPr>
          <w:p w14:paraId="730D8B4E" w14:textId="77777777" w:rsidR="00C2673A" w:rsidRPr="000B5119" w:rsidRDefault="00C2673A" w:rsidP="0093258B">
            <w:pPr>
              <w:rPr>
                <w:rFonts w:ascii="Times New Roman" w:eastAsia="Times New Roman" w:hAnsi="Times New Roman" w:cs="Times New Roman"/>
                <w:sz w:val="18"/>
                <w:szCs w:val="18"/>
                <w:lang w:eastAsia="ru-RU"/>
              </w:rPr>
            </w:pPr>
          </w:p>
        </w:tc>
        <w:tc>
          <w:tcPr>
            <w:tcW w:w="248" w:type="pct"/>
            <w:vMerge/>
            <w:shd w:val="clear" w:color="auto" w:fill="auto"/>
            <w:hideMark/>
          </w:tcPr>
          <w:p w14:paraId="69A618C2" w14:textId="77777777" w:rsidR="00C2673A" w:rsidRPr="000B5119" w:rsidRDefault="00C2673A" w:rsidP="0093258B">
            <w:pPr>
              <w:rPr>
                <w:rFonts w:ascii="Times New Roman" w:eastAsia="Times New Roman" w:hAnsi="Times New Roman" w:cs="Times New Roman"/>
                <w:sz w:val="18"/>
                <w:szCs w:val="18"/>
                <w:lang w:eastAsia="ru-RU"/>
              </w:rPr>
            </w:pPr>
          </w:p>
        </w:tc>
        <w:tc>
          <w:tcPr>
            <w:tcW w:w="397" w:type="pct"/>
            <w:shd w:val="clear" w:color="auto" w:fill="auto"/>
            <w:hideMark/>
          </w:tcPr>
          <w:p w14:paraId="2410BA32" w14:textId="5E6B2C60" w:rsidR="00C2673A" w:rsidRPr="00C2673A" w:rsidRDefault="00C2673A" w:rsidP="0093258B">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Обласний бюджет</w:t>
            </w:r>
            <w:r w:rsidR="00253926">
              <w:rPr>
                <w:rFonts w:ascii="Times New Roman" w:eastAsia="Times New Roman" w:hAnsi="Times New Roman" w:cs="Times New Roman"/>
                <w:b/>
                <w:sz w:val="16"/>
                <w:szCs w:val="16"/>
                <w:lang w:eastAsia="ru-RU"/>
              </w:rPr>
              <w:t>*</w:t>
            </w:r>
          </w:p>
        </w:tc>
        <w:tc>
          <w:tcPr>
            <w:tcW w:w="298" w:type="pct"/>
            <w:shd w:val="clear" w:color="auto" w:fill="auto"/>
            <w:hideMark/>
          </w:tcPr>
          <w:p w14:paraId="30C3E356" w14:textId="77777777" w:rsidR="00C2673A" w:rsidRPr="000B5119" w:rsidRDefault="00C2673A"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210,0</w:t>
            </w:r>
          </w:p>
        </w:tc>
        <w:tc>
          <w:tcPr>
            <w:tcW w:w="298" w:type="pct"/>
            <w:shd w:val="clear" w:color="auto" w:fill="auto"/>
            <w:hideMark/>
          </w:tcPr>
          <w:p w14:paraId="65F5258B" w14:textId="77777777" w:rsidR="00C2673A" w:rsidRPr="000B5119" w:rsidRDefault="00C2673A"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210,0</w:t>
            </w:r>
          </w:p>
        </w:tc>
        <w:tc>
          <w:tcPr>
            <w:tcW w:w="348" w:type="pct"/>
            <w:shd w:val="clear" w:color="auto" w:fill="auto"/>
            <w:hideMark/>
          </w:tcPr>
          <w:p w14:paraId="08AE3465" w14:textId="77777777" w:rsidR="00C2673A" w:rsidRPr="000B5119" w:rsidRDefault="00C2673A"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210,0</w:t>
            </w:r>
          </w:p>
        </w:tc>
        <w:tc>
          <w:tcPr>
            <w:tcW w:w="400" w:type="pct"/>
            <w:shd w:val="clear" w:color="auto" w:fill="auto"/>
            <w:hideMark/>
          </w:tcPr>
          <w:p w14:paraId="1E1CB393" w14:textId="77777777" w:rsidR="00C2673A" w:rsidRPr="000B5119" w:rsidRDefault="00C2673A"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630,0</w:t>
            </w:r>
          </w:p>
        </w:tc>
        <w:tc>
          <w:tcPr>
            <w:tcW w:w="678" w:type="pct"/>
            <w:vMerge/>
            <w:shd w:val="clear" w:color="auto" w:fill="auto"/>
            <w:vAlign w:val="center"/>
            <w:hideMark/>
          </w:tcPr>
          <w:p w14:paraId="4E21E0AC" w14:textId="77777777" w:rsidR="00C2673A" w:rsidRPr="000B5119" w:rsidRDefault="00C2673A" w:rsidP="0093258B">
            <w:pPr>
              <w:rPr>
                <w:rFonts w:ascii="Times New Roman" w:eastAsia="Times New Roman" w:hAnsi="Times New Roman" w:cs="Times New Roman"/>
                <w:sz w:val="18"/>
                <w:szCs w:val="18"/>
                <w:lang w:eastAsia="ru-RU"/>
              </w:rPr>
            </w:pPr>
          </w:p>
        </w:tc>
      </w:tr>
      <w:tr w:rsidR="00253926" w:rsidRPr="000B5119" w14:paraId="3BCBC945" w14:textId="77777777" w:rsidTr="00253926">
        <w:trPr>
          <w:trHeight w:val="480"/>
        </w:trPr>
        <w:tc>
          <w:tcPr>
            <w:tcW w:w="197" w:type="pct"/>
            <w:vMerge/>
            <w:shd w:val="clear" w:color="auto" w:fill="auto"/>
            <w:vAlign w:val="center"/>
            <w:hideMark/>
          </w:tcPr>
          <w:p w14:paraId="3163E499" w14:textId="77777777" w:rsidR="00253926" w:rsidRPr="000B5119" w:rsidRDefault="00253926"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0459054" w14:textId="77777777" w:rsidR="00253926" w:rsidRPr="000B5119" w:rsidRDefault="00253926"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7BEE30B" w14:textId="77777777" w:rsidR="00253926" w:rsidRPr="000B5119" w:rsidRDefault="00253926" w:rsidP="0093258B">
            <w:pPr>
              <w:rPr>
                <w:rFonts w:ascii="Times New Roman" w:eastAsia="Times New Roman" w:hAnsi="Times New Roman" w:cs="Times New Roman"/>
                <w:sz w:val="18"/>
                <w:szCs w:val="18"/>
                <w:lang w:eastAsia="ru-RU"/>
              </w:rPr>
            </w:pPr>
          </w:p>
        </w:tc>
        <w:tc>
          <w:tcPr>
            <w:tcW w:w="794" w:type="pct"/>
            <w:vMerge/>
            <w:shd w:val="clear" w:color="auto" w:fill="auto"/>
            <w:hideMark/>
          </w:tcPr>
          <w:p w14:paraId="211918DB" w14:textId="77777777" w:rsidR="00253926" w:rsidRPr="000B5119" w:rsidRDefault="00253926" w:rsidP="0093258B">
            <w:pPr>
              <w:rPr>
                <w:rFonts w:ascii="Times New Roman" w:eastAsia="Times New Roman" w:hAnsi="Times New Roman" w:cs="Times New Roman"/>
                <w:sz w:val="18"/>
                <w:szCs w:val="18"/>
                <w:lang w:eastAsia="ru-RU"/>
              </w:rPr>
            </w:pPr>
          </w:p>
        </w:tc>
        <w:tc>
          <w:tcPr>
            <w:tcW w:w="248" w:type="pct"/>
            <w:vMerge/>
            <w:shd w:val="clear" w:color="auto" w:fill="auto"/>
            <w:hideMark/>
          </w:tcPr>
          <w:p w14:paraId="5ADB46B3" w14:textId="77777777" w:rsidR="00253926" w:rsidRPr="000B5119" w:rsidRDefault="00253926" w:rsidP="0093258B">
            <w:pPr>
              <w:rPr>
                <w:rFonts w:ascii="Times New Roman" w:eastAsia="Times New Roman" w:hAnsi="Times New Roman" w:cs="Times New Roman"/>
                <w:sz w:val="18"/>
                <w:szCs w:val="18"/>
                <w:lang w:eastAsia="ru-RU"/>
              </w:rPr>
            </w:pPr>
          </w:p>
        </w:tc>
        <w:tc>
          <w:tcPr>
            <w:tcW w:w="397" w:type="pct"/>
            <w:shd w:val="clear" w:color="auto" w:fill="auto"/>
            <w:hideMark/>
          </w:tcPr>
          <w:p w14:paraId="29342343" w14:textId="77777777" w:rsidR="00253926" w:rsidRPr="00C2673A" w:rsidRDefault="00253926" w:rsidP="0093258B">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Місцевий бюджет</w:t>
            </w:r>
          </w:p>
        </w:tc>
        <w:tc>
          <w:tcPr>
            <w:tcW w:w="1344" w:type="pct"/>
            <w:gridSpan w:val="4"/>
            <w:shd w:val="clear" w:color="auto" w:fill="auto"/>
            <w:hideMark/>
          </w:tcPr>
          <w:p w14:paraId="4803DEEF" w14:textId="79FF8542" w:rsidR="00253926" w:rsidRPr="000B5119" w:rsidRDefault="00253926"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578C48A5" w14:textId="77777777" w:rsidR="00253926" w:rsidRPr="000B5119" w:rsidRDefault="00253926" w:rsidP="0093258B">
            <w:pPr>
              <w:rPr>
                <w:rFonts w:ascii="Times New Roman" w:eastAsia="Times New Roman" w:hAnsi="Times New Roman" w:cs="Times New Roman"/>
                <w:sz w:val="18"/>
                <w:szCs w:val="18"/>
                <w:lang w:eastAsia="ru-RU"/>
              </w:rPr>
            </w:pPr>
          </w:p>
        </w:tc>
      </w:tr>
      <w:tr w:rsidR="00CB390B" w:rsidRPr="000B5119" w14:paraId="0B84C8AE" w14:textId="77777777" w:rsidTr="0093258B">
        <w:trPr>
          <w:trHeight w:val="240"/>
        </w:trPr>
        <w:tc>
          <w:tcPr>
            <w:tcW w:w="197" w:type="pct"/>
            <w:vMerge/>
            <w:shd w:val="clear" w:color="auto" w:fill="auto"/>
            <w:vAlign w:val="center"/>
            <w:hideMark/>
          </w:tcPr>
          <w:p w14:paraId="13F5220D" w14:textId="77777777" w:rsidR="00CB390B" w:rsidRPr="000B5119" w:rsidRDefault="00CB390B" w:rsidP="00CB39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E28193A" w14:textId="77777777" w:rsidR="00CB390B" w:rsidRPr="000B5119" w:rsidRDefault="00CB390B" w:rsidP="00CB390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35C8B02" w14:textId="77777777" w:rsidR="00CB390B" w:rsidRPr="000B5119" w:rsidRDefault="00CB390B" w:rsidP="00CB390B">
            <w:pPr>
              <w:rPr>
                <w:rFonts w:ascii="Times New Roman" w:eastAsia="Times New Roman" w:hAnsi="Times New Roman" w:cs="Times New Roman"/>
                <w:sz w:val="18"/>
                <w:szCs w:val="18"/>
                <w:lang w:eastAsia="ru-RU"/>
              </w:rPr>
            </w:pPr>
          </w:p>
        </w:tc>
        <w:tc>
          <w:tcPr>
            <w:tcW w:w="794" w:type="pct"/>
            <w:vMerge/>
            <w:shd w:val="clear" w:color="auto" w:fill="auto"/>
            <w:hideMark/>
          </w:tcPr>
          <w:p w14:paraId="304D8366" w14:textId="77777777" w:rsidR="00CB390B" w:rsidRPr="000B5119" w:rsidRDefault="00CB390B" w:rsidP="00CB390B">
            <w:pPr>
              <w:rPr>
                <w:rFonts w:ascii="Times New Roman" w:eastAsia="Times New Roman" w:hAnsi="Times New Roman" w:cs="Times New Roman"/>
                <w:sz w:val="18"/>
                <w:szCs w:val="18"/>
                <w:lang w:eastAsia="ru-RU"/>
              </w:rPr>
            </w:pPr>
          </w:p>
        </w:tc>
        <w:tc>
          <w:tcPr>
            <w:tcW w:w="248" w:type="pct"/>
            <w:vMerge/>
            <w:shd w:val="clear" w:color="auto" w:fill="auto"/>
            <w:hideMark/>
          </w:tcPr>
          <w:p w14:paraId="28B6B852" w14:textId="77777777" w:rsidR="00CB390B" w:rsidRPr="000B5119" w:rsidRDefault="00CB390B" w:rsidP="00CB390B">
            <w:pPr>
              <w:rPr>
                <w:rFonts w:ascii="Times New Roman" w:eastAsia="Times New Roman" w:hAnsi="Times New Roman" w:cs="Times New Roman"/>
                <w:sz w:val="18"/>
                <w:szCs w:val="18"/>
                <w:lang w:eastAsia="ru-RU"/>
              </w:rPr>
            </w:pPr>
          </w:p>
        </w:tc>
        <w:tc>
          <w:tcPr>
            <w:tcW w:w="397" w:type="pct"/>
            <w:shd w:val="clear" w:color="auto" w:fill="auto"/>
            <w:hideMark/>
          </w:tcPr>
          <w:p w14:paraId="04C9FA95" w14:textId="77777777" w:rsidR="00CB390B" w:rsidRPr="00C2673A" w:rsidRDefault="00CB390B" w:rsidP="00CB390B">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539EE2F8" w14:textId="4A917948" w:rsidR="00CB390B" w:rsidRPr="000B5119" w:rsidRDefault="00CB390B" w:rsidP="00CB390B">
            <w:pPr>
              <w:jc w:val="center"/>
              <w:rPr>
                <w:rFonts w:ascii="Times New Roman" w:eastAsia="Times New Roman" w:hAnsi="Times New Roman" w:cs="Times New Roman"/>
                <w:sz w:val="18"/>
                <w:szCs w:val="18"/>
                <w:lang w:eastAsia="ru-RU"/>
              </w:rPr>
            </w:pPr>
            <w:r w:rsidRPr="00D43642">
              <w:rPr>
                <w:rFonts w:ascii="Times New Roman" w:hAnsi="Times New Roman" w:cs="Times New Roman"/>
                <w:sz w:val="28"/>
                <w:szCs w:val="28"/>
              </w:rPr>
              <w:t>–</w:t>
            </w:r>
          </w:p>
        </w:tc>
        <w:tc>
          <w:tcPr>
            <w:tcW w:w="298" w:type="pct"/>
            <w:shd w:val="clear" w:color="auto" w:fill="auto"/>
            <w:hideMark/>
          </w:tcPr>
          <w:p w14:paraId="117630D1" w14:textId="31C13B31" w:rsidR="00CB390B" w:rsidRPr="000B5119" w:rsidRDefault="00CB390B" w:rsidP="00CB390B">
            <w:pPr>
              <w:jc w:val="center"/>
              <w:rPr>
                <w:rFonts w:ascii="Times New Roman" w:eastAsia="Times New Roman" w:hAnsi="Times New Roman" w:cs="Times New Roman"/>
                <w:sz w:val="18"/>
                <w:szCs w:val="18"/>
                <w:lang w:eastAsia="ru-RU"/>
              </w:rPr>
            </w:pPr>
            <w:r w:rsidRPr="00D43642">
              <w:rPr>
                <w:rFonts w:ascii="Times New Roman" w:hAnsi="Times New Roman" w:cs="Times New Roman"/>
                <w:sz w:val="28"/>
                <w:szCs w:val="28"/>
              </w:rPr>
              <w:t>–</w:t>
            </w:r>
          </w:p>
        </w:tc>
        <w:tc>
          <w:tcPr>
            <w:tcW w:w="348" w:type="pct"/>
            <w:shd w:val="clear" w:color="auto" w:fill="auto"/>
            <w:hideMark/>
          </w:tcPr>
          <w:p w14:paraId="7E3B8AE7" w14:textId="2FF05AC7" w:rsidR="00CB390B" w:rsidRPr="000B5119" w:rsidRDefault="00CB390B" w:rsidP="00CB390B">
            <w:pPr>
              <w:jc w:val="center"/>
              <w:rPr>
                <w:rFonts w:ascii="Times New Roman" w:eastAsia="Times New Roman" w:hAnsi="Times New Roman" w:cs="Times New Roman"/>
                <w:sz w:val="18"/>
                <w:szCs w:val="18"/>
                <w:lang w:eastAsia="ru-RU"/>
              </w:rPr>
            </w:pPr>
            <w:r w:rsidRPr="00D43642">
              <w:rPr>
                <w:rFonts w:ascii="Times New Roman" w:hAnsi="Times New Roman" w:cs="Times New Roman"/>
                <w:sz w:val="28"/>
                <w:szCs w:val="28"/>
              </w:rPr>
              <w:t>–</w:t>
            </w:r>
          </w:p>
        </w:tc>
        <w:tc>
          <w:tcPr>
            <w:tcW w:w="400" w:type="pct"/>
            <w:shd w:val="clear" w:color="auto" w:fill="auto"/>
            <w:hideMark/>
          </w:tcPr>
          <w:p w14:paraId="4D4CBCF9" w14:textId="0729DF3B" w:rsidR="00CB390B" w:rsidRPr="000B5119" w:rsidRDefault="00CB390B" w:rsidP="00CB390B">
            <w:pPr>
              <w:jc w:val="center"/>
              <w:rPr>
                <w:rFonts w:ascii="Times New Roman" w:eastAsia="Times New Roman" w:hAnsi="Times New Roman" w:cs="Times New Roman"/>
                <w:sz w:val="18"/>
                <w:szCs w:val="18"/>
                <w:lang w:eastAsia="ru-RU"/>
              </w:rPr>
            </w:pPr>
            <w:r w:rsidRPr="00D43642">
              <w:rPr>
                <w:rFonts w:ascii="Times New Roman" w:hAnsi="Times New Roman" w:cs="Times New Roman"/>
                <w:sz w:val="28"/>
                <w:szCs w:val="28"/>
              </w:rPr>
              <w:t>–</w:t>
            </w:r>
          </w:p>
        </w:tc>
        <w:tc>
          <w:tcPr>
            <w:tcW w:w="678" w:type="pct"/>
            <w:vMerge/>
            <w:shd w:val="clear" w:color="auto" w:fill="auto"/>
            <w:vAlign w:val="center"/>
            <w:hideMark/>
          </w:tcPr>
          <w:p w14:paraId="13FA7C71" w14:textId="77777777" w:rsidR="00CB390B" w:rsidRPr="000B5119" w:rsidRDefault="00CB390B" w:rsidP="00CB390B">
            <w:pPr>
              <w:rPr>
                <w:rFonts w:ascii="Times New Roman" w:eastAsia="Times New Roman" w:hAnsi="Times New Roman" w:cs="Times New Roman"/>
                <w:sz w:val="18"/>
                <w:szCs w:val="18"/>
                <w:lang w:eastAsia="ru-RU"/>
              </w:rPr>
            </w:pPr>
          </w:p>
        </w:tc>
      </w:tr>
      <w:tr w:rsidR="00C2673A" w:rsidRPr="000B5119" w14:paraId="57F7A945" w14:textId="77777777" w:rsidTr="0093258B">
        <w:trPr>
          <w:trHeight w:val="480"/>
        </w:trPr>
        <w:tc>
          <w:tcPr>
            <w:tcW w:w="197" w:type="pct"/>
            <w:vMerge/>
            <w:shd w:val="clear" w:color="auto" w:fill="auto"/>
            <w:vAlign w:val="center"/>
            <w:hideMark/>
          </w:tcPr>
          <w:p w14:paraId="00137596" w14:textId="77777777" w:rsidR="00C2673A" w:rsidRPr="000B5119" w:rsidRDefault="00C2673A"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5929BB7" w14:textId="77777777" w:rsidR="00C2673A" w:rsidRPr="000B5119" w:rsidRDefault="00C2673A"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646C7300" w14:textId="3D5D5DBA" w:rsidR="00C2673A" w:rsidRPr="000B5119" w:rsidRDefault="00C2673A"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1.5. Проведення майстер</w:t>
            </w:r>
            <w:r w:rsidR="00CB390B">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класів з охорони праці для закладів фахової передвищої, професійної (професійно-технічної) освіти (два рази на рік)</w:t>
            </w:r>
          </w:p>
        </w:tc>
        <w:tc>
          <w:tcPr>
            <w:tcW w:w="794" w:type="pct"/>
            <w:vMerge w:val="restart"/>
            <w:shd w:val="clear" w:color="auto" w:fill="auto"/>
            <w:hideMark/>
          </w:tcPr>
          <w:p w14:paraId="2F84C559" w14:textId="77777777" w:rsidR="00C2673A" w:rsidRPr="000B5119" w:rsidRDefault="00C2673A"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 заклади професійної (професійно-технічної), фахової передвищої та вищої освіти (за згодою)</w:t>
            </w:r>
          </w:p>
        </w:tc>
        <w:tc>
          <w:tcPr>
            <w:tcW w:w="248" w:type="pct"/>
            <w:vMerge w:val="restart"/>
            <w:shd w:val="clear" w:color="auto" w:fill="auto"/>
            <w:hideMark/>
          </w:tcPr>
          <w:p w14:paraId="1393C2BF" w14:textId="77777777" w:rsidR="00C2673A" w:rsidRPr="001D6300" w:rsidRDefault="00C2673A" w:rsidP="001D6300">
            <w:pPr>
              <w:ind w:left="-117"/>
              <w:jc w:val="center"/>
              <w:rPr>
                <w:rFonts w:ascii="Times New Roman" w:eastAsia="Times New Roman" w:hAnsi="Times New Roman" w:cs="Times New Roman"/>
                <w:sz w:val="16"/>
                <w:szCs w:val="16"/>
                <w:lang w:eastAsia="ru-RU"/>
              </w:rPr>
            </w:pPr>
            <w:r w:rsidRPr="001D6300">
              <w:rPr>
                <w:rFonts w:ascii="Times New Roman" w:eastAsia="Times New Roman" w:hAnsi="Times New Roman" w:cs="Times New Roman"/>
                <w:sz w:val="16"/>
                <w:szCs w:val="16"/>
                <w:lang w:eastAsia="ru-RU"/>
              </w:rPr>
              <w:t xml:space="preserve">  2022 – 2024</w:t>
            </w:r>
          </w:p>
        </w:tc>
        <w:tc>
          <w:tcPr>
            <w:tcW w:w="397" w:type="pct"/>
            <w:shd w:val="clear" w:color="auto" w:fill="auto"/>
            <w:hideMark/>
          </w:tcPr>
          <w:p w14:paraId="26A2E3F1" w14:textId="7BD8732E" w:rsidR="00C2673A" w:rsidRPr="00C2673A" w:rsidRDefault="00C2673A" w:rsidP="00117407">
            <w:pPr>
              <w:ind w:right="-107"/>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Загальний обсяг, у т. ч.</w:t>
            </w:r>
            <w:r w:rsidR="00117407">
              <w:rPr>
                <w:rFonts w:ascii="Times New Roman" w:eastAsia="Times New Roman" w:hAnsi="Times New Roman" w:cs="Times New Roman"/>
                <w:b/>
                <w:sz w:val="16"/>
                <w:szCs w:val="16"/>
                <w:lang w:eastAsia="ru-RU"/>
              </w:rPr>
              <w:t>*</w:t>
            </w:r>
          </w:p>
        </w:tc>
        <w:tc>
          <w:tcPr>
            <w:tcW w:w="298" w:type="pct"/>
            <w:shd w:val="clear" w:color="auto" w:fill="auto"/>
            <w:hideMark/>
          </w:tcPr>
          <w:p w14:paraId="520F6420" w14:textId="77777777" w:rsidR="00C2673A" w:rsidRPr="000B5119" w:rsidRDefault="00C2673A"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60,0</w:t>
            </w:r>
          </w:p>
        </w:tc>
        <w:tc>
          <w:tcPr>
            <w:tcW w:w="298" w:type="pct"/>
            <w:shd w:val="clear" w:color="auto" w:fill="auto"/>
            <w:hideMark/>
          </w:tcPr>
          <w:p w14:paraId="3380F5B8" w14:textId="77777777" w:rsidR="00C2673A" w:rsidRPr="000B5119" w:rsidRDefault="00C2673A"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60,0</w:t>
            </w:r>
          </w:p>
        </w:tc>
        <w:tc>
          <w:tcPr>
            <w:tcW w:w="348" w:type="pct"/>
            <w:shd w:val="clear" w:color="auto" w:fill="auto"/>
            <w:hideMark/>
          </w:tcPr>
          <w:p w14:paraId="755F625E" w14:textId="77777777" w:rsidR="00C2673A" w:rsidRPr="000B5119" w:rsidRDefault="00C2673A"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60,0</w:t>
            </w:r>
          </w:p>
        </w:tc>
        <w:tc>
          <w:tcPr>
            <w:tcW w:w="400" w:type="pct"/>
            <w:shd w:val="clear" w:color="auto" w:fill="auto"/>
            <w:hideMark/>
          </w:tcPr>
          <w:p w14:paraId="674D97C6" w14:textId="77777777" w:rsidR="00C2673A" w:rsidRPr="000B5119" w:rsidRDefault="00C2673A"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180,0</w:t>
            </w:r>
          </w:p>
        </w:tc>
        <w:tc>
          <w:tcPr>
            <w:tcW w:w="678" w:type="pct"/>
            <w:vMerge w:val="restart"/>
            <w:shd w:val="clear" w:color="auto" w:fill="auto"/>
            <w:hideMark/>
          </w:tcPr>
          <w:p w14:paraId="26C468DD" w14:textId="77777777" w:rsidR="00C2673A" w:rsidRPr="000B5119" w:rsidRDefault="00C2673A"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Підвищення кваліфікаційного рівня для працівників закладів фахової передвищої, професійної (професійно-технічної) освіти</w:t>
            </w:r>
          </w:p>
        </w:tc>
      </w:tr>
      <w:tr w:rsidR="00CB390B" w:rsidRPr="000B5119" w14:paraId="61A2E476" w14:textId="77777777" w:rsidTr="0093258B">
        <w:trPr>
          <w:trHeight w:val="480"/>
        </w:trPr>
        <w:tc>
          <w:tcPr>
            <w:tcW w:w="197" w:type="pct"/>
            <w:vMerge/>
            <w:shd w:val="clear" w:color="auto" w:fill="auto"/>
            <w:vAlign w:val="center"/>
            <w:hideMark/>
          </w:tcPr>
          <w:p w14:paraId="5325A4BE" w14:textId="77777777" w:rsidR="00CB390B" w:rsidRPr="000B5119" w:rsidRDefault="00CB390B" w:rsidP="00CB39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62DDD58" w14:textId="77777777" w:rsidR="00CB390B" w:rsidRPr="000B5119" w:rsidRDefault="00CB390B" w:rsidP="00CB390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8916E63" w14:textId="77777777" w:rsidR="00CB390B" w:rsidRPr="000B5119" w:rsidRDefault="00CB390B" w:rsidP="00CB390B">
            <w:pPr>
              <w:rPr>
                <w:rFonts w:ascii="Times New Roman" w:eastAsia="Times New Roman" w:hAnsi="Times New Roman" w:cs="Times New Roman"/>
                <w:sz w:val="18"/>
                <w:szCs w:val="18"/>
                <w:lang w:eastAsia="ru-RU"/>
              </w:rPr>
            </w:pPr>
          </w:p>
        </w:tc>
        <w:tc>
          <w:tcPr>
            <w:tcW w:w="794" w:type="pct"/>
            <w:vMerge/>
            <w:shd w:val="clear" w:color="auto" w:fill="auto"/>
            <w:hideMark/>
          </w:tcPr>
          <w:p w14:paraId="4E447147" w14:textId="77777777" w:rsidR="00CB390B" w:rsidRPr="000B5119" w:rsidRDefault="00CB390B" w:rsidP="00CB390B">
            <w:pPr>
              <w:rPr>
                <w:rFonts w:ascii="Times New Roman" w:eastAsia="Times New Roman" w:hAnsi="Times New Roman" w:cs="Times New Roman"/>
                <w:sz w:val="18"/>
                <w:szCs w:val="18"/>
                <w:lang w:eastAsia="ru-RU"/>
              </w:rPr>
            </w:pPr>
          </w:p>
        </w:tc>
        <w:tc>
          <w:tcPr>
            <w:tcW w:w="248" w:type="pct"/>
            <w:vMerge/>
            <w:shd w:val="clear" w:color="auto" w:fill="auto"/>
            <w:hideMark/>
          </w:tcPr>
          <w:p w14:paraId="32BA9C2B" w14:textId="77777777" w:rsidR="00CB390B" w:rsidRPr="001D6300" w:rsidRDefault="00CB390B" w:rsidP="00CB390B">
            <w:pPr>
              <w:ind w:left="-117"/>
              <w:rPr>
                <w:rFonts w:ascii="Times New Roman" w:eastAsia="Times New Roman" w:hAnsi="Times New Roman" w:cs="Times New Roman"/>
                <w:sz w:val="16"/>
                <w:szCs w:val="16"/>
                <w:lang w:eastAsia="ru-RU"/>
              </w:rPr>
            </w:pPr>
          </w:p>
        </w:tc>
        <w:tc>
          <w:tcPr>
            <w:tcW w:w="397" w:type="pct"/>
            <w:shd w:val="clear" w:color="auto" w:fill="auto"/>
            <w:hideMark/>
          </w:tcPr>
          <w:p w14:paraId="3C05DC43" w14:textId="77777777" w:rsidR="00CB390B" w:rsidRPr="00C2673A" w:rsidRDefault="00CB390B" w:rsidP="00CB390B">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47DFCA7C" w14:textId="2FB0E78F" w:rsidR="00CB390B" w:rsidRPr="000B5119" w:rsidRDefault="00CB390B" w:rsidP="00CB390B">
            <w:pPr>
              <w:jc w:val="center"/>
              <w:rPr>
                <w:rFonts w:ascii="Times New Roman" w:eastAsia="Times New Roman" w:hAnsi="Times New Roman" w:cs="Times New Roman"/>
                <w:sz w:val="18"/>
                <w:szCs w:val="18"/>
                <w:lang w:eastAsia="ru-RU"/>
              </w:rPr>
            </w:pPr>
            <w:r w:rsidRPr="00F47B2F">
              <w:rPr>
                <w:rFonts w:ascii="Times New Roman" w:hAnsi="Times New Roman" w:cs="Times New Roman"/>
                <w:sz w:val="28"/>
                <w:szCs w:val="28"/>
              </w:rPr>
              <w:t>–</w:t>
            </w:r>
          </w:p>
        </w:tc>
        <w:tc>
          <w:tcPr>
            <w:tcW w:w="298" w:type="pct"/>
            <w:shd w:val="clear" w:color="auto" w:fill="auto"/>
            <w:hideMark/>
          </w:tcPr>
          <w:p w14:paraId="6F67D035" w14:textId="6FAB02CE" w:rsidR="00CB390B" w:rsidRPr="000B5119" w:rsidRDefault="00CB390B" w:rsidP="00CB390B">
            <w:pPr>
              <w:jc w:val="center"/>
              <w:rPr>
                <w:rFonts w:ascii="Times New Roman" w:eastAsia="Times New Roman" w:hAnsi="Times New Roman" w:cs="Times New Roman"/>
                <w:sz w:val="18"/>
                <w:szCs w:val="18"/>
                <w:lang w:eastAsia="ru-RU"/>
              </w:rPr>
            </w:pPr>
            <w:r w:rsidRPr="00F47B2F">
              <w:rPr>
                <w:rFonts w:ascii="Times New Roman" w:hAnsi="Times New Roman" w:cs="Times New Roman"/>
                <w:sz w:val="28"/>
                <w:szCs w:val="28"/>
              </w:rPr>
              <w:t>–</w:t>
            </w:r>
          </w:p>
        </w:tc>
        <w:tc>
          <w:tcPr>
            <w:tcW w:w="348" w:type="pct"/>
            <w:shd w:val="clear" w:color="auto" w:fill="auto"/>
            <w:hideMark/>
          </w:tcPr>
          <w:p w14:paraId="7CAB874C" w14:textId="68FC449F" w:rsidR="00CB390B" w:rsidRPr="000B5119" w:rsidRDefault="00CB390B" w:rsidP="00CB390B">
            <w:pPr>
              <w:jc w:val="center"/>
              <w:rPr>
                <w:rFonts w:ascii="Times New Roman" w:eastAsia="Times New Roman" w:hAnsi="Times New Roman" w:cs="Times New Roman"/>
                <w:sz w:val="18"/>
                <w:szCs w:val="18"/>
                <w:lang w:eastAsia="ru-RU"/>
              </w:rPr>
            </w:pPr>
            <w:r w:rsidRPr="00F47B2F">
              <w:rPr>
                <w:rFonts w:ascii="Times New Roman" w:hAnsi="Times New Roman" w:cs="Times New Roman"/>
                <w:sz w:val="28"/>
                <w:szCs w:val="28"/>
              </w:rPr>
              <w:t>–</w:t>
            </w:r>
          </w:p>
        </w:tc>
        <w:tc>
          <w:tcPr>
            <w:tcW w:w="400" w:type="pct"/>
            <w:shd w:val="clear" w:color="auto" w:fill="auto"/>
            <w:hideMark/>
          </w:tcPr>
          <w:p w14:paraId="5B726D29" w14:textId="54D11B6E" w:rsidR="00CB390B" w:rsidRPr="000B5119" w:rsidRDefault="00CB390B" w:rsidP="00CB390B">
            <w:pPr>
              <w:jc w:val="center"/>
              <w:rPr>
                <w:rFonts w:ascii="Times New Roman" w:eastAsia="Times New Roman" w:hAnsi="Times New Roman" w:cs="Times New Roman"/>
                <w:sz w:val="18"/>
                <w:szCs w:val="18"/>
                <w:lang w:eastAsia="ru-RU"/>
              </w:rPr>
            </w:pPr>
            <w:r w:rsidRPr="00F47B2F">
              <w:rPr>
                <w:rFonts w:ascii="Times New Roman" w:hAnsi="Times New Roman" w:cs="Times New Roman"/>
                <w:sz w:val="28"/>
                <w:szCs w:val="28"/>
              </w:rPr>
              <w:t>–</w:t>
            </w:r>
          </w:p>
        </w:tc>
        <w:tc>
          <w:tcPr>
            <w:tcW w:w="678" w:type="pct"/>
            <w:vMerge/>
            <w:shd w:val="clear" w:color="auto" w:fill="auto"/>
            <w:vAlign w:val="center"/>
            <w:hideMark/>
          </w:tcPr>
          <w:p w14:paraId="4FD2B627" w14:textId="77777777" w:rsidR="00CB390B" w:rsidRPr="000B5119" w:rsidRDefault="00CB390B" w:rsidP="00CB390B">
            <w:pPr>
              <w:rPr>
                <w:rFonts w:ascii="Times New Roman" w:eastAsia="Times New Roman" w:hAnsi="Times New Roman" w:cs="Times New Roman"/>
                <w:sz w:val="18"/>
                <w:szCs w:val="18"/>
                <w:lang w:eastAsia="ru-RU"/>
              </w:rPr>
            </w:pPr>
          </w:p>
        </w:tc>
      </w:tr>
      <w:tr w:rsidR="00C2673A" w:rsidRPr="000B5119" w14:paraId="0DB4556E" w14:textId="77777777" w:rsidTr="0093258B">
        <w:trPr>
          <w:trHeight w:val="480"/>
        </w:trPr>
        <w:tc>
          <w:tcPr>
            <w:tcW w:w="197" w:type="pct"/>
            <w:vMerge/>
            <w:shd w:val="clear" w:color="auto" w:fill="auto"/>
            <w:vAlign w:val="center"/>
            <w:hideMark/>
          </w:tcPr>
          <w:p w14:paraId="41236B18" w14:textId="77777777" w:rsidR="00C2673A" w:rsidRPr="000B5119" w:rsidRDefault="00C2673A"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6D04499" w14:textId="77777777" w:rsidR="00C2673A" w:rsidRPr="000B5119" w:rsidRDefault="00C2673A"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EE462FE" w14:textId="77777777" w:rsidR="00C2673A" w:rsidRPr="000B5119" w:rsidRDefault="00C2673A" w:rsidP="0093258B">
            <w:pPr>
              <w:rPr>
                <w:rFonts w:ascii="Times New Roman" w:eastAsia="Times New Roman" w:hAnsi="Times New Roman" w:cs="Times New Roman"/>
                <w:sz w:val="18"/>
                <w:szCs w:val="18"/>
                <w:lang w:eastAsia="ru-RU"/>
              </w:rPr>
            </w:pPr>
          </w:p>
        </w:tc>
        <w:tc>
          <w:tcPr>
            <w:tcW w:w="794" w:type="pct"/>
            <w:vMerge/>
            <w:shd w:val="clear" w:color="auto" w:fill="auto"/>
            <w:hideMark/>
          </w:tcPr>
          <w:p w14:paraId="1AB69A12" w14:textId="77777777" w:rsidR="00C2673A" w:rsidRPr="000B5119" w:rsidRDefault="00C2673A" w:rsidP="0093258B">
            <w:pPr>
              <w:rPr>
                <w:rFonts w:ascii="Times New Roman" w:eastAsia="Times New Roman" w:hAnsi="Times New Roman" w:cs="Times New Roman"/>
                <w:sz w:val="18"/>
                <w:szCs w:val="18"/>
                <w:lang w:eastAsia="ru-RU"/>
              </w:rPr>
            </w:pPr>
          </w:p>
        </w:tc>
        <w:tc>
          <w:tcPr>
            <w:tcW w:w="248" w:type="pct"/>
            <w:vMerge/>
            <w:shd w:val="clear" w:color="auto" w:fill="auto"/>
            <w:hideMark/>
          </w:tcPr>
          <w:p w14:paraId="6A415850" w14:textId="77777777" w:rsidR="00C2673A" w:rsidRPr="001D6300" w:rsidRDefault="00C2673A" w:rsidP="001D6300">
            <w:pPr>
              <w:ind w:left="-117"/>
              <w:rPr>
                <w:rFonts w:ascii="Times New Roman" w:eastAsia="Times New Roman" w:hAnsi="Times New Roman" w:cs="Times New Roman"/>
                <w:sz w:val="16"/>
                <w:szCs w:val="16"/>
                <w:lang w:eastAsia="ru-RU"/>
              </w:rPr>
            </w:pPr>
          </w:p>
        </w:tc>
        <w:tc>
          <w:tcPr>
            <w:tcW w:w="397" w:type="pct"/>
            <w:shd w:val="clear" w:color="auto" w:fill="auto"/>
            <w:hideMark/>
          </w:tcPr>
          <w:p w14:paraId="67E5E29B" w14:textId="130A3A51" w:rsidR="00C2673A" w:rsidRPr="00C2673A" w:rsidRDefault="00C2673A" w:rsidP="0093258B">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Обласний бюджет</w:t>
            </w:r>
            <w:r w:rsidR="00117407">
              <w:rPr>
                <w:rFonts w:ascii="Times New Roman" w:eastAsia="Times New Roman" w:hAnsi="Times New Roman" w:cs="Times New Roman"/>
                <w:b/>
                <w:sz w:val="16"/>
                <w:szCs w:val="16"/>
                <w:lang w:eastAsia="ru-RU"/>
              </w:rPr>
              <w:t>*</w:t>
            </w:r>
          </w:p>
        </w:tc>
        <w:tc>
          <w:tcPr>
            <w:tcW w:w="298" w:type="pct"/>
            <w:shd w:val="clear" w:color="auto" w:fill="auto"/>
            <w:hideMark/>
          </w:tcPr>
          <w:p w14:paraId="79334393" w14:textId="77777777" w:rsidR="00C2673A" w:rsidRPr="000B5119" w:rsidRDefault="00C2673A"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60,0</w:t>
            </w:r>
          </w:p>
        </w:tc>
        <w:tc>
          <w:tcPr>
            <w:tcW w:w="298" w:type="pct"/>
            <w:shd w:val="clear" w:color="auto" w:fill="auto"/>
            <w:hideMark/>
          </w:tcPr>
          <w:p w14:paraId="3EB4547D" w14:textId="77777777" w:rsidR="00C2673A" w:rsidRPr="000B5119" w:rsidRDefault="00C2673A"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60,0</w:t>
            </w:r>
          </w:p>
        </w:tc>
        <w:tc>
          <w:tcPr>
            <w:tcW w:w="348" w:type="pct"/>
            <w:shd w:val="clear" w:color="auto" w:fill="auto"/>
            <w:hideMark/>
          </w:tcPr>
          <w:p w14:paraId="271A2371" w14:textId="77777777" w:rsidR="00C2673A" w:rsidRPr="000B5119" w:rsidRDefault="00C2673A"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60,0</w:t>
            </w:r>
          </w:p>
        </w:tc>
        <w:tc>
          <w:tcPr>
            <w:tcW w:w="400" w:type="pct"/>
            <w:shd w:val="clear" w:color="auto" w:fill="auto"/>
            <w:hideMark/>
          </w:tcPr>
          <w:p w14:paraId="30CE6C56" w14:textId="77777777" w:rsidR="00C2673A" w:rsidRPr="000B5119" w:rsidRDefault="00C2673A"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180,0</w:t>
            </w:r>
          </w:p>
        </w:tc>
        <w:tc>
          <w:tcPr>
            <w:tcW w:w="678" w:type="pct"/>
            <w:vMerge/>
            <w:shd w:val="clear" w:color="auto" w:fill="auto"/>
            <w:vAlign w:val="center"/>
            <w:hideMark/>
          </w:tcPr>
          <w:p w14:paraId="7A1EE140" w14:textId="77777777" w:rsidR="00C2673A" w:rsidRPr="000B5119" w:rsidRDefault="00C2673A" w:rsidP="0093258B">
            <w:pPr>
              <w:rPr>
                <w:rFonts w:ascii="Times New Roman" w:eastAsia="Times New Roman" w:hAnsi="Times New Roman" w:cs="Times New Roman"/>
                <w:sz w:val="18"/>
                <w:szCs w:val="18"/>
                <w:lang w:eastAsia="ru-RU"/>
              </w:rPr>
            </w:pPr>
          </w:p>
        </w:tc>
      </w:tr>
      <w:tr w:rsidR="00CB390B" w:rsidRPr="000B5119" w14:paraId="644BA7A6" w14:textId="77777777" w:rsidTr="0093258B">
        <w:trPr>
          <w:trHeight w:val="480"/>
        </w:trPr>
        <w:tc>
          <w:tcPr>
            <w:tcW w:w="197" w:type="pct"/>
            <w:vMerge/>
            <w:shd w:val="clear" w:color="auto" w:fill="auto"/>
            <w:vAlign w:val="center"/>
            <w:hideMark/>
          </w:tcPr>
          <w:p w14:paraId="5A3E1621" w14:textId="77777777" w:rsidR="00CB390B" w:rsidRPr="000B5119" w:rsidRDefault="00CB390B" w:rsidP="00CB39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AE3E088" w14:textId="77777777" w:rsidR="00CB390B" w:rsidRPr="000B5119" w:rsidRDefault="00CB390B" w:rsidP="00CB390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3299481" w14:textId="77777777" w:rsidR="00CB390B" w:rsidRPr="000B5119" w:rsidRDefault="00CB390B" w:rsidP="00CB390B">
            <w:pPr>
              <w:rPr>
                <w:rFonts w:ascii="Times New Roman" w:eastAsia="Times New Roman" w:hAnsi="Times New Roman" w:cs="Times New Roman"/>
                <w:sz w:val="18"/>
                <w:szCs w:val="18"/>
                <w:lang w:eastAsia="ru-RU"/>
              </w:rPr>
            </w:pPr>
          </w:p>
        </w:tc>
        <w:tc>
          <w:tcPr>
            <w:tcW w:w="794" w:type="pct"/>
            <w:vMerge/>
            <w:shd w:val="clear" w:color="auto" w:fill="auto"/>
            <w:hideMark/>
          </w:tcPr>
          <w:p w14:paraId="5D32DD32" w14:textId="77777777" w:rsidR="00CB390B" w:rsidRPr="000B5119" w:rsidRDefault="00CB390B" w:rsidP="00CB390B">
            <w:pPr>
              <w:rPr>
                <w:rFonts w:ascii="Times New Roman" w:eastAsia="Times New Roman" w:hAnsi="Times New Roman" w:cs="Times New Roman"/>
                <w:sz w:val="18"/>
                <w:szCs w:val="18"/>
                <w:lang w:eastAsia="ru-RU"/>
              </w:rPr>
            </w:pPr>
          </w:p>
        </w:tc>
        <w:tc>
          <w:tcPr>
            <w:tcW w:w="248" w:type="pct"/>
            <w:vMerge/>
            <w:shd w:val="clear" w:color="auto" w:fill="auto"/>
            <w:hideMark/>
          </w:tcPr>
          <w:p w14:paraId="035CBA2F" w14:textId="77777777" w:rsidR="00CB390B" w:rsidRPr="001D6300" w:rsidRDefault="00CB390B" w:rsidP="00CB390B">
            <w:pPr>
              <w:ind w:left="-117"/>
              <w:rPr>
                <w:rFonts w:ascii="Times New Roman" w:eastAsia="Times New Roman" w:hAnsi="Times New Roman" w:cs="Times New Roman"/>
                <w:sz w:val="16"/>
                <w:szCs w:val="16"/>
                <w:lang w:eastAsia="ru-RU"/>
              </w:rPr>
            </w:pPr>
          </w:p>
        </w:tc>
        <w:tc>
          <w:tcPr>
            <w:tcW w:w="397" w:type="pct"/>
            <w:shd w:val="clear" w:color="auto" w:fill="auto"/>
            <w:hideMark/>
          </w:tcPr>
          <w:p w14:paraId="175F4996" w14:textId="77777777" w:rsidR="00CB390B" w:rsidRPr="00C2673A" w:rsidRDefault="00CB390B" w:rsidP="00CB390B">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3D96AEEC" w14:textId="47300841" w:rsidR="00CB390B" w:rsidRPr="000B5119" w:rsidRDefault="00CB390B" w:rsidP="00CB390B">
            <w:pPr>
              <w:jc w:val="center"/>
              <w:rPr>
                <w:rFonts w:ascii="Times New Roman" w:eastAsia="Times New Roman" w:hAnsi="Times New Roman" w:cs="Times New Roman"/>
                <w:sz w:val="18"/>
                <w:szCs w:val="18"/>
                <w:lang w:eastAsia="ru-RU"/>
              </w:rPr>
            </w:pPr>
            <w:r w:rsidRPr="00374367">
              <w:rPr>
                <w:rFonts w:ascii="Times New Roman" w:hAnsi="Times New Roman" w:cs="Times New Roman"/>
                <w:sz w:val="28"/>
                <w:szCs w:val="28"/>
              </w:rPr>
              <w:t>–</w:t>
            </w:r>
          </w:p>
        </w:tc>
        <w:tc>
          <w:tcPr>
            <w:tcW w:w="298" w:type="pct"/>
            <w:shd w:val="clear" w:color="auto" w:fill="auto"/>
            <w:hideMark/>
          </w:tcPr>
          <w:p w14:paraId="58C16CBF" w14:textId="56DEBA1E" w:rsidR="00CB390B" w:rsidRPr="000B5119" w:rsidRDefault="00CB390B" w:rsidP="00CB390B">
            <w:pPr>
              <w:jc w:val="center"/>
              <w:rPr>
                <w:rFonts w:ascii="Times New Roman" w:eastAsia="Times New Roman" w:hAnsi="Times New Roman" w:cs="Times New Roman"/>
                <w:sz w:val="18"/>
                <w:szCs w:val="18"/>
                <w:lang w:eastAsia="ru-RU"/>
              </w:rPr>
            </w:pPr>
            <w:r w:rsidRPr="00374367">
              <w:rPr>
                <w:rFonts w:ascii="Times New Roman" w:hAnsi="Times New Roman" w:cs="Times New Roman"/>
                <w:sz w:val="28"/>
                <w:szCs w:val="28"/>
              </w:rPr>
              <w:t>–</w:t>
            </w:r>
          </w:p>
        </w:tc>
        <w:tc>
          <w:tcPr>
            <w:tcW w:w="348" w:type="pct"/>
            <w:shd w:val="clear" w:color="auto" w:fill="auto"/>
            <w:hideMark/>
          </w:tcPr>
          <w:p w14:paraId="0F75D380" w14:textId="03873564" w:rsidR="00CB390B" w:rsidRPr="000B5119" w:rsidRDefault="00CB390B" w:rsidP="00CB390B">
            <w:pPr>
              <w:jc w:val="center"/>
              <w:rPr>
                <w:rFonts w:ascii="Times New Roman" w:eastAsia="Times New Roman" w:hAnsi="Times New Roman" w:cs="Times New Roman"/>
                <w:sz w:val="18"/>
                <w:szCs w:val="18"/>
                <w:lang w:eastAsia="ru-RU"/>
              </w:rPr>
            </w:pPr>
            <w:r w:rsidRPr="00374367">
              <w:rPr>
                <w:rFonts w:ascii="Times New Roman" w:hAnsi="Times New Roman" w:cs="Times New Roman"/>
                <w:sz w:val="28"/>
                <w:szCs w:val="28"/>
              </w:rPr>
              <w:t>–</w:t>
            </w:r>
          </w:p>
        </w:tc>
        <w:tc>
          <w:tcPr>
            <w:tcW w:w="400" w:type="pct"/>
            <w:shd w:val="clear" w:color="auto" w:fill="auto"/>
            <w:hideMark/>
          </w:tcPr>
          <w:p w14:paraId="363F8F7F" w14:textId="1A056A64" w:rsidR="00CB390B" w:rsidRPr="000B5119" w:rsidRDefault="00CB390B" w:rsidP="00CB390B">
            <w:pPr>
              <w:jc w:val="center"/>
              <w:rPr>
                <w:rFonts w:ascii="Times New Roman" w:eastAsia="Times New Roman" w:hAnsi="Times New Roman" w:cs="Times New Roman"/>
                <w:sz w:val="18"/>
                <w:szCs w:val="18"/>
                <w:lang w:eastAsia="ru-RU"/>
              </w:rPr>
            </w:pPr>
            <w:r w:rsidRPr="00374367">
              <w:rPr>
                <w:rFonts w:ascii="Times New Roman" w:hAnsi="Times New Roman" w:cs="Times New Roman"/>
                <w:sz w:val="28"/>
                <w:szCs w:val="28"/>
              </w:rPr>
              <w:t>–</w:t>
            </w:r>
          </w:p>
        </w:tc>
        <w:tc>
          <w:tcPr>
            <w:tcW w:w="678" w:type="pct"/>
            <w:vMerge/>
            <w:shd w:val="clear" w:color="auto" w:fill="auto"/>
            <w:vAlign w:val="center"/>
            <w:hideMark/>
          </w:tcPr>
          <w:p w14:paraId="3F70C53E" w14:textId="77777777" w:rsidR="00CB390B" w:rsidRPr="000B5119" w:rsidRDefault="00CB390B" w:rsidP="00CB390B">
            <w:pPr>
              <w:rPr>
                <w:rFonts w:ascii="Times New Roman" w:eastAsia="Times New Roman" w:hAnsi="Times New Roman" w:cs="Times New Roman"/>
                <w:sz w:val="18"/>
                <w:szCs w:val="18"/>
                <w:lang w:eastAsia="ru-RU"/>
              </w:rPr>
            </w:pPr>
          </w:p>
        </w:tc>
      </w:tr>
      <w:tr w:rsidR="00CB390B" w:rsidRPr="000B5119" w14:paraId="7F0D5758" w14:textId="77777777" w:rsidTr="0093258B">
        <w:trPr>
          <w:trHeight w:val="240"/>
        </w:trPr>
        <w:tc>
          <w:tcPr>
            <w:tcW w:w="197" w:type="pct"/>
            <w:vMerge/>
            <w:shd w:val="clear" w:color="auto" w:fill="auto"/>
            <w:vAlign w:val="center"/>
            <w:hideMark/>
          </w:tcPr>
          <w:p w14:paraId="456B7A20" w14:textId="77777777" w:rsidR="00CB390B" w:rsidRPr="000B5119" w:rsidRDefault="00CB390B" w:rsidP="00CB39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738E9E7" w14:textId="77777777" w:rsidR="00CB390B" w:rsidRPr="000B5119" w:rsidRDefault="00CB390B" w:rsidP="00CB390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D72194F" w14:textId="77777777" w:rsidR="00CB390B" w:rsidRPr="000B5119" w:rsidRDefault="00CB390B" w:rsidP="00CB390B">
            <w:pPr>
              <w:rPr>
                <w:rFonts w:ascii="Times New Roman" w:eastAsia="Times New Roman" w:hAnsi="Times New Roman" w:cs="Times New Roman"/>
                <w:sz w:val="18"/>
                <w:szCs w:val="18"/>
                <w:lang w:eastAsia="ru-RU"/>
              </w:rPr>
            </w:pPr>
          </w:p>
        </w:tc>
        <w:tc>
          <w:tcPr>
            <w:tcW w:w="794" w:type="pct"/>
            <w:vMerge/>
            <w:shd w:val="clear" w:color="auto" w:fill="auto"/>
            <w:hideMark/>
          </w:tcPr>
          <w:p w14:paraId="4D41D619" w14:textId="77777777" w:rsidR="00CB390B" w:rsidRPr="000B5119" w:rsidRDefault="00CB390B" w:rsidP="00CB390B">
            <w:pPr>
              <w:rPr>
                <w:rFonts w:ascii="Times New Roman" w:eastAsia="Times New Roman" w:hAnsi="Times New Roman" w:cs="Times New Roman"/>
                <w:sz w:val="18"/>
                <w:szCs w:val="18"/>
                <w:lang w:eastAsia="ru-RU"/>
              </w:rPr>
            </w:pPr>
          </w:p>
        </w:tc>
        <w:tc>
          <w:tcPr>
            <w:tcW w:w="248" w:type="pct"/>
            <w:vMerge/>
            <w:shd w:val="clear" w:color="auto" w:fill="auto"/>
            <w:hideMark/>
          </w:tcPr>
          <w:p w14:paraId="71BF5439" w14:textId="77777777" w:rsidR="00CB390B" w:rsidRPr="001D6300" w:rsidRDefault="00CB390B" w:rsidP="00CB390B">
            <w:pPr>
              <w:ind w:left="-117"/>
              <w:rPr>
                <w:rFonts w:ascii="Times New Roman" w:eastAsia="Times New Roman" w:hAnsi="Times New Roman" w:cs="Times New Roman"/>
                <w:sz w:val="16"/>
                <w:szCs w:val="16"/>
                <w:lang w:eastAsia="ru-RU"/>
              </w:rPr>
            </w:pPr>
          </w:p>
        </w:tc>
        <w:tc>
          <w:tcPr>
            <w:tcW w:w="397" w:type="pct"/>
            <w:shd w:val="clear" w:color="auto" w:fill="auto"/>
            <w:hideMark/>
          </w:tcPr>
          <w:p w14:paraId="540EF210" w14:textId="77777777" w:rsidR="00CB390B" w:rsidRPr="00C2673A" w:rsidRDefault="00CB390B" w:rsidP="00CB390B">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5C692441" w14:textId="2132C19B" w:rsidR="00CB390B" w:rsidRPr="000B5119" w:rsidRDefault="00CB390B" w:rsidP="00CB390B">
            <w:pPr>
              <w:jc w:val="center"/>
              <w:rPr>
                <w:rFonts w:ascii="Times New Roman" w:eastAsia="Times New Roman" w:hAnsi="Times New Roman" w:cs="Times New Roman"/>
                <w:sz w:val="18"/>
                <w:szCs w:val="18"/>
                <w:lang w:eastAsia="ru-RU"/>
              </w:rPr>
            </w:pPr>
            <w:r w:rsidRPr="00374367">
              <w:rPr>
                <w:rFonts w:ascii="Times New Roman" w:hAnsi="Times New Roman" w:cs="Times New Roman"/>
                <w:sz w:val="28"/>
                <w:szCs w:val="28"/>
              </w:rPr>
              <w:t>–</w:t>
            </w:r>
          </w:p>
        </w:tc>
        <w:tc>
          <w:tcPr>
            <w:tcW w:w="298" w:type="pct"/>
            <w:shd w:val="clear" w:color="auto" w:fill="auto"/>
            <w:hideMark/>
          </w:tcPr>
          <w:p w14:paraId="48A0C6A7" w14:textId="710B000D" w:rsidR="00CB390B" w:rsidRPr="000B5119" w:rsidRDefault="00CB390B" w:rsidP="00CB390B">
            <w:pPr>
              <w:jc w:val="center"/>
              <w:rPr>
                <w:rFonts w:ascii="Times New Roman" w:eastAsia="Times New Roman" w:hAnsi="Times New Roman" w:cs="Times New Roman"/>
                <w:sz w:val="18"/>
                <w:szCs w:val="18"/>
                <w:lang w:eastAsia="ru-RU"/>
              </w:rPr>
            </w:pPr>
            <w:r w:rsidRPr="00374367">
              <w:rPr>
                <w:rFonts w:ascii="Times New Roman" w:hAnsi="Times New Roman" w:cs="Times New Roman"/>
                <w:sz w:val="28"/>
                <w:szCs w:val="28"/>
              </w:rPr>
              <w:t>–</w:t>
            </w:r>
          </w:p>
        </w:tc>
        <w:tc>
          <w:tcPr>
            <w:tcW w:w="348" w:type="pct"/>
            <w:shd w:val="clear" w:color="auto" w:fill="auto"/>
            <w:hideMark/>
          </w:tcPr>
          <w:p w14:paraId="5AF1C3DE" w14:textId="306FD82D" w:rsidR="00CB390B" w:rsidRPr="000B5119" w:rsidRDefault="00CB390B" w:rsidP="00CB390B">
            <w:pPr>
              <w:jc w:val="center"/>
              <w:rPr>
                <w:rFonts w:ascii="Times New Roman" w:eastAsia="Times New Roman" w:hAnsi="Times New Roman" w:cs="Times New Roman"/>
                <w:sz w:val="18"/>
                <w:szCs w:val="18"/>
                <w:lang w:eastAsia="ru-RU"/>
              </w:rPr>
            </w:pPr>
            <w:r w:rsidRPr="00374367">
              <w:rPr>
                <w:rFonts w:ascii="Times New Roman" w:hAnsi="Times New Roman" w:cs="Times New Roman"/>
                <w:sz w:val="28"/>
                <w:szCs w:val="28"/>
              </w:rPr>
              <w:t>–</w:t>
            </w:r>
          </w:p>
        </w:tc>
        <w:tc>
          <w:tcPr>
            <w:tcW w:w="400" w:type="pct"/>
            <w:shd w:val="clear" w:color="auto" w:fill="auto"/>
            <w:hideMark/>
          </w:tcPr>
          <w:p w14:paraId="07F3F544" w14:textId="1593A80B" w:rsidR="00CB390B" w:rsidRPr="000B5119" w:rsidRDefault="00CB390B" w:rsidP="00CB390B">
            <w:pPr>
              <w:jc w:val="center"/>
              <w:rPr>
                <w:rFonts w:ascii="Times New Roman" w:eastAsia="Times New Roman" w:hAnsi="Times New Roman" w:cs="Times New Roman"/>
                <w:sz w:val="18"/>
                <w:szCs w:val="18"/>
                <w:lang w:eastAsia="ru-RU"/>
              </w:rPr>
            </w:pPr>
            <w:r w:rsidRPr="00374367">
              <w:rPr>
                <w:rFonts w:ascii="Times New Roman" w:hAnsi="Times New Roman" w:cs="Times New Roman"/>
                <w:sz w:val="28"/>
                <w:szCs w:val="28"/>
              </w:rPr>
              <w:t>–</w:t>
            </w:r>
          </w:p>
        </w:tc>
        <w:tc>
          <w:tcPr>
            <w:tcW w:w="678" w:type="pct"/>
            <w:vMerge/>
            <w:shd w:val="clear" w:color="auto" w:fill="auto"/>
            <w:vAlign w:val="center"/>
            <w:hideMark/>
          </w:tcPr>
          <w:p w14:paraId="3514EE79" w14:textId="77777777" w:rsidR="00CB390B" w:rsidRPr="000B5119" w:rsidRDefault="00CB390B" w:rsidP="00CB390B">
            <w:pPr>
              <w:rPr>
                <w:rFonts w:ascii="Times New Roman" w:eastAsia="Times New Roman" w:hAnsi="Times New Roman" w:cs="Times New Roman"/>
                <w:sz w:val="18"/>
                <w:szCs w:val="18"/>
                <w:lang w:eastAsia="ru-RU"/>
              </w:rPr>
            </w:pPr>
          </w:p>
        </w:tc>
      </w:tr>
      <w:tr w:rsidR="00117407" w:rsidRPr="000B5119" w14:paraId="2BDAC624" w14:textId="77777777" w:rsidTr="00117407">
        <w:trPr>
          <w:trHeight w:val="480"/>
        </w:trPr>
        <w:tc>
          <w:tcPr>
            <w:tcW w:w="197" w:type="pct"/>
            <w:vMerge/>
            <w:shd w:val="clear" w:color="auto" w:fill="auto"/>
            <w:vAlign w:val="center"/>
            <w:hideMark/>
          </w:tcPr>
          <w:p w14:paraId="3DDCBE6F" w14:textId="77777777" w:rsidR="00117407" w:rsidRPr="000B5119" w:rsidRDefault="00117407"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8827EB7" w14:textId="77777777" w:rsidR="00117407" w:rsidRPr="000B5119" w:rsidRDefault="00117407"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24DFCC18" w14:textId="77777777" w:rsidR="00117407" w:rsidRPr="000B5119" w:rsidRDefault="00117407"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1.6. Створення у закладах дошкільної, загальної середньої освіти навчальних </w:t>
            </w:r>
          </w:p>
          <w:p w14:paraId="21441CE1" w14:textId="38A57070" w:rsidR="00117407" w:rsidRPr="000B5119" w:rsidRDefault="00117407"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майданчиків з безпеки дорожнього руху</w:t>
            </w:r>
          </w:p>
        </w:tc>
        <w:tc>
          <w:tcPr>
            <w:tcW w:w="794" w:type="pct"/>
            <w:vMerge w:val="restart"/>
            <w:shd w:val="clear" w:color="auto" w:fill="auto"/>
            <w:hideMark/>
          </w:tcPr>
          <w:p w14:paraId="5D4839C7" w14:textId="77777777" w:rsidR="00117407" w:rsidRPr="000B5119" w:rsidRDefault="00117407"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Департамент освіти і науки облдержадміністрації, райдержадміністрації, </w:t>
            </w:r>
          </w:p>
          <w:p w14:paraId="4D14BAE1" w14:textId="36DD8121" w:rsidR="00117407" w:rsidRPr="000B5119" w:rsidRDefault="00117407"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виконавчі органи міських, сільських та селищних рад (за згодою), комунальні заклади освіти Дніпропетровської обласної ради (за згодою)</w:t>
            </w:r>
          </w:p>
        </w:tc>
        <w:tc>
          <w:tcPr>
            <w:tcW w:w="248" w:type="pct"/>
            <w:vMerge w:val="restart"/>
            <w:shd w:val="clear" w:color="auto" w:fill="auto"/>
            <w:hideMark/>
          </w:tcPr>
          <w:p w14:paraId="2F522D18" w14:textId="77777777" w:rsidR="00117407" w:rsidRPr="001D6300" w:rsidRDefault="00117407" w:rsidP="001D6300">
            <w:pPr>
              <w:ind w:left="-117"/>
              <w:jc w:val="center"/>
              <w:rPr>
                <w:rFonts w:ascii="Times New Roman" w:eastAsia="Times New Roman" w:hAnsi="Times New Roman" w:cs="Times New Roman"/>
                <w:sz w:val="16"/>
                <w:szCs w:val="16"/>
                <w:lang w:eastAsia="ru-RU"/>
              </w:rPr>
            </w:pPr>
            <w:r w:rsidRPr="001D6300">
              <w:rPr>
                <w:rFonts w:ascii="Times New Roman" w:eastAsia="Times New Roman" w:hAnsi="Times New Roman" w:cs="Times New Roman"/>
                <w:sz w:val="16"/>
                <w:szCs w:val="16"/>
                <w:lang w:eastAsia="ru-RU"/>
              </w:rPr>
              <w:t xml:space="preserve">  2022 – 2024</w:t>
            </w:r>
          </w:p>
        </w:tc>
        <w:tc>
          <w:tcPr>
            <w:tcW w:w="397" w:type="pct"/>
            <w:shd w:val="clear" w:color="auto" w:fill="auto"/>
            <w:hideMark/>
          </w:tcPr>
          <w:p w14:paraId="7E98C602" w14:textId="77777777" w:rsidR="00117407" w:rsidRPr="00C2673A" w:rsidRDefault="00117407" w:rsidP="0093258B">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546B573E" w14:textId="25C97386" w:rsidR="00117407" w:rsidRPr="000B5119" w:rsidRDefault="00117407"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3AB38422" w14:textId="7BB4DDB5" w:rsidR="00117407" w:rsidRPr="000B5119" w:rsidRDefault="00117407"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Профілактика дитячого травматизму</w:t>
            </w:r>
            <w:r w:rsidR="00D151FE">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 пов’язаного з дорожньо-</w:t>
            </w:r>
          </w:p>
          <w:p w14:paraId="34FEBE64" w14:textId="13E0CE97" w:rsidR="00117407" w:rsidRPr="000B5119" w:rsidRDefault="00117407"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транспортними пригодами</w:t>
            </w:r>
          </w:p>
        </w:tc>
      </w:tr>
      <w:tr w:rsidR="00CB390B" w:rsidRPr="000B5119" w14:paraId="256E2971" w14:textId="77777777" w:rsidTr="0093258B">
        <w:trPr>
          <w:trHeight w:val="480"/>
        </w:trPr>
        <w:tc>
          <w:tcPr>
            <w:tcW w:w="197" w:type="pct"/>
            <w:vMerge/>
            <w:shd w:val="clear" w:color="auto" w:fill="auto"/>
            <w:vAlign w:val="center"/>
            <w:hideMark/>
          </w:tcPr>
          <w:p w14:paraId="35AA42D3" w14:textId="77777777" w:rsidR="00CB390B" w:rsidRPr="000B5119" w:rsidRDefault="00CB390B" w:rsidP="00CB39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FD2709E" w14:textId="77777777" w:rsidR="00CB390B" w:rsidRPr="000B5119" w:rsidRDefault="00CB390B" w:rsidP="00CB390B">
            <w:pPr>
              <w:rPr>
                <w:rFonts w:ascii="Times New Roman" w:eastAsia="Times New Roman" w:hAnsi="Times New Roman" w:cs="Times New Roman"/>
                <w:sz w:val="18"/>
                <w:szCs w:val="18"/>
                <w:lang w:eastAsia="ru-RU"/>
              </w:rPr>
            </w:pPr>
          </w:p>
        </w:tc>
        <w:tc>
          <w:tcPr>
            <w:tcW w:w="696" w:type="pct"/>
            <w:vMerge/>
            <w:shd w:val="clear" w:color="auto" w:fill="auto"/>
            <w:hideMark/>
          </w:tcPr>
          <w:p w14:paraId="273740AE" w14:textId="412433B0" w:rsidR="00CB390B" w:rsidRPr="000B5119" w:rsidRDefault="00CB390B" w:rsidP="00CB390B">
            <w:pPr>
              <w:rPr>
                <w:rFonts w:ascii="Times New Roman" w:eastAsia="Times New Roman" w:hAnsi="Times New Roman" w:cs="Times New Roman"/>
                <w:sz w:val="18"/>
                <w:szCs w:val="18"/>
                <w:lang w:eastAsia="ru-RU"/>
              </w:rPr>
            </w:pPr>
          </w:p>
        </w:tc>
        <w:tc>
          <w:tcPr>
            <w:tcW w:w="794" w:type="pct"/>
            <w:vMerge/>
            <w:shd w:val="clear" w:color="auto" w:fill="auto"/>
            <w:hideMark/>
          </w:tcPr>
          <w:p w14:paraId="0DB9208A" w14:textId="6665750C" w:rsidR="00CB390B" w:rsidRPr="000B5119" w:rsidRDefault="00CB390B" w:rsidP="00CB390B">
            <w:pPr>
              <w:rPr>
                <w:rFonts w:ascii="Times New Roman" w:eastAsia="Times New Roman" w:hAnsi="Times New Roman" w:cs="Times New Roman"/>
                <w:sz w:val="18"/>
                <w:szCs w:val="18"/>
                <w:lang w:eastAsia="ru-RU"/>
              </w:rPr>
            </w:pPr>
          </w:p>
        </w:tc>
        <w:tc>
          <w:tcPr>
            <w:tcW w:w="248" w:type="pct"/>
            <w:vMerge/>
            <w:shd w:val="clear" w:color="auto" w:fill="auto"/>
            <w:hideMark/>
          </w:tcPr>
          <w:p w14:paraId="122212FF" w14:textId="77777777" w:rsidR="00CB390B" w:rsidRPr="001D6300" w:rsidRDefault="00CB390B" w:rsidP="00CB390B">
            <w:pPr>
              <w:ind w:left="-117"/>
              <w:rPr>
                <w:rFonts w:ascii="Times New Roman" w:eastAsia="Times New Roman" w:hAnsi="Times New Roman" w:cs="Times New Roman"/>
                <w:sz w:val="16"/>
                <w:szCs w:val="16"/>
                <w:lang w:eastAsia="ru-RU"/>
              </w:rPr>
            </w:pPr>
          </w:p>
        </w:tc>
        <w:tc>
          <w:tcPr>
            <w:tcW w:w="397" w:type="pct"/>
            <w:shd w:val="clear" w:color="auto" w:fill="auto"/>
            <w:hideMark/>
          </w:tcPr>
          <w:p w14:paraId="403F7157" w14:textId="77777777" w:rsidR="00CB390B" w:rsidRPr="00C2673A" w:rsidRDefault="00CB390B" w:rsidP="00CB390B">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5CEBF2FE" w14:textId="1E021267" w:rsidR="00CB390B" w:rsidRPr="000B5119" w:rsidRDefault="00CB390B" w:rsidP="00CB390B">
            <w:pPr>
              <w:jc w:val="center"/>
              <w:rPr>
                <w:rFonts w:ascii="Times New Roman" w:eastAsia="Times New Roman" w:hAnsi="Times New Roman" w:cs="Times New Roman"/>
                <w:sz w:val="18"/>
                <w:szCs w:val="18"/>
                <w:lang w:eastAsia="ru-RU"/>
              </w:rPr>
            </w:pPr>
            <w:r w:rsidRPr="003921C2">
              <w:rPr>
                <w:rFonts w:ascii="Times New Roman" w:hAnsi="Times New Roman" w:cs="Times New Roman"/>
                <w:sz w:val="28"/>
                <w:szCs w:val="28"/>
              </w:rPr>
              <w:t>–</w:t>
            </w:r>
          </w:p>
        </w:tc>
        <w:tc>
          <w:tcPr>
            <w:tcW w:w="298" w:type="pct"/>
            <w:shd w:val="clear" w:color="auto" w:fill="auto"/>
            <w:hideMark/>
          </w:tcPr>
          <w:p w14:paraId="62D5D2B0" w14:textId="0C39FDA0" w:rsidR="00CB390B" w:rsidRPr="000B5119" w:rsidRDefault="00CB390B" w:rsidP="00CB390B">
            <w:pPr>
              <w:jc w:val="center"/>
              <w:rPr>
                <w:rFonts w:ascii="Times New Roman" w:eastAsia="Times New Roman" w:hAnsi="Times New Roman" w:cs="Times New Roman"/>
                <w:sz w:val="18"/>
                <w:szCs w:val="18"/>
                <w:lang w:eastAsia="ru-RU"/>
              </w:rPr>
            </w:pPr>
            <w:r w:rsidRPr="003921C2">
              <w:rPr>
                <w:rFonts w:ascii="Times New Roman" w:hAnsi="Times New Roman" w:cs="Times New Roman"/>
                <w:sz w:val="28"/>
                <w:szCs w:val="28"/>
              </w:rPr>
              <w:t>–</w:t>
            </w:r>
          </w:p>
        </w:tc>
        <w:tc>
          <w:tcPr>
            <w:tcW w:w="348" w:type="pct"/>
            <w:shd w:val="clear" w:color="auto" w:fill="auto"/>
            <w:hideMark/>
          </w:tcPr>
          <w:p w14:paraId="400090AA" w14:textId="33B82381" w:rsidR="00CB390B" w:rsidRPr="000B5119" w:rsidRDefault="00CB390B" w:rsidP="00CB390B">
            <w:pPr>
              <w:jc w:val="center"/>
              <w:rPr>
                <w:rFonts w:ascii="Times New Roman" w:eastAsia="Times New Roman" w:hAnsi="Times New Roman" w:cs="Times New Roman"/>
                <w:sz w:val="18"/>
                <w:szCs w:val="18"/>
                <w:lang w:eastAsia="ru-RU"/>
              </w:rPr>
            </w:pPr>
            <w:r w:rsidRPr="003921C2">
              <w:rPr>
                <w:rFonts w:ascii="Times New Roman" w:hAnsi="Times New Roman" w:cs="Times New Roman"/>
                <w:sz w:val="28"/>
                <w:szCs w:val="28"/>
              </w:rPr>
              <w:t>–</w:t>
            </w:r>
          </w:p>
        </w:tc>
        <w:tc>
          <w:tcPr>
            <w:tcW w:w="400" w:type="pct"/>
            <w:shd w:val="clear" w:color="auto" w:fill="auto"/>
            <w:hideMark/>
          </w:tcPr>
          <w:p w14:paraId="70BAA4B8" w14:textId="6E22A5D4" w:rsidR="00CB390B" w:rsidRPr="000B5119" w:rsidRDefault="00CB390B" w:rsidP="00CB390B">
            <w:pPr>
              <w:jc w:val="center"/>
              <w:rPr>
                <w:rFonts w:ascii="Times New Roman" w:eastAsia="Times New Roman" w:hAnsi="Times New Roman" w:cs="Times New Roman"/>
                <w:sz w:val="18"/>
                <w:szCs w:val="18"/>
                <w:lang w:eastAsia="ru-RU"/>
              </w:rPr>
            </w:pPr>
            <w:r w:rsidRPr="003921C2">
              <w:rPr>
                <w:rFonts w:ascii="Times New Roman" w:hAnsi="Times New Roman" w:cs="Times New Roman"/>
                <w:sz w:val="28"/>
                <w:szCs w:val="28"/>
              </w:rPr>
              <w:t>–</w:t>
            </w:r>
          </w:p>
        </w:tc>
        <w:tc>
          <w:tcPr>
            <w:tcW w:w="678" w:type="pct"/>
            <w:vMerge/>
            <w:shd w:val="clear" w:color="auto" w:fill="auto"/>
            <w:hideMark/>
          </w:tcPr>
          <w:p w14:paraId="434E1450" w14:textId="5CAED879" w:rsidR="00CB390B" w:rsidRPr="000B5119" w:rsidRDefault="00CB390B" w:rsidP="00CB390B">
            <w:pPr>
              <w:rPr>
                <w:rFonts w:ascii="Times New Roman" w:eastAsia="Times New Roman" w:hAnsi="Times New Roman" w:cs="Times New Roman"/>
                <w:sz w:val="18"/>
                <w:szCs w:val="18"/>
                <w:lang w:eastAsia="ru-RU"/>
              </w:rPr>
            </w:pPr>
          </w:p>
        </w:tc>
      </w:tr>
      <w:tr w:rsidR="00CB390B" w:rsidRPr="000B5119" w14:paraId="745B5FFC" w14:textId="77777777" w:rsidTr="0093258B">
        <w:trPr>
          <w:trHeight w:val="480"/>
        </w:trPr>
        <w:tc>
          <w:tcPr>
            <w:tcW w:w="197" w:type="pct"/>
            <w:vMerge/>
            <w:shd w:val="clear" w:color="auto" w:fill="auto"/>
            <w:vAlign w:val="center"/>
            <w:hideMark/>
          </w:tcPr>
          <w:p w14:paraId="0E388881" w14:textId="77777777" w:rsidR="00CB390B" w:rsidRPr="000B5119" w:rsidRDefault="00CB390B" w:rsidP="00CB39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9D97609" w14:textId="77777777" w:rsidR="00CB390B" w:rsidRPr="000B5119" w:rsidRDefault="00CB390B" w:rsidP="00CB390B">
            <w:pPr>
              <w:rPr>
                <w:rFonts w:ascii="Times New Roman" w:eastAsia="Times New Roman" w:hAnsi="Times New Roman" w:cs="Times New Roman"/>
                <w:sz w:val="18"/>
                <w:szCs w:val="18"/>
                <w:lang w:eastAsia="ru-RU"/>
              </w:rPr>
            </w:pPr>
          </w:p>
        </w:tc>
        <w:tc>
          <w:tcPr>
            <w:tcW w:w="696" w:type="pct"/>
            <w:vMerge/>
            <w:shd w:val="clear" w:color="auto" w:fill="auto"/>
            <w:hideMark/>
          </w:tcPr>
          <w:p w14:paraId="16920174" w14:textId="77777777" w:rsidR="00CB390B" w:rsidRPr="000B5119" w:rsidRDefault="00CB390B" w:rsidP="00CB390B">
            <w:pPr>
              <w:rPr>
                <w:rFonts w:ascii="Times New Roman" w:eastAsia="Times New Roman" w:hAnsi="Times New Roman" w:cs="Times New Roman"/>
                <w:sz w:val="18"/>
                <w:szCs w:val="18"/>
                <w:lang w:eastAsia="ru-RU"/>
              </w:rPr>
            </w:pPr>
          </w:p>
        </w:tc>
        <w:tc>
          <w:tcPr>
            <w:tcW w:w="794" w:type="pct"/>
            <w:vMerge/>
            <w:shd w:val="clear" w:color="auto" w:fill="auto"/>
            <w:hideMark/>
          </w:tcPr>
          <w:p w14:paraId="7A4E6BDF" w14:textId="77777777" w:rsidR="00CB390B" w:rsidRPr="000B5119" w:rsidRDefault="00CB390B" w:rsidP="00CB390B">
            <w:pPr>
              <w:rPr>
                <w:rFonts w:ascii="Times New Roman" w:eastAsia="Times New Roman" w:hAnsi="Times New Roman" w:cs="Times New Roman"/>
                <w:sz w:val="18"/>
                <w:szCs w:val="18"/>
                <w:lang w:eastAsia="ru-RU"/>
              </w:rPr>
            </w:pPr>
          </w:p>
        </w:tc>
        <w:tc>
          <w:tcPr>
            <w:tcW w:w="248" w:type="pct"/>
            <w:vMerge/>
            <w:shd w:val="clear" w:color="auto" w:fill="auto"/>
            <w:hideMark/>
          </w:tcPr>
          <w:p w14:paraId="2D8D34B6" w14:textId="77777777" w:rsidR="00CB390B" w:rsidRPr="001D6300" w:rsidRDefault="00CB390B" w:rsidP="00CB390B">
            <w:pPr>
              <w:ind w:left="-117"/>
              <w:rPr>
                <w:rFonts w:ascii="Times New Roman" w:eastAsia="Times New Roman" w:hAnsi="Times New Roman" w:cs="Times New Roman"/>
                <w:sz w:val="16"/>
                <w:szCs w:val="16"/>
                <w:lang w:eastAsia="ru-RU"/>
              </w:rPr>
            </w:pPr>
          </w:p>
        </w:tc>
        <w:tc>
          <w:tcPr>
            <w:tcW w:w="397" w:type="pct"/>
            <w:shd w:val="clear" w:color="auto" w:fill="auto"/>
            <w:hideMark/>
          </w:tcPr>
          <w:p w14:paraId="1D2BF6C5" w14:textId="77777777" w:rsidR="00CB390B" w:rsidRPr="00C2673A" w:rsidRDefault="00CB390B" w:rsidP="00CB390B">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Обласний бюджет</w:t>
            </w:r>
          </w:p>
        </w:tc>
        <w:tc>
          <w:tcPr>
            <w:tcW w:w="298" w:type="pct"/>
            <w:shd w:val="clear" w:color="auto" w:fill="auto"/>
            <w:hideMark/>
          </w:tcPr>
          <w:p w14:paraId="3AA6B670" w14:textId="27C7CE92" w:rsidR="00CB390B" w:rsidRPr="000B5119" w:rsidRDefault="00CB390B" w:rsidP="00CB390B">
            <w:pPr>
              <w:jc w:val="center"/>
              <w:rPr>
                <w:rFonts w:ascii="Times New Roman" w:eastAsia="Times New Roman" w:hAnsi="Times New Roman" w:cs="Times New Roman"/>
                <w:sz w:val="18"/>
                <w:szCs w:val="18"/>
                <w:lang w:eastAsia="ru-RU"/>
              </w:rPr>
            </w:pPr>
            <w:r w:rsidRPr="003921C2">
              <w:rPr>
                <w:rFonts w:ascii="Times New Roman" w:hAnsi="Times New Roman" w:cs="Times New Roman"/>
                <w:sz w:val="28"/>
                <w:szCs w:val="28"/>
              </w:rPr>
              <w:t>–</w:t>
            </w:r>
          </w:p>
        </w:tc>
        <w:tc>
          <w:tcPr>
            <w:tcW w:w="298" w:type="pct"/>
            <w:shd w:val="clear" w:color="auto" w:fill="auto"/>
            <w:hideMark/>
          </w:tcPr>
          <w:p w14:paraId="28B1BC7B" w14:textId="15D71F39" w:rsidR="00CB390B" w:rsidRPr="000B5119" w:rsidRDefault="00CB390B" w:rsidP="00CB390B">
            <w:pPr>
              <w:jc w:val="center"/>
              <w:rPr>
                <w:rFonts w:ascii="Times New Roman" w:eastAsia="Times New Roman" w:hAnsi="Times New Roman" w:cs="Times New Roman"/>
                <w:sz w:val="18"/>
                <w:szCs w:val="18"/>
                <w:lang w:eastAsia="ru-RU"/>
              </w:rPr>
            </w:pPr>
            <w:r w:rsidRPr="003921C2">
              <w:rPr>
                <w:rFonts w:ascii="Times New Roman" w:hAnsi="Times New Roman" w:cs="Times New Roman"/>
                <w:sz w:val="28"/>
                <w:szCs w:val="28"/>
              </w:rPr>
              <w:t>–</w:t>
            </w:r>
          </w:p>
        </w:tc>
        <w:tc>
          <w:tcPr>
            <w:tcW w:w="348" w:type="pct"/>
            <w:shd w:val="clear" w:color="auto" w:fill="auto"/>
            <w:hideMark/>
          </w:tcPr>
          <w:p w14:paraId="459893B3" w14:textId="644E1C22" w:rsidR="00CB390B" w:rsidRPr="000B5119" w:rsidRDefault="00CB390B" w:rsidP="00CB390B">
            <w:pPr>
              <w:jc w:val="center"/>
              <w:rPr>
                <w:rFonts w:ascii="Times New Roman" w:eastAsia="Times New Roman" w:hAnsi="Times New Roman" w:cs="Times New Roman"/>
                <w:sz w:val="18"/>
                <w:szCs w:val="18"/>
                <w:lang w:eastAsia="ru-RU"/>
              </w:rPr>
            </w:pPr>
            <w:r w:rsidRPr="003921C2">
              <w:rPr>
                <w:rFonts w:ascii="Times New Roman" w:hAnsi="Times New Roman" w:cs="Times New Roman"/>
                <w:sz w:val="28"/>
                <w:szCs w:val="28"/>
              </w:rPr>
              <w:t>–</w:t>
            </w:r>
          </w:p>
        </w:tc>
        <w:tc>
          <w:tcPr>
            <w:tcW w:w="400" w:type="pct"/>
            <w:shd w:val="clear" w:color="auto" w:fill="auto"/>
            <w:hideMark/>
          </w:tcPr>
          <w:p w14:paraId="09670BC7" w14:textId="4425FBEC" w:rsidR="00CB390B" w:rsidRPr="000B5119" w:rsidRDefault="00CB390B" w:rsidP="00CB390B">
            <w:pPr>
              <w:jc w:val="center"/>
              <w:rPr>
                <w:rFonts w:ascii="Times New Roman" w:eastAsia="Times New Roman" w:hAnsi="Times New Roman" w:cs="Times New Roman"/>
                <w:sz w:val="18"/>
                <w:szCs w:val="18"/>
                <w:lang w:eastAsia="ru-RU"/>
              </w:rPr>
            </w:pPr>
            <w:r w:rsidRPr="003921C2">
              <w:rPr>
                <w:rFonts w:ascii="Times New Roman" w:hAnsi="Times New Roman" w:cs="Times New Roman"/>
                <w:sz w:val="28"/>
                <w:szCs w:val="28"/>
              </w:rPr>
              <w:t>–</w:t>
            </w:r>
          </w:p>
        </w:tc>
        <w:tc>
          <w:tcPr>
            <w:tcW w:w="678" w:type="pct"/>
            <w:vMerge/>
            <w:shd w:val="clear" w:color="auto" w:fill="auto"/>
            <w:vAlign w:val="center"/>
            <w:hideMark/>
          </w:tcPr>
          <w:p w14:paraId="513B8B49" w14:textId="77777777" w:rsidR="00CB390B" w:rsidRPr="000B5119" w:rsidRDefault="00CB390B" w:rsidP="00CB390B">
            <w:pPr>
              <w:rPr>
                <w:rFonts w:ascii="Times New Roman" w:eastAsia="Times New Roman" w:hAnsi="Times New Roman" w:cs="Times New Roman"/>
                <w:sz w:val="18"/>
                <w:szCs w:val="18"/>
                <w:lang w:eastAsia="ru-RU"/>
              </w:rPr>
            </w:pPr>
          </w:p>
        </w:tc>
      </w:tr>
      <w:tr w:rsidR="00117407" w:rsidRPr="000B5119" w14:paraId="18F9625A" w14:textId="77777777" w:rsidTr="00117407">
        <w:trPr>
          <w:trHeight w:val="480"/>
        </w:trPr>
        <w:tc>
          <w:tcPr>
            <w:tcW w:w="197" w:type="pct"/>
            <w:vMerge/>
            <w:shd w:val="clear" w:color="auto" w:fill="auto"/>
            <w:vAlign w:val="center"/>
            <w:hideMark/>
          </w:tcPr>
          <w:p w14:paraId="707E3909" w14:textId="77777777" w:rsidR="00117407" w:rsidRPr="000B5119" w:rsidRDefault="00117407"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55EFD17" w14:textId="77777777" w:rsidR="00117407" w:rsidRPr="000B5119" w:rsidRDefault="00117407" w:rsidP="0093258B">
            <w:pPr>
              <w:rPr>
                <w:rFonts w:ascii="Times New Roman" w:eastAsia="Times New Roman" w:hAnsi="Times New Roman" w:cs="Times New Roman"/>
                <w:sz w:val="18"/>
                <w:szCs w:val="18"/>
                <w:lang w:eastAsia="ru-RU"/>
              </w:rPr>
            </w:pPr>
          </w:p>
        </w:tc>
        <w:tc>
          <w:tcPr>
            <w:tcW w:w="696" w:type="pct"/>
            <w:vMerge/>
            <w:shd w:val="clear" w:color="auto" w:fill="auto"/>
            <w:hideMark/>
          </w:tcPr>
          <w:p w14:paraId="182027B6" w14:textId="77777777" w:rsidR="00117407" w:rsidRPr="000B5119" w:rsidRDefault="00117407" w:rsidP="0093258B">
            <w:pPr>
              <w:rPr>
                <w:rFonts w:ascii="Times New Roman" w:eastAsia="Times New Roman" w:hAnsi="Times New Roman" w:cs="Times New Roman"/>
                <w:sz w:val="18"/>
                <w:szCs w:val="18"/>
                <w:lang w:eastAsia="ru-RU"/>
              </w:rPr>
            </w:pPr>
          </w:p>
        </w:tc>
        <w:tc>
          <w:tcPr>
            <w:tcW w:w="794" w:type="pct"/>
            <w:vMerge/>
            <w:shd w:val="clear" w:color="auto" w:fill="auto"/>
            <w:hideMark/>
          </w:tcPr>
          <w:p w14:paraId="24A0281E" w14:textId="77777777" w:rsidR="00117407" w:rsidRPr="000B5119" w:rsidRDefault="00117407" w:rsidP="0093258B">
            <w:pPr>
              <w:rPr>
                <w:rFonts w:ascii="Times New Roman" w:eastAsia="Times New Roman" w:hAnsi="Times New Roman" w:cs="Times New Roman"/>
                <w:sz w:val="18"/>
                <w:szCs w:val="18"/>
                <w:lang w:eastAsia="ru-RU"/>
              </w:rPr>
            </w:pPr>
          </w:p>
        </w:tc>
        <w:tc>
          <w:tcPr>
            <w:tcW w:w="248" w:type="pct"/>
            <w:vMerge/>
            <w:shd w:val="clear" w:color="auto" w:fill="auto"/>
            <w:hideMark/>
          </w:tcPr>
          <w:p w14:paraId="2F2FC6D0" w14:textId="77777777" w:rsidR="00117407" w:rsidRPr="001D6300" w:rsidRDefault="00117407" w:rsidP="001D6300">
            <w:pPr>
              <w:ind w:left="-117"/>
              <w:rPr>
                <w:rFonts w:ascii="Times New Roman" w:eastAsia="Times New Roman" w:hAnsi="Times New Roman" w:cs="Times New Roman"/>
                <w:sz w:val="16"/>
                <w:szCs w:val="16"/>
                <w:lang w:eastAsia="ru-RU"/>
              </w:rPr>
            </w:pPr>
          </w:p>
        </w:tc>
        <w:tc>
          <w:tcPr>
            <w:tcW w:w="397" w:type="pct"/>
            <w:shd w:val="clear" w:color="auto" w:fill="auto"/>
            <w:hideMark/>
          </w:tcPr>
          <w:p w14:paraId="56EAF114" w14:textId="77777777" w:rsidR="00117407" w:rsidRPr="00C2673A" w:rsidRDefault="00117407" w:rsidP="0093258B">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Місцевий бюджет</w:t>
            </w:r>
          </w:p>
        </w:tc>
        <w:tc>
          <w:tcPr>
            <w:tcW w:w="1344" w:type="pct"/>
            <w:gridSpan w:val="4"/>
            <w:shd w:val="clear" w:color="auto" w:fill="auto"/>
            <w:hideMark/>
          </w:tcPr>
          <w:p w14:paraId="4C52E122" w14:textId="6F87456F" w:rsidR="00117407" w:rsidRPr="000B5119" w:rsidRDefault="00117407"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2293BE54" w14:textId="77777777" w:rsidR="00117407" w:rsidRPr="000B5119" w:rsidRDefault="00117407" w:rsidP="0093258B">
            <w:pPr>
              <w:rPr>
                <w:rFonts w:ascii="Times New Roman" w:eastAsia="Times New Roman" w:hAnsi="Times New Roman" w:cs="Times New Roman"/>
                <w:sz w:val="18"/>
                <w:szCs w:val="18"/>
                <w:lang w:eastAsia="ru-RU"/>
              </w:rPr>
            </w:pPr>
          </w:p>
        </w:tc>
      </w:tr>
      <w:tr w:rsidR="00CB390B" w:rsidRPr="000B5119" w14:paraId="51F3018F" w14:textId="77777777" w:rsidTr="0093258B">
        <w:trPr>
          <w:trHeight w:val="394"/>
        </w:trPr>
        <w:tc>
          <w:tcPr>
            <w:tcW w:w="197" w:type="pct"/>
            <w:vMerge/>
            <w:shd w:val="clear" w:color="auto" w:fill="auto"/>
            <w:vAlign w:val="center"/>
            <w:hideMark/>
          </w:tcPr>
          <w:p w14:paraId="323ED543" w14:textId="77777777" w:rsidR="00CB390B" w:rsidRPr="000B5119" w:rsidRDefault="00CB390B" w:rsidP="00CB39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F883884" w14:textId="77777777" w:rsidR="00CB390B" w:rsidRPr="000B5119" w:rsidRDefault="00CB390B" w:rsidP="00CB390B">
            <w:pPr>
              <w:rPr>
                <w:rFonts w:ascii="Times New Roman" w:eastAsia="Times New Roman" w:hAnsi="Times New Roman" w:cs="Times New Roman"/>
                <w:sz w:val="18"/>
                <w:szCs w:val="18"/>
                <w:lang w:eastAsia="ru-RU"/>
              </w:rPr>
            </w:pPr>
          </w:p>
        </w:tc>
        <w:tc>
          <w:tcPr>
            <w:tcW w:w="696" w:type="pct"/>
            <w:vMerge/>
            <w:shd w:val="clear" w:color="auto" w:fill="auto"/>
            <w:hideMark/>
          </w:tcPr>
          <w:p w14:paraId="17ECFD3E" w14:textId="77777777" w:rsidR="00CB390B" w:rsidRPr="000B5119" w:rsidRDefault="00CB390B" w:rsidP="00CB390B">
            <w:pPr>
              <w:rPr>
                <w:rFonts w:ascii="Times New Roman" w:eastAsia="Times New Roman" w:hAnsi="Times New Roman" w:cs="Times New Roman"/>
                <w:sz w:val="18"/>
                <w:szCs w:val="18"/>
                <w:lang w:eastAsia="ru-RU"/>
              </w:rPr>
            </w:pPr>
          </w:p>
        </w:tc>
        <w:tc>
          <w:tcPr>
            <w:tcW w:w="794" w:type="pct"/>
            <w:vMerge/>
            <w:shd w:val="clear" w:color="auto" w:fill="auto"/>
            <w:hideMark/>
          </w:tcPr>
          <w:p w14:paraId="79BBEC77" w14:textId="77777777" w:rsidR="00CB390B" w:rsidRPr="000B5119" w:rsidRDefault="00CB390B" w:rsidP="00CB390B">
            <w:pPr>
              <w:rPr>
                <w:rFonts w:ascii="Times New Roman" w:eastAsia="Times New Roman" w:hAnsi="Times New Roman" w:cs="Times New Roman"/>
                <w:sz w:val="18"/>
                <w:szCs w:val="18"/>
                <w:lang w:eastAsia="ru-RU"/>
              </w:rPr>
            </w:pPr>
          </w:p>
        </w:tc>
        <w:tc>
          <w:tcPr>
            <w:tcW w:w="248" w:type="pct"/>
            <w:vMerge/>
            <w:shd w:val="clear" w:color="auto" w:fill="auto"/>
            <w:hideMark/>
          </w:tcPr>
          <w:p w14:paraId="396B933B" w14:textId="77777777" w:rsidR="00CB390B" w:rsidRPr="001D6300" w:rsidRDefault="00CB390B" w:rsidP="00CB390B">
            <w:pPr>
              <w:ind w:left="-117"/>
              <w:rPr>
                <w:rFonts w:ascii="Times New Roman" w:eastAsia="Times New Roman" w:hAnsi="Times New Roman" w:cs="Times New Roman"/>
                <w:sz w:val="16"/>
                <w:szCs w:val="16"/>
                <w:lang w:eastAsia="ru-RU"/>
              </w:rPr>
            </w:pPr>
          </w:p>
        </w:tc>
        <w:tc>
          <w:tcPr>
            <w:tcW w:w="397" w:type="pct"/>
            <w:shd w:val="clear" w:color="auto" w:fill="auto"/>
            <w:hideMark/>
          </w:tcPr>
          <w:p w14:paraId="6EFC1DF7" w14:textId="77777777" w:rsidR="00CB390B" w:rsidRPr="00C2673A" w:rsidRDefault="00CB390B" w:rsidP="00CB390B">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59167D46" w14:textId="6BD06652" w:rsidR="00CB390B" w:rsidRPr="000B5119" w:rsidRDefault="00CB390B" w:rsidP="00CB390B">
            <w:pPr>
              <w:jc w:val="center"/>
              <w:rPr>
                <w:rFonts w:ascii="Times New Roman" w:eastAsia="Times New Roman" w:hAnsi="Times New Roman" w:cs="Times New Roman"/>
                <w:sz w:val="18"/>
                <w:szCs w:val="18"/>
                <w:lang w:eastAsia="ru-RU"/>
              </w:rPr>
            </w:pPr>
            <w:r w:rsidRPr="00C15A28">
              <w:rPr>
                <w:rFonts w:ascii="Times New Roman" w:hAnsi="Times New Roman" w:cs="Times New Roman"/>
                <w:sz w:val="28"/>
                <w:szCs w:val="28"/>
              </w:rPr>
              <w:t>–</w:t>
            </w:r>
          </w:p>
        </w:tc>
        <w:tc>
          <w:tcPr>
            <w:tcW w:w="298" w:type="pct"/>
            <w:shd w:val="clear" w:color="auto" w:fill="auto"/>
            <w:hideMark/>
          </w:tcPr>
          <w:p w14:paraId="4ED0B9AD" w14:textId="4C694829" w:rsidR="00CB390B" w:rsidRPr="000B5119" w:rsidRDefault="00CB390B" w:rsidP="00CB390B">
            <w:pPr>
              <w:jc w:val="center"/>
              <w:rPr>
                <w:rFonts w:ascii="Times New Roman" w:eastAsia="Times New Roman" w:hAnsi="Times New Roman" w:cs="Times New Roman"/>
                <w:sz w:val="18"/>
                <w:szCs w:val="18"/>
                <w:lang w:eastAsia="ru-RU"/>
              </w:rPr>
            </w:pPr>
            <w:r w:rsidRPr="00C15A28">
              <w:rPr>
                <w:rFonts w:ascii="Times New Roman" w:hAnsi="Times New Roman" w:cs="Times New Roman"/>
                <w:sz w:val="28"/>
                <w:szCs w:val="28"/>
              </w:rPr>
              <w:t>–</w:t>
            </w:r>
          </w:p>
        </w:tc>
        <w:tc>
          <w:tcPr>
            <w:tcW w:w="348" w:type="pct"/>
            <w:shd w:val="clear" w:color="auto" w:fill="auto"/>
            <w:hideMark/>
          </w:tcPr>
          <w:p w14:paraId="386FF41F" w14:textId="3449E3D2" w:rsidR="00CB390B" w:rsidRPr="000B5119" w:rsidRDefault="00CB390B" w:rsidP="00CB390B">
            <w:pPr>
              <w:jc w:val="center"/>
              <w:rPr>
                <w:rFonts w:ascii="Times New Roman" w:eastAsia="Times New Roman" w:hAnsi="Times New Roman" w:cs="Times New Roman"/>
                <w:sz w:val="18"/>
                <w:szCs w:val="18"/>
                <w:lang w:eastAsia="ru-RU"/>
              </w:rPr>
            </w:pPr>
            <w:r w:rsidRPr="00C15A28">
              <w:rPr>
                <w:rFonts w:ascii="Times New Roman" w:hAnsi="Times New Roman" w:cs="Times New Roman"/>
                <w:sz w:val="28"/>
                <w:szCs w:val="28"/>
              </w:rPr>
              <w:t>–</w:t>
            </w:r>
          </w:p>
        </w:tc>
        <w:tc>
          <w:tcPr>
            <w:tcW w:w="400" w:type="pct"/>
            <w:shd w:val="clear" w:color="auto" w:fill="auto"/>
            <w:hideMark/>
          </w:tcPr>
          <w:p w14:paraId="39F50DAC" w14:textId="073979EC" w:rsidR="00CB390B" w:rsidRPr="000B5119" w:rsidRDefault="00CB390B" w:rsidP="00CB390B">
            <w:pPr>
              <w:jc w:val="center"/>
              <w:rPr>
                <w:rFonts w:ascii="Times New Roman" w:eastAsia="Times New Roman" w:hAnsi="Times New Roman" w:cs="Times New Roman"/>
                <w:sz w:val="18"/>
                <w:szCs w:val="18"/>
                <w:lang w:eastAsia="ru-RU"/>
              </w:rPr>
            </w:pPr>
            <w:r w:rsidRPr="00C15A28">
              <w:rPr>
                <w:rFonts w:ascii="Times New Roman" w:hAnsi="Times New Roman" w:cs="Times New Roman"/>
                <w:sz w:val="28"/>
                <w:szCs w:val="28"/>
              </w:rPr>
              <w:t>–</w:t>
            </w:r>
          </w:p>
        </w:tc>
        <w:tc>
          <w:tcPr>
            <w:tcW w:w="678" w:type="pct"/>
            <w:vMerge/>
            <w:shd w:val="clear" w:color="auto" w:fill="auto"/>
            <w:vAlign w:val="center"/>
            <w:hideMark/>
          </w:tcPr>
          <w:p w14:paraId="091A531C" w14:textId="77777777" w:rsidR="00CB390B" w:rsidRPr="000B5119" w:rsidRDefault="00CB390B" w:rsidP="00CB390B">
            <w:pPr>
              <w:rPr>
                <w:rFonts w:ascii="Times New Roman" w:eastAsia="Times New Roman" w:hAnsi="Times New Roman" w:cs="Times New Roman"/>
                <w:sz w:val="18"/>
                <w:szCs w:val="18"/>
                <w:lang w:eastAsia="ru-RU"/>
              </w:rPr>
            </w:pPr>
          </w:p>
        </w:tc>
      </w:tr>
      <w:tr w:rsidR="00BF4E19" w:rsidRPr="000B5119" w14:paraId="07BEB2E9" w14:textId="77777777" w:rsidTr="00BF4E19">
        <w:trPr>
          <w:trHeight w:val="480"/>
        </w:trPr>
        <w:tc>
          <w:tcPr>
            <w:tcW w:w="197" w:type="pct"/>
            <w:vMerge/>
            <w:shd w:val="clear" w:color="auto" w:fill="auto"/>
            <w:vAlign w:val="center"/>
            <w:hideMark/>
          </w:tcPr>
          <w:p w14:paraId="728FA11D" w14:textId="77777777" w:rsidR="00BF4E19" w:rsidRPr="000B5119" w:rsidRDefault="00BF4E19"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B24D165" w14:textId="77777777" w:rsidR="00BF4E19" w:rsidRPr="000B5119" w:rsidRDefault="00BF4E19"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1E81CCE9" w14:textId="7499D958" w:rsidR="00BF4E19" w:rsidRPr="000B5119" w:rsidRDefault="00BF4E19"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1.7. Відновлення у закладах фахової передвищої, професійної (професійно-технічної</w:t>
            </w: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 загальної середньої освіти кабінетів </w:t>
            </w: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Захисту України”</w:t>
            </w:r>
          </w:p>
        </w:tc>
        <w:tc>
          <w:tcPr>
            <w:tcW w:w="794" w:type="pct"/>
            <w:vMerge w:val="restart"/>
            <w:shd w:val="clear" w:color="auto" w:fill="auto"/>
            <w:hideMark/>
          </w:tcPr>
          <w:p w14:paraId="749EC97A" w14:textId="77777777" w:rsidR="00BF4E19" w:rsidRPr="000B5119" w:rsidRDefault="00BF4E19"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 заклади професійної (професійно-технічної), фахової передвищої та вищої освіти (за згодою)</w:t>
            </w:r>
          </w:p>
          <w:p w14:paraId="0AA44E6D" w14:textId="77777777" w:rsidR="00BF4E19" w:rsidRPr="000B5119" w:rsidRDefault="00BF4E19" w:rsidP="0093258B">
            <w:pPr>
              <w:rPr>
                <w:rFonts w:ascii="Times New Roman" w:eastAsia="Times New Roman" w:hAnsi="Times New Roman" w:cs="Times New Roman"/>
                <w:sz w:val="18"/>
                <w:szCs w:val="18"/>
                <w:lang w:eastAsia="ru-RU"/>
              </w:rPr>
            </w:pPr>
          </w:p>
          <w:p w14:paraId="5C615DE0" w14:textId="77777777" w:rsidR="00BF4E19" w:rsidRPr="000B5119" w:rsidRDefault="00BF4E19" w:rsidP="0093258B">
            <w:pPr>
              <w:rPr>
                <w:rFonts w:ascii="Times New Roman" w:eastAsia="Times New Roman" w:hAnsi="Times New Roman" w:cs="Times New Roman"/>
                <w:sz w:val="18"/>
                <w:szCs w:val="18"/>
                <w:lang w:eastAsia="ru-RU"/>
              </w:rPr>
            </w:pPr>
          </w:p>
        </w:tc>
        <w:tc>
          <w:tcPr>
            <w:tcW w:w="248" w:type="pct"/>
            <w:vMerge w:val="restart"/>
            <w:shd w:val="clear" w:color="auto" w:fill="auto"/>
            <w:hideMark/>
          </w:tcPr>
          <w:p w14:paraId="1E5B2FA5" w14:textId="77777777" w:rsidR="00BF4E19" w:rsidRPr="001D6300" w:rsidRDefault="00BF4E19" w:rsidP="001D6300">
            <w:pPr>
              <w:ind w:left="-117"/>
              <w:jc w:val="center"/>
              <w:rPr>
                <w:rFonts w:ascii="Times New Roman" w:eastAsia="Times New Roman" w:hAnsi="Times New Roman" w:cs="Times New Roman"/>
                <w:sz w:val="16"/>
                <w:szCs w:val="16"/>
                <w:lang w:eastAsia="ru-RU"/>
              </w:rPr>
            </w:pPr>
            <w:r w:rsidRPr="001D6300">
              <w:rPr>
                <w:rFonts w:ascii="Times New Roman" w:eastAsia="Times New Roman" w:hAnsi="Times New Roman" w:cs="Times New Roman"/>
                <w:sz w:val="16"/>
                <w:szCs w:val="16"/>
                <w:lang w:eastAsia="ru-RU"/>
              </w:rPr>
              <w:t xml:space="preserve">  2022 – 2024</w:t>
            </w:r>
          </w:p>
        </w:tc>
        <w:tc>
          <w:tcPr>
            <w:tcW w:w="397" w:type="pct"/>
            <w:shd w:val="clear" w:color="auto" w:fill="auto"/>
            <w:hideMark/>
          </w:tcPr>
          <w:p w14:paraId="2B3F9B8B" w14:textId="6D7BD0D6" w:rsidR="00BF4E19" w:rsidRPr="00C2673A" w:rsidRDefault="00BF4E19" w:rsidP="00117407">
            <w:pPr>
              <w:ind w:right="-107"/>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tcPr>
          <w:p w14:paraId="2627BEA2" w14:textId="43E7CAD9" w:rsidR="00BF4E19" w:rsidRPr="000B5119" w:rsidRDefault="00BF4E19"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5F24A140" w14:textId="77777777" w:rsidR="00BF4E19" w:rsidRDefault="00BF4E19"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Підвищення рівня знань здобувачів </w:t>
            </w:r>
          </w:p>
          <w:p w14:paraId="5DC91F32" w14:textId="4D340159" w:rsidR="00BF4E19" w:rsidRPr="000B5119" w:rsidRDefault="00BF4E19"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освіти </w:t>
            </w:r>
          </w:p>
        </w:tc>
      </w:tr>
      <w:tr w:rsidR="00AE297B" w:rsidRPr="000B5119" w14:paraId="5124B186" w14:textId="77777777" w:rsidTr="0093258B">
        <w:trPr>
          <w:trHeight w:val="480"/>
        </w:trPr>
        <w:tc>
          <w:tcPr>
            <w:tcW w:w="197" w:type="pct"/>
            <w:vMerge/>
            <w:shd w:val="clear" w:color="auto" w:fill="auto"/>
            <w:vAlign w:val="center"/>
            <w:hideMark/>
          </w:tcPr>
          <w:p w14:paraId="39E23DC8" w14:textId="77777777" w:rsidR="00AE297B" w:rsidRPr="000B5119" w:rsidRDefault="00AE297B" w:rsidP="00AE297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768F0C8" w14:textId="77777777" w:rsidR="00AE297B" w:rsidRPr="000B5119" w:rsidRDefault="00AE297B" w:rsidP="00AE297B">
            <w:pPr>
              <w:rPr>
                <w:rFonts w:ascii="Times New Roman" w:eastAsia="Times New Roman" w:hAnsi="Times New Roman" w:cs="Times New Roman"/>
                <w:sz w:val="18"/>
                <w:szCs w:val="18"/>
                <w:lang w:eastAsia="ru-RU"/>
              </w:rPr>
            </w:pPr>
          </w:p>
        </w:tc>
        <w:tc>
          <w:tcPr>
            <w:tcW w:w="696" w:type="pct"/>
            <w:vMerge/>
            <w:shd w:val="clear" w:color="auto" w:fill="auto"/>
            <w:hideMark/>
          </w:tcPr>
          <w:p w14:paraId="4FE9FB4D" w14:textId="77777777" w:rsidR="00AE297B" w:rsidRPr="000B5119" w:rsidRDefault="00AE297B" w:rsidP="00AE297B">
            <w:pPr>
              <w:rPr>
                <w:rFonts w:ascii="Times New Roman" w:eastAsia="Times New Roman" w:hAnsi="Times New Roman" w:cs="Times New Roman"/>
                <w:sz w:val="18"/>
                <w:szCs w:val="18"/>
                <w:lang w:eastAsia="ru-RU"/>
              </w:rPr>
            </w:pPr>
          </w:p>
        </w:tc>
        <w:tc>
          <w:tcPr>
            <w:tcW w:w="794" w:type="pct"/>
            <w:vMerge/>
            <w:shd w:val="clear" w:color="auto" w:fill="auto"/>
            <w:hideMark/>
          </w:tcPr>
          <w:p w14:paraId="5E5AA039" w14:textId="77777777" w:rsidR="00AE297B" w:rsidRPr="000B5119" w:rsidRDefault="00AE297B" w:rsidP="00AE297B">
            <w:pPr>
              <w:rPr>
                <w:rFonts w:ascii="Times New Roman" w:eastAsia="Times New Roman" w:hAnsi="Times New Roman" w:cs="Times New Roman"/>
                <w:sz w:val="18"/>
                <w:szCs w:val="18"/>
                <w:lang w:eastAsia="ru-RU"/>
              </w:rPr>
            </w:pPr>
          </w:p>
        </w:tc>
        <w:tc>
          <w:tcPr>
            <w:tcW w:w="248" w:type="pct"/>
            <w:vMerge/>
            <w:shd w:val="clear" w:color="auto" w:fill="auto"/>
            <w:hideMark/>
          </w:tcPr>
          <w:p w14:paraId="55C19016" w14:textId="77777777" w:rsidR="00AE297B" w:rsidRPr="000B5119" w:rsidRDefault="00AE297B" w:rsidP="00AE297B">
            <w:pPr>
              <w:rPr>
                <w:rFonts w:ascii="Times New Roman" w:eastAsia="Times New Roman" w:hAnsi="Times New Roman" w:cs="Times New Roman"/>
                <w:sz w:val="18"/>
                <w:szCs w:val="18"/>
                <w:lang w:eastAsia="ru-RU"/>
              </w:rPr>
            </w:pPr>
          </w:p>
        </w:tc>
        <w:tc>
          <w:tcPr>
            <w:tcW w:w="397" w:type="pct"/>
            <w:shd w:val="clear" w:color="auto" w:fill="auto"/>
            <w:hideMark/>
          </w:tcPr>
          <w:p w14:paraId="7DC16C9D" w14:textId="77777777" w:rsidR="00AE297B" w:rsidRPr="00C2673A" w:rsidRDefault="00AE297B" w:rsidP="00AE297B">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0070ADF6" w14:textId="5CE00D62" w:rsidR="00AE297B" w:rsidRPr="000B5119" w:rsidRDefault="00AE297B" w:rsidP="00AE297B">
            <w:pPr>
              <w:jc w:val="center"/>
              <w:rPr>
                <w:rFonts w:ascii="Times New Roman" w:eastAsia="Times New Roman" w:hAnsi="Times New Roman" w:cs="Times New Roman"/>
                <w:sz w:val="18"/>
                <w:szCs w:val="18"/>
                <w:lang w:eastAsia="ru-RU"/>
              </w:rPr>
            </w:pPr>
            <w:r w:rsidRPr="0096580A">
              <w:rPr>
                <w:rFonts w:ascii="Times New Roman" w:hAnsi="Times New Roman" w:cs="Times New Roman"/>
                <w:sz w:val="28"/>
                <w:szCs w:val="28"/>
              </w:rPr>
              <w:t>–</w:t>
            </w:r>
          </w:p>
        </w:tc>
        <w:tc>
          <w:tcPr>
            <w:tcW w:w="298" w:type="pct"/>
            <w:shd w:val="clear" w:color="auto" w:fill="auto"/>
            <w:hideMark/>
          </w:tcPr>
          <w:p w14:paraId="7DCE71A2" w14:textId="137914E8" w:rsidR="00AE297B" w:rsidRPr="000B5119" w:rsidRDefault="00AE297B" w:rsidP="00AE297B">
            <w:pPr>
              <w:jc w:val="center"/>
              <w:rPr>
                <w:rFonts w:ascii="Times New Roman" w:eastAsia="Times New Roman" w:hAnsi="Times New Roman" w:cs="Times New Roman"/>
                <w:sz w:val="18"/>
                <w:szCs w:val="18"/>
                <w:lang w:eastAsia="ru-RU"/>
              </w:rPr>
            </w:pPr>
            <w:r w:rsidRPr="0096580A">
              <w:rPr>
                <w:rFonts w:ascii="Times New Roman" w:hAnsi="Times New Roman" w:cs="Times New Roman"/>
                <w:sz w:val="28"/>
                <w:szCs w:val="28"/>
              </w:rPr>
              <w:t>–</w:t>
            </w:r>
          </w:p>
        </w:tc>
        <w:tc>
          <w:tcPr>
            <w:tcW w:w="348" w:type="pct"/>
            <w:shd w:val="clear" w:color="auto" w:fill="auto"/>
            <w:hideMark/>
          </w:tcPr>
          <w:p w14:paraId="73EA47B0" w14:textId="21C9E8EF" w:rsidR="00AE297B" w:rsidRPr="000B5119" w:rsidRDefault="00AE297B" w:rsidP="00AE297B">
            <w:pPr>
              <w:jc w:val="center"/>
              <w:rPr>
                <w:rFonts w:ascii="Times New Roman" w:eastAsia="Times New Roman" w:hAnsi="Times New Roman" w:cs="Times New Roman"/>
                <w:sz w:val="18"/>
                <w:szCs w:val="18"/>
                <w:lang w:eastAsia="ru-RU"/>
              </w:rPr>
            </w:pPr>
            <w:r w:rsidRPr="0096580A">
              <w:rPr>
                <w:rFonts w:ascii="Times New Roman" w:hAnsi="Times New Roman" w:cs="Times New Roman"/>
                <w:sz w:val="28"/>
                <w:szCs w:val="28"/>
              </w:rPr>
              <w:t>–</w:t>
            </w:r>
          </w:p>
        </w:tc>
        <w:tc>
          <w:tcPr>
            <w:tcW w:w="400" w:type="pct"/>
            <w:shd w:val="clear" w:color="auto" w:fill="auto"/>
            <w:hideMark/>
          </w:tcPr>
          <w:p w14:paraId="7DCD2FA2" w14:textId="62023668" w:rsidR="00AE297B" w:rsidRPr="000B5119" w:rsidRDefault="00AE297B" w:rsidP="00AE297B">
            <w:pPr>
              <w:jc w:val="center"/>
              <w:rPr>
                <w:rFonts w:ascii="Times New Roman" w:eastAsia="Times New Roman" w:hAnsi="Times New Roman" w:cs="Times New Roman"/>
                <w:sz w:val="18"/>
                <w:szCs w:val="18"/>
                <w:lang w:eastAsia="ru-RU"/>
              </w:rPr>
            </w:pPr>
            <w:r w:rsidRPr="0096580A">
              <w:rPr>
                <w:rFonts w:ascii="Times New Roman" w:hAnsi="Times New Roman" w:cs="Times New Roman"/>
                <w:sz w:val="28"/>
                <w:szCs w:val="28"/>
              </w:rPr>
              <w:t>–</w:t>
            </w:r>
          </w:p>
        </w:tc>
        <w:tc>
          <w:tcPr>
            <w:tcW w:w="678" w:type="pct"/>
            <w:vMerge/>
            <w:shd w:val="clear" w:color="auto" w:fill="auto"/>
            <w:vAlign w:val="center"/>
            <w:hideMark/>
          </w:tcPr>
          <w:p w14:paraId="43A94E11" w14:textId="77777777" w:rsidR="00AE297B" w:rsidRPr="000B5119" w:rsidRDefault="00AE297B" w:rsidP="00AE297B">
            <w:pPr>
              <w:rPr>
                <w:rFonts w:ascii="Times New Roman" w:eastAsia="Times New Roman" w:hAnsi="Times New Roman" w:cs="Times New Roman"/>
                <w:sz w:val="18"/>
                <w:szCs w:val="18"/>
                <w:lang w:eastAsia="ru-RU"/>
              </w:rPr>
            </w:pPr>
          </w:p>
        </w:tc>
      </w:tr>
      <w:tr w:rsidR="00C2673A" w:rsidRPr="000B5119" w14:paraId="63CA78ED" w14:textId="77777777" w:rsidTr="0093258B">
        <w:trPr>
          <w:trHeight w:val="480"/>
        </w:trPr>
        <w:tc>
          <w:tcPr>
            <w:tcW w:w="197" w:type="pct"/>
            <w:vMerge/>
            <w:shd w:val="clear" w:color="auto" w:fill="auto"/>
            <w:vAlign w:val="center"/>
            <w:hideMark/>
          </w:tcPr>
          <w:p w14:paraId="07BB493C" w14:textId="77777777" w:rsidR="00C2673A" w:rsidRPr="000B5119" w:rsidRDefault="00C2673A"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6F53753" w14:textId="77777777" w:rsidR="00C2673A" w:rsidRPr="000B5119" w:rsidRDefault="00C2673A" w:rsidP="0093258B">
            <w:pPr>
              <w:rPr>
                <w:rFonts w:ascii="Times New Roman" w:eastAsia="Times New Roman" w:hAnsi="Times New Roman" w:cs="Times New Roman"/>
                <w:sz w:val="18"/>
                <w:szCs w:val="18"/>
                <w:lang w:eastAsia="ru-RU"/>
              </w:rPr>
            </w:pPr>
          </w:p>
        </w:tc>
        <w:tc>
          <w:tcPr>
            <w:tcW w:w="696" w:type="pct"/>
            <w:vMerge/>
            <w:shd w:val="clear" w:color="auto" w:fill="auto"/>
            <w:hideMark/>
          </w:tcPr>
          <w:p w14:paraId="78582B4A" w14:textId="77777777" w:rsidR="00C2673A" w:rsidRPr="000B5119" w:rsidRDefault="00C2673A" w:rsidP="0093258B">
            <w:pPr>
              <w:rPr>
                <w:rFonts w:ascii="Times New Roman" w:eastAsia="Times New Roman" w:hAnsi="Times New Roman" w:cs="Times New Roman"/>
                <w:sz w:val="18"/>
                <w:szCs w:val="18"/>
                <w:lang w:eastAsia="ru-RU"/>
              </w:rPr>
            </w:pPr>
          </w:p>
        </w:tc>
        <w:tc>
          <w:tcPr>
            <w:tcW w:w="794" w:type="pct"/>
            <w:vMerge/>
            <w:shd w:val="clear" w:color="auto" w:fill="auto"/>
            <w:hideMark/>
          </w:tcPr>
          <w:p w14:paraId="6981A24D" w14:textId="77777777" w:rsidR="00C2673A" w:rsidRPr="000B5119" w:rsidRDefault="00C2673A" w:rsidP="0093258B">
            <w:pPr>
              <w:rPr>
                <w:rFonts w:ascii="Times New Roman" w:eastAsia="Times New Roman" w:hAnsi="Times New Roman" w:cs="Times New Roman"/>
                <w:sz w:val="18"/>
                <w:szCs w:val="18"/>
                <w:lang w:eastAsia="ru-RU"/>
              </w:rPr>
            </w:pPr>
          </w:p>
        </w:tc>
        <w:tc>
          <w:tcPr>
            <w:tcW w:w="248" w:type="pct"/>
            <w:vMerge/>
            <w:shd w:val="clear" w:color="auto" w:fill="auto"/>
            <w:hideMark/>
          </w:tcPr>
          <w:p w14:paraId="2D3C5DE2" w14:textId="77777777" w:rsidR="00C2673A" w:rsidRPr="000B5119" w:rsidRDefault="00C2673A" w:rsidP="0093258B">
            <w:pPr>
              <w:rPr>
                <w:rFonts w:ascii="Times New Roman" w:eastAsia="Times New Roman" w:hAnsi="Times New Roman" w:cs="Times New Roman"/>
                <w:sz w:val="18"/>
                <w:szCs w:val="18"/>
                <w:lang w:eastAsia="ru-RU"/>
              </w:rPr>
            </w:pPr>
          </w:p>
        </w:tc>
        <w:tc>
          <w:tcPr>
            <w:tcW w:w="397" w:type="pct"/>
            <w:shd w:val="clear" w:color="auto" w:fill="auto"/>
            <w:hideMark/>
          </w:tcPr>
          <w:p w14:paraId="7FEA6EE1" w14:textId="79528316" w:rsidR="00C2673A" w:rsidRPr="00C2673A" w:rsidRDefault="00C2673A" w:rsidP="0093258B">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Обласний бюджет</w:t>
            </w:r>
            <w:r w:rsidR="00BF4E19">
              <w:rPr>
                <w:rFonts w:ascii="Times New Roman" w:eastAsia="Times New Roman" w:hAnsi="Times New Roman" w:cs="Times New Roman"/>
                <w:b/>
                <w:sz w:val="16"/>
                <w:szCs w:val="16"/>
                <w:lang w:eastAsia="ru-RU"/>
              </w:rPr>
              <w:t>*</w:t>
            </w:r>
          </w:p>
        </w:tc>
        <w:tc>
          <w:tcPr>
            <w:tcW w:w="298" w:type="pct"/>
            <w:shd w:val="clear" w:color="auto" w:fill="auto"/>
            <w:hideMark/>
          </w:tcPr>
          <w:p w14:paraId="5FACAE63" w14:textId="77777777" w:rsidR="00C2673A" w:rsidRPr="000B5119" w:rsidRDefault="00C2673A"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2 592,0</w:t>
            </w:r>
          </w:p>
        </w:tc>
        <w:tc>
          <w:tcPr>
            <w:tcW w:w="298" w:type="pct"/>
            <w:shd w:val="clear" w:color="auto" w:fill="auto"/>
            <w:hideMark/>
          </w:tcPr>
          <w:p w14:paraId="7EAB0785" w14:textId="77777777" w:rsidR="00C2673A" w:rsidRPr="000B5119" w:rsidRDefault="00C2673A"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2 592,0</w:t>
            </w:r>
          </w:p>
        </w:tc>
        <w:tc>
          <w:tcPr>
            <w:tcW w:w="348" w:type="pct"/>
            <w:shd w:val="clear" w:color="auto" w:fill="auto"/>
            <w:hideMark/>
          </w:tcPr>
          <w:p w14:paraId="024C6751" w14:textId="77777777" w:rsidR="00C2673A" w:rsidRPr="000B5119" w:rsidRDefault="00C2673A"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2 592,0</w:t>
            </w:r>
          </w:p>
        </w:tc>
        <w:tc>
          <w:tcPr>
            <w:tcW w:w="400" w:type="pct"/>
            <w:shd w:val="clear" w:color="auto" w:fill="auto"/>
            <w:hideMark/>
          </w:tcPr>
          <w:p w14:paraId="4824346A" w14:textId="77777777" w:rsidR="00C2673A" w:rsidRPr="000B5119" w:rsidRDefault="00C2673A"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7 776,0</w:t>
            </w:r>
          </w:p>
        </w:tc>
        <w:tc>
          <w:tcPr>
            <w:tcW w:w="678" w:type="pct"/>
            <w:vMerge/>
            <w:shd w:val="clear" w:color="auto" w:fill="auto"/>
            <w:vAlign w:val="center"/>
            <w:hideMark/>
          </w:tcPr>
          <w:p w14:paraId="2FFBA3DF" w14:textId="77777777" w:rsidR="00C2673A" w:rsidRPr="000B5119" w:rsidRDefault="00C2673A" w:rsidP="0093258B">
            <w:pPr>
              <w:rPr>
                <w:rFonts w:ascii="Times New Roman" w:eastAsia="Times New Roman" w:hAnsi="Times New Roman" w:cs="Times New Roman"/>
                <w:sz w:val="18"/>
                <w:szCs w:val="18"/>
                <w:lang w:eastAsia="ru-RU"/>
              </w:rPr>
            </w:pPr>
          </w:p>
        </w:tc>
      </w:tr>
      <w:tr w:rsidR="00C2673A" w:rsidRPr="000B5119" w14:paraId="4774EB83" w14:textId="77777777" w:rsidTr="0093258B">
        <w:trPr>
          <w:trHeight w:val="480"/>
        </w:trPr>
        <w:tc>
          <w:tcPr>
            <w:tcW w:w="197" w:type="pct"/>
            <w:vMerge/>
            <w:shd w:val="clear" w:color="auto" w:fill="auto"/>
            <w:vAlign w:val="center"/>
            <w:hideMark/>
          </w:tcPr>
          <w:p w14:paraId="698E10E9" w14:textId="77777777" w:rsidR="00C2673A" w:rsidRPr="000B5119" w:rsidRDefault="00C2673A"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A2B9B4E" w14:textId="77777777" w:rsidR="00C2673A" w:rsidRPr="000B5119" w:rsidRDefault="00C2673A" w:rsidP="0093258B">
            <w:pPr>
              <w:rPr>
                <w:rFonts w:ascii="Times New Roman" w:eastAsia="Times New Roman" w:hAnsi="Times New Roman" w:cs="Times New Roman"/>
                <w:sz w:val="18"/>
                <w:szCs w:val="18"/>
                <w:lang w:eastAsia="ru-RU"/>
              </w:rPr>
            </w:pPr>
          </w:p>
        </w:tc>
        <w:tc>
          <w:tcPr>
            <w:tcW w:w="696" w:type="pct"/>
            <w:vMerge/>
            <w:shd w:val="clear" w:color="auto" w:fill="auto"/>
            <w:hideMark/>
          </w:tcPr>
          <w:p w14:paraId="45F1BEF3" w14:textId="77777777" w:rsidR="00C2673A" w:rsidRPr="000B5119" w:rsidRDefault="00C2673A" w:rsidP="0093258B">
            <w:pPr>
              <w:rPr>
                <w:rFonts w:ascii="Times New Roman" w:eastAsia="Times New Roman" w:hAnsi="Times New Roman" w:cs="Times New Roman"/>
                <w:sz w:val="18"/>
                <w:szCs w:val="18"/>
                <w:lang w:eastAsia="ru-RU"/>
              </w:rPr>
            </w:pPr>
          </w:p>
        </w:tc>
        <w:tc>
          <w:tcPr>
            <w:tcW w:w="794" w:type="pct"/>
            <w:vMerge/>
            <w:shd w:val="clear" w:color="auto" w:fill="auto"/>
            <w:hideMark/>
          </w:tcPr>
          <w:p w14:paraId="66375248" w14:textId="77777777" w:rsidR="00C2673A" w:rsidRPr="000B5119" w:rsidRDefault="00C2673A" w:rsidP="0093258B">
            <w:pPr>
              <w:rPr>
                <w:rFonts w:ascii="Times New Roman" w:eastAsia="Times New Roman" w:hAnsi="Times New Roman" w:cs="Times New Roman"/>
                <w:sz w:val="18"/>
                <w:szCs w:val="18"/>
                <w:lang w:eastAsia="ru-RU"/>
              </w:rPr>
            </w:pPr>
          </w:p>
        </w:tc>
        <w:tc>
          <w:tcPr>
            <w:tcW w:w="248" w:type="pct"/>
            <w:vMerge/>
            <w:shd w:val="clear" w:color="auto" w:fill="auto"/>
            <w:hideMark/>
          </w:tcPr>
          <w:p w14:paraId="735C8479" w14:textId="77777777" w:rsidR="00C2673A" w:rsidRPr="000B5119" w:rsidRDefault="00C2673A" w:rsidP="0093258B">
            <w:pPr>
              <w:rPr>
                <w:rFonts w:ascii="Times New Roman" w:eastAsia="Times New Roman" w:hAnsi="Times New Roman" w:cs="Times New Roman"/>
                <w:sz w:val="18"/>
                <w:szCs w:val="18"/>
                <w:lang w:eastAsia="ru-RU"/>
              </w:rPr>
            </w:pPr>
          </w:p>
        </w:tc>
        <w:tc>
          <w:tcPr>
            <w:tcW w:w="397" w:type="pct"/>
            <w:shd w:val="clear" w:color="auto" w:fill="auto"/>
            <w:hideMark/>
          </w:tcPr>
          <w:p w14:paraId="3F52FA83" w14:textId="77777777" w:rsidR="00C2673A" w:rsidRPr="00C2673A" w:rsidRDefault="00C2673A" w:rsidP="0093258B">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Місцевий бюджет</w:t>
            </w:r>
          </w:p>
        </w:tc>
        <w:tc>
          <w:tcPr>
            <w:tcW w:w="1344" w:type="pct"/>
            <w:gridSpan w:val="4"/>
            <w:shd w:val="clear" w:color="auto" w:fill="auto"/>
          </w:tcPr>
          <w:p w14:paraId="6D61446F" w14:textId="77777777" w:rsidR="00C2673A" w:rsidRPr="000B5119" w:rsidRDefault="00C2673A"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478B5627" w14:textId="77777777" w:rsidR="00C2673A" w:rsidRPr="000B5119" w:rsidRDefault="00C2673A" w:rsidP="0093258B">
            <w:pPr>
              <w:rPr>
                <w:rFonts w:ascii="Times New Roman" w:eastAsia="Times New Roman" w:hAnsi="Times New Roman" w:cs="Times New Roman"/>
                <w:sz w:val="18"/>
                <w:szCs w:val="18"/>
                <w:lang w:eastAsia="ru-RU"/>
              </w:rPr>
            </w:pPr>
          </w:p>
        </w:tc>
      </w:tr>
      <w:tr w:rsidR="00AE297B" w:rsidRPr="000B5119" w14:paraId="37BFA674" w14:textId="77777777" w:rsidTr="0093258B">
        <w:trPr>
          <w:trHeight w:val="240"/>
        </w:trPr>
        <w:tc>
          <w:tcPr>
            <w:tcW w:w="197" w:type="pct"/>
            <w:vMerge/>
            <w:shd w:val="clear" w:color="auto" w:fill="auto"/>
            <w:vAlign w:val="center"/>
            <w:hideMark/>
          </w:tcPr>
          <w:p w14:paraId="6B7BD628" w14:textId="77777777" w:rsidR="00AE297B" w:rsidRPr="000B5119" w:rsidRDefault="00AE297B" w:rsidP="00AE297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8D3A702" w14:textId="77777777" w:rsidR="00AE297B" w:rsidRPr="000B5119" w:rsidRDefault="00AE297B" w:rsidP="00AE297B">
            <w:pPr>
              <w:rPr>
                <w:rFonts w:ascii="Times New Roman" w:eastAsia="Times New Roman" w:hAnsi="Times New Roman" w:cs="Times New Roman"/>
                <w:sz w:val="18"/>
                <w:szCs w:val="18"/>
                <w:lang w:eastAsia="ru-RU"/>
              </w:rPr>
            </w:pPr>
          </w:p>
        </w:tc>
        <w:tc>
          <w:tcPr>
            <w:tcW w:w="696" w:type="pct"/>
            <w:vMerge/>
            <w:shd w:val="clear" w:color="auto" w:fill="auto"/>
            <w:hideMark/>
          </w:tcPr>
          <w:p w14:paraId="3ABAAF8C" w14:textId="77777777" w:rsidR="00AE297B" w:rsidRPr="000B5119" w:rsidRDefault="00AE297B" w:rsidP="00AE297B">
            <w:pPr>
              <w:rPr>
                <w:rFonts w:ascii="Times New Roman" w:eastAsia="Times New Roman" w:hAnsi="Times New Roman" w:cs="Times New Roman"/>
                <w:sz w:val="18"/>
                <w:szCs w:val="18"/>
                <w:lang w:eastAsia="ru-RU"/>
              </w:rPr>
            </w:pPr>
          </w:p>
        </w:tc>
        <w:tc>
          <w:tcPr>
            <w:tcW w:w="794" w:type="pct"/>
            <w:vMerge/>
            <w:shd w:val="clear" w:color="auto" w:fill="auto"/>
            <w:hideMark/>
          </w:tcPr>
          <w:p w14:paraId="26ED7410" w14:textId="77777777" w:rsidR="00AE297B" w:rsidRPr="000B5119" w:rsidRDefault="00AE297B" w:rsidP="00AE297B">
            <w:pPr>
              <w:rPr>
                <w:rFonts w:ascii="Times New Roman" w:eastAsia="Times New Roman" w:hAnsi="Times New Roman" w:cs="Times New Roman"/>
                <w:sz w:val="18"/>
                <w:szCs w:val="18"/>
                <w:lang w:eastAsia="ru-RU"/>
              </w:rPr>
            </w:pPr>
          </w:p>
        </w:tc>
        <w:tc>
          <w:tcPr>
            <w:tcW w:w="248" w:type="pct"/>
            <w:vMerge/>
            <w:shd w:val="clear" w:color="auto" w:fill="auto"/>
            <w:hideMark/>
          </w:tcPr>
          <w:p w14:paraId="7E8A5A5B" w14:textId="77777777" w:rsidR="00AE297B" w:rsidRPr="000B5119" w:rsidRDefault="00AE297B" w:rsidP="00AE297B">
            <w:pPr>
              <w:rPr>
                <w:rFonts w:ascii="Times New Roman" w:eastAsia="Times New Roman" w:hAnsi="Times New Roman" w:cs="Times New Roman"/>
                <w:sz w:val="18"/>
                <w:szCs w:val="18"/>
                <w:lang w:eastAsia="ru-RU"/>
              </w:rPr>
            </w:pPr>
          </w:p>
        </w:tc>
        <w:tc>
          <w:tcPr>
            <w:tcW w:w="397" w:type="pct"/>
            <w:shd w:val="clear" w:color="auto" w:fill="auto"/>
            <w:hideMark/>
          </w:tcPr>
          <w:p w14:paraId="1CB95F61" w14:textId="77777777" w:rsidR="00AE297B" w:rsidRPr="00C2673A" w:rsidRDefault="00AE297B" w:rsidP="00AE297B">
            <w:pPr>
              <w:rPr>
                <w:rFonts w:ascii="Times New Roman" w:eastAsia="Times New Roman" w:hAnsi="Times New Roman" w:cs="Times New Roman"/>
                <w:b/>
                <w:sz w:val="16"/>
                <w:szCs w:val="16"/>
                <w:lang w:eastAsia="ru-RU"/>
              </w:rPr>
            </w:pPr>
            <w:r w:rsidRPr="00C2673A">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0E8CCBB5" w14:textId="19952FDE" w:rsidR="00AE297B" w:rsidRPr="000B5119" w:rsidRDefault="00AE297B" w:rsidP="00AE297B">
            <w:pPr>
              <w:jc w:val="center"/>
              <w:rPr>
                <w:rFonts w:ascii="Times New Roman" w:eastAsia="Times New Roman" w:hAnsi="Times New Roman" w:cs="Times New Roman"/>
                <w:sz w:val="18"/>
                <w:szCs w:val="18"/>
                <w:lang w:eastAsia="ru-RU"/>
              </w:rPr>
            </w:pPr>
            <w:r w:rsidRPr="000E33A5">
              <w:rPr>
                <w:rFonts w:ascii="Times New Roman" w:hAnsi="Times New Roman" w:cs="Times New Roman"/>
                <w:sz w:val="28"/>
                <w:szCs w:val="28"/>
              </w:rPr>
              <w:t>–</w:t>
            </w:r>
          </w:p>
        </w:tc>
        <w:tc>
          <w:tcPr>
            <w:tcW w:w="298" w:type="pct"/>
            <w:shd w:val="clear" w:color="auto" w:fill="auto"/>
            <w:hideMark/>
          </w:tcPr>
          <w:p w14:paraId="4A6F8C76" w14:textId="1BB99626" w:rsidR="00AE297B" w:rsidRPr="000B5119" w:rsidRDefault="00AE297B" w:rsidP="00AE297B">
            <w:pPr>
              <w:jc w:val="center"/>
              <w:rPr>
                <w:rFonts w:ascii="Times New Roman" w:eastAsia="Times New Roman" w:hAnsi="Times New Roman" w:cs="Times New Roman"/>
                <w:sz w:val="18"/>
                <w:szCs w:val="18"/>
                <w:lang w:eastAsia="ru-RU"/>
              </w:rPr>
            </w:pPr>
            <w:r w:rsidRPr="000E33A5">
              <w:rPr>
                <w:rFonts w:ascii="Times New Roman" w:hAnsi="Times New Roman" w:cs="Times New Roman"/>
                <w:sz w:val="28"/>
                <w:szCs w:val="28"/>
              </w:rPr>
              <w:t>–</w:t>
            </w:r>
          </w:p>
        </w:tc>
        <w:tc>
          <w:tcPr>
            <w:tcW w:w="348" w:type="pct"/>
            <w:shd w:val="clear" w:color="auto" w:fill="auto"/>
            <w:hideMark/>
          </w:tcPr>
          <w:p w14:paraId="346C5D11" w14:textId="5FF0DF0A" w:rsidR="00AE297B" w:rsidRPr="000B5119" w:rsidRDefault="00AE297B" w:rsidP="00AE297B">
            <w:pPr>
              <w:jc w:val="center"/>
              <w:rPr>
                <w:rFonts w:ascii="Times New Roman" w:eastAsia="Times New Roman" w:hAnsi="Times New Roman" w:cs="Times New Roman"/>
                <w:sz w:val="18"/>
                <w:szCs w:val="18"/>
                <w:lang w:eastAsia="ru-RU"/>
              </w:rPr>
            </w:pPr>
            <w:r w:rsidRPr="000E33A5">
              <w:rPr>
                <w:rFonts w:ascii="Times New Roman" w:hAnsi="Times New Roman" w:cs="Times New Roman"/>
                <w:sz w:val="28"/>
                <w:szCs w:val="28"/>
              </w:rPr>
              <w:t>–</w:t>
            </w:r>
          </w:p>
        </w:tc>
        <w:tc>
          <w:tcPr>
            <w:tcW w:w="400" w:type="pct"/>
            <w:shd w:val="clear" w:color="auto" w:fill="auto"/>
            <w:hideMark/>
          </w:tcPr>
          <w:p w14:paraId="3C3B129E" w14:textId="1D7ADB08" w:rsidR="00AE297B" w:rsidRPr="000B5119" w:rsidRDefault="00AE297B" w:rsidP="00AE297B">
            <w:pPr>
              <w:jc w:val="center"/>
              <w:rPr>
                <w:rFonts w:ascii="Times New Roman" w:eastAsia="Times New Roman" w:hAnsi="Times New Roman" w:cs="Times New Roman"/>
                <w:sz w:val="18"/>
                <w:szCs w:val="18"/>
                <w:lang w:eastAsia="ru-RU"/>
              </w:rPr>
            </w:pPr>
            <w:r w:rsidRPr="000E33A5">
              <w:rPr>
                <w:rFonts w:ascii="Times New Roman" w:hAnsi="Times New Roman" w:cs="Times New Roman"/>
                <w:sz w:val="28"/>
                <w:szCs w:val="28"/>
              </w:rPr>
              <w:t>–</w:t>
            </w:r>
          </w:p>
        </w:tc>
        <w:tc>
          <w:tcPr>
            <w:tcW w:w="678" w:type="pct"/>
            <w:vMerge/>
            <w:shd w:val="clear" w:color="auto" w:fill="auto"/>
            <w:vAlign w:val="center"/>
            <w:hideMark/>
          </w:tcPr>
          <w:p w14:paraId="41460F24" w14:textId="77777777" w:rsidR="00AE297B" w:rsidRPr="000B5119" w:rsidRDefault="00AE297B" w:rsidP="00AE297B">
            <w:pPr>
              <w:rPr>
                <w:rFonts w:ascii="Times New Roman" w:eastAsia="Times New Roman" w:hAnsi="Times New Roman" w:cs="Times New Roman"/>
                <w:sz w:val="18"/>
                <w:szCs w:val="18"/>
                <w:lang w:eastAsia="ru-RU"/>
              </w:rPr>
            </w:pPr>
          </w:p>
        </w:tc>
      </w:tr>
      <w:tr w:rsidR="00117407" w:rsidRPr="006979AA" w14:paraId="6670BF25" w14:textId="77777777" w:rsidTr="00117407">
        <w:trPr>
          <w:trHeight w:val="590"/>
        </w:trPr>
        <w:tc>
          <w:tcPr>
            <w:tcW w:w="197" w:type="pct"/>
            <w:vMerge w:val="restart"/>
            <w:shd w:val="clear" w:color="auto" w:fill="auto"/>
            <w:hideMark/>
          </w:tcPr>
          <w:p w14:paraId="4E6189D4" w14:textId="77777777" w:rsidR="00117407" w:rsidRPr="006979AA" w:rsidRDefault="00117407" w:rsidP="00AE297B">
            <w:pPr>
              <w:rPr>
                <w:rFonts w:ascii="Times New Roman" w:hAnsi="Times New Roman" w:cs="Times New Roman"/>
                <w:sz w:val="18"/>
                <w:szCs w:val="18"/>
              </w:rPr>
            </w:pPr>
            <w:r w:rsidRPr="006979AA">
              <w:rPr>
                <w:rFonts w:ascii="Times New Roman" w:hAnsi="Times New Roman" w:cs="Times New Roman"/>
                <w:sz w:val="18"/>
                <w:szCs w:val="18"/>
              </w:rPr>
              <w:t>2.</w:t>
            </w:r>
          </w:p>
        </w:tc>
        <w:tc>
          <w:tcPr>
            <w:tcW w:w="646" w:type="pct"/>
            <w:vMerge w:val="restart"/>
            <w:shd w:val="clear" w:color="auto" w:fill="auto"/>
            <w:hideMark/>
          </w:tcPr>
          <w:p w14:paraId="60070756" w14:textId="77777777" w:rsidR="00117407" w:rsidRDefault="00117407" w:rsidP="00AE297B">
            <w:pPr>
              <w:rPr>
                <w:rFonts w:ascii="Times New Roman" w:hAnsi="Times New Roman" w:cs="Times New Roman"/>
                <w:sz w:val="18"/>
                <w:szCs w:val="18"/>
              </w:rPr>
            </w:pPr>
            <w:r w:rsidRPr="006979AA">
              <w:rPr>
                <w:rFonts w:ascii="Times New Roman" w:hAnsi="Times New Roman" w:cs="Times New Roman"/>
                <w:sz w:val="18"/>
                <w:szCs w:val="18"/>
              </w:rPr>
              <w:t>Створення безпечного освітнього середовища, вільного від насильства та булінгу (цькування)</w:t>
            </w:r>
          </w:p>
          <w:p w14:paraId="17041E53" w14:textId="77777777" w:rsidR="00117407" w:rsidRDefault="00117407" w:rsidP="00AE297B">
            <w:pPr>
              <w:rPr>
                <w:rFonts w:ascii="Times New Roman" w:hAnsi="Times New Roman" w:cs="Times New Roman"/>
                <w:sz w:val="18"/>
                <w:szCs w:val="18"/>
              </w:rPr>
            </w:pPr>
          </w:p>
          <w:p w14:paraId="3046EFB8" w14:textId="77777777" w:rsidR="00117407" w:rsidRDefault="00117407" w:rsidP="00AE297B">
            <w:pPr>
              <w:rPr>
                <w:rFonts w:ascii="Times New Roman" w:hAnsi="Times New Roman" w:cs="Times New Roman"/>
                <w:sz w:val="18"/>
                <w:szCs w:val="18"/>
              </w:rPr>
            </w:pPr>
          </w:p>
          <w:p w14:paraId="0B8DC198" w14:textId="77777777" w:rsidR="00117407" w:rsidRDefault="00117407" w:rsidP="00AE297B">
            <w:pPr>
              <w:rPr>
                <w:rFonts w:ascii="Times New Roman" w:hAnsi="Times New Roman" w:cs="Times New Roman"/>
                <w:sz w:val="18"/>
                <w:szCs w:val="18"/>
              </w:rPr>
            </w:pPr>
          </w:p>
          <w:p w14:paraId="71D6D184" w14:textId="77777777" w:rsidR="00117407" w:rsidRDefault="00117407" w:rsidP="00AE297B">
            <w:pPr>
              <w:rPr>
                <w:rFonts w:ascii="Times New Roman" w:hAnsi="Times New Roman" w:cs="Times New Roman"/>
                <w:sz w:val="18"/>
                <w:szCs w:val="18"/>
              </w:rPr>
            </w:pPr>
          </w:p>
          <w:p w14:paraId="3D12AC4F" w14:textId="77777777" w:rsidR="00117407" w:rsidRDefault="00117407" w:rsidP="00AE297B">
            <w:pPr>
              <w:rPr>
                <w:rFonts w:ascii="Times New Roman" w:hAnsi="Times New Roman" w:cs="Times New Roman"/>
                <w:sz w:val="18"/>
                <w:szCs w:val="18"/>
              </w:rPr>
            </w:pPr>
          </w:p>
          <w:p w14:paraId="2ECD1112" w14:textId="77777777" w:rsidR="00117407" w:rsidRDefault="00117407" w:rsidP="00AE297B">
            <w:pPr>
              <w:rPr>
                <w:rFonts w:ascii="Times New Roman" w:hAnsi="Times New Roman" w:cs="Times New Roman"/>
                <w:sz w:val="18"/>
                <w:szCs w:val="18"/>
              </w:rPr>
            </w:pPr>
          </w:p>
          <w:p w14:paraId="1282EB21" w14:textId="77777777" w:rsidR="00117407" w:rsidRDefault="00117407" w:rsidP="00AE297B">
            <w:pPr>
              <w:rPr>
                <w:rFonts w:ascii="Times New Roman" w:hAnsi="Times New Roman" w:cs="Times New Roman"/>
                <w:sz w:val="18"/>
                <w:szCs w:val="18"/>
              </w:rPr>
            </w:pPr>
          </w:p>
          <w:p w14:paraId="14633A00" w14:textId="77777777" w:rsidR="00117407" w:rsidRDefault="00117407" w:rsidP="00AE297B">
            <w:pPr>
              <w:rPr>
                <w:rFonts w:ascii="Times New Roman" w:hAnsi="Times New Roman" w:cs="Times New Roman"/>
                <w:sz w:val="18"/>
                <w:szCs w:val="18"/>
              </w:rPr>
            </w:pPr>
          </w:p>
          <w:p w14:paraId="5C647B58" w14:textId="77777777" w:rsidR="00117407" w:rsidRDefault="00117407" w:rsidP="00AE297B">
            <w:pPr>
              <w:rPr>
                <w:rFonts w:ascii="Times New Roman" w:hAnsi="Times New Roman" w:cs="Times New Roman"/>
                <w:sz w:val="18"/>
                <w:szCs w:val="18"/>
              </w:rPr>
            </w:pPr>
          </w:p>
          <w:p w14:paraId="4F9C4F84" w14:textId="77777777" w:rsidR="00117407" w:rsidRDefault="00117407" w:rsidP="00AE297B">
            <w:pPr>
              <w:rPr>
                <w:rFonts w:ascii="Times New Roman" w:hAnsi="Times New Roman" w:cs="Times New Roman"/>
                <w:sz w:val="18"/>
                <w:szCs w:val="18"/>
              </w:rPr>
            </w:pPr>
          </w:p>
          <w:p w14:paraId="29FDFEA2" w14:textId="77777777" w:rsidR="00117407" w:rsidRDefault="00117407" w:rsidP="00AE297B">
            <w:pPr>
              <w:rPr>
                <w:rFonts w:ascii="Times New Roman" w:hAnsi="Times New Roman" w:cs="Times New Roman"/>
                <w:sz w:val="18"/>
                <w:szCs w:val="18"/>
              </w:rPr>
            </w:pPr>
          </w:p>
          <w:p w14:paraId="741DC21B" w14:textId="77777777" w:rsidR="00117407" w:rsidRDefault="00117407" w:rsidP="00AE297B">
            <w:pPr>
              <w:rPr>
                <w:rFonts w:ascii="Times New Roman" w:hAnsi="Times New Roman" w:cs="Times New Roman"/>
                <w:sz w:val="18"/>
                <w:szCs w:val="18"/>
              </w:rPr>
            </w:pPr>
          </w:p>
          <w:p w14:paraId="5944D6C5" w14:textId="77777777" w:rsidR="00117407" w:rsidRDefault="00117407" w:rsidP="00AE297B">
            <w:pPr>
              <w:rPr>
                <w:rFonts w:ascii="Times New Roman" w:hAnsi="Times New Roman" w:cs="Times New Roman"/>
                <w:sz w:val="18"/>
                <w:szCs w:val="18"/>
              </w:rPr>
            </w:pPr>
          </w:p>
          <w:p w14:paraId="58797B5F" w14:textId="77777777" w:rsidR="00117407" w:rsidRDefault="00117407" w:rsidP="00AE297B">
            <w:pPr>
              <w:rPr>
                <w:rFonts w:ascii="Times New Roman" w:hAnsi="Times New Roman" w:cs="Times New Roman"/>
                <w:sz w:val="18"/>
                <w:szCs w:val="18"/>
              </w:rPr>
            </w:pPr>
          </w:p>
          <w:p w14:paraId="68261FAE" w14:textId="77777777" w:rsidR="00117407" w:rsidRDefault="00117407" w:rsidP="00AE297B">
            <w:pPr>
              <w:rPr>
                <w:rFonts w:ascii="Times New Roman" w:hAnsi="Times New Roman" w:cs="Times New Roman"/>
                <w:sz w:val="18"/>
                <w:szCs w:val="18"/>
              </w:rPr>
            </w:pPr>
          </w:p>
          <w:p w14:paraId="4F0C2809" w14:textId="77777777" w:rsidR="00117407" w:rsidRDefault="00117407" w:rsidP="00AE297B">
            <w:pPr>
              <w:rPr>
                <w:rFonts w:ascii="Times New Roman" w:hAnsi="Times New Roman" w:cs="Times New Roman"/>
                <w:sz w:val="18"/>
                <w:szCs w:val="18"/>
              </w:rPr>
            </w:pPr>
          </w:p>
          <w:p w14:paraId="6DB0C967" w14:textId="77777777" w:rsidR="00117407" w:rsidRDefault="00117407" w:rsidP="00AE297B">
            <w:pPr>
              <w:rPr>
                <w:rFonts w:ascii="Times New Roman" w:hAnsi="Times New Roman" w:cs="Times New Roman"/>
                <w:sz w:val="18"/>
                <w:szCs w:val="18"/>
              </w:rPr>
            </w:pPr>
          </w:p>
          <w:p w14:paraId="433DA219" w14:textId="77777777" w:rsidR="00117407" w:rsidRDefault="00117407" w:rsidP="00AE297B">
            <w:pPr>
              <w:rPr>
                <w:rFonts w:ascii="Times New Roman" w:hAnsi="Times New Roman" w:cs="Times New Roman"/>
                <w:sz w:val="18"/>
                <w:szCs w:val="18"/>
              </w:rPr>
            </w:pPr>
          </w:p>
          <w:p w14:paraId="1277A5E2" w14:textId="77777777" w:rsidR="00117407" w:rsidRDefault="00117407" w:rsidP="00AE297B">
            <w:pPr>
              <w:rPr>
                <w:rFonts w:ascii="Times New Roman" w:hAnsi="Times New Roman" w:cs="Times New Roman"/>
                <w:sz w:val="18"/>
                <w:szCs w:val="18"/>
              </w:rPr>
            </w:pPr>
          </w:p>
          <w:p w14:paraId="52FF28D4" w14:textId="77777777" w:rsidR="00117407" w:rsidRDefault="00117407" w:rsidP="00AE297B">
            <w:pPr>
              <w:rPr>
                <w:rFonts w:ascii="Times New Roman" w:hAnsi="Times New Roman" w:cs="Times New Roman"/>
                <w:sz w:val="18"/>
                <w:szCs w:val="18"/>
              </w:rPr>
            </w:pPr>
          </w:p>
          <w:p w14:paraId="7B65205C" w14:textId="77777777" w:rsidR="00117407" w:rsidRDefault="00117407" w:rsidP="00AE297B">
            <w:pPr>
              <w:rPr>
                <w:rFonts w:ascii="Times New Roman" w:hAnsi="Times New Roman" w:cs="Times New Roman"/>
                <w:sz w:val="18"/>
                <w:szCs w:val="18"/>
              </w:rPr>
            </w:pPr>
          </w:p>
          <w:p w14:paraId="562F6E27" w14:textId="77777777" w:rsidR="00117407" w:rsidRDefault="00117407" w:rsidP="00AE297B">
            <w:pPr>
              <w:rPr>
                <w:rFonts w:ascii="Times New Roman" w:hAnsi="Times New Roman" w:cs="Times New Roman"/>
                <w:sz w:val="18"/>
                <w:szCs w:val="18"/>
              </w:rPr>
            </w:pPr>
          </w:p>
          <w:p w14:paraId="7ADF0D91" w14:textId="77777777" w:rsidR="00117407" w:rsidRDefault="00117407" w:rsidP="00AE297B">
            <w:pPr>
              <w:rPr>
                <w:rFonts w:ascii="Times New Roman" w:hAnsi="Times New Roman" w:cs="Times New Roman"/>
                <w:sz w:val="18"/>
                <w:szCs w:val="18"/>
              </w:rPr>
            </w:pPr>
          </w:p>
          <w:p w14:paraId="737EFA62" w14:textId="77777777" w:rsidR="00117407" w:rsidRDefault="00117407" w:rsidP="00AE297B">
            <w:pPr>
              <w:rPr>
                <w:rFonts w:ascii="Times New Roman" w:hAnsi="Times New Roman" w:cs="Times New Roman"/>
                <w:sz w:val="18"/>
                <w:szCs w:val="18"/>
              </w:rPr>
            </w:pPr>
          </w:p>
          <w:p w14:paraId="03532F58" w14:textId="77777777" w:rsidR="00117407" w:rsidRDefault="00117407" w:rsidP="00AE297B">
            <w:pPr>
              <w:rPr>
                <w:rFonts w:ascii="Times New Roman" w:hAnsi="Times New Roman" w:cs="Times New Roman"/>
                <w:sz w:val="18"/>
                <w:szCs w:val="18"/>
              </w:rPr>
            </w:pPr>
          </w:p>
          <w:p w14:paraId="60C775C5" w14:textId="77777777" w:rsidR="00117407" w:rsidRDefault="00117407" w:rsidP="00AE297B">
            <w:pPr>
              <w:rPr>
                <w:rFonts w:ascii="Times New Roman" w:hAnsi="Times New Roman" w:cs="Times New Roman"/>
                <w:sz w:val="18"/>
                <w:szCs w:val="18"/>
              </w:rPr>
            </w:pPr>
          </w:p>
          <w:p w14:paraId="4F2629F7" w14:textId="77777777" w:rsidR="00117407" w:rsidRDefault="00117407" w:rsidP="00AE297B">
            <w:pPr>
              <w:rPr>
                <w:rFonts w:ascii="Times New Roman" w:hAnsi="Times New Roman" w:cs="Times New Roman"/>
                <w:sz w:val="18"/>
                <w:szCs w:val="18"/>
              </w:rPr>
            </w:pPr>
          </w:p>
          <w:p w14:paraId="4E234BDD" w14:textId="77777777" w:rsidR="00117407" w:rsidRDefault="00117407" w:rsidP="00AE297B">
            <w:pPr>
              <w:rPr>
                <w:rFonts w:ascii="Times New Roman" w:hAnsi="Times New Roman" w:cs="Times New Roman"/>
                <w:sz w:val="18"/>
                <w:szCs w:val="18"/>
              </w:rPr>
            </w:pPr>
          </w:p>
          <w:p w14:paraId="28F4ABF5" w14:textId="77777777" w:rsidR="00117407" w:rsidRDefault="00117407" w:rsidP="00AE297B">
            <w:pPr>
              <w:rPr>
                <w:rFonts w:ascii="Times New Roman" w:hAnsi="Times New Roman" w:cs="Times New Roman"/>
                <w:sz w:val="18"/>
                <w:szCs w:val="18"/>
              </w:rPr>
            </w:pPr>
          </w:p>
          <w:p w14:paraId="32F9B068" w14:textId="77777777" w:rsidR="00117407" w:rsidRDefault="00117407" w:rsidP="00AE297B">
            <w:pPr>
              <w:rPr>
                <w:rFonts w:ascii="Times New Roman" w:hAnsi="Times New Roman" w:cs="Times New Roman"/>
                <w:sz w:val="18"/>
                <w:szCs w:val="18"/>
              </w:rPr>
            </w:pPr>
          </w:p>
          <w:p w14:paraId="578CC3D9" w14:textId="77777777" w:rsidR="00117407" w:rsidRDefault="00117407" w:rsidP="00AE297B">
            <w:pPr>
              <w:rPr>
                <w:rFonts w:ascii="Times New Roman" w:hAnsi="Times New Roman" w:cs="Times New Roman"/>
                <w:sz w:val="18"/>
                <w:szCs w:val="18"/>
              </w:rPr>
            </w:pPr>
          </w:p>
          <w:p w14:paraId="6172E6B8" w14:textId="77777777" w:rsidR="00117407" w:rsidRDefault="00117407" w:rsidP="00AE297B">
            <w:pPr>
              <w:rPr>
                <w:rFonts w:ascii="Times New Roman" w:hAnsi="Times New Roman" w:cs="Times New Roman"/>
                <w:sz w:val="18"/>
                <w:szCs w:val="18"/>
              </w:rPr>
            </w:pPr>
          </w:p>
          <w:p w14:paraId="6A6CD709" w14:textId="77777777" w:rsidR="00117407" w:rsidRDefault="00117407" w:rsidP="00AE297B">
            <w:pPr>
              <w:rPr>
                <w:rFonts w:ascii="Times New Roman" w:hAnsi="Times New Roman" w:cs="Times New Roman"/>
                <w:sz w:val="18"/>
                <w:szCs w:val="18"/>
              </w:rPr>
            </w:pPr>
          </w:p>
          <w:p w14:paraId="62C3E2C0" w14:textId="77777777" w:rsidR="00117407" w:rsidRDefault="00117407" w:rsidP="00AE297B">
            <w:pPr>
              <w:rPr>
                <w:rFonts w:ascii="Times New Roman" w:hAnsi="Times New Roman" w:cs="Times New Roman"/>
                <w:sz w:val="18"/>
                <w:szCs w:val="18"/>
              </w:rPr>
            </w:pPr>
          </w:p>
          <w:p w14:paraId="6FD01886" w14:textId="77777777" w:rsidR="00117407" w:rsidRDefault="00117407" w:rsidP="00AE297B">
            <w:pPr>
              <w:rPr>
                <w:rFonts w:ascii="Times New Roman" w:hAnsi="Times New Roman" w:cs="Times New Roman"/>
                <w:sz w:val="18"/>
                <w:szCs w:val="18"/>
              </w:rPr>
            </w:pPr>
          </w:p>
          <w:p w14:paraId="308E2B25" w14:textId="77777777" w:rsidR="00117407" w:rsidRDefault="00117407" w:rsidP="00AE297B">
            <w:pPr>
              <w:rPr>
                <w:rFonts w:ascii="Times New Roman" w:hAnsi="Times New Roman" w:cs="Times New Roman"/>
                <w:sz w:val="18"/>
                <w:szCs w:val="18"/>
              </w:rPr>
            </w:pPr>
          </w:p>
          <w:p w14:paraId="571764D6" w14:textId="77777777" w:rsidR="00117407" w:rsidRDefault="00117407" w:rsidP="00AE297B">
            <w:pPr>
              <w:rPr>
                <w:rFonts w:ascii="Times New Roman" w:hAnsi="Times New Roman" w:cs="Times New Roman"/>
                <w:sz w:val="18"/>
                <w:szCs w:val="18"/>
              </w:rPr>
            </w:pPr>
          </w:p>
          <w:p w14:paraId="66B6323D" w14:textId="77777777" w:rsidR="00117407" w:rsidRDefault="00117407" w:rsidP="00AE297B">
            <w:pPr>
              <w:rPr>
                <w:rFonts w:ascii="Times New Roman" w:hAnsi="Times New Roman" w:cs="Times New Roman"/>
                <w:sz w:val="18"/>
                <w:szCs w:val="18"/>
              </w:rPr>
            </w:pPr>
          </w:p>
          <w:p w14:paraId="307B02B6" w14:textId="77777777" w:rsidR="00117407" w:rsidRDefault="00117407" w:rsidP="00AE297B">
            <w:pPr>
              <w:rPr>
                <w:rFonts w:ascii="Times New Roman" w:hAnsi="Times New Roman" w:cs="Times New Roman"/>
                <w:sz w:val="18"/>
                <w:szCs w:val="18"/>
              </w:rPr>
            </w:pPr>
          </w:p>
          <w:p w14:paraId="489C09A5" w14:textId="77777777" w:rsidR="00117407" w:rsidRDefault="00117407" w:rsidP="00AE297B">
            <w:pPr>
              <w:rPr>
                <w:rFonts w:ascii="Times New Roman" w:hAnsi="Times New Roman" w:cs="Times New Roman"/>
                <w:sz w:val="18"/>
                <w:szCs w:val="18"/>
              </w:rPr>
            </w:pPr>
          </w:p>
          <w:p w14:paraId="7AC2202F" w14:textId="77777777" w:rsidR="00117407" w:rsidRDefault="00117407" w:rsidP="00AE297B">
            <w:pPr>
              <w:rPr>
                <w:rFonts w:ascii="Times New Roman" w:hAnsi="Times New Roman" w:cs="Times New Roman"/>
                <w:sz w:val="18"/>
                <w:szCs w:val="18"/>
              </w:rPr>
            </w:pPr>
          </w:p>
          <w:p w14:paraId="7CEA6D1C" w14:textId="77777777" w:rsidR="00117407" w:rsidRDefault="00117407" w:rsidP="00AE297B">
            <w:pPr>
              <w:rPr>
                <w:rFonts w:ascii="Times New Roman" w:hAnsi="Times New Roman" w:cs="Times New Roman"/>
                <w:sz w:val="18"/>
                <w:szCs w:val="18"/>
              </w:rPr>
            </w:pPr>
          </w:p>
          <w:p w14:paraId="74E4EF59" w14:textId="77777777" w:rsidR="00117407" w:rsidRDefault="00117407" w:rsidP="00AE297B">
            <w:pPr>
              <w:rPr>
                <w:rFonts w:ascii="Times New Roman" w:hAnsi="Times New Roman" w:cs="Times New Roman"/>
                <w:sz w:val="18"/>
                <w:szCs w:val="18"/>
              </w:rPr>
            </w:pPr>
          </w:p>
          <w:p w14:paraId="7A24D907" w14:textId="77777777" w:rsidR="00117407" w:rsidRDefault="00117407" w:rsidP="00AE297B">
            <w:pPr>
              <w:rPr>
                <w:rFonts w:ascii="Times New Roman" w:hAnsi="Times New Roman" w:cs="Times New Roman"/>
                <w:sz w:val="18"/>
                <w:szCs w:val="18"/>
              </w:rPr>
            </w:pPr>
          </w:p>
          <w:p w14:paraId="05A55FEE" w14:textId="77777777" w:rsidR="00117407" w:rsidRDefault="00117407" w:rsidP="00AE297B">
            <w:pPr>
              <w:rPr>
                <w:rFonts w:ascii="Times New Roman" w:hAnsi="Times New Roman" w:cs="Times New Roman"/>
                <w:sz w:val="18"/>
                <w:szCs w:val="18"/>
              </w:rPr>
            </w:pPr>
          </w:p>
          <w:p w14:paraId="10F2A435" w14:textId="77777777" w:rsidR="00117407" w:rsidRDefault="00117407" w:rsidP="00AE297B">
            <w:pPr>
              <w:rPr>
                <w:rFonts w:ascii="Times New Roman" w:hAnsi="Times New Roman" w:cs="Times New Roman"/>
                <w:sz w:val="18"/>
                <w:szCs w:val="18"/>
              </w:rPr>
            </w:pPr>
          </w:p>
          <w:p w14:paraId="50496796" w14:textId="77777777" w:rsidR="00117407" w:rsidRDefault="00117407" w:rsidP="00AE297B">
            <w:pPr>
              <w:rPr>
                <w:rFonts w:ascii="Times New Roman" w:hAnsi="Times New Roman" w:cs="Times New Roman"/>
                <w:sz w:val="18"/>
                <w:szCs w:val="18"/>
              </w:rPr>
            </w:pPr>
          </w:p>
          <w:p w14:paraId="4AF6DBD3" w14:textId="77777777" w:rsidR="00117407" w:rsidRDefault="00117407" w:rsidP="00AE297B">
            <w:pPr>
              <w:rPr>
                <w:rFonts w:ascii="Times New Roman" w:hAnsi="Times New Roman" w:cs="Times New Roman"/>
                <w:sz w:val="18"/>
                <w:szCs w:val="18"/>
              </w:rPr>
            </w:pPr>
          </w:p>
          <w:p w14:paraId="14420254" w14:textId="77777777" w:rsidR="00117407" w:rsidRDefault="00117407" w:rsidP="00AE297B">
            <w:pPr>
              <w:rPr>
                <w:rFonts w:ascii="Times New Roman" w:hAnsi="Times New Roman" w:cs="Times New Roman"/>
                <w:sz w:val="18"/>
                <w:szCs w:val="18"/>
              </w:rPr>
            </w:pPr>
          </w:p>
          <w:p w14:paraId="56BC6AFA" w14:textId="77777777" w:rsidR="00117407" w:rsidRDefault="00117407" w:rsidP="00AE297B">
            <w:pPr>
              <w:rPr>
                <w:rFonts w:ascii="Times New Roman" w:hAnsi="Times New Roman" w:cs="Times New Roman"/>
                <w:sz w:val="18"/>
                <w:szCs w:val="18"/>
              </w:rPr>
            </w:pPr>
          </w:p>
          <w:p w14:paraId="40B79576" w14:textId="77777777" w:rsidR="00117407" w:rsidRDefault="00117407" w:rsidP="00AE297B">
            <w:pPr>
              <w:rPr>
                <w:rFonts w:ascii="Times New Roman" w:hAnsi="Times New Roman" w:cs="Times New Roman"/>
                <w:sz w:val="18"/>
                <w:szCs w:val="18"/>
              </w:rPr>
            </w:pPr>
          </w:p>
          <w:p w14:paraId="7FF6690C" w14:textId="77777777" w:rsidR="00117407" w:rsidRDefault="00117407" w:rsidP="00AE297B">
            <w:pPr>
              <w:rPr>
                <w:rFonts w:ascii="Times New Roman" w:hAnsi="Times New Roman" w:cs="Times New Roman"/>
                <w:sz w:val="18"/>
                <w:szCs w:val="18"/>
              </w:rPr>
            </w:pPr>
          </w:p>
          <w:p w14:paraId="59A8D703" w14:textId="77777777" w:rsidR="00117407" w:rsidRDefault="00117407" w:rsidP="00AE297B">
            <w:pPr>
              <w:rPr>
                <w:rFonts w:ascii="Times New Roman" w:hAnsi="Times New Roman" w:cs="Times New Roman"/>
                <w:sz w:val="18"/>
                <w:szCs w:val="18"/>
              </w:rPr>
            </w:pPr>
          </w:p>
          <w:p w14:paraId="5DC9C4EF" w14:textId="77777777" w:rsidR="00117407" w:rsidRDefault="00117407" w:rsidP="00AE297B">
            <w:pPr>
              <w:rPr>
                <w:rFonts w:ascii="Times New Roman" w:hAnsi="Times New Roman" w:cs="Times New Roman"/>
                <w:sz w:val="18"/>
                <w:szCs w:val="18"/>
              </w:rPr>
            </w:pPr>
          </w:p>
          <w:p w14:paraId="0B1D86B3" w14:textId="77777777" w:rsidR="00117407" w:rsidRDefault="00117407" w:rsidP="00AE297B">
            <w:pPr>
              <w:rPr>
                <w:rFonts w:ascii="Times New Roman" w:hAnsi="Times New Roman" w:cs="Times New Roman"/>
                <w:sz w:val="18"/>
                <w:szCs w:val="18"/>
              </w:rPr>
            </w:pPr>
          </w:p>
          <w:p w14:paraId="56E665C0" w14:textId="77777777" w:rsidR="00117407" w:rsidRDefault="00117407" w:rsidP="00AE297B">
            <w:pPr>
              <w:rPr>
                <w:rFonts w:ascii="Times New Roman" w:hAnsi="Times New Roman" w:cs="Times New Roman"/>
                <w:sz w:val="18"/>
                <w:szCs w:val="18"/>
              </w:rPr>
            </w:pPr>
          </w:p>
          <w:p w14:paraId="5566A19F" w14:textId="77777777" w:rsidR="00117407" w:rsidRDefault="00117407" w:rsidP="00AE297B">
            <w:pPr>
              <w:rPr>
                <w:rFonts w:ascii="Times New Roman" w:hAnsi="Times New Roman" w:cs="Times New Roman"/>
                <w:sz w:val="18"/>
                <w:szCs w:val="18"/>
              </w:rPr>
            </w:pPr>
          </w:p>
          <w:p w14:paraId="5BF1F7F8" w14:textId="77777777" w:rsidR="00117407" w:rsidRDefault="00117407" w:rsidP="00AE297B">
            <w:pPr>
              <w:rPr>
                <w:rFonts w:ascii="Times New Roman" w:hAnsi="Times New Roman" w:cs="Times New Roman"/>
                <w:sz w:val="18"/>
                <w:szCs w:val="18"/>
              </w:rPr>
            </w:pPr>
          </w:p>
          <w:p w14:paraId="06154926" w14:textId="77777777" w:rsidR="00117407" w:rsidRDefault="00117407" w:rsidP="00AE297B">
            <w:pPr>
              <w:rPr>
                <w:rFonts w:ascii="Times New Roman" w:hAnsi="Times New Roman" w:cs="Times New Roman"/>
                <w:sz w:val="18"/>
                <w:szCs w:val="18"/>
              </w:rPr>
            </w:pPr>
          </w:p>
          <w:p w14:paraId="1DA7FD21" w14:textId="77777777" w:rsidR="00117407" w:rsidRDefault="00117407" w:rsidP="00AE297B">
            <w:pPr>
              <w:rPr>
                <w:rFonts w:ascii="Times New Roman" w:hAnsi="Times New Roman" w:cs="Times New Roman"/>
                <w:sz w:val="18"/>
                <w:szCs w:val="18"/>
              </w:rPr>
            </w:pPr>
          </w:p>
          <w:p w14:paraId="209D3DF0" w14:textId="77777777" w:rsidR="00117407" w:rsidRDefault="00117407" w:rsidP="00AE297B">
            <w:pPr>
              <w:rPr>
                <w:rFonts w:ascii="Times New Roman" w:hAnsi="Times New Roman" w:cs="Times New Roman"/>
                <w:sz w:val="18"/>
                <w:szCs w:val="18"/>
              </w:rPr>
            </w:pPr>
          </w:p>
          <w:p w14:paraId="6E6D7A4D" w14:textId="77777777" w:rsidR="00117407" w:rsidRDefault="00117407" w:rsidP="00AE297B">
            <w:pPr>
              <w:rPr>
                <w:rFonts w:ascii="Times New Roman" w:hAnsi="Times New Roman" w:cs="Times New Roman"/>
                <w:sz w:val="18"/>
                <w:szCs w:val="18"/>
              </w:rPr>
            </w:pPr>
          </w:p>
          <w:p w14:paraId="20DD2600" w14:textId="77777777" w:rsidR="00117407" w:rsidRDefault="00117407" w:rsidP="00AE297B">
            <w:pPr>
              <w:rPr>
                <w:rFonts w:ascii="Times New Roman" w:hAnsi="Times New Roman" w:cs="Times New Roman"/>
                <w:sz w:val="18"/>
                <w:szCs w:val="18"/>
              </w:rPr>
            </w:pPr>
          </w:p>
          <w:p w14:paraId="3DDC788B" w14:textId="77777777" w:rsidR="00117407" w:rsidRDefault="00117407" w:rsidP="00AE297B">
            <w:pPr>
              <w:rPr>
                <w:rFonts w:ascii="Times New Roman" w:hAnsi="Times New Roman" w:cs="Times New Roman"/>
                <w:sz w:val="18"/>
                <w:szCs w:val="18"/>
              </w:rPr>
            </w:pPr>
          </w:p>
          <w:p w14:paraId="5674508C" w14:textId="77777777" w:rsidR="00117407" w:rsidRDefault="00117407" w:rsidP="00AE297B">
            <w:pPr>
              <w:rPr>
                <w:rFonts w:ascii="Times New Roman" w:hAnsi="Times New Roman" w:cs="Times New Roman"/>
                <w:sz w:val="18"/>
                <w:szCs w:val="18"/>
              </w:rPr>
            </w:pPr>
          </w:p>
          <w:p w14:paraId="70854812" w14:textId="77777777" w:rsidR="00117407" w:rsidRDefault="00117407" w:rsidP="00AE297B">
            <w:pPr>
              <w:rPr>
                <w:rFonts w:ascii="Times New Roman" w:hAnsi="Times New Roman" w:cs="Times New Roman"/>
                <w:sz w:val="18"/>
                <w:szCs w:val="18"/>
              </w:rPr>
            </w:pPr>
          </w:p>
          <w:p w14:paraId="38C65769" w14:textId="77777777" w:rsidR="00117407" w:rsidRDefault="00117407" w:rsidP="00AE297B">
            <w:pPr>
              <w:rPr>
                <w:rFonts w:ascii="Times New Roman" w:hAnsi="Times New Roman" w:cs="Times New Roman"/>
                <w:sz w:val="18"/>
                <w:szCs w:val="18"/>
              </w:rPr>
            </w:pPr>
          </w:p>
          <w:p w14:paraId="1F5FD16F" w14:textId="77777777" w:rsidR="00117407" w:rsidRDefault="00117407" w:rsidP="00AE297B">
            <w:pPr>
              <w:rPr>
                <w:rFonts w:ascii="Times New Roman" w:hAnsi="Times New Roman" w:cs="Times New Roman"/>
                <w:sz w:val="18"/>
                <w:szCs w:val="18"/>
              </w:rPr>
            </w:pPr>
          </w:p>
          <w:p w14:paraId="2126FF8C" w14:textId="77777777" w:rsidR="00117407" w:rsidRDefault="00117407" w:rsidP="00AE297B">
            <w:pPr>
              <w:rPr>
                <w:rFonts w:ascii="Times New Roman" w:hAnsi="Times New Roman" w:cs="Times New Roman"/>
                <w:sz w:val="18"/>
                <w:szCs w:val="18"/>
              </w:rPr>
            </w:pPr>
          </w:p>
          <w:p w14:paraId="0C6C5AFE" w14:textId="77777777" w:rsidR="00117407" w:rsidRDefault="00117407" w:rsidP="00AE297B">
            <w:pPr>
              <w:rPr>
                <w:rFonts w:ascii="Times New Roman" w:hAnsi="Times New Roman" w:cs="Times New Roman"/>
                <w:sz w:val="18"/>
                <w:szCs w:val="18"/>
              </w:rPr>
            </w:pPr>
          </w:p>
          <w:p w14:paraId="69172F2E" w14:textId="77777777" w:rsidR="00117407" w:rsidRDefault="00117407" w:rsidP="00AE297B">
            <w:pPr>
              <w:rPr>
                <w:rFonts w:ascii="Times New Roman" w:hAnsi="Times New Roman" w:cs="Times New Roman"/>
                <w:sz w:val="18"/>
                <w:szCs w:val="18"/>
              </w:rPr>
            </w:pPr>
          </w:p>
          <w:p w14:paraId="168D64AB" w14:textId="77777777" w:rsidR="00117407" w:rsidRDefault="00117407" w:rsidP="00AE297B">
            <w:pPr>
              <w:rPr>
                <w:rFonts w:ascii="Times New Roman" w:hAnsi="Times New Roman" w:cs="Times New Roman"/>
                <w:sz w:val="18"/>
                <w:szCs w:val="18"/>
              </w:rPr>
            </w:pPr>
          </w:p>
          <w:p w14:paraId="5B02F838" w14:textId="77777777" w:rsidR="00117407" w:rsidRDefault="00117407" w:rsidP="00AE297B">
            <w:pPr>
              <w:rPr>
                <w:rFonts w:ascii="Times New Roman" w:hAnsi="Times New Roman" w:cs="Times New Roman"/>
                <w:sz w:val="18"/>
                <w:szCs w:val="18"/>
              </w:rPr>
            </w:pPr>
          </w:p>
          <w:p w14:paraId="4AD033B0" w14:textId="77777777" w:rsidR="00117407" w:rsidRDefault="00117407" w:rsidP="00AE297B">
            <w:pPr>
              <w:rPr>
                <w:rFonts w:ascii="Times New Roman" w:hAnsi="Times New Roman" w:cs="Times New Roman"/>
                <w:sz w:val="18"/>
                <w:szCs w:val="18"/>
              </w:rPr>
            </w:pPr>
          </w:p>
          <w:p w14:paraId="4E243FC1" w14:textId="77777777" w:rsidR="00117407" w:rsidRDefault="00117407" w:rsidP="00AE297B">
            <w:pPr>
              <w:rPr>
                <w:rFonts w:ascii="Times New Roman" w:hAnsi="Times New Roman" w:cs="Times New Roman"/>
                <w:sz w:val="18"/>
                <w:szCs w:val="18"/>
              </w:rPr>
            </w:pPr>
          </w:p>
          <w:p w14:paraId="4A103043" w14:textId="77777777" w:rsidR="00117407" w:rsidRDefault="00117407" w:rsidP="00AE297B">
            <w:pPr>
              <w:rPr>
                <w:rFonts w:ascii="Times New Roman" w:hAnsi="Times New Roman" w:cs="Times New Roman"/>
                <w:sz w:val="18"/>
                <w:szCs w:val="18"/>
              </w:rPr>
            </w:pPr>
          </w:p>
          <w:p w14:paraId="41FABF0A" w14:textId="77777777" w:rsidR="00117407" w:rsidRDefault="00117407" w:rsidP="00AE297B">
            <w:pPr>
              <w:rPr>
                <w:rFonts w:ascii="Times New Roman" w:hAnsi="Times New Roman" w:cs="Times New Roman"/>
                <w:sz w:val="18"/>
                <w:szCs w:val="18"/>
              </w:rPr>
            </w:pPr>
          </w:p>
          <w:p w14:paraId="0EF1741E" w14:textId="6A18517B" w:rsidR="00117407" w:rsidRPr="006979AA" w:rsidRDefault="00117407" w:rsidP="00AE297B">
            <w:pPr>
              <w:rPr>
                <w:rFonts w:ascii="Times New Roman" w:hAnsi="Times New Roman" w:cs="Times New Roman"/>
                <w:sz w:val="18"/>
                <w:szCs w:val="18"/>
              </w:rPr>
            </w:pPr>
          </w:p>
        </w:tc>
        <w:tc>
          <w:tcPr>
            <w:tcW w:w="696" w:type="pct"/>
            <w:vMerge w:val="restart"/>
            <w:shd w:val="clear" w:color="auto" w:fill="auto"/>
            <w:hideMark/>
          </w:tcPr>
          <w:p w14:paraId="60005E2A" w14:textId="77777777" w:rsidR="00117407" w:rsidRPr="006979AA" w:rsidRDefault="00117407" w:rsidP="00AE297B">
            <w:pPr>
              <w:rPr>
                <w:rFonts w:ascii="Times New Roman" w:hAnsi="Times New Roman" w:cs="Times New Roman"/>
                <w:sz w:val="18"/>
                <w:szCs w:val="18"/>
              </w:rPr>
            </w:pPr>
            <w:r w:rsidRPr="006979AA">
              <w:rPr>
                <w:rFonts w:ascii="Times New Roman" w:hAnsi="Times New Roman" w:cs="Times New Roman"/>
                <w:sz w:val="18"/>
                <w:szCs w:val="18"/>
              </w:rPr>
              <w:lastRenderedPageBreak/>
              <w:t>2.1. Поширення</w:t>
            </w:r>
          </w:p>
          <w:p w14:paraId="0929651A" w14:textId="77777777" w:rsidR="00117407" w:rsidRPr="006979AA" w:rsidRDefault="00117407" w:rsidP="00AE297B">
            <w:pPr>
              <w:rPr>
                <w:rFonts w:ascii="Times New Roman" w:hAnsi="Times New Roman" w:cs="Times New Roman"/>
                <w:sz w:val="18"/>
                <w:szCs w:val="18"/>
              </w:rPr>
            </w:pPr>
            <w:r w:rsidRPr="006979AA">
              <w:rPr>
                <w:rFonts w:ascii="Times New Roman" w:hAnsi="Times New Roman" w:cs="Times New Roman"/>
                <w:sz w:val="18"/>
                <w:szCs w:val="18"/>
              </w:rPr>
              <w:t>в закладах освіти практики функціонування служб порозуміння (шкільна медіація)</w:t>
            </w:r>
          </w:p>
          <w:p w14:paraId="141842E1" w14:textId="77777777" w:rsidR="00117407" w:rsidRPr="006979AA" w:rsidRDefault="00117407" w:rsidP="00AE297B">
            <w:pPr>
              <w:rPr>
                <w:rFonts w:ascii="Times New Roman" w:hAnsi="Times New Roman" w:cs="Times New Roman"/>
                <w:sz w:val="18"/>
                <w:szCs w:val="18"/>
              </w:rPr>
            </w:pPr>
          </w:p>
        </w:tc>
        <w:tc>
          <w:tcPr>
            <w:tcW w:w="794" w:type="pct"/>
            <w:vMerge w:val="restart"/>
            <w:shd w:val="clear" w:color="auto" w:fill="auto"/>
            <w:hideMark/>
          </w:tcPr>
          <w:p w14:paraId="01CA8091" w14:textId="0D116B7F" w:rsidR="00117407" w:rsidRPr="006979AA" w:rsidRDefault="00117407" w:rsidP="00AE297B">
            <w:pPr>
              <w:rPr>
                <w:rFonts w:ascii="Times New Roman" w:hAnsi="Times New Roman" w:cs="Times New Roman"/>
                <w:sz w:val="18"/>
                <w:szCs w:val="18"/>
              </w:rPr>
            </w:pPr>
            <w:r w:rsidRPr="006979AA">
              <w:rPr>
                <w:rFonts w:ascii="Times New Roman" w:hAnsi="Times New Roman" w:cs="Times New Roman"/>
                <w:sz w:val="18"/>
                <w:szCs w:val="18"/>
              </w:rPr>
              <w:t xml:space="preserve">Департамент освіти і науки облдержадміністрації, райдержадміністрації, виконавчі </w:t>
            </w:r>
          </w:p>
          <w:p w14:paraId="50B2F173" w14:textId="77777777" w:rsidR="00117407" w:rsidRPr="006979AA" w:rsidRDefault="00117407" w:rsidP="00AE297B">
            <w:pPr>
              <w:rPr>
                <w:rFonts w:ascii="Times New Roman" w:hAnsi="Times New Roman" w:cs="Times New Roman"/>
                <w:sz w:val="18"/>
                <w:szCs w:val="18"/>
              </w:rPr>
            </w:pPr>
            <w:r w:rsidRPr="006979AA">
              <w:rPr>
                <w:rFonts w:ascii="Times New Roman" w:hAnsi="Times New Roman" w:cs="Times New Roman"/>
                <w:sz w:val="18"/>
                <w:szCs w:val="18"/>
              </w:rPr>
              <w:t xml:space="preserve">органи міських, сільських та селищних рад </w:t>
            </w:r>
          </w:p>
          <w:p w14:paraId="7BE59A26" w14:textId="77777777" w:rsidR="00117407" w:rsidRPr="006979AA" w:rsidRDefault="00117407" w:rsidP="00AE297B">
            <w:pPr>
              <w:rPr>
                <w:rFonts w:ascii="Times New Roman" w:hAnsi="Times New Roman" w:cs="Times New Roman"/>
                <w:sz w:val="18"/>
                <w:szCs w:val="18"/>
              </w:rPr>
            </w:pPr>
            <w:r w:rsidRPr="006979AA">
              <w:rPr>
                <w:rFonts w:ascii="Times New Roman" w:hAnsi="Times New Roman" w:cs="Times New Roman"/>
                <w:sz w:val="18"/>
                <w:szCs w:val="18"/>
              </w:rPr>
              <w:t>(за згодою) ,</w:t>
            </w:r>
          </w:p>
          <w:p w14:paraId="32579EB0" w14:textId="64832387" w:rsidR="00117407" w:rsidRPr="006979AA" w:rsidRDefault="00117407" w:rsidP="00AE297B">
            <w:pPr>
              <w:rPr>
                <w:rFonts w:ascii="Times New Roman" w:hAnsi="Times New Roman" w:cs="Times New Roman"/>
                <w:sz w:val="18"/>
                <w:szCs w:val="18"/>
              </w:rPr>
            </w:pPr>
            <w:r>
              <w:rPr>
                <w:rFonts w:ascii="Times New Roman" w:hAnsi="Times New Roman" w:cs="Times New Roman"/>
                <w:sz w:val="18"/>
                <w:szCs w:val="18"/>
              </w:rPr>
              <w:t>КЗВО</w:t>
            </w:r>
            <w:r w:rsidRPr="006979AA">
              <w:rPr>
                <w:rFonts w:ascii="Times New Roman" w:hAnsi="Times New Roman" w:cs="Times New Roman"/>
                <w:sz w:val="18"/>
                <w:szCs w:val="18"/>
              </w:rPr>
              <w:t xml:space="preserve"> „Дніпровська академія неперервної освіти” </w:t>
            </w:r>
            <w:r>
              <w:rPr>
                <w:rFonts w:ascii="Times New Roman" w:hAnsi="Times New Roman" w:cs="Times New Roman"/>
                <w:sz w:val="18"/>
                <w:szCs w:val="18"/>
              </w:rPr>
              <w:t>ДОР”</w:t>
            </w:r>
            <w:r w:rsidRPr="006979AA">
              <w:rPr>
                <w:rFonts w:ascii="Times New Roman" w:hAnsi="Times New Roman" w:cs="Times New Roman"/>
                <w:sz w:val="18"/>
                <w:szCs w:val="18"/>
              </w:rPr>
              <w:t xml:space="preserve"> (за згодою), комунальні заклади Дніпропетровської обласної ради </w:t>
            </w:r>
          </w:p>
          <w:p w14:paraId="666F9B94" w14:textId="0C375710" w:rsidR="00117407" w:rsidRPr="006979AA" w:rsidRDefault="00117407" w:rsidP="00AE297B">
            <w:pPr>
              <w:rPr>
                <w:rFonts w:ascii="Times New Roman" w:hAnsi="Times New Roman" w:cs="Times New Roman"/>
                <w:sz w:val="18"/>
                <w:szCs w:val="18"/>
              </w:rPr>
            </w:pPr>
            <w:r w:rsidRPr="006979AA">
              <w:rPr>
                <w:rFonts w:ascii="Times New Roman" w:hAnsi="Times New Roman" w:cs="Times New Roman"/>
                <w:sz w:val="18"/>
                <w:szCs w:val="18"/>
              </w:rPr>
              <w:t>(за згодою)</w:t>
            </w:r>
          </w:p>
        </w:tc>
        <w:tc>
          <w:tcPr>
            <w:tcW w:w="248" w:type="pct"/>
            <w:vMerge w:val="restart"/>
            <w:shd w:val="clear" w:color="auto" w:fill="auto"/>
            <w:hideMark/>
          </w:tcPr>
          <w:p w14:paraId="62B06E35" w14:textId="7055AD58" w:rsidR="00117407" w:rsidRPr="00051C01" w:rsidRDefault="00117407" w:rsidP="00AE297B">
            <w:pPr>
              <w:rPr>
                <w:rFonts w:ascii="Times New Roman" w:hAnsi="Times New Roman" w:cs="Times New Roman"/>
                <w:sz w:val="16"/>
                <w:szCs w:val="16"/>
              </w:rPr>
            </w:pPr>
            <w:r w:rsidRPr="00051C01">
              <w:rPr>
                <w:rFonts w:ascii="Times New Roman" w:hAnsi="Times New Roman" w:cs="Times New Roman"/>
                <w:sz w:val="16"/>
                <w:szCs w:val="16"/>
              </w:rPr>
              <w:t>2022 – 2024</w:t>
            </w:r>
          </w:p>
        </w:tc>
        <w:tc>
          <w:tcPr>
            <w:tcW w:w="397" w:type="pct"/>
            <w:shd w:val="clear" w:color="auto" w:fill="auto"/>
            <w:hideMark/>
          </w:tcPr>
          <w:p w14:paraId="2580C13F" w14:textId="77777777" w:rsidR="00117407" w:rsidRPr="00051C01" w:rsidRDefault="00117407" w:rsidP="00AE297B">
            <w:pPr>
              <w:rPr>
                <w:rFonts w:ascii="Times New Roman" w:hAnsi="Times New Roman" w:cs="Times New Roman"/>
                <w:b/>
                <w:bCs/>
                <w:sz w:val="16"/>
                <w:szCs w:val="16"/>
              </w:rPr>
            </w:pPr>
            <w:r w:rsidRPr="00051C01">
              <w:rPr>
                <w:rFonts w:ascii="Times New Roman" w:hAnsi="Times New Roman" w:cs="Times New Roman"/>
                <w:b/>
                <w:bCs/>
                <w:sz w:val="16"/>
                <w:szCs w:val="16"/>
              </w:rPr>
              <w:t>Загальний обсяг, у т.ч.</w:t>
            </w:r>
          </w:p>
        </w:tc>
        <w:tc>
          <w:tcPr>
            <w:tcW w:w="1344" w:type="pct"/>
            <w:gridSpan w:val="4"/>
            <w:shd w:val="clear" w:color="auto" w:fill="auto"/>
          </w:tcPr>
          <w:p w14:paraId="3AA1884B" w14:textId="77777777" w:rsidR="00117407" w:rsidRPr="006979AA" w:rsidRDefault="00117407" w:rsidP="00117407">
            <w:pPr>
              <w:jc w:val="center"/>
              <w:rPr>
                <w:rFonts w:ascii="Times New Roman" w:hAnsi="Times New Roman" w:cs="Times New Roman"/>
                <w:sz w:val="18"/>
                <w:szCs w:val="18"/>
              </w:rPr>
            </w:pPr>
            <w:r w:rsidRPr="006979AA">
              <w:rPr>
                <w:rFonts w:ascii="Times New Roman" w:hAnsi="Times New Roman" w:cs="Times New Roman"/>
                <w:sz w:val="18"/>
                <w:szCs w:val="18"/>
              </w:rPr>
              <w:t>Згідно із затвердженими бюджетними</w:t>
            </w:r>
          </w:p>
          <w:p w14:paraId="08644A09" w14:textId="61F67DA9" w:rsidR="00117407" w:rsidRPr="006979AA" w:rsidRDefault="00117407" w:rsidP="00117407">
            <w:pPr>
              <w:jc w:val="center"/>
              <w:rPr>
                <w:rFonts w:ascii="Times New Roman" w:hAnsi="Times New Roman" w:cs="Times New Roman"/>
                <w:sz w:val="18"/>
                <w:szCs w:val="18"/>
              </w:rPr>
            </w:pPr>
            <w:r w:rsidRPr="006979AA">
              <w:rPr>
                <w:rFonts w:ascii="Times New Roman" w:hAnsi="Times New Roman" w:cs="Times New Roman"/>
                <w:sz w:val="18"/>
                <w:szCs w:val="18"/>
              </w:rPr>
              <w:t>призначеннями</w:t>
            </w:r>
          </w:p>
        </w:tc>
        <w:tc>
          <w:tcPr>
            <w:tcW w:w="678" w:type="pct"/>
            <w:vMerge w:val="restart"/>
            <w:shd w:val="clear" w:color="auto" w:fill="auto"/>
            <w:hideMark/>
          </w:tcPr>
          <w:p w14:paraId="0A78DE1D" w14:textId="1A27C770" w:rsidR="00117407" w:rsidRPr="006979AA" w:rsidRDefault="00117407" w:rsidP="00AE297B">
            <w:pPr>
              <w:rPr>
                <w:rFonts w:ascii="Times New Roman" w:hAnsi="Times New Roman" w:cs="Times New Roman"/>
                <w:sz w:val="18"/>
                <w:szCs w:val="18"/>
              </w:rPr>
            </w:pPr>
            <w:r w:rsidRPr="006979AA">
              <w:rPr>
                <w:rFonts w:ascii="Times New Roman" w:hAnsi="Times New Roman" w:cs="Times New Roman"/>
                <w:sz w:val="18"/>
                <w:szCs w:val="18"/>
              </w:rPr>
              <w:t>Сприяння розвитку відповідальності,</w:t>
            </w:r>
          </w:p>
          <w:p w14:paraId="59EDC3C5" w14:textId="4DBB3AE9" w:rsidR="00117407" w:rsidRPr="006979AA" w:rsidRDefault="00117407" w:rsidP="00AE297B">
            <w:pPr>
              <w:rPr>
                <w:rFonts w:ascii="Times New Roman" w:hAnsi="Times New Roman" w:cs="Times New Roman"/>
                <w:sz w:val="18"/>
                <w:szCs w:val="18"/>
              </w:rPr>
            </w:pPr>
            <w:r w:rsidRPr="006979AA">
              <w:rPr>
                <w:rFonts w:ascii="Times New Roman" w:hAnsi="Times New Roman" w:cs="Times New Roman"/>
                <w:sz w:val="18"/>
                <w:szCs w:val="18"/>
              </w:rPr>
              <w:t xml:space="preserve">комунікативних </w:t>
            </w:r>
          </w:p>
          <w:p w14:paraId="117C301D" w14:textId="77777777" w:rsidR="00117407" w:rsidRPr="006979AA" w:rsidRDefault="00117407" w:rsidP="00AE297B">
            <w:pPr>
              <w:rPr>
                <w:rFonts w:ascii="Times New Roman" w:hAnsi="Times New Roman" w:cs="Times New Roman"/>
                <w:sz w:val="18"/>
                <w:szCs w:val="18"/>
              </w:rPr>
            </w:pPr>
            <w:r w:rsidRPr="006979AA">
              <w:rPr>
                <w:rFonts w:ascii="Times New Roman" w:hAnsi="Times New Roman" w:cs="Times New Roman"/>
                <w:sz w:val="18"/>
                <w:szCs w:val="18"/>
              </w:rPr>
              <w:t>компетентностей.</w:t>
            </w:r>
          </w:p>
          <w:p w14:paraId="644E9051" w14:textId="15F6DFBE" w:rsidR="00117407" w:rsidRPr="006979AA" w:rsidRDefault="00117407" w:rsidP="00AE297B">
            <w:pPr>
              <w:rPr>
                <w:rFonts w:ascii="Times New Roman" w:hAnsi="Times New Roman" w:cs="Times New Roman"/>
                <w:sz w:val="18"/>
                <w:szCs w:val="18"/>
              </w:rPr>
            </w:pPr>
            <w:r w:rsidRPr="006979AA">
              <w:rPr>
                <w:rFonts w:ascii="Times New Roman" w:hAnsi="Times New Roman" w:cs="Times New Roman"/>
                <w:sz w:val="18"/>
                <w:szCs w:val="18"/>
              </w:rPr>
              <w:t xml:space="preserve">Вирішення конфліктів з урахуванням демократичних </w:t>
            </w:r>
          </w:p>
          <w:p w14:paraId="35034DB7" w14:textId="3AF22C81" w:rsidR="00117407" w:rsidRPr="006979AA" w:rsidRDefault="00117407" w:rsidP="00AE297B">
            <w:pPr>
              <w:rPr>
                <w:rFonts w:ascii="Times New Roman" w:hAnsi="Times New Roman" w:cs="Times New Roman"/>
                <w:sz w:val="18"/>
                <w:szCs w:val="18"/>
              </w:rPr>
            </w:pPr>
            <w:r w:rsidRPr="006979AA">
              <w:rPr>
                <w:rFonts w:ascii="Times New Roman" w:hAnsi="Times New Roman" w:cs="Times New Roman"/>
                <w:sz w:val="18"/>
                <w:szCs w:val="18"/>
              </w:rPr>
              <w:t>цінностей – поваги, рівності, толерантності, довіри</w:t>
            </w:r>
          </w:p>
          <w:p w14:paraId="5AC93A99" w14:textId="77777777" w:rsidR="00117407" w:rsidRPr="006979AA" w:rsidRDefault="00117407" w:rsidP="00AE297B">
            <w:pPr>
              <w:rPr>
                <w:rFonts w:ascii="Times New Roman" w:hAnsi="Times New Roman" w:cs="Times New Roman"/>
                <w:sz w:val="18"/>
                <w:szCs w:val="18"/>
              </w:rPr>
            </w:pPr>
          </w:p>
          <w:p w14:paraId="74D9E69B" w14:textId="77777777" w:rsidR="00117407" w:rsidRPr="006979AA" w:rsidRDefault="00117407" w:rsidP="00AE297B">
            <w:pPr>
              <w:rPr>
                <w:rFonts w:ascii="Times New Roman" w:hAnsi="Times New Roman" w:cs="Times New Roman"/>
                <w:sz w:val="18"/>
                <w:szCs w:val="18"/>
              </w:rPr>
            </w:pPr>
          </w:p>
        </w:tc>
      </w:tr>
      <w:tr w:rsidR="00AE297B" w:rsidRPr="006979AA" w14:paraId="211A97B8" w14:textId="77777777" w:rsidTr="003802A3">
        <w:trPr>
          <w:trHeight w:val="482"/>
        </w:trPr>
        <w:tc>
          <w:tcPr>
            <w:tcW w:w="197" w:type="pct"/>
            <w:vMerge/>
            <w:vAlign w:val="center"/>
            <w:hideMark/>
          </w:tcPr>
          <w:p w14:paraId="0E61CB95" w14:textId="77777777" w:rsidR="00AE297B" w:rsidRPr="006979AA" w:rsidRDefault="00AE297B" w:rsidP="00AE297B">
            <w:pPr>
              <w:rPr>
                <w:rFonts w:ascii="Times New Roman" w:hAnsi="Times New Roman" w:cs="Times New Roman"/>
                <w:sz w:val="18"/>
                <w:szCs w:val="18"/>
              </w:rPr>
            </w:pPr>
          </w:p>
        </w:tc>
        <w:tc>
          <w:tcPr>
            <w:tcW w:w="646" w:type="pct"/>
            <w:vMerge/>
            <w:vAlign w:val="center"/>
            <w:hideMark/>
          </w:tcPr>
          <w:p w14:paraId="58CBBE23" w14:textId="77777777" w:rsidR="00AE297B" w:rsidRPr="006979AA" w:rsidRDefault="00AE297B" w:rsidP="00AE297B">
            <w:pPr>
              <w:rPr>
                <w:rFonts w:ascii="Times New Roman" w:hAnsi="Times New Roman" w:cs="Times New Roman"/>
                <w:sz w:val="18"/>
                <w:szCs w:val="18"/>
              </w:rPr>
            </w:pPr>
          </w:p>
        </w:tc>
        <w:tc>
          <w:tcPr>
            <w:tcW w:w="696" w:type="pct"/>
            <w:vMerge/>
            <w:vAlign w:val="center"/>
            <w:hideMark/>
          </w:tcPr>
          <w:p w14:paraId="1B4A2899" w14:textId="77777777" w:rsidR="00AE297B" w:rsidRPr="006979AA" w:rsidRDefault="00AE297B" w:rsidP="00AE297B">
            <w:pPr>
              <w:rPr>
                <w:rFonts w:ascii="Times New Roman" w:hAnsi="Times New Roman" w:cs="Times New Roman"/>
                <w:sz w:val="18"/>
                <w:szCs w:val="18"/>
              </w:rPr>
            </w:pPr>
          </w:p>
        </w:tc>
        <w:tc>
          <w:tcPr>
            <w:tcW w:w="794" w:type="pct"/>
            <w:vMerge/>
            <w:vAlign w:val="center"/>
            <w:hideMark/>
          </w:tcPr>
          <w:p w14:paraId="07042DEF" w14:textId="77777777" w:rsidR="00AE297B" w:rsidRPr="006979AA" w:rsidRDefault="00AE297B" w:rsidP="00AE297B">
            <w:pPr>
              <w:rPr>
                <w:rFonts w:ascii="Times New Roman" w:hAnsi="Times New Roman" w:cs="Times New Roman"/>
                <w:sz w:val="18"/>
                <w:szCs w:val="18"/>
              </w:rPr>
            </w:pPr>
          </w:p>
        </w:tc>
        <w:tc>
          <w:tcPr>
            <w:tcW w:w="248" w:type="pct"/>
            <w:vMerge/>
            <w:vAlign w:val="center"/>
            <w:hideMark/>
          </w:tcPr>
          <w:p w14:paraId="4662CDB7" w14:textId="77777777" w:rsidR="00AE297B" w:rsidRPr="00051C01" w:rsidRDefault="00AE297B" w:rsidP="00AE297B">
            <w:pPr>
              <w:rPr>
                <w:rFonts w:ascii="Times New Roman" w:hAnsi="Times New Roman" w:cs="Times New Roman"/>
                <w:sz w:val="16"/>
                <w:szCs w:val="16"/>
              </w:rPr>
            </w:pPr>
          </w:p>
        </w:tc>
        <w:tc>
          <w:tcPr>
            <w:tcW w:w="397" w:type="pct"/>
            <w:shd w:val="clear" w:color="auto" w:fill="auto"/>
            <w:hideMark/>
          </w:tcPr>
          <w:p w14:paraId="577ABF8B" w14:textId="77777777" w:rsidR="00AE297B" w:rsidRPr="00051C01" w:rsidRDefault="00AE297B" w:rsidP="00AE297B">
            <w:pPr>
              <w:rPr>
                <w:rFonts w:ascii="Times New Roman" w:hAnsi="Times New Roman" w:cs="Times New Roman"/>
                <w:b/>
                <w:bCs/>
                <w:sz w:val="16"/>
                <w:szCs w:val="16"/>
              </w:rPr>
            </w:pPr>
            <w:r w:rsidRPr="00051C01">
              <w:rPr>
                <w:rFonts w:ascii="Times New Roman" w:hAnsi="Times New Roman" w:cs="Times New Roman"/>
                <w:b/>
                <w:bCs/>
                <w:sz w:val="16"/>
                <w:szCs w:val="16"/>
              </w:rPr>
              <w:t>Державний бюджет</w:t>
            </w:r>
          </w:p>
        </w:tc>
        <w:tc>
          <w:tcPr>
            <w:tcW w:w="298" w:type="pct"/>
            <w:shd w:val="clear" w:color="auto" w:fill="auto"/>
          </w:tcPr>
          <w:p w14:paraId="1B131E13" w14:textId="338211B9" w:rsidR="00AE297B" w:rsidRPr="006979AA" w:rsidRDefault="00AE297B" w:rsidP="00AE297B">
            <w:pPr>
              <w:jc w:val="center"/>
              <w:rPr>
                <w:rFonts w:ascii="Times New Roman" w:hAnsi="Times New Roman" w:cs="Times New Roman"/>
                <w:sz w:val="18"/>
                <w:szCs w:val="18"/>
              </w:rPr>
            </w:pPr>
            <w:r w:rsidRPr="003A7458">
              <w:rPr>
                <w:rFonts w:ascii="Times New Roman" w:hAnsi="Times New Roman" w:cs="Times New Roman"/>
                <w:sz w:val="28"/>
                <w:szCs w:val="28"/>
              </w:rPr>
              <w:t>–</w:t>
            </w:r>
          </w:p>
        </w:tc>
        <w:tc>
          <w:tcPr>
            <w:tcW w:w="298" w:type="pct"/>
            <w:shd w:val="clear" w:color="auto" w:fill="auto"/>
          </w:tcPr>
          <w:p w14:paraId="47758BEE" w14:textId="2A44114B" w:rsidR="00AE297B" w:rsidRPr="006979AA" w:rsidRDefault="00AE297B" w:rsidP="00AE297B">
            <w:pPr>
              <w:jc w:val="center"/>
              <w:rPr>
                <w:rFonts w:ascii="Times New Roman" w:hAnsi="Times New Roman" w:cs="Times New Roman"/>
                <w:sz w:val="18"/>
                <w:szCs w:val="18"/>
              </w:rPr>
            </w:pPr>
            <w:r w:rsidRPr="003A7458">
              <w:rPr>
                <w:rFonts w:ascii="Times New Roman" w:hAnsi="Times New Roman" w:cs="Times New Roman"/>
                <w:sz w:val="28"/>
                <w:szCs w:val="28"/>
              </w:rPr>
              <w:t>–</w:t>
            </w:r>
          </w:p>
        </w:tc>
        <w:tc>
          <w:tcPr>
            <w:tcW w:w="348" w:type="pct"/>
            <w:shd w:val="clear" w:color="auto" w:fill="auto"/>
          </w:tcPr>
          <w:p w14:paraId="0385F8D0" w14:textId="589A8263" w:rsidR="00AE297B" w:rsidRPr="006979AA" w:rsidRDefault="00AE297B" w:rsidP="00AE297B">
            <w:pPr>
              <w:jc w:val="center"/>
              <w:rPr>
                <w:rFonts w:ascii="Times New Roman" w:hAnsi="Times New Roman" w:cs="Times New Roman"/>
                <w:sz w:val="18"/>
                <w:szCs w:val="18"/>
              </w:rPr>
            </w:pPr>
            <w:r w:rsidRPr="003A7458">
              <w:rPr>
                <w:rFonts w:ascii="Times New Roman" w:hAnsi="Times New Roman" w:cs="Times New Roman"/>
                <w:sz w:val="28"/>
                <w:szCs w:val="28"/>
              </w:rPr>
              <w:t>–</w:t>
            </w:r>
          </w:p>
        </w:tc>
        <w:tc>
          <w:tcPr>
            <w:tcW w:w="400" w:type="pct"/>
            <w:shd w:val="clear" w:color="auto" w:fill="auto"/>
          </w:tcPr>
          <w:p w14:paraId="45A704C0" w14:textId="5C933496" w:rsidR="00AE297B" w:rsidRPr="006979AA" w:rsidRDefault="00AE297B" w:rsidP="00AE297B">
            <w:pPr>
              <w:jc w:val="center"/>
              <w:rPr>
                <w:rFonts w:ascii="Times New Roman" w:hAnsi="Times New Roman" w:cs="Times New Roman"/>
                <w:sz w:val="18"/>
                <w:szCs w:val="18"/>
              </w:rPr>
            </w:pPr>
            <w:r w:rsidRPr="003A7458">
              <w:rPr>
                <w:rFonts w:ascii="Times New Roman" w:hAnsi="Times New Roman" w:cs="Times New Roman"/>
                <w:sz w:val="28"/>
                <w:szCs w:val="28"/>
              </w:rPr>
              <w:t>–</w:t>
            </w:r>
          </w:p>
        </w:tc>
        <w:tc>
          <w:tcPr>
            <w:tcW w:w="678" w:type="pct"/>
            <w:vMerge/>
            <w:vAlign w:val="center"/>
            <w:hideMark/>
          </w:tcPr>
          <w:p w14:paraId="336E14A4" w14:textId="77777777" w:rsidR="00AE297B" w:rsidRPr="006979AA" w:rsidRDefault="00AE297B" w:rsidP="00AE297B">
            <w:pPr>
              <w:rPr>
                <w:rFonts w:ascii="Times New Roman" w:hAnsi="Times New Roman" w:cs="Times New Roman"/>
                <w:sz w:val="18"/>
                <w:szCs w:val="18"/>
              </w:rPr>
            </w:pPr>
          </w:p>
        </w:tc>
      </w:tr>
      <w:tr w:rsidR="003802A3" w:rsidRPr="006979AA" w14:paraId="1C5B36FD" w14:textId="77777777" w:rsidTr="00051C01">
        <w:trPr>
          <w:trHeight w:val="402"/>
        </w:trPr>
        <w:tc>
          <w:tcPr>
            <w:tcW w:w="197" w:type="pct"/>
            <w:vMerge/>
            <w:vAlign w:val="center"/>
            <w:hideMark/>
          </w:tcPr>
          <w:p w14:paraId="143B33E8" w14:textId="77777777" w:rsidR="003802A3" w:rsidRPr="006979AA" w:rsidRDefault="003802A3" w:rsidP="0093258B">
            <w:pPr>
              <w:rPr>
                <w:rFonts w:ascii="Times New Roman" w:hAnsi="Times New Roman" w:cs="Times New Roman"/>
                <w:sz w:val="18"/>
                <w:szCs w:val="18"/>
              </w:rPr>
            </w:pPr>
          </w:p>
        </w:tc>
        <w:tc>
          <w:tcPr>
            <w:tcW w:w="646" w:type="pct"/>
            <w:vMerge/>
            <w:vAlign w:val="center"/>
            <w:hideMark/>
          </w:tcPr>
          <w:p w14:paraId="3E42F863" w14:textId="77777777" w:rsidR="003802A3" w:rsidRPr="006979AA" w:rsidRDefault="003802A3" w:rsidP="0093258B">
            <w:pPr>
              <w:rPr>
                <w:rFonts w:ascii="Times New Roman" w:hAnsi="Times New Roman" w:cs="Times New Roman"/>
                <w:sz w:val="18"/>
                <w:szCs w:val="18"/>
              </w:rPr>
            </w:pPr>
          </w:p>
        </w:tc>
        <w:tc>
          <w:tcPr>
            <w:tcW w:w="696" w:type="pct"/>
            <w:vMerge/>
            <w:vAlign w:val="center"/>
            <w:hideMark/>
          </w:tcPr>
          <w:p w14:paraId="2A3FD525" w14:textId="77777777" w:rsidR="003802A3" w:rsidRPr="006979AA" w:rsidRDefault="003802A3" w:rsidP="0093258B">
            <w:pPr>
              <w:rPr>
                <w:rFonts w:ascii="Times New Roman" w:hAnsi="Times New Roman" w:cs="Times New Roman"/>
                <w:sz w:val="18"/>
                <w:szCs w:val="18"/>
              </w:rPr>
            </w:pPr>
          </w:p>
        </w:tc>
        <w:tc>
          <w:tcPr>
            <w:tcW w:w="794" w:type="pct"/>
            <w:vMerge/>
            <w:vAlign w:val="center"/>
            <w:hideMark/>
          </w:tcPr>
          <w:p w14:paraId="6DE0A47C" w14:textId="77777777" w:rsidR="003802A3" w:rsidRPr="006979AA" w:rsidRDefault="003802A3" w:rsidP="0093258B">
            <w:pPr>
              <w:rPr>
                <w:rFonts w:ascii="Times New Roman" w:hAnsi="Times New Roman" w:cs="Times New Roman"/>
                <w:sz w:val="18"/>
                <w:szCs w:val="18"/>
              </w:rPr>
            </w:pPr>
          </w:p>
        </w:tc>
        <w:tc>
          <w:tcPr>
            <w:tcW w:w="248" w:type="pct"/>
            <w:vMerge/>
            <w:vAlign w:val="center"/>
            <w:hideMark/>
          </w:tcPr>
          <w:p w14:paraId="5E132427" w14:textId="77777777" w:rsidR="003802A3" w:rsidRPr="00051C01" w:rsidRDefault="003802A3" w:rsidP="00051C01">
            <w:pPr>
              <w:rPr>
                <w:rFonts w:ascii="Times New Roman" w:hAnsi="Times New Roman" w:cs="Times New Roman"/>
                <w:sz w:val="16"/>
                <w:szCs w:val="16"/>
              </w:rPr>
            </w:pPr>
          </w:p>
        </w:tc>
        <w:tc>
          <w:tcPr>
            <w:tcW w:w="397" w:type="pct"/>
            <w:shd w:val="clear" w:color="auto" w:fill="auto"/>
            <w:hideMark/>
          </w:tcPr>
          <w:p w14:paraId="1F5ED6CB" w14:textId="77777777" w:rsidR="003802A3" w:rsidRPr="00051C01" w:rsidRDefault="003802A3" w:rsidP="0093258B">
            <w:pPr>
              <w:rPr>
                <w:rFonts w:ascii="Times New Roman" w:hAnsi="Times New Roman" w:cs="Times New Roman"/>
                <w:b/>
                <w:bCs/>
                <w:sz w:val="16"/>
                <w:szCs w:val="16"/>
              </w:rPr>
            </w:pPr>
            <w:r w:rsidRPr="00051C01">
              <w:rPr>
                <w:rFonts w:ascii="Times New Roman" w:hAnsi="Times New Roman" w:cs="Times New Roman"/>
                <w:b/>
                <w:bCs/>
                <w:sz w:val="16"/>
                <w:szCs w:val="16"/>
              </w:rPr>
              <w:t>Обласний бюджет</w:t>
            </w:r>
          </w:p>
        </w:tc>
        <w:tc>
          <w:tcPr>
            <w:tcW w:w="1344" w:type="pct"/>
            <w:gridSpan w:val="4"/>
            <w:shd w:val="clear" w:color="auto" w:fill="auto"/>
          </w:tcPr>
          <w:p w14:paraId="1462EF6F" w14:textId="546EE2F6" w:rsidR="003802A3" w:rsidRPr="006979AA" w:rsidRDefault="003802A3" w:rsidP="00051C01">
            <w:pPr>
              <w:jc w:val="center"/>
              <w:rPr>
                <w:rFonts w:ascii="Times New Roman" w:hAnsi="Times New Roman" w:cs="Times New Roman"/>
                <w:sz w:val="18"/>
                <w:szCs w:val="18"/>
              </w:rPr>
            </w:pPr>
            <w:r w:rsidRPr="006979AA">
              <w:rPr>
                <w:rFonts w:ascii="Times New Roman" w:hAnsi="Times New Roman" w:cs="Times New Roman"/>
                <w:sz w:val="18"/>
                <w:szCs w:val="18"/>
              </w:rPr>
              <w:t>Згідно із затвердженими бюджетними</w:t>
            </w:r>
          </w:p>
          <w:p w14:paraId="328825F4" w14:textId="77777777" w:rsidR="003802A3" w:rsidRPr="006979AA" w:rsidRDefault="003802A3" w:rsidP="00051C01">
            <w:pPr>
              <w:jc w:val="center"/>
              <w:rPr>
                <w:rFonts w:ascii="Times New Roman" w:hAnsi="Times New Roman" w:cs="Times New Roman"/>
                <w:sz w:val="18"/>
                <w:szCs w:val="18"/>
              </w:rPr>
            </w:pPr>
            <w:r w:rsidRPr="006979AA">
              <w:rPr>
                <w:rFonts w:ascii="Times New Roman" w:hAnsi="Times New Roman" w:cs="Times New Roman"/>
                <w:sz w:val="18"/>
                <w:szCs w:val="18"/>
              </w:rPr>
              <w:t>призначеннями</w:t>
            </w:r>
          </w:p>
        </w:tc>
        <w:tc>
          <w:tcPr>
            <w:tcW w:w="678" w:type="pct"/>
            <w:vMerge/>
            <w:vAlign w:val="center"/>
            <w:hideMark/>
          </w:tcPr>
          <w:p w14:paraId="2C24D70F" w14:textId="77777777" w:rsidR="003802A3" w:rsidRPr="006979AA" w:rsidRDefault="003802A3" w:rsidP="0093258B">
            <w:pPr>
              <w:rPr>
                <w:rFonts w:ascii="Times New Roman" w:hAnsi="Times New Roman" w:cs="Times New Roman"/>
                <w:sz w:val="18"/>
                <w:szCs w:val="18"/>
              </w:rPr>
            </w:pPr>
          </w:p>
        </w:tc>
      </w:tr>
      <w:tr w:rsidR="003802A3" w:rsidRPr="006979AA" w14:paraId="3F2C9639" w14:textId="77777777" w:rsidTr="003802A3">
        <w:trPr>
          <w:trHeight w:val="482"/>
        </w:trPr>
        <w:tc>
          <w:tcPr>
            <w:tcW w:w="197" w:type="pct"/>
            <w:vMerge/>
            <w:vAlign w:val="center"/>
            <w:hideMark/>
          </w:tcPr>
          <w:p w14:paraId="725947E5" w14:textId="77777777" w:rsidR="003802A3" w:rsidRPr="006979AA" w:rsidRDefault="003802A3" w:rsidP="0093258B">
            <w:pPr>
              <w:rPr>
                <w:rFonts w:ascii="Times New Roman" w:hAnsi="Times New Roman" w:cs="Times New Roman"/>
                <w:sz w:val="18"/>
                <w:szCs w:val="18"/>
              </w:rPr>
            </w:pPr>
          </w:p>
        </w:tc>
        <w:tc>
          <w:tcPr>
            <w:tcW w:w="646" w:type="pct"/>
            <w:vMerge/>
            <w:vAlign w:val="center"/>
            <w:hideMark/>
          </w:tcPr>
          <w:p w14:paraId="6628210A" w14:textId="77777777" w:rsidR="003802A3" w:rsidRPr="006979AA" w:rsidRDefault="003802A3" w:rsidP="0093258B">
            <w:pPr>
              <w:rPr>
                <w:rFonts w:ascii="Times New Roman" w:hAnsi="Times New Roman" w:cs="Times New Roman"/>
                <w:sz w:val="18"/>
                <w:szCs w:val="18"/>
              </w:rPr>
            </w:pPr>
          </w:p>
        </w:tc>
        <w:tc>
          <w:tcPr>
            <w:tcW w:w="696" w:type="pct"/>
            <w:vMerge/>
            <w:vAlign w:val="center"/>
            <w:hideMark/>
          </w:tcPr>
          <w:p w14:paraId="2C88586C" w14:textId="77777777" w:rsidR="003802A3" w:rsidRPr="006979AA" w:rsidRDefault="003802A3" w:rsidP="0093258B">
            <w:pPr>
              <w:rPr>
                <w:rFonts w:ascii="Times New Roman" w:hAnsi="Times New Roman" w:cs="Times New Roman"/>
                <w:sz w:val="18"/>
                <w:szCs w:val="18"/>
              </w:rPr>
            </w:pPr>
          </w:p>
        </w:tc>
        <w:tc>
          <w:tcPr>
            <w:tcW w:w="794" w:type="pct"/>
            <w:vMerge/>
            <w:vAlign w:val="center"/>
            <w:hideMark/>
          </w:tcPr>
          <w:p w14:paraId="05B4EE45" w14:textId="77777777" w:rsidR="003802A3" w:rsidRPr="006979AA" w:rsidRDefault="003802A3" w:rsidP="0093258B">
            <w:pPr>
              <w:rPr>
                <w:rFonts w:ascii="Times New Roman" w:hAnsi="Times New Roman" w:cs="Times New Roman"/>
                <w:sz w:val="18"/>
                <w:szCs w:val="18"/>
              </w:rPr>
            </w:pPr>
          </w:p>
        </w:tc>
        <w:tc>
          <w:tcPr>
            <w:tcW w:w="248" w:type="pct"/>
            <w:vMerge/>
            <w:vAlign w:val="center"/>
            <w:hideMark/>
          </w:tcPr>
          <w:p w14:paraId="0925880A" w14:textId="77777777" w:rsidR="003802A3" w:rsidRPr="00051C01" w:rsidRDefault="003802A3" w:rsidP="00051C01">
            <w:pPr>
              <w:rPr>
                <w:rFonts w:ascii="Times New Roman" w:hAnsi="Times New Roman" w:cs="Times New Roman"/>
                <w:sz w:val="16"/>
                <w:szCs w:val="16"/>
              </w:rPr>
            </w:pPr>
          </w:p>
        </w:tc>
        <w:tc>
          <w:tcPr>
            <w:tcW w:w="397" w:type="pct"/>
            <w:shd w:val="clear" w:color="auto" w:fill="auto"/>
            <w:hideMark/>
          </w:tcPr>
          <w:p w14:paraId="7FE0993B" w14:textId="77777777" w:rsidR="003802A3" w:rsidRPr="00051C01" w:rsidRDefault="003802A3" w:rsidP="0093258B">
            <w:pPr>
              <w:rPr>
                <w:rFonts w:ascii="Times New Roman" w:hAnsi="Times New Roman" w:cs="Times New Roman"/>
                <w:b/>
                <w:bCs/>
                <w:sz w:val="16"/>
                <w:szCs w:val="16"/>
              </w:rPr>
            </w:pPr>
            <w:r w:rsidRPr="00051C01">
              <w:rPr>
                <w:rFonts w:ascii="Times New Roman" w:hAnsi="Times New Roman" w:cs="Times New Roman"/>
                <w:b/>
                <w:bCs/>
                <w:sz w:val="16"/>
                <w:szCs w:val="16"/>
              </w:rPr>
              <w:t>Місцевий бюджет</w:t>
            </w:r>
          </w:p>
        </w:tc>
        <w:tc>
          <w:tcPr>
            <w:tcW w:w="1344" w:type="pct"/>
            <w:gridSpan w:val="4"/>
            <w:shd w:val="clear" w:color="auto" w:fill="auto"/>
          </w:tcPr>
          <w:p w14:paraId="66637613" w14:textId="3D05E417" w:rsidR="003802A3" w:rsidRPr="006979AA" w:rsidRDefault="003802A3" w:rsidP="00051C01">
            <w:pPr>
              <w:jc w:val="center"/>
              <w:rPr>
                <w:rFonts w:ascii="Times New Roman" w:hAnsi="Times New Roman" w:cs="Times New Roman"/>
                <w:sz w:val="18"/>
                <w:szCs w:val="18"/>
              </w:rPr>
            </w:pPr>
            <w:r w:rsidRPr="006979AA">
              <w:rPr>
                <w:rFonts w:ascii="Times New Roman" w:hAnsi="Times New Roman" w:cs="Times New Roman"/>
                <w:sz w:val="18"/>
                <w:szCs w:val="18"/>
              </w:rPr>
              <w:t>Згідно із затвердженими бюджетними</w:t>
            </w:r>
          </w:p>
          <w:p w14:paraId="10B5AAAB" w14:textId="77777777" w:rsidR="003802A3" w:rsidRPr="006979AA" w:rsidRDefault="003802A3" w:rsidP="00051C01">
            <w:pPr>
              <w:jc w:val="center"/>
              <w:rPr>
                <w:rFonts w:ascii="Times New Roman" w:hAnsi="Times New Roman" w:cs="Times New Roman"/>
                <w:sz w:val="18"/>
                <w:szCs w:val="18"/>
              </w:rPr>
            </w:pPr>
            <w:r w:rsidRPr="006979AA">
              <w:rPr>
                <w:rFonts w:ascii="Times New Roman" w:hAnsi="Times New Roman" w:cs="Times New Roman"/>
                <w:sz w:val="18"/>
                <w:szCs w:val="18"/>
              </w:rPr>
              <w:t>призначеннями</w:t>
            </w:r>
          </w:p>
        </w:tc>
        <w:tc>
          <w:tcPr>
            <w:tcW w:w="678" w:type="pct"/>
            <w:vMerge/>
            <w:vAlign w:val="center"/>
            <w:hideMark/>
          </w:tcPr>
          <w:p w14:paraId="24612DF3" w14:textId="77777777" w:rsidR="003802A3" w:rsidRPr="006979AA" w:rsidRDefault="003802A3" w:rsidP="0093258B">
            <w:pPr>
              <w:rPr>
                <w:rFonts w:ascii="Times New Roman" w:hAnsi="Times New Roman" w:cs="Times New Roman"/>
                <w:sz w:val="18"/>
                <w:szCs w:val="18"/>
              </w:rPr>
            </w:pPr>
          </w:p>
        </w:tc>
      </w:tr>
      <w:tr w:rsidR="00AE297B" w:rsidRPr="006979AA" w14:paraId="7C941069" w14:textId="77777777" w:rsidTr="00051C01">
        <w:trPr>
          <w:trHeight w:val="599"/>
        </w:trPr>
        <w:tc>
          <w:tcPr>
            <w:tcW w:w="197" w:type="pct"/>
            <w:vMerge/>
            <w:vAlign w:val="center"/>
            <w:hideMark/>
          </w:tcPr>
          <w:p w14:paraId="2C8BE578" w14:textId="77777777" w:rsidR="00AE297B" w:rsidRPr="006979AA" w:rsidRDefault="00AE297B" w:rsidP="00AE297B">
            <w:pPr>
              <w:rPr>
                <w:rFonts w:ascii="Times New Roman" w:hAnsi="Times New Roman" w:cs="Times New Roman"/>
                <w:sz w:val="18"/>
                <w:szCs w:val="18"/>
              </w:rPr>
            </w:pPr>
          </w:p>
        </w:tc>
        <w:tc>
          <w:tcPr>
            <w:tcW w:w="646" w:type="pct"/>
            <w:vMerge/>
            <w:vAlign w:val="center"/>
            <w:hideMark/>
          </w:tcPr>
          <w:p w14:paraId="0DEF017E" w14:textId="77777777" w:rsidR="00AE297B" w:rsidRPr="006979AA" w:rsidRDefault="00AE297B" w:rsidP="00AE297B">
            <w:pPr>
              <w:rPr>
                <w:rFonts w:ascii="Times New Roman" w:hAnsi="Times New Roman" w:cs="Times New Roman"/>
                <w:sz w:val="18"/>
                <w:szCs w:val="18"/>
              </w:rPr>
            </w:pPr>
          </w:p>
        </w:tc>
        <w:tc>
          <w:tcPr>
            <w:tcW w:w="696" w:type="pct"/>
            <w:vMerge/>
            <w:vAlign w:val="center"/>
            <w:hideMark/>
          </w:tcPr>
          <w:p w14:paraId="2518EA89" w14:textId="77777777" w:rsidR="00AE297B" w:rsidRPr="006979AA" w:rsidRDefault="00AE297B" w:rsidP="00AE297B">
            <w:pPr>
              <w:rPr>
                <w:rFonts w:ascii="Times New Roman" w:hAnsi="Times New Roman" w:cs="Times New Roman"/>
                <w:sz w:val="18"/>
                <w:szCs w:val="18"/>
              </w:rPr>
            </w:pPr>
          </w:p>
        </w:tc>
        <w:tc>
          <w:tcPr>
            <w:tcW w:w="794" w:type="pct"/>
            <w:vMerge/>
            <w:vAlign w:val="center"/>
            <w:hideMark/>
          </w:tcPr>
          <w:p w14:paraId="47EA403E" w14:textId="77777777" w:rsidR="00AE297B" w:rsidRPr="006979AA" w:rsidRDefault="00AE297B" w:rsidP="00AE297B">
            <w:pPr>
              <w:rPr>
                <w:rFonts w:ascii="Times New Roman" w:hAnsi="Times New Roman" w:cs="Times New Roman"/>
                <w:sz w:val="18"/>
                <w:szCs w:val="18"/>
              </w:rPr>
            </w:pPr>
          </w:p>
        </w:tc>
        <w:tc>
          <w:tcPr>
            <w:tcW w:w="248" w:type="pct"/>
            <w:vMerge/>
            <w:vAlign w:val="center"/>
            <w:hideMark/>
          </w:tcPr>
          <w:p w14:paraId="00AF6664" w14:textId="77777777" w:rsidR="00AE297B" w:rsidRPr="00051C01" w:rsidRDefault="00AE297B" w:rsidP="00AE297B">
            <w:pPr>
              <w:rPr>
                <w:rFonts w:ascii="Times New Roman" w:hAnsi="Times New Roman" w:cs="Times New Roman"/>
                <w:sz w:val="16"/>
                <w:szCs w:val="16"/>
              </w:rPr>
            </w:pPr>
          </w:p>
        </w:tc>
        <w:tc>
          <w:tcPr>
            <w:tcW w:w="397" w:type="pct"/>
            <w:shd w:val="clear" w:color="auto" w:fill="auto"/>
            <w:hideMark/>
          </w:tcPr>
          <w:p w14:paraId="63F7B1F7" w14:textId="219286DA" w:rsidR="00AE297B" w:rsidRPr="00051C01" w:rsidRDefault="00AE297B" w:rsidP="00AE297B">
            <w:pPr>
              <w:rPr>
                <w:rFonts w:ascii="Times New Roman" w:hAnsi="Times New Roman" w:cs="Times New Roman"/>
                <w:b/>
                <w:bCs/>
                <w:sz w:val="16"/>
                <w:szCs w:val="16"/>
              </w:rPr>
            </w:pPr>
            <w:r w:rsidRPr="00051C01">
              <w:rPr>
                <w:rFonts w:ascii="Times New Roman" w:hAnsi="Times New Roman" w:cs="Times New Roman"/>
                <w:b/>
                <w:bCs/>
                <w:sz w:val="16"/>
                <w:szCs w:val="16"/>
              </w:rPr>
              <w:t>Інші джер</w:t>
            </w:r>
            <w:r>
              <w:rPr>
                <w:rFonts w:ascii="Times New Roman" w:hAnsi="Times New Roman" w:cs="Times New Roman"/>
                <w:b/>
                <w:bCs/>
                <w:sz w:val="16"/>
                <w:szCs w:val="16"/>
              </w:rPr>
              <w:t>е</w:t>
            </w:r>
            <w:r w:rsidRPr="00051C01">
              <w:rPr>
                <w:rFonts w:ascii="Times New Roman" w:hAnsi="Times New Roman" w:cs="Times New Roman"/>
                <w:b/>
                <w:bCs/>
                <w:sz w:val="16"/>
                <w:szCs w:val="16"/>
              </w:rPr>
              <w:t>ла</w:t>
            </w:r>
          </w:p>
        </w:tc>
        <w:tc>
          <w:tcPr>
            <w:tcW w:w="298" w:type="pct"/>
            <w:shd w:val="clear" w:color="auto" w:fill="auto"/>
          </w:tcPr>
          <w:p w14:paraId="30732DF2" w14:textId="5B10F247" w:rsidR="00AE297B" w:rsidRPr="006979AA" w:rsidRDefault="00AE297B" w:rsidP="00AE297B">
            <w:pPr>
              <w:jc w:val="center"/>
              <w:rPr>
                <w:rFonts w:ascii="Times New Roman" w:hAnsi="Times New Roman" w:cs="Times New Roman"/>
                <w:sz w:val="18"/>
                <w:szCs w:val="18"/>
              </w:rPr>
            </w:pPr>
            <w:r w:rsidRPr="008D3937">
              <w:rPr>
                <w:rFonts w:ascii="Times New Roman" w:hAnsi="Times New Roman" w:cs="Times New Roman"/>
                <w:sz w:val="28"/>
                <w:szCs w:val="28"/>
              </w:rPr>
              <w:t>–</w:t>
            </w:r>
          </w:p>
        </w:tc>
        <w:tc>
          <w:tcPr>
            <w:tcW w:w="298" w:type="pct"/>
            <w:shd w:val="clear" w:color="auto" w:fill="auto"/>
          </w:tcPr>
          <w:p w14:paraId="4DB65A5B" w14:textId="42B6D2A0" w:rsidR="00AE297B" w:rsidRPr="006979AA" w:rsidRDefault="00AE297B" w:rsidP="00AE297B">
            <w:pPr>
              <w:jc w:val="center"/>
              <w:rPr>
                <w:rFonts w:ascii="Times New Roman" w:hAnsi="Times New Roman" w:cs="Times New Roman"/>
                <w:sz w:val="18"/>
                <w:szCs w:val="18"/>
              </w:rPr>
            </w:pPr>
            <w:r w:rsidRPr="008D3937">
              <w:rPr>
                <w:rFonts w:ascii="Times New Roman" w:hAnsi="Times New Roman" w:cs="Times New Roman"/>
                <w:sz w:val="28"/>
                <w:szCs w:val="28"/>
              </w:rPr>
              <w:t>–</w:t>
            </w:r>
          </w:p>
        </w:tc>
        <w:tc>
          <w:tcPr>
            <w:tcW w:w="348" w:type="pct"/>
            <w:shd w:val="clear" w:color="auto" w:fill="auto"/>
          </w:tcPr>
          <w:p w14:paraId="67B52CCC" w14:textId="0856EA2D" w:rsidR="00AE297B" w:rsidRPr="006979AA" w:rsidRDefault="00AE297B" w:rsidP="00AE297B">
            <w:pPr>
              <w:jc w:val="center"/>
              <w:rPr>
                <w:rFonts w:ascii="Times New Roman" w:hAnsi="Times New Roman" w:cs="Times New Roman"/>
                <w:sz w:val="18"/>
                <w:szCs w:val="18"/>
              </w:rPr>
            </w:pPr>
            <w:r w:rsidRPr="008D3937">
              <w:rPr>
                <w:rFonts w:ascii="Times New Roman" w:hAnsi="Times New Roman" w:cs="Times New Roman"/>
                <w:sz w:val="28"/>
                <w:szCs w:val="28"/>
              </w:rPr>
              <w:t>–</w:t>
            </w:r>
          </w:p>
        </w:tc>
        <w:tc>
          <w:tcPr>
            <w:tcW w:w="400" w:type="pct"/>
            <w:shd w:val="clear" w:color="auto" w:fill="auto"/>
          </w:tcPr>
          <w:p w14:paraId="2C8482D9" w14:textId="2FAA8669" w:rsidR="00AE297B" w:rsidRPr="006979AA" w:rsidRDefault="00AE297B" w:rsidP="00AE297B">
            <w:pPr>
              <w:jc w:val="center"/>
              <w:rPr>
                <w:rFonts w:ascii="Times New Roman" w:hAnsi="Times New Roman" w:cs="Times New Roman"/>
                <w:sz w:val="18"/>
                <w:szCs w:val="18"/>
              </w:rPr>
            </w:pPr>
            <w:r w:rsidRPr="008D3937">
              <w:rPr>
                <w:rFonts w:ascii="Times New Roman" w:hAnsi="Times New Roman" w:cs="Times New Roman"/>
                <w:sz w:val="28"/>
                <w:szCs w:val="28"/>
              </w:rPr>
              <w:t>–</w:t>
            </w:r>
          </w:p>
        </w:tc>
        <w:tc>
          <w:tcPr>
            <w:tcW w:w="678" w:type="pct"/>
            <w:vMerge/>
            <w:vAlign w:val="center"/>
            <w:hideMark/>
          </w:tcPr>
          <w:p w14:paraId="729C9885" w14:textId="77777777" w:rsidR="00AE297B" w:rsidRPr="006979AA" w:rsidRDefault="00AE297B" w:rsidP="00AE297B">
            <w:pPr>
              <w:rPr>
                <w:rFonts w:ascii="Times New Roman" w:hAnsi="Times New Roman" w:cs="Times New Roman"/>
                <w:sz w:val="18"/>
                <w:szCs w:val="18"/>
              </w:rPr>
            </w:pPr>
          </w:p>
        </w:tc>
      </w:tr>
      <w:tr w:rsidR="00117407" w:rsidRPr="006979AA" w14:paraId="4A27D41F" w14:textId="77777777" w:rsidTr="00117407">
        <w:trPr>
          <w:trHeight w:val="482"/>
        </w:trPr>
        <w:tc>
          <w:tcPr>
            <w:tcW w:w="197" w:type="pct"/>
            <w:vMerge/>
            <w:vAlign w:val="center"/>
            <w:hideMark/>
          </w:tcPr>
          <w:p w14:paraId="57469423" w14:textId="77777777" w:rsidR="00117407" w:rsidRPr="006979AA" w:rsidRDefault="00117407" w:rsidP="00AE297B">
            <w:pPr>
              <w:rPr>
                <w:rFonts w:ascii="Times New Roman" w:hAnsi="Times New Roman" w:cs="Times New Roman"/>
                <w:sz w:val="18"/>
                <w:szCs w:val="18"/>
              </w:rPr>
            </w:pPr>
          </w:p>
        </w:tc>
        <w:tc>
          <w:tcPr>
            <w:tcW w:w="646" w:type="pct"/>
            <w:vMerge/>
            <w:vAlign w:val="center"/>
            <w:hideMark/>
          </w:tcPr>
          <w:p w14:paraId="49ADF6A1" w14:textId="77777777" w:rsidR="00117407" w:rsidRPr="006979AA" w:rsidRDefault="00117407" w:rsidP="00AE297B">
            <w:pPr>
              <w:rPr>
                <w:rFonts w:ascii="Times New Roman" w:hAnsi="Times New Roman" w:cs="Times New Roman"/>
                <w:sz w:val="18"/>
                <w:szCs w:val="18"/>
              </w:rPr>
            </w:pPr>
          </w:p>
        </w:tc>
        <w:tc>
          <w:tcPr>
            <w:tcW w:w="696" w:type="pct"/>
            <w:vMerge w:val="restart"/>
            <w:shd w:val="clear" w:color="auto" w:fill="auto"/>
            <w:hideMark/>
          </w:tcPr>
          <w:p w14:paraId="31DB5841" w14:textId="77777777" w:rsidR="00117407" w:rsidRPr="006979AA" w:rsidRDefault="00117407" w:rsidP="00AE297B">
            <w:pPr>
              <w:rPr>
                <w:rFonts w:ascii="Times New Roman" w:hAnsi="Times New Roman" w:cs="Times New Roman"/>
                <w:sz w:val="18"/>
                <w:szCs w:val="18"/>
              </w:rPr>
            </w:pPr>
            <w:r w:rsidRPr="006979AA">
              <w:rPr>
                <w:rFonts w:ascii="Times New Roman" w:hAnsi="Times New Roman" w:cs="Times New Roman"/>
                <w:sz w:val="18"/>
                <w:szCs w:val="18"/>
              </w:rPr>
              <w:t xml:space="preserve">2.2. Проведення </w:t>
            </w:r>
          </w:p>
          <w:p w14:paraId="46D58051" w14:textId="64AA52C7" w:rsidR="00117407" w:rsidRPr="006979AA" w:rsidRDefault="00117407" w:rsidP="00AE297B">
            <w:pPr>
              <w:rPr>
                <w:rFonts w:ascii="Times New Roman" w:hAnsi="Times New Roman" w:cs="Times New Roman"/>
                <w:sz w:val="18"/>
                <w:szCs w:val="18"/>
              </w:rPr>
            </w:pPr>
            <w:r w:rsidRPr="006979AA">
              <w:rPr>
                <w:rFonts w:ascii="Times New Roman" w:hAnsi="Times New Roman" w:cs="Times New Roman"/>
                <w:sz w:val="18"/>
                <w:szCs w:val="18"/>
              </w:rPr>
              <w:t>інформаційно-просвітницьких заходів (тренінги, презентації та інші заходи)</w:t>
            </w:r>
            <w:r w:rsidR="001B3BD6">
              <w:rPr>
                <w:rFonts w:ascii="Times New Roman" w:hAnsi="Times New Roman" w:cs="Times New Roman"/>
                <w:sz w:val="18"/>
                <w:szCs w:val="18"/>
              </w:rPr>
              <w:t xml:space="preserve">, </w:t>
            </w:r>
            <w:r w:rsidR="001B3BD6">
              <w:rPr>
                <w:rFonts w:ascii="Times New Roman" w:eastAsia="Times New Roman" w:hAnsi="Times New Roman" w:cs="Times New Roman"/>
                <w:sz w:val="18"/>
                <w:szCs w:val="18"/>
                <w:lang w:eastAsia="ru-RU"/>
              </w:rPr>
              <w:t xml:space="preserve">здійснення у закладах освіти моніторингу динаміки булінгу (цькування) </w:t>
            </w:r>
            <w:r w:rsidR="001B3BD6">
              <w:rPr>
                <w:rFonts w:ascii="Times New Roman" w:eastAsia="Times New Roman" w:hAnsi="Times New Roman" w:cs="Times New Roman"/>
                <w:sz w:val="18"/>
                <w:szCs w:val="18"/>
                <w:lang w:eastAsia="ru-RU"/>
              </w:rPr>
              <w:lastRenderedPageBreak/>
              <w:t>шляхом проведення психологічних тестувань, анонімних опитувань, вивчення стану виконання плану заходів</w:t>
            </w:r>
            <w:r w:rsidR="00D151FE">
              <w:rPr>
                <w:rFonts w:ascii="Times New Roman" w:eastAsia="Times New Roman" w:hAnsi="Times New Roman" w:cs="Times New Roman"/>
                <w:sz w:val="18"/>
                <w:szCs w:val="18"/>
                <w:lang w:eastAsia="ru-RU"/>
              </w:rPr>
              <w:t>,</w:t>
            </w:r>
            <w:r w:rsidR="001B3BD6">
              <w:rPr>
                <w:rFonts w:ascii="Times New Roman" w:eastAsia="Times New Roman" w:hAnsi="Times New Roman" w:cs="Times New Roman"/>
                <w:sz w:val="18"/>
                <w:szCs w:val="18"/>
                <w:lang w:eastAsia="ru-RU"/>
              </w:rPr>
              <w:t xml:space="preserve"> спрямованих на запобігання та протидію булінгу (цькуванню) учасників освітнього процесу</w:t>
            </w:r>
          </w:p>
        </w:tc>
        <w:tc>
          <w:tcPr>
            <w:tcW w:w="794" w:type="pct"/>
            <w:vMerge w:val="restart"/>
            <w:shd w:val="clear" w:color="auto" w:fill="auto"/>
            <w:hideMark/>
          </w:tcPr>
          <w:p w14:paraId="4528B018" w14:textId="77777777" w:rsidR="00117407" w:rsidRDefault="00117407" w:rsidP="00AE297B">
            <w:pPr>
              <w:rPr>
                <w:rFonts w:ascii="Times New Roman" w:hAnsi="Times New Roman" w:cs="Times New Roman"/>
                <w:sz w:val="18"/>
                <w:szCs w:val="18"/>
              </w:rPr>
            </w:pPr>
            <w:r w:rsidRPr="006979AA">
              <w:rPr>
                <w:rFonts w:ascii="Times New Roman" w:hAnsi="Times New Roman" w:cs="Times New Roman"/>
                <w:sz w:val="18"/>
                <w:szCs w:val="18"/>
              </w:rPr>
              <w:lastRenderedPageBreak/>
              <w:t>Департамент освіти і науки облдержадміністрації, райдержадміністрації, виконавчі органи міських, сільських та селищних рад (за згодою), Південно-Східн</w:t>
            </w:r>
            <w:r>
              <w:rPr>
                <w:rFonts w:ascii="Times New Roman" w:hAnsi="Times New Roman" w:cs="Times New Roman"/>
                <w:sz w:val="18"/>
                <w:szCs w:val="18"/>
              </w:rPr>
              <w:t>е</w:t>
            </w:r>
            <w:r w:rsidRPr="006979AA">
              <w:rPr>
                <w:rFonts w:ascii="Times New Roman" w:hAnsi="Times New Roman" w:cs="Times New Roman"/>
                <w:sz w:val="18"/>
                <w:szCs w:val="18"/>
              </w:rPr>
              <w:t xml:space="preserve"> міжрегіональн</w:t>
            </w:r>
            <w:r>
              <w:rPr>
                <w:rFonts w:ascii="Times New Roman" w:hAnsi="Times New Roman" w:cs="Times New Roman"/>
                <w:sz w:val="18"/>
                <w:szCs w:val="18"/>
              </w:rPr>
              <w:t>е</w:t>
            </w:r>
            <w:r w:rsidRPr="006979AA">
              <w:rPr>
                <w:rFonts w:ascii="Times New Roman" w:hAnsi="Times New Roman" w:cs="Times New Roman"/>
                <w:sz w:val="18"/>
                <w:szCs w:val="18"/>
              </w:rPr>
              <w:t xml:space="preserve"> управління Міністерства </w:t>
            </w:r>
          </w:p>
          <w:p w14:paraId="07A880F1" w14:textId="200A45E9" w:rsidR="00117407" w:rsidRPr="006979AA" w:rsidRDefault="00117407" w:rsidP="00AE297B">
            <w:pPr>
              <w:rPr>
                <w:rFonts w:ascii="Times New Roman" w:hAnsi="Times New Roman" w:cs="Times New Roman"/>
                <w:sz w:val="18"/>
                <w:szCs w:val="18"/>
              </w:rPr>
            </w:pPr>
            <w:r w:rsidRPr="006979AA">
              <w:rPr>
                <w:rFonts w:ascii="Times New Roman" w:hAnsi="Times New Roman" w:cs="Times New Roman"/>
                <w:sz w:val="18"/>
                <w:szCs w:val="18"/>
              </w:rPr>
              <w:lastRenderedPageBreak/>
              <w:t xml:space="preserve">юстиції (м. Дніпро) </w:t>
            </w:r>
          </w:p>
          <w:p w14:paraId="66674509" w14:textId="77777777" w:rsidR="00117407" w:rsidRPr="006979AA" w:rsidRDefault="00117407" w:rsidP="00AE297B">
            <w:pPr>
              <w:rPr>
                <w:rFonts w:ascii="Times New Roman" w:hAnsi="Times New Roman" w:cs="Times New Roman"/>
                <w:sz w:val="18"/>
                <w:szCs w:val="18"/>
              </w:rPr>
            </w:pPr>
            <w:r w:rsidRPr="006979AA">
              <w:rPr>
                <w:rFonts w:ascii="Times New Roman" w:hAnsi="Times New Roman" w:cs="Times New Roman"/>
                <w:sz w:val="18"/>
                <w:szCs w:val="18"/>
              </w:rPr>
              <w:t xml:space="preserve">(за згодою), підрозділи ювенальної превенції Головного управління Національної поліції </w:t>
            </w:r>
          </w:p>
          <w:p w14:paraId="22D05FE9" w14:textId="77777777" w:rsidR="00117407" w:rsidRPr="006979AA" w:rsidRDefault="00117407" w:rsidP="00AE297B">
            <w:pPr>
              <w:rPr>
                <w:rFonts w:ascii="Times New Roman" w:hAnsi="Times New Roman" w:cs="Times New Roman"/>
                <w:sz w:val="18"/>
                <w:szCs w:val="18"/>
              </w:rPr>
            </w:pPr>
            <w:r w:rsidRPr="006979AA">
              <w:rPr>
                <w:rFonts w:ascii="Times New Roman" w:hAnsi="Times New Roman" w:cs="Times New Roman"/>
                <w:sz w:val="18"/>
                <w:szCs w:val="18"/>
              </w:rPr>
              <w:t>в Дніпропетровській області (за згодою),</w:t>
            </w:r>
          </w:p>
          <w:p w14:paraId="2EFC27DD" w14:textId="799110A1" w:rsidR="00117407" w:rsidRPr="006979AA" w:rsidRDefault="00117407" w:rsidP="00AE297B">
            <w:pPr>
              <w:rPr>
                <w:rFonts w:ascii="Times New Roman" w:hAnsi="Times New Roman" w:cs="Times New Roman"/>
                <w:sz w:val="18"/>
                <w:szCs w:val="18"/>
              </w:rPr>
            </w:pPr>
            <w:r>
              <w:rPr>
                <w:rFonts w:ascii="Times New Roman" w:hAnsi="Times New Roman" w:cs="Times New Roman"/>
                <w:sz w:val="18"/>
                <w:szCs w:val="18"/>
              </w:rPr>
              <w:t>КЗВО</w:t>
            </w:r>
            <w:r w:rsidRPr="006979AA">
              <w:rPr>
                <w:rFonts w:ascii="Times New Roman" w:hAnsi="Times New Roman" w:cs="Times New Roman"/>
                <w:sz w:val="18"/>
                <w:szCs w:val="18"/>
              </w:rPr>
              <w:t xml:space="preserve"> „Дніпровська академія неперервної освіти” </w:t>
            </w:r>
            <w:r>
              <w:rPr>
                <w:rFonts w:ascii="Times New Roman" w:hAnsi="Times New Roman" w:cs="Times New Roman"/>
                <w:sz w:val="18"/>
                <w:szCs w:val="18"/>
              </w:rPr>
              <w:t>ДОР”</w:t>
            </w:r>
            <w:r w:rsidRPr="006979AA">
              <w:rPr>
                <w:rFonts w:ascii="Times New Roman" w:hAnsi="Times New Roman" w:cs="Times New Roman"/>
                <w:sz w:val="18"/>
                <w:szCs w:val="18"/>
              </w:rPr>
              <w:t xml:space="preserve"> (за згодою), комунальні заклади Дніпропетровської обласної ради </w:t>
            </w:r>
          </w:p>
          <w:p w14:paraId="245B4B75" w14:textId="52EB7338" w:rsidR="00117407" w:rsidRPr="006979AA" w:rsidRDefault="00117407" w:rsidP="00AE297B">
            <w:pPr>
              <w:rPr>
                <w:rFonts w:ascii="Times New Roman" w:hAnsi="Times New Roman" w:cs="Times New Roman"/>
                <w:sz w:val="18"/>
                <w:szCs w:val="18"/>
              </w:rPr>
            </w:pPr>
            <w:r w:rsidRPr="006979AA">
              <w:rPr>
                <w:rFonts w:ascii="Times New Roman" w:hAnsi="Times New Roman" w:cs="Times New Roman"/>
                <w:sz w:val="18"/>
                <w:szCs w:val="18"/>
              </w:rPr>
              <w:t>(за згодою</w:t>
            </w:r>
            <w:r w:rsidR="001B3BD6">
              <w:rPr>
                <w:rFonts w:ascii="Times New Roman" w:hAnsi="Times New Roman" w:cs="Times New Roman"/>
                <w:sz w:val="18"/>
                <w:szCs w:val="18"/>
              </w:rPr>
              <w:t>)</w:t>
            </w:r>
            <w:r w:rsidRPr="006979AA">
              <w:rPr>
                <w:rFonts w:ascii="Times New Roman" w:hAnsi="Times New Roman" w:cs="Times New Roman"/>
                <w:sz w:val="18"/>
                <w:szCs w:val="18"/>
              </w:rPr>
              <w:t xml:space="preserve"> </w:t>
            </w:r>
          </w:p>
        </w:tc>
        <w:tc>
          <w:tcPr>
            <w:tcW w:w="248" w:type="pct"/>
            <w:vMerge w:val="restart"/>
            <w:shd w:val="clear" w:color="auto" w:fill="auto"/>
            <w:hideMark/>
          </w:tcPr>
          <w:p w14:paraId="5D6A895D" w14:textId="61BABB09" w:rsidR="00117407" w:rsidRPr="00051C01" w:rsidRDefault="00117407" w:rsidP="00AE297B">
            <w:pPr>
              <w:rPr>
                <w:rFonts w:ascii="Times New Roman" w:hAnsi="Times New Roman" w:cs="Times New Roman"/>
                <w:sz w:val="16"/>
                <w:szCs w:val="16"/>
              </w:rPr>
            </w:pPr>
            <w:r w:rsidRPr="00051C01">
              <w:rPr>
                <w:rFonts w:ascii="Times New Roman" w:hAnsi="Times New Roman" w:cs="Times New Roman"/>
                <w:sz w:val="16"/>
                <w:szCs w:val="16"/>
              </w:rPr>
              <w:lastRenderedPageBreak/>
              <w:t>2022 –2024</w:t>
            </w:r>
          </w:p>
        </w:tc>
        <w:tc>
          <w:tcPr>
            <w:tcW w:w="397" w:type="pct"/>
            <w:shd w:val="clear" w:color="auto" w:fill="auto"/>
            <w:hideMark/>
          </w:tcPr>
          <w:p w14:paraId="5B24A806" w14:textId="77777777" w:rsidR="00117407" w:rsidRPr="00051C01" w:rsidRDefault="00117407" w:rsidP="00AE297B">
            <w:pPr>
              <w:rPr>
                <w:rFonts w:ascii="Times New Roman" w:hAnsi="Times New Roman" w:cs="Times New Roman"/>
                <w:b/>
                <w:bCs/>
                <w:sz w:val="16"/>
                <w:szCs w:val="16"/>
              </w:rPr>
            </w:pPr>
            <w:r w:rsidRPr="00051C01">
              <w:rPr>
                <w:rFonts w:ascii="Times New Roman" w:hAnsi="Times New Roman" w:cs="Times New Roman"/>
                <w:b/>
                <w:bCs/>
                <w:sz w:val="16"/>
                <w:szCs w:val="16"/>
              </w:rPr>
              <w:t>Загальний обсяг, у т.ч.</w:t>
            </w:r>
          </w:p>
        </w:tc>
        <w:tc>
          <w:tcPr>
            <w:tcW w:w="1344" w:type="pct"/>
            <w:gridSpan w:val="4"/>
            <w:shd w:val="clear" w:color="auto" w:fill="auto"/>
          </w:tcPr>
          <w:p w14:paraId="62142554" w14:textId="77777777" w:rsidR="00117407" w:rsidRPr="006979AA" w:rsidRDefault="00117407" w:rsidP="00117407">
            <w:pPr>
              <w:jc w:val="center"/>
              <w:rPr>
                <w:rFonts w:ascii="Times New Roman" w:hAnsi="Times New Roman" w:cs="Times New Roman"/>
                <w:sz w:val="18"/>
                <w:szCs w:val="18"/>
              </w:rPr>
            </w:pPr>
            <w:r w:rsidRPr="006979AA">
              <w:rPr>
                <w:rFonts w:ascii="Times New Roman" w:hAnsi="Times New Roman" w:cs="Times New Roman"/>
                <w:sz w:val="18"/>
                <w:szCs w:val="18"/>
              </w:rPr>
              <w:t>Згідно із затвердженими бюджетними</w:t>
            </w:r>
          </w:p>
          <w:p w14:paraId="298C517D" w14:textId="39E8FB81" w:rsidR="00117407" w:rsidRPr="006979AA" w:rsidRDefault="00117407" w:rsidP="00117407">
            <w:pPr>
              <w:jc w:val="center"/>
              <w:rPr>
                <w:rFonts w:ascii="Times New Roman" w:hAnsi="Times New Roman" w:cs="Times New Roman"/>
                <w:sz w:val="18"/>
                <w:szCs w:val="18"/>
              </w:rPr>
            </w:pPr>
            <w:r w:rsidRPr="006979AA">
              <w:rPr>
                <w:rFonts w:ascii="Times New Roman" w:hAnsi="Times New Roman" w:cs="Times New Roman"/>
                <w:sz w:val="18"/>
                <w:szCs w:val="18"/>
              </w:rPr>
              <w:t>призначеннями</w:t>
            </w:r>
          </w:p>
        </w:tc>
        <w:tc>
          <w:tcPr>
            <w:tcW w:w="678" w:type="pct"/>
            <w:vMerge w:val="restart"/>
            <w:shd w:val="clear" w:color="auto" w:fill="auto"/>
            <w:hideMark/>
          </w:tcPr>
          <w:p w14:paraId="071EF84A" w14:textId="77777777" w:rsidR="00117407" w:rsidRPr="006979AA" w:rsidRDefault="00117407" w:rsidP="00AE297B">
            <w:pPr>
              <w:rPr>
                <w:rFonts w:ascii="Times New Roman" w:hAnsi="Times New Roman" w:cs="Times New Roman"/>
                <w:sz w:val="18"/>
                <w:szCs w:val="18"/>
              </w:rPr>
            </w:pPr>
            <w:r w:rsidRPr="006979AA">
              <w:rPr>
                <w:rFonts w:ascii="Times New Roman" w:hAnsi="Times New Roman" w:cs="Times New Roman"/>
                <w:sz w:val="18"/>
                <w:szCs w:val="18"/>
              </w:rPr>
              <w:t xml:space="preserve">Формування в учасників освітнього процесу культури недискримінаційної, ненасильницької, безконфліктної комунікації, здорового та безпечного способу </w:t>
            </w:r>
            <w:r w:rsidRPr="006979AA">
              <w:rPr>
                <w:rFonts w:ascii="Times New Roman" w:hAnsi="Times New Roman" w:cs="Times New Roman"/>
                <w:sz w:val="18"/>
                <w:szCs w:val="18"/>
              </w:rPr>
              <w:lastRenderedPageBreak/>
              <w:t>життя, навичок збереження власного життя та здоров’я</w:t>
            </w:r>
          </w:p>
        </w:tc>
      </w:tr>
      <w:tr w:rsidR="00AE297B" w:rsidRPr="006979AA" w14:paraId="41D34A78" w14:textId="77777777" w:rsidTr="003802A3">
        <w:trPr>
          <w:trHeight w:val="482"/>
        </w:trPr>
        <w:tc>
          <w:tcPr>
            <w:tcW w:w="197" w:type="pct"/>
            <w:vMerge/>
            <w:vAlign w:val="center"/>
            <w:hideMark/>
          </w:tcPr>
          <w:p w14:paraId="75018DAA" w14:textId="77777777" w:rsidR="00AE297B" w:rsidRPr="006979AA" w:rsidRDefault="00AE297B" w:rsidP="00AE297B">
            <w:pPr>
              <w:rPr>
                <w:rFonts w:ascii="Times New Roman" w:hAnsi="Times New Roman" w:cs="Times New Roman"/>
                <w:sz w:val="18"/>
                <w:szCs w:val="18"/>
              </w:rPr>
            </w:pPr>
          </w:p>
        </w:tc>
        <w:tc>
          <w:tcPr>
            <w:tcW w:w="646" w:type="pct"/>
            <w:vMerge/>
            <w:vAlign w:val="center"/>
            <w:hideMark/>
          </w:tcPr>
          <w:p w14:paraId="57A49BE2" w14:textId="77777777" w:rsidR="00AE297B" w:rsidRPr="006979AA" w:rsidRDefault="00AE297B" w:rsidP="00AE297B">
            <w:pPr>
              <w:rPr>
                <w:rFonts w:ascii="Times New Roman" w:hAnsi="Times New Roman" w:cs="Times New Roman"/>
                <w:sz w:val="18"/>
                <w:szCs w:val="18"/>
              </w:rPr>
            </w:pPr>
          </w:p>
        </w:tc>
        <w:tc>
          <w:tcPr>
            <w:tcW w:w="696" w:type="pct"/>
            <w:vMerge/>
            <w:shd w:val="clear" w:color="auto" w:fill="auto"/>
            <w:vAlign w:val="center"/>
            <w:hideMark/>
          </w:tcPr>
          <w:p w14:paraId="60FD00F2" w14:textId="77777777" w:rsidR="00AE297B" w:rsidRPr="006979AA" w:rsidRDefault="00AE297B" w:rsidP="00AE297B">
            <w:pPr>
              <w:rPr>
                <w:rFonts w:ascii="Times New Roman" w:hAnsi="Times New Roman" w:cs="Times New Roman"/>
                <w:sz w:val="18"/>
                <w:szCs w:val="18"/>
              </w:rPr>
            </w:pPr>
          </w:p>
        </w:tc>
        <w:tc>
          <w:tcPr>
            <w:tcW w:w="794" w:type="pct"/>
            <w:vMerge/>
            <w:shd w:val="clear" w:color="auto" w:fill="auto"/>
            <w:vAlign w:val="center"/>
            <w:hideMark/>
          </w:tcPr>
          <w:p w14:paraId="651A2791" w14:textId="77777777" w:rsidR="00AE297B" w:rsidRPr="006979AA" w:rsidRDefault="00AE297B" w:rsidP="00AE297B">
            <w:pPr>
              <w:rPr>
                <w:rFonts w:ascii="Times New Roman" w:hAnsi="Times New Roman" w:cs="Times New Roman"/>
                <w:sz w:val="18"/>
                <w:szCs w:val="18"/>
              </w:rPr>
            </w:pPr>
          </w:p>
        </w:tc>
        <w:tc>
          <w:tcPr>
            <w:tcW w:w="248" w:type="pct"/>
            <w:vMerge/>
            <w:shd w:val="clear" w:color="auto" w:fill="auto"/>
            <w:vAlign w:val="center"/>
            <w:hideMark/>
          </w:tcPr>
          <w:p w14:paraId="376CD5D8" w14:textId="77777777" w:rsidR="00AE297B" w:rsidRPr="00051C01" w:rsidRDefault="00AE297B" w:rsidP="00AE297B">
            <w:pPr>
              <w:rPr>
                <w:rFonts w:ascii="Times New Roman" w:hAnsi="Times New Roman" w:cs="Times New Roman"/>
                <w:sz w:val="16"/>
                <w:szCs w:val="16"/>
              </w:rPr>
            </w:pPr>
          </w:p>
        </w:tc>
        <w:tc>
          <w:tcPr>
            <w:tcW w:w="397" w:type="pct"/>
            <w:shd w:val="clear" w:color="auto" w:fill="auto"/>
            <w:hideMark/>
          </w:tcPr>
          <w:p w14:paraId="65549615" w14:textId="77777777" w:rsidR="00AE297B" w:rsidRPr="00051C01" w:rsidRDefault="00AE297B" w:rsidP="00AE297B">
            <w:pPr>
              <w:rPr>
                <w:rFonts w:ascii="Times New Roman" w:hAnsi="Times New Roman" w:cs="Times New Roman"/>
                <w:b/>
                <w:bCs/>
                <w:sz w:val="16"/>
                <w:szCs w:val="16"/>
              </w:rPr>
            </w:pPr>
            <w:r w:rsidRPr="00051C01">
              <w:rPr>
                <w:rFonts w:ascii="Times New Roman" w:hAnsi="Times New Roman" w:cs="Times New Roman"/>
                <w:b/>
                <w:bCs/>
                <w:sz w:val="16"/>
                <w:szCs w:val="16"/>
              </w:rPr>
              <w:t>Державний бюджет</w:t>
            </w:r>
          </w:p>
        </w:tc>
        <w:tc>
          <w:tcPr>
            <w:tcW w:w="298" w:type="pct"/>
            <w:shd w:val="clear" w:color="auto" w:fill="auto"/>
          </w:tcPr>
          <w:p w14:paraId="790EA2EE" w14:textId="4682D1C4" w:rsidR="00AE297B" w:rsidRPr="006979AA" w:rsidRDefault="00AE297B" w:rsidP="00AE297B">
            <w:pPr>
              <w:jc w:val="center"/>
              <w:rPr>
                <w:rFonts w:ascii="Times New Roman" w:hAnsi="Times New Roman" w:cs="Times New Roman"/>
                <w:sz w:val="18"/>
                <w:szCs w:val="18"/>
              </w:rPr>
            </w:pPr>
            <w:r w:rsidRPr="008D3937">
              <w:rPr>
                <w:rFonts w:ascii="Times New Roman" w:hAnsi="Times New Roman" w:cs="Times New Roman"/>
                <w:sz w:val="28"/>
                <w:szCs w:val="28"/>
              </w:rPr>
              <w:t>–</w:t>
            </w:r>
          </w:p>
        </w:tc>
        <w:tc>
          <w:tcPr>
            <w:tcW w:w="298" w:type="pct"/>
            <w:shd w:val="clear" w:color="auto" w:fill="auto"/>
          </w:tcPr>
          <w:p w14:paraId="418D759A" w14:textId="726324D0" w:rsidR="00AE297B" w:rsidRPr="006979AA" w:rsidRDefault="00AE297B" w:rsidP="00AE297B">
            <w:pPr>
              <w:jc w:val="center"/>
              <w:rPr>
                <w:rFonts w:ascii="Times New Roman" w:hAnsi="Times New Roman" w:cs="Times New Roman"/>
                <w:sz w:val="18"/>
                <w:szCs w:val="18"/>
              </w:rPr>
            </w:pPr>
            <w:r w:rsidRPr="008D3937">
              <w:rPr>
                <w:rFonts w:ascii="Times New Roman" w:hAnsi="Times New Roman" w:cs="Times New Roman"/>
                <w:sz w:val="28"/>
                <w:szCs w:val="28"/>
              </w:rPr>
              <w:t>–</w:t>
            </w:r>
          </w:p>
        </w:tc>
        <w:tc>
          <w:tcPr>
            <w:tcW w:w="348" w:type="pct"/>
            <w:shd w:val="clear" w:color="auto" w:fill="auto"/>
          </w:tcPr>
          <w:p w14:paraId="6AE57992" w14:textId="59913F41" w:rsidR="00AE297B" w:rsidRPr="006979AA" w:rsidRDefault="00AE297B" w:rsidP="00AE297B">
            <w:pPr>
              <w:jc w:val="center"/>
              <w:rPr>
                <w:rFonts w:ascii="Times New Roman" w:hAnsi="Times New Roman" w:cs="Times New Roman"/>
                <w:sz w:val="18"/>
                <w:szCs w:val="18"/>
              </w:rPr>
            </w:pPr>
            <w:r w:rsidRPr="008D3937">
              <w:rPr>
                <w:rFonts w:ascii="Times New Roman" w:hAnsi="Times New Roman" w:cs="Times New Roman"/>
                <w:sz w:val="28"/>
                <w:szCs w:val="28"/>
              </w:rPr>
              <w:t>–</w:t>
            </w:r>
          </w:p>
        </w:tc>
        <w:tc>
          <w:tcPr>
            <w:tcW w:w="400" w:type="pct"/>
            <w:shd w:val="clear" w:color="auto" w:fill="auto"/>
          </w:tcPr>
          <w:p w14:paraId="0075D413" w14:textId="0180B964" w:rsidR="00AE297B" w:rsidRPr="006979AA" w:rsidRDefault="00AE297B" w:rsidP="00AE297B">
            <w:pPr>
              <w:jc w:val="center"/>
              <w:rPr>
                <w:rFonts w:ascii="Times New Roman" w:hAnsi="Times New Roman" w:cs="Times New Roman"/>
                <w:sz w:val="18"/>
                <w:szCs w:val="18"/>
              </w:rPr>
            </w:pPr>
            <w:r w:rsidRPr="008D3937">
              <w:rPr>
                <w:rFonts w:ascii="Times New Roman" w:hAnsi="Times New Roman" w:cs="Times New Roman"/>
                <w:sz w:val="28"/>
                <w:szCs w:val="28"/>
              </w:rPr>
              <w:t>–</w:t>
            </w:r>
          </w:p>
        </w:tc>
        <w:tc>
          <w:tcPr>
            <w:tcW w:w="678" w:type="pct"/>
            <w:vMerge/>
            <w:shd w:val="clear" w:color="auto" w:fill="auto"/>
            <w:vAlign w:val="center"/>
            <w:hideMark/>
          </w:tcPr>
          <w:p w14:paraId="43557E19" w14:textId="77777777" w:rsidR="00AE297B" w:rsidRPr="006979AA" w:rsidRDefault="00AE297B" w:rsidP="00AE297B">
            <w:pPr>
              <w:rPr>
                <w:rFonts w:ascii="Times New Roman" w:hAnsi="Times New Roman" w:cs="Times New Roman"/>
                <w:sz w:val="18"/>
                <w:szCs w:val="18"/>
              </w:rPr>
            </w:pPr>
          </w:p>
        </w:tc>
      </w:tr>
      <w:tr w:rsidR="00AE297B" w:rsidRPr="006979AA" w14:paraId="105C2D99" w14:textId="77777777" w:rsidTr="003802A3">
        <w:trPr>
          <w:trHeight w:val="482"/>
        </w:trPr>
        <w:tc>
          <w:tcPr>
            <w:tcW w:w="197" w:type="pct"/>
            <w:vMerge/>
            <w:vAlign w:val="center"/>
            <w:hideMark/>
          </w:tcPr>
          <w:p w14:paraId="61DCA42D" w14:textId="77777777" w:rsidR="00AE297B" w:rsidRPr="006979AA" w:rsidRDefault="00AE297B" w:rsidP="00AE297B">
            <w:pPr>
              <w:rPr>
                <w:rFonts w:ascii="Times New Roman" w:hAnsi="Times New Roman" w:cs="Times New Roman"/>
                <w:sz w:val="18"/>
                <w:szCs w:val="18"/>
              </w:rPr>
            </w:pPr>
          </w:p>
        </w:tc>
        <w:tc>
          <w:tcPr>
            <w:tcW w:w="646" w:type="pct"/>
            <w:vMerge/>
            <w:vAlign w:val="center"/>
            <w:hideMark/>
          </w:tcPr>
          <w:p w14:paraId="6893303B" w14:textId="77777777" w:rsidR="00AE297B" w:rsidRPr="006979AA" w:rsidRDefault="00AE297B" w:rsidP="00AE297B">
            <w:pPr>
              <w:rPr>
                <w:rFonts w:ascii="Times New Roman" w:hAnsi="Times New Roman" w:cs="Times New Roman"/>
                <w:sz w:val="18"/>
                <w:szCs w:val="18"/>
              </w:rPr>
            </w:pPr>
          </w:p>
        </w:tc>
        <w:tc>
          <w:tcPr>
            <w:tcW w:w="696" w:type="pct"/>
            <w:vMerge/>
            <w:shd w:val="clear" w:color="auto" w:fill="auto"/>
            <w:vAlign w:val="center"/>
            <w:hideMark/>
          </w:tcPr>
          <w:p w14:paraId="71AE381F" w14:textId="77777777" w:rsidR="00AE297B" w:rsidRPr="006979AA" w:rsidRDefault="00AE297B" w:rsidP="00AE297B">
            <w:pPr>
              <w:rPr>
                <w:rFonts w:ascii="Times New Roman" w:hAnsi="Times New Roman" w:cs="Times New Roman"/>
                <w:sz w:val="18"/>
                <w:szCs w:val="18"/>
              </w:rPr>
            </w:pPr>
          </w:p>
        </w:tc>
        <w:tc>
          <w:tcPr>
            <w:tcW w:w="794" w:type="pct"/>
            <w:vMerge/>
            <w:shd w:val="clear" w:color="auto" w:fill="auto"/>
            <w:vAlign w:val="center"/>
            <w:hideMark/>
          </w:tcPr>
          <w:p w14:paraId="43AC04A8" w14:textId="77777777" w:rsidR="00AE297B" w:rsidRPr="006979AA" w:rsidRDefault="00AE297B" w:rsidP="00AE297B">
            <w:pPr>
              <w:rPr>
                <w:rFonts w:ascii="Times New Roman" w:hAnsi="Times New Roman" w:cs="Times New Roman"/>
                <w:sz w:val="18"/>
                <w:szCs w:val="18"/>
              </w:rPr>
            </w:pPr>
          </w:p>
        </w:tc>
        <w:tc>
          <w:tcPr>
            <w:tcW w:w="248" w:type="pct"/>
            <w:vMerge/>
            <w:shd w:val="clear" w:color="auto" w:fill="auto"/>
            <w:vAlign w:val="center"/>
            <w:hideMark/>
          </w:tcPr>
          <w:p w14:paraId="393B8390" w14:textId="77777777" w:rsidR="00AE297B" w:rsidRPr="00051C01" w:rsidRDefault="00AE297B" w:rsidP="00AE297B">
            <w:pPr>
              <w:rPr>
                <w:rFonts w:ascii="Times New Roman" w:hAnsi="Times New Roman" w:cs="Times New Roman"/>
                <w:sz w:val="16"/>
                <w:szCs w:val="16"/>
              </w:rPr>
            </w:pPr>
          </w:p>
        </w:tc>
        <w:tc>
          <w:tcPr>
            <w:tcW w:w="397" w:type="pct"/>
            <w:shd w:val="clear" w:color="auto" w:fill="auto"/>
            <w:hideMark/>
          </w:tcPr>
          <w:p w14:paraId="3B32FFAF" w14:textId="77777777" w:rsidR="00AE297B" w:rsidRPr="00051C01" w:rsidRDefault="00AE297B" w:rsidP="00AE297B">
            <w:pPr>
              <w:rPr>
                <w:rFonts w:ascii="Times New Roman" w:hAnsi="Times New Roman" w:cs="Times New Roman"/>
                <w:b/>
                <w:bCs/>
                <w:sz w:val="16"/>
                <w:szCs w:val="16"/>
              </w:rPr>
            </w:pPr>
            <w:r w:rsidRPr="00051C01">
              <w:rPr>
                <w:rFonts w:ascii="Times New Roman" w:hAnsi="Times New Roman" w:cs="Times New Roman"/>
                <w:b/>
                <w:bCs/>
                <w:sz w:val="16"/>
                <w:szCs w:val="16"/>
              </w:rPr>
              <w:t>Обласний бюджет</w:t>
            </w:r>
          </w:p>
        </w:tc>
        <w:tc>
          <w:tcPr>
            <w:tcW w:w="298" w:type="pct"/>
            <w:shd w:val="clear" w:color="auto" w:fill="auto"/>
          </w:tcPr>
          <w:p w14:paraId="2E87A448" w14:textId="1DE9C527" w:rsidR="00AE297B" w:rsidRPr="006979AA" w:rsidRDefault="00AE297B" w:rsidP="00AE297B">
            <w:pPr>
              <w:jc w:val="center"/>
              <w:rPr>
                <w:rFonts w:ascii="Times New Roman" w:hAnsi="Times New Roman" w:cs="Times New Roman"/>
                <w:sz w:val="18"/>
                <w:szCs w:val="18"/>
              </w:rPr>
            </w:pPr>
            <w:r w:rsidRPr="008D3937">
              <w:rPr>
                <w:rFonts w:ascii="Times New Roman" w:hAnsi="Times New Roman" w:cs="Times New Roman"/>
                <w:sz w:val="28"/>
                <w:szCs w:val="28"/>
              </w:rPr>
              <w:t>–</w:t>
            </w:r>
          </w:p>
        </w:tc>
        <w:tc>
          <w:tcPr>
            <w:tcW w:w="298" w:type="pct"/>
            <w:shd w:val="clear" w:color="auto" w:fill="auto"/>
          </w:tcPr>
          <w:p w14:paraId="24B6317A" w14:textId="66ACAC64" w:rsidR="00AE297B" w:rsidRPr="006979AA" w:rsidRDefault="00AE297B" w:rsidP="00AE297B">
            <w:pPr>
              <w:jc w:val="center"/>
              <w:rPr>
                <w:rFonts w:ascii="Times New Roman" w:hAnsi="Times New Roman" w:cs="Times New Roman"/>
                <w:sz w:val="18"/>
                <w:szCs w:val="18"/>
              </w:rPr>
            </w:pPr>
            <w:r w:rsidRPr="008D3937">
              <w:rPr>
                <w:rFonts w:ascii="Times New Roman" w:hAnsi="Times New Roman" w:cs="Times New Roman"/>
                <w:sz w:val="28"/>
                <w:szCs w:val="28"/>
              </w:rPr>
              <w:t>–</w:t>
            </w:r>
          </w:p>
        </w:tc>
        <w:tc>
          <w:tcPr>
            <w:tcW w:w="348" w:type="pct"/>
            <w:shd w:val="clear" w:color="auto" w:fill="auto"/>
          </w:tcPr>
          <w:p w14:paraId="7C94EE8E" w14:textId="5F4FC306" w:rsidR="00AE297B" w:rsidRPr="006979AA" w:rsidRDefault="00AE297B" w:rsidP="00AE297B">
            <w:pPr>
              <w:jc w:val="center"/>
              <w:rPr>
                <w:rFonts w:ascii="Times New Roman" w:hAnsi="Times New Roman" w:cs="Times New Roman"/>
                <w:sz w:val="18"/>
                <w:szCs w:val="18"/>
              </w:rPr>
            </w:pPr>
            <w:r w:rsidRPr="008D3937">
              <w:rPr>
                <w:rFonts w:ascii="Times New Roman" w:hAnsi="Times New Roman" w:cs="Times New Roman"/>
                <w:sz w:val="28"/>
                <w:szCs w:val="28"/>
              </w:rPr>
              <w:t>–</w:t>
            </w:r>
          </w:p>
        </w:tc>
        <w:tc>
          <w:tcPr>
            <w:tcW w:w="400" w:type="pct"/>
            <w:shd w:val="clear" w:color="auto" w:fill="auto"/>
          </w:tcPr>
          <w:p w14:paraId="7890CA99" w14:textId="4CF1AEFC" w:rsidR="00AE297B" w:rsidRPr="006979AA" w:rsidRDefault="00AE297B" w:rsidP="00AE297B">
            <w:pPr>
              <w:jc w:val="center"/>
              <w:rPr>
                <w:rFonts w:ascii="Times New Roman" w:hAnsi="Times New Roman" w:cs="Times New Roman"/>
                <w:sz w:val="18"/>
                <w:szCs w:val="18"/>
              </w:rPr>
            </w:pPr>
            <w:r w:rsidRPr="008D3937">
              <w:rPr>
                <w:rFonts w:ascii="Times New Roman" w:hAnsi="Times New Roman" w:cs="Times New Roman"/>
                <w:sz w:val="28"/>
                <w:szCs w:val="28"/>
              </w:rPr>
              <w:t>–</w:t>
            </w:r>
          </w:p>
        </w:tc>
        <w:tc>
          <w:tcPr>
            <w:tcW w:w="678" w:type="pct"/>
            <w:vMerge/>
            <w:shd w:val="clear" w:color="auto" w:fill="auto"/>
            <w:vAlign w:val="center"/>
            <w:hideMark/>
          </w:tcPr>
          <w:p w14:paraId="65B94A16" w14:textId="77777777" w:rsidR="00AE297B" w:rsidRPr="006979AA" w:rsidRDefault="00AE297B" w:rsidP="00AE297B">
            <w:pPr>
              <w:rPr>
                <w:rFonts w:ascii="Times New Roman" w:hAnsi="Times New Roman" w:cs="Times New Roman"/>
                <w:sz w:val="18"/>
                <w:szCs w:val="18"/>
              </w:rPr>
            </w:pPr>
          </w:p>
        </w:tc>
      </w:tr>
      <w:tr w:rsidR="003802A3" w:rsidRPr="006979AA" w14:paraId="53680592" w14:textId="77777777" w:rsidTr="003802A3">
        <w:trPr>
          <w:trHeight w:val="482"/>
        </w:trPr>
        <w:tc>
          <w:tcPr>
            <w:tcW w:w="197" w:type="pct"/>
            <w:vMerge/>
            <w:vAlign w:val="center"/>
            <w:hideMark/>
          </w:tcPr>
          <w:p w14:paraId="3B4E06DF" w14:textId="77777777" w:rsidR="003802A3" w:rsidRPr="006979AA" w:rsidRDefault="003802A3" w:rsidP="0093258B">
            <w:pPr>
              <w:rPr>
                <w:rFonts w:ascii="Times New Roman" w:hAnsi="Times New Roman" w:cs="Times New Roman"/>
                <w:sz w:val="18"/>
                <w:szCs w:val="18"/>
              </w:rPr>
            </w:pPr>
          </w:p>
        </w:tc>
        <w:tc>
          <w:tcPr>
            <w:tcW w:w="646" w:type="pct"/>
            <w:vMerge/>
            <w:vAlign w:val="center"/>
            <w:hideMark/>
          </w:tcPr>
          <w:p w14:paraId="3B6A6D02" w14:textId="77777777" w:rsidR="003802A3" w:rsidRPr="006979AA" w:rsidRDefault="003802A3" w:rsidP="0093258B">
            <w:pPr>
              <w:rPr>
                <w:rFonts w:ascii="Times New Roman" w:hAnsi="Times New Roman" w:cs="Times New Roman"/>
                <w:sz w:val="18"/>
                <w:szCs w:val="18"/>
              </w:rPr>
            </w:pPr>
          </w:p>
        </w:tc>
        <w:tc>
          <w:tcPr>
            <w:tcW w:w="696" w:type="pct"/>
            <w:vMerge/>
            <w:shd w:val="clear" w:color="auto" w:fill="auto"/>
            <w:vAlign w:val="center"/>
            <w:hideMark/>
          </w:tcPr>
          <w:p w14:paraId="7CE4B0F4" w14:textId="77777777" w:rsidR="003802A3" w:rsidRPr="006979AA" w:rsidRDefault="003802A3" w:rsidP="0093258B">
            <w:pPr>
              <w:rPr>
                <w:rFonts w:ascii="Times New Roman" w:hAnsi="Times New Roman" w:cs="Times New Roman"/>
                <w:sz w:val="18"/>
                <w:szCs w:val="18"/>
              </w:rPr>
            </w:pPr>
          </w:p>
        </w:tc>
        <w:tc>
          <w:tcPr>
            <w:tcW w:w="794" w:type="pct"/>
            <w:vMerge/>
            <w:shd w:val="clear" w:color="auto" w:fill="auto"/>
            <w:vAlign w:val="center"/>
            <w:hideMark/>
          </w:tcPr>
          <w:p w14:paraId="6C656890" w14:textId="77777777" w:rsidR="003802A3" w:rsidRPr="006979AA" w:rsidRDefault="003802A3" w:rsidP="0093258B">
            <w:pPr>
              <w:rPr>
                <w:rFonts w:ascii="Times New Roman" w:hAnsi="Times New Roman" w:cs="Times New Roman"/>
                <w:sz w:val="18"/>
                <w:szCs w:val="18"/>
              </w:rPr>
            </w:pPr>
          </w:p>
        </w:tc>
        <w:tc>
          <w:tcPr>
            <w:tcW w:w="248" w:type="pct"/>
            <w:vMerge/>
            <w:shd w:val="clear" w:color="auto" w:fill="auto"/>
            <w:vAlign w:val="center"/>
            <w:hideMark/>
          </w:tcPr>
          <w:p w14:paraId="09695A1F" w14:textId="77777777" w:rsidR="003802A3" w:rsidRPr="00051C01" w:rsidRDefault="003802A3" w:rsidP="00051C01">
            <w:pPr>
              <w:rPr>
                <w:rFonts w:ascii="Times New Roman" w:hAnsi="Times New Roman" w:cs="Times New Roman"/>
                <w:sz w:val="16"/>
                <w:szCs w:val="16"/>
              </w:rPr>
            </w:pPr>
          </w:p>
        </w:tc>
        <w:tc>
          <w:tcPr>
            <w:tcW w:w="397" w:type="pct"/>
            <w:shd w:val="clear" w:color="auto" w:fill="auto"/>
            <w:hideMark/>
          </w:tcPr>
          <w:p w14:paraId="29B309D7" w14:textId="77777777" w:rsidR="003802A3" w:rsidRPr="00051C01" w:rsidRDefault="003802A3" w:rsidP="0093258B">
            <w:pPr>
              <w:rPr>
                <w:rFonts w:ascii="Times New Roman" w:hAnsi="Times New Roman" w:cs="Times New Roman"/>
                <w:b/>
                <w:bCs/>
                <w:sz w:val="16"/>
                <w:szCs w:val="16"/>
              </w:rPr>
            </w:pPr>
            <w:r w:rsidRPr="00051C01">
              <w:rPr>
                <w:rFonts w:ascii="Times New Roman" w:hAnsi="Times New Roman" w:cs="Times New Roman"/>
                <w:b/>
                <w:bCs/>
                <w:sz w:val="16"/>
                <w:szCs w:val="16"/>
              </w:rPr>
              <w:t>Місцевий бюджет</w:t>
            </w:r>
          </w:p>
        </w:tc>
        <w:tc>
          <w:tcPr>
            <w:tcW w:w="1344" w:type="pct"/>
            <w:gridSpan w:val="4"/>
            <w:shd w:val="clear" w:color="auto" w:fill="auto"/>
          </w:tcPr>
          <w:p w14:paraId="548D47E2" w14:textId="10C2E7A5" w:rsidR="003802A3" w:rsidRPr="006979AA" w:rsidRDefault="003802A3" w:rsidP="00051C01">
            <w:pPr>
              <w:jc w:val="center"/>
              <w:rPr>
                <w:rFonts w:ascii="Times New Roman" w:hAnsi="Times New Roman" w:cs="Times New Roman"/>
                <w:sz w:val="18"/>
                <w:szCs w:val="18"/>
              </w:rPr>
            </w:pPr>
            <w:r w:rsidRPr="006979AA">
              <w:rPr>
                <w:rFonts w:ascii="Times New Roman" w:hAnsi="Times New Roman" w:cs="Times New Roman"/>
                <w:sz w:val="18"/>
                <w:szCs w:val="18"/>
              </w:rPr>
              <w:t>Згідно із затвердженими бюджетними</w:t>
            </w:r>
          </w:p>
          <w:p w14:paraId="4B0B8D94" w14:textId="77777777" w:rsidR="003802A3" w:rsidRPr="006979AA" w:rsidRDefault="003802A3" w:rsidP="00051C01">
            <w:pPr>
              <w:jc w:val="center"/>
              <w:rPr>
                <w:rFonts w:ascii="Times New Roman" w:hAnsi="Times New Roman" w:cs="Times New Roman"/>
                <w:sz w:val="18"/>
                <w:szCs w:val="18"/>
              </w:rPr>
            </w:pPr>
            <w:r w:rsidRPr="006979AA">
              <w:rPr>
                <w:rFonts w:ascii="Times New Roman" w:hAnsi="Times New Roman" w:cs="Times New Roman"/>
                <w:sz w:val="18"/>
                <w:szCs w:val="18"/>
              </w:rPr>
              <w:t>призначеннями</w:t>
            </w:r>
          </w:p>
        </w:tc>
        <w:tc>
          <w:tcPr>
            <w:tcW w:w="678" w:type="pct"/>
            <w:vMerge/>
            <w:shd w:val="clear" w:color="auto" w:fill="auto"/>
            <w:vAlign w:val="center"/>
            <w:hideMark/>
          </w:tcPr>
          <w:p w14:paraId="154356DC" w14:textId="77777777" w:rsidR="003802A3" w:rsidRPr="006979AA" w:rsidRDefault="003802A3" w:rsidP="0093258B">
            <w:pPr>
              <w:rPr>
                <w:rFonts w:ascii="Times New Roman" w:hAnsi="Times New Roman" w:cs="Times New Roman"/>
                <w:sz w:val="18"/>
                <w:szCs w:val="18"/>
              </w:rPr>
            </w:pPr>
          </w:p>
        </w:tc>
      </w:tr>
      <w:tr w:rsidR="003802A3" w:rsidRPr="006979AA" w14:paraId="46C891FB" w14:textId="77777777" w:rsidTr="00051C01">
        <w:trPr>
          <w:trHeight w:val="1134"/>
        </w:trPr>
        <w:tc>
          <w:tcPr>
            <w:tcW w:w="197" w:type="pct"/>
            <w:vMerge/>
            <w:vAlign w:val="center"/>
            <w:hideMark/>
          </w:tcPr>
          <w:p w14:paraId="58AA8F19" w14:textId="77777777" w:rsidR="003802A3" w:rsidRPr="006979AA" w:rsidRDefault="003802A3" w:rsidP="0093258B">
            <w:pPr>
              <w:rPr>
                <w:rFonts w:ascii="Times New Roman" w:hAnsi="Times New Roman" w:cs="Times New Roman"/>
                <w:sz w:val="18"/>
                <w:szCs w:val="18"/>
              </w:rPr>
            </w:pPr>
          </w:p>
        </w:tc>
        <w:tc>
          <w:tcPr>
            <w:tcW w:w="646" w:type="pct"/>
            <w:vMerge/>
            <w:vAlign w:val="center"/>
            <w:hideMark/>
          </w:tcPr>
          <w:p w14:paraId="2240A2DA" w14:textId="77777777" w:rsidR="003802A3" w:rsidRPr="006979AA" w:rsidRDefault="003802A3" w:rsidP="0093258B">
            <w:pPr>
              <w:rPr>
                <w:rFonts w:ascii="Times New Roman" w:hAnsi="Times New Roman" w:cs="Times New Roman"/>
                <w:sz w:val="18"/>
                <w:szCs w:val="18"/>
              </w:rPr>
            </w:pPr>
          </w:p>
        </w:tc>
        <w:tc>
          <w:tcPr>
            <w:tcW w:w="696" w:type="pct"/>
            <w:vMerge/>
            <w:shd w:val="clear" w:color="auto" w:fill="auto"/>
            <w:vAlign w:val="center"/>
            <w:hideMark/>
          </w:tcPr>
          <w:p w14:paraId="24B446D6" w14:textId="77777777" w:rsidR="003802A3" w:rsidRPr="006979AA" w:rsidRDefault="003802A3" w:rsidP="0093258B">
            <w:pPr>
              <w:rPr>
                <w:rFonts w:ascii="Times New Roman" w:hAnsi="Times New Roman" w:cs="Times New Roman"/>
                <w:sz w:val="18"/>
                <w:szCs w:val="18"/>
              </w:rPr>
            </w:pPr>
          </w:p>
        </w:tc>
        <w:tc>
          <w:tcPr>
            <w:tcW w:w="794" w:type="pct"/>
            <w:vMerge/>
            <w:shd w:val="clear" w:color="auto" w:fill="auto"/>
            <w:vAlign w:val="center"/>
            <w:hideMark/>
          </w:tcPr>
          <w:p w14:paraId="330E37B7" w14:textId="77777777" w:rsidR="003802A3" w:rsidRPr="006979AA" w:rsidRDefault="003802A3" w:rsidP="0093258B">
            <w:pPr>
              <w:rPr>
                <w:rFonts w:ascii="Times New Roman" w:hAnsi="Times New Roman" w:cs="Times New Roman"/>
                <w:sz w:val="18"/>
                <w:szCs w:val="18"/>
              </w:rPr>
            </w:pPr>
          </w:p>
        </w:tc>
        <w:tc>
          <w:tcPr>
            <w:tcW w:w="248" w:type="pct"/>
            <w:vMerge/>
            <w:shd w:val="clear" w:color="auto" w:fill="auto"/>
            <w:vAlign w:val="center"/>
            <w:hideMark/>
          </w:tcPr>
          <w:p w14:paraId="437C3542" w14:textId="77777777" w:rsidR="003802A3" w:rsidRPr="00051C01" w:rsidRDefault="003802A3" w:rsidP="00051C01">
            <w:pPr>
              <w:rPr>
                <w:rFonts w:ascii="Times New Roman" w:hAnsi="Times New Roman" w:cs="Times New Roman"/>
                <w:sz w:val="16"/>
                <w:szCs w:val="16"/>
              </w:rPr>
            </w:pPr>
          </w:p>
        </w:tc>
        <w:tc>
          <w:tcPr>
            <w:tcW w:w="397" w:type="pct"/>
            <w:shd w:val="clear" w:color="auto" w:fill="auto"/>
            <w:hideMark/>
          </w:tcPr>
          <w:p w14:paraId="0F13ED49" w14:textId="77777777" w:rsidR="003802A3" w:rsidRPr="00051C01" w:rsidRDefault="003802A3" w:rsidP="0093258B">
            <w:pPr>
              <w:rPr>
                <w:rFonts w:ascii="Times New Roman" w:hAnsi="Times New Roman" w:cs="Times New Roman"/>
                <w:b/>
                <w:bCs/>
                <w:sz w:val="16"/>
                <w:szCs w:val="16"/>
              </w:rPr>
            </w:pPr>
            <w:r w:rsidRPr="00051C01">
              <w:rPr>
                <w:rFonts w:ascii="Times New Roman" w:hAnsi="Times New Roman" w:cs="Times New Roman"/>
                <w:b/>
                <w:bCs/>
                <w:sz w:val="16"/>
                <w:szCs w:val="16"/>
              </w:rPr>
              <w:t>Інші джерела</w:t>
            </w:r>
          </w:p>
        </w:tc>
        <w:tc>
          <w:tcPr>
            <w:tcW w:w="1344" w:type="pct"/>
            <w:gridSpan w:val="4"/>
            <w:shd w:val="clear" w:color="auto" w:fill="auto"/>
          </w:tcPr>
          <w:p w14:paraId="0A82C7DD" w14:textId="203D654F" w:rsidR="003802A3" w:rsidRPr="006979AA" w:rsidRDefault="003802A3" w:rsidP="00051C01">
            <w:pPr>
              <w:jc w:val="center"/>
              <w:rPr>
                <w:rFonts w:ascii="Times New Roman" w:hAnsi="Times New Roman" w:cs="Times New Roman"/>
                <w:sz w:val="18"/>
                <w:szCs w:val="18"/>
              </w:rPr>
            </w:pPr>
            <w:r w:rsidRPr="006979AA">
              <w:rPr>
                <w:rFonts w:ascii="Times New Roman" w:hAnsi="Times New Roman" w:cs="Times New Roman"/>
                <w:sz w:val="18"/>
                <w:szCs w:val="18"/>
              </w:rPr>
              <w:t>Згідно із затвердженими бюджетними</w:t>
            </w:r>
          </w:p>
          <w:p w14:paraId="563A218E" w14:textId="77777777" w:rsidR="003802A3" w:rsidRPr="006979AA" w:rsidRDefault="003802A3" w:rsidP="00051C01">
            <w:pPr>
              <w:jc w:val="center"/>
              <w:rPr>
                <w:rFonts w:ascii="Times New Roman" w:hAnsi="Times New Roman" w:cs="Times New Roman"/>
                <w:sz w:val="18"/>
                <w:szCs w:val="18"/>
              </w:rPr>
            </w:pPr>
            <w:r w:rsidRPr="006979AA">
              <w:rPr>
                <w:rFonts w:ascii="Times New Roman" w:hAnsi="Times New Roman" w:cs="Times New Roman"/>
                <w:sz w:val="18"/>
                <w:szCs w:val="18"/>
              </w:rPr>
              <w:t>призначеннями</w:t>
            </w:r>
          </w:p>
        </w:tc>
        <w:tc>
          <w:tcPr>
            <w:tcW w:w="678" w:type="pct"/>
            <w:vMerge/>
            <w:shd w:val="clear" w:color="auto" w:fill="auto"/>
            <w:vAlign w:val="center"/>
            <w:hideMark/>
          </w:tcPr>
          <w:p w14:paraId="0F262E3D" w14:textId="77777777" w:rsidR="003802A3" w:rsidRPr="006979AA" w:rsidRDefault="003802A3" w:rsidP="0093258B">
            <w:pPr>
              <w:rPr>
                <w:rFonts w:ascii="Times New Roman" w:hAnsi="Times New Roman" w:cs="Times New Roman"/>
                <w:sz w:val="18"/>
                <w:szCs w:val="18"/>
              </w:rPr>
            </w:pPr>
          </w:p>
        </w:tc>
      </w:tr>
      <w:tr w:rsidR="00117407" w:rsidRPr="006979AA" w14:paraId="1E58B112" w14:textId="77777777" w:rsidTr="00117407">
        <w:trPr>
          <w:trHeight w:val="482"/>
        </w:trPr>
        <w:tc>
          <w:tcPr>
            <w:tcW w:w="197" w:type="pct"/>
            <w:vMerge/>
            <w:vAlign w:val="center"/>
            <w:hideMark/>
          </w:tcPr>
          <w:p w14:paraId="17953063" w14:textId="77777777" w:rsidR="00117407" w:rsidRPr="006979AA" w:rsidRDefault="00117407" w:rsidP="00700DEA">
            <w:pPr>
              <w:rPr>
                <w:rFonts w:ascii="Times New Roman" w:hAnsi="Times New Roman" w:cs="Times New Roman"/>
                <w:sz w:val="18"/>
                <w:szCs w:val="18"/>
              </w:rPr>
            </w:pPr>
          </w:p>
        </w:tc>
        <w:tc>
          <w:tcPr>
            <w:tcW w:w="646" w:type="pct"/>
            <w:vMerge/>
            <w:vAlign w:val="center"/>
            <w:hideMark/>
          </w:tcPr>
          <w:p w14:paraId="516E1683" w14:textId="77777777" w:rsidR="00117407" w:rsidRPr="006979AA" w:rsidRDefault="00117407" w:rsidP="00700DEA">
            <w:pPr>
              <w:rPr>
                <w:rFonts w:ascii="Times New Roman" w:hAnsi="Times New Roman" w:cs="Times New Roman"/>
                <w:sz w:val="18"/>
                <w:szCs w:val="18"/>
              </w:rPr>
            </w:pPr>
          </w:p>
        </w:tc>
        <w:tc>
          <w:tcPr>
            <w:tcW w:w="696" w:type="pct"/>
            <w:vMerge w:val="restart"/>
            <w:shd w:val="clear" w:color="auto" w:fill="auto"/>
            <w:hideMark/>
          </w:tcPr>
          <w:p w14:paraId="0762838C" w14:textId="77777777" w:rsidR="00117407" w:rsidRPr="006979AA" w:rsidRDefault="00117407" w:rsidP="00700DEA">
            <w:pPr>
              <w:rPr>
                <w:rFonts w:ascii="Times New Roman" w:hAnsi="Times New Roman" w:cs="Times New Roman"/>
                <w:sz w:val="18"/>
                <w:szCs w:val="18"/>
              </w:rPr>
            </w:pPr>
            <w:r w:rsidRPr="006979AA">
              <w:rPr>
                <w:rFonts w:ascii="Times New Roman" w:hAnsi="Times New Roman" w:cs="Times New Roman"/>
                <w:sz w:val="18"/>
                <w:szCs w:val="18"/>
              </w:rPr>
              <w:t xml:space="preserve">2.3. Впровадження концепції „Безпечна і дружня до дитини школа” </w:t>
            </w:r>
          </w:p>
          <w:p w14:paraId="695D512C" w14:textId="77777777" w:rsidR="00117407" w:rsidRPr="006979AA" w:rsidRDefault="00117407" w:rsidP="00700DEA">
            <w:pPr>
              <w:rPr>
                <w:rFonts w:ascii="Times New Roman" w:hAnsi="Times New Roman" w:cs="Times New Roman"/>
                <w:sz w:val="18"/>
                <w:szCs w:val="18"/>
              </w:rPr>
            </w:pPr>
          </w:p>
        </w:tc>
        <w:tc>
          <w:tcPr>
            <w:tcW w:w="794" w:type="pct"/>
            <w:vMerge w:val="restart"/>
            <w:shd w:val="clear" w:color="auto" w:fill="auto"/>
            <w:hideMark/>
          </w:tcPr>
          <w:p w14:paraId="64DFD61F" w14:textId="207DE1CA" w:rsidR="00117407" w:rsidRPr="006979AA" w:rsidRDefault="00117407" w:rsidP="00700DEA">
            <w:pPr>
              <w:rPr>
                <w:rFonts w:ascii="Times New Roman" w:hAnsi="Times New Roman" w:cs="Times New Roman"/>
                <w:sz w:val="18"/>
                <w:szCs w:val="18"/>
              </w:rPr>
            </w:pPr>
            <w:r w:rsidRPr="006979AA">
              <w:rPr>
                <w:rFonts w:ascii="Times New Roman" w:hAnsi="Times New Roman" w:cs="Times New Roman"/>
                <w:sz w:val="18"/>
                <w:szCs w:val="18"/>
              </w:rPr>
              <w:t xml:space="preserve">Департамент освіти і науки облдержадміністрації, </w:t>
            </w:r>
            <w:r>
              <w:rPr>
                <w:rFonts w:ascii="Times New Roman" w:hAnsi="Times New Roman" w:cs="Times New Roman"/>
                <w:sz w:val="18"/>
                <w:szCs w:val="18"/>
              </w:rPr>
              <w:t>КЗВО</w:t>
            </w:r>
            <w:r w:rsidRPr="006979AA">
              <w:rPr>
                <w:rFonts w:ascii="Times New Roman" w:hAnsi="Times New Roman" w:cs="Times New Roman"/>
                <w:sz w:val="18"/>
                <w:szCs w:val="18"/>
              </w:rPr>
              <w:t xml:space="preserve"> „Дніпровська академія неперервної освіти” </w:t>
            </w:r>
            <w:r>
              <w:rPr>
                <w:rFonts w:ascii="Times New Roman" w:hAnsi="Times New Roman" w:cs="Times New Roman"/>
                <w:sz w:val="18"/>
                <w:szCs w:val="18"/>
              </w:rPr>
              <w:t>ДОР</w:t>
            </w:r>
            <w:r w:rsidRPr="006979AA">
              <w:rPr>
                <w:rFonts w:ascii="Times New Roman" w:hAnsi="Times New Roman" w:cs="Times New Roman"/>
                <w:sz w:val="18"/>
                <w:szCs w:val="18"/>
              </w:rPr>
              <w:t xml:space="preserve">” (за згодою), органи управління освітою райдержадміністрацій, органи управління освітою сільських, селищних, міських рад (за згодою), заклади позашкільної освіти Дніпропетровської обласної ради </w:t>
            </w:r>
          </w:p>
          <w:p w14:paraId="0D3198EB" w14:textId="0B1A73FC" w:rsidR="00117407" w:rsidRPr="006979AA" w:rsidRDefault="00117407" w:rsidP="006A796E">
            <w:pPr>
              <w:rPr>
                <w:rFonts w:ascii="Times New Roman" w:hAnsi="Times New Roman" w:cs="Times New Roman"/>
                <w:sz w:val="18"/>
                <w:szCs w:val="18"/>
              </w:rPr>
            </w:pPr>
            <w:r w:rsidRPr="006979AA">
              <w:rPr>
                <w:rFonts w:ascii="Times New Roman" w:hAnsi="Times New Roman" w:cs="Times New Roman"/>
                <w:sz w:val="18"/>
                <w:szCs w:val="18"/>
              </w:rPr>
              <w:t>(за згодою</w:t>
            </w:r>
            <w:r w:rsidR="006A796E">
              <w:rPr>
                <w:rFonts w:ascii="Times New Roman" w:hAnsi="Times New Roman" w:cs="Times New Roman"/>
                <w:sz w:val="18"/>
                <w:szCs w:val="18"/>
              </w:rPr>
              <w:t>)</w:t>
            </w:r>
          </w:p>
        </w:tc>
        <w:tc>
          <w:tcPr>
            <w:tcW w:w="248" w:type="pct"/>
            <w:vMerge w:val="restart"/>
            <w:shd w:val="clear" w:color="auto" w:fill="auto"/>
            <w:hideMark/>
          </w:tcPr>
          <w:p w14:paraId="42C425EB" w14:textId="77777777" w:rsidR="00117407" w:rsidRPr="00051C01" w:rsidRDefault="00117407" w:rsidP="00700DEA">
            <w:pPr>
              <w:rPr>
                <w:rFonts w:ascii="Times New Roman" w:hAnsi="Times New Roman" w:cs="Times New Roman"/>
                <w:sz w:val="16"/>
                <w:szCs w:val="16"/>
              </w:rPr>
            </w:pPr>
            <w:r w:rsidRPr="00051C01">
              <w:rPr>
                <w:rFonts w:ascii="Times New Roman" w:hAnsi="Times New Roman" w:cs="Times New Roman"/>
                <w:sz w:val="16"/>
                <w:szCs w:val="16"/>
              </w:rPr>
              <w:t>2022 –2024</w:t>
            </w:r>
          </w:p>
        </w:tc>
        <w:tc>
          <w:tcPr>
            <w:tcW w:w="397" w:type="pct"/>
            <w:shd w:val="clear" w:color="auto" w:fill="auto"/>
            <w:hideMark/>
          </w:tcPr>
          <w:p w14:paraId="79EF8B33" w14:textId="77777777" w:rsidR="00117407" w:rsidRPr="00051C01" w:rsidRDefault="00117407" w:rsidP="00700DEA">
            <w:pPr>
              <w:rPr>
                <w:rFonts w:ascii="Times New Roman" w:hAnsi="Times New Roman" w:cs="Times New Roman"/>
                <w:b/>
                <w:bCs/>
                <w:sz w:val="16"/>
                <w:szCs w:val="16"/>
              </w:rPr>
            </w:pPr>
            <w:r w:rsidRPr="00051C01">
              <w:rPr>
                <w:rFonts w:ascii="Times New Roman" w:hAnsi="Times New Roman" w:cs="Times New Roman"/>
                <w:b/>
                <w:bCs/>
                <w:sz w:val="16"/>
                <w:szCs w:val="16"/>
              </w:rPr>
              <w:t>Загальний обсяг, у т.ч.</w:t>
            </w:r>
          </w:p>
        </w:tc>
        <w:tc>
          <w:tcPr>
            <w:tcW w:w="1344" w:type="pct"/>
            <w:gridSpan w:val="4"/>
            <w:shd w:val="clear" w:color="auto" w:fill="auto"/>
          </w:tcPr>
          <w:p w14:paraId="4A1DD4D3" w14:textId="77777777" w:rsidR="00117407" w:rsidRPr="006979AA" w:rsidRDefault="00117407" w:rsidP="00117407">
            <w:pPr>
              <w:jc w:val="center"/>
              <w:rPr>
                <w:rFonts w:ascii="Times New Roman" w:hAnsi="Times New Roman" w:cs="Times New Roman"/>
                <w:sz w:val="18"/>
                <w:szCs w:val="18"/>
              </w:rPr>
            </w:pPr>
            <w:r w:rsidRPr="006979AA">
              <w:rPr>
                <w:rFonts w:ascii="Times New Roman" w:hAnsi="Times New Roman" w:cs="Times New Roman"/>
                <w:sz w:val="18"/>
                <w:szCs w:val="18"/>
              </w:rPr>
              <w:t>Згідно із затвердженими бюджетними</w:t>
            </w:r>
          </w:p>
          <w:p w14:paraId="73F5FEB6" w14:textId="757A81BC" w:rsidR="00117407" w:rsidRPr="006979AA" w:rsidRDefault="00117407" w:rsidP="00117407">
            <w:pPr>
              <w:jc w:val="center"/>
              <w:rPr>
                <w:rFonts w:ascii="Times New Roman" w:hAnsi="Times New Roman" w:cs="Times New Roman"/>
                <w:sz w:val="18"/>
                <w:szCs w:val="18"/>
              </w:rPr>
            </w:pPr>
            <w:r w:rsidRPr="006979AA">
              <w:rPr>
                <w:rFonts w:ascii="Times New Roman" w:hAnsi="Times New Roman" w:cs="Times New Roman"/>
                <w:sz w:val="18"/>
                <w:szCs w:val="18"/>
              </w:rPr>
              <w:t>призначеннями</w:t>
            </w:r>
          </w:p>
        </w:tc>
        <w:tc>
          <w:tcPr>
            <w:tcW w:w="678" w:type="pct"/>
            <w:vMerge w:val="restart"/>
            <w:shd w:val="clear" w:color="auto" w:fill="auto"/>
            <w:hideMark/>
          </w:tcPr>
          <w:p w14:paraId="3F399011" w14:textId="77777777" w:rsidR="00117407" w:rsidRPr="006979AA" w:rsidRDefault="00117407" w:rsidP="00700DEA">
            <w:pPr>
              <w:rPr>
                <w:rFonts w:ascii="Times New Roman" w:hAnsi="Times New Roman" w:cs="Times New Roman"/>
                <w:sz w:val="18"/>
                <w:szCs w:val="18"/>
              </w:rPr>
            </w:pPr>
            <w:r w:rsidRPr="006979AA">
              <w:rPr>
                <w:rFonts w:ascii="Times New Roman" w:hAnsi="Times New Roman" w:cs="Times New Roman"/>
                <w:sz w:val="18"/>
                <w:szCs w:val="18"/>
              </w:rPr>
              <w:t>Створення атмосфери спільної поваги  та відповідального ставлення один до одного під час міжособистісної взаємодії учасників освітнього процесу</w:t>
            </w:r>
          </w:p>
        </w:tc>
      </w:tr>
      <w:tr w:rsidR="00700DEA" w:rsidRPr="006979AA" w14:paraId="02D3E9B2" w14:textId="77777777" w:rsidTr="003802A3">
        <w:trPr>
          <w:trHeight w:val="482"/>
        </w:trPr>
        <w:tc>
          <w:tcPr>
            <w:tcW w:w="197" w:type="pct"/>
            <w:vMerge/>
            <w:vAlign w:val="center"/>
            <w:hideMark/>
          </w:tcPr>
          <w:p w14:paraId="4B8DD1A9" w14:textId="77777777" w:rsidR="00700DEA" w:rsidRPr="006979AA" w:rsidRDefault="00700DEA" w:rsidP="00700DEA">
            <w:pPr>
              <w:rPr>
                <w:rFonts w:ascii="Times New Roman" w:hAnsi="Times New Roman" w:cs="Times New Roman"/>
                <w:sz w:val="18"/>
                <w:szCs w:val="18"/>
              </w:rPr>
            </w:pPr>
          </w:p>
        </w:tc>
        <w:tc>
          <w:tcPr>
            <w:tcW w:w="646" w:type="pct"/>
            <w:vMerge/>
            <w:vAlign w:val="center"/>
            <w:hideMark/>
          </w:tcPr>
          <w:p w14:paraId="1AB11D3C" w14:textId="77777777" w:rsidR="00700DEA" w:rsidRPr="006979AA" w:rsidRDefault="00700DEA" w:rsidP="00700DEA">
            <w:pPr>
              <w:rPr>
                <w:rFonts w:ascii="Times New Roman" w:hAnsi="Times New Roman" w:cs="Times New Roman"/>
                <w:sz w:val="18"/>
                <w:szCs w:val="18"/>
              </w:rPr>
            </w:pPr>
          </w:p>
        </w:tc>
        <w:tc>
          <w:tcPr>
            <w:tcW w:w="696" w:type="pct"/>
            <w:vMerge/>
            <w:vAlign w:val="center"/>
            <w:hideMark/>
          </w:tcPr>
          <w:p w14:paraId="17BB3C4C" w14:textId="77777777" w:rsidR="00700DEA" w:rsidRPr="006979AA" w:rsidRDefault="00700DEA" w:rsidP="00700DEA">
            <w:pPr>
              <w:rPr>
                <w:rFonts w:ascii="Times New Roman" w:hAnsi="Times New Roman" w:cs="Times New Roman"/>
                <w:sz w:val="18"/>
                <w:szCs w:val="18"/>
              </w:rPr>
            </w:pPr>
          </w:p>
        </w:tc>
        <w:tc>
          <w:tcPr>
            <w:tcW w:w="794" w:type="pct"/>
            <w:vMerge/>
            <w:vAlign w:val="center"/>
            <w:hideMark/>
          </w:tcPr>
          <w:p w14:paraId="0504FD9D" w14:textId="77777777" w:rsidR="00700DEA" w:rsidRPr="006979AA" w:rsidRDefault="00700DEA" w:rsidP="00700DEA">
            <w:pPr>
              <w:rPr>
                <w:rFonts w:ascii="Times New Roman" w:hAnsi="Times New Roman" w:cs="Times New Roman"/>
                <w:sz w:val="18"/>
                <w:szCs w:val="18"/>
              </w:rPr>
            </w:pPr>
          </w:p>
        </w:tc>
        <w:tc>
          <w:tcPr>
            <w:tcW w:w="248" w:type="pct"/>
            <w:vMerge/>
            <w:vAlign w:val="center"/>
            <w:hideMark/>
          </w:tcPr>
          <w:p w14:paraId="2B8226E2" w14:textId="77777777" w:rsidR="00700DEA" w:rsidRPr="00051C01" w:rsidRDefault="00700DEA" w:rsidP="00700DEA">
            <w:pPr>
              <w:rPr>
                <w:rFonts w:ascii="Times New Roman" w:hAnsi="Times New Roman" w:cs="Times New Roman"/>
                <w:sz w:val="16"/>
                <w:szCs w:val="16"/>
              </w:rPr>
            </w:pPr>
          </w:p>
        </w:tc>
        <w:tc>
          <w:tcPr>
            <w:tcW w:w="397" w:type="pct"/>
            <w:shd w:val="clear" w:color="auto" w:fill="auto"/>
            <w:hideMark/>
          </w:tcPr>
          <w:p w14:paraId="3B1A8471" w14:textId="77777777" w:rsidR="00700DEA" w:rsidRPr="00051C01" w:rsidRDefault="00700DEA" w:rsidP="00700DEA">
            <w:pPr>
              <w:rPr>
                <w:rFonts w:ascii="Times New Roman" w:hAnsi="Times New Roman" w:cs="Times New Roman"/>
                <w:b/>
                <w:bCs/>
                <w:sz w:val="16"/>
                <w:szCs w:val="16"/>
              </w:rPr>
            </w:pPr>
            <w:r w:rsidRPr="00051C01">
              <w:rPr>
                <w:rFonts w:ascii="Times New Roman" w:hAnsi="Times New Roman" w:cs="Times New Roman"/>
                <w:b/>
                <w:bCs/>
                <w:sz w:val="16"/>
                <w:szCs w:val="16"/>
              </w:rPr>
              <w:t>Державний бюджет</w:t>
            </w:r>
          </w:p>
        </w:tc>
        <w:tc>
          <w:tcPr>
            <w:tcW w:w="298" w:type="pct"/>
            <w:shd w:val="clear" w:color="auto" w:fill="auto"/>
          </w:tcPr>
          <w:p w14:paraId="0357C2D0" w14:textId="348453AC" w:rsidR="00700DEA" w:rsidRPr="006979AA" w:rsidRDefault="00700DEA" w:rsidP="00700DEA">
            <w:pPr>
              <w:jc w:val="center"/>
              <w:rPr>
                <w:rFonts w:ascii="Times New Roman" w:hAnsi="Times New Roman" w:cs="Times New Roman"/>
                <w:sz w:val="18"/>
                <w:szCs w:val="18"/>
              </w:rPr>
            </w:pPr>
            <w:r w:rsidRPr="002B6B0E">
              <w:rPr>
                <w:rFonts w:ascii="Times New Roman" w:hAnsi="Times New Roman" w:cs="Times New Roman"/>
                <w:sz w:val="28"/>
                <w:szCs w:val="28"/>
              </w:rPr>
              <w:t>–</w:t>
            </w:r>
          </w:p>
        </w:tc>
        <w:tc>
          <w:tcPr>
            <w:tcW w:w="298" w:type="pct"/>
            <w:shd w:val="clear" w:color="auto" w:fill="auto"/>
          </w:tcPr>
          <w:p w14:paraId="58D95E48" w14:textId="7F1BBEBA" w:rsidR="00700DEA" w:rsidRPr="006979AA" w:rsidRDefault="00700DEA" w:rsidP="00700DEA">
            <w:pPr>
              <w:jc w:val="center"/>
              <w:rPr>
                <w:rFonts w:ascii="Times New Roman" w:hAnsi="Times New Roman" w:cs="Times New Roman"/>
                <w:sz w:val="18"/>
                <w:szCs w:val="18"/>
              </w:rPr>
            </w:pPr>
            <w:r w:rsidRPr="002B6B0E">
              <w:rPr>
                <w:rFonts w:ascii="Times New Roman" w:hAnsi="Times New Roman" w:cs="Times New Roman"/>
                <w:sz w:val="28"/>
                <w:szCs w:val="28"/>
              </w:rPr>
              <w:t>–</w:t>
            </w:r>
          </w:p>
        </w:tc>
        <w:tc>
          <w:tcPr>
            <w:tcW w:w="348" w:type="pct"/>
            <w:shd w:val="clear" w:color="auto" w:fill="auto"/>
          </w:tcPr>
          <w:p w14:paraId="2602DD41" w14:textId="64ADF275" w:rsidR="00700DEA" w:rsidRPr="006979AA" w:rsidRDefault="00700DEA" w:rsidP="00700DEA">
            <w:pPr>
              <w:jc w:val="center"/>
              <w:rPr>
                <w:rFonts w:ascii="Times New Roman" w:hAnsi="Times New Roman" w:cs="Times New Roman"/>
                <w:sz w:val="18"/>
                <w:szCs w:val="18"/>
              </w:rPr>
            </w:pPr>
            <w:r w:rsidRPr="002B6B0E">
              <w:rPr>
                <w:rFonts w:ascii="Times New Roman" w:hAnsi="Times New Roman" w:cs="Times New Roman"/>
                <w:sz w:val="28"/>
                <w:szCs w:val="28"/>
              </w:rPr>
              <w:t>–</w:t>
            </w:r>
          </w:p>
        </w:tc>
        <w:tc>
          <w:tcPr>
            <w:tcW w:w="400" w:type="pct"/>
            <w:shd w:val="clear" w:color="auto" w:fill="auto"/>
          </w:tcPr>
          <w:p w14:paraId="56EECC12" w14:textId="16D12C40" w:rsidR="00700DEA" w:rsidRPr="006979AA" w:rsidRDefault="00700DEA" w:rsidP="00700DEA">
            <w:pPr>
              <w:jc w:val="center"/>
              <w:rPr>
                <w:rFonts w:ascii="Times New Roman" w:hAnsi="Times New Roman" w:cs="Times New Roman"/>
                <w:sz w:val="18"/>
                <w:szCs w:val="18"/>
              </w:rPr>
            </w:pPr>
            <w:r w:rsidRPr="002B6B0E">
              <w:rPr>
                <w:rFonts w:ascii="Times New Roman" w:hAnsi="Times New Roman" w:cs="Times New Roman"/>
                <w:sz w:val="28"/>
                <w:szCs w:val="28"/>
              </w:rPr>
              <w:t>–</w:t>
            </w:r>
          </w:p>
        </w:tc>
        <w:tc>
          <w:tcPr>
            <w:tcW w:w="678" w:type="pct"/>
            <w:vMerge/>
            <w:vAlign w:val="center"/>
            <w:hideMark/>
          </w:tcPr>
          <w:p w14:paraId="2217B6FE" w14:textId="77777777" w:rsidR="00700DEA" w:rsidRPr="006979AA" w:rsidRDefault="00700DEA" w:rsidP="00700DEA">
            <w:pPr>
              <w:rPr>
                <w:rFonts w:ascii="Times New Roman" w:hAnsi="Times New Roman" w:cs="Times New Roman"/>
                <w:sz w:val="18"/>
                <w:szCs w:val="18"/>
              </w:rPr>
            </w:pPr>
          </w:p>
        </w:tc>
      </w:tr>
      <w:tr w:rsidR="003802A3" w:rsidRPr="006979AA" w14:paraId="347BFD09" w14:textId="77777777" w:rsidTr="003802A3">
        <w:trPr>
          <w:trHeight w:val="482"/>
        </w:trPr>
        <w:tc>
          <w:tcPr>
            <w:tcW w:w="197" w:type="pct"/>
            <w:vMerge/>
            <w:vAlign w:val="center"/>
            <w:hideMark/>
          </w:tcPr>
          <w:p w14:paraId="16B906B7" w14:textId="77777777" w:rsidR="003802A3" w:rsidRPr="006979AA" w:rsidRDefault="003802A3" w:rsidP="0093258B">
            <w:pPr>
              <w:rPr>
                <w:rFonts w:ascii="Times New Roman" w:hAnsi="Times New Roman" w:cs="Times New Roman"/>
                <w:sz w:val="18"/>
                <w:szCs w:val="18"/>
              </w:rPr>
            </w:pPr>
          </w:p>
        </w:tc>
        <w:tc>
          <w:tcPr>
            <w:tcW w:w="646" w:type="pct"/>
            <w:vMerge/>
            <w:vAlign w:val="center"/>
            <w:hideMark/>
          </w:tcPr>
          <w:p w14:paraId="53436509" w14:textId="77777777" w:rsidR="003802A3" w:rsidRPr="006979AA" w:rsidRDefault="003802A3" w:rsidP="0093258B">
            <w:pPr>
              <w:rPr>
                <w:rFonts w:ascii="Times New Roman" w:hAnsi="Times New Roman" w:cs="Times New Roman"/>
                <w:sz w:val="18"/>
                <w:szCs w:val="18"/>
              </w:rPr>
            </w:pPr>
          </w:p>
        </w:tc>
        <w:tc>
          <w:tcPr>
            <w:tcW w:w="696" w:type="pct"/>
            <w:vMerge/>
            <w:vAlign w:val="center"/>
            <w:hideMark/>
          </w:tcPr>
          <w:p w14:paraId="5B87F0D8" w14:textId="77777777" w:rsidR="003802A3" w:rsidRPr="006979AA" w:rsidRDefault="003802A3" w:rsidP="0093258B">
            <w:pPr>
              <w:rPr>
                <w:rFonts w:ascii="Times New Roman" w:hAnsi="Times New Roman" w:cs="Times New Roman"/>
                <w:sz w:val="18"/>
                <w:szCs w:val="18"/>
              </w:rPr>
            </w:pPr>
          </w:p>
        </w:tc>
        <w:tc>
          <w:tcPr>
            <w:tcW w:w="794" w:type="pct"/>
            <w:vMerge/>
            <w:vAlign w:val="center"/>
            <w:hideMark/>
          </w:tcPr>
          <w:p w14:paraId="092F81DD" w14:textId="77777777" w:rsidR="003802A3" w:rsidRPr="006979AA" w:rsidRDefault="003802A3" w:rsidP="0093258B">
            <w:pPr>
              <w:rPr>
                <w:rFonts w:ascii="Times New Roman" w:hAnsi="Times New Roman" w:cs="Times New Roman"/>
                <w:sz w:val="18"/>
                <w:szCs w:val="18"/>
              </w:rPr>
            </w:pPr>
          </w:p>
        </w:tc>
        <w:tc>
          <w:tcPr>
            <w:tcW w:w="248" w:type="pct"/>
            <w:vMerge/>
            <w:vAlign w:val="center"/>
            <w:hideMark/>
          </w:tcPr>
          <w:p w14:paraId="7E95A444" w14:textId="77777777" w:rsidR="003802A3" w:rsidRPr="00051C01" w:rsidRDefault="003802A3" w:rsidP="00051C01">
            <w:pPr>
              <w:rPr>
                <w:rFonts w:ascii="Times New Roman" w:hAnsi="Times New Roman" w:cs="Times New Roman"/>
                <w:sz w:val="16"/>
                <w:szCs w:val="16"/>
              </w:rPr>
            </w:pPr>
          </w:p>
        </w:tc>
        <w:tc>
          <w:tcPr>
            <w:tcW w:w="397" w:type="pct"/>
            <w:shd w:val="clear" w:color="auto" w:fill="auto"/>
            <w:hideMark/>
          </w:tcPr>
          <w:p w14:paraId="4DCBD29E" w14:textId="77777777" w:rsidR="003802A3" w:rsidRPr="00051C01" w:rsidRDefault="003802A3" w:rsidP="0093258B">
            <w:pPr>
              <w:rPr>
                <w:rFonts w:ascii="Times New Roman" w:hAnsi="Times New Roman" w:cs="Times New Roman"/>
                <w:b/>
                <w:bCs/>
                <w:sz w:val="16"/>
                <w:szCs w:val="16"/>
              </w:rPr>
            </w:pPr>
            <w:r w:rsidRPr="00051C01">
              <w:rPr>
                <w:rFonts w:ascii="Times New Roman" w:hAnsi="Times New Roman" w:cs="Times New Roman"/>
                <w:b/>
                <w:bCs/>
                <w:sz w:val="16"/>
                <w:szCs w:val="16"/>
              </w:rPr>
              <w:t>Обласний бюджет</w:t>
            </w:r>
          </w:p>
        </w:tc>
        <w:tc>
          <w:tcPr>
            <w:tcW w:w="1344" w:type="pct"/>
            <w:gridSpan w:val="4"/>
            <w:shd w:val="clear" w:color="auto" w:fill="auto"/>
          </w:tcPr>
          <w:p w14:paraId="1F5BD270" w14:textId="6E64534D" w:rsidR="003802A3" w:rsidRPr="006979AA" w:rsidRDefault="003802A3" w:rsidP="00051C01">
            <w:pPr>
              <w:jc w:val="center"/>
              <w:rPr>
                <w:rFonts w:ascii="Times New Roman" w:hAnsi="Times New Roman" w:cs="Times New Roman"/>
                <w:sz w:val="18"/>
                <w:szCs w:val="18"/>
              </w:rPr>
            </w:pPr>
            <w:r w:rsidRPr="006979AA">
              <w:rPr>
                <w:rFonts w:ascii="Times New Roman" w:hAnsi="Times New Roman" w:cs="Times New Roman"/>
                <w:sz w:val="18"/>
                <w:szCs w:val="18"/>
              </w:rPr>
              <w:t>Згідно із затвердженими бюджетними</w:t>
            </w:r>
          </w:p>
          <w:p w14:paraId="20A4E0C4" w14:textId="77777777" w:rsidR="003802A3" w:rsidRPr="006979AA" w:rsidRDefault="003802A3" w:rsidP="00051C01">
            <w:pPr>
              <w:jc w:val="center"/>
              <w:rPr>
                <w:rFonts w:ascii="Times New Roman" w:hAnsi="Times New Roman" w:cs="Times New Roman"/>
                <w:sz w:val="18"/>
                <w:szCs w:val="18"/>
              </w:rPr>
            </w:pPr>
            <w:r w:rsidRPr="006979AA">
              <w:rPr>
                <w:rFonts w:ascii="Times New Roman" w:hAnsi="Times New Roman" w:cs="Times New Roman"/>
                <w:sz w:val="18"/>
                <w:szCs w:val="18"/>
              </w:rPr>
              <w:t>призначеннями</w:t>
            </w:r>
          </w:p>
        </w:tc>
        <w:tc>
          <w:tcPr>
            <w:tcW w:w="678" w:type="pct"/>
            <w:vMerge/>
            <w:vAlign w:val="center"/>
            <w:hideMark/>
          </w:tcPr>
          <w:p w14:paraId="704F7D04" w14:textId="77777777" w:rsidR="003802A3" w:rsidRPr="006979AA" w:rsidRDefault="003802A3" w:rsidP="0093258B">
            <w:pPr>
              <w:rPr>
                <w:rFonts w:ascii="Times New Roman" w:hAnsi="Times New Roman" w:cs="Times New Roman"/>
                <w:sz w:val="18"/>
                <w:szCs w:val="18"/>
              </w:rPr>
            </w:pPr>
          </w:p>
        </w:tc>
      </w:tr>
      <w:tr w:rsidR="003802A3" w:rsidRPr="006979AA" w14:paraId="49BAC648" w14:textId="77777777" w:rsidTr="00051C01">
        <w:trPr>
          <w:trHeight w:val="557"/>
        </w:trPr>
        <w:tc>
          <w:tcPr>
            <w:tcW w:w="197" w:type="pct"/>
            <w:vMerge/>
            <w:vAlign w:val="center"/>
            <w:hideMark/>
          </w:tcPr>
          <w:p w14:paraId="13A72268" w14:textId="77777777" w:rsidR="003802A3" w:rsidRPr="006979AA" w:rsidRDefault="003802A3" w:rsidP="0093258B">
            <w:pPr>
              <w:rPr>
                <w:rFonts w:ascii="Times New Roman" w:hAnsi="Times New Roman" w:cs="Times New Roman"/>
                <w:sz w:val="18"/>
                <w:szCs w:val="18"/>
              </w:rPr>
            </w:pPr>
          </w:p>
        </w:tc>
        <w:tc>
          <w:tcPr>
            <w:tcW w:w="646" w:type="pct"/>
            <w:vMerge/>
            <w:vAlign w:val="center"/>
            <w:hideMark/>
          </w:tcPr>
          <w:p w14:paraId="0DDFA4FC" w14:textId="77777777" w:rsidR="003802A3" w:rsidRPr="006979AA" w:rsidRDefault="003802A3" w:rsidP="0093258B">
            <w:pPr>
              <w:rPr>
                <w:rFonts w:ascii="Times New Roman" w:hAnsi="Times New Roman" w:cs="Times New Roman"/>
                <w:sz w:val="18"/>
                <w:szCs w:val="18"/>
              </w:rPr>
            </w:pPr>
          </w:p>
        </w:tc>
        <w:tc>
          <w:tcPr>
            <w:tcW w:w="696" w:type="pct"/>
            <w:vMerge/>
            <w:vAlign w:val="center"/>
            <w:hideMark/>
          </w:tcPr>
          <w:p w14:paraId="57C909AC" w14:textId="77777777" w:rsidR="003802A3" w:rsidRPr="006979AA" w:rsidRDefault="003802A3" w:rsidP="0093258B">
            <w:pPr>
              <w:rPr>
                <w:rFonts w:ascii="Times New Roman" w:hAnsi="Times New Roman" w:cs="Times New Roman"/>
                <w:sz w:val="18"/>
                <w:szCs w:val="18"/>
              </w:rPr>
            </w:pPr>
          </w:p>
        </w:tc>
        <w:tc>
          <w:tcPr>
            <w:tcW w:w="794" w:type="pct"/>
            <w:vMerge/>
            <w:vAlign w:val="center"/>
            <w:hideMark/>
          </w:tcPr>
          <w:p w14:paraId="5684F92E" w14:textId="77777777" w:rsidR="003802A3" w:rsidRPr="006979AA" w:rsidRDefault="003802A3" w:rsidP="0093258B">
            <w:pPr>
              <w:rPr>
                <w:rFonts w:ascii="Times New Roman" w:hAnsi="Times New Roman" w:cs="Times New Roman"/>
                <w:sz w:val="18"/>
                <w:szCs w:val="18"/>
              </w:rPr>
            </w:pPr>
          </w:p>
        </w:tc>
        <w:tc>
          <w:tcPr>
            <w:tcW w:w="248" w:type="pct"/>
            <w:vMerge/>
            <w:vAlign w:val="center"/>
            <w:hideMark/>
          </w:tcPr>
          <w:p w14:paraId="4658308E" w14:textId="77777777" w:rsidR="003802A3" w:rsidRPr="00051C01" w:rsidRDefault="003802A3" w:rsidP="00051C01">
            <w:pPr>
              <w:rPr>
                <w:rFonts w:ascii="Times New Roman" w:hAnsi="Times New Roman" w:cs="Times New Roman"/>
                <w:sz w:val="16"/>
                <w:szCs w:val="16"/>
              </w:rPr>
            </w:pPr>
          </w:p>
        </w:tc>
        <w:tc>
          <w:tcPr>
            <w:tcW w:w="397" w:type="pct"/>
            <w:shd w:val="clear" w:color="auto" w:fill="auto"/>
            <w:hideMark/>
          </w:tcPr>
          <w:p w14:paraId="404B7F11" w14:textId="77777777" w:rsidR="003802A3" w:rsidRPr="00051C01" w:rsidRDefault="003802A3" w:rsidP="0093258B">
            <w:pPr>
              <w:rPr>
                <w:rFonts w:ascii="Times New Roman" w:hAnsi="Times New Roman" w:cs="Times New Roman"/>
                <w:b/>
                <w:bCs/>
                <w:sz w:val="16"/>
                <w:szCs w:val="16"/>
              </w:rPr>
            </w:pPr>
            <w:r w:rsidRPr="00051C01">
              <w:rPr>
                <w:rFonts w:ascii="Times New Roman" w:hAnsi="Times New Roman" w:cs="Times New Roman"/>
                <w:b/>
                <w:bCs/>
                <w:sz w:val="16"/>
                <w:szCs w:val="16"/>
              </w:rPr>
              <w:t>Місцевий бюджет</w:t>
            </w:r>
          </w:p>
        </w:tc>
        <w:tc>
          <w:tcPr>
            <w:tcW w:w="1344" w:type="pct"/>
            <w:gridSpan w:val="4"/>
            <w:shd w:val="clear" w:color="auto" w:fill="auto"/>
          </w:tcPr>
          <w:p w14:paraId="2B5693F5" w14:textId="19DC9561" w:rsidR="003802A3" w:rsidRPr="006979AA" w:rsidRDefault="003802A3" w:rsidP="00051C01">
            <w:pPr>
              <w:jc w:val="center"/>
              <w:rPr>
                <w:rFonts w:ascii="Times New Roman" w:hAnsi="Times New Roman" w:cs="Times New Roman"/>
                <w:sz w:val="18"/>
                <w:szCs w:val="18"/>
              </w:rPr>
            </w:pPr>
            <w:r w:rsidRPr="006979AA">
              <w:rPr>
                <w:rFonts w:ascii="Times New Roman" w:hAnsi="Times New Roman" w:cs="Times New Roman"/>
                <w:sz w:val="18"/>
                <w:szCs w:val="18"/>
              </w:rPr>
              <w:t>Згідно із затвердженими бюджетними</w:t>
            </w:r>
          </w:p>
          <w:p w14:paraId="3376DD3F" w14:textId="77777777" w:rsidR="003802A3" w:rsidRPr="006979AA" w:rsidRDefault="003802A3" w:rsidP="00051C01">
            <w:pPr>
              <w:jc w:val="center"/>
              <w:rPr>
                <w:rFonts w:ascii="Times New Roman" w:hAnsi="Times New Roman" w:cs="Times New Roman"/>
                <w:sz w:val="18"/>
                <w:szCs w:val="18"/>
              </w:rPr>
            </w:pPr>
            <w:r w:rsidRPr="006979AA">
              <w:rPr>
                <w:rFonts w:ascii="Times New Roman" w:hAnsi="Times New Roman" w:cs="Times New Roman"/>
                <w:sz w:val="18"/>
                <w:szCs w:val="18"/>
              </w:rPr>
              <w:t>призначеннями</w:t>
            </w:r>
          </w:p>
        </w:tc>
        <w:tc>
          <w:tcPr>
            <w:tcW w:w="678" w:type="pct"/>
            <w:vMerge/>
            <w:vAlign w:val="center"/>
            <w:hideMark/>
          </w:tcPr>
          <w:p w14:paraId="7212790C" w14:textId="77777777" w:rsidR="003802A3" w:rsidRPr="006979AA" w:rsidRDefault="003802A3" w:rsidP="0093258B">
            <w:pPr>
              <w:rPr>
                <w:rFonts w:ascii="Times New Roman" w:hAnsi="Times New Roman" w:cs="Times New Roman"/>
                <w:sz w:val="18"/>
                <w:szCs w:val="18"/>
              </w:rPr>
            </w:pPr>
          </w:p>
        </w:tc>
      </w:tr>
      <w:tr w:rsidR="00700DEA" w:rsidRPr="006979AA" w14:paraId="7B15EE13" w14:textId="77777777" w:rsidTr="00051C01">
        <w:trPr>
          <w:trHeight w:val="565"/>
        </w:trPr>
        <w:tc>
          <w:tcPr>
            <w:tcW w:w="197" w:type="pct"/>
            <w:vMerge/>
            <w:vAlign w:val="center"/>
            <w:hideMark/>
          </w:tcPr>
          <w:p w14:paraId="1D559AFD" w14:textId="77777777" w:rsidR="00700DEA" w:rsidRPr="006979AA" w:rsidRDefault="00700DEA" w:rsidP="00700DEA">
            <w:pPr>
              <w:rPr>
                <w:rFonts w:ascii="Times New Roman" w:hAnsi="Times New Roman" w:cs="Times New Roman"/>
                <w:sz w:val="18"/>
                <w:szCs w:val="18"/>
              </w:rPr>
            </w:pPr>
          </w:p>
        </w:tc>
        <w:tc>
          <w:tcPr>
            <w:tcW w:w="646" w:type="pct"/>
            <w:vMerge/>
            <w:vAlign w:val="center"/>
            <w:hideMark/>
          </w:tcPr>
          <w:p w14:paraId="7827A5C9" w14:textId="77777777" w:rsidR="00700DEA" w:rsidRPr="006979AA" w:rsidRDefault="00700DEA" w:rsidP="00700DEA">
            <w:pPr>
              <w:rPr>
                <w:rFonts w:ascii="Times New Roman" w:hAnsi="Times New Roman" w:cs="Times New Roman"/>
                <w:sz w:val="18"/>
                <w:szCs w:val="18"/>
              </w:rPr>
            </w:pPr>
          </w:p>
        </w:tc>
        <w:tc>
          <w:tcPr>
            <w:tcW w:w="696" w:type="pct"/>
            <w:vMerge/>
            <w:vAlign w:val="center"/>
            <w:hideMark/>
          </w:tcPr>
          <w:p w14:paraId="241013F8" w14:textId="77777777" w:rsidR="00700DEA" w:rsidRPr="006979AA" w:rsidRDefault="00700DEA" w:rsidP="00700DEA">
            <w:pPr>
              <w:rPr>
                <w:rFonts w:ascii="Times New Roman" w:hAnsi="Times New Roman" w:cs="Times New Roman"/>
                <w:sz w:val="18"/>
                <w:szCs w:val="18"/>
              </w:rPr>
            </w:pPr>
          </w:p>
        </w:tc>
        <w:tc>
          <w:tcPr>
            <w:tcW w:w="794" w:type="pct"/>
            <w:vMerge/>
            <w:vAlign w:val="center"/>
            <w:hideMark/>
          </w:tcPr>
          <w:p w14:paraId="17DAE5FE" w14:textId="77777777" w:rsidR="00700DEA" w:rsidRPr="006979AA" w:rsidRDefault="00700DEA" w:rsidP="00700DEA">
            <w:pPr>
              <w:rPr>
                <w:rFonts w:ascii="Times New Roman" w:hAnsi="Times New Roman" w:cs="Times New Roman"/>
                <w:sz w:val="18"/>
                <w:szCs w:val="18"/>
              </w:rPr>
            </w:pPr>
          </w:p>
        </w:tc>
        <w:tc>
          <w:tcPr>
            <w:tcW w:w="248" w:type="pct"/>
            <w:vMerge/>
            <w:vAlign w:val="center"/>
            <w:hideMark/>
          </w:tcPr>
          <w:p w14:paraId="43B5ED08" w14:textId="77777777" w:rsidR="00700DEA" w:rsidRPr="00051C01" w:rsidRDefault="00700DEA" w:rsidP="00700DEA">
            <w:pPr>
              <w:rPr>
                <w:rFonts w:ascii="Times New Roman" w:hAnsi="Times New Roman" w:cs="Times New Roman"/>
                <w:sz w:val="16"/>
                <w:szCs w:val="16"/>
              </w:rPr>
            </w:pPr>
          </w:p>
        </w:tc>
        <w:tc>
          <w:tcPr>
            <w:tcW w:w="397" w:type="pct"/>
            <w:shd w:val="clear" w:color="auto" w:fill="auto"/>
            <w:hideMark/>
          </w:tcPr>
          <w:p w14:paraId="355328BE" w14:textId="77777777" w:rsidR="00700DEA" w:rsidRPr="00051C01" w:rsidRDefault="00700DEA" w:rsidP="00700DEA">
            <w:pPr>
              <w:rPr>
                <w:rFonts w:ascii="Times New Roman" w:hAnsi="Times New Roman" w:cs="Times New Roman"/>
                <w:b/>
                <w:bCs/>
                <w:sz w:val="16"/>
                <w:szCs w:val="16"/>
              </w:rPr>
            </w:pPr>
            <w:r w:rsidRPr="00051C01">
              <w:rPr>
                <w:rFonts w:ascii="Times New Roman" w:hAnsi="Times New Roman" w:cs="Times New Roman"/>
                <w:b/>
                <w:bCs/>
                <w:sz w:val="16"/>
                <w:szCs w:val="16"/>
              </w:rPr>
              <w:t>Інші джерела</w:t>
            </w:r>
          </w:p>
        </w:tc>
        <w:tc>
          <w:tcPr>
            <w:tcW w:w="298" w:type="pct"/>
            <w:shd w:val="clear" w:color="auto" w:fill="auto"/>
          </w:tcPr>
          <w:p w14:paraId="524EDCE2" w14:textId="44CD596D" w:rsidR="00700DEA" w:rsidRPr="006979AA" w:rsidRDefault="00700DEA" w:rsidP="00700DEA">
            <w:pPr>
              <w:jc w:val="center"/>
              <w:rPr>
                <w:rFonts w:ascii="Times New Roman" w:hAnsi="Times New Roman" w:cs="Times New Roman"/>
                <w:sz w:val="18"/>
                <w:szCs w:val="18"/>
              </w:rPr>
            </w:pPr>
            <w:r w:rsidRPr="0054279C">
              <w:rPr>
                <w:rFonts w:ascii="Times New Roman" w:hAnsi="Times New Roman" w:cs="Times New Roman"/>
                <w:sz w:val="28"/>
                <w:szCs w:val="28"/>
              </w:rPr>
              <w:t>–</w:t>
            </w:r>
          </w:p>
        </w:tc>
        <w:tc>
          <w:tcPr>
            <w:tcW w:w="298" w:type="pct"/>
            <w:shd w:val="clear" w:color="auto" w:fill="auto"/>
          </w:tcPr>
          <w:p w14:paraId="367CBE77" w14:textId="308995D8" w:rsidR="00700DEA" w:rsidRPr="006979AA" w:rsidRDefault="00700DEA" w:rsidP="00700DEA">
            <w:pPr>
              <w:jc w:val="center"/>
              <w:rPr>
                <w:rFonts w:ascii="Times New Roman" w:hAnsi="Times New Roman" w:cs="Times New Roman"/>
                <w:sz w:val="18"/>
                <w:szCs w:val="18"/>
              </w:rPr>
            </w:pPr>
            <w:r w:rsidRPr="0054279C">
              <w:rPr>
                <w:rFonts w:ascii="Times New Roman" w:hAnsi="Times New Roman" w:cs="Times New Roman"/>
                <w:sz w:val="28"/>
                <w:szCs w:val="28"/>
              </w:rPr>
              <w:t>–</w:t>
            </w:r>
          </w:p>
        </w:tc>
        <w:tc>
          <w:tcPr>
            <w:tcW w:w="348" w:type="pct"/>
            <w:shd w:val="clear" w:color="auto" w:fill="auto"/>
          </w:tcPr>
          <w:p w14:paraId="6AA3B870" w14:textId="136F1D0F" w:rsidR="00700DEA" w:rsidRPr="006979AA" w:rsidRDefault="00700DEA" w:rsidP="00700DEA">
            <w:pPr>
              <w:jc w:val="center"/>
              <w:rPr>
                <w:rFonts w:ascii="Times New Roman" w:hAnsi="Times New Roman" w:cs="Times New Roman"/>
                <w:sz w:val="18"/>
                <w:szCs w:val="18"/>
              </w:rPr>
            </w:pPr>
            <w:r w:rsidRPr="0054279C">
              <w:rPr>
                <w:rFonts w:ascii="Times New Roman" w:hAnsi="Times New Roman" w:cs="Times New Roman"/>
                <w:sz w:val="28"/>
                <w:szCs w:val="28"/>
              </w:rPr>
              <w:t>–</w:t>
            </w:r>
          </w:p>
        </w:tc>
        <w:tc>
          <w:tcPr>
            <w:tcW w:w="400" w:type="pct"/>
            <w:shd w:val="clear" w:color="auto" w:fill="auto"/>
          </w:tcPr>
          <w:p w14:paraId="25E79F65" w14:textId="4266A1E2" w:rsidR="00700DEA" w:rsidRPr="006979AA" w:rsidRDefault="00700DEA" w:rsidP="00700DEA">
            <w:pPr>
              <w:jc w:val="center"/>
              <w:rPr>
                <w:rFonts w:ascii="Times New Roman" w:hAnsi="Times New Roman" w:cs="Times New Roman"/>
                <w:sz w:val="18"/>
                <w:szCs w:val="18"/>
              </w:rPr>
            </w:pPr>
            <w:r w:rsidRPr="0054279C">
              <w:rPr>
                <w:rFonts w:ascii="Times New Roman" w:hAnsi="Times New Roman" w:cs="Times New Roman"/>
                <w:sz w:val="28"/>
                <w:szCs w:val="28"/>
              </w:rPr>
              <w:t>–</w:t>
            </w:r>
          </w:p>
        </w:tc>
        <w:tc>
          <w:tcPr>
            <w:tcW w:w="678" w:type="pct"/>
            <w:vMerge/>
            <w:vAlign w:val="center"/>
            <w:hideMark/>
          </w:tcPr>
          <w:p w14:paraId="41DA9F16" w14:textId="77777777" w:rsidR="00700DEA" w:rsidRPr="006979AA" w:rsidRDefault="00700DEA" w:rsidP="00700DEA">
            <w:pPr>
              <w:rPr>
                <w:rFonts w:ascii="Times New Roman" w:hAnsi="Times New Roman" w:cs="Times New Roman"/>
                <w:sz w:val="18"/>
                <w:szCs w:val="18"/>
              </w:rPr>
            </w:pPr>
          </w:p>
        </w:tc>
      </w:tr>
      <w:tr w:rsidR="00117407" w:rsidRPr="006979AA" w14:paraId="726D466F" w14:textId="77777777" w:rsidTr="00117407">
        <w:trPr>
          <w:trHeight w:val="574"/>
        </w:trPr>
        <w:tc>
          <w:tcPr>
            <w:tcW w:w="197" w:type="pct"/>
            <w:vMerge/>
            <w:shd w:val="clear" w:color="auto" w:fill="auto"/>
            <w:vAlign w:val="center"/>
          </w:tcPr>
          <w:p w14:paraId="135B3C00" w14:textId="77777777" w:rsidR="00117407" w:rsidRPr="006979AA" w:rsidRDefault="00117407" w:rsidP="00700DEA">
            <w:pPr>
              <w:rPr>
                <w:rFonts w:ascii="Times New Roman" w:hAnsi="Times New Roman" w:cs="Times New Roman"/>
                <w:sz w:val="18"/>
                <w:szCs w:val="18"/>
              </w:rPr>
            </w:pPr>
          </w:p>
        </w:tc>
        <w:tc>
          <w:tcPr>
            <w:tcW w:w="646" w:type="pct"/>
            <w:vMerge/>
            <w:shd w:val="clear" w:color="auto" w:fill="FFFFFF" w:themeFill="background1"/>
            <w:vAlign w:val="center"/>
          </w:tcPr>
          <w:p w14:paraId="2E199176" w14:textId="77777777" w:rsidR="00117407" w:rsidRPr="006979AA" w:rsidRDefault="00117407" w:rsidP="00700DEA">
            <w:pPr>
              <w:rPr>
                <w:rFonts w:ascii="Times New Roman" w:hAnsi="Times New Roman" w:cs="Times New Roman"/>
                <w:sz w:val="18"/>
                <w:szCs w:val="18"/>
              </w:rPr>
            </w:pPr>
          </w:p>
        </w:tc>
        <w:tc>
          <w:tcPr>
            <w:tcW w:w="696" w:type="pct"/>
            <w:vMerge w:val="restart"/>
            <w:shd w:val="clear" w:color="auto" w:fill="auto"/>
          </w:tcPr>
          <w:p w14:paraId="25EE1DF5" w14:textId="77777777" w:rsidR="00117407" w:rsidRPr="006979AA" w:rsidRDefault="00117407" w:rsidP="00700DEA">
            <w:pPr>
              <w:rPr>
                <w:rFonts w:ascii="Times New Roman" w:hAnsi="Times New Roman" w:cs="Times New Roman"/>
                <w:sz w:val="18"/>
                <w:szCs w:val="18"/>
              </w:rPr>
            </w:pPr>
            <w:r w:rsidRPr="006979AA">
              <w:rPr>
                <w:rFonts w:ascii="Times New Roman" w:hAnsi="Times New Roman" w:cs="Times New Roman"/>
                <w:sz w:val="18"/>
                <w:szCs w:val="18"/>
              </w:rPr>
              <w:t xml:space="preserve">2.4. Включення </w:t>
            </w:r>
          </w:p>
          <w:p w14:paraId="22A25F97" w14:textId="77777777" w:rsidR="00117407" w:rsidRDefault="00117407" w:rsidP="00700DEA">
            <w:pPr>
              <w:rPr>
                <w:rFonts w:ascii="Times New Roman" w:hAnsi="Times New Roman" w:cs="Times New Roman"/>
                <w:sz w:val="18"/>
                <w:szCs w:val="18"/>
              </w:rPr>
            </w:pPr>
            <w:r w:rsidRPr="006979AA">
              <w:rPr>
                <w:rFonts w:ascii="Times New Roman" w:hAnsi="Times New Roman" w:cs="Times New Roman"/>
                <w:sz w:val="18"/>
                <w:szCs w:val="18"/>
              </w:rPr>
              <w:t xml:space="preserve">до програми </w:t>
            </w:r>
          </w:p>
          <w:p w14:paraId="3AFFFB6C" w14:textId="090B1793" w:rsidR="00117407" w:rsidRPr="006979AA" w:rsidRDefault="00117407" w:rsidP="00700DEA">
            <w:pPr>
              <w:rPr>
                <w:rFonts w:ascii="Times New Roman" w:hAnsi="Times New Roman" w:cs="Times New Roman"/>
                <w:sz w:val="18"/>
                <w:szCs w:val="18"/>
              </w:rPr>
            </w:pPr>
            <w:r w:rsidRPr="006979AA">
              <w:rPr>
                <w:rFonts w:ascii="Times New Roman" w:hAnsi="Times New Roman" w:cs="Times New Roman"/>
                <w:sz w:val="18"/>
                <w:szCs w:val="18"/>
              </w:rPr>
              <w:t>підвищення</w:t>
            </w:r>
            <w:r>
              <w:rPr>
                <w:rFonts w:ascii="Times New Roman" w:hAnsi="Times New Roman" w:cs="Times New Roman"/>
                <w:sz w:val="18"/>
                <w:szCs w:val="18"/>
              </w:rPr>
              <w:t xml:space="preserve"> </w:t>
            </w:r>
            <w:r w:rsidRPr="006979AA">
              <w:rPr>
                <w:rFonts w:ascii="Times New Roman" w:hAnsi="Times New Roman" w:cs="Times New Roman"/>
                <w:sz w:val="18"/>
                <w:szCs w:val="18"/>
              </w:rPr>
              <w:t xml:space="preserve">кваліфікації педагогічних працівників навчальних модулей з питань компетентності </w:t>
            </w:r>
            <w:r w:rsidRPr="006979AA">
              <w:rPr>
                <w:rFonts w:ascii="Times New Roman" w:hAnsi="Times New Roman" w:cs="Times New Roman"/>
                <w:sz w:val="18"/>
                <w:szCs w:val="18"/>
              </w:rPr>
              <w:lastRenderedPageBreak/>
              <w:t>навчання та створення безпечного дружнього середовища („Базові навички м</w:t>
            </w:r>
            <w:r w:rsidR="006A796E">
              <w:rPr>
                <w:rFonts w:ascii="Times New Roman" w:hAnsi="Times New Roman" w:cs="Times New Roman"/>
                <w:sz w:val="18"/>
                <w:szCs w:val="18"/>
              </w:rPr>
              <w:t>е</w:t>
            </w:r>
            <w:r w:rsidRPr="006979AA">
              <w:rPr>
                <w:rFonts w:ascii="Times New Roman" w:hAnsi="Times New Roman" w:cs="Times New Roman"/>
                <w:sz w:val="18"/>
                <w:szCs w:val="18"/>
              </w:rPr>
              <w:t>діатора/медіаторки в закладах освіти”, „Вчимося жити разом” та інші)</w:t>
            </w:r>
          </w:p>
        </w:tc>
        <w:tc>
          <w:tcPr>
            <w:tcW w:w="794" w:type="pct"/>
            <w:vMerge w:val="restart"/>
            <w:shd w:val="clear" w:color="auto" w:fill="auto"/>
          </w:tcPr>
          <w:p w14:paraId="095D39A7" w14:textId="77777777" w:rsidR="00117407" w:rsidRPr="006979AA" w:rsidRDefault="00117407" w:rsidP="00700DEA">
            <w:pPr>
              <w:rPr>
                <w:rFonts w:ascii="Times New Roman" w:hAnsi="Times New Roman" w:cs="Times New Roman"/>
                <w:sz w:val="18"/>
                <w:szCs w:val="18"/>
              </w:rPr>
            </w:pPr>
            <w:r w:rsidRPr="006979AA">
              <w:rPr>
                <w:rFonts w:ascii="Times New Roman" w:hAnsi="Times New Roman" w:cs="Times New Roman"/>
                <w:sz w:val="18"/>
                <w:szCs w:val="18"/>
              </w:rPr>
              <w:lastRenderedPageBreak/>
              <w:t xml:space="preserve">Департамент освіти і науки облдержадміністрації, райдержадміністрації, виконавчі органи </w:t>
            </w:r>
          </w:p>
          <w:p w14:paraId="58795FDB" w14:textId="77777777" w:rsidR="00117407" w:rsidRPr="006979AA" w:rsidRDefault="00117407" w:rsidP="00700DEA">
            <w:pPr>
              <w:rPr>
                <w:rFonts w:ascii="Times New Roman" w:hAnsi="Times New Roman" w:cs="Times New Roman"/>
                <w:sz w:val="18"/>
                <w:szCs w:val="18"/>
              </w:rPr>
            </w:pPr>
            <w:r w:rsidRPr="006979AA">
              <w:rPr>
                <w:rFonts w:ascii="Times New Roman" w:hAnsi="Times New Roman" w:cs="Times New Roman"/>
                <w:sz w:val="18"/>
                <w:szCs w:val="18"/>
              </w:rPr>
              <w:t xml:space="preserve">міських, сільських та </w:t>
            </w:r>
          </w:p>
          <w:p w14:paraId="435F4A7F" w14:textId="77777777" w:rsidR="00117407" w:rsidRPr="006979AA" w:rsidRDefault="00117407" w:rsidP="00700DEA">
            <w:pPr>
              <w:rPr>
                <w:rFonts w:ascii="Times New Roman" w:hAnsi="Times New Roman" w:cs="Times New Roman"/>
                <w:sz w:val="18"/>
                <w:szCs w:val="18"/>
              </w:rPr>
            </w:pPr>
            <w:r w:rsidRPr="006979AA">
              <w:rPr>
                <w:rFonts w:ascii="Times New Roman" w:hAnsi="Times New Roman" w:cs="Times New Roman"/>
                <w:sz w:val="18"/>
                <w:szCs w:val="18"/>
              </w:rPr>
              <w:t>селищних рад (за згодою),</w:t>
            </w:r>
          </w:p>
          <w:p w14:paraId="39B9C03B" w14:textId="7B8357CB" w:rsidR="00117407" w:rsidRPr="006979AA" w:rsidRDefault="00117407" w:rsidP="00700DEA">
            <w:pPr>
              <w:rPr>
                <w:rFonts w:ascii="Times New Roman" w:hAnsi="Times New Roman" w:cs="Times New Roman"/>
                <w:sz w:val="18"/>
                <w:szCs w:val="18"/>
              </w:rPr>
            </w:pPr>
            <w:r>
              <w:rPr>
                <w:rFonts w:ascii="Times New Roman" w:hAnsi="Times New Roman" w:cs="Times New Roman"/>
                <w:sz w:val="18"/>
                <w:szCs w:val="18"/>
              </w:rPr>
              <w:t>КЗВО</w:t>
            </w:r>
          </w:p>
          <w:p w14:paraId="261065F6" w14:textId="77777777" w:rsidR="00117407" w:rsidRPr="006979AA" w:rsidRDefault="00117407" w:rsidP="00700DEA">
            <w:pPr>
              <w:rPr>
                <w:rFonts w:ascii="Times New Roman" w:hAnsi="Times New Roman" w:cs="Times New Roman"/>
                <w:sz w:val="18"/>
                <w:szCs w:val="18"/>
              </w:rPr>
            </w:pPr>
            <w:r w:rsidRPr="006979AA">
              <w:rPr>
                <w:rFonts w:ascii="Times New Roman" w:hAnsi="Times New Roman" w:cs="Times New Roman"/>
                <w:sz w:val="18"/>
                <w:szCs w:val="18"/>
              </w:rPr>
              <w:lastRenderedPageBreak/>
              <w:t xml:space="preserve">„Дніпровська академія неперервної освіти” </w:t>
            </w:r>
          </w:p>
          <w:p w14:paraId="320FB559" w14:textId="708E3E2B" w:rsidR="00117407" w:rsidRPr="006979AA" w:rsidRDefault="00117407" w:rsidP="00700DEA">
            <w:pPr>
              <w:rPr>
                <w:rFonts w:ascii="Times New Roman" w:hAnsi="Times New Roman" w:cs="Times New Roman"/>
                <w:sz w:val="18"/>
                <w:szCs w:val="18"/>
              </w:rPr>
            </w:pPr>
            <w:r>
              <w:rPr>
                <w:rFonts w:ascii="Times New Roman" w:hAnsi="Times New Roman" w:cs="Times New Roman"/>
                <w:sz w:val="18"/>
                <w:szCs w:val="18"/>
              </w:rPr>
              <w:t xml:space="preserve">ДОР” </w:t>
            </w:r>
            <w:r w:rsidRPr="006979AA">
              <w:rPr>
                <w:rFonts w:ascii="Times New Roman" w:hAnsi="Times New Roman" w:cs="Times New Roman"/>
                <w:sz w:val="18"/>
                <w:szCs w:val="18"/>
              </w:rPr>
              <w:t xml:space="preserve">(за згодою), </w:t>
            </w:r>
          </w:p>
          <w:p w14:paraId="4434EA21" w14:textId="1E1460D2" w:rsidR="006A796E" w:rsidRPr="006979AA" w:rsidRDefault="00117407" w:rsidP="006A796E">
            <w:pPr>
              <w:rPr>
                <w:rFonts w:ascii="Times New Roman" w:hAnsi="Times New Roman" w:cs="Times New Roman"/>
                <w:sz w:val="18"/>
                <w:szCs w:val="18"/>
              </w:rPr>
            </w:pPr>
            <w:r w:rsidRPr="006979AA">
              <w:rPr>
                <w:rFonts w:ascii="Times New Roman" w:hAnsi="Times New Roman" w:cs="Times New Roman"/>
                <w:sz w:val="18"/>
                <w:szCs w:val="18"/>
              </w:rPr>
              <w:t>комунальні заклади освіти Дніпропетровської обласної ради (за згодою)</w:t>
            </w:r>
          </w:p>
          <w:p w14:paraId="4797A0C2" w14:textId="09941D3A" w:rsidR="00117407" w:rsidRPr="006979AA" w:rsidRDefault="00117407" w:rsidP="00700DEA">
            <w:pPr>
              <w:rPr>
                <w:rFonts w:ascii="Times New Roman" w:hAnsi="Times New Roman" w:cs="Times New Roman"/>
                <w:sz w:val="18"/>
                <w:szCs w:val="18"/>
              </w:rPr>
            </w:pPr>
          </w:p>
        </w:tc>
        <w:tc>
          <w:tcPr>
            <w:tcW w:w="248" w:type="pct"/>
            <w:vMerge w:val="restart"/>
            <w:shd w:val="clear" w:color="auto" w:fill="auto"/>
          </w:tcPr>
          <w:p w14:paraId="1EFF12C3" w14:textId="77777777" w:rsidR="00117407" w:rsidRPr="00051C01" w:rsidRDefault="00117407" w:rsidP="00700DEA">
            <w:pPr>
              <w:rPr>
                <w:rFonts w:ascii="Times New Roman" w:hAnsi="Times New Roman" w:cs="Times New Roman"/>
                <w:sz w:val="16"/>
                <w:szCs w:val="16"/>
              </w:rPr>
            </w:pPr>
            <w:r w:rsidRPr="00051C01">
              <w:rPr>
                <w:rFonts w:ascii="Times New Roman" w:hAnsi="Times New Roman" w:cs="Times New Roman"/>
                <w:sz w:val="16"/>
                <w:szCs w:val="16"/>
              </w:rPr>
              <w:lastRenderedPageBreak/>
              <w:t>2022 – 2024</w:t>
            </w:r>
          </w:p>
        </w:tc>
        <w:tc>
          <w:tcPr>
            <w:tcW w:w="397" w:type="pct"/>
            <w:shd w:val="clear" w:color="auto" w:fill="auto"/>
          </w:tcPr>
          <w:p w14:paraId="3A7F85FA" w14:textId="77777777" w:rsidR="00117407" w:rsidRPr="00051C01" w:rsidRDefault="00117407" w:rsidP="00700DEA">
            <w:pPr>
              <w:rPr>
                <w:rFonts w:ascii="Times New Roman" w:hAnsi="Times New Roman" w:cs="Times New Roman"/>
                <w:b/>
                <w:bCs/>
                <w:sz w:val="16"/>
                <w:szCs w:val="16"/>
              </w:rPr>
            </w:pPr>
            <w:r w:rsidRPr="00051C01">
              <w:rPr>
                <w:rFonts w:ascii="Times New Roman" w:hAnsi="Times New Roman" w:cs="Times New Roman"/>
                <w:b/>
                <w:bCs/>
                <w:sz w:val="16"/>
                <w:szCs w:val="16"/>
              </w:rPr>
              <w:t>Загальний обсяг, у т.ч.</w:t>
            </w:r>
          </w:p>
        </w:tc>
        <w:tc>
          <w:tcPr>
            <w:tcW w:w="1344" w:type="pct"/>
            <w:gridSpan w:val="4"/>
            <w:shd w:val="clear" w:color="auto" w:fill="auto"/>
          </w:tcPr>
          <w:p w14:paraId="4C94FE6D" w14:textId="77777777" w:rsidR="00117407" w:rsidRPr="006979AA" w:rsidRDefault="00117407" w:rsidP="00117407">
            <w:pPr>
              <w:jc w:val="center"/>
              <w:rPr>
                <w:rFonts w:ascii="Times New Roman" w:hAnsi="Times New Roman" w:cs="Times New Roman"/>
                <w:sz w:val="18"/>
                <w:szCs w:val="18"/>
              </w:rPr>
            </w:pPr>
            <w:r w:rsidRPr="006979AA">
              <w:rPr>
                <w:rFonts w:ascii="Times New Roman" w:hAnsi="Times New Roman" w:cs="Times New Roman"/>
                <w:sz w:val="18"/>
                <w:szCs w:val="18"/>
              </w:rPr>
              <w:t>Згідно із затвердженими бюджетними</w:t>
            </w:r>
          </w:p>
          <w:p w14:paraId="1EEE51F3" w14:textId="0AF16FAC" w:rsidR="00117407" w:rsidRPr="006979AA" w:rsidRDefault="00117407" w:rsidP="00117407">
            <w:pPr>
              <w:jc w:val="center"/>
              <w:rPr>
                <w:rFonts w:ascii="Times New Roman" w:hAnsi="Times New Roman" w:cs="Times New Roman"/>
                <w:sz w:val="18"/>
                <w:szCs w:val="18"/>
              </w:rPr>
            </w:pPr>
            <w:r w:rsidRPr="006979AA">
              <w:rPr>
                <w:rFonts w:ascii="Times New Roman" w:hAnsi="Times New Roman" w:cs="Times New Roman"/>
                <w:sz w:val="18"/>
                <w:szCs w:val="18"/>
              </w:rPr>
              <w:t>призначеннями</w:t>
            </w:r>
          </w:p>
        </w:tc>
        <w:tc>
          <w:tcPr>
            <w:tcW w:w="678" w:type="pct"/>
            <w:vMerge w:val="restart"/>
            <w:shd w:val="clear" w:color="auto" w:fill="FFFFFF" w:themeFill="background1"/>
          </w:tcPr>
          <w:p w14:paraId="37CA9971" w14:textId="77777777" w:rsidR="00117407" w:rsidRPr="006979AA" w:rsidRDefault="00117407" w:rsidP="00700DEA">
            <w:pPr>
              <w:rPr>
                <w:rFonts w:ascii="Times New Roman" w:hAnsi="Times New Roman" w:cs="Times New Roman"/>
                <w:sz w:val="18"/>
                <w:szCs w:val="18"/>
              </w:rPr>
            </w:pPr>
            <w:r w:rsidRPr="006979AA">
              <w:rPr>
                <w:rFonts w:ascii="Times New Roman" w:hAnsi="Times New Roman" w:cs="Times New Roman"/>
                <w:sz w:val="18"/>
                <w:szCs w:val="18"/>
              </w:rPr>
              <w:t>Підвищення готовності педагогічних працівників до створення безпечного освітнього середовища</w:t>
            </w:r>
          </w:p>
        </w:tc>
      </w:tr>
      <w:tr w:rsidR="00B56E3E" w:rsidRPr="006979AA" w14:paraId="3D93127C" w14:textId="77777777" w:rsidTr="00051C01">
        <w:trPr>
          <w:trHeight w:val="515"/>
        </w:trPr>
        <w:tc>
          <w:tcPr>
            <w:tcW w:w="197" w:type="pct"/>
            <w:vMerge/>
            <w:shd w:val="clear" w:color="auto" w:fill="auto"/>
            <w:vAlign w:val="center"/>
          </w:tcPr>
          <w:p w14:paraId="65340DFA" w14:textId="77777777" w:rsidR="00B56E3E" w:rsidRPr="006979AA" w:rsidRDefault="00B56E3E" w:rsidP="00700DEA">
            <w:pPr>
              <w:rPr>
                <w:rFonts w:ascii="Times New Roman" w:hAnsi="Times New Roman" w:cs="Times New Roman"/>
                <w:sz w:val="18"/>
                <w:szCs w:val="18"/>
              </w:rPr>
            </w:pPr>
          </w:p>
        </w:tc>
        <w:tc>
          <w:tcPr>
            <w:tcW w:w="646" w:type="pct"/>
            <w:vMerge/>
            <w:shd w:val="clear" w:color="auto" w:fill="FFFFFF" w:themeFill="background1"/>
            <w:vAlign w:val="center"/>
          </w:tcPr>
          <w:p w14:paraId="19092131" w14:textId="77777777" w:rsidR="00B56E3E" w:rsidRPr="006979AA" w:rsidRDefault="00B56E3E" w:rsidP="00700DEA">
            <w:pPr>
              <w:rPr>
                <w:rFonts w:ascii="Times New Roman" w:hAnsi="Times New Roman" w:cs="Times New Roman"/>
                <w:sz w:val="18"/>
                <w:szCs w:val="18"/>
              </w:rPr>
            </w:pPr>
          </w:p>
        </w:tc>
        <w:tc>
          <w:tcPr>
            <w:tcW w:w="696" w:type="pct"/>
            <w:vMerge/>
          </w:tcPr>
          <w:p w14:paraId="0E4B0176" w14:textId="77777777" w:rsidR="00B56E3E" w:rsidRPr="006979AA" w:rsidRDefault="00B56E3E" w:rsidP="00700DEA">
            <w:pPr>
              <w:rPr>
                <w:rFonts w:ascii="Times New Roman" w:hAnsi="Times New Roman" w:cs="Times New Roman"/>
                <w:sz w:val="18"/>
                <w:szCs w:val="18"/>
              </w:rPr>
            </w:pPr>
          </w:p>
        </w:tc>
        <w:tc>
          <w:tcPr>
            <w:tcW w:w="794" w:type="pct"/>
            <w:vMerge/>
          </w:tcPr>
          <w:p w14:paraId="6E83C93B" w14:textId="77777777" w:rsidR="00B56E3E" w:rsidRPr="006979AA" w:rsidRDefault="00B56E3E" w:rsidP="00700DEA">
            <w:pPr>
              <w:rPr>
                <w:rFonts w:ascii="Times New Roman" w:hAnsi="Times New Roman" w:cs="Times New Roman"/>
                <w:sz w:val="18"/>
                <w:szCs w:val="18"/>
              </w:rPr>
            </w:pPr>
          </w:p>
        </w:tc>
        <w:tc>
          <w:tcPr>
            <w:tcW w:w="248" w:type="pct"/>
            <w:vMerge/>
            <w:vAlign w:val="center"/>
          </w:tcPr>
          <w:p w14:paraId="50CBD392" w14:textId="77777777" w:rsidR="00B56E3E" w:rsidRPr="00051C01" w:rsidRDefault="00B56E3E" w:rsidP="00700DEA">
            <w:pPr>
              <w:rPr>
                <w:rFonts w:ascii="Times New Roman" w:hAnsi="Times New Roman" w:cs="Times New Roman"/>
                <w:sz w:val="16"/>
                <w:szCs w:val="16"/>
              </w:rPr>
            </w:pPr>
          </w:p>
        </w:tc>
        <w:tc>
          <w:tcPr>
            <w:tcW w:w="397" w:type="pct"/>
            <w:shd w:val="clear" w:color="auto" w:fill="auto"/>
          </w:tcPr>
          <w:p w14:paraId="36805AB0" w14:textId="77777777" w:rsidR="00B56E3E" w:rsidRPr="00051C01" w:rsidRDefault="00B56E3E" w:rsidP="00700DEA">
            <w:pPr>
              <w:rPr>
                <w:rFonts w:ascii="Times New Roman" w:hAnsi="Times New Roman" w:cs="Times New Roman"/>
                <w:b/>
                <w:bCs/>
                <w:sz w:val="16"/>
                <w:szCs w:val="16"/>
              </w:rPr>
            </w:pPr>
            <w:r w:rsidRPr="00051C01">
              <w:rPr>
                <w:rFonts w:ascii="Times New Roman" w:hAnsi="Times New Roman" w:cs="Times New Roman"/>
                <w:b/>
                <w:bCs/>
                <w:sz w:val="16"/>
                <w:szCs w:val="16"/>
              </w:rPr>
              <w:t>Державний бюджет</w:t>
            </w:r>
          </w:p>
        </w:tc>
        <w:tc>
          <w:tcPr>
            <w:tcW w:w="298" w:type="pct"/>
            <w:shd w:val="clear" w:color="auto" w:fill="auto"/>
          </w:tcPr>
          <w:p w14:paraId="7523D2D3" w14:textId="7A5A7784" w:rsidR="00B56E3E" w:rsidRPr="006979AA" w:rsidRDefault="00B56E3E" w:rsidP="00700DEA">
            <w:pPr>
              <w:jc w:val="center"/>
              <w:rPr>
                <w:rFonts w:ascii="Times New Roman" w:hAnsi="Times New Roman" w:cs="Times New Roman"/>
                <w:sz w:val="18"/>
                <w:szCs w:val="18"/>
              </w:rPr>
            </w:pPr>
            <w:r w:rsidRPr="00F977CB">
              <w:rPr>
                <w:rFonts w:ascii="Times New Roman" w:hAnsi="Times New Roman" w:cs="Times New Roman"/>
                <w:sz w:val="28"/>
                <w:szCs w:val="28"/>
              </w:rPr>
              <w:t>–</w:t>
            </w:r>
          </w:p>
        </w:tc>
        <w:tc>
          <w:tcPr>
            <w:tcW w:w="298" w:type="pct"/>
            <w:shd w:val="clear" w:color="auto" w:fill="auto"/>
          </w:tcPr>
          <w:p w14:paraId="7A5BCE07" w14:textId="778B077B" w:rsidR="00B56E3E" w:rsidRPr="006979AA" w:rsidRDefault="00B56E3E" w:rsidP="00700DEA">
            <w:pPr>
              <w:jc w:val="center"/>
              <w:rPr>
                <w:rFonts w:ascii="Times New Roman" w:hAnsi="Times New Roman" w:cs="Times New Roman"/>
                <w:sz w:val="18"/>
                <w:szCs w:val="18"/>
              </w:rPr>
            </w:pPr>
            <w:r w:rsidRPr="00F977CB">
              <w:rPr>
                <w:rFonts w:ascii="Times New Roman" w:hAnsi="Times New Roman" w:cs="Times New Roman"/>
                <w:sz w:val="28"/>
                <w:szCs w:val="28"/>
              </w:rPr>
              <w:t>–</w:t>
            </w:r>
          </w:p>
        </w:tc>
        <w:tc>
          <w:tcPr>
            <w:tcW w:w="348" w:type="pct"/>
            <w:shd w:val="clear" w:color="auto" w:fill="auto"/>
          </w:tcPr>
          <w:p w14:paraId="2EFBD99B" w14:textId="5627EEE8" w:rsidR="00B56E3E" w:rsidRPr="006979AA" w:rsidRDefault="00B56E3E" w:rsidP="00700DEA">
            <w:pPr>
              <w:jc w:val="center"/>
              <w:rPr>
                <w:rFonts w:ascii="Times New Roman" w:hAnsi="Times New Roman" w:cs="Times New Roman"/>
                <w:sz w:val="18"/>
                <w:szCs w:val="18"/>
              </w:rPr>
            </w:pPr>
            <w:r w:rsidRPr="00F977CB">
              <w:rPr>
                <w:rFonts w:ascii="Times New Roman" w:hAnsi="Times New Roman" w:cs="Times New Roman"/>
                <w:sz w:val="28"/>
                <w:szCs w:val="28"/>
              </w:rPr>
              <w:t>–</w:t>
            </w:r>
          </w:p>
        </w:tc>
        <w:tc>
          <w:tcPr>
            <w:tcW w:w="400" w:type="pct"/>
            <w:shd w:val="clear" w:color="auto" w:fill="auto"/>
          </w:tcPr>
          <w:p w14:paraId="0ED7DAEA" w14:textId="3DD666F6" w:rsidR="00B56E3E" w:rsidRPr="006979AA" w:rsidRDefault="00B56E3E" w:rsidP="00700DEA">
            <w:pPr>
              <w:jc w:val="center"/>
              <w:rPr>
                <w:rFonts w:ascii="Times New Roman" w:hAnsi="Times New Roman" w:cs="Times New Roman"/>
                <w:sz w:val="18"/>
                <w:szCs w:val="18"/>
              </w:rPr>
            </w:pPr>
            <w:r w:rsidRPr="00F977CB">
              <w:rPr>
                <w:rFonts w:ascii="Times New Roman" w:hAnsi="Times New Roman" w:cs="Times New Roman"/>
                <w:sz w:val="28"/>
                <w:szCs w:val="28"/>
              </w:rPr>
              <w:t>–</w:t>
            </w:r>
          </w:p>
        </w:tc>
        <w:tc>
          <w:tcPr>
            <w:tcW w:w="678" w:type="pct"/>
            <w:vMerge/>
            <w:shd w:val="clear" w:color="auto" w:fill="FFFFFF" w:themeFill="background1"/>
          </w:tcPr>
          <w:p w14:paraId="09F6010D" w14:textId="77777777" w:rsidR="00B56E3E" w:rsidRPr="006979AA" w:rsidRDefault="00B56E3E" w:rsidP="00700DEA">
            <w:pPr>
              <w:rPr>
                <w:rFonts w:ascii="Times New Roman" w:hAnsi="Times New Roman" w:cs="Times New Roman"/>
                <w:sz w:val="18"/>
                <w:szCs w:val="18"/>
              </w:rPr>
            </w:pPr>
          </w:p>
        </w:tc>
      </w:tr>
      <w:tr w:rsidR="00B56E3E" w:rsidRPr="006979AA" w14:paraId="422BF102" w14:textId="77777777" w:rsidTr="00051C01">
        <w:trPr>
          <w:trHeight w:val="611"/>
        </w:trPr>
        <w:tc>
          <w:tcPr>
            <w:tcW w:w="197" w:type="pct"/>
            <w:vMerge/>
            <w:shd w:val="clear" w:color="auto" w:fill="auto"/>
            <w:vAlign w:val="center"/>
          </w:tcPr>
          <w:p w14:paraId="4E38F2D1" w14:textId="77777777" w:rsidR="00B56E3E" w:rsidRPr="006979AA" w:rsidRDefault="00B56E3E" w:rsidP="0093258B">
            <w:pPr>
              <w:rPr>
                <w:rFonts w:ascii="Times New Roman" w:hAnsi="Times New Roman" w:cs="Times New Roman"/>
                <w:sz w:val="18"/>
                <w:szCs w:val="18"/>
              </w:rPr>
            </w:pPr>
          </w:p>
        </w:tc>
        <w:tc>
          <w:tcPr>
            <w:tcW w:w="646" w:type="pct"/>
            <w:vMerge/>
            <w:shd w:val="clear" w:color="auto" w:fill="FFFFFF" w:themeFill="background1"/>
            <w:vAlign w:val="center"/>
          </w:tcPr>
          <w:p w14:paraId="79C8189C" w14:textId="77777777" w:rsidR="00B56E3E" w:rsidRPr="006979AA" w:rsidRDefault="00B56E3E" w:rsidP="0093258B">
            <w:pPr>
              <w:rPr>
                <w:rFonts w:ascii="Times New Roman" w:hAnsi="Times New Roman" w:cs="Times New Roman"/>
                <w:sz w:val="18"/>
                <w:szCs w:val="18"/>
              </w:rPr>
            </w:pPr>
          </w:p>
        </w:tc>
        <w:tc>
          <w:tcPr>
            <w:tcW w:w="696" w:type="pct"/>
            <w:vMerge/>
          </w:tcPr>
          <w:p w14:paraId="0C650CF7" w14:textId="77777777" w:rsidR="00B56E3E" w:rsidRPr="006979AA" w:rsidRDefault="00B56E3E" w:rsidP="0093258B">
            <w:pPr>
              <w:rPr>
                <w:rFonts w:ascii="Times New Roman" w:hAnsi="Times New Roman" w:cs="Times New Roman"/>
                <w:sz w:val="18"/>
                <w:szCs w:val="18"/>
              </w:rPr>
            </w:pPr>
          </w:p>
        </w:tc>
        <w:tc>
          <w:tcPr>
            <w:tcW w:w="794" w:type="pct"/>
            <w:vMerge/>
          </w:tcPr>
          <w:p w14:paraId="1BAF0F9D" w14:textId="77777777" w:rsidR="00B56E3E" w:rsidRPr="006979AA" w:rsidRDefault="00B56E3E" w:rsidP="0093258B">
            <w:pPr>
              <w:rPr>
                <w:rFonts w:ascii="Times New Roman" w:hAnsi="Times New Roman" w:cs="Times New Roman"/>
                <w:sz w:val="18"/>
                <w:szCs w:val="18"/>
              </w:rPr>
            </w:pPr>
          </w:p>
        </w:tc>
        <w:tc>
          <w:tcPr>
            <w:tcW w:w="248" w:type="pct"/>
            <w:vMerge/>
            <w:vAlign w:val="center"/>
          </w:tcPr>
          <w:p w14:paraId="25F6B023" w14:textId="77777777" w:rsidR="00B56E3E" w:rsidRPr="00051C01" w:rsidRDefault="00B56E3E" w:rsidP="00051C01">
            <w:pPr>
              <w:rPr>
                <w:rFonts w:ascii="Times New Roman" w:hAnsi="Times New Roman" w:cs="Times New Roman"/>
                <w:sz w:val="16"/>
                <w:szCs w:val="16"/>
              </w:rPr>
            </w:pPr>
          </w:p>
        </w:tc>
        <w:tc>
          <w:tcPr>
            <w:tcW w:w="397" w:type="pct"/>
            <w:shd w:val="clear" w:color="auto" w:fill="auto"/>
          </w:tcPr>
          <w:p w14:paraId="03CFE7BD" w14:textId="77777777" w:rsidR="00B56E3E" w:rsidRPr="00051C01" w:rsidRDefault="00B56E3E" w:rsidP="0093258B">
            <w:pPr>
              <w:rPr>
                <w:rFonts w:ascii="Times New Roman" w:hAnsi="Times New Roman" w:cs="Times New Roman"/>
                <w:b/>
                <w:bCs/>
                <w:sz w:val="16"/>
                <w:szCs w:val="16"/>
              </w:rPr>
            </w:pPr>
            <w:r w:rsidRPr="00051C01">
              <w:rPr>
                <w:rFonts w:ascii="Times New Roman" w:hAnsi="Times New Roman" w:cs="Times New Roman"/>
                <w:b/>
                <w:bCs/>
                <w:sz w:val="16"/>
                <w:szCs w:val="16"/>
              </w:rPr>
              <w:t>Обласний бюджет</w:t>
            </w:r>
          </w:p>
        </w:tc>
        <w:tc>
          <w:tcPr>
            <w:tcW w:w="1344" w:type="pct"/>
            <w:gridSpan w:val="4"/>
            <w:shd w:val="clear" w:color="auto" w:fill="auto"/>
          </w:tcPr>
          <w:p w14:paraId="59F9F9E7" w14:textId="3E5B6D00" w:rsidR="00B56E3E" w:rsidRPr="006979AA" w:rsidRDefault="00B56E3E" w:rsidP="00051C01">
            <w:pPr>
              <w:jc w:val="center"/>
              <w:rPr>
                <w:rFonts w:ascii="Times New Roman" w:hAnsi="Times New Roman" w:cs="Times New Roman"/>
                <w:sz w:val="18"/>
                <w:szCs w:val="18"/>
              </w:rPr>
            </w:pPr>
            <w:r w:rsidRPr="006979AA">
              <w:rPr>
                <w:rFonts w:ascii="Times New Roman" w:hAnsi="Times New Roman" w:cs="Times New Roman"/>
                <w:sz w:val="18"/>
                <w:szCs w:val="18"/>
              </w:rPr>
              <w:t>Згідно із затвердженими бюджетними</w:t>
            </w:r>
          </w:p>
          <w:p w14:paraId="65F4EE41" w14:textId="77777777" w:rsidR="00B56E3E" w:rsidRPr="006979AA" w:rsidRDefault="00B56E3E" w:rsidP="00051C01">
            <w:pPr>
              <w:jc w:val="center"/>
              <w:rPr>
                <w:rFonts w:ascii="Times New Roman" w:hAnsi="Times New Roman" w:cs="Times New Roman"/>
                <w:sz w:val="18"/>
                <w:szCs w:val="18"/>
              </w:rPr>
            </w:pPr>
            <w:r w:rsidRPr="006979AA">
              <w:rPr>
                <w:rFonts w:ascii="Times New Roman" w:hAnsi="Times New Roman" w:cs="Times New Roman"/>
                <w:sz w:val="18"/>
                <w:szCs w:val="18"/>
              </w:rPr>
              <w:t>призначеннями</w:t>
            </w:r>
          </w:p>
        </w:tc>
        <w:tc>
          <w:tcPr>
            <w:tcW w:w="678" w:type="pct"/>
            <w:vMerge/>
            <w:shd w:val="clear" w:color="auto" w:fill="FFFFFF" w:themeFill="background1"/>
          </w:tcPr>
          <w:p w14:paraId="00651D91" w14:textId="77777777" w:rsidR="00B56E3E" w:rsidRPr="006979AA" w:rsidRDefault="00B56E3E" w:rsidP="0093258B">
            <w:pPr>
              <w:rPr>
                <w:rFonts w:ascii="Times New Roman" w:hAnsi="Times New Roman" w:cs="Times New Roman"/>
                <w:sz w:val="18"/>
                <w:szCs w:val="18"/>
              </w:rPr>
            </w:pPr>
          </w:p>
        </w:tc>
      </w:tr>
      <w:tr w:rsidR="00B56E3E" w:rsidRPr="006979AA" w14:paraId="5C0DC86B" w14:textId="77777777" w:rsidTr="00051C01">
        <w:trPr>
          <w:trHeight w:val="611"/>
        </w:trPr>
        <w:tc>
          <w:tcPr>
            <w:tcW w:w="197" w:type="pct"/>
            <w:vMerge/>
            <w:shd w:val="clear" w:color="auto" w:fill="auto"/>
            <w:vAlign w:val="center"/>
          </w:tcPr>
          <w:p w14:paraId="2AC9AF73" w14:textId="77777777" w:rsidR="00B56E3E" w:rsidRPr="006979AA" w:rsidRDefault="00B56E3E" w:rsidP="0093258B">
            <w:pPr>
              <w:rPr>
                <w:rFonts w:ascii="Times New Roman" w:hAnsi="Times New Roman" w:cs="Times New Roman"/>
                <w:sz w:val="18"/>
                <w:szCs w:val="18"/>
              </w:rPr>
            </w:pPr>
          </w:p>
        </w:tc>
        <w:tc>
          <w:tcPr>
            <w:tcW w:w="646" w:type="pct"/>
            <w:vMerge/>
            <w:shd w:val="clear" w:color="auto" w:fill="FFFFFF" w:themeFill="background1"/>
            <w:vAlign w:val="center"/>
          </w:tcPr>
          <w:p w14:paraId="165C88DA" w14:textId="77777777" w:rsidR="00B56E3E" w:rsidRPr="006979AA" w:rsidRDefault="00B56E3E" w:rsidP="0093258B">
            <w:pPr>
              <w:rPr>
                <w:rFonts w:ascii="Times New Roman" w:hAnsi="Times New Roman" w:cs="Times New Roman"/>
                <w:sz w:val="18"/>
                <w:szCs w:val="18"/>
              </w:rPr>
            </w:pPr>
          </w:p>
        </w:tc>
        <w:tc>
          <w:tcPr>
            <w:tcW w:w="696" w:type="pct"/>
            <w:vMerge/>
          </w:tcPr>
          <w:p w14:paraId="76FABDE7" w14:textId="77777777" w:rsidR="00B56E3E" w:rsidRPr="006979AA" w:rsidRDefault="00B56E3E" w:rsidP="0093258B">
            <w:pPr>
              <w:rPr>
                <w:rFonts w:ascii="Times New Roman" w:hAnsi="Times New Roman" w:cs="Times New Roman"/>
                <w:sz w:val="18"/>
                <w:szCs w:val="18"/>
              </w:rPr>
            </w:pPr>
          </w:p>
        </w:tc>
        <w:tc>
          <w:tcPr>
            <w:tcW w:w="794" w:type="pct"/>
            <w:vMerge/>
          </w:tcPr>
          <w:p w14:paraId="0C54354A" w14:textId="77777777" w:rsidR="00B56E3E" w:rsidRPr="006979AA" w:rsidRDefault="00B56E3E" w:rsidP="0093258B">
            <w:pPr>
              <w:rPr>
                <w:rFonts w:ascii="Times New Roman" w:hAnsi="Times New Roman" w:cs="Times New Roman"/>
                <w:sz w:val="18"/>
                <w:szCs w:val="18"/>
              </w:rPr>
            </w:pPr>
          </w:p>
        </w:tc>
        <w:tc>
          <w:tcPr>
            <w:tcW w:w="248" w:type="pct"/>
            <w:vMerge/>
            <w:vAlign w:val="center"/>
          </w:tcPr>
          <w:p w14:paraId="158D20CA" w14:textId="77777777" w:rsidR="00B56E3E" w:rsidRPr="00051C01" w:rsidRDefault="00B56E3E" w:rsidP="00051C01">
            <w:pPr>
              <w:rPr>
                <w:rFonts w:ascii="Times New Roman" w:hAnsi="Times New Roman" w:cs="Times New Roman"/>
                <w:sz w:val="16"/>
                <w:szCs w:val="16"/>
              </w:rPr>
            </w:pPr>
          </w:p>
        </w:tc>
        <w:tc>
          <w:tcPr>
            <w:tcW w:w="397" w:type="pct"/>
            <w:shd w:val="clear" w:color="auto" w:fill="auto"/>
          </w:tcPr>
          <w:p w14:paraId="622FB51B" w14:textId="77777777" w:rsidR="00B56E3E" w:rsidRPr="00051C01" w:rsidRDefault="00B56E3E" w:rsidP="0093258B">
            <w:pPr>
              <w:rPr>
                <w:rFonts w:ascii="Times New Roman" w:hAnsi="Times New Roman" w:cs="Times New Roman"/>
                <w:b/>
                <w:bCs/>
                <w:sz w:val="16"/>
                <w:szCs w:val="16"/>
              </w:rPr>
            </w:pPr>
            <w:r w:rsidRPr="00051C01">
              <w:rPr>
                <w:rFonts w:ascii="Times New Roman" w:hAnsi="Times New Roman" w:cs="Times New Roman"/>
                <w:b/>
                <w:bCs/>
                <w:sz w:val="16"/>
                <w:szCs w:val="16"/>
              </w:rPr>
              <w:t>Місцевий бюджет</w:t>
            </w:r>
          </w:p>
        </w:tc>
        <w:tc>
          <w:tcPr>
            <w:tcW w:w="1344" w:type="pct"/>
            <w:gridSpan w:val="4"/>
            <w:shd w:val="clear" w:color="auto" w:fill="auto"/>
          </w:tcPr>
          <w:p w14:paraId="5B43B0D6" w14:textId="54716CC5" w:rsidR="00B56E3E" w:rsidRPr="006979AA" w:rsidRDefault="00B56E3E" w:rsidP="00051C01">
            <w:pPr>
              <w:jc w:val="center"/>
              <w:rPr>
                <w:rFonts w:ascii="Times New Roman" w:hAnsi="Times New Roman" w:cs="Times New Roman"/>
                <w:sz w:val="18"/>
                <w:szCs w:val="18"/>
              </w:rPr>
            </w:pPr>
            <w:r w:rsidRPr="006979AA">
              <w:rPr>
                <w:rFonts w:ascii="Times New Roman" w:hAnsi="Times New Roman" w:cs="Times New Roman"/>
                <w:sz w:val="18"/>
                <w:szCs w:val="18"/>
              </w:rPr>
              <w:t>Згідно із затвердженими бюджетними</w:t>
            </w:r>
          </w:p>
          <w:p w14:paraId="4EE3EE63" w14:textId="77777777" w:rsidR="00B56E3E" w:rsidRPr="006979AA" w:rsidRDefault="00B56E3E" w:rsidP="00051C01">
            <w:pPr>
              <w:jc w:val="center"/>
              <w:rPr>
                <w:rFonts w:ascii="Times New Roman" w:hAnsi="Times New Roman" w:cs="Times New Roman"/>
                <w:sz w:val="18"/>
                <w:szCs w:val="18"/>
              </w:rPr>
            </w:pPr>
            <w:r w:rsidRPr="006979AA">
              <w:rPr>
                <w:rFonts w:ascii="Times New Roman" w:hAnsi="Times New Roman" w:cs="Times New Roman"/>
                <w:sz w:val="18"/>
                <w:szCs w:val="18"/>
              </w:rPr>
              <w:t>призначеннями</w:t>
            </w:r>
          </w:p>
        </w:tc>
        <w:tc>
          <w:tcPr>
            <w:tcW w:w="678" w:type="pct"/>
            <w:vMerge/>
            <w:shd w:val="clear" w:color="auto" w:fill="FFFFFF" w:themeFill="background1"/>
          </w:tcPr>
          <w:p w14:paraId="193D3458" w14:textId="77777777" w:rsidR="00B56E3E" w:rsidRPr="006979AA" w:rsidRDefault="00B56E3E" w:rsidP="0093258B">
            <w:pPr>
              <w:rPr>
                <w:rFonts w:ascii="Times New Roman" w:hAnsi="Times New Roman" w:cs="Times New Roman"/>
                <w:sz w:val="18"/>
                <w:szCs w:val="18"/>
              </w:rPr>
            </w:pPr>
          </w:p>
        </w:tc>
      </w:tr>
      <w:tr w:rsidR="00B56E3E" w:rsidRPr="006979AA" w14:paraId="30FA53CE" w14:textId="77777777" w:rsidTr="000A4F43">
        <w:trPr>
          <w:trHeight w:val="504"/>
        </w:trPr>
        <w:tc>
          <w:tcPr>
            <w:tcW w:w="197" w:type="pct"/>
            <w:vMerge/>
            <w:shd w:val="clear" w:color="auto" w:fill="auto"/>
            <w:vAlign w:val="center"/>
          </w:tcPr>
          <w:p w14:paraId="17CE9068" w14:textId="77777777" w:rsidR="00B56E3E" w:rsidRPr="006979AA" w:rsidRDefault="00B56E3E" w:rsidP="00700DEA">
            <w:pPr>
              <w:rPr>
                <w:rFonts w:ascii="Times New Roman" w:hAnsi="Times New Roman" w:cs="Times New Roman"/>
                <w:sz w:val="18"/>
                <w:szCs w:val="18"/>
              </w:rPr>
            </w:pPr>
          </w:p>
        </w:tc>
        <w:tc>
          <w:tcPr>
            <w:tcW w:w="646" w:type="pct"/>
            <w:vMerge/>
            <w:shd w:val="clear" w:color="auto" w:fill="FFFFFF" w:themeFill="background1"/>
            <w:vAlign w:val="center"/>
          </w:tcPr>
          <w:p w14:paraId="6A86AFF5" w14:textId="77777777" w:rsidR="00B56E3E" w:rsidRPr="006979AA" w:rsidRDefault="00B56E3E" w:rsidP="00700DEA">
            <w:pPr>
              <w:rPr>
                <w:rFonts w:ascii="Times New Roman" w:hAnsi="Times New Roman" w:cs="Times New Roman"/>
                <w:sz w:val="18"/>
                <w:szCs w:val="18"/>
              </w:rPr>
            </w:pPr>
          </w:p>
        </w:tc>
        <w:tc>
          <w:tcPr>
            <w:tcW w:w="696" w:type="pct"/>
            <w:vMerge/>
          </w:tcPr>
          <w:p w14:paraId="4C194376" w14:textId="77777777" w:rsidR="00B56E3E" w:rsidRPr="006979AA" w:rsidRDefault="00B56E3E" w:rsidP="00700DEA">
            <w:pPr>
              <w:rPr>
                <w:rFonts w:ascii="Times New Roman" w:hAnsi="Times New Roman" w:cs="Times New Roman"/>
                <w:sz w:val="18"/>
                <w:szCs w:val="18"/>
              </w:rPr>
            </w:pPr>
          </w:p>
        </w:tc>
        <w:tc>
          <w:tcPr>
            <w:tcW w:w="794" w:type="pct"/>
            <w:vMerge/>
          </w:tcPr>
          <w:p w14:paraId="003DF092" w14:textId="77777777" w:rsidR="00B56E3E" w:rsidRPr="006979AA" w:rsidRDefault="00B56E3E" w:rsidP="00700DEA">
            <w:pPr>
              <w:rPr>
                <w:rFonts w:ascii="Times New Roman" w:hAnsi="Times New Roman" w:cs="Times New Roman"/>
                <w:sz w:val="18"/>
                <w:szCs w:val="18"/>
              </w:rPr>
            </w:pPr>
          </w:p>
        </w:tc>
        <w:tc>
          <w:tcPr>
            <w:tcW w:w="248" w:type="pct"/>
            <w:vMerge/>
            <w:vAlign w:val="center"/>
          </w:tcPr>
          <w:p w14:paraId="6342B753" w14:textId="77777777" w:rsidR="00B56E3E" w:rsidRPr="00051C01" w:rsidRDefault="00B56E3E" w:rsidP="00700DEA">
            <w:pPr>
              <w:rPr>
                <w:rFonts w:ascii="Times New Roman" w:hAnsi="Times New Roman" w:cs="Times New Roman"/>
                <w:sz w:val="16"/>
                <w:szCs w:val="16"/>
              </w:rPr>
            </w:pPr>
          </w:p>
        </w:tc>
        <w:tc>
          <w:tcPr>
            <w:tcW w:w="397" w:type="pct"/>
            <w:shd w:val="clear" w:color="auto" w:fill="auto"/>
          </w:tcPr>
          <w:p w14:paraId="117FE464" w14:textId="77777777" w:rsidR="00B56E3E" w:rsidRPr="00051C01" w:rsidRDefault="00B56E3E" w:rsidP="00700DEA">
            <w:pPr>
              <w:rPr>
                <w:rFonts w:ascii="Times New Roman" w:hAnsi="Times New Roman" w:cs="Times New Roman"/>
                <w:b/>
                <w:bCs/>
                <w:sz w:val="16"/>
                <w:szCs w:val="16"/>
              </w:rPr>
            </w:pPr>
            <w:r w:rsidRPr="00051C01">
              <w:rPr>
                <w:rFonts w:ascii="Times New Roman" w:hAnsi="Times New Roman" w:cs="Times New Roman"/>
                <w:b/>
                <w:bCs/>
                <w:sz w:val="16"/>
                <w:szCs w:val="16"/>
              </w:rPr>
              <w:t>Інші джерела</w:t>
            </w:r>
          </w:p>
        </w:tc>
        <w:tc>
          <w:tcPr>
            <w:tcW w:w="298" w:type="pct"/>
            <w:shd w:val="clear" w:color="auto" w:fill="auto"/>
          </w:tcPr>
          <w:p w14:paraId="72698E24" w14:textId="76CBEA09" w:rsidR="00B56E3E" w:rsidRPr="006979AA" w:rsidRDefault="00B56E3E" w:rsidP="00700DEA">
            <w:pPr>
              <w:jc w:val="center"/>
              <w:rPr>
                <w:rFonts w:ascii="Times New Roman" w:hAnsi="Times New Roman" w:cs="Times New Roman"/>
                <w:sz w:val="18"/>
                <w:szCs w:val="18"/>
              </w:rPr>
            </w:pPr>
            <w:r w:rsidRPr="00830CC1">
              <w:rPr>
                <w:rFonts w:ascii="Times New Roman" w:hAnsi="Times New Roman" w:cs="Times New Roman"/>
                <w:sz w:val="28"/>
                <w:szCs w:val="28"/>
              </w:rPr>
              <w:t>–</w:t>
            </w:r>
          </w:p>
        </w:tc>
        <w:tc>
          <w:tcPr>
            <w:tcW w:w="298" w:type="pct"/>
            <w:shd w:val="clear" w:color="auto" w:fill="auto"/>
          </w:tcPr>
          <w:p w14:paraId="567EF5A9" w14:textId="07CBF550" w:rsidR="00B56E3E" w:rsidRPr="006979AA" w:rsidRDefault="00B56E3E" w:rsidP="00700DEA">
            <w:pPr>
              <w:jc w:val="center"/>
              <w:rPr>
                <w:rFonts w:ascii="Times New Roman" w:hAnsi="Times New Roman" w:cs="Times New Roman"/>
                <w:sz w:val="18"/>
                <w:szCs w:val="18"/>
              </w:rPr>
            </w:pPr>
            <w:r w:rsidRPr="00830CC1">
              <w:rPr>
                <w:rFonts w:ascii="Times New Roman" w:hAnsi="Times New Roman" w:cs="Times New Roman"/>
                <w:sz w:val="28"/>
                <w:szCs w:val="28"/>
              </w:rPr>
              <w:t>–</w:t>
            </w:r>
          </w:p>
        </w:tc>
        <w:tc>
          <w:tcPr>
            <w:tcW w:w="348" w:type="pct"/>
            <w:shd w:val="clear" w:color="auto" w:fill="auto"/>
          </w:tcPr>
          <w:p w14:paraId="5FA33487" w14:textId="4FBF6479" w:rsidR="00B56E3E" w:rsidRPr="006979AA" w:rsidRDefault="00B56E3E" w:rsidP="00700DEA">
            <w:pPr>
              <w:jc w:val="center"/>
              <w:rPr>
                <w:rFonts w:ascii="Times New Roman" w:hAnsi="Times New Roman" w:cs="Times New Roman"/>
                <w:sz w:val="18"/>
                <w:szCs w:val="18"/>
              </w:rPr>
            </w:pPr>
            <w:r w:rsidRPr="00830CC1">
              <w:rPr>
                <w:rFonts w:ascii="Times New Roman" w:hAnsi="Times New Roman" w:cs="Times New Roman"/>
                <w:sz w:val="28"/>
                <w:szCs w:val="28"/>
              </w:rPr>
              <w:t>–</w:t>
            </w:r>
          </w:p>
        </w:tc>
        <w:tc>
          <w:tcPr>
            <w:tcW w:w="400" w:type="pct"/>
            <w:shd w:val="clear" w:color="auto" w:fill="auto"/>
          </w:tcPr>
          <w:p w14:paraId="1322FA9C" w14:textId="6F0992D7" w:rsidR="00B56E3E" w:rsidRPr="006979AA" w:rsidRDefault="00B56E3E" w:rsidP="00700DEA">
            <w:pPr>
              <w:jc w:val="center"/>
              <w:rPr>
                <w:rFonts w:ascii="Times New Roman" w:hAnsi="Times New Roman" w:cs="Times New Roman"/>
                <w:sz w:val="18"/>
                <w:szCs w:val="18"/>
              </w:rPr>
            </w:pPr>
            <w:r w:rsidRPr="00830CC1">
              <w:rPr>
                <w:rFonts w:ascii="Times New Roman" w:hAnsi="Times New Roman" w:cs="Times New Roman"/>
                <w:sz w:val="28"/>
                <w:szCs w:val="28"/>
              </w:rPr>
              <w:t>–</w:t>
            </w:r>
          </w:p>
        </w:tc>
        <w:tc>
          <w:tcPr>
            <w:tcW w:w="678" w:type="pct"/>
            <w:vMerge/>
            <w:shd w:val="clear" w:color="auto" w:fill="FFFFFF" w:themeFill="background1"/>
          </w:tcPr>
          <w:p w14:paraId="3FF4E4CD" w14:textId="77777777" w:rsidR="00B56E3E" w:rsidRPr="006979AA" w:rsidRDefault="00B56E3E" w:rsidP="00700DEA">
            <w:pPr>
              <w:rPr>
                <w:rFonts w:ascii="Times New Roman" w:hAnsi="Times New Roman" w:cs="Times New Roman"/>
                <w:sz w:val="18"/>
                <w:szCs w:val="18"/>
              </w:rPr>
            </w:pPr>
          </w:p>
        </w:tc>
      </w:tr>
      <w:tr w:rsidR="00117407" w:rsidRPr="006979AA" w14:paraId="3D439447" w14:textId="77777777" w:rsidTr="00117407">
        <w:trPr>
          <w:trHeight w:val="482"/>
        </w:trPr>
        <w:tc>
          <w:tcPr>
            <w:tcW w:w="197" w:type="pct"/>
            <w:vMerge/>
            <w:shd w:val="clear" w:color="auto" w:fill="auto"/>
            <w:vAlign w:val="center"/>
          </w:tcPr>
          <w:p w14:paraId="0E6DDCAE" w14:textId="77777777" w:rsidR="00117407" w:rsidRPr="006979AA" w:rsidRDefault="00117407" w:rsidP="00700DEA">
            <w:pPr>
              <w:rPr>
                <w:rFonts w:ascii="Times New Roman" w:hAnsi="Times New Roman" w:cs="Times New Roman"/>
                <w:sz w:val="18"/>
                <w:szCs w:val="18"/>
              </w:rPr>
            </w:pPr>
          </w:p>
        </w:tc>
        <w:tc>
          <w:tcPr>
            <w:tcW w:w="646" w:type="pct"/>
            <w:vMerge/>
            <w:shd w:val="clear" w:color="auto" w:fill="FFFFFF" w:themeFill="background1"/>
            <w:vAlign w:val="center"/>
          </w:tcPr>
          <w:p w14:paraId="27B7C6B2" w14:textId="77777777" w:rsidR="00117407" w:rsidRPr="006979AA" w:rsidRDefault="00117407" w:rsidP="00700DEA">
            <w:pPr>
              <w:rPr>
                <w:rFonts w:ascii="Times New Roman" w:hAnsi="Times New Roman" w:cs="Times New Roman"/>
                <w:sz w:val="18"/>
                <w:szCs w:val="18"/>
              </w:rPr>
            </w:pPr>
          </w:p>
        </w:tc>
        <w:tc>
          <w:tcPr>
            <w:tcW w:w="696" w:type="pct"/>
            <w:vMerge w:val="restart"/>
          </w:tcPr>
          <w:p w14:paraId="504E5914" w14:textId="6CA95AAA" w:rsidR="00117407" w:rsidRPr="006979AA" w:rsidRDefault="00117407" w:rsidP="00700DEA">
            <w:pPr>
              <w:rPr>
                <w:rFonts w:ascii="Times New Roman" w:hAnsi="Times New Roman" w:cs="Times New Roman"/>
                <w:sz w:val="18"/>
                <w:szCs w:val="18"/>
              </w:rPr>
            </w:pPr>
            <w:r w:rsidRPr="006979AA">
              <w:rPr>
                <w:rFonts w:ascii="Times New Roman" w:hAnsi="Times New Roman" w:cs="Times New Roman"/>
                <w:sz w:val="18"/>
                <w:szCs w:val="18"/>
              </w:rPr>
              <w:t>2.5. Висвітлення інформації щодо правил поведінки здобувачів освіти в закладах освіти, плану заходів, спрямованих на запобігання та протидію булінгу (цькуванню); порядку подання та розгляду (з дотриманням конфіденційності) заяв, порядку реагування на доведені випадки булінгу (цькуванн</w:t>
            </w:r>
            <w:r w:rsidR="00D151FE">
              <w:rPr>
                <w:rFonts w:ascii="Times New Roman" w:hAnsi="Times New Roman" w:cs="Times New Roman"/>
                <w:sz w:val="18"/>
                <w:szCs w:val="18"/>
              </w:rPr>
              <w:t>я</w:t>
            </w:r>
            <w:r w:rsidRPr="006979AA">
              <w:rPr>
                <w:rFonts w:ascii="Times New Roman" w:hAnsi="Times New Roman" w:cs="Times New Roman"/>
                <w:sz w:val="18"/>
                <w:szCs w:val="18"/>
              </w:rPr>
              <w:t>) тощо</w:t>
            </w:r>
          </w:p>
        </w:tc>
        <w:tc>
          <w:tcPr>
            <w:tcW w:w="794" w:type="pct"/>
            <w:vMerge w:val="restart"/>
          </w:tcPr>
          <w:p w14:paraId="68BC39DE" w14:textId="77777777" w:rsidR="00117407" w:rsidRPr="006979AA" w:rsidRDefault="00117407" w:rsidP="00700DEA">
            <w:pPr>
              <w:rPr>
                <w:rFonts w:ascii="Times New Roman" w:hAnsi="Times New Roman" w:cs="Times New Roman"/>
                <w:sz w:val="18"/>
                <w:szCs w:val="18"/>
              </w:rPr>
            </w:pPr>
            <w:r w:rsidRPr="006979AA">
              <w:rPr>
                <w:rFonts w:ascii="Times New Roman" w:hAnsi="Times New Roman" w:cs="Times New Roman"/>
                <w:sz w:val="18"/>
                <w:szCs w:val="18"/>
              </w:rPr>
              <w:t xml:space="preserve">Департамент освіти і науки облдержадміністрації, </w:t>
            </w:r>
          </w:p>
          <w:p w14:paraId="1D7F8050" w14:textId="553A248D" w:rsidR="00117407" w:rsidRPr="006979AA" w:rsidRDefault="00117407" w:rsidP="006A796E">
            <w:pPr>
              <w:rPr>
                <w:rFonts w:ascii="Times New Roman" w:hAnsi="Times New Roman" w:cs="Times New Roman"/>
                <w:sz w:val="18"/>
                <w:szCs w:val="18"/>
              </w:rPr>
            </w:pPr>
            <w:r w:rsidRPr="006979AA">
              <w:rPr>
                <w:rFonts w:ascii="Times New Roman" w:hAnsi="Times New Roman" w:cs="Times New Roman"/>
                <w:sz w:val="18"/>
                <w:szCs w:val="18"/>
              </w:rPr>
              <w:t xml:space="preserve">райдержадміністрації, виконавчі органи міських, сільських та селищних рад (за згодою), </w:t>
            </w:r>
            <w:r>
              <w:rPr>
                <w:rFonts w:ascii="Times New Roman" w:hAnsi="Times New Roman" w:cs="Times New Roman"/>
                <w:sz w:val="18"/>
                <w:szCs w:val="18"/>
              </w:rPr>
              <w:t>КЗВО</w:t>
            </w:r>
            <w:r w:rsidRPr="006979AA">
              <w:rPr>
                <w:rFonts w:ascii="Times New Roman" w:hAnsi="Times New Roman" w:cs="Times New Roman"/>
                <w:sz w:val="18"/>
                <w:szCs w:val="18"/>
              </w:rPr>
              <w:t xml:space="preserve"> „Дніпровська академія неперервної освіти” </w:t>
            </w:r>
            <w:r>
              <w:rPr>
                <w:rFonts w:ascii="Times New Roman" w:hAnsi="Times New Roman" w:cs="Times New Roman"/>
                <w:sz w:val="18"/>
                <w:szCs w:val="18"/>
              </w:rPr>
              <w:t>ДОР”</w:t>
            </w:r>
            <w:r w:rsidRPr="006979AA">
              <w:rPr>
                <w:rFonts w:ascii="Times New Roman" w:hAnsi="Times New Roman" w:cs="Times New Roman"/>
                <w:sz w:val="18"/>
                <w:szCs w:val="18"/>
              </w:rPr>
              <w:t xml:space="preserve"> (за згодою), комунальні заклади </w:t>
            </w:r>
            <w:r w:rsidRPr="00E824E4">
              <w:rPr>
                <w:rFonts w:ascii="Times New Roman" w:hAnsi="Times New Roman" w:cs="Times New Roman"/>
                <w:sz w:val="18"/>
                <w:szCs w:val="18"/>
              </w:rPr>
              <w:t xml:space="preserve">освіти </w:t>
            </w:r>
            <w:r w:rsidRPr="006979AA">
              <w:rPr>
                <w:rFonts w:ascii="Times New Roman" w:hAnsi="Times New Roman" w:cs="Times New Roman"/>
                <w:sz w:val="18"/>
                <w:szCs w:val="18"/>
              </w:rPr>
              <w:t>Дніпропетровської обласної ради (за згодою</w:t>
            </w:r>
            <w:r w:rsidR="006A796E">
              <w:rPr>
                <w:rFonts w:ascii="Times New Roman" w:hAnsi="Times New Roman" w:cs="Times New Roman"/>
                <w:sz w:val="18"/>
                <w:szCs w:val="18"/>
              </w:rPr>
              <w:t>)</w:t>
            </w:r>
          </w:p>
        </w:tc>
        <w:tc>
          <w:tcPr>
            <w:tcW w:w="248" w:type="pct"/>
            <w:vMerge w:val="restart"/>
          </w:tcPr>
          <w:p w14:paraId="3F6A5122" w14:textId="77777777" w:rsidR="00117407" w:rsidRPr="00051C01" w:rsidRDefault="00117407" w:rsidP="00700DEA">
            <w:pPr>
              <w:rPr>
                <w:rFonts w:ascii="Times New Roman" w:hAnsi="Times New Roman" w:cs="Times New Roman"/>
                <w:sz w:val="16"/>
                <w:szCs w:val="16"/>
              </w:rPr>
            </w:pPr>
            <w:r w:rsidRPr="00051C01">
              <w:rPr>
                <w:rFonts w:ascii="Times New Roman" w:hAnsi="Times New Roman" w:cs="Times New Roman"/>
                <w:sz w:val="16"/>
                <w:szCs w:val="16"/>
              </w:rPr>
              <w:t>2022 – 2024</w:t>
            </w:r>
          </w:p>
        </w:tc>
        <w:tc>
          <w:tcPr>
            <w:tcW w:w="397" w:type="pct"/>
            <w:shd w:val="clear" w:color="auto" w:fill="auto"/>
          </w:tcPr>
          <w:p w14:paraId="6CB7578C" w14:textId="77777777" w:rsidR="00117407" w:rsidRPr="00051C01" w:rsidRDefault="00117407" w:rsidP="00700DEA">
            <w:pPr>
              <w:rPr>
                <w:rFonts w:ascii="Times New Roman" w:hAnsi="Times New Roman" w:cs="Times New Roman"/>
                <w:b/>
                <w:bCs/>
                <w:sz w:val="16"/>
                <w:szCs w:val="16"/>
              </w:rPr>
            </w:pPr>
            <w:r w:rsidRPr="00051C01">
              <w:rPr>
                <w:rFonts w:ascii="Times New Roman" w:hAnsi="Times New Roman" w:cs="Times New Roman"/>
                <w:b/>
                <w:bCs/>
                <w:sz w:val="16"/>
                <w:szCs w:val="16"/>
              </w:rPr>
              <w:t>Загальний обсяг, у т.ч.</w:t>
            </w:r>
          </w:p>
        </w:tc>
        <w:tc>
          <w:tcPr>
            <w:tcW w:w="1344" w:type="pct"/>
            <w:gridSpan w:val="4"/>
            <w:shd w:val="clear" w:color="auto" w:fill="auto"/>
          </w:tcPr>
          <w:p w14:paraId="2A72ABC2" w14:textId="77777777" w:rsidR="00117407" w:rsidRPr="006979AA" w:rsidRDefault="00117407" w:rsidP="00117407">
            <w:pPr>
              <w:jc w:val="center"/>
              <w:rPr>
                <w:rFonts w:ascii="Times New Roman" w:hAnsi="Times New Roman" w:cs="Times New Roman"/>
                <w:sz w:val="18"/>
                <w:szCs w:val="18"/>
              </w:rPr>
            </w:pPr>
            <w:r w:rsidRPr="006979AA">
              <w:rPr>
                <w:rFonts w:ascii="Times New Roman" w:hAnsi="Times New Roman" w:cs="Times New Roman"/>
                <w:sz w:val="18"/>
                <w:szCs w:val="18"/>
              </w:rPr>
              <w:t>Згідно із затвердженими бюджетними</w:t>
            </w:r>
          </w:p>
          <w:p w14:paraId="1BDFED11" w14:textId="0C34004E" w:rsidR="00117407" w:rsidRPr="006979AA" w:rsidRDefault="00117407" w:rsidP="00117407">
            <w:pPr>
              <w:jc w:val="center"/>
              <w:rPr>
                <w:rFonts w:ascii="Times New Roman" w:hAnsi="Times New Roman" w:cs="Times New Roman"/>
                <w:sz w:val="18"/>
                <w:szCs w:val="18"/>
              </w:rPr>
            </w:pPr>
            <w:r w:rsidRPr="006979AA">
              <w:rPr>
                <w:rFonts w:ascii="Times New Roman" w:hAnsi="Times New Roman" w:cs="Times New Roman"/>
                <w:sz w:val="18"/>
                <w:szCs w:val="18"/>
              </w:rPr>
              <w:t>призначеннями</w:t>
            </w:r>
          </w:p>
        </w:tc>
        <w:tc>
          <w:tcPr>
            <w:tcW w:w="678" w:type="pct"/>
            <w:vMerge w:val="restart"/>
            <w:shd w:val="clear" w:color="auto" w:fill="FFFFFF" w:themeFill="background1"/>
          </w:tcPr>
          <w:p w14:paraId="789668E8" w14:textId="0B795E69" w:rsidR="00117407" w:rsidRPr="006979AA" w:rsidRDefault="00117407" w:rsidP="00700DEA">
            <w:pPr>
              <w:rPr>
                <w:rFonts w:ascii="Times New Roman" w:hAnsi="Times New Roman" w:cs="Times New Roman"/>
                <w:sz w:val="18"/>
                <w:szCs w:val="18"/>
              </w:rPr>
            </w:pPr>
            <w:r w:rsidRPr="006979AA">
              <w:rPr>
                <w:rFonts w:ascii="Times New Roman" w:hAnsi="Times New Roman" w:cs="Times New Roman"/>
                <w:sz w:val="18"/>
                <w:szCs w:val="18"/>
              </w:rPr>
              <w:t>Забезпечення відкритого доступу до інформації відповідної тематики на офіційних вебсайтах, дотримуючись чинного законодавства України (закон</w:t>
            </w:r>
            <w:r w:rsidR="00D151FE">
              <w:rPr>
                <w:rFonts w:ascii="Times New Roman" w:hAnsi="Times New Roman" w:cs="Times New Roman"/>
                <w:sz w:val="18"/>
                <w:szCs w:val="18"/>
              </w:rPr>
              <w:t>ів</w:t>
            </w:r>
            <w:r w:rsidRPr="006979AA">
              <w:rPr>
                <w:rFonts w:ascii="Times New Roman" w:hAnsi="Times New Roman" w:cs="Times New Roman"/>
                <w:sz w:val="18"/>
                <w:szCs w:val="18"/>
              </w:rPr>
              <w:t xml:space="preserve"> України „Про захист персональних даних”, „Про охорону дитинства” та інші)</w:t>
            </w:r>
          </w:p>
        </w:tc>
      </w:tr>
      <w:tr w:rsidR="00700DEA" w:rsidRPr="006979AA" w14:paraId="0A9CDDE4" w14:textId="77777777" w:rsidTr="003802A3">
        <w:trPr>
          <w:trHeight w:val="482"/>
        </w:trPr>
        <w:tc>
          <w:tcPr>
            <w:tcW w:w="197" w:type="pct"/>
            <w:vMerge/>
            <w:shd w:val="clear" w:color="auto" w:fill="auto"/>
            <w:vAlign w:val="center"/>
          </w:tcPr>
          <w:p w14:paraId="649C3558" w14:textId="77777777" w:rsidR="00700DEA" w:rsidRPr="006979AA" w:rsidRDefault="00700DEA" w:rsidP="00700DEA">
            <w:pPr>
              <w:rPr>
                <w:rFonts w:ascii="Times New Roman" w:hAnsi="Times New Roman" w:cs="Times New Roman"/>
                <w:sz w:val="18"/>
                <w:szCs w:val="18"/>
              </w:rPr>
            </w:pPr>
          </w:p>
        </w:tc>
        <w:tc>
          <w:tcPr>
            <w:tcW w:w="646" w:type="pct"/>
            <w:vMerge/>
            <w:shd w:val="clear" w:color="auto" w:fill="FFFFFF" w:themeFill="background1"/>
            <w:vAlign w:val="center"/>
          </w:tcPr>
          <w:p w14:paraId="57B74ABB" w14:textId="77777777" w:rsidR="00700DEA" w:rsidRPr="006979AA" w:rsidRDefault="00700DEA" w:rsidP="00700DEA">
            <w:pPr>
              <w:rPr>
                <w:rFonts w:ascii="Times New Roman" w:hAnsi="Times New Roman" w:cs="Times New Roman"/>
                <w:sz w:val="18"/>
                <w:szCs w:val="18"/>
              </w:rPr>
            </w:pPr>
          </w:p>
        </w:tc>
        <w:tc>
          <w:tcPr>
            <w:tcW w:w="696" w:type="pct"/>
            <w:vMerge/>
            <w:vAlign w:val="center"/>
          </w:tcPr>
          <w:p w14:paraId="2DBAD900" w14:textId="77777777" w:rsidR="00700DEA" w:rsidRPr="006979AA" w:rsidRDefault="00700DEA" w:rsidP="00700DEA">
            <w:pPr>
              <w:rPr>
                <w:rFonts w:ascii="Times New Roman" w:hAnsi="Times New Roman" w:cs="Times New Roman"/>
                <w:sz w:val="18"/>
                <w:szCs w:val="18"/>
              </w:rPr>
            </w:pPr>
          </w:p>
        </w:tc>
        <w:tc>
          <w:tcPr>
            <w:tcW w:w="794" w:type="pct"/>
            <w:vMerge/>
            <w:vAlign w:val="center"/>
          </w:tcPr>
          <w:p w14:paraId="7423B282" w14:textId="77777777" w:rsidR="00700DEA" w:rsidRPr="006979AA" w:rsidRDefault="00700DEA" w:rsidP="00700DEA">
            <w:pPr>
              <w:rPr>
                <w:rFonts w:ascii="Times New Roman" w:hAnsi="Times New Roman" w:cs="Times New Roman"/>
                <w:sz w:val="18"/>
                <w:szCs w:val="18"/>
              </w:rPr>
            </w:pPr>
          </w:p>
        </w:tc>
        <w:tc>
          <w:tcPr>
            <w:tcW w:w="248" w:type="pct"/>
            <w:vMerge/>
            <w:vAlign w:val="center"/>
          </w:tcPr>
          <w:p w14:paraId="18841971" w14:textId="77777777" w:rsidR="00700DEA" w:rsidRPr="00051C01" w:rsidRDefault="00700DEA" w:rsidP="00700DEA">
            <w:pPr>
              <w:rPr>
                <w:rFonts w:ascii="Times New Roman" w:hAnsi="Times New Roman" w:cs="Times New Roman"/>
                <w:sz w:val="16"/>
                <w:szCs w:val="16"/>
              </w:rPr>
            </w:pPr>
          </w:p>
        </w:tc>
        <w:tc>
          <w:tcPr>
            <w:tcW w:w="397" w:type="pct"/>
            <w:shd w:val="clear" w:color="auto" w:fill="auto"/>
          </w:tcPr>
          <w:p w14:paraId="1ED0D367" w14:textId="77777777" w:rsidR="00700DEA" w:rsidRPr="00051C01" w:rsidRDefault="00700DEA" w:rsidP="00700DEA">
            <w:pPr>
              <w:rPr>
                <w:rFonts w:ascii="Times New Roman" w:hAnsi="Times New Roman" w:cs="Times New Roman"/>
                <w:b/>
                <w:bCs/>
                <w:sz w:val="16"/>
                <w:szCs w:val="16"/>
              </w:rPr>
            </w:pPr>
            <w:r w:rsidRPr="00051C01">
              <w:rPr>
                <w:rFonts w:ascii="Times New Roman" w:hAnsi="Times New Roman" w:cs="Times New Roman"/>
                <w:b/>
                <w:bCs/>
                <w:sz w:val="16"/>
                <w:szCs w:val="16"/>
              </w:rPr>
              <w:t>Державний бюджет</w:t>
            </w:r>
          </w:p>
        </w:tc>
        <w:tc>
          <w:tcPr>
            <w:tcW w:w="298" w:type="pct"/>
            <w:shd w:val="clear" w:color="auto" w:fill="auto"/>
          </w:tcPr>
          <w:p w14:paraId="4C4AD79B" w14:textId="6E456359" w:rsidR="00700DEA" w:rsidRPr="006979AA" w:rsidRDefault="00700DEA" w:rsidP="00700DEA">
            <w:pPr>
              <w:jc w:val="center"/>
              <w:rPr>
                <w:rFonts w:ascii="Times New Roman" w:hAnsi="Times New Roman" w:cs="Times New Roman"/>
                <w:sz w:val="18"/>
                <w:szCs w:val="18"/>
              </w:rPr>
            </w:pPr>
            <w:r w:rsidRPr="00830CC1">
              <w:rPr>
                <w:rFonts w:ascii="Times New Roman" w:hAnsi="Times New Roman" w:cs="Times New Roman"/>
                <w:sz w:val="28"/>
                <w:szCs w:val="28"/>
              </w:rPr>
              <w:t>–</w:t>
            </w:r>
          </w:p>
        </w:tc>
        <w:tc>
          <w:tcPr>
            <w:tcW w:w="298" w:type="pct"/>
            <w:shd w:val="clear" w:color="auto" w:fill="auto"/>
          </w:tcPr>
          <w:p w14:paraId="6E3E3032" w14:textId="1AC9DABF" w:rsidR="00700DEA" w:rsidRPr="006979AA" w:rsidRDefault="00700DEA" w:rsidP="00700DEA">
            <w:pPr>
              <w:jc w:val="center"/>
              <w:rPr>
                <w:rFonts w:ascii="Times New Roman" w:hAnsi="Times New Roman" w:cs="Times New Roman"/>
                <w:sz w:val="18"/>
                <w:szCs w:val="18"/>
              </w:rPr>
            </w:pPr>
            <w:r w:rsidRPr="00830CC1">
              <w:rPr>
                <w:rFonts w:ascii="Times New Roman" w:hAnsi="Times New Roman" w:cs="Times New Roman"/>
                <w:sz w:val="28"/>
                <w:szCs w:val="28"/>
              </w:rPr>
              <w:t>–</w:t>
            </w:r>
          </w:p>
        </w:tc>
        <w:tc>
          <w:tcPr>
            <w:tcW w:w="348" w:type="pct"/>
            <w:shd w:val="clear" w:color="auto" w:fill="auto"/>
          </w:tcPr>
          <w:p w14:paraId="62CBD4AA" w14:textId="09EB35FB" w:rsidR="00700DEA" w:rsidRPr="006979AA" w:rsidRDefault="00700DEA" w:rsidP="00700DEA">
            <w:pPr>
              <w:jc w:val="center"/>
              <w:rPr>
                <w:rFonts w:ascii="Times New Roman" w:hAnsi="Times New Roman" w:cs="Times New Roman"/>
                <w:sz w:val="18"/>
                <w:szCs w:val="18"/>
              </w:rPr>
            </w:pPr>
            <w:r w:rsidRPr="00830CC1">
              <w:rPr>
                <w:rFonts w:ascii="Times New Roman" w:hAnsi="Times New Roman" w:cs="Times New Roman"/>
                <w:sz w:val="28"/>
                <w:szCs w:val="28"/>
              </w:rPr>
              <w:t>–</w:t>
            </w:r>
          </w:p>
        </w:tc>
        <w:tc>
          <w:tcPr>
            <w:tcW w:w="400" w:type="pct"/>
            <w:shd w:val="clear" w:color="auto" w:fill="auto"/>
          </w:tcPr>
          <w:p w14:paraId="40AA6A2E" w14:textId="11F3C2EB" w:rsidR="00700DEA" w:rsidRPr="006979AA" w:rsidRDefault="00700DEA" w:rsidP="00700DEA">
            <w:pPr>
              <w:jc w:val="center"/>
              <w:rPr>
                <w:rFonts w:ascii="Times New Roman" w:hAnsi="Times New Roman" w:cs="Times New Roman"/>
                <w:sz w:val="18"/>
                <w:szCs w:val="18"/>
              </w:rPr>
            </w:pPr>
            <w:r w:rsidRPr="00830CC1">
              <w:rPr>
                <w:rFonts w:ascii="Times New Roman" w:hAnsi="Times New Roman" w:cs="Times New Roman"/>
                <w:sz w:val="28"/>
                <w:szCs w:val="28"/>
              </w:rPr>
              <w:t>–</w:t>
            </w:r>
          </w:p>
        </w:tc>
        <w:tc>
          <w:tcPr>
            <w:tcW w:w="678" w:type="pct"/>
            <w:vMerge/>
            <w:shd w:val="clear" w:color="auto" w:fill="FFFFFF" w:themeFill="background1"/>
            <w:vAlign w:val="center"/>
          </w:tcPr>
          <w:p w14:paraId="64B83A2E" w14:textId="77777777" w:rsidR="00700DEA" w:rsidRPr="006979AA" w:rsidRDefault="00700DEA" w:rsidP="00700DEA">
            <w:pPr>
              <w:rPr>
                <w:rFonts w:ascii="Times New Roman" w:hAnsi="Times New Roman" w:cs="Times New Roman"/>
                <w:sz w:val="18"/>
                <w:szCs w:val="18"/>
              </w:rPr>
            </w:pPr>
          </w:p>
        </w:tc>
      </w:tr>
      <w:tr w:rsidR="003802A3" w:rsidRPr="006979AA" w14:paraId="67800F38" w14:textId="77777777" w:rsidTr="00051C01">
        <w:trPr>
          <w:trHeight w:val="555"/>
        </w:trPr>
        <w:tc>
          <w:tcPr>
            <w:tcW w:w="197" w:type="pct"/>
            <w:vMerge/>
            <w:shd w:val="clear" w:color="auto" w:fill="auto"/>
            <w:vAlign w:val="center"/>
          </w:tcPr>
          <w:p w14:paraId="3EF92BE0" w14:textId="77777777" w:rsidR="003802A3" w:rsidRPr="006979AA" w:rsidRDefault="003802A3" w:rsidP="0093258B">
            <w:pPr>
              <w:rPr>
                <w:rFonts w:ascii="Times New Roman" w:hAnsi="Times New Roman" w:cs="Times New Roman"/>
                <w:sz w:val="18"/>
                <w:szCs w:val="18"/>
              </w:rPr>
            </w:pPr>
          </w:p>
        </w:tc>
        <w:tc>
          <w:tcPr>
            <w:tcW w:w="646" w:type="pct"/>
            <w:vMerge/>
            <w:shd w:val="clear" w:color="auto" w:fill="FFFFFF" w:themeFill="background1"/>
            <w:vAlign w:val="center"/>
          </w:tcPr>
          <w:p w14:paraId="7815051E" w14:textId="77777777" w:rsidR="003802A3" w:rsidRPr="006979AA" w:rsidRDefault="003802A3" w:rsidP="0093258B">
            <w:pPr>
              <w:rPr>
                <w:rFonts w:ascii="Times New Roman" w:hAnsi="Times New Roman" w:cs="Times New Roman"/>
                <w:sz w:val="18"/>
                <w:szCs w:val="18"/>
              </w:rPr>
            </w:pPr>
          </w:p>
        </w:tc>
        <w:tc>
          <w:tcPr>
            <w:tcW w:w="696" w:type="pct"/>
            <w:vMerge/>
            <w:vAlign w:val="center"/>
          </w:tcPr>
          <w:p w14:paraId="59723A72" w14:textId="77777777" w:rsidR="003802A3" w:rsidRPr="006979AA" w:rsidRDefault="003802A3" w:rsidP="0093258B">
            <w:pPr>
              <w:rPr>
                <w:rFonts w:ascii="Times New Roman" w:hAnsi="Times New Roman" w:cs="Times New Roman"/>
                <w:sz w:val="18"/>
                <w:szCs w:val="18"/>
              </w:rPr>
            </w:pPr>
          </w:p>
        </w:tc>
        <w:tc>
          <w:tcPr>
            <w:tcW w:w="794" w:type="pct"/>
            <w:vMerge/>
            <w:vAlign w:val="center"/>
          </w:tcPr>
          <w:p w14:paraId="0E390CA5" w14:textId="77777777" w:rsidR="003802A3" w:rsidRPr="006979AA" w:rsidRDefault="003802A3" w:rsidP="0093258B">
            <w:pPr>
              <w:rPr>
                <w:rFonts w:ascii="Times New Roman" w:hAnsi="Times New Roman" w:cs="Times New Roman"/>
                <w:sz w:val="18"/>
                <w:szCs w:val="18"/>
              </w:rPr>
            </w:pPr>
          </w:p>
        </w:tc>
        <w:tc>
          <w:tcPr>
            <w:tcW w:w="248" w:type="pct"/>
            <w:vMerge/>
            <w:vAlign w:val="center"/>
          </w:tcPr>
          <w:p w14:paraId="3DA6D8A1" w14:textId="77777777" w:rsidR="003802A3" w:rsidRPr="00051C01" w:rsidRDefault="003802A3" w:rsidP="00051C01">
            <w:pPr>
              <w:rPr>
                <w:rFonts w:ascii="Times New Roman" w:hAnsi="Times New Roman" w:cs="Times New Roman"/>
                <w:sz w:val="16"/>
                <w:szCs w:val="16"/>
              </w:rPr>
            </w:pPr>
          </w:p>
        </w:tc>
        <w:tc>
          <w:tcPr>
            <w:tcW w:w="397" w:type="pct"/>
            <w:shd w:val="clear" w:color="auto" w:fill="auto"/>
          </w:tcPr>
          <w:p w14:paraId="44D1654A" w14:textId="77777777" w:rsidR="003802A3" w:rsidRPr="00051C01" w:rsidRDefault="003802A3" w:rsidP="0093258B">
            <w:pPr>
              <w:rPr>
                <w:rFonts w:ascii="Times New Roman" w:hAnsi="Times New Roman" w:cs="Times New Roman"/>
                <w:b/>
                <w:bCs/>
                <w:sz w:val="16"/>
                <w:szCs w:val="16"/>
              </w:rPr>
            </w:pPr>
            <w:r w:rsidRPr="00051C01">
              <w:rPr>
                <w:rFonts w:ascii="Times New Roman" w:hAnsi="Times New Roman" w:cs="Times New Roman"/>
                <w:b/>
                <w:bCs/>
                <w:sz w:val="16"/>
                <w:szCs w:val="16"/>
              </w:rPr>
              <w:t>Обласний бюджет</w:t>
            </w:r>
          </w:p>
        </w:tc>
        <w:tc>
          <w:tcPr>
            <w:tcW w:w="1344" w:type="pct"/>
            <w:gridSpan w:val="4"/>
            <w:shd w:val="clear" w:color="auto" w:fill="auto"/>
          </w:tcPr>
          <w:p w14:paraId="3027A8B1" w14:textId="1E669E41" w:rsidR="003802A3" w:rsidRPr="006979AA" w:rsidRDefault="003802A3" w:rsidP="00051C01">
            <w:pPr>
              <w:jc w:val="center"/>
              <w:rPr>
                <w:rFonts w:ascii="Times New Roman" w:hAnsi="Times New Roman" w:cs="Times New Roman"/>
                <w:sz w:val="18"/>
                <w:szCs w:val="18"/>
              </w:rPr>
            </w:pPr>
            <w:r w:rsidRPr="006979AA">
              <w:rPr>
                <w:rFonts w:ascii="Times New Roman" w:hAnsi="Times New Roman" w:cs="Times New Roman"/>
                <w:sz w:val="18"/>
                <w:szCs w:val="18"/>
              </w:rPr>
              <w:t>Згідно із затвердженими бюджетними</w:t>
            </w:r>
          </w:p>
          <w:p w14:paraId="7C7F5BD9" w14:textId="77777777" w:rsidR="003802A3" w:rsidRPr="006979AA" w:rsidRDefault="003802A3" w:rsidP="00051C01">
            <w:pPr>
              <w:jc w:val="center"/>
              <w:rPr>
                <w:rFonts w:ascii="Times New Roman" w:hAnsi="Times New Roman" w:cs="Times New Roman"/>
                <w:sz w:val="18"/>
                <w:szCs w:val="18"/>
              </w:rPr>
            </w:pPr>
            <w:r w:rsidRPr="006979AA">
              <w:rPr>
                <w:rFonts w:ascii="Times New Roman" w:hAnsi="Times New Roman" w:cs="Times New Roman"/>
                <w:sz w:val="18"/>
                <w:szCs w:val="18"/>
              </w:rPr>
              <w:t>призначеннями</w:t>
            </w:r>
          </w:p>
        </w:tc>
        <w:tc>
          <w:tcPr>
            <w:tcW w:w="678" w:type="pct"/>
            <w:vMerge/>
            <w:shd w:val="clear" w:color="auto" w:fill="FFFFFF" w:themeFill="background1"/>
            <w:vAlign w:val="center"/>
          </w:tcPr>
          <w:p w14:paraId="3CF393F6" w14:textId="77777777" w:rsidR="003802A3" w:rsidRPr="006979AA" w:rsidRDefault="003802A3" w:rsidP="0093258B">
            <w:pPr>
              <w:rPr>
                <w:rFonts w:ascii="Times New Roman" w:hAnsi="Times New Roman" w:cs="Times New Roman"/>
                <w:sz w:val="18"/>
                <w:szCs w:val="18"/>
              </w:rPr>
            </w:pPr>
          </w:p>
        </w:tc>
      </w:tr>
      <w:tr w:rsidR="003802A3" w:rsidRPr="006979AA" w14:paraId="1F36745A" w14:textId="77777777" w:rsidTr="00051C01">
        <w:trPr>
          <w:trHeight w:val="561"/>
        </w:trPr>
        <w:tc>
          <w:tcPr>
            <w:tcW w:w="197" w:type="pct"/>
            <w:vMerge/>
            <w:shd w:val="clear" w:color="auto" w:fill="auto"/>
            <w:vAlign w:val="center"/>
          </w:tcPr>
          <w:p w14:paraId="36D4C2CB" w14:textId="77777777" w:rsidR="003802A3" w:rsidRPr="006979AA" w:rsidRDefault="003802A3" w:rsidP="0093258B">
            <w:pPr>
              <w:rPr>
                <w:rFonts w:ascii="Times New Roman" w:hAnsi="Times New Roman" w:cs="Times New Roman"/>
                <w:sz w:val="18"/>
                <w:szCs w:val="18"/>
              </w:rPr>
            </w:pPr>
          </w:p>
        </w:tc>
        <w:tc>
          <w:tcPr>
            <w:tcW w:w="646" w:type="pct"/>
            <w:vMerge/>
            <w:shd w:val="clear" w:color="auto" w:fill="FFFFFF" w:themeFill="background1"/>
            <w:vAlign w:val="center"/>
          </w:tcPr>
          <w:p w14:paraId="1B41AB5B" w14:textId="77777777" w:rsidR="003802A3" w:rsidRPr="006979AA" w:rsidRDefault="003802A3" w:rsidP="0093258B">
            <w:pPr>
              <w:rPr>
                <w:rFonts w:ascii="Times New Roman" w:hAnsi="Times New Roman" w:cs="Times New Roman"/>
                <w:sz w:val="18"/>
                <w:szCs w:val="18"/>
              </w:rPr>
            </w:pPr>
          </w:p>
        </w:tc>
        <w:tc>
          <w:tcPr>
            <w:tcW w:w="696" w:type="pct"/>
            <w:vMerge/>
            <w:vAlign w:val="center"/>
          </w:tcPr>
          <w:p w14:paraId="41579215" w14:textId="77777777" w:rsidR="003802A3" w:rsidRPr="006979AA" w:rsidRDefault="003802A3" w:rsidP="0093258B">
            <w:pPr>
              <w:rPr>
                <w:rFonts w:ascii="Times New Roman" w:hAnsi="Times New Roman" w:cs="Times New Roman"/>
                <w:sz w:val="18"/>
                <w:szCs w:val="18"/>
              </w:rPr>
            </w:pPr>
          </w:p>
        </w:tc>
        <w:tc>
          <w:tcPr>
            <w:tcW w:w="794" w:type="pct"/>
            <w:vMerge/>
            <w:vAlign w:val="center"/>
          </w:tcPr>
          <w:p w14:paraId="578C092B" w14:textId="77777777" w:rsidR="003802A3" w:rsidRPr="006979AA" w:rsidRDefault="003802A3" w:rsidP="0093258B">
            <w:pPr>
              <w:rPr>
                <w:rFonts w:ascii="Times New Roman" w:hAnsi="Times New Roman" w:cs="Times New Roman"/>
                <w:sz w:val="18"/>
                <w:szCs w:val="18"/>
              </w:rPr>
            </w:pPr>
          </w:p>
        </w:tc>
        <w:tc>
          <w:tcPr>
            <w:tcW w:w="248" w:type="pct"/>
            <w:vMerge/>
            <w:vAlign w:val="center"/>
          </w:tcPr>
          <w:p w14:paraId="324892C9" w14:textId="77777777" w:rsidR="003802A3" w:rsidRPr="00051C01" w:rsidRDefault="003802A3" w:rsidP="00051C01">
            <w:pPr>
              <w:rPr>
                <w:rFonts w:ascii="Times New Roman" w:hAnsi="Times New Roman" w:cs="Times New Roman"/>
                <w:sz w:val="16"/>
                <w:szCs w:val="16"/>
              </w:rPr>
            </w:pPr>
          </w:p>
        </w:tc>
        <w:tc>
          <w:tcPr>
            <w:tcW w:w="397" w:type="pct"/>
            <w:shd w:val="clear" w:color="auto" w:fill="auto"/>
          </w:tcPr>
          <w:p w14:paraId="2533EC88" w14:textId="77777777" w:rsidR="003802A3" w:rsidRPr="00051C01" w:rsidRDefault="003802A3" w:rsidP="0093258B">
            <w:pPr>
              <w:rPr>
                <w:rFonts w:ascii="Times New Roman" w:hAnsi="Times New Roman" w:cs="Times New Roman"/>
                <w:b/>
                <w:bCs/>
                <w:sz w:val="16"/>
                <w:szCs w:val="16"/>
              </w:rPr>
            </w:pPr>
            <w:r w:rsidRPr="00051C01">
              <w:rPr>
                <w:rFonts w:ascii="Times New Roman" w:hAnsi="Times New Roman" w:cs="Times New Roman"/>
                <w:b/>
                <w:bCs/>
                <w:sz w:val="16"/>
                <w:szCs w:val="16"/>
              </w:rPr>
              <w:t>Місцевий бюджет</w:t>
            </w:r>
          </w:p>
        </w:tc>
        <w:tc>
          <w:tcPr>
            <w:tcW w:w="1344" w:type="pct"/>
            <w:gridSpan w:val="4"/>
            <w:shd w:val="clear" w:color="auto" w:fill="auto"/>
          </w:tcPr>
          <w:p w14:paraId="5405EA22" w14:textId="61D1F189" w:rsidR="003802A3" w:rsidRPr="006979AA" w:rsidRDefault="003802A3" w:rsidP="00051C01">
            <w:pPr>
              <w:jc w:val="center"/>
              <w:rPr>
                <w:rFonts w:ascii="Times New Roman" w:hAnsi="Times New Roman" w:cs="Times New Roman"/>
                <w:sz w:val="18"/>
                <w:szCs w:val="18"/>
              </w:rPr>
            </w:pPr>
            <w:r w:rsidRPr="006979AA">
              <w:rPr>
                <w:rFonts w:ascii="Times New Roman" w:hAnsi="Times New Roman" w:cs="Times New Roman"/>
                <w:sz w:val="18"/>
                <w:szCs w:val="18"/>
              </w:rPr>
              <w:t>Згідно із затвердженими бюджетними</w:t>
            </w:r>
          </w:p>
          <w:p w14:paraId="01F3F432" w14:textId="77777777" w:rsidR="003802A3" w:rsidRPr="006979AA" w:rsidRDefault="003802A3" w:rsidP="00051C01">
            <w:pPr>
              <w:jc w:val="center"/>
              <w:rPr>
                <w:rFonts w:ascii="Times New Roman" w:hAnsi="Times New Roman" w:cs="Times New Roman"/>
                <w:sz w:val="18"/>
                <w:szCs w:val="18"/>
              </w:rPr>
            </w:pPr>
            <w:r w:rsidRPr="006979AA">
              <w:rPr>
                <w:rFonts w:ascii="Times New Roman" w:hAnsi="Times New Roman" w:cs="Times New Roman"/>
                <w:sz w:val="18"/>
                <w:szCs w:val="18"/>
              </w:rPr>
              <w:t>призначеннями</w:t>
            </w:r>
          </w:p>
        </w:tc>
        <w:tc>
          <w:tcPr>
            <w:tcW w:w="678" w:type="pct"/>
            <w:vMerge/>
            <w:shd w:val="clear" w:color="auto" w:fill="FFFFFF" w:themeFill="background1"/>
            <w:vAlign w:val="center"/>
          </w:tcPr>
          <w:p w14:paraId="06EBCD7A" w14:textId="77777777" w:rsidR="003802A3" w:rsidRPr="006979AA" w:rsidRDefault="003802A3" w:rsidP="0093258B">
            <w:pPr>
              <w:rPr>
                <w:rFonts w:ascii="Times New Roman" w:hAnsi="Times New Roman" w:cs="Times New Roman"/>
                <w:sz w:val="18"/>
                <w:szCs w:val="18"/>
              </w:rPr>
            </w:pPr>
          </w:p>
        </w:tc>
      </w:tr>
      <w:tr w:rsidR="00700DEA" w:rsidRPr="006979AA" w14:paraId="414E0648" w14:textId="77777777" w:rsidTr="00051C01">
        <w:trPr>
          <w:trHeight w:val="846"/>
        </w:trPr>
        <w:tc>
          <w:tcPr>
            <w:tcW w:w="197" w:type="pct"/>
            <w:vMerge/>
            <w:shd w:val="clear" w:color="auto" w:fill="auto"/>
            <w:vAlign w:val="center"/>
          </w:tcPr>
          <w:p w14:paraId="071A5F8E" w14:textId="77777777" w:rsidR="00700DEA" w:rsidRPr="006979AA" w:rsidRDefault="00700DEA" w:rsidP="00700DEA">
            <w:pPr>
              <w:rPr>
                <w:rFonts w:ascii="Times New Roman" w:hAnsi="Times New Roman" w:cs="Times New Roman"/>
                <w:sz w:val="18"/>
                <w:szCs w:val="18"/>
              </w:rPr>
            </w:pPr>
          </w:p>
        </w:tc>
        <w:tc>
          <w:tcPr>
            <w:tcW w:w="646" w:type="pct"/>
            <w:vMerge/>
            <w:shd w:val="clear" w:color="auto" w:fill="FFFFFF" w:themeFill="background1"/>
            <w:vAlign w:val="center"/>
          </w:tcPr>
          <w:p w14:paraId="19D07E07" w14:textId="77777777" w:rsidR="00700DEA" w:rsidRPr="006979AA" w:rsidRDefault="00700DEA" w:rsidP="00700DEA">
            <w:pPr>
              <w:rPr>
                <w:rFonts w:ascii="Times New Roman" w:hAnsi="Times New Roman" w:cs="Times New Roman"/>
                <w:sz w:val="18"/>
                <w:szCs w:val="18"/>
              </w:rPr>
            </w:pPr>
          </w:p>
        </w:tc>
        <w:tc>
          <w:tcPr>
            <w:tcW w:w="696" w:type="pct"/>
            <w:vMerge/>
            <w:vAlign w:val="center"/>
          </w:tcPr>
          <w:p w14:paraId="6E7F8D8C" w14:textId="77777777" w:rsidR="00700DEA" w:rsidRPr="006979AA" w:rsidRDefault="00700DEA" w:rsidP="00700DEA">
            <w:pPr>
              <w:rPr>
                <w:rFonts w:ascii="Times New Roman" w:hAnsi="Times New Roman" w:cs="Times New Roman"/>
                <w:sz w:val="18"/>
                <w:szCs w:val="18"/>
              </w:rPr>
            </w:pPr>
          </w:p>
        </w:tc>
        <w:tc>
          <w:tcPr>
            <w:tcW w:w="794" w:type="pct"/>
            <w:vMerge/>
            <w:vAlign w:val="center"/>
          </w:tcPr>
          <w:p w14:paraId="2E66227E" w14:textId="77777777" w:rsidR="00700DEA" w:rsidRPr="006979AA" w:rsidRDefault="00700DEA" w:rsidP="00700DEA">
            <w:pPr>
              <w:rPr>
                <w:rFonts w:ascii="Times New Roman" w:hAnsi="Times New Roman" w:cs="Times New Roman"/>
                <w:sz w:val="18"/>
                <w:szCs w:val="18"/>
              </w:rPr>
            </w:pPr>
          </w:p>
        </w:tc>
        <w:tc>
          <w:tcPr>
            <w:tcW w:w="248" w:type="pct"/>
            <w:vMerge/>
            <w:vAlign w:val="center"/>
          </w:tcPr>
          <w:p w14:paraId="1F4609ED" w14:textId="77777777" w:rsidR="00700DEA" w:rsidRPr="00051C01" w:rsidRDefault="00700DEA" w:rsidP="00700DEA">
            <w:pPr>
              <w:rPr>
                <w:rFonts w:ascii="Times New Roman" w:hAnsi="Times New Roman" w:cs="Times New Roman"/>
                <w:sz w:val="16"/>
                <w:szCs w:val="16"/>
              </w:rPr>
            </w:pPr>
          </w:p>
        </w:tc>
        <w:tc>
          <w:tcPr>
            <w:tcW w:w="397" w:type="pct"/>
            <w:shd w:val="clear" w:color="auto" w:fill="auto"/>
          </w:tcPr>
          <w:p w14:paraId="5CF78DE1" w14:textId="77777777" w:rsidR="00700DEA" w:rsidRPr="00051C01" w:rsidRDefault="00700DEA" w:rsidP="00700DEA">
            <w:pPr>
              <w:rPr>
                <w:rFonts w:ascii="Times New Roman" w:hAnsi="Times New Roman" w:cs="Times New Roman"/>
                <w:b/>
                <w:bCs/>
                <w:sz w:val="16"/>
                <w:szCs w:val="16"/>
              </w:rPr>
            </w:pPr>
            <w:r w:rsidRPr="00051C01">
              <w:rPr>
                <w:rFonts w:ascii="Times New Roman" w:hAnsi="Times New Roman" w:cs="Times New Roman"/>
                <w:b/>
                <w:bCs/>
                <w:sz w:val="16"/>
                <w:szCs w:val="16"/>
              </w:rPr>
              <w:t>Інші джерела</w:t>
            </w:r>
          </w:p>
        </w:tc>
        <w:tc>
          <w:tcPr>
            <w:tcW w:w="298" w:type="pct"/>
            <w:shd w:val="clear" w:color="auto" w:fill="auto"/>
          </w:tcPr>
          <w:p w14:paraId="200AE734" w14:textId="4F4DF55F" w:rsidR="00700DEA" w:rsidRPr="006979AA" w:rsidRDefault="00700DEA" w:rsidP="00700DEA">
            <w:pPr>
              <w:jc w:val="center"/>
              <w:rPr>
                <w:rFonts w:ascii="Times New Roman" w:hAnsi="Times New Roman" w:cs="Times New Roman"/>
                <w:sz w:val="18"/>
                <w:szCs w:val="18"/>
              </w:rPr>
            </w:pPr>
            <w:r w:rsidRPr="00085D4C">
              <w:rPr>
                <w:rFonts w:ascii="Times New Roman" w:hAnsi="Times New Roman" w:cs="Times New Roman"/>
                <w:sz w:val="28"/>
                <w:szCs w:val="28"/>
              </w:rPr>
              <w:t>–</w:t>
            </w:r>
          </w:p>
        </w:tc>
        <w:tc>
          <w:tcPr>
            <w:tcW w:w="298" w:type="pct"/>
            <w:shd w:val="clear" w:color="auto" w:fill="auto"/>
          </w:tcPr>
          <w:p w14:paraId="5D547009" w14:textId="15689396" w:rsidR="00700DEA" w:rsidRPr="006979AA" w:rsidRDefault="00700DEA" w:rsidP="00700DEA">
            <w:pPr>
              <w:jc w:val="center"/>
              <w:rPr>
                <w:rFonts w:ascii="Times New Roman" w:hAnsi="Times New Roman" w:cs="Times New Roman"/>
                <w:sz w:val="18"/>
                <w:szCs w:val="18"/>
              </w:rPr>
            </w:pPr>
            <w:r w:rsidRPr="00085D4C">
              <w:rPr>
                <w:rFonts w:ascii="Times New Roman" w:hAnsi="Times New Roman" w:cs="Times New Roman"/>
                <w:sz w:val="28"/>
                <w:szCs w:val="28"/>
              </w:rPr>
              <w:t>–</w:t>
            </w:r>
          </w:p>
        </w:tc>
        <w:tc>
          <w:tcPr>
            <w:tcW w:w="348" w:type="pct"/>
            <w:shd w:val="clear" w:color="auto" w:fill="auto"/>
          </w:tcPr>
          <w:p w14:paraId="0B5AE150" w14:textId="63072035" w:rsidR="00700DEA" w:rsidRPr="006979AA" w:rsidRDefault="00700DEA" w:rsidP="00700DEA">
            <w:pPr>
              <w:jc w:val="center"/>
              <w:rPr>
                <w:rFonts w:ascii="Times New Roman" w:hAnsi="Times New Roman" w:cs="Times New Roman"/>
                <w:sz w:val="18"/>
                <w:szCs w:val="18"/>
              </w:rPr>
            </w:pPr>
            <w:r w:rsidRPr="00085D4C">
              <w:rPr>
                <w:rFonts w:ascii="Times New Roman" w:hAnsi="Times New Roman" w:cs="Times New Roman"/>
                <w:sz w:val="28"/>
                <w:szCs w:val="28"/>
              </w:rPr>
              <w:t>–</w:t>
            </w:r>
          </w:p>
        </w:tc>
        <w:tc>
          <w:tcPr>
            <w:tcW w:w="400" w:type="pct"/>
            <w:shd w:val="clear" w:color="auto" w:fill="auto"/>
          </w:tcPr>
          <w:p w14:paraId="38827DF3" w14:textId="6F7055EB" w:rsidR="00700DEA" w:rsidRPr="006979AA" w:rsidRDefault="00700DEA" w:rsidP="00700DEA">
            <w:pPr>
              <w:jc w:val="center"/>
              <w:rPr>
                <w:rFonts w:ascii="Times New Roman" w:hAnsi="Times New Roman" w:cs="Times New Roman"/>
                <w:sz w:val="18"/>
                <w:szCs w:val="18"/>
              </w:rPr>
            </w:pPr>
            <w:r w:rsidRPr="00085D4C">
              <w:rPr>
                <w:rFonts w:ascii="Times New Roman" w:hAnsi="Times New Roman" w:cs="Times New Roman"/>
                <w:sz w:val="28"/>
                <w:szCs w:val="28"/>
              </w:rPr>
              <w:t>–</w:t>
            </w:r>
          </w:p>
        </w:tc>
        <w:tc>
          <w:tcPr>
            <w:tcW w:w="678" w:type="pct"/>
            <w:vMerge/>
            <w:shd w:val="clear" w:color="auto" w:fill="FFFFFF" w:themeFill="background1"/>
            <w:vAlign w:val="center"/>
          </w:tcPr>
          <w:p w14:paraId="01269C7D" w14:textId="77777777" w:rsidR="00700DEA" w:rsidRPr="006979AA" w:rsidRDefault="00700DEA" w:rsidP="00700DEA">
            <w:pPr>
              <w:rPr>
                <w:rFonts w:ascii="Times New Roman" w:hAnsi="Times New Roman" w:cs="Times New Roman"/>
                <w:sz w:val="18"/>
                <w:szCs w:val="18"/>
              </w:rPr>
            </w:pPr>
          </w:p>
        </w:tc>
      </w:tr>
      <w:tr w:rsidR="00117407" w:rsidRPr="006979AA" w14:paraId="41BBFB5B" w14:textId="77777777" w:rsidTr="00117407">
        <w:trPr>
          <w:trHeight w:val="482"/>
        </w:trPr>
        <w:tc>
          <w:tcPr>
            <w:tcW w:w="2581" w:type="pct"/>
            <w:gridSpan w:val="5"/>
            <w:vMerge w:val="restart"/>
            <w:shd w:val="clear" w:color="auto" w:fill="auto"/>
          </w:tcPr>
          <w:p w14:paraId="48DB19D2" w14:textId="48DB46B3" w:rsidR="00117407" w:rsidRPr="006015D7" w:rsidRDefault="00117407" w:rsidP="003802A3">
            <w:pPr>
              <w:rPr>
                <w:rFonts w:ascii="Times New Roman" w:hAnsi="Times New Roman" w:cs="Times New Roman"/>
                <w:b/>
                <w:bCs/>
                <w:sz w:val="16"/>
                <w:szCs w:val="16"/>
              </w:rPr>
            </w:pPr>
            <w:r w:rsidRPr="006015D7">
              <w:rPr>
                <w:rFonts w:ascii="Times New Roman" w:hAnsi="Times New Roman" w:cs="Times New Roman"/>
                <w:b/>
                <w:bCs/>
                <w:sz w:val="16"/>
                <w:szCs w:val="16"/>
              </w:rPr>
              <w:t>Усього за проєктом:</w:t>
            </w:r>
            <w:r>
              <w:rPr>
                <w:rFonts w:ascii="Times New Roman" w:hAnsi="Times New Roman" w:cs="Times New Roman"/>
                <w:b/>
                <w:bCs/>
                <w:sz w:val="16"/>
                <w:szCs w:val="16"/>
              </w:rPr>
              <w:t xml:space="preserve"> **</w:t>
            </w:r>
          </w:p>
        </w:tc>
        <w:tc>
          <w:tcPr>
            <w:tcW w:w="397" w:type="pct"/>
            <w:shd w:val="clear" w:color="auto" w:fill="auto"/>
          </w:tcPr>
          <w:p w14:paraId="187A6F73" w14:textId="60393B37" w:rsidR="00117407" w:rsidRPr="00051C01" w:rsidRDefault="00117407" w:rsidP="003802A3">
            <w:pPr>
              <w:rPr>
                <w:rFonts w:ascii="Times New Roman" w:hAnsi="Times New Roman" w:cs="Times New Roman"/>
                <w:b/>
                <w:bCs/>
                <w:sz w:val="16"/>
                <w:szCs w:val="16"/>
              </w:rPr>
            </w:pPr>
            <w:r w:rsidRPr="00051C01">
              <w:rPr>
                <w:rFonts w:ascii="Times New Roman" w:hAnsi="Times New Roman" w:cs="Times New Roman"/>
                <w:b/>
                <w:bCs/>
                <w:sz w:val="16"/>
                <w:szCs w:val="16"/>
              </w:rPr>
              <w:t>Загальний обсяг, у т.ч.</w:t>
            </w:r>
          </w:p>
        </w:tc>
        <w:tc>
          <w:tcPr>
            <w:tcW w:w="1344" w:type="pct"/>
            <w:gridSpan w:val="4"/>
            <w:shd w:val="clear" w:color="auto" w:fill="auto"/>
          </w:tcPr>
          <w:p w14:paraId="75448957" w14:textId="77777777" w:rsidR="00117407" w:rsidRPr="006A796E" w:rsidRDefault="00117407" w:rsidP="00117407">
            <w:pPr>
              <w:jc w:val="center"/>
              <w:rPr>
                <w:rFonts w:ascii="Times New Roman" w:hAnsi="Times New Roman" w:cs="Times New Roman"/>
                <w:b/>
                <w:bCs/>
                <w:sz w:val="18"/>
                <w:szCs w:val="18"/>
              </w:rPr>
            </w:pPr>
            <w:r w:rsidRPr="006A796E">
              <w:rPr>
                <w:rFonts w:ascii="Times New Roman" w:hAnsi="Times New Roman" w:cs="Times New Roman"/>
                <w:b/>
                <w:bCs/>
                <w:sz w:val="18"/>
                <w:szCs w:val="18"/>
              </w:rPr>
              <w:t>Згідно із затвердженими бюджетними</w:t>
            </w:r>
          </w:p>
          <w:p w14:paraId="481E2999" w14:textId="6155B628" w:rsidR="00117407" w:rsidRPr="006015D7" w:rsidRDefault="00117407" w:rsidP="00117407">
            <w:pPr>
              <w:jc w:val="center"/>
              <w:rPr>
                <w:rFonts w:ascii="Times New Roman" w:hAnsi="Times New Roman" w:cs="Times New Roman"/>
                <w:b/>
                <w:bCs/>
                <w:sz w:val="18"/>
                <w:szCs w:val="18"/>
              </w:rPr>
            </w:pPr>
            <w:r w:rsidRPr="006A796E">
              <w:rPr>
                <w:rFonts w:ascii="Times New Roman" w:hAnsi="Times New Roman" w:cs="Times New Roman"/>
                <w:b/>
                <w:bCs/>
                <w:sz w:val="18"/>
                <w:szCs w:val="18"/>
              </w:rPr>
              <w:t>призначеннями</w:t>
            </w:r>
          </w:p>
        </w:tc>
        <w:tc>
          <w:tcPr>
            <w:tcW w:w="678" w:type="pct"/>
            <w:vMerge w:val="restart"/>
            <w:shd w:val="clear" w:color="auto" w:fill="FFFFFF" w:themeFill="background1"/>
            <w:vAlign w:val="center"/>
          </w:tcPr>
          <w:p w14:paraId="482EAD52" w14:textId="77777777" w:rsidR="00117407" w:rsidRPr="006979AA" w:rsidRDefault="00117407" w:rsidP="003802A3">
            <w:pPr>
              <w:rPr>
                <w:rFonts w:ascii="Times New Roman" w:hAnsi="Times New Roman" w:cs="Times New Roman"/>
                <w:sz w:val="18"/>
                <w:szCs w:val="18"/>
              </w:rPr>
            </w:pPr>
          </w:p>
        </w:tc>
      </w:tr>
      <w:tr w:rsidR="00700DEA" w:rsidRPr="006979AA" w14:paraId="66AB046D" w14:textId="77777777" w:rsidTr="006015D7">
        <w:trPr>
          <w:trHeight w:val="482"/>
        </w:trPr>
        <w:tc>
          <w:tcPr>
            <w:tcW w:w="2581" w:type="pct"/>
            <w:gridSpan w:val="5"/>
            <w:vMerge/>
            <w:shd w:val="clear" w:color="auto" w:fill="auto"/>
            <w:vAlign w:val="center"/>
          </w:tcPr>
          <w:p w14:paraId="17C93EC1" w14:textId="77777777" w:rsidR="00700DEA" w:rsidRPr="00051C01" w:rsidRDefault="00700DEA" w:rsidP="00700DEA">
            <w:pPr>
              <w:rPr>
                <w:rFonts w:ascii="Times New Roman" w:hAnsi="Times New Roman" w:cs="Times New Roman"/>
                <w:sz w:val="16"/>
                <w:szCs w:val="16"/>
              </w:rPr>
            </w:pPr>
          </w:p>
        </w:tc>
        <w:tc>
          <w:tcPr>
            <w:tcW w:w="397" w:type="pct"/>
            <w:shd w:val="clear" w:color="auto" w:fill="auto"/>
          </w:tcPr>
          <w:p w14:paraId="1E793554" w14:textId="0EA18EFD" w:rsidR="00700DEA" w:rsidRPr="00051C01" w:rsidRDefault="00700DEA" w:rsidP="00700DEA">
            <w:pPr>
              <w:rPr>
                <w:rFonts w:ascii="Times New Roman" w:hAnsi="Times New Roman" w:cs="Times New Roman"/>
                <w:b/>
                <w:bCs/>
                <w:sz w:val="16"/>
                <w:szCs w:val="16"/>
              </w:rPr>
            </w:pPr>
            <w:r w:rsidRPr="00051C01">
              <w:rPr>
                <w:rFonts w:ascii="Times New Roman" w:hAnsi="Times New Roman" w:cs="Times New Roman"/>
                <w:b/>
                <w:bCs/>
                <w:sz w:val="16"/>
                <w:szCs w:val="16"/>
              </w:rPr>
              <w:t>Державний бюджет</w:t>
            </w:r>
          </w:p>
        </w:tc>
        <w:tc>
          <w:tcPr>
            <w:tcW w:w="298" w:type="pct"/>
            <w:shd w:val="clear" w:color="auto" w:fill="auto"/>
          </w:tcPr>
          <w:p w14:paraId="2AFF885F" w14:textId="1BE72113" w:rsidR="00700DEA" w:rsidRPr="006979AA" w:rsidRDefault="00700DEA" w:rsidP="00700DEA">
            <w:pPr>
              <w:jc w:val="center"/>
              <w:rPr>
                <w:rFonts w:ascii="Times New Roman" w:hAnsi="Times New Roman" w:cs="Times New Roman"/>
                <w:sz w:val="18"/>
                <w:szCs w:val="18"/>
              </w:rPr>
            </w:pPr>
            <w:r w:rsidRPr="002E6A05">
              <w:rPr>
                <w:rFonts w:ascii="Times New Roman" w:hAnsi="Times New Roman" w:cs="Times New Roman"/>
                <w:sz w:val="28"/>
                <w:szCs w:val="28"/>
              </w:rPr>
              <w:t>–</w:t>
            </w:r>
          </w:p>
        </w:tc>
        <w:tc>
          <w:tcPr>
            <w:tcW w:w="298" w:type="pct"/>
            <w:shd w:val="clear" w:color="auto" w:fill="auto"/>
          </w:tcPr>
          <w:p w14:paraId="281F6879" w14:textId="69A13CEF" w:rsidR="00700DEA" w:rsidRPr="006979AA" w:rsidRDefault="00700DEA" w:rsidP="00700DEA">
            <w:pPr>
              <w:jc w:val="center"/>
              <w:rPr>
                <w:rFonts w:ascii="Times New Roman" w:hAnsi="Times New Roman" w:cs="Times New Roman"/>
                <w:sz w:val="18"/>
                <w:szCs w:val="18"/>
              </w:rPr>
            </w:pPr>
            <w:r w:rsidRPr="002E6A05">
              <w:rPr>
                <w:rFonts w:ascii="Times New Roman" w:hAnsi="Times New Roman" w:cs="Times New Roman"/>
                <w:sz w:val="28"/>
                <w:szCs w:val="28"/>
              </w:rPr>
              <w:t>–</w:t>
            </w:r>
          </w:p>
        </w:tc>
        <w:tc>
          <w:tcPr>
            <w:tcW w:w="348" w:type="pct"/>
            <w:shd w:val="clear" w:color="auto" w:fill="auto"/>
          </w:tcPr>
          <w:p w14:paraId="57F7BA21" w14:textId="74EDE728" w:rsidR="00700DEA" w:rsidRPr="006979AA" w:rsidRDefault="00700DEA" w:rsidP="00700DEA">
            <w:pPr>
              <w:jc w:val="center"/>
              <w:rPr>
                <w:rFonts w:ascii="Times New Roman" w:hAnsi="Times New Roman" w:cs="Times New Roman"/>
                <w:sz w:val="18"/>
                <w:szCs w:val="18"/>
              </w:rPr>
            </w:pPr>
            <w:r w:rsidRPr="002E6A05">
              <w:rPr>
                <w:rFonts w:ascii="Times New Roman" w:hAnsi="Times New Roman" w:cs="Times New Roman"/>
                <w:sz w:val="28"/>
                <w:szCs w:val="28"/>
              </w:rPr>
              <w:t>–</w:t>
            </w:r>
          </w:p>
        </w:tc>
        <w:tc>
          <w:tcPr>
            <w:tcW w:w="400" w:type="pct"/>
            <w:shd w:val="clear" w:color="auto" w:fill="auto"/>
          </w:tcPr>
          <w:p w14:paraId="55AC6B77" w14:textId="0B5862CF" w:rsidR="00700DEA" w:rsidRPr="006979AA" w:rsidRDefault="00700DEA" w:rsidP="00700DEA">
            <w:pPr>
              <w:jc w:val="center"/>
              <w:rPr>
                <w:rFonts w:ascii="Times New Roman" w:hAnsi="Times New Roman" w:cs="Times New Roman"/>
                <w:sz w:val="18"/>
                <w:szCs w:val="18"/>
              </w:rPr>
            </w:pPr>
            <w:r w:rsidRPr="002E6A05">
              <w:rPr>
                <w:rFonts w:ascii="Times New Roman" w:hAnsi="Times New Roman" w:cs="Times New Roman"/>
                <w:sz w:val="28"/>
                <w:szCs w:val="28"/>
              </w:rPr>
              <w:t>–</w:t>
            </w:r>
          </w:p>
        </w:tc>
        <w:tc>
          <w:tcPr>
            <w:tcW w:w="678" w:type="pct"/>
            <w:vMerge/>
            <w:shd w:val="clear" w:color="auto" w:fill="FFFFFF" w:themeFill="background1"/>
            <w:vAlign w:val="center"/>
          </w:tcPr>
          <w:p w14:paraId="52A38826" w14:textId="77777777" w:rsidR="00700DEA" w:rsidRPr="006979AA" w:rsidRDefault="00700DEA" w:rsidP="00700DEA">
            <w:pPr>
              <w:rPr>
                <w:rFonts w:ascii="Times New Roman" w:hAnsi="Times New Roman" w:cs="Times New Roman"/>
                <w:sz w:val="18"/>
                <w:szCs w:val="18"/>
              </w:rPr>
            </w:pPr>
          </w:p>
        </w:tc>
      </w:tr>
      <w:tr w:rsidR="006015D7" w:rsidRPr="006979AA" w14:paraId="4C925652" w14:textId="77777777" w:rsidTr="006015D7">
        <w:trPr>
          <w:trHeight w:val="482"/>
        </w:trPr>
        <w:tc>
          <w:tcPr>
            <w:tcW w:w="2581" w:type="pct"/>
            <w:gridSpan w:val="5"/>
            <w:vMerge/>
            <w:shd w:val="clear" w:color="auto" w:fill="auto"/>
            <w:vAlign w:val="center"/>
          </w:tcPr>
          <w:p w14:paraId="03DB321E" w14:textId="77777777" w:rsidR="006015D7" w:rsidRPr="00051C01" w:rsidRDefault="006015D7" w:rsidP="006015D7">
            <w:pPr>
              <w:rPr>
                <w:rFonts w:ascii="Times New Roman" w:hAnsi="Times New Roman" w:cs="Times New Roman"/>
                <w:sz w:val="16"/>
                <w:szCs w:val="16"/>
              </w:rPr>
            </w:pPr>
          </w:p>
        </w:tc>
        <w:tc>
          <w:tcPr>
            <w:tcW w:w="397" w:type="pct"/>
            <w:shd w:val="clear" w:color="auto" w:fill="auto"/>
          </w:tcPr>
          <w:p w14:paraId="0B1E5123" w14:textId="3039F792" w:rsidR="006015D7" w:rsidRPr="00051C01" w:rsidRDefault="006015D7" w:rsidP="006015D7">
            <w:pPr>
              <w:rPr>
                <w:rFonts w:ascii="Times New Roman" w:hAnsi="Times New Roman" w:cs="Times New Roman"/>
                <w:b/>
                <w:bCs/>
                <w:sz w:val="16"/>
                <w:szCs w:val="16"/>
              </w:rPr>
            </w:pPr>
            <w:r w:rsidRPr="00051C01">
              <w:rPr>
                <w:rFonts w:ascii="Times New Roman" w:hAnsi="Times New Roman" w:cs="Times New Roman"/>
                <w:b/>
                <w:bCs/>
                <w:sz w:val="16"/>
                <w:szCs w:val="16"/>
              </w:rPr>
              <w:t>Обласний бюджет</w:t>
            </w:r>
            <w:r w:rsidR="00117407">
              <w:rPr>
                <w:rFonts w:ascii="Times New Roman" w:hAnsi="Times New Roman" w:cs="Times New Roman"/>
                <w:b/>
                <w:bCs/>
                <w:sz w:val="16"/>
                <w:szCs w:val="16"/>
              </w:rPr>
              <w:t>*</w:t>
            </w:r>
          </w:p>
        </w:tc>
        <w:tc>
          <w:tcPr>
            <w:tcW w:w="298" w:type="pct"/>
            <w:shd w:val="clear" w:color="auto" w:fill="auto"/>
          </w:tcPr>
          <w:p w14:paraId="251B73F3" w14:textId="7E6E2AE6" w:rsidR="006015D7" w:rsidRPr="006979AA" w:rsidRDefault="006015D7" w:rsidP="006015D7">
            <w:pPr>
              <w:jc w:val="center"/>
              <w:rPr>
                <w:rFonts w:ascii="Times New Roman" w:hAnsi="Times New Roman" w:cs="Times New Roman"/>
                <w:sz w:val="18"/>
                <w:szCs w:val="18"/>
              </w:rPr>
            </w:pPr>
            <w:r w:rsidRPr="006015D7">
              <w:rPr>
                <w:rFonts w:ascii="Times New Roman" w:hAnsi="Times New Roman" w:cs="Times New Roman"/>
                <w:b/>
                <w:bCs/>
                <w:sz w:val="18"/>
                <w:szCs w:val="18"/>
              </w:rPr>
              <w:t>3852,0</w:t>
            </w:r>
          </w:p>
        </w:tc>
        <w:tc>
          <w:tcPr>
            <w:tcW w:w="298" w:type="pct"/>
            <w:shd w:val="clear" w:color="auto" w:fill="auto"/>
          </w:tcPr>
          <w:p w14:paraId="293BE8A7" w14:textId="6370C4D8" w:rsidR="006015D7" w:rsidRPr="006979AA" w:rsidRDefault="006015D7" w:rsidP="006015D7">
            <w:pPr>
              <w:jc w:val="center"/>
              <w:rPr>
                <w:rFonts w:ascii="Times New Roman" w:hAnsi="Times New Roman" w:cs="Times New Roman"/>
                <w:sz w:val="18"/>
                <w:szCs w:val="18"/>
              </w:rPr>
            </w:pPr>
            <w:r w:rsidRPr="006015D7">
              <w:rPr>
                <w:rFonts w:ascii="Times New Roman" w:hAnsi="Times New Roman" w:cs="Times New Roman"/>
                <w:b/>
                <w:bCs/>
                <w:sz w:val="18"/>
                <w:szCs w:val="18"/>
              </w:rPr>
              <w:t>3152,0</w:t>
            </w:r>
          </w:p>
        </w:tc>
        <w:tc>
          <w:tcPr>
            <w:tcW w:w="348" w:type="pct"/>
            <w:shd w:val="clear" w:color="auto" w:fill="auto"/>
          </w:tcPr>
          <w:p w14:paraId="7A590B0F" w14:textId="783C8614" w:rsidR="006015D7" w:rsidRPr="006979AA" w:rsidRDefault="006015D7" w:rsidP="006015D7">
            <w:pPr>
              <w:jc w:val="center"/>
              <w:rPr>
                <w:rFonts w:ascii="Times New Roman" w:hAnsi="Times New Roman" w:cs="Times New Roman"/>
                <w:sz w:val="18"/>
                <w:szCs w:val="18"/>
              </w:rPr>
            </w:pPr>
            <w:r w:rsidRPr="006015D7">
              <w:rPr>
                <w:rFonts w:ascii="Times New Roman" w:hAnsi="Times New Roman" w:cs="Times New Roman"/>
                <w:b/>
                <w:bCs/>
                <w:sz w:val="18"/>
                <w:szCs w:val="18"/>
              </w:rPr>
              <w:t>3152,0</w:t>
            </w:r>
          </w:p>
        </w:tc>
        <w:tc>
          <w:tcPr>
            <w:tcW w:w="400" w:type="pct"/>
            <w:shd w:val="clear" w:color="auto" w:fill="auto"/>
          </w:tcPr>
          <w:p w14:paraId="450A27B9" w14:textId="44F0B7E2" w:rsidR="006015D7" w:rsidRPr="006979AA" w:rsidRDefault="006015D7" w:rsidP="006015D7">
            <w:pPr>
              <w:jc w:val="center"/>
              <w:rPr>
                <w:rFonts w:ascii="Times New Roman" w:hAnsi="Times New Roman" w:cs="Times New Roman"/>
                <w:sz w:val="18"/>
                <w:szCs w:val="18"/>
              </w:rPr>
            </w:pPr>
            <w:r w:rsidRPr="006015D7">
              <w:rPr>
                <w:rFonts w:ascii="Times New Roman" w:hAnsi="Times New Roman" w:cs="Times New Roman"/>
                <w:b/>
                <w:bCs/>
                <w:sz w:val="18"/>
                <w:szCs w:val="18"/>
              </w:rPr>
              <w:t>10 156,0</w:t>
            </w:r>
          </w:p>
        </w:tc>
        <w:tc>
          <w:tcPr>
            <w:tcW w:w="678" w:type="pct"/>
            <w:vMerge/>
            <w:shd w:val="clear" w:color="auto" w:fill="FFFFFF" w:themeFill="background1"/>
            <w:vAlign w:val="center"/>
          </w:tcPr>
          <w:p w14:paraId="31A2C5FD" w14:textId="77777777" w:rsidR="006015D7" w:rsidRPr="006979AA" w:rsidRDefault="006015D7" w:rsidP="006015D7">
            <w:pPr>
              <w:rPr>
                <w:rFonts w:ascii="Times New Roman" w:hAnsi="Times New Roman" w:cs="Times New Roman"/>
                <w:sz w:val="18"/>
                <w:szCs w:val="18"/>
              </w:rPr>
            </w:pPr>
          </w:p>
        </w:tc>
      </w:tr>
      <w:tr w:rsidR="006015D7" w:rsidRPr="006979AA" w14:paraId="06FA30FF" w14:textId="77777777" w:rsidTr="006015D7">
        <w:trPr>
          <w:trHeight w:val="482"/>
        </w:trPr>
        <w:tc>
          <w:tcPr>
            <w:tcW w:w="2581" w:type="pct"/>
            <w:gridSpan w:val="5"/>
            <w:vMerge/>
            <w:shd w:val="clear" w:color="auto" w:fill="auto"/>
            <w:vAlign w:val="center"/>
          </w:tcPr>
          <w:p w14:paraId="0B8C1B29" w14:textId="77777777" w:rsidR="006015D7" w:rsidRPr="00051C01" w:rsidRDefault="006015D7" w:rsidP="003802A3">
            <w:pPr>
              <w:rPr>
                <w:rFonts w:ascii="Times New Roman" w:hAnsi="Times New Roman" w:cs="Times New Roman"/>
                <w:sz w:val="16"/>
                <w:szCs w:val="16"/>
              </w:rPr>
            </w:pPr>
          </w:p>
        </w:tc>
        <w:tc>
          <w:tcPr>
            <w:tcW w:w="397" w:type="pct"/>
            <w:shd w:val="clear" w:color="auto" w:fill="auto"/>
          </w:tcPr>
          <w:p w14:paraId="18FAA2CD" w14:textId="37D987D7" w:rsidR="006015D7" w:rsidRPr="00051C01" w:rsidRDefault="006015D7" w:rsidP="003802A3">
            <w:pPr>
              <w:rPr>
                <w:rFonts w:ascii="Times New Roman" w:hAnsi="Times New Roman" w:cs="Times New Roman"/>
                <w:b/>
                <w:bCs/>
                <w:sz w:val="16"/>
                <w:szCs w:val="16"/>
              </w:rPr>
            </w:pPr>
            <w:r w:rsidRPr="00051C01">
              <w:rPr>
                <w:rFonts w:ascii="Times New Roman" w:hAnsi="Times New Roman" w:cs="Times New Roman"/>
                <w:b/>
                <w:bCs/>
                <w:sz w:val="16"/>
                <w:szCs w:val="16"/>
              </w:rPr>
              <w:t>Місцевий бюджет</w:t>
            </w:r>
          </w:p>
        </w:tc>
        <w:tc>
          <w:tcPr>
            <w:tcW w:w="1344" w:type="pct"/>
            <w:gridSpan w:val="4"/>
            <w:shd w:val="clear" w:color="auto" w:fill="auto"/>
          </w:tcPr>
          <w:p w14:paraId="0B69D2A4" w14:textId="77777777" w:rsidR="006015D7" w:rsidRPr="000A0D39" w:rsidRDefault="006015D7" w:rsidP="003802A3">
            <w:pPr>
              <w:jc w:val="center"/>
              <w:rPr>
                <w:rFonts w:ascii="Times New Roman" w:hAnsi="Times New Roman" w:cs="Times New Roman"/>
                <w:b/>
                <w:bCs/>
                <w:sz w:val="18"/>
                <w:szCs w:val="18"/>
              </w:rPr>
            </w:pPr>
            <w:r w:rsidRPr="000A0D39">
              <w:rPr>
                <w:rFonts w:ascii="Times New Roman" w:hAnsi="Times New Roman" w:cs="Times New Roman"/>
                <w:b/>
                <w:bCs/>
                <w:sz w:val="18"/>
                <w:szCs w:val="18"/>
              </w:rPr>
              <w:t>Згідно із затвердженими бюджетними</w:t>
            </w:r>
          </w:p>
          <w:p w14:paraId="4D5ADAD2" w14:textId="75C2A548" w:rsidR="006015D7" w:rsidRPr="006979AA" w:rsidRDefault="006015D7" w:rsidP="003802A3">
            <w:pPr>
              <w:jc w:val="center"/>
              <w:rPr>
                <w:rFonts w:ascii="Times New Roman" w:hAnsi="Times New Roman" w:cs="Times New Roman"/>
                <w:sz w:val="18"/>
                <w:szCs w:val="18"/>
              </w:rPr>
            </w:pPr>
            <w:r w:rsidRPr="000A0D39">
              <w:rPr>
                <w:rFonts w:ascii="Times New Roman" w:hAnsi="Times New Roman" w:cs="Times New Roman"/>
                <w:b/>
                <w:bCs/>
                <w:sz w:val="18"/>
                <w:szCs w:val="18"/>
              </w:rPr>
              <w:t>призначеннями</w:t>
            </w:r>
          </w:p>
        </w:tc>
        <w:tc>
          <w:tcPr>
            <w:tcW w:w="678" w:type="pct"/>
            <w:vMerge/>
            <w:shd w:val="clear" w:color="auto" w:fill="FFFFFF" w:themeFill="background1"/>
            <w:vAlign w:val="center"/>
          </w:tcPr>
          <w:p w14:paraId="31899A88" w14:textId="77777777" w:rsidR="006015D7" w:rsidRPr="006979AA" w:rsidRDefault="006015D7" w:rsidP="003802A3">
            <w:pPr>
              <w:rPr>
                <w:rFonts w:ascii="Times New Roman" w:hAnsi="Times New Roman" w:cs="Times New Roman"/>
                <w:sz w:val="18"/>
                <w:szCs w:val="18"/>
              </w:rPr>
            </w:pPr>
          </w:p>
        </w:tc>
      </w:tr>
      <w:tr w:rsidR="00E824E4" w:rsidRPr="006979AA" w14:paraId="0A3832A8" w14:textId="77777777" w:rsidTr="006015D7">
        <w:trPr>
          <w:trHeight w:val="482"/>
        </w:trPr>
        <w:tc>
          <w:tcPr>
            <w:tcW w:w="2581" w:type="pct"/>
            <w:gridSpan w:val="5"/>
            <w:vMerge/>
            <w:shd w:val="clear" w:color="auto" w:fill="auto"/>
            <w:vAlign w:val="center"/>
          </w:tcPr>
          <w:p w14:paraId="211506DC" w14:textId="77777777" w:rsidR="00E824E4" w:rsidRPr="00051C01" w:rsidRDefault="00E824E4" w:rsidP="00E824E4">
            <w:pPr>
              <w:rPr>
                <w:rFonts w:ascii="Times New Roman" w:hAnsi="Times New Roman" w:cs="Times New Roman"/>
                <w:sz w:val="16"/>
                <w:szCs w:val="16"/>
              </w:rPr>
            </w:pPr>
          </w:p>
        </w:tc>
        <w:tc>
          <w:tcPr>
            <w:tcW w:w="397" w:type="pct"/>
            <w:shd w:val="clear" w:color="auto" w:fill="auto"/>
          </w:tcPr>
          <w:p w14:paraId="3EB4E0E4" w14:textId="2F3D13CE" w:rsidR="00E824E4" w:rsidRPr="00051C01" w:rsidRDefault="00E824E4" w:rsidP="00E824E4">
            <w:pPr>
              <w:rPr>
                <w:rFonts w:ascii="Times New Roman" w:hAnsi="Times New Roman" w:cs="Times New Roman"/>
                <w:b/>
                <w:bCs/>
                <w:sz w:val="16"/>
                <w:szCs w:val="16"/>
              </w:rPr>
            </w:pPr>
            <w:r w:rsidRPr="00051C01">
              <w:rPr>
                <w:rFonts w:ascii="Times New Roman" w:hAnsi="Times New Roman" w:cs="Times New Roman"/>
                <w:b/>
                <w:bCs/>
                <w:sz w:val="16"/>
                <w:szCs w:val="16"/>
              </w:rPr>
              <w:t>Інші джерела</w:t>
            </w:r>
          </w:p>
        </w:tc>
        <w:tc>
          <w:tcPr>
            <w:tcW w:w="298" w:type="pct"/>
            <w:shd w:val="clear" w:color="auto" w:fill="auto"/>
          </w:tcPr>
          <w:p w14:paraId="3C2462CB" w14:textId="0DA43F7F" w:rsidR="00E824E4" w:rsidRPr="006979AA" w:rsidRDefault="00E824E4" w:rsidP="00E824E4">
            <w:pPr>
              <w:jc w:val="center"/>
              <w:rPr>
                <w:rFonts w:ascii="Times New Roman" w:hAnsi="Times New Roman" w:cs="Times New Roman"/>
                <w:sz w:val="18"/>
                <w:szCs w:val="18"/>
              </w:rPr>
            </w:pPr>
            <w:r w:rsidRPr="002918A5">
              <w:rPr>
                <w:rFonts w:ascii="Times New Roman" w:hAnsi="Times New Roman" w:cs="Times New Roman"/>
                <w:sz w:val="28"/>
                <w:szCs w:val="28"/>
              </w:rPr>
              <w:t>–</w:t>
            </w:r>
          </w:p>
        </w:tc>
        <w:tc>
          <w:tcPr>
            <w:tcW w:w="298" w:type="pct"/>
            <w:shd w:val="clear" w:color="auto" w:fill="auto"/>
          </w:tcPr>
          <w:p w14:paraId="5AEEE906" w14:textId="27302454" w:rsidR="00E824E4" w:rsidRPr="006979AA" w:rsidRDefault="00E824E4" w:rsidP="00E824E4">
            <w:pPr>
              <w:jc w:val="center"/>
              <w:rPr>
                <w:rFonts w:ascii="Times New Roman" w:hAnsi="Times New Roman" w:cs="Times New Roman"/>
                <w:sz w:val="18"/>
                <w:szCs w:val="18"/>
              </w:rPr>
            </w:pPr>
            <w:r w:rsidRPr="002918A5">
              <w:rPr>
                <w:rFonts w:ascii="Times New Roman" w:hAnsi="Times New Roman" w:cs="Times New Roman"/>
                <w:sz w:val="28"/>
                <w:szCs w:val="28"/>
              </w:rPr>
              <w:t>–</w:t>
            </w:r>
          </w:p>
        </w:tc>
        <w:tc>
          <w:tcPr>
            <w:tcW w:w="348" w:type="pct"/>
            <w:shd w:val="clear" w:color="auto" w:fill="auto"/>
          </w:tcPr>
          <w:p w14:paraId="1A6E7EDF" w14:textId="600BA5C5" w:rsidR="00E824E4" w:rsidRPr="006979AA" w:rsidRDefault="00E824E4" w:rsidP="00E824E4">
            <w:pPr>
              <w:jc w:val="center"/>
              <w:rPr>
                <w:rFonts w:ascii="Times New Roman" w:hAnsi="Times New Roman" w:cs="Times New Roman"/>
                <w:sz w:val="18"/>
                <w:szCs w:val="18"/>
              </w:rPr>
            </w:pPr>
            <w:r w:rsidRPr="002918A5">
              <w:rPr>
                <w:rFonts w:ascii="Times New Roman" w:hAnsi="Times New Roman" w:cs="Times New Roman"/>
                <w:sz w:val="28"/>
                <w:szCs w:val="28"/>
              </w:rPr>
              <w:t>–</w:t>
            </w:r>
          </w:p>
        </w:tc>
        <w:tc>
          <w:tcPr>
            <w:tcW w:w="400" w:type="pct"/>
            <w:shd w:val="clear" w:color="auto" w:fill="auto"/>
          </w:tcPr>
          <w:p w14:paraId="1C05F5E0" w14:textId="648FC969" w:rsidR="00E824E4" w:rsidRPr="006979AA" w:rsidRDefault="00E824E4" w:rsidP="00E824E4">
            <w:pPr>
              <w:jc w:val="center"/>
              <w:rPr>
                <w:rFonts w:ascii="Times New Roman" w:hAnsi="Times New Roman" w:cs="Times New Roman"/>
                <w:sz w:val="18"/>
                <w:szCs w:val="18"/>
              </w:rPr>
            </w:pPr>
            <w:r w:rsidRPr="002918A5">
              <w:rPr>
                <w:rFonts w:ascii="Times New Roman" w:hAnsi="Times New Roman" w:cs="Times New Roman"/>
                <w:sz w:val="28"/>
                <w:szCs w:val="28"/>
              </w:rPr>
              <w:t>–</w:t>
            </w:r>
          </w:p>
        </w:tc>
        <w:tc>
          <w:tcPr>
            <w:tcW w:w="678" w:type="pct"/>
            <w:vMerge/>
            <w:shd w:val="clear" w:color="auto" w:fill="FFFFFF" w:themeFill="background1"/>
            <w:vAlign w:val="center"/>
          </w:tcPr>
          <w:p w14:paraId="2BB64314" w14:textId="77777777" w:rsidR="00E824E4" w:rsidRPr="006979AA" w:rsidRDefault="00E824E4" w:rsidP="00E824E4">
            <w:pPr>
              <w:rPr>
                <w:rFonts w:ascii="Times New Roman" w:hAnsi="Times New Roman" w:cs="Times New Roman"/>
                <w:sz w:val="18"/>
                <w:szCs w:val="18"/>
              </w:rPr>
            </w:pPr>
          </w:p>
        </w:tc>
      </w:tr>
      <w:tr w:rsidR="006015D7" w:rsidRPr="006979AA" w14:paraId="1F9A1EB3" w14:textId="77777777" w:rsidTr="006015D7">
        <w:trPr>
          <w:trHeight w:val="567"/>
        </w:trPr>
        <w:tc>
          <w:tcPr>
            <w:tcW w:w="5000" w:type="pct"/>
            <w:gridSpan w:val="11"/>
            <w:shd w:val="clear" w:color="auto" w:fill="auto"/>
            <w:vAlign w:val="center"/>
          </w:tcPr>
          <w:p w14:paraId="198BB48C" w14:textId="2CEFD61A" w:rsidR="006015D7" w:rsidRPr="006015D7" w:rsidRDefault="006015D7" w:rsidP="006015D7">
            <w:pPr>
              <w:jc w:val="center"/>
              <w:rPr>
                <w:rFonts w:ascii="Times New Roman" w:hAnsi="Times New Roman" w:cs="Times New Roman"/>
                <w:b/>
                <w:bCs/>
                <w:sz w:val="18"/>
                <w:szCs w:val="18"/>
              </w:rPr>
            </w:pPr>
            <w:r w:rsidRPr="006015D7">
              <w:rPr>
                <w:rFonts w:ascii="Times New Roman" w:hAnsi="Times New Roman" w:cs="Times New Roman"/>
                <w:b/>
                <w:bCs/>
                <w:sz w:val="18"/>
                <w:szCs w:val="18"/>
              </w:rPr>
              <w:t>Проєкт 7. „Комфортний заклад освіти: матеріально-технічне забезпечення закладів освіти Дніпропетровської області”</w:t>
            </w:r>
          </w:p>
        </w:tc>
      </w:tr>
      <w:tr w:rsidR="00117407" w:rsidRPr="000B5119" w14:paraId="2A4579A6" w14:textId="77777777" w:rsidTr="00117407">
        <w:trPr>
          <w:trHeight w:val="480"/>
        </w:trPr>
        <w:tc>
          <w:tcPr>
            <w:tcW w:w="197" w:type="pct"/>
            <w:vMerge w:val="restart"/>
            <w:shd w:val="clear" w:color="auto" w:fill="auto"/>
          </w:tcPr>
          <w:p w14:paraId="6953CBB3" w14:textId="77777777" w:rsidR="00117407" w:rsidRPr="000B5119" w:rsidRDefault="00117407" w:rsidP="00FB1D57">
            <w:pPr>
              <w:spacing w:line="209"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1.</w:t>
            </w:r>
          </w:p>
        </w:tc>
        <w:tc>
          <w:tcPr>
            <w:tcW w:w="646" w:type="pct"/>
            <w:vMerge w:val="restart"/>
            <w:shd w:val="clear" w:color="auto" w:fill="auto"/>
          </w:tcPr>
          <w:p w14:paraId="4EBA8BA3" w14:textId="77777777" w:rsidR="00117407" w:rsidRPr="000B5119" w:rsidRDefault="00117407" w:rsidP="00FB1D57">
            <w:pPr>
              <w:spacing w:line="209"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Здійснення технічних </w:t>
            </w:r>
            <w:r w:rsidRPr="000B5119">
              <w:rPr>
                <w:rFonts w:ascii="Times New Roman" w:eastAsia="Times New Roman" w:hAnsi="Times New Roman" w:cs="Times New Roman"/>
                <w:sz w:val="18"/>
                <w:szCs w:val="18"/>
                <w:lang w:eastAsia="ru-RU"/>
              </w:rPr>
              <w:br/>
              <w:t xml:space="preserve">заходів з охорони, </w:t>
            </w:r>
            <w:r w:rsidRPr="000B5119">
              <w:rPr>
                <w:rFonts w:ascii="Times New Roman" w:eastAsia="Times New Roman" w:hAnsi="Times New Roman" w:cs="Times New Roman"/>
                <w:sz w:val="18"/>
                <w:szCs w:val="18"/>
                <w:lang w:eastAsia="ru-RU"/>
              </w:rPr>
              <w:br/>
              <w:t>пожежної та техногенної безпеки в закладах освіти області</w:t>
            </w:r>
          </w:p>
        </w:tc>
        <w:tc>
          <w:tcPr>
            <w:tcW w:w="696" w:type="pct"/>
            <w:vMerge w:val="restart"/>
            <w:shd w:val="clear" w:color="auto" w:fill="auto"/>
          </w:tcPr>
          <w:p w14:paraId="658BBE7C" w14:textId="77777777" w:rsidR="00117407" w:rsidRPr="000B5119" w:rsidRDefault="00117407" w:rsidP="00FB1D57">
            <w:pPr>
              <w:spacing w:line="209"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1.1. Влаштування локальних мереж, зокрема систем відеоспостереження, охоронної сигналізації та перепускних систем. Забезпечення закладів освіти засобами пожежогасіння, проєктування та монтаж систем автоматичної пожежної сигналізації, оповіщення та спостереження, проведення протипожежної обробки  конструкцій будівель, заходів з техногенної безпеки (розробка ПЛАС, ідентифікація об’єктів з підвищеною безпекою) тощо</w:t>
            </w:r>
          </w:p>
        </w:tc>
        <w:tc>
          <w:tcPr>
            <w:tcW w:w="794" w:type="pct"/>
            <w:vMerge w:val="restart"/>
            <w:shd w:val="clear" w:color="auto" w:fill="auto"/>
          </w:tcPr>
          <w:p w14:paraId="3D1785D2" w14:textId="77777777" w:rsidR="00117407" w:rsidRPr="000B5119" w:rsidRDefault="00117407" w:rsidP="00FB1D57">
            <w:pPr>
              <w:spacing w:line="209"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 заклади професійної (професійно-технічної), фахової передвищої та вищої освіти </w:t>
            </w:r>
          </w:p>
          <w:p w14:paraId="4A759CE9" w14:textId="77777777" w:rsidR="00117407" w:rsidRPr="000B5119" w:rsidRDefault="00117407" w:rsidP="00FB1D57">
            <w:pPr>
              <w:spacing w:line="209"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 згодою)</w:t>
            </w:r>
          </w:p>
        </w:tc>
        <w:tc>
          <w:tcPr>
            <w:tcW w:w="248" w:type="pct"/>
            <w:vMerge w:val="restart"/>
            <w:shd w:val="clear" w:color="auto" w:fill="auto"/>
          </w:tcPr>
          <w:p w14:paraId="1D116566" w14:textId="1FA6B1DA" w:rsidR="00117407" w:rsidRPr="00051C01" w:rsidRDefault="00117407" w:rsidP="00FB1D57">
            <w:pPr>
              <w:spacing w:line="209" w:lineRule="auto"/>
              <w:ind w:left="-11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051C01">
              <w:rPr>
                <w:rFonts w:ascii="Times New Roman" w:eastAsia="Times New Roman" w:hAnsi="Times New Roman" w:cs="Times New Roman"/>
                <w:sz w:val="16"/>
                <w:szCs w:val="16"/>
                <w:lang w:eastAsia="ru-RU"/>
              </w:rPr>
              <w:t>2022 – 2024</w:t>
            </w:r>
          </w:p>
        </w:tc>
        <w:tc>
          <w:tcPr>
            <w:tcW w:w="397" w:type="pct"/>
            <w:shd w:val="clear" w:color="auto" w:fill="auto"/>
          </w:tcPr>
          <w:p w14:paraId="3F6BA9DC" w14:textId="77777777" w:rsidR="00117407" w:rsidRPr="00051C01" w:rsidRDefault="00117407" w:rsidP="00FB1D57">
            <w:pPr>
              <w:spacing w:line="209" w:lineRule="auto"/>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tcPr>
          <w:p w14:paraId="257AF004" w14:textId="66C5D0AB" w:rsidR="00117407" w:rsidRPr="000B5119" w:rsidRDefault="00117407" w:rsidP="00FB1D57">
            <w:pPr>
              <w:spacing w:line="209"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tcPr>
          <w:p w14:paraId="78568551" w14:textId="77777777" w:rsidR="00117407" w:rsidRPr="000B5119" w:rsidRDefault="00117407" w:rsidP="00FB1D57">
            <w:pPr>
              <w:spacing w:line="209"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Запобігання загибелі та травматизму внаслідок пожеж, надзвичайних ситуацій техногенного характеру в закладах освіти області з постійним та тимчасовим</w:t>
            </w:r>
            <w:r w:rsidRPr="000B5119">
              <w:rPr>
                <w:rFonts w:ascii="Times New Roman" w:eastAsia="Times New Roman" w:hAnsi="Times New Roman" w:cs="Times New Roman"/>
                <w:sz w:val="18"/>
                <w:szCs w:val="18"/>
                <w:lang w:eastAsia="ru-RU"/>
              </w:rPr>
              <w:br/>
              <w:t>перебуванням дітей, молоді</w:t>
            </w:r>
          </w:p>
        </w:tc>
      </w:tr>
      <w:tr w:rsidR="00117407" w:rsidRPr="000B5119" w14:paraId="0194D83D" w14:textId="77777777" w:rsidTr="00117407">
        <w:trPr>
          <w:trHeight w:val="480"/>
        </w:trPr>
        <w:tc>
          <w:tcPr>
            <w:tcW w:w="197" w:type="pct"/>
            <w:vMerge/>
            <w:shd w:val="clear" w:color="auto" w:fill="auto"/>
            <w:vAlign w:val="center"/>
            <w:hideMark/>
          </w:tcPr>
          <w:p w14:paraId="4658ADA5" w14:textId="77777777" w:rsidR="00117407" w:rsidRPr="000B5119" w:rsidRDefault="00117407" w:rsidP="00FB1D57">
            <w:pPr>
              <w:spacing w:line="209" w:lineRule="auto"/>
              <w:rPr>
                <w:rFonts w:ascii="Times New Roman" w:eastAsia="Times New Roman" w:hAnsi="Times New Roman" w:cs="Times New Roman"/>
                <w:sz w:val="18"/>
                <w:szCs w:val="18"/>
                <w:lang w:eastAsia="ru-RU"/>
              </w:rPr>
            </w:pPr>
          </w:p>
        </w:tc>
        <w:tc>
          <w:tcPr>
            <w:tcW w:w="646" w:type="pct"/>
            <w:vMerge/>
            <w:shd w:val="clear" w:color="auto" w:fill="auto"/>
            <w:vAlign w:val="center"/>
          </w:tcPr>
          <w:p w14:paraId="530A72B3" w14:textId="77777777" w:rsidR="00117407" w:rsidRPr="000B5119" w:rsidRDefault="00117407" w:rsidP="00FB1D57">
            <w:pPr>
              <w:spacing w:line="209" w:lineRule="auto"/>
              <w:rPr>
                <w:rFonts w:ascii="Times New Roman" w:eastAsia="Times New Roman" w:hAnsi="Times New Roman" w:cs="Times New Roman"/>
                <w:sz w:val="18"/>
                <w:szCs w:val="18"/>
                <w:lang w:eastAsia="ru-RU"/>
              </w:rPr>
            </w:pPr>
          </w:p>
        </w:tc>
        <w:tc>
          <w:tcPr>
            <w:tcW w:w="696" w:type="pct"/>
            <w:vMerge/>
            <w:shd w:val="clear" w:color="auto" w:fill="auto"/>
            <w:vAlign w:val="center"/>
          </w:tcPr>
          <w:p w14:paraId="52DF1C1C" w14:textId="77777777" w:rsidR="00117407" w:rsidRPr="000B5119" w:rsidRDefault="00117407" w:rsidP="00FB1D57">
            <w:pPr>
              <w:spacing w:line="209"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4464B44" w14:textId="77777777" w:rsidR="00117407" w:rsidRPr="000B5119" w:rsidRDefault="00117407" w:rsidP="00FB1D57">
            <w:pPr>
              <w:spacing w:line="209"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27C25B87" w14:textId="77777777" w:rsidR="00117407" w:rsidRPr="00051C01" w:rsidRDefault="00117407" w:rsidP="00FB1D57">
            <w:pPr>
              <w:spacing w:line="209" w:lineRule="auto"/>
              <w:rPr>
                <w:rFonts w:ascii="Times New Roman" w:eastAsia="Times New Roman" w:hAnsi="Times New Roman" w:cs="Times New Roman"/>
                <w:sz w:val="16"/>
                <w:szCs w:val="16"/>
                <w:lang w:eastAsia="ru-RU"/>
              </w:rPr>
            </w:pPr>
          </w:p>
        </w:tc>
        <w:tc>
          <w:tcPr>
            <w:tcW w:w="397" w:type="pct"/>
            <w:shd w:val="clear" w:color="auto" w:fill="auto"/>
            <w:hideMark/>
          </w:tcPr>
          <w:p w14:paraId="663E0C21" w14:textId="77777777" w:rsidR="00117407" w:rsidRPr="00051C01" w:rsidRDefault="00117407" w:rsidP="00FB1D57">
            <w:pPr>
              <w:spacing w:line="209" w:lineRule="auto"/>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Державний бюджет</w:t>
            </w:r>
          </w:p>
        </w:tc>
        <w:tc>
          <w:tcPr>
            <w:tcW w:w="1344" w:type="pct"/>
            <w:gridSpan w:val="4"/>
            <w:shd w:val="clear" w:color="auto" w:fill="auto"/>
            <w:hideMark/>
          </w:tcPr>
          <w:p w14:paraId="1F8973FB" w14:textId="3962FE17" w:rsidR="00117407" w:rsidRPr="000B5119" w:rsidRDefault="00117407" w:rsidP="00FB1D57">
            <w:pPr>
              <w:spacing w:line="209"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77332EBC" w14:textId="77777777" w:rsidR="00117407" w:rsidRPr="000B5119" w:rsidRDefault="00117407" w:rsidP="00FB1D57">
            <w:pPr>
              <w:spacing w:line="209" w:lineRule="auto"/>
              <w:rPr>
                <w:rFonts w:ascii="Times New Roman" w:eastAsia="Times New Roman" w:hAnsi="Times New Roman" w:cs="Times New Roman"/>
                <w:sz w:val="18"/>
                <w:szCs w:val="18"/>
                <w:lang w:eastAsia="ru-RU"/>
              </w:rPr>
            </w:pPr>
          </w:p>
        </w:tc>
      </w:tr>
      <w:tr w:rsidR="005A02CD" w:rsidRPr="000B5119" w14:paraId="271F844F" w14:textId="77777777" w:rsidTr="00051C01">
        <w:trPr>
          <w:trHeight w:val="480"/>
        </w:trPr>
        <w:tc>
          <w:tcPr>
            <w:tcW w:w="197" w:type="pct"/>
            <w:vMerge/>
            <w:shd w:val="clear" w:color="auto" w:fill="auto"/>
            <w:vAlign w:val="center"/>
            <w:hideMark/>
          </w:tcPr>
          <w:p w14:paraId="46384C0A" w14:textId="77777777" w:rsidR="005A02CD" w:rsidRPr="000B5119" w:rsidRDefault="005A02CD" w:rsidP="0093258B">
            <w:pPr>
              <w:spacing w:line="209" w:lineRule="auto"/>
              <w:rPr>
                <w:rFonts w:ascii="Times New Roman" w:eastAsia="Times New Roman" w:hAnsi="Times New Roman" w:cs="Times New Roman"/>
                <w:sz w:val="18"/>
                <w:szCs w:val="18"/>
                <w:lang w:eastAsia="ru-RU"/>
              </w:rPr>
            </w:pPr>
          </w:p>
        </w:tc>
        <w:tc>
          <w:tcPr>
            <w:tcW w:w="646" w:type="pct"/>
            <w:vMerge/>
            <w:shd w:val="clear" w:color="auto" w:fill="auto"/>
            <w:vAlign w:val="center"/>
          </w:tcPr>
          <w:p w14:paraId="78C9F818" w14:textId="77777777" w:rsidR="005A02CD" w:rsidRPr="000B5119" w:rsidRDefault="005A02CD" w:rsidP="0093258B">
            <w:pPr>
              <w:spacing w:line="209" w:lineRule="auto"/>
              <w:rPr>
                <w:rFonts w:ascii="Times New Roman" w:eastAsia="Times New Roman" w:hAnsi="Times New Roman" w:cs="Times New Roman"/>
                <w:sz w:val="18"/>
                <w:szCs w:val="18"/>
                <w:lang w:eastAsia="ru-RU"/>
              </w:rPr>
            </w:pPr>
          </w:p>
        </w:tc>
        <w:tc>
          <w:tcPr>
            <w:tcW w:w="696" w:type="pct"/>
            <w:vMerge/>
            <w:shd w:val="clear" w:color="auto" w:fill="auto"/>
            <w:vAlign w:val="center"/>
          </w:tcPr>
          <w:p w14:paraId="773F9B90" w14:textId="77777777" w:rsidR="005A02CD" w:rsidRPr="000B5119" w:rsidRDefault="005A02CD" w:rsidP="0093258B">
            <w:pPr>
              <w:spacing w:line="209"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E3FE46A" w14:textId="77777777" w:rsidR="005A02CD" w:rsidRPr="000B5119" w:rsidRDefault="005A02CD" w:rsidP="0093258B">
            <w:pPr>
              <w:spacing w:line="209"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542A8F26" w14:textId="77777777" w:rsidR="005A02CD" w:rsidRPr="00051C01" w:rsidRDefault="005A02CD" w:rsidP="00051C01">
            <w:pPr>
              <w:spacing w:line="209" w:lineRule="auto"/>
              <w:rPr>
                <w:rFonts w:ascii="Times New Roman" w:eastAsia="Times New Roman" w:hAnsi="Times New Roman" w:cs="Times New Roman"/>
                <w:sz w:val="16"/>
                <w:szCs w:val="16"/>
                <w:lang w:eastAsia="ru-RU"/>
              </w:rPr>
            </w:pPr>
          </w:p>
        </w:tc>
        <w:tc>
          <w:tcPr>
            <w:tcW w:w="397" w:type="pct"/>
            <w:shd w:val="clear" w:color="auto" w:fill="auto"/>
            <w:hideMark/>
          </w:tcPr>
          <w:p w14:paraId="7FC27A12" w14:textId="25BA77D2" w:rsidR="005A02CD" w:rsidRPr="00051C01" w:rsidRDefault="005A02CD" w:rsidP="0093258B">
            <w:pPr>
              <w:spacing w:line="209" w:lineRule="auto"/>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Обласний бюджет</w:t>
            </w:r>
            <w:r w:rsidR="00117407">
              <w:rPr>
                <w:rFonts w:ascii="Times New Roman" w:eastAsia="Times New Roman" w:hAnsi="Times New Roman" w:cs="Times New Roman"/>
                <w:b/>
                <w:sz w:val="16"/>
                <w:szCs w:val="16"/>
                <w:lang w:eastAsia="ru-RU"/>
              </w:rPr>
              <w:t>*</w:t>
            </w:r>
          </w:p>
        </w:tc>
        <w:tc>
          <w:tcPr>
            <w:tcW w:w="298" w:type="pct"/>
            <w:shd w:val="clear" w:color="auto" w:fill="auto"/>
            <w:hideMark/>
          </w:tcPr>
          <w:p w14:paraId="62D1F980" w14:textId="77777777" w:rsidR="005A02CD" w:rsidRPr="000B5119" w:rsidRDefault="005A02CD" w:rsidP="0093258B">
            <w:pPr>
              <w:spacing w:line="209"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40 000,0</w:t>
            </w:r>
          </w:p>
        </w:tc>
        <w:tc>
          <w:tcPr>
            <w:tcW w:w="298" w:type="pct"/>
            <w:shd w:val="clear" w:color="auto" w:fill="auto"/>
            <w:hideMark/>
          </w:tcPr>
          <w:p w14:paraId="2C5D922C" w14:textId="77777777" w:rsidR="005A02CD" w:rsidRPr="000B5119" w:rsidRDefault="005A02CD" w:rsidP="0093258B">
            <w:pPr>
              <w:spacing w:line="209"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40 000,0</w:t>
            </w:r>
          </w:p>
        </w:tc>
        <w:tc>
          <w:tcPr>
            <w:tcW w:w="348" w:type="pct"/>
            <w:shd w:val="clear" w:color="auto" w:fill="auto"/>
            <w:hideMark/>
          </w:tcPr>
          <w:p w14:paraId="1CBD6054" w14:textId="77777777" w:rsidR="005A02CD" w:rsidRPr="000B5119" w:rsidRDefault="005A02CD" w:rsidP="0093258B">
            <w:pPr>
              <w:spacing w:line="209"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40 000,0</w:t>
            </w:r>
          </w:p>
        </w:tc>
        <w:tc>
          <w:tcPr>
            <w:tcW w:w="400" w:type="pct"/>
            <w:shd w:val="clear" w:color="auto" w:fill="auto"/>
            <w:hideMark/>
          </w:tcPr>
          <w:p w14:paraId="28252ECA" w14:textId="77777777" w:rsidR="005A02CD" w:rsidRPr="000B5119" w:rsidRDefault="005A02CD" w:rsidP="0093258B">
            <w:pPr>
              <w:spacing w:line="209"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120 000,0</w:t>
            </w:r>
          </w:p>
        </w:tc>
        <w:tc>
          <w:tcPr>
            <w:tcW w:w="678" w:type="pct"/>
            <w:vMerge/>
            <w:shd w:val="clear" w:color="auto" w:fill="auto"/>
            <w:vAlign w:val="center"/>
            <w:hideMark/>
          </w:tcPr>
          <w:p w14:paraId="3580BEAB" w14:textId="77777777" w:rsidR="005A02CD" w:rsidRPr="000B5119" w:rsidRDefault="005A02CD" w:rsidP="0093258B">
            <w:pPr>
              <w:spacing w:line="209" w:lineRule="auto"/>
              <w:rPr>
                <w:rFonts w:ascii="Times New Roman" w:eastAsia="Times New Roman" w:hAnsi="Times New Roman" w:cs="Times New Roman"/>
                <w:sz w:val="18"/>
                <w:szCs w:val="18"/>
                <w:lang w:eastAsia="ru-RU"/>
              </w:rPr>
            </w:pPr>
          </w:p>
        </w:tc>
      </w:tr>
      <w:tr w:rsidR="00117407" w:rsidRPr="000B5119" w14:paraId="5572B01F" w14:textId="77777777" w:rsidTr="00117407">
        <w:trPr>
          <w:trHeight w:val="480"/>
        </w:trPr>
        <w:tc>
          <w:tcPr>
            <w:tcW w:w="197" w:type="pct"/>
            <w:vMerge/>
            <w:shd w:val="clear" w:color="auto" w:fill="auto"/>
            <w:vAlign w:val="center"/>
            <w:hideMark/>
          </w:tcPr>
          <w:p w14:paraId="7F238A89" w14:textId="77777777" w:rsidR="00117407" w:rsidRPr="000B5119" w:rsidRDefault="00117407" w:rsidP="0093258B">
            <w:pPr>
              <w:spacing w:line="209" w:lineRule="auto"/>
              <w:rPr>
                <w:rFonts w:ascii="Times New Roman" w:eastAsia="Times New Roman" w:hAnsi="Times New Roman" w:cs="Times New Roman"/>
                <w:sz w:val="18"/>
                <w:szCs w:val="18"/>
                <w:lang w:eastAsia="ru-RU"/>
              </w:rPr>
            </w:pPr>
          </w:p>
        </w:tc>
        <w:tc>
          <w:tcPr>
            <w:tcW w:w="646" w:type="pct"/>
            <w:vMerge/>
            <w:shd w:val="clear" w:color="auto" w:fill="auto"/>
            <w:vAlign w:val="center"/>
          </w:tcPr>
          <w:p w14:paraId="1186A0AF" w14:textId="77777777" w:rsidR="00117407" w:rsidRPr="000B5119" w:rsidRDefault="00117407" w:rsidP="0093258B">
            <w:pPr>
              <w:spacing w:line="209" w:lineRule="auto"/>
              <w:rPr>
                <w:rFonts w:ascii="Times New Roman" w:eastAsia="Times New Roman" w:hAnsi="Times New Roman" w:cs="Times New Roman"/>
                <w:sz w:val="18"/>
                <w:szCs w:val="18"/>
                <w:lang w:eastAsia="ru-RU"/>
              </w:rPr>
            </w:pPr>
          </w:p>
        </w:tc>
        <w:tc>
          <w:tcPr>
            <w:tcW w:w="696" w:type="pct"/>
            <w:vMerge/>
            <w:shd w:val="clear" w:color="auto" w:fill="auto"/>
            <w:vAlign w:val="center"/>
          </w:tcPr>
          <w:p w14:paraId="74CF173D" w14:textId="77777777" w:rsidR="00117407" w:rsidRPr="000B5119" w:rsidRDefault="00117407" w:rsidP="0093258B">
            <w:pPr>
              <w:spacing w:line="209"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7BB6BCE" w14:textId="77777777" w:rsidR="00117407" w:rsidRPr="000B5119" w:rsidRDefault="00117407" w:rsidP="0093258B">
            <w:pPr>
              <w:spacing w:line="209"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7C23A65C" w14:textId="77777777" w:rsidR="00117407" w:rsidRPr="00051C01" w:rsidRDefault="00117407" w:rsidP="00051C01">
            <w:pPr>
              <w:spacing w:line="209" w:lineRule="auto"/>
              <w:rPr>
                <w:rFonts w:ascii="Times New Roman" w:eastAsia="Times New Roman" w:hAnsi="Times New Roman" w:cs="Times New Roman"/>
                <w:sz w:val="16"/>
                <w:szCs w:val="16"/>
                <w:lang w:eastAsia="ru-RU"/>
              </w:rPr>
            </w:pPr>
          </w:p>
        </w:tc>
        <w:tc>
          <w:tcPr>
            <w:tcW w:w="397" w:type="pct"/>
            <w:shd w:val="clear" w:color="auto" w:fill="auto"/>
            <w:hideMark/>
          </w:tcPr>
          <w:p w14:paraId="7EB2002B" w14:textId="77777777" w:rsidR="00117407" w:rsidRPr="00051C01" w:rsidRDefault="00117407" w:rsidP="0093258B">
            <w:pPr>
              <w:spacing w:line="209" w:lineRule="auto"/>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Місцевий бюджет</w:t>
            </w:r>
          </w:p>
        </w:tc>
        <w:tc>
          <w:tcPr>
            <w:tcW w:w="1344" w:type="pct"/>
            <w:gridSpan w:val="4"/>
            <w:shd w:val="clear" w:color="auto" w:fill="auto"/>
            <w:hideMark/>
          </w:tcPr>
          <w:p w14:paraId="3768818A" w14:textId="0492090B" w:rsidR="00117407" w:rsidRPr="000B5119" w:rsidRDefault="00117407" w:rsidP="0093258B">
            <w:pPr>
              <w:spacing w:line="209"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3F3E55E9" w14:textId="77777777" w:rsidR="00117407" w:rsidRPr="000B5119" w:rsidRDefault="00117407" w:rsidP="0093258B">
            <w:pPr>
              <w:spacing w:line="209" w:lineRule="auto"/>
              <w:rPr>
                <w:rFonts w:ascii="Times New Roman" w:eastAsia="Times New Roman" w:hAnsi="Times New Roman" w:cs="Times New Roman"/>
                <w:sz w:val="18"/>
                <w:szCs w:val="18"/>
                <w:lang w:eastAsia="ru-RU"/>
              </w:rPr>
            </w:pPr>
          </w:p>
        </w:tc>
      </w:tr>
      <w:tr w:rsidR="00FB1D57" w:rsidRPr="000B5119" w14:paraId="3333816F" w14:textId="77777777" w:rsidTr="00051C01">
        <w:trPr>
          <w:trHeight w:val="240"/>
        </w:trPr>
        <w:tc>
          <w:tcPr>
            <w:tcW w:w="197" w:type="pct"/>
            <w:vMerge/>
            <w:shd w:val="clear" w:color="auto" w:fill="auto"/>
            <w:vAlign w:val="center"/>
            <w:hideMark/>
          </w:tcPr>
          <w:p w14:paraId="2BDB855B" w14:textId="77777777" w:rsidR="00FB1D57" w:rsidRPr="000B5119" w:rsidRDefault="00FB1D57" w:rsidP="00FB1D57">
            <w:pPr>
              <w:spacing w:line="209" w:lineRule="auto"/>
              <w:rPr>
                <w:rFonts w:ascii="Times New Roman" w:eastAsia="Times New Roman" w:hAnsi="Times New Roman" w:cs="Times New Roman"/>
                <w:sz w:val="18"/>
                <w:szCs w:val="18"/>
                <w:lang w:eastAsia="ru-RU"/>
              </w:rPr>
            </w:pPr>
          </w:p>
        </w:tc>
        <w:tc>
          <w:tcPr>
            <w:tcW w:w="646" w:type="pct"/>
            <w:vMerge/>
            <w:shd w:val="clear" w:color="auto" w:fill="auto"/>
            <w:vAlign w:val="center"/>
          </w:tcPr>
          <w:p w14:paraId="1F97C3B6" w14:textId="77777777" w:rsidR="00FB1D57" w:rsidRPr="000B5119" w:rsidRDefault="00FB1D57" w:rsidP="00FB1D57">
            <w:pPr>
              <w:spacing w:line="209" w:lineRule="auto"/>
              <w:rPr>
                <w:rFonts w:ascii="Times New Roman" w:eastAsia="Times New Roman" w:hAnsi="Times New Roman" w:cs="Times New Roman"/>
                <w:sz w:val="18"/>
                <w:szCs w:val="18"/>
                <w:lang w:eastAsia="ru-RU"/>
              </w:rPr>
            </w:pPr>
          </w:p>
        </w:tc>
        <w:tc>
          <w:tcPr>
            <w:tcW w:w="696" w:type="pct"/>
            <w:vMerge/>
            <w:shd w:val="clear" w:color="auto" w:fill="auto"/>
            <w:vAlign w:val="center"/>
          </w:tcPr>
          <w:p w14:paraId="1C3BD3D1" w14:textId="77777777" w:rsidR="00FB1D57" w:rsidRPr="000B5119" w:rsidRDefault="00FB1D57" w:rsidP="00FB1D57">
            <w:pPr>
              <w:spacing w:line="209"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E39C354" w14:textId="77777777" w:rsidR="00FB1D57" w:rsidRPr="000B5119" w:rsidRDefault="00FB1D57" w:rsidP="00FB1D57">
            <w:pPr>
              <w:spacing w:line="209"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49075584" w14:textId="77777777" w:rsidR="00FB1D57" w:rsidRPr="00051C01" w:rsidRDefault="00FB1D57" w:rsidP="00FB1D57">
            <w:pPr>
              <w:spacing w:line="209" w:lineRule="auto"/>
              <w:rPr>
                <w:rFonts w:ascii="Times New Roman" w:eastAsia="Times New Roman" w:hAnsi="Times New Roman" w:cs="Times New Roman"/>
                <w:sz w:val="16"/>
                <w:szCs w:val="16"/>
                <w:lang w:eastAsia="ru-RU"/>
              </w:rPr>
            </w:pPr>
          </w:p>
        </w:tc>
        <w:tc>
          <w:tcPr>
            <w:tcW w:w="397" w:type="pct"/>
            <w:shd w:val="clear" w:color="auto" w:fill="auto"/>
            <w:hideMark/>
          </w:tcPr>
          <w:p w14:paraId="3968874A" w14:textId="77777777" w:rsidR="00FB1D57" w:rsidRPr="00051C01" w:rsidRDefault="00FB1D57" w:rsidP="00FB1D57">
            <w:pPr>
              <w:spacing w:line="209" w:lineRule="auto"/>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7A1AEFA8" w14:textId="2433BF45" w:rsidR="00FB1D57" w:rsidRPr="000B5119" w:rsidRDefault="00FB1D57" w:rsidP="00FB1D57">
            <w:pPr>
              <w:spacing w:line="209" w:lineRule="auto"/>
              <w:jc w:val="center"/>
              <w:rPr>
                <w:rFonts w:ascii="Times New Roman" w:eastAsia="Times New Roman" w:hAnsi="Times New Roman" w:cs="Times New Roman"/>
                <w:sz w:val="18"/>
                <w:szCs w:val="18"/>
                <w:lang w:eastAsia="ru-RU"/>
              </w:rPr>
            </w:pPr>
            <w:r w:rsidRPr="00BA1598">
              <w:rPr>
                <w:rFonts w:ascii="Times New Roman" w:hAnsi="Times New Roman" w:cs="Times New Roman"/>
                <w:sz w:val="28"/>
                <w:szCs w:val="28"/>
              </w:rPr>
              <w:t>–</w:t>
            </w:r>
          </w:p>
        </w:tc>
        <w:tc>
          <w:tcPr>
            <w:tcW w:w="298" w:type="pct"/>
            <w:shd w:val="clear" w:color="auto" w:fill="auto"/>
            <w:hideMark/>
          </w:tcPr>
          <w:p w14:paraId="7668EEB3" w14:textId="002FF8B5" w:rsidR="00FB1D57" w:rsidRPr="000B5119" w:rsidRDefault="00FB1D57" w:rsidP="00FB1D57">
            <w:pPr>
              <w:spacing w:line="209" w:lineRule="auto"/>
              <w:jc w:val="center"/>
              <w:rPr>
                <w:rFonts w:ascii="Times New Roman" w:eastAsia="Times New Roman" w:hAnsi="Times New Roman" w:cs="Times New Roman"/>
                <w:sz w:val="18"/>
                <w:szCs w:val="18"/>
                <w:lang w:eastAsia="ru-RU"/>
              </w:rPr>
            </w:pPr>
            <w:r w:rsidRPr="00BA1598">
              <w:rPr>
                <w:rFonts w:ascii="Times New Roman" w:hAnsi="Times New Roman" w:cs="Times New Roman"/>
                <w:sz w:val="28"/>
                <w:szCs w:val="28"/>
              </w:rPr>
              <w:t>–</w:t>
            </w:r>
          </w:p>
        </w:tc>
        <w:tc>
          <w:tcPr>
            <w:tcW w:w="348" w:type="pct"/>
            <w:shd w:val="clear" w:color="auto" w:fill="auto"/>
            <w:hideMark/>
          </w:tcPr>
          <w:p w14:paraId="329A2DCF" w14:textId="776DA174" w:rsidR="00FB1D57" w:rsidRPr="000B5119" w:rsidRDefault="00FB1D57" w:rsidP="00FB1D57">
            <w:pPr>
              <w:spacing w:line="209" w:lineRule="auto"/>
              <w:jc w:val="center"/>
              <w:rPr>
                <w:rFonts w:ascii="Times New Roman" w:eastAsia="Times New Roman" w:hAnsi="Times New Roman" w:cs="Times New Roman"/>
                <w:sz w:val="18"/>
                <w:szCs w:val="18"/>
                <w:lang w:eastAsia="ru-RU"/>
              </w:rPr>
            </w:pPr>
            <w:r w:rsidRPr="00BA1598">
              <w:rPr>
                <w:rFonts w:ascii="Times New Roman" w:hAnsi="Times New Roman" w:cs="Times New Roman"/>
                <w:sz w:val="28"/>
                <w:szCs w:val="28"/>
              </w:rPr>
              <w:t>–</w:t>
            </w:r>
          </w:p>
        </w:tc>
        <w:tc>
          <w:tcPr>
            <w:tcW w:w="400" w:type="pct"/>
            <w:shd w:val="clear" w:color="auto" w:fill="auto"/>
            <w:hideMark/>
          </w:tcPr>
          <w:p w14:paraId="5FDC1D83" w14:textId="48476B41" w:rsidR="00FB1D57" w:rsidRPr="000B5119" w:rsidRDefault="00FB1D57" w:rsidP="00FB1D57">
            <w:pPr>
              <w:spacing w:line="209" w:lineRule="auto"/>
              <w:jc w:val="center"/>
              <w:rPr>
                <w:rFonts w:ascii="Times New Roman" w:eastAsia="Times New Roman" w:hAnsi="Times New Roman" w:cs="Times New Roman"/>
                <w:sz w:val="18"/>
                <w:szCs w:val="18"/>
                <w:lang w:eastAsia="ru-RU"/>
              </w:rPr>
            </w:pPr>
            <w:r w:rsidRPr="00BA1598">
              <w:rPr>
                <w:rFonts w:ascii="Times New Roman" w:hAnsi="Times New Roman" w:cs="Times New Roman"/>
                <w:sz w:val="28"/>
                <w:szCs w:val="28"/>
              </w:rPr>
              <w:t>–</w:t>
            </w:r>
          </w:p>
        </w:tc>
        <w:tc>
          <w:tcPr>
            <w:tcW w:w="678" w:type="pct"/>
            <w:vMerge/>
            <w:shd w:val="clear" w:color="auto" w:fill="auto"/>
            <w:vAlign w:val="center"/>
            <w:hideMark/>
          </w:tcPr>
          <w:p w14:paraId="1A651717" w14:textId="77777777" w:rsidR="00FB1D57" w:rsidRPr="000B5119" w:rsidRDefault="00FB1D57" w:rsidP="00FB1D57">
            <w:pPr>
              <w:spacing w:line="209" w:lineRule="auto"/>
              <w:rPr>
                <w:rFonts w:ascii="Times New Roman" w:eastAsia="Times New Roman" w:hAnsi="Times New Roman" w:cs="Times New Roman"/>
                <w:sz w:val="18"/>
                <w:szCs w:val="18"/>
                <w:lang w:eastAsia="ru-RU"/>
              </w:rPr>
            </w:pPr>
          </w:p>
        </w:tc>
      </w:tr>
      <w:tr w:rsidR="000B7D93" w:rsidRPr="000B5119" w14:paraId="601932E9" w14:textId="77777777" w:rsidTr="000B7D93">
        <w:trPr>
          <w:trHeight w:val="480"/>
        </w:trPr>
        <w:tc>
          <w:tcPr>
            <w:tcW w:w="197" w:type="pct"/>
            <w:vMerge w:val="restart"/>
            <w:shd w:val="clear" w:color="auto" w:fill="auto"/>
            <w:hideMark/>
          </w:tcPr>
          <w:p w14:paraId="59F93C04" w14:textId="77777777" w:rsidR="000B7D93" w:rsidRPr="000B5119" w:rsidRDefault="000B7D93" w:rsidP="00FB1D57">
            <w:pPr>
              <w:spacing w:line="209"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w:t>
            </w:r>
          </w:p>
        </w:tc>
        <w:tc>
          <w:tcPr>
            <w:tcW w:w="646" w:type="pct"/>
            <w:vMerge w:val="restart"/>
            <w:shd w:val="clear" w:color="auto" w:fill="auto"/>
            <w:hideMark/>
          </w:tcPr>
          <w:p w14:paraId="4980443D" w14:textId="77777777" w:rsidR="000B7D93" w:rsidRPr="000B5119" w:rsidRDefault="000B7D93" w:rsidP="00FB1D57">
            <w:pPr>
              <w:spacing w:line="209"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Будівництво, реконструкція, капітальні ремонти в закладах освіти області (в тому числі виготовлення проєктної документації)</w:t>
            </w:r>
          </w:p>
        </w:tc>
        <w:tc>
          <w:tcPr>
            <w:tcW w:w="696" w:type="pct"/>
            <w:vMerge w:val="restart"/>
            <w:shd w:val="clear" w:color="auto" w:fill="auto"/>
            <w:hideMark/>
          </w:tcPr>
          <w:p w14:paraId="58C6A962" w14:textId="0D4C2CE5" w:rsidR="000B7D93" w:rsidRPr="000B5119" w:rsidRDefault="000B7D93" w:rsidP="00FB1D57">
            <w:pPr>
              <w:spacing w:line="209"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2.1. Будівництво, добудова, проведення модернізації,</w:t>
            </w:r>
            <w:r w:rsidRPr="000B5119">
              <w:rPr>
                <w:rFonts w:ascii="Times New Roman" w:eastAsia="Times New Roman" w:hAnsi="Times New Roman" w:cs="Times New Roman"/>
                <w:sz w:val="18"/>
                <w:szCs w:val="18"/>
                <w:lang w:eastAsia="ru-RU"/>
              </w:rPr>
              <w:br/>
              <w:t>реконструкція, капітальний ремонт будівель закладів освіти, гуртожитків, з урахуванням вимог чинного законодавства щодо забезпечення їх доступності для осіб з особливими освітніми потребами та інших маломобільних груп населення</w:t>
            </w:r>
          </w:p>
        </w:tc>
        <w:tc>
          <w:tcPr>
            <w:tcW w:w="794" w:type="pct"/>
            <w:vMerge w:val="restart"/>
            <w:shd w:val="clear" w:color="auto" w:fill="auto"/>
            <w:hideMark/>
          </w:tcPr>
          <w:p w14:paraId="585CEA8B" w14:textId="77777777" w:rsidR="000B7D93" w:rsidRPr="000B5119" w:rsidRDefault="000B7D93" w:rsidP="00FB1D57">
            <w:pPr>
              <w:spacing w:line="209"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 заклади професійної (професійно-технічної), фахової передвищої та вищої освіти </w:t>
            </w:r>
          </w:p>
          <w:p w14:paraId="7F9EBD72" w14:textId="77777777" w:rsidR="000B7D93" w:rsidRPr="000B5119" w:rsidRDefault="000B7D93" w:rsidP="00FB1D57">
            <w:pPr>
              <w:spacing w:line="209"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 згодою)</w:t>
            </w:r>
          </w:p>
        </w:tc>
        <w:tc>
          <w:tcPr>
            <w:tcW w:w="248" w:type="pct"/>
            <w:vMerge w:val="restart"/>
            <w:shd w:val="clear" w:color="auto" w:fill="auto"/>
            <w:hideMark/>
          </w:tcPr>
          <w:p w14:paraId="07D6AE49" w14:textId="77777777" w:rsidR="000B7D93" w:rsidRPr="00051C01" w:rsidRDefault="000B7D93" w:rsidP="00FB1D57">
            <w:pPr>
              <w:spacing w:line="209" w:lineRule="auto"/>
              <w:ind w:left="-117" w:firstLine="117"/>
              <w:jc w:val="center"/>
              <w:rPr>
                <w:rFonts w:ascii="Times New Roman" w:eastAsia="Times New Roman" w:hAnsi="Times New Roman" w:cs="Times New Roman"/>
                <w:sz w:val="16"/>
                <w:szCs w:val="16"/>
                <w:lang w:eastAsia="ru-RU"/>
              </w:rPr>
            </w:pPr>
            <w:r w:rsidRPr="00051C01">
              <w:rPr>
                <w:rFonts w:ascii="Times New Roman" w:eastAsia="Times New Roman" w:hAnsi="Times New Roman" w:cs="Times New Roman"/>
                <w:sz w:val="16"/>
                <w:szCs w:val="16"/>
                <w:lang w:eastAsia="ru-RU"/>
              </w:rPr>
              <w:t>2022 – 2024</w:t>
            </w:r>
          </w:p>
        </w:tc>
        <w:tc>
          <w:tcPr>
            <w:tcW w:w="397" w:type="pct"/>
            <w:shd w:val="clear" w:color="auto" w:fill="auto"/>
            <w:hideMark/>
          </w:tcPr>
          <w:p w14:paraId="51E8E156" w14:textId="77777777" w:rsidR="000B7D93" w:rsidRPr="00051C01" w:rsidRDefault="000B7D93" w:rsidP="00FB1D57">
            <w:pPr>
              <w:spacing w:line="209" w:lineRule="auto"/>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65CE825F" w14:textId="66B9BAFE" w:rsidR="000B7D93" w:rsidRPr="000B5119" w:rsidRDefault="000B7D93" w:rsidP="00FB1D57">
            <w:pPr>
              <w:spacing w:line="209"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3E6C6987" w14:textId="19C7BC8A" w:rsidR="000B7D93" w:rsidRPr="000B5119" w:rsidRDefault="000B7D93" w:rsidP="00FB1D57">
            <w:pPr>
              <w:spacing w:line="209"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Поліпшення умов</w:t>
            </w:r>
            <w:r w:rsidRPr="000B5119">
              <w:rPr>
                <w:rFonts w:ascii="Times New Roman" w:eastAsia="Times New Roman" w:hAnsi="Times New Roman" w:cs="Times New Roman"/>
                <w:sz w:val="18"/>
                <w:szCs w:val="18"/>
                <w:lang w:eastAsia="ru-RU"/>
              </w:rPr>
              <w:br/>
              <w:t>навчання та</w:t>
            </w:r>
            <w:r w:rsidRPr="000B5119">
              <w:rPr>
                <w:rFonts w:ascii="Times New Roman" w:eastAsia="Times New Roman" w:hAnsi="Times New Roman" w:cs="Times New Roman"/>
                <w:sz w:val="18"/>
                <w:szCs w:val="18"/>
                <w:lang w:eastAsia="ru-RU"/>
              </w:rPr>
              <w:br/>
              <w:t>проживання студентів, учнів та вихованців закладів освіти</w:t>
            </w:r>
            <w:r>
              <w:rPr>
                <w:rFonts w:ascii="Times New Roman" w:eastAsia="Times New Roman" w:hAnsi="Times New Roman" w:cs="Times New Roman"/>
                <w:sz w:val="18"/>
                <w:szCs w:val="18"/>
                <w:lang w:eastAsia="ru-RU"/>
              </w:rPr>
              <w:t xml:space="preserve"> </w:t>
            </w:r>
            <w:r w:rsidRPr="000B5119">
              <w:rPr>
                <w:rFonts w:ascii="Times New Roman" w:eastAsia="Times New Roman" w:hAnsi="Times New Roman" w:cs="Times New Roman"/>
                <w:sz w:val="18"/>
                <w:szCs w:val="18"/>
                <w:lang w:eastAsia="ru-RU"/>
              </w:rPr>
              <w:t>області, поліпшення</w:t>
            </w:r>
            <w:r w:rsidRPr="000B5119">
              <w:rPr>
                <w:rFonts w:ascii="Times New Roman" w:eastAsia="Times New Roman" w:hAnsi="Times New Roman" w:cs="Times New Roman"/>
                <w:sz w:val="18"/>
                <w:szCs w:val="18"/>
                <w:lang w:eastAsia="ru-RU"/>
              </w:rPr>
              <w:br/>
              <w:t>умов експлуатації будівель, споруд закладів освіти, створення додаткових місць дошкільної освіти</w:t>
            </w:r>
          </w:p>
        </w:tc>
      </w:tr>
      <w:tr w:rsidR="000B7D93" w:rsidRPr="000B5119" w14:paraId="628AF91D" w14:textId="77777777" w:rsidTr="000B7D93">
        <w:trPr>
          <w:trHeight w:val="480"/>
        </w:trPr>
        <w:tc>
          <w:tcPr>
            <w:tcW w:w="197" w:type="pct"/>
            <w:vMerge/>
            <w:shd w:val="clear" w:color="auto" w:fill="auto"/>
            <w:vAlign w:val="center"/>
            <w:hideMark/>
          </w:tcPr>
          <w:p w14:paraId="41C310CD" w14:textId="77777777" w:rsidR="000B7D93" w:rsidRPr="000B5119" w:rsidRDefault="000B7D93" w:rsidP="00FB1D57">
            <w:pPr>
              <w:spacing w:line="211" w:lineRule="auto"/>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368617C" w14:textId="77777777" w:rsidR="000B7D93" w:rsidRPr="000B5119" w:rsidRDefault="000B7D93" w:rsidP="00FB1D57">
            <w:pPr>
              <w:spacing w:line="211"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670CA29" w14:textId="77777777" w:rsidR="000B7D93" w:rsidRPr="000B5119" w:rsidRDefault="000B7D93" w:rsidP="00FB1D57">
            <w:pPr>
              <w:spacing w:line="209"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00840F7" w14:textId="77777777" w:rsidR="000B7D93" w:rsidRPr="000B5119" w:rsidRDefault="000B7D93" w:rsidP="00FB1D57">
            <w:pPr>
              <w:spacing w:line="209"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47B114CE" w14:textId="77777777" w:rsidR="000B7D93" w:rsidRPr="00051C01" w:rsidRDefault="000B7D93" w:rsidP="00FB1D57">
            <w:pPr>
              <w:spacing w:line="209" w:lineRule="auto"/>
              <w:rPr>
                <w:rFonts w:ascii="Times New Roman" w:eastAsia="Times New Roman" w:hAnsi="Times New Roman" w:cs="Times New Roman"/>
                <w:sz w:val="16"/>
                <w:szCs w:val="16"/>
                <w:lang w:eastAsia="ru-RU"/>
              </w:rPr>
            </w:pPr>
          </w:p>
        </w:tc>
        <w:tc>
          <w:tcPr>
            <w:tcW w:w="397" w:type="pct"/>
            <w:shd w:val="clear" w:color="auto" w:fill="auto"/>
            <w:hideMark/>
          </w:tcPr>
          <w:p w14:paraId="6F77EAD7" w14:textId="77777777" w:rsidR="000B7D93" w:rsidRPr="00051C01" w:rsidRDefault="000B7D93" w:rsidP="00FB1D57">
            <w:pPr>
              <w:spacing w:line="209" w:lineRule="auto"/>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Державний бюджет</w:t>
            </w:r>
          </w:p>
        </w:tc>
        <w:tc>
          <w:tcPr>
            <w:tcW w:w="1344" w:type="pct"/>
            <w:gridSpan w:val="4"/>
            <w:shd w:val="clear" w:color="auto" w:fill="auto"/>
            <w:hideMark/>
          </w:tcPr>
          <w:p w14:paraId="513237BA" w14:textId="1C880F65" w:rsidR="000B7D93" w:rsidRPr="000B5119" w:rsidRDefault="000B7D93" w:rsidP="00FB1D57">
            <w:pPr>
              <w:spacing w:line="209"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0E90C2B9" w14:textId="77777777" w:rsidR="000B7D93" w:rsidRPr="000B5119" w:rsidRDefault="000B7D93" w:rsidP="00FB1D57">
            <w:pPr>
              <w:spacing w:line="209" w:lineRule="auto"/>
              <w:rPr>
                <w:rFonts w:ascii="Times New Roman" w:eastAsia="Times New Roman" w:hAnsi="Times New Roman" w:cs="Times New Roman"/>
                <w:sz w:val="18"/>
                <w:szCs w:val="18"/>
                <w:lang w:eastAsia="ru-RU"/>
              </w:rPr>
            </w:pPr>
          </w:p>
        </w:tc>
      </w:tr>
      <w:tr w:rsidR="000B7D93" w:rsidRPr="000B5119" w14:paraId="5CD38D20" w14:textId="77777777" w:rsidTr="000B7D93">
        <w:trPr>
          <w:trHeight w:val="480"/>
        </w:trPr>
        <w:tc>
          <w:tcPr>
            <w:tcW w:w="197" w:type="pct"/>
            <w:vMerge/>
            <w:shd w:val="clear" w:color="auto" w:fill="auto"/>
            <w:vAlign w:val="center"/>
            <w:hideMark/>
          </w:tcPr>
          <w:p w14:paraId="0883B970" w14:textId="77777777" w:rsidR="000B7D93" w:rsidRPr="000B5119" w:rsidRDefault="000B7D93" w:rsidP="00FB1D57">
            <w:pPr>
              <w:spacing w:line="211" w:lineRule="auto"/>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06DA061" w14:textId="77777777" w:rsidR="000B7D93" w:rsidRPr="000B5119" w:rsidRDefault="000B7D93" w:rsidP="00FB1D57">
            <w:pPr>
              <w:spacing w:line="211"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8AE86E6" w14:textId="77777777" w:rsidR="000B7D93" w:rsidRPr="000B5119" w:rsidRDefault="000B7D93" w:rsidP="00FB1D57">
            <w:pPr>
              <w:spacing w:line="209"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A7A0157" w14:textId="77777777" w:rsidR="000B7D93" w:rsidRPr="000B5119" w:rsidRDefault="000B7D93" w:rsidP="00FB1D57">
            <w:pPr>
              <w:spacing w:line="209"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65925400" w14:textId="77777777" w:rsidR="000B7D93" w:rsidRPr="00051C01" w:rsidRDefault="000B7D93" w:rsidP="00FB1D57">
            <w:pPr>
              <w:spacing w:line="209" w:lineRule="auto"/>
              <w:rPr>
                <w:rFonts w:ascii="Times New Roman" w:eastAsia="Times New Roman" w:hAnsi="Times New Roman" w:cs="Times New Roman"/>
                <w:sz w:val="16"/>
                <w:szCs w:val="16"/>
                <w:lang w:eastAsia="ru-RU"/>
              </w:rPr>
            </w:pPr>
          </w:p>
        </w:tc>
        <w:tc>
          <w:tcPr>
            <w:tcW w:w="397" w:type="pct"/>
            <w:shd w:val="clear" w:color="auto" w:fill="auto"/>
            <w:hideMark/>
          </w:tcPr>
          <w:p w14:paraId="39AD6555" w14:textId="77777777" w:rsidR="000B7D93" w:rsidRPr="00051C01" w:rsidRDefault="000B7D93" w:rsidP="00FB1D57">
            <w:pPr>
              <w:spacing w:line="209" w:lineRule="auto"/>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672552BF" w14:textId="5481B923" w:rsidR="000B7D93" w:rsidRPr="000B5119" w:rsidRDefault="000B7D93" w:rsidP="00FB1D57">
            <w:pPr>
              <w:spacing w:line="209"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1DE45D14" w14:textId="77777777" w:rsidR="000B7D93" w:rsidRPr="000B5119" w:rsidRDefault="000B7D93" w:rsidP="00FB1D57">
            <w:pPr>
              <w:spacing w:line="209" w:lineRule="auto"/>
              <w:rPr>
                <w:rFonts w:ascii="Times New Roman" w:eastAsia="Times New Roman" w:hAnsi="Times New Roman" w:cs="Times New Roman"/>
                <w:sz w:val="18"/>
                <w:szCs w:val="18"/>
                <w:lang w:eastAsia="ru-RU"/>
              </w:rPr>
            </w:pPr>
          </w:p>
        </w:tc>
      </w:tr>
      <w:tr w:rsidR="000B7D93" w:rsidRPr="000B5119" w14:paraId="7F2F0F30" w14:textId="77777777" w:rsidTr="000B7D93">
        <w:trPr>
          <w:trHeight w:val="480"/>
        </w:trPr>
        <w:tc>
          <w:tcPr>
            <w:tcW w:w="197" w:type="pct"/>
            <w:vMerge/>
            <w:shd w:val="clear" w:color="auto" w:fill="auto"/>
            <w:vAlign w:val="center"/>
            <w:hideMark/>
          </w:tcPr>
          <w:p w14:paraId="3AD9DBB1" w14:textId="77777777" w:rsidR="000B7D93" w:rsidRPr="000B5119" w:rsidRDefault="000B7D93" w:rsidP="00FB1D57">
            <w:pPr>
              <w:spacing w:line="211" w:lineRule="auto"/>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2CDF1B0" w14:textId="77777777" w:rsidR="000B7D93" w:rsidRPr="000B5119" w:rsidRDefault="000B7D93" w:rsidP="00FB1D57">
            <w:pPr>
              <w:spacing w:line="211"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1BDC55A" w14:textId="77777777" w:rsidR="000B7D93" w:rsidRPr="000B5119" w:rsidRDefault="000B7D93" w:rsidP="00FB1D57">
            <w:pPr>
              <w:spacing w:line="209"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848F46C" w14:textId="77777777" w:rsidR="000B7D93" w:rsidRPr="000B5119" w:rsidRDefault="000B7D93" w:rsidP="00FB1D57">
            <w:pPr>
              <w:spacing w:line="209"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11D5AE33" w14:textId="77777777" w:rsidR="000B7D93" w:rsidRPr="00051C01" w:rsidRDefault="000B7D93" w:rsidP="00FB1D57">
            <w:pPr>
              <w:spacing w:line="209" w:lineRule="auto"/>
              <w:rPr>
                <w:rFonts w:ascii="Times New Roman" w:eastAsia="Times New Roman" w:hAnsi="Times New Roman" w:cs="Times New Roman"/>
                <w:sz w:val="16"/>
                <w:szCs w:val="16"/>
                <w:lang w:eastAsia="ru-RU"/>
              </w:rPr>
            </w:pPr>
          </w:p>
        </w:tc>
        <w:tc>
          <w:tcPr>
            <w:tcW w:w="397" w:type="pct"/>
            <w:shd w:val="clear" w:color="auto" w:fill="auto"/>
            <w:hideMark/>
          </w:tcPr>
          <w:p w14:paraId="4D88A1A2" w14:textId="77777777" w:rsidR="000B7D93" w:rsidRPr="00051C01" w:rsidRDefault="000B7D93" w:rsidP="00FB1D57">
            <w:pPr>
              <w:spacing w:line="209" w:lineRule="auto"/>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Місцевий бюджет</w:t>
            </w:r>
          </w:p>
        </w:tc>
        <w:tc>
          <w:tcPr>
            <w:tcW w:w="1344" w:type="pct"/>
            <w:gridSpan w:val="4"/>
            <w:shd w:val="clear" w:color="auto" w:fill="auto"/>
            <w:hideMark/>
          </w:tcPr>
          <w:p w14:paraId="5AB22803" w14:textId="0E849501" w:rsidR="000B7D93" w:rsidRPr="000B5119" w:rsidRDefault="000B7D93" w:rsidP="00FB1D57">
            <w:pPr>
              <w:spacing w:line="209"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7FB5DEBE" w14:textId="77777777" w:rsidR="000B7D93" w:rsidRPr="000B5119" w:rsidRDefault="000B7D93" w:rsidP="00FB1D57">
            <w:pPr>
              <w:spacing w:line="209" w:lineRule="auto"/>
              <w:rPr>
                <w:rFonts w:ascii="Times New Roman" w:eastAsia="Times New Roman" w:hAnsi="Times New Roman" w:cs="Times New Roman"/>
                <w:sz w:val="18"/>
                <w:szCs w:val="18"/>
                <w:lang w:eastAsia="ru-RU"/>
              </w:rPr>
            </w:pPr>
          </w:p>
        </w:tc>
      </w:tr>
      <w:tr w:rsidR="00FB1D57" w:rsidRPr="000B5119" w14:paraId="32ACE084" w14:textId="77777777" w:rsidTr="00051C01">
        <w:trPr>
          <w:trHeight w:val="240"/>
        </w:trPr>
        <w:tc>
          <w:tcPr>
            <w:tcW w:w="197" w:type="pct"/>
            <w:vMerge/>
            <w:shd w:val="clear" w:color="auto" w:fill="auto"/>
            <w:vAlign w:val="center"/>
            <w:hideMark/>
          </w:tcPr>
          <w:p w14:paraId="4B66A17E" w14:textId="77777777" w:rsidR="00FB1D57" w:rsidRPr="000B5119" w:rsidRDefault="00FB1D57" w:rsidP="00FB1D57">
            <w:pPr>
              <w:spacing w:line="211" w:lineRule="auto"/>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B4E3EC2" w14:textId="77777777" w:rsidR="00FB1D57" w:rsidRPr="000B5119" w:rsidRDefault="00FB1D57" w:rsidP="00FB1D57">
            <w:pPr>
              <w:spacing w:line="211"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3CA661A" w14:textId="77777777" w:rsidR="00FB1D57" w:rsidRPr="000B5119" w:rsidRDefault="00FB1D57" w:rsidP="00FB1D57">
            <w:pPr>
              <w:spacing w:line="209"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6BBD42D" w14:textId="77777777" w:rsidR="00FB1D57" w:rsidRPr="000B5119" w:rsidRDefault="00FB1D57" w:rsidP="00FB1D57">
            <w:pPr>
              <w:spacing w:line="209"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2EC7AF4B" w14:textId="77777777" w:rsidR="00FB1D57" w:rsidRPr="00051C01" w:rsidRDefault="00FB1D57" w:rsidP="00FB1D57">
            <w:pPr>
              <w:spacing w:line="209" w:lineRule="auto"/>
              <w:rPr>
                <w:rFonts w:ascii="Times New Roman" w:eastAsia="Times New Roman" w:hAnsi="Times New Roman" w:cs="Times New Roman"/>
                <w:sz w:val="16"/>
                <w:szCs w:val="16"/>
                <w:lang w:eastAsia="ru-RU"/>
              </w:rPr>
            </w:pPr>
          </w:p>
        </w:tc>
        <w:tc>
          <w:tcPr>
            <w:tcW w:w="397" w:type="pct"/>
            <w:shd w:val="clear" w:color="auto" w:fill="auto"/>
            <w:hideMark/>
          </w:tcPr>
          <w:p w14:paraId="3D9CAE22" w14:textId="77777777" w:rsidR="00FB1D57" w:rsidRPr="00051C01" w:rsidRDefault="00FB1D57" w:rsidP="00FB1D57">
            <w:pPr>
              <w:spacing w:line="209" w:lineRule="auto"/>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3ED118AE" w14:textId="68C3C38C" w:rsidR="00FB1D57" w:rsidRPr="000B5119" w:rsidRDefault="00FB1D57" w:rsidP="00FB1D57">
            <w:pPr>
              <w:spacing w:line="209" w:lineRule="auto"/>
              <w:jc w:val="center"/>
              <w:rPr>
                <w:rFonts w:ascii="Times New Roman" w:eastAsia="Times New Roman" w:hAnsi="Times New Roman" w:cs="Times New Roman"/>
                <w:sz w:val="18"/>
                <w:szCs w:val="18"/>
                <w:lang w:eastAsia="ru-RU"/>
              </w:rPr>
            </w:pPr>
            <w:r w:rsidRPr="006747E7">
              <w:rPr>
                <w:rFonts w:ascii="Times New Roman" w:hAnsi="Times New Roman" w:cs="Times New Roman"/>
                <w:sz w:val="28"/>
                <w:szCs w:val="28"/>
              </w:rPr>
              <w:t>–</w:t>
            </w:r>
          </w:p>
        </w:tc>
        <w:tc>
          <w:tcPr>
            <w:tcW w:w="298" w:type="pct"/>
            <w:shd w:val="clear" w:color="auto" w:fill="auto"/>
            <w:hideMark/>
          </w:tcPr>
          <w:p w14:paraId="76ACAC3D" w14:textId="476B8073" w:rsidR="00FB1D57" w:rsidRPr="000B5119" w:rsidRDefault="00FB1D57" w:rsidP="00FB1D57">
            <w:pPr>
              <w:spacing w:line="209" w:lineRule="auto"/>
              <w:jc w:val="center"/>
              <w:rPr>
                <w:rFonts w:ascii="Times New Roman" w:eastAsia="Times New Roman" w:hAnsi="Times New Roman" w:cs="Times New Roman"/>
                <w:sz w:val="18"/>
                <w:szCs w:val="18"/>
                <w:lang w:eastAsia="ru-RU"/>
              </w:rPr>
            </w:pPr>
            <w:r w:rsidRPr="006747E7">
              <w:rPr>
                <w:rFonts w:ascii="Times New Roman" w:hAnsi="Times New Roman" w:cs="Times New Roman"/>
                <w:sz w:val="28"/>
                <w:szCs w:val="28"/>
              </w:rPr>
              <w:t>–</w:t>
            </w:r>
          </w:p>
        </w:tc>
        <w:tc>
          <w:tcPr>
            <w:tcW w:w="348" w:type="pct"/>
            <w:shd w:val="clear" w:color="auto" w:fill="auto"/>
            <w:hideMark/>
          </w:tcPr>
          <w:p w14:paraId="5958A8FA" w14:textId="5DD55789" w:rsidR="00FB1D57" w:rsidRPr="000B5119" w:rsidRDefault="00FB1D57" w:rsidP="00FB1D57">
            <w:pPr>
              <w:spacing w:line="209" w:lineRule="auto"/>
              <w:jc w:val="center"/>
              <w:rPr>
                <w:rFonts w:ascii="Times New Roman" w:eastAsia="Times New Roman" w:hAnsi="Times New Roman" w:cs="Times New Roman"/>
                <w:sz w:val="18"/>
                <w:szCs w:val="18"/>
                <w:lang w:eastAsia="ru-RU"/>
              </w:rPr>
            </w:pPr>
            <w:r w:rsidRPr="006747E7">
              <w:rPr>
                <w:rFonts w:ascii="Times New Roman" w:hAnsi="Times New Roman" w:cs="Times New Roman"/>
                <w:sz w:val="28"/>
                <w:szCs w:val="28"/>
              </w:rPr>
              <w:t>–</w:t>
            </w:r>
          </w:p>
        </w:tc>
        <w:tc>
          <w:tcPr>
            <w:tcW w:w="400" w:type="pct"/>
            <w:shd w:val="clear" w:color="auto" w:fill="auto"/>
            <w:hideMark/>
          </w:tcPr>
          <w:p w14:paraId="395772BC" w14:textId="00D15C13" w:rsidR="00FB1D57" w:rsidRPr="000B5119" w:rsidRDefault="00FB1D57" w:rsidP="00FB1D57">
            <w:pPr>
              <w:spacing w:line="209" w:lineRule="auto"/>
              <w:jc w:val="center"/>
              <w:rPr>
                <w:rFonts w:ascii="Times New Roman" w:eastAsia="Times New Roman" w:hAnsi="Times New Roman" w:cs="Times New Roman"/>
                <w:sz w:val="18"/>
                <w:szCs w:val="18"/>
                <w:lang w:eastAsia="ru-RU"/>
              </w:rPr>
            </w:pPr>
            <w:r w:rsidRPr="006747E7">
              <w:rPr>
                <w:rFonts w:ascii="Times New Roman" w:hAnsi="Times New Roman" w:cs="Times New Roman"/>
                <w:sz w:val="28"/>
                <w:szCs w:val="28"/>
              </w:rPr>
              <w:t>–</w:t>
            </w:r>
          </w:p>
        </w:tc>
        <w:tc>
          <w:tcPr>
            <w:tcW w:w="678" w:type="pct"/>
            <w:vMerge/>
            <w:shd w:val="clear" w:color="auto" w:fill="auto"/>
            <w:vAlign w:val="center"/>
            <w:hideMark/>
          </w:tcPr>
          <w:p w14:paraId="6AD9700F" w14:textId="77777777" w:rsidR="00FB1D57" w:rsidRPr="000B5119" w:rsidRDefault="00FB1D57" w:rsidP="00FB1D57">
            <w:pPr>
              <w:spacing w:line="209" w:lineRule="auto"/>
              <w:rPr>
                <w:rFonts w:ascii="Times New Roman" w:eastAsia="Times New Roman" w:hAnsi="Times New Roman" w:cs="Times New Roman"/>
                <w:sz w:val="18"/>
                <w:szCs w:val="18"/>
                <w:lang w:eastAsia="ru-RU"/>
              </w:rPr>
            </w:pPr>
          </w:p>
        </w:tc>
      </w:tr>
      <w:tr w:rsidR="00EB06D9" w:rsidRPr="000B5119" w14:paraId="1D4AF32C" w14:textId="77777777" w:rsidTr="00EB06D9">
        <w:trPr>
          <w:trHeight w:val="480"/>
        </w:trPr>
        <w:tc>
          <w:tcPr>
            <w:tcW w:w="197" w:type="pct"/>
            <w:vMerge w:val="restart"/>
            <w:shd w:val="clear" w:color="auto" w:fill="auto"/>
            <w:hideMark/>
          </w:tcPr>
          <w:p w14:paraId="2D2E058A" w14:textId="77777777" w:rsidR="00EB06D9" w:rsidRPr="000B5119" w:rsidRDefault="00EB06D9" w:rsidP="00C44CD5">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w:t>
            </w:r>
          </w:p>
        </w:tc>
        <w:tc>
          <w:tcPr>
            <w:tcW w:w="646" w:type="pct"/>
            <w:vMerge w:val="restart"/>
            <w:shd w:val="clear" w:color="auto" w:fill="auto"/>
            <w:hideMark/>
          </w:tcPr>
          <w:p w14:paraId="599753F3" w14:textId="77777777" w:rsidR="00EB06D9" w:rsidRPr="000B5119" w:rsidRDefault="00EB06D9" w:rsidP="00C44CD5">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 Упровадження енергозберігаючих заходів та технологій у </w:t>
            </w:r>
            <w:r w:rsidRPr="000B5119">
              <w:rPr>
                <w:rFonts w:ascii="Times New Roman" w:eastAsia="Times New Roman" w:hAnsi="Times New Roman" w:cs="Times New Roman"/>
                <w:sz w:val="18"/>
                <w:szCs w:val="18"/>
                <w:lang w:eastAsia="ru-RU"/>
              </w:rPr>
              <w:lastRenderedPageBreak/>
              <w:t>закладах освіти області</w:t>
            </w:r>
          </w:p>
        </w:tc>
        <w:tc>
          <w:tcPr>
            <w:tcW w:w="696" w:type="pct"/>
            <w:vMerge w:val="restart"/>
            <w:shd w:val="clear" w:color="auto" w:fill="auto"/>
            <w:hideMark/>
          </w:tcPr>
          <w:p w14:paraId="1D7C82CC" w14:textId="77777777" w:rsidR="00EB06D9" w:rsidRPr="000B5119" w:rsidRDefault="00EB06D9" w:rsidP="00C44CD5">
            <w:pPr>
              <w:spacing w:line="209"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 xml:space="preserve">3.1. Проведення реконструкції, капітального ремонту котелень, </w:t>
            </w:r>
            <w:r w:rsidRPr="000B5119">
              <w:rPr>
                <w:rFonts w:ascii="Times New Roman" w:eastAsia="Times New Roman" w:hAnsi="Times New Roman" w:cs="Times New Roman"/>
                <w:sz w:val="18"/>
                <w:szCs w:val="18"/>
                <w:lang w:eastAsia="ru-RU"/>
              </w:rPr>
              <w:br/>
              <w:t xml:space="preserve">переведення на </w:t>
            </w:r>
            <w:r w:rsidRPr="000B5119">
              <w:rPr>
                <w:rFonts w:ascii="Times New Roman" w:eastAsia="Times New Roman" w:hAnsi="Times New Roman" w:cs="Times New Roman"/>
                <w:sz w:val="18"/>
                <w:szCs w:val="18"/>
                <w:lang w:eastAsia="ru-RU"/>
              </w:rPr>
              <w:lastRenderedPageBreak/>
              <w:t>альтернативні види палива</w:t>
            </w:r>
          </w:p>
        </w:tc>
        <w:tc>
          <w:tcPr>
            <w:tcW w:w="794" w:type="pct"/>
            <w:vMerge w:val="restart"/>
            <w:shd w:val="clear" w:color="auto" w:fill="auto"/>
            <w:hideMark/>
          </w:tcPr>
          <w:p w14:paraId="4CB286B4" w14:textId="4826C549" w:rsidR="00EB06D9" w:rsidRPr="000B5119" w:rsidRDefault="00EB06D9" w:rsidP="00C44CD5">
            <w:pPr>
              <w:spacing w:line="209"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 xml:space="preserve">Департамент освіти і науки облдержадміністрації, райдержадміністрації, виконавчі органи міських, </w:t>
            </w:r>
            <w:r w:rsidRPr="000B5119">
              <w:rPr>
                <w:rFonts w:ascii="Times New Roman" w:eastAsia="Times New Roman" w:hAnsi="Times New Roman" w:cs="Times New Roman"/>
                <w:sz w:val="18"/>
                <w:szCs w:val="18"/>
                <w:lang w:eastAsia="ru-RU"/>
              </w:rPr>
              <w:lastRenderedPageBreak/>
              <w:t>сільських та селищних рад (за згодою), комунальні заклади освіти Дніпропетровської обласної ради (за згодою), заклади професійної (професійно-технічної), фахової передвищої та вищої освіти (за згодою)</w:t>
            </w:r>
          </w:p>
        </w:tc>
        <w:tc>
          <w:tcPr>
            <w:tcW w:w="248" w:type="pct"/>
            <w:vMerge w:val="restart"/>
            <w:shd w:val="clear" w:color="auto" w:fill="auto"/>
            <w:hideMark/>
          </w:tcPr>
          <w:p w14:paraId="77E682E0" w14:textId="77777777" w:rsidR="00EB06D9" w:rsidRPr="00051C01" w:rsidRDefault="00EB06D9" w:rsidP="00C44CD5">
            <w:pPr>
              <w:spacing w:line="209" w:lineRule="auto"/>
              <w:ind w:left="-117" w:firstLine="117"/>
              <w:jc w:val="center"/>
              <w:rPr>
                <w:rFonts w:ascii="Times New Roman" w:eastAsia="Times New Roman" w:hAnsi="Times New Roman" w:cs="Times New Roman"/>
                <w:sz w:val="16"/>
                <w:szCs w:val="16"/>
                <w:lang w:eastAsia="ru-RU"/>
              </w:rPr>
            </w:pPr>
            <w:r w:rsidRPr="00051C01">
              <w:rPr>
                <w:rFonts w:ascii="Times New Roman" w:eastAsia="Times New Roman" w:hAnsi="Times New Roman" w:cs="Times New Roman"/>
                <w:sz w:val="16"/>
                <w:szCs w:val="16"/>
                <w:lang w:eastAsia="ru-RU"/>
              </w:rPr>
              <w:lastRenderedPageBreak/>
              <w:t>2022 – 2024</w:t>
            </w:r>
          </w:p>
        </w:tc>
        <w:tc>
          <w:tcPr>
            <w:tcW w:w="397" w:type="pct"/>
            <w:shd w:val="clear" w:color="auto" w:fill="auto"/>
            <w:hideMark/>
          </w:tcPr>
          <w:p w14:paraId="6137C342" w14:textId="77777777" w:rsidR="00EB06D9" w:rsidRPr="00051C01" w:rsidRDefault="00EB06D9" w:rsidP="00C44CD5">
            <w:pPr>
              <w:spacing w:line="209" w:lineRule="auto"/>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52D3BE36" w14:textId="13912067" w:rsidR="00EB06D9" w:rsidRPr="000B5119" w:rsidRDefault="00EB06D9" w:rsidP="00C44CD5">
            <w:pPr>
              <w:spacing w:line="209"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20350EFC" w14:textId="77777777" w:rsidR="00EB06D9" w:rsidRPr="000B5119" w:rsidRDefault="00EB06D9" w:rsidP="00C44CD5">
            <w:pPr>
              <w:spacing w:line="209"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Зменшення витрат</w:t>
            </w:r>
            <w:r w:rsidRPr="000B5119">
              <w:rPr>
                <w:rFonts w:ascii="Times New Roman" w:eastAsia="Times New Roman" w:hAnsi="Times New Roman" w:cs="Times New Roman"/>
                <w:sz w:val="18"/>
                <w:szCs w:val="18"/>
                <w:lang w:eastAsia="ru-RU"/>
              </w:rPr>
              <w:br/>
              <w:t>енергоносіїв, підвищення</w:t>
            </w:r>
            <w:r w:rsidRPr="000B5119">
              <w:rPr>
                <w:rFonts w:ascii="Times New Roman" w:eastAsia="Times New Roman" w:hAnsi="Times New Roman" w:cs="Times New Roman"/>
                <w:sz w:val="18"/>
                <w:szCs w:val="18"/>
                <w:lang w:eastAsia="ru-RU"/>
              </w:rPr>
              <w:br/>
              <w:t xml:space="preserve">енергоефективності </w:t>
            </w:r>
          </w:p>
          <w:p w14:paraId="2E8CAC92" w14:textId="77777777" w:rsidR="00EB06D9" w:rsidRPr="000B5119" w:rsidRDefault="00EB06D9" w:rsidP="00C44CD5">
            <w:pPr>
              <w:spacing w:line="209"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 xml:space="preserve">власних джерел теплопостачання, відключення від централізованих систем теплопостачання, </w:t>
            </w:r>
          </w:p>
          <w:p w14:paraId="65C51A67" w14:textId="77777777" w:rsidR="00EB06D9" w:rsidRPr="000B5119" w:rsidRDefault="00EB06D9" w:rsidP="00C44CD5">
            <w:pPr>
              <w:spacing w:line="209" w:lineRule="auto"/>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забезпечення</w:t>
            </w:r>
            <w:r w:rsidRPr="000B5119">
              <w:rPr>
                <w:rFonts w:ascii="Times New Roman" w:eastAsia="Times New Roman" w:hAnsi="Times New Roman" w:cs="Times New Roman"/>
                <w:sz w:val="18"/>
                <w:szCs w:val="18"/>
                <w:lang w:val="ru-RU" w:eastAsia="ru-RU"/>
              </w:rPr>
              <w:t xml:space="preserve"> </w:t>
            </w:r>
          </w:p>
          <w:p w14:paraId="5592D88E" w14:textId="77777777" w:rsidR="00EB06D9" w:rsidRPr="000B5119" w:rsidRDefault="00EB06D9" w:rsidP="00C44CD5">
            <w:pPr>
              <w:spacing w:line="209" w:lineRule="auto"/>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безперебійного</w:t>
            </w:r>
            <w:r w:rsidRPr="000B5119">
              <w:rPr>
                <w:rFonts w:ascii="Times New Roman" w:eastAsia="Times New Roman" w:hAnsi="Times New Roman" w:cs="Times New Roman"/>
                <w:sz w:val="18"/>
                <w:szCs w:val="18"/>
                <w:lang w:eastAsia="ru-RU"/>
              </w:rPr>
              <w:br/>
              <w:t>функціонування</w:t>
            </w:r>
            <w:r w:rsidRPr="000B5119">
              <w:rPr>
                <w:rFonts w:ascii="Times New Roman" w:eastAsia="Times New Roman" w:hAnsi="Times New Roman" w:cs="Times New Roman"/>
                <w:sz w:val="18"/>
                <w:szCs w:val="18"/>
                <w:lang w:eastAsia="ru-RU"/>
              </w:rPr>
              <w:br/>
              <w:t xml:space="preserve">установ освіти та </w:t>
            </w:r>
          </w:p>
          <w:p w14:paraId="7D8A9214" w14:textId="77777777" w:rsidR="00EB06D9" w:rsidRPr="000B5119" w:rsidRDefault="00EB06D9" w:rsidP="00C44CD5">
            <w:pPr>
              <w:spacing w:line="209" w:lineRule="auto"/>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поліпшення їх</w:t>
            </w:r>
            <w:r w:rsidRPr="000B5119">
              <w:rPr>
                <w:rFonts w:ascii="Times New Roman" w:eastAsia="Times New Roman" w:hAnsi="Times New Roman" w:cs="Times New Roman"/>
                <w:sz w:val="18"/>
                <w:szCs w:val="18"/>
                <w:lang w:eastAsia="ru-RU"/>
              </w:rPr>
              <w:br/>
              <w:t xml:space="preserve">експлуатаційних </w:t>
            </w:r>
          </w:p>
          <w:p w14:paraId="481308F1" w14:textId="77777777" w:rsidR="00EB06D9" w:rsidRPr="000B5119" w:rsidRDefault="00EB06D9" w:rsidP="00C44CD5">
            <w:pPr>
              <w:spacing w:line="209"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характеристик</w:t>
            </w:r>
          </w:p>
        </w:tc>
      </w:tr>
      <w:tr w:rsidR="00EB06D9" w:rsidRPr="000B5119" w14:paraId="0BFD2F16" w14:textId="77777777" w:rsidTr="00EB06D9">
        <w:trPr>
          <w:trHeight w:val="480"/>
        </w:trPr>
        <w:tc>
          <w:tcPr>
            <w:tcW w:w="197" w:type="pct"/>
            <w:vMerge/>
            <w:shd w:val="clear" w:color="auto" w:fill="auto"/>
            <w:vAlign w:val="center"/>
            <w:hideMark/>
          </w:tcPr>
          <w:p w14:paraId="5F5FAEDB" w14:textId="77777777" w:rsidR="00EB06D9" w:rsidRPr="000B5119" w:rsidRDefault="00EB06D9" w:rsidP="00C44CD5">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4C3F986" w14:textId="77777777" w:rsidR="00EB06D9" w:rsidRPr="000B5119" w:rsidRDefault="00EB06D9" w:rsidP="00C44CD5">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D486E16" w14:textId="77777777" w:rsidR="00EB06D9" w:rsidRPr="000B5119" w:rsidRDefault="00EB06D9" w:rsidP="00C44CD5">
            <w:pPr>
              <w:spacing w:line="209"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EB404C0" w14:textId="77777777" w:rsidR="00EB06D9" w:rsidRPr="000B5119" w:rsidRDefault="00EB06D9" w:rsidP="00C44CD5">
            <w:pPr>
              <w:spacing w:line="209"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5B2733E2" w14:textId="77777777" w:rsidR="00EB06D9" w:rsidRPr="00051C01" w:rsidRDefault="00EB06D9" w:rsidP="00C44CD5">
            <w:pPr>
              <w:spacing w:line="209" w:lineRule="auto"/>
              <w:rPr>
                <w:rFonts w:ascii="Times New Roman" w:eastAsia="Times New Roman" w:hAnsi="Times New Roman" w:cs="Times New Roman"/>
                <w:sz w:val="16"/>
                <w:szCs w:val="16"/>
                <w:lang w:eastAsia="ru-RU"/>
              </w:rPr>
            </w:pPr>
          </w:p>
        </w:tc>
        <w:tc>
          <w:tcPr>
            <w:tcW w:w="397" w:type="pct"/>
            <w:shd w:val="clear" w:color="auto" w:fill="auto"/>
            <w:hideMark/>
          </w:tcPr>
          <w:p w14:paraId="09FE41F1" w14:textId="77777777" w:rsidR="00EB06D9" w:rsidRPr="00051C01" w:rsidRDefault="00EB06D9" w:rsidP="00C44CD5">
            <w:pPr>
              <w:spacing w:line="209" w:lineRule="auto"/>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Державний бюджет</w:t>
            </w:r>
          </w:p>
        </w:tc>
        <w:tc>
          <w:tcPr>
            <w:tcW w:w="1344" w:type="pct"/>
            <w:gridSpan w:val="4"/>
            <w:shd w:val="clear" w:color="auto" w:fill="auto"/>
            <w:hideMark/>
          </w:tcPr>
          <w:p w14:paraId="48BB70B9" w14:textId="4BE0DA41" w:rsidR="00EB06D9" w:rsidRPr="000B5119" w:rsidRDefault="00EB06D9" w:rsidP="00C44CD5">
            <w:pPr>
              <w:spacing w:line="209"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59E0467E" w14:textId="77777777" w:rsidR="00EB06D9" w:rsidRPr="000B5119" w:rsidRDefault="00EB06D9" w:rsidP="00C44CD5">
            <w:pPr>
              <w:spacing w:line="209" w:lineRule="auto"/>
              <w:rPr>
                <w:rFonts w:ascii="Times New Roman" w:eastAsia="Times New Roman" w:hAnsi="Times New Roman" w:cs="Times New Roman"/>
                <w:sz w:val="18"/>
                <w:szCs w:val="18"/>
                <w:lang w:eastAsia="ru-RU"/>
              </w:rPr>
            </w:pPr>
          </w:p>
        </w:tc>
      </w:tr>
      <w:tr w:rsidR="00172D14" w:rsidRPr="000B5119" w14:paraId="0137C276" w14:textId="77777777" w:rsidTr="00051C01">
        <w:trPr>
          <w:trHeight w:val="480"/>
        </w:trPr>
        <w:tc>
          <w:tcPr>
            <w:tcW w:w="197" w:type="pct"/>
            <w:vMerge/>
            <w:shd w:val="clear" w:color="auto" w:fill="auto"/>
            <w:vAlign w:val="center"/>
            <w:hideMark/>
          </w:tcPr>
          <w:p w14:paraId="0B041445" w14:textId="77777777" w:rsidR="00172D14" w:rsidRPr="000B5119" w:rsidRDefault="00172D14"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68A542A" w14:textId="77777777" w:rsidR="00172D14" w:rsidRPr="000B5119" w:rsidRDefault="00172D14"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3CB9277" w14:textId="77777777" w:rsidR="00172D14" w:rsidRPr="000B5119" w:rsidRDefault="00172D14" w:rsidP="0093258B">
            <w:pPr>
              <w:spacing w:line="209"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3BEDCCF" w14:textId="77777777" w:rsidR="00172D14" w:rsidRPr="000B5119" w:rsidRDefault="00172D14" w:rsidP="0093258B">
            <w:pPr>
              <w:spacing w:line="209"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2C29DB86" w14:textId="77777777" w:rsidR="00172D14" w:rsidRPr="00051C01" w:rsidRDefault="00172D14" w:rsidP="00051C01">
            <w:pPr>
              <w:spacing w:line="209" w:lineRule="auto"/>
              <w:rPr>
                <w:rFonts w:ascii="Times New Roman" w:eastAsia="Times New Roman" w:hAnsi="Times New Roman" w:cs="Times New Roman"/>
                <w:sz w:val="16"/>
                <w:szCs w:val="16"/>
                <w:lang w:eastAsia="ru-RU"/>
              </w:rPr>
            </w:pPr>
          </w:p>
        </w:tc>
        <w:tc>
          <w:tcPr>
            <w:tcW w:w="397" w:type="pct"/>
            <w:shd w:val="clear" w:color="auto" w:fill="auto"/>
            <w:hideMark/>
          </w:tcPr>
          <w:p w14:paraId="5CD773DA" w14:textId="0C21DEBC" w:rsidR="00172D14" w:rsidRPr="00051C01" w:rsidRDefault="00172D14" w:rsidP="0093258B">
            <w:pPr>
              <w:spacing w:line="209" w:lineRule="auto"/>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Обласний бюджет</w:t>
            </w:r>
            <w:r w:rsidR="00EB06D9">
              <w:rPr>
                <w:rFonts w:ascii="Times New Roman" w:eastAsia="Times New Roman" w:hAnsi="Times New Roman" w:cs="Times New Roman"/>
                <w:b/>
                <w:sz w:val="16"/>
                <w:szCs w:val="16"/>
                <w:lang w:eastAsia="ru-RU"/>
              </w:rPr>
              <w:t>*</w:t>
            </w:r>
          </w:p>
        </w:tc>
        <w:tc>
          <w:tcPr>
            <w:tcW w:w="298" w:type="pct"/>
            <w:shd w:val="clear" w:color="auto" w:fill="auto"/>
            <w:hideMark/>
          </w:tcPr>
          <w:p w14:paraId="508459AC" w14:textId="77777777" w:rsidR="00172D14" w:rsidRPr="000B5119" w:rsidRDefault="00172D14" w:rsidP="0093258B">
            <w:pPr>
              <w:spacing w:line="209"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6 000,0</w:t>
            </w:r>
          </w:p>
        </w:tc>
        <w:tc>
          <w:tcPr>
            <w:tcW w:w="298" w:type="pct"/>
            <w:shd w:val="clear" w:color="auto" w:fill="auto"/>
            <w:hideMark/>
          </w:tcPr>
          <w:p w14:paraId="0070EF69" w14:textId="77777777" w:rsidR="00172D14" w:rsidRPr="000B5119" w:rsidRDefault="00172D14" w:rsidP="0093258B">
            <w:pPr>
              <w:spacing w:line="209"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6 000,0</w:t>
            </w:r>
          </w:p>
        </w:tc>
        <w:tc>
          <w:tcPr>
            <w:tcW w:w="348" w:type="pct"/>
            <w:shd w:val="clear" w:color="auto" w:fill="auto"/>
            <w:hideMark/>
          </w:tcPr>
          <w:p w14:paraId="079D2D0B" w14:textId="77777777" w:rsidR="00172D14" w:rsidRPr="000B5119" w:rsidRDefault="00172D14" w:rsidP="0093258B">
            <w:pPr>
              <w:spacing w:line="209"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6 000,0</w:t>
            </w:r>
          </w:p>
        </w:tc>
        <w:tc>
          <w:tcPr>
            <w:tcW w:w="400" w:type="pct"/>
            <w:shd w:val="clear" w:color="auto" w:fill="auto"/>
            <w:hideMark/>
          </w:tcPr>
          <w:p w14:paraId="33D5C4AF" w14:textId="77777777" w:rsidR="00172D14" w:rsidRPr="000B5119" w:rsidRDefault="00172D14" w:rsidP="0093258B">
            <w:pPr>
              <w:spacing w:line="209"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18 000,0</w:t>
            </w:r>
          </w:p>
        </w:tc>
        <w:tc>
          <w:tcPr>
            <w:tcW w:w="678" w:type="pct"/>
            <w:vMerge/>
            <w:shd w:val="clear" w:color="auto" w:fill="auto"/>
            <w:vAlign w:val="center"/>
            <w:hideMark/>
          </w:tcPr>
          <w:p w14:paraId="2AE729B5" w14:textId="77777777" w:rsidR="00172D14" w:rsidRPr="000B5119" w:rsidRDefault="00172D14" w:rsidP="0093258B">
            <w:pPr>
              <w:spacing w:line="209" w:lineRule="auto"/>
              <w:rPr>
                <w:rFonts w:ascii="Times New Roman" w:eastAsia="Times New Roman" w:hAnsi="Times New Roman" w:cs="Times New Roman"/>
                <w:sz w:val="18"/>
                <w:szCs w:val="18"/>
                <w:lang w:eastAsia="ru-RU"/>
              </w:rPr>
            </w:pPr>
          </w:p>
        </w:tc>
      </w:tr>
      <w:tr w:rsidR="00EB06D9" w:rsidRPr="000B5119" w14:paraId="6C150717" w14:textId="77777777" w:rsidTr="00EB06D9">
        <w:trPr>
          <w:trHeight w:val="480"/>
        </w:trPr>
        <w:tc>
          <w:tcPr>
            <w:tcW w:w="197" w:type="pct"/>
            <w:vMerge/>
            <w:shd w:val="clear" w:color="auto" w:fill="auto"/>
            <w:vAlign w:val="center"/>
            <w:hideMark/>
          </w:tcPr>
          <w:p w14:paraId="532BDF74" w14:textId="77777777" w:rsidR="00EB06D9" w:rsidRPr="000B5119" w:rsidRDefault="00EB06D9"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5283846" w14:textId="77777777" w:rsidR="00EB06D9" w:rsidRPr="000B5119" w:rsidRDefault="00EB06D9"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303BBF0" w14:textId="77777777" w:rsidR="00EB06D9" w:rsidRPr="000B5119" w:rsidRDefault="00EB06D9" w:rsidP="0093258B">
            <w:pPr>
              <w:spacing w:line="209"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14D85E2" w14:textId="77777777" w:rsidR="00EB06D9" w:rsidRPr="000B5119" w:rsidRDefault="00EB06D9" w:rsidP="0093258B">
            <w:pPr>
              <w:spacing w:line="209"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56160293" w14:textId="77777777" w:rsidR="00EB06D9" w:rsidRPr="00051C01" w:rsidRDefault="00EB06D9" w:rsidP="00051C01">
            <w:pPr>
              <w:spacing w:line="209" w:lineRule="auto"/>
              <w:rPr>
                <w:rFonts w:ascii="Times New Roman" w:eastAsia="Times New Roman" w:hAnsi="Times New Roman" w:cs="Times New Roman"/>
                <w:sz w:val="16"/>
                <w:szCs w:val="16"/>
                <w:lang w:eastAsia="ru-RU"/>
              </w:rPr>
            </w:pPr>
          </w:p>
        </w:tc>
        <w:tc>
          <w:tcPr>
            <w:tcW w:w="397" w:type="pct"/>
            <w:shd w:val="clear" w:color="auto" w:fill="auto"/>
            <w:hideMark/>
          </w:tcPr>
          <w:p w14:paraId="256D9938" w14:textId="77777777" w:rsidR="00EB06D9" w:rsidRPr="00051C01" w:rsidRDefault="00EB06D9" w:rsidP="0093258B">
            <w:pPr>
              <w:spacing w:line="209" w:lineRule="auto"/>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Місцевий бюджет</w:t>
            </w:r>
          </w:p>
        </w:tc>
        <w:tc>
          <w:tcPr>
            <w:tcW w:w="1344" w:type="pct"/>
            <w:gridSpan w:val="4"/>
            <w:shd w:val="clear" w:color="auto" w:fill="auto"/>
            <w:hideMark/>
          </w:tcPr>
          <w:p w14:paraId="0C550B82" w14:textId="73172070" w:rsidR="00EB06D9" w:rsidRPr="000B5119" w:rsidRDefault="00EB06D9" w:rsidP="0093258B">
            <w:pPr>
              <w:spacing w:line="209"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35A73E7D" w14:textId="77777777" w:rsidR="00EB06D9" w:rsidRPr="000B5119" w:rsidRDefault="00EB06D9" w:rsidP="0093258B">
            <w:pPr>
              <w:spacing w:line="209" w:lineRule="auto"/>
              <w:rPr>
                <w:rFonts w:ascii="Times New Roman" w:eastAsia="Times New Roman" w:hAnsi="Times New Roman" w:cs="Times New Roman"/>
                <w:sz w:val="18"/>
                <w:szCs w:val="18"/>
                <w:lang w:eastAsia="ru-RU"/>
              </w:rPr>
            </w:pPr>
          </w:p>
        </w:tc>
      </w:tr>
      <w:tr w:rsidR="00C44CD5" w:rsidRPr="000B5119" w14:paraId="1987EC93" w14:textId="77777777" w:rsidTr="00051C01">
        <w:trPr>
          <w:trHeight w:val="534"/>
        </w:trPr>
        <w:tc>
          <w:tcPr>
            <w:tcW w:w="197" w:type="pct"/>
            <w:vMerge/>
            <w:shd w:val="clear" w:color="auto" w:fill="auto"/>
            <w:vAlign w:val="center"/>
            <w:hideMark/>
          </w:tcPr>
          <w:p w14:paraId="7DBDFAB5" w14:textId="77777777" w:rsidR="00C44CD5" w:rsidRPr="000B5119" w:rsidRDefault="00C44CD5" w:rsidP="00C44CD5">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C47ED9B" w14:textId="77777777" w:rsidR="00C44CD5" w:rsidRPr="000B5119" w:rsidRDefault="00C44CD5" w:rsidP="00C44CD5">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E735D40" w14:textId="77777777" w:rsidR="00C44CD5" w:rsidRPr="000B5119" w:rsidRDefault="00C44CD5" w:rsidP="00C44CD5">
            <w:pPr>
              <w:spacing w:line="209"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ACD4986" w14:textId="77777777" w:rsidR="00C44CD5" w:rsidRPr="000B5119" w:rsidRDefault="00C44CD5" w:rsidP="00C44CD5">
            <w:pPr>
              <w:spacing w:line="209"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108A7B77" w14:textId="77777777" w:rsidR="00C44CD5" w:rsidRPr="00051C01" w:rsidRDefault="00C44CD5" w:rsidP="00C44CD5">
            <w:pPr>
              <w:spacing w:line="209" w:lineRule="auto"/>
              <w:rPr>
                <w:rFonts w:ascii="Times New Roman" w:eastAsia="Times New Roman" w:hAnsi="Times New Roman" w:cs="Times New Roman"/>
                <w:sz w:val="16"/>
                <w:szCs w:val="16"/>
                <w:lang w:eastAsia="ru-RU"/>
              </w:rPr>
            </w:pPr>
          </w:p>
        </w:tc>
        <w:tc>
          <w:tcPr>
            <w:tcW w:w="397" w:type="pct"/>
            <w:shd w:val="clear" w:color="auto" w:fill="auto"/>
            <w:hideMark/>
          </w:tcPr>
          <w:p w14:paraId="2BAF3948" w14:textId="77777777" w:rsidR="00C44CD5" w:rsidRPr="00051C01" w:rsidRDefault="00C44CD5" w:rsidP="00C44CD5">
            <w:pPr>
              <w:spacing w:line="209" w:lineRule="auto"/>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7C3549B5" w14:textId="68E902EE" w:rsidR="00C44CD5" w:rsidRPr="000B5119" w:rsidRDefault="00C44CD5" w:rsidP="00C44CD5">
            <w:pPr>
              <w:spacing w:line="209" w:lineRule="auto"/>
              <w:jc w:val="center"/>
              <w:rPr>
                <w:rFonts w:ascii="Times New Roman" w:eastAsia="Times New Roman" w:hAnsi="Times New Roman" w:cs="Times New Roman"/>
                <w:sz w:val="18"/>
                <w:szCs w:val="18"/>
                <w:lang w:eastAsia="ru-RU"/>
              </w:rPr>
            </w:pPr>
            <w:r w:rsidRPr="00AB2384">
              <w:rPr>
                <w:rFonts w:ascii="Times New Roman" w:hAnsi="Times New Roman" w:cs="Times New Roman"/>
                <w:sz w:val="28"/>
                <w:szCs w:val="28"/>
              </w:rPr>
              <w:t>–</w:t>
            </w:r>
          </w:p>
        </w:tc>
        <w:tc>
          <w:tcPr>
            <w:tcW w:w="298" w:type="pct"/>
            <w:shd w:val="clear" w:color="auto" w:fill="auto"/>
            <w:hideMark/>
          </w:tcPr>
          <w:p w14:paraId="23599AB1" w14:textId="14CAE9FB" w:rsidR="00C44CD5" w:rsidRPr="000B5119" w:rsidRDefault="00C44CD5" w:rsidP="00C44CD5">
            <w:pPr>
              <w:spacing w:line="209" w:lineRule="auto"/>
              <w:jc w:val="center"/>
              <w:rPr>
                <w:rFonts w:ascii="Times New Roman" w:eastAsia="Times New Roman" w:hAnsi="Times New Roman" w:cs="Times New Roman"/>
                <w:sz w:val="18"/>
                <w:szCs w:val="18"/>
                <w:lang w:eastAsia="ru-RU"/>
              </w:rPr>
            </w:pPr>
            <w:r w:rsidRPr="00AB2384">
              <w:rPr>
                <w:rFonts w:ascii="Times New Roman" w:hAnsi="Times New Roman" w:cs="Times New Roman"/>
                <w:sz w:val="28"/>
                <w:szCs w:val="28"/>
              </w:rPr>
              <w:t>–</w:t>
            </w:r>
          </w:p>
        </w:tc>
        <w:tc>
          <w:tcPr>
            <w:tcW w:w="348" w:type="pct"/>
            <w:shd w:val="clear" w:color="auto" w:fill="auto"/>
            <w:hideMark/>
          </w:tcPr>
          <w:p w14:paraId="3F904E8B" w14:textId="6E88F035" w:rsidR="00C44CD5" w:rsidRPr="000B5119" w:rsidRDefault="00C44CD5" w:rsidP="00C44CD5">
            <w:pPr>
              <w:spacing w:line="209" w:lineRule="auto"/>
              <w:jc w:val="center"/>
              <w:rPr>
                <w:rFonts w:ascii="Times New Roman" w:eastAsia="Times New Roman" w:hAnsi="Times New Roman" w:cs="Times New Roman"/>
                <w:sz w:val="18"/>
                <w:szCs w:val="18"/>
                <w:lang w:eastAsia="ru-RU"/>
              </w:rPr>
            </w:pPr>
            <w:r w:rsidRPr="00AB2384">
              <w:rPr>
                <w:rFonts w:ascii="Times New Roman" w:hAnsi="Times New Roman" w:cs="Times New Roman"/>
                <w:sz w:val="28"/>
                <w:szCs w:val="28"/>
              </w:rPr>
              <w:t>–</w:t>
            </w:r>
          </w:p>
        </w:tc>
        <w:tc>
          <w:tcPr>
            <w:tcW w:w="400" w:type="pct"/>
            <w:shd w:val="clear" w:color="auto" w:fill="auto"/>
            <w:hideMark/>
          </w:tcPr>
          <w:p w14:paraId="1E2206F6" w14:textId="7F400251" w:rsidR="00C44CD5" w:rsidRPr="000B5119" w:rsidRDefault="00C44CD5" w:rsidP="00C44CD5">
            <w:pPr>
              <w:spacing w:line="209" w:lineRule="auto"/>
              <w:jc w:val="center"/>
              <w:rPr>
                <w:rFonts w:ascii="Times New Roman" w:eastAsia="Times New Roman" w:hAnsi="Times New Roman" w:cs="Times New Roman"/>
                <w:sz w:val="18"/>
                <w:szCs w:val="18"/>
                <w:lang w:eastAsia="ru-RU"/>
              </w:rPr>
            </w:pPr>
            <w:r w:rsidRPr="00AB2384">
              <w:rPr>
                <w:rFonts w:ascii="Times New Roman" w:hAnsi="Times New Roman" w:cs="Times New Roman"/>
                <w:sz w:val="28"/>
                <w:szCs w:val="28"/>
              </w:rPr>
              <w:t>–</w:t>
            </w:r>
          </w:p>
        </w:tc>
        <w:tc>
          <w:tcPr>
            <w:tcW w:w="678" w:type="pct"/>
            <w:vMerge/>
            <w:shd w:val="clear" w:color="auto" w:fill="auto"/>
            <w:vAlign w:val="center"/>
            <w:hideMark/>
          </w:tcPr>
          <w:p w14:paraId="1A71C464" w14:textId="77777777" w:rsidR="00C44CD5" w:rsidRPr="000B5119" w:rsidRDefault="00C44CD5" w:rsidP="00C44CD5">
            <w:pPr>
              <w:spacing w:line="209" w:lineRule="auto"/>
              <w:rPr>
                <w:rFonts w:ascii="Times New Roman" w:eastAsia="Times New Roman" w:hAnsi="Times New Roman" w:cs="Times New Roman"/>
                <w:sz w:val="18"/>
                <w:szCs w:val="18"/>
                <w:lang w:eastAsia="ru-RU"/>
              </w:rPr>
            </w:pPr>
          </w:p>
        </w:tc>
      </w:tr>
      <w:tr w:rsidR="00EB06D9" w:rsidRPr="000B5119" w14:paraId="4163F21F" w14:textId="77777777" w:rsidTr="00EB06D9">
        <w:trPr>
          <w:trHeight w:val="480"/>
        </w:trPr>
        <w:tc>
          <w:tcPr>
            <w:tcW w:w="197" w:type="pct"/>
            <w:vMerge/>
            <w:shd w:val="clear" w:color="auto" w:fill="auto"/>
            <w:vAlign w:val="center"/>
            <w:hideMark/>
          </w:tcPr>
          <w:p w14:paraId="0E8B7861" w14:textId="77777777" w:rsidR="00EB06D9" w:rsidRPr="000B5119" w:rsidRDefault="00EB06D9" w:rsidP="00C44CD5">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795E4D4" w14:textId="77777777" w:rsidR="00EB06D9" w:rsidRPr="000B5119" w:rsidRDefault="00EB06D9" w:rsidP="00C44CD5">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6C784658" w14:textId="77777777" w:rsidR="00EB06D9" w:rsidRPr="000B5119" w:rsidRDefault="00EB06D9" w:rsidP="00C44CD5">
            <w:pPr>
              <w:spacing w:line="209"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3.2. Здійснення заходів з термомодернізації: санація будівель – утеплення огороджувальних конструкцій (стін, дахів, перекриттів); заміна вікон на енергозбережні (МПВ); встановлення індивідуальних теплових пунктів (ІТП)</w:t>
            </w:r>
          </w:p>
        </w:tc>
        <w:tc>
          <w:tcPr>
            <w:tcW w:w="794" w:type="pct"/>
            <w:vMerge w:val="restart"/>
            <w:shd w:val="clear" w:color="auto" w:fill="auto"/>
            <w:hideMark/>
          </w:tcPr>
          <w:p w14:paraId="5D2F9A0C" w14:textId="126B5B36" w:rsidR="00EB06D9" w:rsidRPr="000B5119" w:rsidRDefault="00EB06D9" w:rsidP="00C44CD5">
            <w:pPr>
              <w:spacing w:line="209" w:lineRule="auto"/>
              <w:ind w:right="-77"/>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 заклади професійної (професійно-технічної), фахової передвищої та вищої освіти (за згодою)</w:t>
            </w:r>
          </w:p>
        </w:tc>
        <w:tc>
          <w:tcPr>
            <w:tcW w:w="248" w:type="pct"/>
            <w:vMerge w:val="restart"/>
            <w:shd w:val="clear" w:color="auto" w:fill="auto"/>
            <w:hideMark/>
          </w:tcPr>
          <w:p w14:paraId="0635B6C6" w14:textId="77777777" w:rsidR="00EB06D9" w:rsidRPr="00051C01" w:rsidRDefault="00EB06D9" w:rsidP="00C44CD5">
            <w:pPr>
              <w:spacing w:line="209" w:lineRule="auto"/>
              <w:ind w:left="-117" w:firstLine="117"/>
              <w:jc w:val="center"/>
              <w:rPr>
                <w:rFonts w:ascii="Times New Roman" w:eastAsia="Times New Roman" w:hAnsi="Times New Roman" w:cs="Times New Roman"/>
                <w:sz w:val="16"/>
                <w:szCs w:val="16"/>
                <w:lang w:eastAsia="ru-RU"/>
              </w:rPr>
            </w:pPr>
            <w:r w:rsidRPr="00051C01">
              <w:rPr>
                <w:rFonts w:ascii="Times New Roman" w:eastAsia="Times New Roman" w:hAnsi="Times New Roman" w:cs="Times New Roman"/>
                <w:sz w:val="16"/>
                <w:szCs w:val="16"/>
                <w:lang w:eastAsia="ru-RU"/>
              </w:rPr>
              <w:t>2022 – 2024</w:t>
            </w:r>
          </w:p>
        </w:tc>
        <w:tc>
          <w:tcPr>
            <w:tcW w:w="397" w:type="pct"/>
            <w:shd w:val="clear" w:color="auto" w:fill="auto"/>
            <w:hideMark/>
          </w:tcPr>
          <w:p w14:paraId="55B1796F" w14:textId="77777777" w:rsidR="00EB06D9" w:rsidRPr="00051C01" w:rsidRDefault="00EB06D9" w:rsidP="00C44CD5">
            <w:pPr>
              <w:spacing w:line="209" w:lineRule="auto"/>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6BC9DF53" w14:textId="79D61FD0" w:rsidR="00EB06D9" w:rsidRPr="000B5119" w:rsidRDefault="00EB06D9" w:rsidP="00C44CD5">
            <w:pPr>
              <w:spacing w:line="209"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3A8953E3" w14:textId="77777777" w:rsidR="00EB06D9" w:rsidRPr="000B5119" w:rsidRDefault="00EB06D9" w:rsidP="00C44CD5">
            <w:pPr>
              <w:spacing w:line="209"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Зменшення витрат </w:t>
            </w:r>
            <w:r w:rsidRPr="000B5119">
              <w:rPr>
                <w:rFonts w:ascii="Times New Roman" w:eastAsia="Times New Roman" w:hAnsi="Times New Roman" w:cs="Times New Roman"/>
                <w:sz w:val="18"/>
                <w:szCs w:val="18"/>
                <w:lang w:eastAsia="ru-RU"/>
              </w:rPr>
              <w:br/>
              <w:t xml:space="preserve">енергоносіїв, поліпшення </w:t>
            </w:r>
            <w:r w:rsidRPr="000B5119">
              <w:rPr>
                <w:rFonts w:ascii="Times New Roman" w:eastAsia="Times New Roman" w:hAnsi="Times New Roman" w:cs="Times New Roman"/>
                <w:sz w:val="18"/>
                <w:szCs w:val="18"/>
                <w:lang w:eastAsia="ru-RU"/>
              </w:rPr>
              <w:br/>
              <w:t xml:space="preserve">експлуатаційних характеристик будівель та споруд, забезпечення </w:t>
            </w:r>
            <w:r w:rsidRPr="000B5119">
              <w:rPr>
                <w:rFonts w:ascii="Times New Roman" w:eastAsia="Times New Roman" w:hAnsi="Times New Roman" w:cs="Times New Roman"/>
                <w:sz w:val="18"/>
                <w:szCs w:val="18"/>
                <w:lang w:eastAsia="ru-RU"/>
              </w:rPr>
              <w:br/>
              <w:t xml:space="preserve">безперебійного </w:t>
            </w:r>
            <w:r w:rsidRPr="000B5119">
              <w:rPr>
                <w:rFonts w:ascii="Times New Roman" w:eastAsia="Times New Roman" w:hAnsi="Times New Roman" w:cs="Times New Roman"/>
                <w:sz w:val="18"/>
                <w:szCs w:val="18"/>
                <w:lang w:eastAsia="ru-RU"/>
              </w:rPr>
              <w:br/>
              <w:t xml:space="preserve">функціонування </w:t>
            </w:r>
            <w:r w:rsidRPr="000B5119">
              <w:rPr>
                <w:rFonts w:ascii="Times New Roman" w:eastAsia="Times New Roman" w:hAnsi="Times New Roman" w:cs="Times New Roman"/>
                <w:sz w:val="18"/>
                <w:szCs w:val="18"/>
                <w:lang w:eastAsia="ru-RU"/>
              </w:rPr>
              <w:br/>
              <w:t>закладів освіти</w:t>
            </w:r>
          </w:p>
        </w:tc>
      </w:tr>
      <w:tr w:rsidR="00EB06D9" w:rsidRPr="000B5119" w14:paraId="1D0FC32A" w14:textId="77777777" w:rsidTr="00EB06D9">
        <w:trPr>
          <w:trHeight w:val="480"/>
        </w:trPr>
        <w:tc>
          <w:tcPr>
            <w:tcW w:w="197" w:type="pct"/>
            <w:vMerge/>
            <w:shd w:val="clear" w:color="auto" w:fill="auto"/>
            <w:vAlign w:val="center"/>
            <w:hideMark/>
          </w:tcPr>
          <w:p w14:paraId="324C741E" w14:textId="77777777" w:rsidR="00EB06D9" w:rsidRPr="000B5119" w:rsidRDefault="00EB06D9" w:rsidP="00C44CD5">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A0F691B" w14:textId="77777777" w:rsidR="00EB06D9" w:rsidRPr="000B5119" w:rsidRDefault="00EB06D9" w:rsidP="00C44CD5">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C401236" w14:textId="77777777" w:rsidR="00EB06D9" w:rsidRPr="000B5119" w:rsidRDefault="00EB06D9" w:rsidP="00C44CD5">
            <w:pPr>
              <w:spacing w:line="209"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107A6EA" w14:textId="77777777" w:rsidR="00EB06D9" w:rsidRPr="000B5119" w:rsidRDefault="00EB06D9" w:rsidP="00C44CD5">
            <w:pPr>
              <w:spacing w:line="209" w:lineRule="auto"/>
              <w:rPr>
                <w:rFonts w:ascii="Times New Roman" w:eastAsia="Times New Roman" w:hAnsi="Times New Roman" w:cs="Times New Roman"/>
                <w:sz w:val="18"/>
                <w:szCs w:val="18"/>
                <w:lang w:eastAsia="ru-RU"/>
              </w:rPr>
            </w:pPr>
          </w:p>
        </w:tc>
        <w:tc>
          <w:tcPr>
            <w:tcW w:w="248" w:type="pct"/>
            <w:vMerge/>
            <w:shd w:val="clear" w:color="auto" w:fill="auto"/>
            <w:hideMark/>
          </w:tcPr>
          <w:p w14:paraId="5D9B3E3D" w14:textId="77777777" w:rsidR="00EB06D9" w:rsidRPr="00051C01" w:rsidRDefault="00EB06D9" w:rsidP="00C44CD5">
            <w:pPr>
              <w:spacing w:line="209" w:lineRule="auto"/>
              <w:ind w:left="-117" w:firstLine="117"/>
              <w:rPr>
                <w:rFonts w:ascii="Times New Roman" w:eastAsia="Times New Roman" w:hAnsi="Times New Roman" w:cs="Times New Roman"/>
                <w:sz w:val="16"/>
                <w:szCs w:val="16"/>
                <w:lang w:eastAsia="ru-RU"/>
              </w:rPr>
            </w:pPr>
          </w:p>
        </w:tc>
        <w:tc>
          <w:tcPr>
            <w:tcW w:w="397" w:type="pct"/>
            <w:shd w:val="clear" w:color="auto" w:fill="auto"/>
            <w:hideMark/>
          </w:tcPr>
          <w:p w14:paraId="27AFA532" w14:textId="77777777" w:rsidR="00EB06D9" w:rsidRPr="00051C01" w:rsidRDefault="00EB06D9" w:rsidP="00C44CD5">
            <w:pPr>
              <w:spacing w:line="209" w:lineRule="auto"/>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Державний бюджет</w:t>
            </w:r>
          </w:p>
        </w:tc>
        <w:tc>
          <w:tcPr>
            <w:tcW w:w="1344" w:type="pct"/>
            <w:gridSpan w:val="4"/>
            <w:shd w:val="clear" w:color="auto" w:fill="auto"/>
            <w:hideMark/>
          </w:tcPr>
          <w:p w14:paraId="62F06E70" w14:textId="3F369826" w:rsidR="00EB06D9" w:rsidRPr="000B5119" w:rsidRDefault="00EB06D9" w:rsidP="00C44CD5">
            <w:pPr>
              <w:spacing w:line="209"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3CC9996D" w14:textId="77777777" w:rsidR="00EB06D9" w:rsidRPr="000B5119" w:rsidRDefault="00EB06D9" w:rsidP="00C44CD5">
            <w:pPr>
              <w:spacing w:line="209" w:lineRule="auto"/>
              <w:rPr>
                <w:rFonts w:ascii="Times New Roman" w:eastAsia="Times New Roman" w:hAnsi="Times New Roman" w:cs="Times New Roman"/>
                <w:sz w:val="18"/>
                <w:szCs w:val="18"/>
                <w:lang w:eastAsia="ru-RU"/>
              </w:rPr>
            </w:pPr>
          </w:p>
        </w:tc>
      </w:tr>
      <w:tr w:rsidR="00A4767C" w:rsidRPr="000B5119" w14:paraId="42490105" w14:textId="77777777" w:rsidTr="00A4767C">
        <w:trPr>
          <w:trHeight w:val="480"/>
        </w:trPr>
        <w:tc>
          <w:tcPr>
            <w:tcW w:w="197" w:type="pct"/>
            <w:vMerge/>
            <w:shd w:val="clear" w:color="auto" w:fill="auto"/>
            <w:vAlign w:val="center"/>
            <w:hideMark/>
          </w:tcPr>
          <w:p w14:paraId="00BEF090" w14:textId="77777777" w:rsidR="00A4767C" w:rsidRPr="000B5119" w:rsidRDefault="00A4767C"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81F70AC" w14:textId="77777777" w:rsidR="00A4767C" w:rsidRPr="000B5119" w:rsidRDefault="00A4767C"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9323E58" w14:textId="77777777" w:rsidR="00A4767C" w:rsidRPr="000B5119" w:rsidRDefault="00A4767C" w:rsidP="0093258B">
            <w:pPr>
              <w:spacing w:line="209"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078E7C55" w14:textId="77777777" w:rsidR="00A4767C" w:rsidRPr="000B5119" w:rsidRDefault="00A4767C" w:rsidP="0093258B">
            <w:pPr>
              <w:spacing w:line="209" w:lineRule="auto"/>
              <w:rPr>
                <w:rFonts w:ascii="Times New Roman" w:eastAsia="Times New Roman" w:hAnsi="Times New Roman" w:cs="Times New Roman"/>
                <w:sz w:val="18"/>
                <w:szCs w:val="18"/>
                <w:lang w:eastAsia="ru-RU"/>
              </w:rPr>
            </w:pPr>
          </w:p>
        </w:tc>
        <w:tc>
          <w:tcPr>
            <w:tcW w:w="248" w:type="pct"/>
            <w:vMerge/>
            <w:shd w:val="clear" w:color="auto" w:fill="auto"/>
            <w:hideMark/>
          </w:tcPr>
          <w:p w14:paraId="00446B80" w14:textId="77777777" w:rsidR="00A4767C" w:rsidRPr="00051C01" w:rsidRDefault="00A4767C" w:rsidP="00A4767C">
            <w:pPr>
              <w:spacing w:line="209" w:lineRule="auto"/>
              <w:ind w:left="-117" w:firstLine="117"/>
              <w:rPr>
                <w:rFonts w:ascii="Times New Roman" w:eastAsia="Times New Roman" w:hAnsi="Times New Roman" w:cs="Times New Roman"/>
                <w:sz w:val="16"/>
                <w:szCs w:val="16"/>
                <w:lang w:eastAsia="ru-RU"/>
              </w:rPr>
            </w:pPr>
          </w:p>
        </w:tc>
        <w:tc>
          <w:tcPr>
            <w:tcW w:w="397" w:type="pct"/>
            <w:shd w:val="clear" w:color="auto" w:fill="auto"/>
            <w:hideMark/>
          </w:tcPr>
          <w:p w14:paraId="5BDCBDD4" w14:textId="72C9032A" w:rsidR="00A4767C" w:rsidRPr="00051C01" w:rsidRDefault="00A4767C" w:rsidP="0093258B">
            <w:pPr>
              <w:spacing w:line="209" w:lineRule="auto"/>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Обласний бюджет</w:t>
            </w:r>
            <w:r w:rsidR="00EB06D9">
              <w:rPr>
                <w:rFonts w:ascii="Times New Roman" w:eastAsia="Times New Roman" w:hAnsi="Times New Roman" w:cs="Times New Roman"/>
                <w:b/>
                <w:sz w:val="16"/>
                <w:szCs w:val="16"/>
                <w:lang w:eastAsia="ru-RU"/>
              </w:rPr>
              <w:t>*</w:t>
            </w:r>
          </w:p>
        </w:tc>
        <w:tc>
          <w:tcPr>
            <w:tcW w:w="298" w:type="pct"/>
            <w:shd w:val="clear" w:color="auto" w:fill="auto"/>
            <w:hideMark/>
          </w:tcPr>
          <w:p w14:paraId="3E6B4DED" w14:textId="77777777" w:rsidR="00A4767C" w:rsidRPr="000B5119" w:rsidRDefault="00A4767C" w:rsidP="0093258B">
            <w:pPr>
              <w:spacing w:line="209"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40 000,0</w:t>
            </w:r>
          </w:p>
        </w:tc>
        <w:tc>
          <w:tcPr>
            <w:tcW w:w="298" w:type="pct"/>
            <w:shd w:val="clear" w:color="auto" w:fill="auto"/>
            <w:hideMark/>
          </w:tcPr>
          <w:p w14:paraId="35995224" w14:textId="77777777" w:rsidR="00A4767C" w:rsidRPr="000B5119" w:rsidRDefault="00A4767C" w:rsidP="0093258B">
            <w:pPr>
              <w:spacing w:line="209"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40 000,0</w:t>
            </w:r>
          </w:p>
        </w:tc>
        <w:tc>
          <w:tcPr>
            <w:tcW w:w="348" w:type="pct"/>
            <w:shd w:val="clear" w:color="auto" w:fill="auto"/>
            <w:hideMark/>
          </w:tcPr>
          <w:p w14:paraId="55F10F23" w14:textId="77777777" w:rsidR="00A4767C" w:rsidRPr="000B5119" w:rsidRDefault="00A4767C" w:rsidP="0093258B">
            <w:pPr>
              <w:spacing w:line="209"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40 000,0</w:t>
            </w:r>
          </w:p>
        </w:tc>
        <w:tc>
          <w:tcPr>
            <w:tcW w:w="400" w:type="pct"/>
            <w:shd w:val="clear" w:color="auto" w:fill="auto"/>
            <w:hideMark/>
          </w:tcPr>
          <w:p w14:paraId="1BDE8650" w14:textId="77777777" w:rsidR="00A4767C" w:rsidRPr="000B5119" w:rsidRDefault="00A4767C" w:rsidP="0093258B">
            <w:pPr>
              <w:spacing w:line="209"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120 000,0</w:t>
            </w:r>
          </w:p>
        </w:tc>
        <w:tc>
          <w:tcPr>
            <w:tcW w:w="678" w:type="pct"/>
            <w:vMerge/>
            <w:shd w:val="clear" w:color="auto" w:fill="auto"/>
            <w:vAlign w:val="center"/>
            <w:hideMark/>
          </w:tcPr>
          <w:p w14:paraId="42D36150" w14:textId="77777777" w:rsidR="00A4767C" w:rsidRPr="000B5119" w:rsidRDefault="00A4767C" w:rsidP="0093258B">
            <w:pPr>
              <w:spacing w:line="209" w:lineRule="auto"/>
              <w:rPr>
                <w:rFonts w:ascii="Times New Roman" w:eastAsia="Times New Roman" w:hAnsi="Times New Roman" w:cs="Times New Roman"/>
                <w:sz w:val="18"/>
                <w:szCs w:val="18"/>
                <w:lang w:eastAsia="ru-RU"/>
              </w:rPr>
            </w:pPr>
          </w:p>
        </w:tc>
      </w:tr>
      <w:tr w:rsidR="00EB06D9" w:rsidRPr="000B5119" w14:paraId="461D1C09" w14:textId="77777777" w:rsidTr="00EB06D9">
        <w:trPr>
          <w:trHeight w:val="480"/>
        </w:trPr>
        <w:tc>
          <w:tcPr>
            <w:tcW w:w="197" w:type="pct"/>
            <w:vMerge/>
            <w:shd w:val="clear" w:color="auto" w:fill="auto"/>
            <w:vAlign w:val="center"/>
            <w:hideMark/>
          </w:tcPr>
          <w:p w14:paraId="05B8F72F" w14:textId="77777777" w:rsidR="00EB06D9" w:rsidRPr="000B5119" w:rsidRDefault="00EB06D9"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3EF7BCD" w14:textId="77777777" w:rsidR="00EB06D9" w:rsidRPr="000B5119" w:rsidRDefault="00EB06D9"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56D2404" w14:textId="77777777" w:rsidR="00EB06D9" w:rsidRPr="000B5119" w:rsidRDefault="00EB06D9" w:rsidP="0093258B">
            <w:pPr>
              <w:spacing w:line="209"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70B7E4D" w14:textId="77777777" w:rsidR="00EB06D9" w:rsidRPr="000B5119" w:rsidRDefault="00EB06D9" w:rsidP="0093258B">
            <w:pPr>
              <w:spacing w:line="209" w:lineRule="auto"/>
              <w:rPr>
                <w:rFonts w:ascii="Times New Roman" w:eastAsia="Times New Roman" w:hAnsi="Times New Roman" w:cs="Times New Roman"/>
                <w:sz w:val="18"/>
                <w:szCs w:val="18"/>
                <w:lang w:eastAsia="ru-RU"/>
              </w:rPr>
            </w:pPr>
          </w:p>
        </w:tc>
        <w:tc>
          <w:tcPr>
            <w:tcW w:w="248" w:type="pct"/>
            <w:vMerge/>
            <w:shd w:val="clear" w:color="auto" w:fill="auto"/>
            <w:hideMark/>
          </w:tcPr>
          <w:p w14:paraId="4EF92970" w14:textId="77777777" w:rsidR="00EB06D9" w:rsidRPr="00051C01" w:rsidRDefault="00EB06D9" w:rsidP="00A4767C">
            <w:pPr>
              <w:spacing w:line="209" w:lineRule="auto"/>
              <w:ind w:left="-117" w:firstLine="117"/>
              <w:rPr>
                <w:rFonts w:ascii="Times New Roman" w:eastAsia="Times New Roman" w:hAnsi="Times New Roman" w:cs="Times New Roman"/>
                <w:sz w:val="16"/>
                <w:szCs w:val="16"/>
                <w:lang w:eastAsia="ru-RU"/>
              </w:rPr>
            </w:pPr>
          </w:p>
        </w:tc>
        <w:tc>
          <w:tcPr>
            <w:tcW w:w="397" w:type="pct"/>
            <w:shd w:val="clear" w:color="auto" w:fill="auto"/>
            <w:hideMark/>
          </w:tcPr>
          <w:p w14:paraId="47B782E1" w14:textId="77777777" w:rsidR="00EB06D9" w:rsidRPr="00051C01" w:rsidRDefault="00EB06D9" w:rsidP="0093258B">
            <w:pPr>
              <w:spacing w:line="209" w:lineRule="auto"/>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Місцевий бюджет</w:t>
            </w:r>
          </w:p>
        </w:tc>
        <w:tc>
          <w:tcPr>
            <w:tcW w:w="1344" w:type="pct"/>
            <w:gridSpan w:val="4"/>
            <w:shd w:val="clear" w:color="auto" w:fill="auto"/>
            <w:hideMark/>
          </w:tcPr>
          <w:p w14:paraId="2FA7FBA6" w14:textId="71841290" w:rsidR="00EB06D9" w:rsidRPr="000B5119" w:rsidRDefault="00EB06D9" w:rsidP="0093258B">
            <w:pPr>
              <w:spacing w:line="209"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5A6DECAA" w14:textId="77777777" w:rsidR="00EB06D9" w:rsidRPr="000B5119" w:rsidRDefault="00EB06D9" w:rsidP="0093258B">
            <w:pPr>
              <w:spacing w:line="209" w:lineRule="auto"/>
              <w:rPr>
                <w:rFonts w:ascii="Times New Roman" w:eastAsia="Times New Roman" w:hAnsi="Times New Roman" w:cs="Times New Roman"/>
                <w:sz w:val="18"/>
                <w:szCs w:val="18"/>
                <w:lang w:eastAsia="ru-RU"/>
              </w:rPr>
            </w:pPr>
          </w:p>
        </w:tc>
      </w:tr>
      <w:tr w:rsidR="00C44CD5" w:rsidRPr="000B5119" w14:paraId="36219F7E" w14:textId="77777777" w:rsidTr="00A4767C">
        <w:trPr>
          <w:trHeight w:val="240"/>
        </w:trPr>
        <w:tc>
          <w:tcPr>
            <w:tcW w:w="197" w:type="pct"/>
            <w:vMerge/>
            <w:shd w:val="clear" w:color="auto" w:fill="auto"/>
            <w:vAlign w:val="center"/>
            <w:hideMark/>
          </w:tcPr>
          <w:p w14:paraId="65C95CC9" w14:textId="77777777" w:rsidR="00C44CD5" w:rsidRPr="000B5119" w:rsidRDefault="00C44CD5" w:rsidP="00C44CD5">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8F96ADA" w14:textId="77777777" w:rsidR="00C44CD5" w:rsidRPr="000B5119" w:rsidRDefault="00C44CD5" w:rsidP="00C44CD5">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3851340" w14:textId="77777777" w:rsidR="00C44CD5" w:rsidRPr="000B5119" w:rsidRDefault="00C44CD5" w:rsidP="00C44CD5">
            <w:pPr>
              <w:spacing w:line="209"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3404102" w14:textId="77777777" w:rsidR="00C44CD5" w:rsidRPr="000B5119" w:rsidRDefault="00C44CD5" w:rsidP="00C44CD5">
            <w:pPr>
              <w:spacing w:line="209" w:lineRule="auto"/>
              <w:rPr>
                <w:rFonts w:ascii="Times New Roman" w:eastAsia="Times New Roman" w:hAnsi="Times New Roman" w:cs="Times New Roman"/>
                <w:sz w:val="18"/>
                <w:szCs w:val="18"/>
                <w:lang w:eastAsia="ru-RU"/>
              </w:rPr>
            </w:pPr>
          </w:p>
        </w:tc>
        <w:tc>
          <w:tcPr>
            <w:tcW w:w="248" w:type="pct"/>
            <w:vMerge/>
            <w:shd w:val="clear" w:color="auto" w:fill="auto"/>
            <w:hideMark/>
          </w:tcPr>
          <w:p w14:paraId="030AE3DD" w14:textId="77777777" w:rsidR="00C44CD5" w:rsidRPr="00051C01" w:rsidRDefault="00C44CD5" w:rsidP="00C44CD5">
            <w:pPr>
              <w:spacing w:line="209" w:lineRule="auto"/>
              <w:ind w:left="-117" w:firstLine="117"/>
              <w:rPr>
                <w:rFonts w:ascii="Times New Roman" w:eastAsia="Times New Roman" w:hAnsi="Times New Roman" w:cs="Times New Roman"/>
                <w:sz w:val="16"/>
                <w:szCs w:val="16"/>
                <w:lang w:eastAsia="ru-RU"/>
              </w:rPr>
            </w:pPr>
          </w:p>
        </w:tc>
        <w:tc>
          <w:tcPr>
            <w:tcW w:w="397" w:type="pct"/>
            <w:shd w:val="clear" w:color="auto" w:fill="auto"/>
            <w:hideMark/>
          </w:tcPr>
          <w:p w14:paraId="53D44BC2" w14:textId="77777777" w:rsidR="00C44CD5" w:rsidRPr="00051C01" w:rsidRDefault="00C44CD5" w:rsidP="00C44CD5">
            <w:pPr>
              <w:spacing w:line="209" w:lineRule="auto"/>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126B2D58" w14:textId="2363D8E6" w:rsidR="00C44CD5" w:rsidRPr="000B5119" w:rsidRDefault="00C44CD5" w:rsidP="00C44CD5">
            <w:pPr>
              <w:spacing w:line="209" w:lineRule="auto"/>
              <w:jc w:val="center"/>
              <w:rPr>
                <w:rFonts w:ascii="Times New Roman" w:eastAsia="Times New Roman" w:hAnsi="Times New Roman" w:cs="Times New Roman"/>
                <w:sz w:val="18"/>
                <w:szCs w:val="18"/>
                <w:lang w:eastAsia="ru-RU"/>
              </w:rPr>
            </w:pPr>
            <w:r w:rsidRPr="00512A63">
              <w:rPr>
                <w:rFonts w:ascii="Times New Roman" w:hAnsi="Times New Roman" w:cs="Times New Roman"/>
                <w:sz w:val="28"/>
                <w:szCs w:val="28"/>
              </w:rPr>
              <w:t>–</w:t>
            </w:r>
          </w:p>
        </w:tc>
        <w:tc>
          <w:tcPr>
            <w:tcW w:w="298" w:type="pct"/>
            <w:shd w:val="clear" w:color="auto" w:fill="auto"/>
            <w:hideMark/>
          </w:tcPr>
          <w:p w14:paraId="34B7479C" w14:textId="27F5A776" w:rsidR="00C44CD5" w:rsidRPr="000B5119" w:rsidRDefault="00C44CD5" w:rsidP="00C44CD5">
            <w:pPr>
              <w:spacing w:line="209" w:lineRule="auto"/>
              <w:jc w:val="center"/>
              <w:rPr>
                <w:rFonts w:ascii="Times New Roman" w:eastAsia="Times New Roman" w:hAnsi="Times New Roman" w:cs="Times New Roman"/>
                <w:sz w:val="18"/>
                <w:szCs w:val="18"/>
                <w:lang w:eastAsia="ru-RU"/>
              </w:rPr>
            </w:pPr>
            <w:r w:rsidRPr="00512A63">
              <w:rPr>
                <w:rFonts w:ascii="Times New Roman" w:hAnsi="Times New Roman" w:cs="Times New Roman"/>
                <w:sz w:val="28"/>
                <w:szCs w:val="28"/>
              </w:rPr>
              <w:t>–</w:t>
            </w:r>
          </w:p>
        </w:tc>
        <w:tc>
          <w:tcPr>
            <w:tcW w:w="348" w:type="pct"/>
            <w:shd w:val="clear" w:color="auto" w:fill="auto"/>
            <w:hideMark/>
          </w:tcPr>
          <w:p w14:paraId="7642FFD0" w14:textId="50DCEC78" w:rsidR="00C44CD5" w:rsidRPr="000B5119" w:rsidRDefault="00C44CD5" w:rsidP="00C44CD5">
            <w:pPr>
              <w:spacing w:line="209" w:lineRule="auto"/>
              <w:jc w:val="center"/>
              <w:rPr>
                <w:rFonts w:ascii="Times New Roman" w:eastAsia="Times New Roman" w:hAnsi="Times New Roman" w:cs="Times New Roman"/>
                <w:sz w:val="18"/>
                <w:szCs w:val="18"/>
                <w:lang w:eastAsia="ru-RU"/>
              </w:rPr>
            </w:pPr>
            <w:r w:rsidRPr="00512A63">
              <w:rPr>
                <w:rFonts w:ascii="Times New Roman" w:hAnsi="Times New Roman" w:cs="Times New Roman"/>
                <w:sz w:val="28"/>
                <w:szCs w:val="28"/>
              </w:rPr>
              <w:t>–</w:t>
            </w:r>
          </w:p>
        </w:tc>
        <w:tc>
          <w:tcPr>
            <w:tcW w:w="400" w:type="pct"/>
            <w:shd w:val="clear" w:color="auto" w:fill="auto"/>
            <w:hideMark/>
          </w:tcPr>
          <w:p w14:paraId="035CCE18" w14:textId="384C16B5" w:rsidR="00C44CD5" w:rsidRPr="000B5119" w:rsidRDefault="00C44CD5" w:rsidP="00C44CD5">
            <w:pPr>
              <w:spacing w:line="209" w:lineRule="auto"/>
              <w:jc w:val="center"/>
              <w:rPr>
                <w:rFonts w:ascii="Times New Roman" w:eastAsia="Times New Roman" w:hAnsi="Times New Roman" w:cs="Times New Roman"/>
                <w:sz w:val="18"/>
                <w:szCs w:val="18"/>
                <w:lang w:eastAsia="ru-RU"/>
              </w:rPr>
            </w:pPr>
            <w:r w:rsidRPr="00512A63">
              <w:rPr>
                <w:rFonts w:ascii="Times New Roman" w:hAnsi="Times New Roman" w:cs="Times New Roman"/>
                <w:sz w:val="28"/>
                <w:szCs w:val="28"/>
              </w:rPr>
              <w:t>–</w:t>
            </w:r>
          </w:p>
        </w:tc>
        <w:tc>
          <w:tcPr>
            <w:tcW w:w="678" w:type="pct"/>
            <w:vMerge/>
            <w:shd w:val="clear" w:color="auto" w:fill="auto"/>
            <w:vAlign w:val="center"/>
            <w:hideMark/>
          </w:tcPr>
          <w:p w14:paraId="1A5B2831" w14:textId="77777777" w:rsidR="00C44CD5" w:rsidRPr="000B5119" w:rsidRDefault="00C44CD5" w:rsidP="00C44CD5">
            <w:pPr>
              <w:spacing w:line="209" w:lineRule="auto"/>
              <w:rPr>
                <w:rFonts w:ascii="Times New Roman" w:eastAsia="Times New Roman" w:hAnsi="Times New Roman" w:cs="Times New Roman"/>
                <w:sz w:val="18"/>
                <w:szCs w:val="18"/>
                <w:lang w:eastAsia="ru-RU"/>
              </w:rPr>
            </w:pPr>
          </w:p>
        </w:tc>
      </w:tr>
      <w:tr w:rsidR="00EB06D9" w:rsidRPr="000B5119" w14:paraId="3390C53C" w14:textId="77777777" w:rsidTr="00EB06D9">
        <w:trPr>
          <w:trHeight w:val="480"/>
        </w:trPr>
        <w:tc>
          <w:tcPr>
            <w:tcW w:w="197" w:type="pct"/>
            <w:vMerge/>
            <w:shd w:val="clear" w:color="auto" w:fill="auto"/>
            <w:vAlign w:val="center"/>
            <w:hideMark/>
          </w:tcPr>
          <w:p w14:paraId="42F06763" w14:textId="77777777" w:rsidR="00EB06D9" w:rsidRPr="000B5119" w:rsidRDefault="00EB06D9" w:rsidP="00C44CD5">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BBB06CD" w14:textId="77777777" w:rsidR="00EB06D9" w:rsidRPr="000B5119" w:rsidRDefault="00EB06D9" w:rsidP="00C44CD5">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7100A509" w14:textId="77777777" w:rsidR="00EB06D9" w:rsidRPr="000B5119" w:rsidRDefault="00EB06D9" w:rsidP="00C44CD5">
            <w:pPr>
              <w:spacing w:line="209" w:lineRule="auto"/>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3.3. Проведення </w:t>
            </w:r>
          </w:p>
          <w:p w14:paraId="5CF80BA2" w14:textId="2543A197" w:rsidR="00EB06D9" w:rsidRPr="000B5119" w:rsidRDefault="00EB06D9" w:rsidP="00C44CD5">
            <w:pPr>
              <w:spacing w:line="209"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ремонту інженерних мереж, систем </w:t>
            </w:r>
            <w:r w:rsidRPr="000B5119">
              <w:rPr>
                <w:rFonts w:ascii="Times New Roman" w:eastAsia="Times New Roman" w:hAnsi="Times New Roman" w:cs="Times New Roman"/>
                <w:sz w:val="18"/>
                <w:szCs w:val="18"/>
                <w:lang w:eastAsia="ru-RU"/>
              </w:rPr>
              <w:br/>
              <w:t>освітлення,</w:t>
            </w:r>
            <w:r>
              <w:rPr>
                <w:rFonts w:ascii="Times New Roman" w:eastAsia="Times New Roman" w:hAnsi="Times New Roman" w:cs="Times New Roman"/>
                <w:sz w:val="18"/>
                <w:szCs w:val="18"/>
                <w:lang w:eastAsia="ru-RU"/>
              </w:rPr>
              <w:t xml:space="preserve"> </w:t>
            </w:r>
            <w:r w:rsidRPr="000B5119">
              <w:rPr>
                <w:rFonts w:ascii="Times New Roman" w:eastAsia="Times New Roman" w:hAnsi="Times New Roman" w:cs="Times New Roman"/>
                <w:sz w:val="18"/>
                <w:szCs w:val="18"/>
                <w:lang w:eastAsia="ru-RU"/>
              </w:rPr>
              <w:t>обладнанн</w:t>
            </w:r>
            <w:r>
              <w:rPr>
                <w:rFonts w:ascii="Times New Roman" w:eastAsia="Times New Roman" w:hAnsi="Times New Roman" w:cs="Times New Roman"/>
                <w:sz w:val="18"/>
                <w:szCs w:val="18"/>
                <w:lang w:eastAsia="ru-RU"/>
              </w:rPr>
              <w:t xml:space="preserve">я </w:t>
            </w:r>
            <w:r w:rsidRPr="000B5119">
              <w:rPr>
                <w:rFonts w:ascii="Times New Roman" w:eastAsia="Times New Roman" w:hAnsi="Times New Roman" w:cs="Times New Roman"/>
                <w:sz w:val="18"/>
                <w:szCs w:val="18"/>
                <w:lang w:eastAsia="ru-RU"/>
              </w:rPr>
              <w:t>тощо</w:t>
            </w:r>
          </w:p>
        </w:tc>
        <w:tc>
          <w:tcPr>
            <w:tcW w:w="794" w:type="pct"/>
            <w:vMerge w:val="restart"/>
            <w:shd w:val="clear" w:color="auto" w:fill="auto"/>
            <w:hideMark/>
          </w:tcPr>
          <w:p w14:paraId="512C197A" w14:textId="2E9AEBA2" w:rsidR="00EB06D9" w:rsidRPr="00C44CD5" w:rsidRDefault="00EB06D9" w:rsidP="00C44CD5">
            <w:pPr>
              <w:spacing w:line="209"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 </w:t>
            </w:r>
          </w:p>
          <w:p w14:paraId="06774694" w14:textId="084E6E29" w:rsidR="00EB06D9" w:rsidRPr="000B5119" w:rsidRDefault="00EB06D9" w:rsidP="00C44CD5">
            <w:pPr>
              <w:spacing w:line="209"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заклади професійної (професійно-технічної), фахової передвищої та вищої освіти (за згодою)</w:t>
            </w:r>
          </w:p>
        </w:tc>
        <w:tc>
          <w:tcPr>
            <w:tcW w:w="248" w:type="pct"/>
            <w:vMerge w:val="restart"/>
            <w:shd w:val="clear" w:color="auto" w:fill="auto"/>
            <w:hideMark/>
          </w:tcPr>
          <w:p w14:paraId="28DB49C6" w14:textId="77777777" w:rsidR="00EB06D9" w:rsidRPr="00051C01" w:rsidRDefault="00EB06D9" w:rsidP="00C44CD5">
            <w:pPr>
              <w:spacing w:line="209" w:lineRule="auto"/>
              <w:ind w:left="-117" w:firstLine="117"/>
              <w:jc w:val="center"/>
              <w:rPr>
                <w:rFonts w:ascii="Times New Roman" w:eastAsia="Times New Roman" w:hAnsi="Times New Roman" w:cs="Times New Roman"/>
                <w:sz w:val="16"/>
                <w:szCs w:val="16"/>
                <w:lang w:eastAsia="ru-RU"/>
              </w:rPr>
            </w:pPr>
            <w:r w:rsidRPr="00051C01">
              <w:rPr>
                <w:rFonts w:ascii="Times New Roman" w:eastAsia="Times New Roman" w:hAnsi="Times New Roman" w:cs="Times New Roman"/>
                <w:sz w:val="16"/>
                <w:szCs w:val="16"/>
                <w:lang w:eastAsia="ru-RU"/>
              </w:rPr>
              <w:t>2022 – 2024</w:t>
            </w:r>
          </w:p>
        </w:tc>
        <w:tc>
          <w:tcPr>
            <w:tcW w:w="397" w:type="pct"/>
            <w:shd w:val="clear" w:color="auto" w:fill="auto"/>
            <w:hideMark/>
          </w:tcPr>
          <w:p w14:paraId="7FA9F8A2" w14:textId="77777777" w:rsidR="00EB06D9" w:rsidRPr="00051C01" w:rsidRDefault="00EB06D9" w:rsidP="00C44CD5">
            <w:pPr>
              <w:spacing w:line="209" w:lineRule="auto"/>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3FB55902" w14:textId="7410A097" w:rsidR="00EB06D9" w:rsidRPr="000B5119" w:rsidRDefault="00EB06D9" w:rsidP="00C44CD5">
            <w:pPr>
              <w:spacing w:line="209"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2B248861" w14:textId="77777777" w:rsidR="00EB06D9" w:rsidRPr="000B5119" w:rsidRDefault="00EB06D9" w:rsidP="00C44CD5">
            <w:pPr>
              <w:spacing w:line="209"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Зменшення </w:t>
            </w:r>
            <w:r w:rsidRPr="000B5119">
              <w:rPr>
                <w:rFonts w:ascii="Times New Roman" w:eastAsia="Times New Roman" w:hAnsi="Times New Roman" w:cs="Times New Roman"/>
                <w:sz w:val="18"/>
                <w:szCs w:val="18"/>
                <w:lang w:eastAsia="ru-RU"/>
              </w:rPr>
              <w:br/>
              <w:t xml:space="preserve">витрат енергоносіїв, поліпшення </w:t>
            </w:r>
            <w:r w:rsidRPr="000B5119">
              <w:rPr>
                <w:rFonts w:ascii="Times New Roman" w:eastAsia="Times New Roman" w:hAnsi="Times New Roman" w:cs="Times New Roman"/>
                <w:sz w:val="18"/>
                <w:szCs w:val="18"/>
                <w:lang w:eastAsia="ru-RU"/>
              </w:rPr>
              <w:br/>
              <w:t xml:space="preserve">експлуатаційних характеристик, </w:t>
            </w:r>
            <w:r w:rsidRPr="000B5119">
              <w:rPr>
                <w:rFonts w:ascii="Times New Roman" w:eastAsia="Times New Roman" w:hAnsi="Times New Roman" w:cs="Times New Roman"/>
                <w:sz w:val="18"/>
                <w:szCs w:val="18"/>
                <w:lang w:eastAsia="ru-RU"/>
              </w:rPr>
              <w:br/>
              <w:t xml:space="preserve">забезпечення </w:t>
            </w:r>
            <w:r w:rsidRPr="000B5119">
              <w:rPr>
                <w:rFonts w:ascii="Times New Roman" w:eastAsia="Times New Roman" w:hAnsi="Times New Roman" w:cs="Times New Roman"/>
                <w:sz w:val="18"/>
                <w:szCs w:val="18"/>
                <w:lang w:eastAsia="ru-RU"/>
              </w:rPr>
              <w:br/>
              <w:t xml:space="preserve">безперебійного </w:t>
            </w:r>
            <w:r w:rsidRPr="000B5119">
              <w:rPr>
                <w:rFonts w:ascii="Times New Roman" w:eastAsia="Times New Roman" w:hAnsi="Times New Roman" w:cs="Times New Roman"/>
                <w:sz w:val="18"/>
                <w:szCs w:val="18"/>
                <w:lang w:eastAsia="ru-RU"/>
              </w:rPr>
              <w:br/>
              <w:t>функціонування</w:t>
            </w:r>
            <w:r w:rsidRPr="000B5119">
              <w:rPr>
                <w:rFonts w:ascii="Times New Roman" w:eastAsia="Times New Roman" w:hAnsi="Times New Roman" w:cs="Times New Roman"/>
                <w:sz w:val="18"/>
                <w:szCs w:val="18"/>
                <w:lang w:eastAsia="ru-RU"/>
              </w:rPr>
              <w:br/>
              <w:t>закладів освіти</w:t>
            </w:r>
          </w:p>
        </w:tc>
      </w:tr>
      <w:tr w:rsidR="00EB06D9" w:rsidRPr="000B5119" w14:paraId="6551C3C3" w14:textId="77777777" w:rsidTr="00EB06D9">
        <w:trPr>
          <w:trHeight w:val="480"/>
        </w:trPr>
        <w:tc>
          <w:tcPr>
            <w:tcW w:w="197" w:type="pct"/>
            <w:vMerge/>
            <w:shd w:val="clear" w:color="auto" w:fill="auto"/>
            <w:vAlign w:val="center"/>
            <w:hideMark/>
          </w:tcPr>
          <w:p w14:paraId="53EB5A06" w14:textId="77777777" w:rsidR="00EB06D9" w:rsidRPr="000B5119" w:rsidRDefault="00EB06D9" w:rsidP="00C44CD5">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6E9801C" w14:textId="77777777" w:rsidR="00EB06D9" w:rsidRPr="000B5119" w:rsidRDefault="00EB06D9" w:rsidP="00C44CD5">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6E4632D" w14:textId="77777777" w:rsidR="00EB06D9" w:rsidRPr="000B5119" w:rsidRDefault="00EB06D9" w:rsidP="00C44CD5">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2BD873F" w14:textId="77777777" w:rsidR="00EB06D9" w:rsidRPr="000B5119" w:rsidRDefault="00EB06D9" w:rsidP="00C44CD5">
            <w:pPr>
              <w:rPr>
                <w:rFonts w:ascii="Times New Roman" w:eastAsia="Times New Roman" w:hAnsi="Times New Roman" w:cs="Times New Roman"/>
                <w:sz w:val="18"/>
                <w:szCs w:val="18"/>
                <w:lang w:eastAsia="ru-RU"/>
              </w:rPr>
            </w:pPr>
          </w:p>
        </w:tc>
        <w:tc>
          <w:tcPr>
            <w:tcW w:w="248" w:type="pct"/>
            <w:vMerge/>
            <w:shd w:val="clear" w:color="auto" w:fill="auto"/>
            <w:hideMark/>
          </w:tcPr>
          <w:p w14:paraId="7BFA43D1" w14:textId="77777777" w:rsidR="00EB06D9" w:rsidRPr="00051C01" w:rsidRDefault="00EB06D9" w:rsidP="00C44CD5">
            <w:pPr>
              <w:ind w:left="-117" w:firstLine="117"/>
              <w:rPr>
                <w:rFonts w:ascii="Times New Roman" w:eastAsia="Times New Roman" w:hAnsi="Times New Roman" w:cs="Times New Roman"/>
                <w:sz w:val="16"/>
                <w:szCs w:val="16"/>
                <w:lang w:eastAsia="ru-RU"/>
              </w:rPr>
            </w:pPr>
          </w:p>
        </w:tc>
        <w:tc>
          <w:tcPr>
            <w:tcW w:w="397" w:type="pct"/>
            <w:shd w:val="clear" w:color="auto" w:fill="auto"/>
            <w:hideMark/>
          </w:tcPr>
          <w:p w14:paraId="4B089127" w14:textId="77777777" w:rsidR="00EB06D9" w:rsidRPr="00051C01" w:rsidRDefault="00EB06D9" w:rsidP="00C44CD5">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Державний бюджет</w:t>
            </w:r>
          </w:p>
        </w:tc>
        <w:tc>
          <w:tcPr>
            <w:tcW w:w="1344" w:type="pct"/>
            <w:gridSpan w:val="4"/>
            <w:shd w:val="clear" w:color="auto" w:fill="auto"/>
            <w:hideMark/>
          </w:tcPr>
          <w:p w14:paraId="211C37A5" w14:textId="0C529D67" w:rsidR="00EB06D9" w:rsidRPr="000B5119" w:rsidRDefault="00EB06D9" w:rsidP="00C44CD5">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528F7A40" w14:textId="77777777" w:rsidR="00EB06D9" w:rsidRPr="000B5119" w:rsidRDefault="00EB06D9" w:rsidP="00C44CD5">
            <w:pPr>
              <w:rPr>
                <w:rFonts w:ascii="Times New Roman" w:eastAsia="Times New Roman" w:hAnsi="Times New Roman" w:cs="Times New Roman"/>
                <w:sz w:val="18"/>
                <w:szCs w:val="18"/>
                <w:lang w:eastAsia="ru-RU"/>
              </w:rPr>
            </w:pPr>
          </w:p>
        </w:tc>
      </w:tr>
      <w:tr w:rsidR="00A4767C" w:rsidRPr="000B5119" w14:paraId="67B76E47" w14:textId="77777777" w:rsidTr="00A4767C">
        <w:trPr>
          <w:trHeight w:val="480"/>
        </w:trPr>
        <w:tc>
          <w:tcPr>
            <w:tcW w:w="197" w:type="pct"/>
            <w:vMerge/>
            <w:shd w:val="clear" w:color="auto" w:fill="auto"/>
            <w:vAlign w:val="center"/>
            <w:hideMark/>
          </w:tcPr>
          <w:p w14:paraId="0CCFF9DE" w14:textId="77777777" w:rsidR="00A4767C" w:rsidRPr="000B5119" w:rsidRDefault="00A4767C"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1B16DF3" w14:textId="77777777" w:rsidR="00A4767C" w:rsidRPr="000B5119" w:rsidRDefault="00A4767C"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ED3D4E0" w14:textId="77777777" w:rsidR="00A4767C" w:rsidRPr="000B5119" w:rsidRDefault="00A4767C" w:rsidP="0093258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0F9A67CD" w14:textId="77777777" w:rsidR="00A4767C" w:rsidRPr="000B5119" w:rsidRDefault="00A4767C" w:rsidP="0093258B">
            <w:pPr>
              <w:rPr>
                <w:rFonts w:ascii="Times New Roman" w:eastAsia="Times New Roman" w:hAnsi="Times New Roman" w:cs="Times New Roman"/>
                <w:sz w:val="18"/>
                <w:szCs w:val="18"/>
                <w:lang w:eastAsia="ru-RU"/>
              </w:rPr>
            </w:pPr>
          </w:p>
        </w:tc>
        <w:tc>
          <w:tcPr>
            <w:tcW w:w="248" w:type="pct"/>
            <w:vMerge/>
            <w:shd w:val="clear" w:color="auto" w:fill="auto"/>
            <w:hideMark/>
          </w:tcPr>
          <w:p w14:paraId="318CCF75" w14:textId="77777777" w:rsidR="00A4767C" w:rsidRPr="00051C01" w:rsidRDefault="00A4767C" w:rsidP="00A4767C">
            <w:pPr>
              <w:ind w:left="-117" w:firstLine="117"/>
              <w:rPr>
                <w:rFonts w:ascii="Times New Roman" w:eastAsia="Times New Roman" w:hAnsi="Times New Roman" w:cs="Times New Roman"/>
                <w:sz w:val="16"/>
                <w:szCs w:val="16"/>
                <w:lang w:eastAsia="ru-RU"/>
              </w:rPr>
            </w:pPr>
          </w:p>
        </w:tc>
        <w:tc>
          <w:tcPr>
            <w:tcW w:w="397" w:type="pct"/>
            <w:shd w:val="clear" w:color="auto" w:fill="auto"/>
            <w:hideMark/>
          </w:tcPr>
          <w:p w14:paraId="01FF86E3" w14:textId="0F6A1A5E" w:rsidR="00A4767C" w:rsidRPr="00051C01" w:rsidRDefault="00A4767C" w:rsidP="0093258B">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Обласний бюджет</w:t>
            </w:r>
            <w:r w:rsidR="00EB06D9">
              <w:rPr>
                <w:rFonts w:ascii="Times New Roman" w:eastAsia="Times New Roman" w:hAnsi="Times New Roman" w:cs="Times New Roman"/>
                <w:b/>
                <w:sz w:val="16"/>
                <w:szCs w:val="16"/>
                <w:lang w:eastAsia="ru-RU"/>
              </w:rPr>
              <w:t>*</w:t>
            </w:r>
          </w:p>
        </w:tc>
        <w:tc>
          <w:tcPr>
            <w:tcW w:w="298" w:type="pct"/>
            <w:shd w:val="clear" w:color="auto" w:fill="auto"/>
            <w:hideMark/>
          </w:tcPr>
          <w:p w14:paraId="42E65B9A" w14:textId="77777777" w:rsidR="00A4767C" w:rsidRPr="000B5119" w:rsidRDefault="00A4767C"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11 000,0</w:t>
            </w:r>
          </w:p>
        </w:tc>
        <w:tc>
          <w:tcPr>
            <w:tcW w:w="298" w:type="pct"/>
            <w:shd w:val="clear" w:color="auto" w:fill="auto"/>
            <w:hideMark/>
          </w:tcPr>
          <w:p w14:paraId="1A54F213" w14:textId="77777777" w:rsidR="00A4767C" w:rsidRPr="000B5119" w:rsidRDefault="00A4767C"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11 000,0</w:t>
            </w:r>
          </w:p>
        </w:tc>
        <w:tc>
          <w:tcPr>
            <w:tcW w:w="348" w:type="pct"/>
            <w:shd w:val="clear" w:color="auto" w:fill="auto"/>
            <w:hideMark/>
          </w:tcPr>
          <w:p w14:paraId="47D78630" w14:textId="77777777" w:rsidR="00A4767C" w:rsidRPr="000B5119" w:rsidRDefault="00A4767C"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11 000,0</w:t>
            </w:r>
          </w:p>
        </w:tc>
        <w:tc>
          <w:tcPr>
            <w:tcW w:w="400" w:type="pct"/>
            <w:shd w:val="clear" w:color="auto" w:fill="auto"/>
            <w:hideMark/>
          </w:tcPr>
          <w:p w14:paraId="3243BDA0" w14:textId="77777777" w:rsidR="00A4767C" w:rsidRPr="000B5119" w:rsidRDefault="00A4767C"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33 000,0</w:t>
            </w:r>
          </w:p>
        </w:tc>
        <w:tc>
          <w:tcPr>
            <w:tcW w:w="678" w:type="pct"/>
            <w:vMerge/>
            <w:shd w:val="clear" w:color="auto" w:fill="auto"/>
            <w:vAlign w:val="center"/>
            <w:hideMark/>
          </w:tcPr>
          <w:p w14:paraId="6BCE62F6" w14:textId="77777777" w:rsidR="00A4767C" w:rsidRPr="000B5119" w:rsidRDefault="00A4767C" w:rsidP="0093258B">
            <w:pPr>
              <w:rPr>
                <w:rFonts w:ascii="Times New Roman" w:eastAsia="Times New Roman" w:hAnsi="Times New Roman" w:cs="Times New Roman"/>
                <w:sz w:val="18"/>
                <w:szCs w:val="18"/>
                <w:lang w:eastAsia="ru-RU"/>
              </w:rPr>
            </w:pPr>
          </w:p>
        </w:tc>
      </w:tr>
      <w:tr w:rsidR="00EB06D9" w:rsidRPr="000B5119" w14:paraId="79F0EE29" w14:textId="77777777" w:rsidTr="00EB06D9">
        <w:trPr>
          <w:trHeight w:val="480"/>
        </w:trPr>
        <w:tc>
          <w:tcPr>
            <w:tcW w:w="197" w:type="pct"/>
            <w:vMerge/>
            <w:shd w:val="clear" w:color="auto" w:fill="auto"/>
            <w:vAlign w:val="center"/>
            <w:hideMark/>
          </w:tcPr>
          <w:p w14:paraId="030E7DD4" w14:textId="77777777" w:rsidR="00EB06D9" w:rsidRPr="000B5119" w:rsidRDefault="00EB06D9"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DFDCDEF" w14:textId="77777777" w:rsidR="00EB06D9" w:rsidRPr="000B5119" w:rsidRDefault="00EB06D9"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CD23233" w14:textId="77777777" w:rsidR="00EB06D9" w:rsidRPr="000B5119" w:rsidRDefault="00EB06D9" w:rsidP="0093258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6DCC058" w14:textId="77777777" w:rsidR="00EB06D9" w:rsidRPr="000B5119" w:rsidRDefault="00EB06D9" w:rsidP="0093258B">
            <w:pPr>
              <w:rPr>
                <w:rFonts w:ascii="Times New Roman" w:eastAsia="Times New Roman" w:hAnsi="Times New Roman" w:cs="Times New Roman"/>
                <w:sz w:val="18"/>
                <w:szCs w:val="18"/>
                <w:lang w:eastAsia="ru-RU"/>
              </w:rPr>
            </w:pPr>
          </w:p>
        </w:tc>
        <w:tc>
          <w:tcPr>
            <w:tcW w:w="248" w:type="pct"/>
            <w:vMerge/>
            <w:shd w:val="clear" w:color="auto" w:fill="auto"/>
            <w:hideMark/>
          </w:tcPr>
          <w:p w14:paraId="6DCBC682" w14:textId="77777777" w:rsidR="00EB06D9" w:rsidRPr="00051C01" w:rsidRDefault="00EB06D9" w:rsidP="00A4767C">
            <w:pPr>
              <w:ind w:left="-117" w:firstLine="117"/>
              <w:rPr>
                <w:rFonts w:ascii="Times New Roman" w:eastAsia="Times New Roman" w:hAnsi="Times New Roman" w:cs="Times New Roman"/>
                <w:sz w:val="16"/>
                <w:szCs w:val="16"/>
                <w:lang w:eastAsia="ru-RU"/>
              </w:rPr>
            </w:pPr>
          </w:p>
        </w:tc>
        <w:tc>
          <w:tcPr>
            <w:tcW w:w="397" w:type="pct"/>
            <w:shd w:val="clear" w:color="auto" w:fill="auto"/>
            <w:hideMark/>
          </w:tcPr>
          <w:p w14:paraId="3D8B6190" w14:textId="77777777" w:rsidR="00EB06D9" w:rsidRPr="00051C01" w:rsidRDefault="00EB06D9" w:rsidP="0093258B">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Місцевий бюджет</w:t>
            </w:r>
          </w:p>
        </w:tc>
        <w:tc>
          <w:tcPr>
            <w:tcW w:w="1344" w:type="pct"/>
            <w:gridSpan w:val="4"/>
            <w:shd w:val="clear" w:color="auto" w:fill="auto"/>
            <w:hideMark/>
          </w:tcPr>
          <w:p w14:paraId="2956DB77" w14:textId="3DE16790" w:rsidR="00EB06D9" w:rsidRPr="000B5119" w:rsidRDefault="00EB06D9"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042E293E" w14:textId="77777777" w:rsidR="00EB06D9" w:rsidRPr="000B5119" w:rsidRDefault="00EB06D9" w:rsidP="0093258B">
            <w:pPr>
              <w:rPr>
                <w:rFonts w:ascii="Times New Roman" w:eastAsia="Times New Roman" w:hAnsi="Times New Roman" w:cs="Times New Roman"/>
                <w:sz w:val="18"/>
                <w:szCs w:val="18"/>
                <w:lang w:eastAsia="ru-RU"/>
              </w:rPr>
            </w:pPr>
          </w:p>
        </w:tc>
      </w:tr>
      <w:tr w:rsidR="00C44CD5" w:rsidRPr="000B5119" w14:paraId="5EAD80D1" w14:textId="77777777" w:rsidTr="00A4767C">
        <w:trPr>
          <w:trHeight w:val="240"/>
        </w:trPr>
        <w:tc>
          <w:tcPr>
            <w:tcW w:w="197" w:type="pct"/>
            <w:vMerge/>
            <w:shd w:val="clear" w:color="auto" w:fill="auto"/>
            <w:vAlign w:val="center"/>
            <w:hideMark/>
          </w:tcPr>
          <w:p w14:paraId="2AED9567" w14:textId="77777777" w:rsidR="00C44CD5" w:rsidRPr="000B5119" w:rsidRDefault="00C44CD5" w:rsidP="00C44CD5">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78969A8" w14:textId="77777777" w:rsidR="00C44CD5" w:rsidRPr="000B5119" w:rsidRDefault="00C44CD5" w:rsidP="00C44CD5">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DA738AE" w14:textId="77777777" w:rsidR="00C44CD5" w:rsidRPr="000B5119" w:rsidRDefault="00C44CD5" w:rsidP="00C44CD5">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33665B8" w14:textId="77777777" w:rsidR="00C44CD5" w:rsidRPr="000B5119" w:rsidRDefault="00C44CD5" w:rsidP="00C44CD5">
            <w:pPr>
              <w:rPr>
                <w:rFonts w:ascii="Times New Roman" w:eastAsia="Times New Roman" w:hAnsi="Times New Roman" w:cs="Times New Roman"/>
                <w:sz w:val="18"/>
                <w:szCs w:val="18"/>
                <w:lang w:eastAsia="ru-RU"/>
              </w:rPr>
            </w:pPr>
          </w:p>
        </w:tc>
        <w:tc>
          <w:tcPr>
            <w:tcW w:w="248" w:type="pct"/>
            <w:vMerge/>
            <w:shd w:val="clear" w:color="auto" w:fill="auto"/>
            <w:hideMark/>
          </w:tcPr>
          <w:p w14:paraId="18E91D16" w14:textId="77777777" w:rsidR="00C44CD5" w:rsidRPr="00051C01" w:rsidRDefault="00C44CD5" w:rsidP="00C44CD5">
            <w:pPr>
              <w:ind w:left="-117" w:firstLine="117"/>
              <w:rPr>
                <w:rFonts w:ascii="Times New Roman" w:eastAsia="Times New Roman" w:hAnsi="Times New Roman" w:cs="Times New Roman"/>
                <w:sz w:val="16"/>
                <w:szCs w:val="16"/>
                <w:lang w:eastAsia="ru-RU"/>
              </w:rPr>
            </w:pPr>
          </w:p>
        </w:tc>
        <w:tc>
          <w:tcPr>
            <w:tcW w:w="397" w:type="pct"/>
            <w:shd w:val="clear" w:color="auto" w:fill="auto"/>
            <w:hideMark/>
          </w:tcPr>
          <w:p w14:paraId="420D9548" w14:textId="77777777" w:rsidR="00C44CD5" w:rsidRPr="00051C01" w:rsidRDefault="00C44CD5" w:rsidP="00C44CD5">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1E24BF27" w14:textId="1F31D556" w:rsidR="00C44CD5" w:rsidRPr="000B5119" w:rsidRDefault="00C44CD5" w:rsidP="00C44CD5">
            <w:pPr>
              <w:jc w:val="center"/>
              <w:rPr>
                <w:rFonts w:ascii="Times New Roman" w:eastAsia="Times New Roman" w:hAnsi="Times New Roman" w:cs="Times New Roman"/>
                <w:sz w:val="18"/>
                <w:szCs w:val="18"/>
                <w:lang w:eastAsia="ru-RU"/>
              </w:rPr>
            </w:pPr>
            <w:r w:rsidRPr="003F22AA">
              <w:rPr>
                <w:rFonts w:ascii="Times New Roman" w:hAnsi="Times New Roman" w:cs="Times New Roman"/>
                <w:sz w:val="28"/>
                <w:szCs w:val="28"/>
              </w:rPr>
              <w:t>–</w:t>
            </w:r>
          </w:p>
        </w:tc>
        <w:tc>
          <w:tcPr>
            <w:tcW w:w="298" w:type="pct"/>
            <w:shd w:val="clear" w:color="auto" w:fill="auto"/>
            <w:hideMark/>
          </w:tcPr>
          <w:p w14:paraId="02C60666" w14:textId="73C877A0" w:rsidR="00C44CD5" w:rsidRPr="000B5119" w:rsidRDefault="00C44CD5" w:rsidP="00C44CD5">
            <w:pPr>
              <w:jc w:val="center"/>
              <w:rPr>
                <w:rFonts w:ascii="Times New Roman" w:eastAsia="Times New Roman" w:hAnsi="Times New Roman" w:cs="Times New Roman"/>
                <w:sz w:val="18"/>
                <w:szCs w:val="18"/>
                <w:lang w:eastAsia="ru-RU"/>
              </w:rPr>
            </w:pPr>
            <w:r w:rsidRPr="003F22AA">
              <w:rPr>
                <w:rFonts w:ascii="Times New Roman" w:hAnsi="Times New Roman" w:cs="Times New Roman"/>
                <w:sz w:val="28"/>
                <w:szCs w:val="28"/>
              </w:rPr>
              <w:t>–</w:t>
            </w:r>
          </w:p>
        </w:tc>
        <w:tc>
          <w:tcPr>
            <w:tcW w:w="348" w:type="pct"/>
            <w:shd w:val="clear" w:color="auto" w:fill="auto"/>
            <w:hideMark/>
          </w:tcPr>
          <w:p w14:paraId="01F0389F" w14:textId="22A5EEB7" w:rsidR="00C44CD5" w:rsidRPr="000B5119" w:rsidRDefault="00C44CD5" w:rsidP="00C44CD5">
            <w:pPr>
              <w:jc w:val="center"/>
              <w:rPr>
                <w:rFonts w:ascii="Times New Roman" w:eastAsia="Times New Roman" w:hAnsi="Times New Roman" w:cs="Times New Roman"/>
                <w:sz w:val="18"/>
                <w:szCs w:val="18"/>
                <w:lang w:eastAsia="ru-RU"/>
              </w:rPr>
            </w:pPr>
            <w:r w:rsidRPr="003F22AA">
              <w:rPr>
                <w:rFonts w:ascii="Times New Roman" w:hAnsi="Times New Roman" w:cs="Times New Roman"/>
                <w:sz w:val="28"/>
                <w:szCs w:val="28"/>
              </w:rPr>
              <w:t>–</w:t>
            </w:r>
          </w:p>
        </w:tc>
        <w:tc>
          <w:tcPr>
            <w:tcW w:w="400" w:type="pct"/>
            <w:shd w:val="clear" w:color="auto" w:fill="auto"/>
            <w:hideMark/>
          </w:tcPr>
          <w:p w14:paraId="77B8DCC4" w14:textId="36A70F4B" w:rsidR="00C44CD5" w:rsidRPr="000B5119" w:rsidRDefault="00C44CD5" w:rsidP="00C44CD5">
            <w:pPr>
              <w:jc w:val="center"/>
              <w:rPr>
                <w:rFonts w:ascii="Times New Roman" w:eastAsia="Times New Roman" w:hAnsi="Times New Roman" w:cs="Times New Roman"/>
                <w:sz w:val="18"/>
                <w:szCs w:val="18"/>
                <w:lang w:eastAsia="ru-RU"/>
              </w:rPr>
            </w:pPr>
            <w:r w:rsidRPr="003F22AA">
              <w:rPr>
                <w:rFonts w:ascii="Times New Roman" w:hAnsi="Times New Roman" w:cs="Times New Roman"/>
                <w:sz w:val="28"/>
                <w:szCs w:val="28"/>
              </w:rPr>
              <w:t>–</w:t>
            </w:r>
          </w:p>
        </w:tc>
        <w:tc>
          <w:tcPr>
            <w:tcW w:w="678" w:type="pct"/>
            <w:vMerge/>
            <w:shd w:val="clear" w:color="auto" w:fill="auto"/>
            <w:vAlign w:val="center"/>
            <w:hideMark/>
          </w:tcPr>
          <w:p w14:paraId="09FA341A" w14:textId="77777777" w:rsidR="00C44CD5" w:rsidRPr="000B5119" w:rsidRDefault="00C44CD5" w:rsidP="00C44CD5">
            <w:pPr>
              <w:rPr>
                <w:rFonts w:ascii="Times New Roman" w:eastAsia="Times New Roman" w:hAnsi="Times New Roman" w:cs="Times New Roman"/>
                <w:sz w:val="18"/>
                <w:szCs w:val="18"/>
                <w:lang w:eastAsia="ru-RU"/>
              </w:rPr>
            </w:pPr>
          </w:p>
        </w:tc>
      </w:tr>
      <w:tr w:rsidR="00EB06D9" w:rsidRPr="000B5119" w14:paraId="1418B22C" w14:textId="77777777" w:rsidTr="00EB06D9">
        <w:trPr>
          <w:trHeight w:val="480"/>
        </w:trPr>
        <w:tc>
          <w:tcPr>
            <w:tcW w:w="197" w:type="pct"/>
            <w:vMerge/>
            <w:shd w:val="clear" w:color="auto" w:fill="auto"/>
            <w:vAlign w:val="center"/>
            <w:hideMark/>
          </w:tcPr>
          <w:p w14:paraId="4133B4AE" w14:textId="77777777" w:rsidR="00EB06D9" w:rsidRPr="000B5119" w:rsidRDefault="00EB06D9"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7A7607B" w14:textId="77777777" w:rsidR="00EB06D9" w:rsidRPr="000B5119" w:rsidRDefault="00EB06D9"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6B2D56C0" w14:textId="77777777" w:rsidR="00EB06D9" w:rsidRPr="000B5119" w:rsidRDefault="00EB06D9"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3.4. Запровадження </w:t>
            </w:r>
            <w:r w:rsidRPr="000B5119">
              <w:rPr>
                <w:rFonts w:ascii="Times New Roman" w:eastAsia="Times New Roman" w:hAnsi="Times New Roman" w:cs="Times New Roman"/>
                <w:sz w:val="18"/>
                <w:szCs w:val="18"/>
                <w:lang w:eastAsia="ru-RU"/>
              </w:rPr>
              <w:br/>
              <w:t xml:space="preserve">обов’язкового 100% комерційного обліку спожитих </w:t>
            </w:r>
            <w:r w:rsidRPr="000B5119">
              <w:rPr>
                <w:rFonts w:ascii="Times New Roman" w:eastAsia="Times New Roman" w:hAnsi="Times New Roman" w:cs="Times New Roman"/>
                <w:sz w:val="18"/>
                <w:szCs w:val="18"/>
                <w:lang w:eastAsia="ru-RU"/>
              </w:rPr>
              <w:lastRenderedPageBreak/>
              <w:t xml:space="preserve">енергоресурсів: установлення (реконструкція) вузлів, приладів обліку, </w:t>
            </w:r>
            <w:r w:rsidRPr="000B5119">
              <w:rPr>
                <w:rFonts w:ascii="Times New Roman" w:eastAsia="Times New Roman" w:hAnsi="Times New Roman" w:cs="Times New Roman"/>
                <w:sz w:val="18"/>
                <w:szCs w:val="18"/>
                <w:lang w:eastAsia="ru-RU"/>
              </w:rPr>
              <w:br/>
              <w:t>коректорів обліку газу, модемів тощо</w:t>
            </w:r>
          </w:p>
        </w:tc>
        <w:tc>
          <w:tcPr>
            <w:tcW w:w="794" w:type="pct"/>
            <w:vMerge w:val="restart"/>
            <w:shd w:val="clear" w:color="auto" w:fill="auto"/>
            <w:hideMark/>
          </w:tcPr>
          <w:p w14:paraId="4565FE8F" w14:textId="7433C839" w:rsidR="00EB06D9" w:rsidRPr="000B5119" w:rsidRDefault="00EB06D9"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 xml:space="preserve">Департамент освіти і науки облдержадміністрації, райдержадміністрації, </w:t>
            </w:r>
            <w:r w:rsidRPr="000B5119">
              <w:rPr>
                <w:rFonts w:ascii="Times New Roman" w:eastAsia="Times New Roman" w:hAnsi="Times New Roman" w:cs="Times New Roman"/>
                <w:sz w:val="18"/>
                <w:szCs w:val="18"/>
                <w:lang w:eastAsia="ru-RU"/>
              </w:rPr>
              <w:lastRenderedPageBreak/>
              <w:t xml:space="preserve">виконавчі органи міських, сільських та селищних рад (за згодою), комунальні заклади освіти Дніпропетровської обласної ради (за згодою), </w:t>
            </w:r>
          </w:p>
          <w:p w14:paraId="5719E332" w14:textId="38E176CF" w:rsidR="00EB06D9" w:rsidRPr="000B5119" w:rsidRDefault="00EB06D9" w:rsidP="00337E72">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заклади професійної (професійно-технічної), фахової передвищої та вищої освіти (за згодою)</w:t>
            </w:r>
          </w:p>
        </w:tc>
        <w:tc>
          <w:tcPr>
            <w:tcW w:w="248" w:type="pct"/>
            <w:vMerge w:val="restart"/>
            <w:shd w:val="clear" w:color="auto" w:fill="auto"/>
            <w:hideMark/>
          </w:tcPr>
          <w:p w14:paraId="172DCACF" w14:textId="77777777" w:rsidR="00EB06D9" w:rsidRPr="00051C01" w:rsidRDefault="00EB06D9" w:rsidP="00A4767C">
            <w:pPr>
              <w:ind w:left="-117" w:firstLine="117"/>
              <w:jc w:val="center"/>
              <w:rPr>
                <w:rFonts w:ascii="Times New Roman" w:eastAsia="Times New Roman" w:hAnsi="Times New Roman" w:cs="Times New Roman"/>
                <w:sz w:val="16"/>
                <w:szCs w:val="16"/>
                <w:lang w:eastAsia="ru-RU"/>
              </w:rPr>
            </w:pPr>
            <w:r w:rsidRPr="00051C01">
              <w:rPr>
                <w:rFonts w:ascii="Times New Roman" w:eastAsia="Times New Roman" w:hAnsi="Times New Roman" w:cs="Times New Roman"/>
                <w:sz w:val="16"/>
                <w:szCs w:val="16"/>
                <w:lang w:eastAsia="ru-RU"/>
              </w:rPr>
              <w:lastRenderedPageBreak/>
              <w:t>2022 – 2024</w:t>
            </w:r>
          </w:p>
        </w:tc>
        <w:tc>
          <w:tcPr>
            <w:tcW w:w="397" w:type="pct"/>
            <w:shd w:val="clear" w:color="auto" w:fill="auto"/>
            <w:hideMark/>
          </w:tcPr>
          <w:p w14:paraId="52CA3247" w14:textId="77777777" w:rsidR="00EB06D9" w:rsidRPr="00051C01" w:rsidRDefault="00EB06D9" w:rsidP="0093258B">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04EC8345" w14:textId="0400026F" w:rsidR="00EB06D9" w:rsidRPr="000B5119" w:rsidRDefault="00EB06D9"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007498DB" w14:textId="014F9B3F" w:rsidR="00EB06D9" w:rsidRPr="000B5119" w:rsidRDefault="00EB06D9"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Забезпечення економії бюджетних коштів, дотримання вимог законів </w:t>
            </w:r>
            <w:r w:rsidRPr="000B5119">
              <w:rPr>
                <w:rFonts w:ascii="Times New Roman" w:eastAsia="Times New Roman" w:hAnsi="Times New Roman" w:cs="Times New Roman"/>
                <w:sz w:val="18"/>
                <w:szCs w:val="18"/>
                <w:lang w:eastAsia="ru-RU"/>
              </w:rPr>
              <w:lastRenderedPageBreak/>
              <w:t>України „Про енергозбереження”, „Про енергетичну ефективність будівель”</w:t>
            </w:r>
          </w:p>
        </w:tc>
      </w:tr>
      <w:tr w:rsidR="00EB06D9" w:rsidRPr="000B5119" w14:paraId="4E61E00F" w14:textId="77777777" w:rsidTr="00EB06D9">
        <w:trPr>
          <w:trHeight w:val="480"/>
        </w:trPr>
        <w:tc>
          <w:tcPr>
            <w:tcW w:w="197" w:type="pct"/>
            <w:vMerge/>
            <w:shd w:val="clear" w:color="auto" w:fill="auto"/>
            <w:vAlign w:val="center"/>
            <w:hideMark/>
          </w:tcPr>
          <w:p w14:paraId="127806B3" w14:textId="77777777" w:rsidR="00EB06D9" w:rsidRPr="000B5119" w:rsidRDefault="00EB06D9"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1A5AF4C" w14:textId="77777777" w:rsidR="00EB06D9" w:rsidRPr="000B5119" w:rsidRDefault="00EB06D9"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C42C385" w14:textId="77777777" w:rsidR="00EB06D9" w:rsidRPr="000B5119" w:rsidRDefault="00EB06D9" w:rsidP="0093258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853C3C2" w14:textId="77777777" w:rsidR="00EB06D9" w:rsidRPr="000B5119" w:rsidRDefault="00EB06D9" w:rsidP="0093258B">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2089C411" w14:textId="77777777" w:rsidR="00EB06D9" w:rsidRPr="00051C01" w:rsidRDefault="00EB06D9" w:rsidP="00051C01">
            <w:pPr>
              <w:rPr>
                <w:rFonts w:ascii="Times New Roman" w:eastAsia="Times New Roman" w:hAnsi="Times New Roman" w:cs="Times New Roman"/>
                <w:sz w:val="16"/>
                <w:szCs w:val="16"/>
                <w:lang w:eastAsia="ru-RU"/>
              </w:rPr>
            </w:pPr>
          </w:p>
        </w:tc>
        <w:tc>
          <w:tcPr>
            <w:tcW w:w="397" w:type="pct"/>
            <w:shd w:val="clear" w:color="auto" w:fill="auto"/>
            <w:hideMark/>
          </w:tcPr>
          <w:p w14:paraId="60338ACD" w14:textId="77777777" w:rsidR="00EB06D9" w:rsidRPr="00051C01" w:rsidRDefault="00EB06D9" w:rsidP="0093258B">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Державний бюджет</w:t>
            </w:r>
          </w:p>
        </w:tc>
        <w:tc>
          <w:tcPr>
            <w:tcW w:w="1344" w:type="pct"/>
            <w:gridSpan w:val="4"/>
            <w:shd w:val="clear" w:color="auto" w:fill="auto"/>
            <w:hideMark/>
          </w:tcPr>
          <w:p w14:paraId="02337637" w14:textId="3C925931" w:rsidR="00EB06D9" w:rsidRPr="000B5119" w:rsidRDefault="00EB06D9"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0B4AC485" w14:textId="77777777" w:rsidR="00EB06D9" w:rsidRPr="000B5119" w:rsidRDefault="00EB06D9" w:rsidP="0093258B">
            <w:pPr>
              <w:rPr>
                <w:rFonts w:ascii="Times New Roman" w:eastAsia="Times New Roman" w:hAnsi="Times New Roman" w:cs="Times New Roman"/>
                <w:sz w:val="18"/>
                <w:szCs w:val="18"/>
                <w:lang w:eastAsia="ru-RU"/>
              </w:rPr>
            </w:pPr>
          </w:p>
        </w:tc>
      </w:tr>
      <w:tr w:rsidR="00DC7A32" w:rsidRPr="000B5119" w14:paraId="5536D491" w14:textId="77777777" w:rsidTr="00051C01">
        <w:trPr>
          <w:trHeight w:val="480"/>
        </w:trPr>
        <w:tc>
          <w:tcPr>
            <w:tcW w:w="197" w:type="pct"/>
            <w:vMerge/>
            <w:shd w:val="clear" w:color="auto" w:fill="auto"/>
            <w:vAlign w:val="center"/>
            <w:hideMark/>
          </w:tcPr>
          <w:p w14:paraId="1BDD83B2" w14:textId="77777777" w:rsidR="00DC7A32" w:rsidRPr="000B5119" w:rsidRDefault="00DC7A32"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C120F92" w14:textId="77777777" w:rsidR="00DC7A32" w:rsidRPr="000B5119" w:rsidRDefault="00DC7A32"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BEC0796" w14:textId="77777777" w:rsidR="00DC7A32" w:rsidRPr="000B5119" w:rsidRDefault="00DC7A32" w:rsidP="0093258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8EC047F" w14:textId="77777777" w:rsidR="00DC7A32" w:rsidRPr="000B5119" w:rsidRDefault="00DC7A32" w:rsidP="0093258B">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0175517C" w14:textId="77777777" w:rsidR="00DC7A32" w:rsidRPr="00051C01" w:rsidRDefault="00DC7A32" w:rsidP="00051C01">
            <w:pPr>
              <w:rPr>
                <w:rFonts w:ascii="Times New Roman" w:eastAsia="Times New Roman" w:hAnsi="Times New Roman" w:cs="Times New Roman"/>
                <w:sz w:val="16"/>
                <w:szCs w:val="16"/>
                <w:lang w:eastAsia="ru-RU"/>
              </w:rPr>
            </w:pPr>
          </w:p>
        </w:tc>
        <w:tc>
          <w:tcPr>
            <w:tcW w:w="397" w:type="pct"/>
            <w:shd w:val="clear" w:color="auto" w:fill="auto"/>
            <w:hideMark/>
          </w:tcPr>
          <w:p w14:paraId="0CC3B141" w14:textId="57902A75" w:rsidR="00DC7A32" w:rsidRPr="00051C01" w:rsidRDefault="00DC7A32" w:rsidP="0093258B">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Обласний бюджет</w:t>
            </w:r>
            <w:r w:rsidR="00EB06D9">
              <w:rPr>
                <w:rFonts w:ascii="Times New Roman" w:eastAsia="Times New Roman" w:hAnsi="Times New Roman" w:cs="Times New Roman"/>
                <w:b/>
                <w:sz w:val="16"/>
                <w:szCs w:val="16"/>
                <w:lang w:eastAsia="ru-RU"/>
              </w:rPr>
              <w:t>*</w:t>
            </w:r>
          </w:p>
        </w:tc>
        <w:tc>
          <w:tcPr>
            <w:tcW w:w="298" w:type="pct"/>
            <w:shd w:val="clear" w:color="auto" w:fill="auto"/>
            <w:hideMark/>
          </w:tcPr>
          <w:p w14:paraId="4A73CEB9" w14:textId="77777777" w:rsidR="00DC7A32" w:rsidRPr="000B5119" w:rsidRDefault="00DC7A32"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1 000,0</w:t>
            </w:r>
          </w:p>
        </w:tc>
        <w:tc>
          <w:tcPr>
            <w:tcW w:w="298" w:type="pct"/>
            <w:shd w:val="clear" w:color="auto" w:fill="auto"/>
            <w:hideMark/>
          </w:tcPr>
          <w:p w14:paraId="57CE78D1" w14:textId="77777777" w:rsidR="00DC7A32" w:rsidRPr="000B5119" w:rsidRDefault="00DC7A32"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1 000,0</w:t>
            </w:r>
          </w:p>
        </w:tc>
        <w:tc>
          <w:tcPr>
            <w:tcW w:w="348" w:type="pct"/>
            <w:shd w:val="clear" w:color="auto" w:fill="auto"/>
            <w:hideMark/>
          </w:tcPr>
          <w:p w14:paraId="26FDD7C6" w14:textId="77777777" w:rsidR="00DC7A32" w:rsidRPr="000B5119" w:rsidRDefault="00DC7A32"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1 000,0</w:t>
            </w:r>
          </w:p>
        </w:tc>
        <w:tc>
          <w:tcPr>
            <w:tcW w:w="400" w:type="pct"/>
            <w:shd w:val="clear" w:color="auto" w:fill="auto"/>
            <w:hideMark/>
          </w:tcPr>
          <w:p w14:paraId="734B8558" w14:textId="77777777" w:rsidR="00DC7A32" w:rsidRPr="000B5119" w:rsidRDefault="00DC7A32"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3 000,0</w:t>
            </w:r>
          </w:p>
        </w:tc>
        <w:tc>
          <w:tcPr>
            <w:tcW w:w="678" w:type="pct"/>
            <w:vMerge/>
            <w:shd w:val="clear" w:color="auto" w:fill="auto"/>
            <w:vAlign w:val="center"/>
            <w:hideMark/>
          </w:tcPr>
          <w:p w14:paraId="33476693" w14:textId="77777777" w:rsidR="00DC7A32" w:rsidRPr="000B5119" w:rsidRDefault="00DC7A32" w:rsidP="0093258B">
            <w:pPr>
              <w:rPr>
                <w:rFonts w:ascii="Times New Roman" w:eastAsia="Times New Roman" w:hAnsi="Times New Roman" w:cs="Times New Roman"/>
                <w:sz w:val="18"/>
                <w:szCs w:val="18"/>
                <w:lang w:eastAsia="ru-RU"/>
              </w:rPr>
            </w:pPr>
          </w:p>
        </w:tc>
      </w:tr>
      <w:tr w:rsidR="00EB06D9" w:rsidRPr="000B5119" w14:paraId="1FB2995C" w14:textId="77777777" w:rsidTr="00EB06D9">
        <w:trPr>
          <w:trHeight w:val="480"/>
        </w:trPr>
        <w:tc>
          <w:tcPr>
            <w:tcW w:w="197" w:type="pct"/>
            <w:vMerge/>
            <w:shd w:val="clear" w:color="auto" w:fill="auto"/>
            <w:vAlign w:val="center"/>
            <w:hideMark/>
          </w:tcPr>
          <w:p w14:paraId="33859D3D" w14:textId="77777777" w:rsidR="00EB06D9" w:rsidRPr="000B5119" w:rsidRDefault="00EB06D9"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7EDE97B" w14:textId="77777777" w:rsidR="00EB06D9" w:rsidRPr="000B5119" w:rsidRDefault="00EB06D9"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D22CFA0" w14:textId="77777777" w:rsidR="00EB06D9" w:rsidRPr="000B5119" w:rsidRDefault="00EB06D9" w:rsidP="0093258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B8412F3" w14:textId="77777777" w:rsidR="00EB06D9" w:rsidRPr="000B5119" w:rsidRDefault="00EB06D9" w:rsidP="0093258B">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44D7EEC9" w14:textId="77777777" w:rsidR="00EB06D9" w:rsidRPr="00051C01" w:rsidRDefault="00EB06D9" w:rsidP="00051C01">
            <w:pPr>
              <w:rPr>
                <w:rFonts w:ascii="Times New Roman" w:eastAsia="Times New Roman" w:hAnsi="Times New Roman" w:cs="Times New Roman"/>
                <w:sz w:val="16"/>
                <w:szCs w:val="16"/>
                <w:lang w:eastAsia="ru-RU"/>
              </w:rPr>
            </w:pPr>
          </w:p>
        </w:tc>
        <w:tc>
          <w:tcPr>
            <w:tcW w:w="397" w:type="pct"/>
            <w:shd w:val="clear" w:color="auto" w:fill="auto"/>
            <w:hideMark/>
          </w:tcPr>
          <w:p w14:paraId="2AF06E43" w14:textId="77777777" w:rsidR="00EB06D9" w:rsidRPr="00051C01" w:rsidRDefault="00EB06D9" w:rsidP="0093258B">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Місцевий бюджет</w:t>
            </w:r>
          </w:p>
        </w:tc>
        <w:tc>
          <w:tcPr>
            <w:tcW w:w="1344" w:type="pct"/>
            <w:gridSpan w:val="4"/>
            <w:shd w:val="clear" w:color="auto" w:fill="auto"/>
            <w:hideMark/>
          </w:tcPr>
          <w:p w14:paraId="1E64B47C" w14:textId="5EED7AE2" w:rsidR="00EB06D9" w:rsidRPr="000B5119" w:rsidRDefault="00EB06D9"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186CC447" w14:textId="77777777" w:rsidR="00EB06D9" w:rsidRPr="000B5119" w:rsidRDefault="00EB06D9" w:rsidP="0093258B">
            <w:pPr>
              <w:rPr>
                <w:rFonts w:ascii="Times New Roman" w:eastAsia="Times New Roman" w:hAnsi="Times New Roman" w:cs="Times New Roman"/>
                <w:sz w:val="18"/>
                <w:szCs w:val="18"/>
                <w:lang w:eastAsia="ru-RU"/>
              </w:rPr>
            </w:pPr>
          </w:p>
        </w:tc>
      </w:tr>
      <w:tr w:rsidR="005B3F41" w:rsidRPr="000B5119" w14:paraId="11C96020" w14:textId="77777777" w:rsidTr="00051C01">
        <w:trPr>
          <w:trHeight w:val="240"/>
        </w:trPr>
        <w:tc>
          <w:tcPr>
            <w:tcW w:w="197" w:type="pct"/>
            <w:vMerge/>
            <w:shd w:val="clear" w:color="auto" w:fill="auto"/>
            <w:vAlign w:val="center"/>
            <w:hideMark/>
          </w:tcPr>
          <w:p w14:paraId="21B20F6D" w14:textId="77777777" w:rsidR="005B3F41" w:rsidRPr="000B5119" w:rsidRDefault="005B3F41" w:rsidP="005B3F41">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7069A7F" w14:textId="77777777" w:rsidR="005B3F41" w:rsidRPr="000B5119" w:rsidRDefault="005B3F41" w:rsidP="005B3F41">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361C211" w14:textId="77777777" w:rsidR="005B3F41" w:rsidRPr="000B5119" w:rsidRDefault="005B3F41" w:rsidP="005B3F41">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85EEE67" w14:textId="77777777" w:rsidR="005B3F41" w:rsidRPr="000B5119" w:rsidRDefault="005B3F41" w:rsidP="005B3F41">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2CECB24C" w14:textId="77777777" w:rsidR="005B3F41" w:rsidRPr="00051C01" w:rsidRDefault="005B3F41" w:rsidP="005B3F41">
            <w:pPr>
              <w:rPr>
                <w:rFonts w:ascii="Times New Roman" w:eastAsia="Times New Roman" w:hAnsi="Times New Roman" w:cs="Times New Roman"/>
                <w:sz w:val="16"/>
                <w:szCs w:val="16"/>
                <w:lang w:eastAsia="ru-RU"/>
              </w:rPr>
            </w:pPr>
          </w:p>
        </w:tc>
        <w:tc>
          <w:tcPr>
            <w:tcW w:w="397" w:type="pct"/>
            <w:shd w:val="clear" w:color="auto" w:fill="auto"/>
            <w:hideMark/>
          </w:tcPr>
          <w:p w14:paraId="0F80CF06" w14:textId="77777777" w:rsidR="005B3F41" w:rsidRPr="00051C01" w:rsidRDefault="005B3F41" w:rsidP="005B3F41">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5B92E29C" w14:textId="7CF8CE2C" w:rsidR="005B3F41" w:rsidRPr="000B5119" w:rsidRDefault="005B3F41" w:rsidP="005B3F41">
            <w:pPr>
              <w:jc w:val="center"/>
              <w:rPr>
                <w:rFonts w:ascii="Times New Roman" w:eastAsia="Times New Roman" w:hAnsi="Times New Roman" w:cs="Times New Roman"/>
                <w:sz w:val="18"/>
                <w:szCs w:val="18"/>
                <w:lang w:eastAsia="ru-RU"/>
              </w:rPr>
            </w:pPr>
            <w:r w:rsidRPr="00A25250">
              <w:rPr>
                <w:rFonts w:ascii="Times New Roman" w:hAnsi="Times New Roman" w:cs="Times New Roman"/>
                <w:sz w:val="28"/>
                <w:szCs w:val="28"/>
              </w:rPr>
              <w:t>–</w:t>
            </w:r>
          </w:p>
        </w:tc>
        <w:tc>
          <w:tcPr>
            <w:tcW w:w="298" w:type="pct"/>
            <w:shd w:val="clear" w:color="auto" w:fill="auto"/>
            <w:hideMark/>
          </w:tcPr>
          <w:p w14:paraId="2D0C54D0" w14:textId="5B93B4C9" w:rsidR="005B3F41" w:rsidRPr="000B5119" w:rsidRDefault="005B3F41" w:rsidP="005B3F41">
            <w:pPr>
              <w:jc w:val="center"/>
              <w:rPr>
                <w:rFonts w:ascii="Times New Roman" w:eastAsia="Times New Roman" w:hAnsi="Times New Roman" w:cs="Times New Roman"/>
                <w:sz w:val="18"/>
                <w:szCs w:val="18"/>
                <w:lang w:eastAsia="ru-RU"/>
              </w:rPr>
            </w:pPr>
            <w:r w:rsidRPr="00A25250">
              <w:rPr>
                <w:rFonts w:ascii="Times New Roman" w:hAnsi="Times New Roman" w:cs="Times New Roman"/>
                <w:sz w:val="28"/>
                <w:szCs w:val="28"/>
              </w:rPr>
              <w:t>–</w:t>
            </w:r>
          </w:p>
        </w:tc>
        <w:tc>
          <w:tcPr>
            <w:tcW w:w="348" w:type="pct"/>
            <w:shd w:val="clear" w:color="auto" w:fill="auto"/>
            <w:hideMark/>
          </w:tcPr>
          <w:p w14:paraId="4D1E76BE" w14:textId="1C72D332" w:rsidR="005B3F41" w:rsidRPr="000B5119" w:rsidRDefault="005B3F41" w:rsidP="005B3F41">
            <w:pPr>
              <w:jc w:val="center"/>
              <w:rPr>
                <w:rFonts w:ascii="Times New Roman" w:eastAsia="Times New Roman" w:hAnsi="Times New Roman" w:cs="Times New Roman"/>
                <w:sz w:val="18"/>
                <w:szCs w:val="18"/>
                <w:lang w:eastAsia="ru-RU"/>
              </w:rPr>
            </w:pPr>
            <w:r w:rsidRPr="00A25250">
              <w:rPr>
                <w:rFonts w:ascii="Times New Roman" w:hAnsi="Times New Roman" w:cs="Times New Roman"/>
                <w:sz w:val="28"/>
                <w:szCs w:val="28"/>
              </w:rPr>
              <w:t>–</w:t>
            </w:r>
          </w:p>
        </w:tc>
        <w:tc>
          <w:tcPr>
            <w:tcW w:w="400" w:type="pct"/>
            <w:shd w:val="clear" w:color="auto" w:fill="auto"/>
            <w:hideMark/>
          </w:tcPr>
          <w:p w14:paraId="24BE464B" w14:textId="7C1141D4" w:rsidR="005B3F41" w:rsidRPr="000B5119" w:rsidRDefault="005B3F41" w:rsidP="005B3F41">
            <w:pPr>
              <w:jc w:val="center"/>
              <w:rPr>
                <w:rFonts w:ascii="Times New Roman" w:eastAsia="Times New Roman" w:hAnsi="Times New Roman" w:cs="Times New Roman"/>
                <w:sz w:val="18"/>
                <w:szCs w:val="18"/>
                <w:lang w:eastAsia="ru-RU"/>
              </w:rPr>
            </w:pPr>
            <w:r w:rsidRPr="00A25250">
              <w:rPr>
                <w:rFonts w:ascii="Times New Roman" w:hAnsi="Times New Roman" w:cs="Times New Roman"/>
                <w:sz w:val="28"/>
                <w:szCs w:val="28"/>
              </w:rPr>
              <w:t>–</w:t>
            </w:r>
          </w:p>
        </w:tc>
        <w:tc>
          <w:tcPr>
            <w:tcW w:w="678" w:type="pct"/>
            <w:vMerge/>
            <w:shd w:val="clear" w:color="auto" w:fill="auto"/>
            <w:vAlign w:val="center"/>
            <w:hideMark/>
          </w:tcPr>
          <w:p w14:paraId="329B7AF9" w14:textId="77777777" w:rsidR="005B3F41" w:rsidRPr="000B5119" w:rsidRDefault="005B3F41" w:rsidP="005B3F41">
            <w:pPr>
              <w:rPr>
                <w:rFonts w:ascii="Times New Roman" w:eastAsia="Times New Roman" w:hAnsi="Times New Roman" w:cs="Times New Roman"/>
                <w:sz w:val="18"/>
                <w:szCs w:val="18"/>
                <w:lang w:eastAsia="ru-RU"/>
              </w:rPr>
            </w:pPr>
          </w:p>
        </w:tc>
      </w:tr>
      <w:tr w:rsidR="00EB06D9" w:rsidRPr="000B5119" w14:paraId="75FA09B2" w14:textId="77777777" w:rsidTr="00EB06D9">
        <w:trPr>
          <w:trHeight w:val="480"/>
        </w:trPr>
        <w:tc>
          <w:tcPr>
            <w:tcW w:w="197" w:type="pct"/>
            <w:vMerge w:val="restart"/>
            <w:shd w:val="clear" w:color="auto" w:fill="auto"/>
            <w:hideMark/>
          </w:tcPr>
          <w:p w14:paraId="757971E8" w14:textId="77777777" w:rsidR="00EB06D9" w:rsidRPr="000B5119" w:rsidRDefault="00EB06D9" w:rsidP="005B3F41">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4.</w:t>
            </w:r>
          </w:p>
        </w:tc>
        <w:tc>
          <w:tcPr>
            <w:tcW w:w="646" w:type="pct"/>
            <w:vMerge w:val="restart"/>
            <w:shd w:val="clear" w:color="auto" w:fill="auto"/>
            <w:hideMark/>
          </w:tcPr>
          <w:p w14:paraId="4F13B9A8" w14:textId="77777777" w:rsidR="00EB06D9" w:rsidRPr="000B5119" w:rsidRDefault="00EB06D9" w:rsidP="005B3F41">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Здійснення заходів щодо забезпечення дотримання вимог чинних нормативно-правових актів стосовно енергозбереження</w:t>
            </w:r>
          </w:p>
        </w:tc>
        <w:tc>
          <w:tcPr>
            <w:tcW w:w="696" w:type="pct"/>
            <w:vMerge w:val="restart"/>
            <w:shd w:val="clear" w:color="auto" w:fill="auto"/>
            <w:hideMark/>
          </w:tcPr>
          <w:p w14:paraId="42C63CEB" w14:textId="77777777" w:rsidR="00EB06D9" w:rsidRPr="000B5119" w:rsidRDefault="00EB06D9" w:rsidP="005B3F41">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4.1. Здійснення оплати послуг на проведення енергетичних аудитів об’єктів освіти; виготовлення енергетичних паспортів та експлуатаційної документації (зокрема із залученням </w:t>
            </w:r>
            <w:r w:rsidRPr="000B5119">
              <w:rPr>
                <w:rFonts w:ascii="Times New Roman" w:eastAsia="Times New Roman" w:hAnsi="Times New Roman" w:cs="Times New Roman"/>
                <w:sz w:val="18"/>
                <w:szCs w:val="18"/>
                <w:lang w:eastAsia="ru-RU"/>
              </w:rPr>
              <w:br/>
              <w:t xml:space="preserve">енергосервісних </w:t>
            </w:r>
          </w:p>
          <w:p w14:paraId="4A1BE9DF" w14:textId="77777777" w:rsidR="00EB06D9" w:rsidRPr="000B5119" w:rsidRDefault="00EB06D9" w:rsidP="005B3F41">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компаній)</w:t>
            </w:r>
          </w:p>
        </w:tc>
        <w:tc>
          <w:tcPr>
            <w:tcW w:w="794" w:type="pct"/>
            <w:vMerge w:val="restart"/>
            <w:shd w:val="clear" w:color="auto" w:fill="auto"/>
            <w:hideMark/>
          </w:tcPr>
          <w:p w14:paraId="7DCC01CA" w14:textId="660360EE" w:rsidR="00EB06D9" w:rsidRPr="000A0D39" w:rsidRDefault="00EB06D9" w:rsidP="005B3F41">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 </w:t>
            </w:r>
          </w:p>
          <w:p w14:paraId="166DAFED" w14:textId="77777777" w:rsidR="00EB06D9" w:rsidRPr="00265FA9" w:rsidRDefault="00EB06D9" w:rsidP="005B3F41">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заклади професійної (професійно-технічної), фахової передвищої та вищої освіти </w:t>
            </w:r>
          </w:p>
          <w:p w14:paraId="0902CF39" w14:textId="77777777" w:rsidR="00EB06D9" w:rsidRPr="000B5119" w:rsidRDefault="00EB06D9" w:rsidP="005B3F41">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 згодою)</w:t>
            </w:r>
          </w:p>
        </w:tc>
        <w:tc>
          <w:tcPr>
            <w:tcW w:w="248" w:type="pct"/>
            <w:vMerge w:val="restart"/>
            <w:shd w:val="clear" w:color="auto" w:fill="auto"/>
            <w:hideMark/>
          </w:tcPr>
          <w:p w14:paraId="4BD4730E" w14:textId="5F228CB1" w:rsidR="00EB06D9" w:rsidRPr="00051C01" w:rsidRDefault="00EB06D9" w:rsidP="005B3F41">
            <w:pPr>
              <w:ind w:left="-11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051C01">
              <w:rPr>
                <w:rFonts w:ascii="Times New Roman" w:eastAsia="Times New Roman" w:hAnsi="Times New Roman" w:cs="Times New Roman"/>
                <w:sz w:val="16"/>
                <w:szCs w:val="16"/>
                <w:lang w:eastAsia="ru-RU"/>
              </w:rPr>
              <w:t>2022 – 2024</w:t>
            </w:r>
          </w:p>
        </w:tc>
        <w:tc>
          <w:tcPr>
            <w:tcW w:w="397" w:type="pct"/>
            <w:shd w:val="clear" w:color="auto" w:fill="auto"/>
            <w:hideMark/>
          </w:tcPr>
          <w:p w14:paraId="304EC684" w14:textId="77777777" w:rsidR="00EB06D9" w:rsidRPr="00051C01" w:rsidRDefault="00EB06D9" w:rsidP="005B3F41">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19F0FE97" w14:textId="338E784F" w:rsidR="00EB06D9" w:rsidRPr="000B5119" w:rsidRDefault="00EB06D9" w:rsidP="005B3F41">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4D63A74B" w14:textId="77777777" w:rsidR="00EB06D9" w:rsidRPr="000B5119" w:rsidRDefault="00EB06D9" w:rsidP="005B3F41">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Виявлення джерел нераціональних енерговитрат, розроблення рекомендацій щодо їх ліквідації, запровадження заходів стосовно економії </w:t>
            </w:r>
          </w:p>
          <w:p w14:paraId="0315CA2E" w14:textId="77777777" w:rsidR="00EB06D9" w:rsidRPr="000B5119" w:rsidRDefault="00EB06D9" w:rsidP="005B3F41">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енергоресурсів та </w:t>
            </w:r>
            <w:r w:rsidRPr="000B5119">
              <w:rPr>
                <w:rFonts w:ascii="Times New Roman" w:eastAsia="Times New Roman" w:hAnsi="Times New Roman" w:cs="Times New Roman"/>
                <w:sz w:val="18"/>
                <w:szCs w:val="18"/>
                <w:lang w:eastAsia="ru-RU"/>
              </w:rPr>
              <w:br/>
              <w:t xml:space="preserve">раціонального </w:t>
            </w:r>
            <w:r w:rsidRPr="000B5119">
              <w:rPr>
                <w:rFonts w:ascii="Times New Roman" w:eastAsia="Times New Roman" w:hAnsi="Times New Roman" w:cs="Times New Roman"/>
                <w:sz w:val="18"/>
                <w:szCs w:val="18"/>
                <w:lang w:eastAsia="ru-RU"/>
              </w:rPr>
              <w:br/>
              <w:t>енергокористування</w:t>
            </w:r>
          </w:p>
        </w:tc>
      </w:tr>
      <w:tr w:rsidR="00EB06D9" w:rsidRPr="000B5119" w14:paraId="513DCBC5" w14:textId="77777777" w:rsidTr="00EB06D9">
        <w:trPr>
          <w:trHeight w:val="480"/>
        </w:trPr>
        <w:tc>
          <w:tcPr>
            <w:tcW w:w="197" w:type="pct"/>
            <w:vMerge/>
            <w:shd w:val="clear" w:color="auto" w:fill="auto"/>
            <w:vAlign w:val="center"/>
            <w:hideMark/>
          </w:tcPr>
          <w:p w14:paraId="1452DA58" w14:textId="77777777" w:rsidR="00EB06D9" w:rsidRPr="000B5119" w:rsidRDefault="00EB06D9" w:rsidP="005B3F41">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98F22EE" w14:textId="77777777" w:rsidR="00EB06D9" w:rsidRPr="000B5119" w:rsidRDefault="00EB06D9" w:rsidP="005B3F41">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33BF0CF" w14:textId="77777777" w:rsidR="00EB06D9" w:rsidRPr="000B5119" w:rsidRDefault="00EB06D9" w:rsidP="005B3F41">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D9201B3" w14:textId="77777777" w:rsidR="00EB06D9" w:rsidRPr="000B5119" w:rsidRDefault="00EB06D9" w:rsidP="005B3F41">
            <w:pPr>
              <w:rPr>
                <w:rFonts w:ascii="Times New Roman" w:eastAsia="Times New Roman" w:hAnsi="Times New Roman" w:cs="Times New Roman"/>
                <w:sz w:val="18"/>
                <w:szCs w:val="18"/>
                <w:lang w:eastAsia="ru-RU"/>
              </w:rPr>
            </w:pPr>
          </w:p>
        </w:tc>
        <w:tc>
          <w:tcPr>
            <w:tcW w:w="248" w:type="pct"/>
            <w:vMerge/>
            <w:shd w:val="clear" w:color="auto" w:fill="auto"/>
            <w:hideMark/>
          </w:tcPr>
          <w:p w14:paraId="65581B53" w14:textId="77777777" w:rsidR="00EB06D9" w:rsidRPr="00051C01" w:rsidRDefault="00EB06D9" w:rsidP="005B3F41">
            <w:pPr>
              <w:ind w:left="-117"/>
              <w:rPr>
                <w:rFonts w:ascii="Times New Roman" w:eastAsia="Times New Roman" w:hAnsi="Times New Roman" w:cs="Times New Roman"/>
                <w:sz w:val="16"/>
                <w:szCs w:val="16"/>
                <w:lang w:eastAsia="ru-RU"/>
              </w:rPr>
            </w:pPr>
          </w:p>
        </w:tc>
        <w:tc>
          <w:tcPr>
            <w:tcW w:w="397" w:type="pct"/>
            <w:shd w:val="clear" w:color="auto" w:fill="auto"/>
            <w:hideMark/>
          </w:tcPr>
          <w:p w14:paraId="001D1D31" w14:textId="77777777" w:rsidR="00EB06D9" w:rsidRPr="00051C01" w:rsidRDefault="00EB06D9" w:rsidP="005B3F41">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Державний бюджет</w:t>
            </w:r>
          </w:p>
        </w:tc>
        <w:tc>
          <w:tcPr>
            <w:tcW w:w="1344" w:type="pct"/>
            <w:gridSpan w:val="4"/>
            <w:shd w:val="clear" w:color="auto" w:fill="auto"/>
            <w:hideMark/>
          </w:tcPr>
          <w:p w14:paraId="2309DC2F" w14:textId="4DB79802" w:rsidR="00EB06D9" w:rsidRPr="000B5119" w:rsidRDefault="00EB06D9" w:rsidP="005B3F41">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4C50C260" w14:textId="77777777" w:rsidR="00EB06D9" w:rsidRPr="000B5119" w:rsidRDefault="00EB06D9" w:rsidP="005B3F41">
            <w:pPr>
              <w:rPr>
                <w:rFonts w:ascii="Times New Roman" w:eastAsia="Times New Roman" w:hAnsi="Times New Roman" w:cs="Times New Roman"/>
                <w:sz w:val="18"/>
                <w:szCs w:val="18"/>
                <w:lang w:eastAsia="ru-RU"/>
              </w:rPr>
            </w:pPr>
          </w:p>
        </w:tc>
      </w:tr>
      <w:tr w:rsidR="00DC7A32" w:rsidRPr="000B5119" w14:paraId="32A13C34" w14:textId="77777777" w:rsidTr="00DC7A32">
        <w:trPr>
          <w:trHeight w:val="480"/>
        </w:trPr>
        <w:tc>
          <w:tcPr>
            <w:tcW w:w="197" w:type="pct"/>
            <w:vMerge/>
            <w:shd w:val="clear" w:color="auto" w:fill="auto"/>
            <w:vAlign w:val="center"/>
            <w:hideMark/>
          </w:tcPr>
          <w:p w14:paraId="4ABF17D0" w14:textId="77777777" w:rsidR="00DC7A32" w:rsidRPr="000B5119" w:rsidRDefault="00DC7A32"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00158D6" w14:textId="77777777" w:rsidR="00DC7A32" w:rsidRPr="000B5119" w:rsidRDefault="00DC7A32"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EB9CE26" w14:textId="77777777" w:rsidR="00DC7A32" w:rsidRPr="000B5119" w:rsidRDefault="00DC7A32" w:rsidP="0093258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92681C9" w14:textId="77777777" w:rsidR="00DC7A32" w:rsidRPr="000B5119" w:rsidRDefault="00DC7A32" w:rsidP="0093258B">
            <w:pPr>
              <w:rPr>
                <w:rFonts w:ascii="Times New Roman" w:eastAsia="Times New Roman" w:hAnsi="Times New Roman" w:cs="Times New Roman"/>
                <w:sz w:val="18"/>
                <w:szCs w:val="18"/>
                <w:lang w:eastAsia="ru-RU"/>
              </w:rPr>
            </w:pPr>
          </w:p>
        </w:tc>
        <w:tc>
          <w:tcPr>
            <w:tcW w:w="248" w:type="pct"/>
            <w:vMerge/>
            <w:shd w:val="clear" w:color="auto" w:fill="auto"/>
            <w:hideMark/>
          </w:tcPr>
          <w:p w14:paraId="054DF123" w14:textId="77777777" w:rsidR="00DC7A32" w:rsidRPr="00051C01" w:rsidRDefault="00DC7A32" w:rsidP="00DC7A32">
            <w:pPr>
              <w:ind w:left="-117"/>
              <w:rPr>
                <w:rFonts w:ascii="Times New Roman" w:eastAsia="Times New Roman" w:hAnsi="Times New Roman" w:cs="Times New Roman"/>
                <w:sz w:val="16"/>
                <w:szCs w:val="16"/>
                <w:lang w:eastAsia="ru-RU"/>
              </w:rPr>
            </w:pPr>
          </w:p>
        </w:tc>
        <w:tc>
          <w:tcPr>
            <w:tcW w:w="397" w:type="pct"/>
            <w:shd w:val="clear" w:color="auto" w:fill="auto"/>
            <w:hideMark/>
          </w:tcPr>
          <w:p w14:paraId="1A287B86" w14:textId="13F3B0FF" w:rsidR="00DC7A32" w:rsidRPr="00051C01" w:rsidRDefault="00DC7A32" w:rsidP="0093258B">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Обласний бюджет</w:t>
            </w:r>
            <w:r w:rsidR="00EB06D9">
              <w:rPr>
                <w:rFonts w:ascii="Times New Roman" w:eastAsia="Times New Roman" w:hAnsi="Times New Roman" w:cs="Times New Roman"/>
                <w:b/>
                <w:sz w:val="16"/>
                <w:szCs w:val="16"/>
                <w:lang w:eastAsia="ru-RU"/>
              </w:rPr>
              <w:t>*</w:t>
            </w:r>
          </w:p>
        </w:tc>
        <w:tc>
          <w:tcPr>
            <w:tcW w:w="298" w:type="pct"/>
            <w:shd w:val="clear" w:color="auto" w:fill="auto"/>
            <w:hideMark/>
          </w:tcPr>
          <w:p w14:paraId="1E1772D0" w14:textId="77777777" w:rsidR="00DC7A32" w:rsidRPr="000B5119" w:rsidRDefault="00DC7A32"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7 000,0</w:t>
            </w:r>
          </w:p>
        </w:tc>
        <w:tc>
          <w:tcPr>
            <w:tcW w:w="298" w:type="pct"/>
            <w:shd w:val="clear" w:color="auto" w:fill="auto"/>
            <w:hideMark/>
          </w:tcPr>
          <w:p w14:paraId="049C52B5" w14:textId="77777777" w:rsidR="00DC7A32" w:rsidRPr="000B5119" w:rsidRDefault="00DC7A32"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7 000,0</w:t>
            </w:r>
          </w:p>
        </w:tc>
        <w:tc>
          <w:tcPr>
            <w:tcW w:w="348" w:type="pct"/>
            <w:shd w:val="clear" w:color="auto" w:fill="auto"/>
            <w:hideMark/>
          </w:tcPr>
          <w:p w14:paraId="7C1DA59E" w14:textId="77777777" w:rsidR="00DC7A32" w:rsidRPr="000B5119" w:rsidRDefault="00DC7A32"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7 000,0</w:t>
            </w:r>
          </w:p>
        </w:tc>
        <w:tc>
          <w:tcPr>
            <w:tcW w:w="400" w:type="pct"/>
            <w:shd w:val="clear" w:color="auto" w:fill="auto"/>
            <w:hideMark/>
          </w:tcPr>
          <w:p w14:paraId="1867A3A0" w14:textId="77777777" w:rsidR="00DC7A32" w:rsidRPr="000B5119" w:rsidRDefault="00DC7A32"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21 000,0</w:t>
            </w:r>
          </w:p>
        </w:tc>
        <w:tc>
          <w:tcPr>
            <w:tcW w:w="678" w:type="pct"/>
            <w:vMerge/>
            <w:shd w:val="clear" w:color="auto" w:fill="auto"/>
            <w:vAlign w:val="center"/>
            <w:hideMark/>
          </w:tcPr>
          <w:p w14:paraId="5AFCE31A" w14:textId="77777777" w:rsidR="00DC7A32" w:rsidRPr="000B5119" w:rsidRDefault="00DC7A32" w:rsidP="0093258B">
            <w:pPr>
              <w:rPr>
                <w:rFonts w:ascii="Times New Roman" w:eastAsia="Times New Roman" w:hAnsi="Times New Roman" w:cs="Times New Roman"/>
                <w:sz w:val="18"/>
                <w:szCs w:val="18"/>
                <w:lang w:eastAsia="ru-RU"/>
              </w:rPr>
            </w:pPr>
          </w:p>
        </w:tc>
      </w:tr>
      <w:tr w:rsidR="00EB06D9" w:rsidRPr="000B5119" w14:paraId="298D40F8" w14:textId="77777777" w:rsidTr="00EB06D9">
        <w:trPr>
          <w:trHeight w:val="480"/>
        </w:trPr>
        <w:tc>
          <w:tcPr>
            <w:tcW w:w="197" w:type="pct"/>
            <w:vMerge/>
            <w:shd w:val="clear" w:color="auto" w:fill="auto"/>
            <w:vAlign w:val="center"/>
            <w:hideMark/>
          </w:tcPr>
          <w:p w14:paraId="6E8F75F9" w14:textId="77777777" w:rsidR="00EB06D9" w:rsidRPr="000B5119" w:rsidRDefault="00EB06D9"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0ADBE8E" w14:textId="77777777" w:rsidR="00EB06D9" w:rsidRPr="000B5119" w:rsidRDefault="00EB06D9"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474130B" w14:textId="77777777" w:rsidR="00EB06D9" w:rsidRPr="000B5119" w:rsidRDefault="00EB06D9" w:rsidP="0093258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40B7573" w14:textId="77777777" w:rsidR="00EB06D9" w:rsidRPr="000B5119" w:rsidRDefault="00EB06D9" w:rsidP="0093258B">
            <w:pPr>
              <w:rPr>
                <w:rFonts w:ascii="Times New Roman" w:eastAsia="Times New Roman" w:hAnsi="Times New Roman" w:cs="Times New Roman"/>
                <w:sz w:val="18"/>
                <w:szCs w:val="18"/>
                <w:lang w:eastAsia="ru-RU"/>
              </w:rPr>
            </w:pPr>
          </w:p>
        </w:tc>
        <w:tc>
          <w:tcPr>
            <w:tcW w:w="248" w:type="pct"/>
            <w:vMerge/>
            <w:shd w:val="clear" w:color="auto" w:fill="auto"/>
            <w:hideMark/>
          </w:tcPr>
          <w:p w14:paraId="66A57858" w14:textId="77777777" w:rsidR="00EB06D9" w:rsidRPr="00051C01" w:rsidRDefault="00EB06D9" w:rsidP="00DC7A32">
            <w:pPr>
              <w:ind w:left="-117"/>
              <w:rPr>
                <w:rFonts w:ascii="Times New Roman" w:eastAsia="Times New Roman" w:hAnsi="Times New Roman" w:cs="Times New Roman"/>
                <w:sz w:val="16"/>
                <w:szCs w:val="16"/>
                <w:lang w:eastAsia="ru-RU"/>
              </w:rPr>
            </w:pPr>
          </w:p>
        </w:tc>
        <w:tc>
          <w:tcPr>
            <w:tcW w:w="397" w:type="pct"/>
            <w:shd w:val="clear" w:color="auto" w:fill="auto"/>
            <w:hideMark/>
          </w:tcPr>
          <w:p w14:paraId="7506B151" w14:textId="77777777" w:rsidR="00EB06D9" w:rsidRPr="00051C01" w:rsidRDefault="00EB06D9" w:rsidP="0093258B">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Місцевий бюджет</w:t>
            </w:r>
          </w:p>
        </w:tc>
        <w:tc>
          <w:tcPr>
            <w:tcW w:w="1344" w:type="pct"/>
            <w:gridSpan w:val="4"/>
            <w:shd w:val="clear" w:color="auto" w:fill="auto"/>
            <w:hideMark/>
          </w:tcPr>
          <w:p w14:paraId="0CE00AD9" w14:textId="06C6CEAF" w:rsidR="00EB06D9" w:rsidRPr="000B5119" w:rsidRDefault="00EB06D9"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0A0CD67D" w14:textId="77777777" w:rsidR="00EB06D9" w:rsidRPr="000B5119" w:rsidRDefault="00EB06D9" w:rsidP="0093258B">
            <w:pPr>
              <w:rPr>
                <w:rFonts w:ascii="Times New Roman" w:eastAsia="Times New Roman" w:hAnsi="Times New Roman" w:cs="Times New Roman"/>
                <w:sz w:val="18"/>
                <w:szCs w:val="18"/>
                <w:lang w:eastAsia="ru-RU"/>
              </w:rPr>
            </w:pPr>
          </w:p>
        </w:tc>
      </w:tr>
      <w:tr w:rsidR="005B3F41" w:rsidRPr="000B5119" w14:paraId="7A87948D" w14:textId="77777777" w:rsidTr="00DC7A32">
        <w:trPr>
          <w:trHeight w:val="240"/>
        </w:trPr>
        <w:tc>
          <w:tcPr>
            <w:tcW w:w="197" w:type="pct"/>
            <w:vMerge/>
            <w:shd w:val="clear" w:color="auto" w:fill="auto"/>
            <w:vAlign w:val="center"/>
            <w:hideMark/>
          </w:tcPr>
          <w:p w14:paraId="2B022F7B" w14:textId="77777777" w:rsidR="005B3F41" w:rsidRPr="000B5119" w:rsidRDefault="005B3F41" w:rsidP="005B3F41">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DE43CCE" w14:textId="77777777" w:rsidR="005B3F41" w:rsidRPr="000B5119" w:rsidRDefault="005B3F41" w:rsidP="005B3F41">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7FD6A61" w14:textId="77777777" w:rsidR="005B3F41" w:rsidRPr="000B5119" w:rsidRDefault="005B3F41" w:rsidP="005B3F41">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FE6BFEA" w14:textId="77777777" w:rsidR="005B3F41" w:rsidRPr="000B5119" w:rsidRDefault="005B3F41" w:rsidP="005B3F41">
            <w:pPr>
              <w:rPr>
                <w:rFonts w:ascii="Times New Roman" w:eastAsia="Times New Roman" w:hAnsi="Times New Roman" w:cs="Times New Roman"/>
                <w:sz w:val="18"/>
                <w:szCs w:val="18"/>
                <w:lang w:eastAsia="ru-RU"/>
              </w:rPr>
            </w:pPr>
          </w:p>
        </w:tc>
        <w:tc>
          <w:tcPr>
            <w:tcW w:w="248" w:type="pct"/>
            <w:vMerge/>
            <w:shd w:val="clear" w:color="auto" w:fill="auto"/>
            <w:hideMark/>
          </w:tcPr>
          <w:p w14:paraId="725D4215" w14:textId="77777777" w:rsidR="005B3F41" w:rsidRPr="00051C01" w:rsidRDefault="005B3F41" w:rsidP="005B3F41">
            <w:pPr>
              <w:ind w:left="-117"/>
              <w:rPr>
                <w:rFonts w:ascii="Times New Roman" w:eastAsia="Times New Roman" w:hAnsi="Times New Roman" w:cs="Times New Roman"/>
                <w:sz w:val="16"/>
                <w:szCs w:val="16"/>
                <w:lang w:eastAsia="ru-RU"/>
              </w:rPr>
            </w:pPr>
          </w:p>
        </w:tc>
        <w:tc>
          <w:tcPr>
            <w:tcW w:w="397" w:type="pct"/>
            <w:shd w:val="clear" w:color="auto" w:fill="auto"/>
            <w:hideMark/>
          </w:tcPr>
          <w:p w14:paraId="7EBD03CE" w14:textId="77777777" w:rsidR="005B3F41" w:rsidRPr="00051C01" w:rsidRDefault="005B3F41" w:rsidP="005B3F41">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3447F07F" w14:textId="509EE58E" w:rsidR="005B3F41" w:rsidRPr="000B5119" w:rsidRDefault="005B3F41" w:rsidP="005B3F41">
            <w:pPr>
              <w:jc w:val="center"/>
              <w:rPr>
                <w:rFonts w:ascii="Times New Roman" w:eastAsia="Times New Roman" w:hAnsi="Times New Roman" w:cs="Times New Roman"/>
                <w:sz w:val="18"/>
                <w:szCs w:val="18"/>
                <w:lang w:eastAsia="ru-RU"/>
              </w:rPr>
            </w:pPr>
            <w:r w:rsidRPr="0022612D">
              <w:rPr>
                <w:rFonts w:ascii="Times New Roman" w:hAnsi="Times New Roman" w:cs="Times New Roman"/>
                <w:sz w:val="28"/>
                <w:szCs w:val="28"/>
              </w:rPr>
              <w:t>–</w:t>
            </w:r>
          </w:p>
        </w:tc>
        <w:tc>
          <w:tcPr>
            <w:tcW w:w="298" w:type="pct"/>
            <w:shd w:val="clear" w:color="auto" w:fill="auto"/>
            <w:hideMark/>
          </w:tcPr>
          <w:p w14:paraId="46E1F8F3" w14:textId="7DE5B525" w:rsidR="005B3F41" w:rsidRPr="000B5119" w:rsidRDefault="005B3F41" w:rsidP="005B3F41">
            <w:pPr>
              <w:jc w:val="center"/>
              <w:rPr>
                <w:rFonts w:ascii="Times New Roman" w:eastAsia="Times New Roman" w:hAnsi="Times New Roman" w:cs="Times New Roman"/>
                <w:sz w:val="18"/>
                <w:szCs w:val="18"/>
                <w:lang w:eastAsia="ru-RU"/>
              </w:rPr>
            </w:pPr>
            <w:r w:rsidRPr="0022612D">
              <w:rPr>
                <w:rFonts w:ascii="Times New Roman" w:hAnsi="Times New Roman" w:cs="Times New Roman"/>
                <w:sz w:val="28"/>
                <w:szCs w:val="28"/>
              </w:rPr>
              <w:t>–</w:t>
            </w:r>
          </w:p>
        </w:tc>
        <w:tc>
          <w:tcPr>
            <w:tcW w:w="348" w:type="pct"/>
            <w:shd w:val="clear" w:color="auto" w:fill="auto"/>
            <w:hideMark/>
          </w:tcPr>
          <w:p w14:paraId="661860AF" w14:textId="2DB699B9" w:rsidR="005B3F41" w:rsidRPr="000B5119" w:rsidRDefault="005B3F41" w:rsidP="005B3F41">
            <w:pPr>
              <w:jc w:val="center"/>
              <w:rPr>
                <w:rFonts w:ascii="Times New Roman" w:eastAsia="Times New Roman" w:hAnsi="Times New Roman" w:cs="Times New Roman"/>
                <w:sz w:val="18"/>
                <w:szCs w:val="18"/>
                <w:lang w:eastAsia="ru-RU"/>
              </w:rPr>
            </w:pPr>
            <w:r w:rsidRPr="0022612D">
              <w:rPr>
                <w:rFonts w:ascii="Times New Roman" w:hAnsi="Times New Roman" w:cs="Times New Roman"/>
                <w:sz w:val="28"/>
                <w:szCs w:val="28"/>
              </w:rPr>
              <w:t>–</w:t>
            </w:r>
          </w:p>
        </w:tc>
        <w:tc>
          <w:tcPr>
            <w:tcW w:w="400" w:type="pct"/>
            <w:shd w:val="clear" w:color="auto" w:fill="auto"/>
            <w:hideMark/>
          </w:tcPr>
          <w:p w14:paraId="504214AE" w14:textId="5678C27B" w:rsidR="005B3F41" w:rsidRPr="000B5119" w:rsidRDefault="005B3F41" w:rsidP="005B3F41">
            <w:pPr>
              <w:jc w:val="center"/>
              <w:rPr>
                <w:rFonts w:ascii="Times New Roman" w:eastAsia="Times New Roman" w:hAnsi="Times New Roman" w:cs="Times New Roman"/>
                <w:sz w:val="18"/>
                <w:szCs w:val="18"/>
                <w:lang w:eastAsia="ru-RU"/>
              </w:rPr>
            </w:pPr>
            <w:r w:rsidRPr="0022612D">
              <w:rPr>
                <w:rFonts w:ascii="Times New Roman" w:hAnsi="Times New Roman" w:cs="Times New Roman"/>
                <w:sz w:val="28"/>
                <w:szCs w:val="28"/>
              </w:rPr>
              <w:t>–</w:t>
            </w:r>
          </w:p>
        </w:tc>
        <w:tc>
          <w:tcPr>
            <w:tcW w:w="678" w:type="pct"/>
            <w:vMerge/>
            <w:shd w:val="clear" w:color="auto" w:fill="auto"/>
            <w:vAlign w:val="center"/>
            <w:hideMark/>
          </w:tcPr>
          <w:p w14:paraId="122041C3" w14:textId="77777777" w:rsidR="005B3F41" w:rsidRPr="000B5119" w:rsidRDefault="005B3F41" w:rsidP="005B3F41">
            <w:pPr>
              <w:rPr>
                <w:rFonts w:ascii="Times New Roman" w:eastAsia="Times New Roman" w:hAnsi="Times New Roman" w:cs="Times New Roman"/>
                <w:sz w:val="18"/>
                <w:szCs w:val="18"/>
                <w:lang w:eastAsia="ru-RU"/>
              </w:rPr>
            </w:pPr>
          </w:p>
        </w:tc>
      </w:tr>
      <w:tr w:rsidR="00EB06D9" w:rsidRPr="000B5119" w14:paraId="6BFE43A5" w14:textId="77777777" w:rsidTr="00EB06D9">
        <w:trPr>
          <w:trHeight w:val="480"/>
        </w:trPr>
        <w:tc>
          <w:tcPr>
            <w:tcW w:w="197" w:type="pct"/>
            <w:vMerge w:val="restart"/>
            <w:shd w:val="clear" w:color="auto" w:fill="auto"/>
            <w:hideMark/>
          </w:tcPr>
          <w:p w14:paraId="17A4BA97" w14:textId="77777777" w:rsidR="00EB06D9" w:rsidRDefault="00EB06D9" w:rsidP="005B3F41">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5.</w:t>
            </w:r>
          </w:p>
          <w:p w14:paraId="28D87F02" w14:textId="77777777" w:rsidR="00EB06D9" w:rsidRDefault="00EB06D9" w:rsidP="005B3F41">
            <w:pPr>
              <w:jc w:val="center"/>
              <w:rPr>
                <w:rFonts w:ascii="Times New Roman" w:eastAsia="Times New Roman" w:hAnsi="Times New Roman" w:cs="Times New Roman"/>
                <w:sz w:val="18"/>
                <w:szCs w:val="18"/>
                <w:lang w:eastAsia="ru-RU"/>
              </w:rPr>
            </w:pPr>
          </w:p>
          <w:p w14:paraId="0B772F69" w14:textId="77777777" w:rsidR="00EB06D9" w:rsidRDefault="00EB06D9" w:rsidP="005B3F41">
            <w:pPr>
              <w:jc w:val="center"/>
              <w:rPr>
                <w:rFonts w:ascii="Times New Roman" w:eastAsia="Times New Roman" w:hAnsi="Times New Roman" w:cs="Times New Roman"/>
                <w:sz w:val="18"/>
                <w:szCs w:val="18"/>
                <w:lang w:eastAsia="ru-RU"/>
              </w:rPr>
            </w:pPr>
          </w:p>
          <w:p w14:paraId="3E64A679" w14:textId="77777777" w:rsidR="00EB06D9" w:rsidRDefault="00EB06D9" w:rsidP="005B3F41">
            <w:pPr>
              <w:jc w:val="center"/>
              <w:rPr>
                <w:rFonts w:ascii="Times New Roman" w:eastAsia="Times New Roman" w:hAnsi="Times New Roman" w:cs="Times New Roman"/>
                <w:sz w:val="18"/>
                <w:szCs w:val="18"/>
                <w:lang w:eastAsia="ru-RU"/>
              </w:rPr>
            </w:pPr>
          </w:p>
          <w:p w14:paraId="35BE57B6" w14:textId="77777777" w:rsidR="00EB06D9" w:rsidRDefault="00EB06D9" w:rsidP="005B3F41">
            <w:pPr>
              <w:jc w:val="center"/>
              <w:rPr>
                <w:rFonts w:ascii="Times New Roman" w:eastAsia="Times New Roman" w:hAnsi="Times New Roman" w:cs="Times New Roman"/>
                <w:sz w:val="18"/>
                <w:szCs w:val="18"/>
                <w:lang w:eastAsia="ru-RU"/>
              </w:rPr>
            </w:pPr>
          </w:p>
          <w:p w14:paraId="0DF2675A" w14:textId="77777777" w:rsidR="00EB06D9" w:rsidRDefault="00EB06D9" w:rsidP="005B3F41">
            <w:pPr>
              <w:jc w:val="center"/>
              <w:rPr>
                <w:rFonts w:ascii="Times New Roman" w:eastAsia="Times New Roman" w:hAnsi="Times New Roman" w:cs="Times New Roman"/>
                <w:sz w:val="18"/>
                <w:szCs w:val="18"/>
                <w:lang w:eastAsia="ru-RU"/>
              </w:rPr>
            </w:pPr>
          </w:p>
          <w:p w14:paraId="1C0B9684" w14:textId="77777777" w:rsidR="00EB06D9" w:rsidRDefault="00EB06D9" w:rsidP="005B3F41">
            <w:pPr>
              <w:jc w:val="center"/>
              <w:rPr>
                <w:rFonts w:ascii="Times New Roman" w:eastAsia="Times New Roman" w:hAnsi="Times New Roman" w:cs="Times New Roman"/>
                <w:sz w:val="18"/>
                <w:szCs w:val="18"/>
                <w:lang w:eastAsia="ru-RU"/>
              </w:rPr>
            </w:pPr>
          </w:p>
          <w:p w14:paraId="48A058FD" w14:textId="77777777" w:rsidR="00EB06D9" w:rsidRDefault="00EB06D9" w:rsidP="005B3F41">
            <w:pPr>
              <w:jc w:val="center"/>
              <w:rPr>
                <w:rFonts w:ascii="Times New Roman" w:eastAsia="Times New Roman" w:hAnsi="Times New Roman" w:cs="Times New Roman"/>
                <w:sz w:val="18"/>
                <w:szCs w:val="18"/>
                <w:lang w:eastAsia="ru-RU"/>
              </w:rPr>
            </w:pPr>
          </w:p>
          <w:p w14:paraId="16B3EC0B" w14:textId="77777777" w:rsidR="00EB06D9" w:rsidRDefault="00EB06D9" w:rsidP="005B3F41">
            <w:pPr>
              <w:jc w:val="center"/>
              <w:rPr>
                <w:rFonts w:ascii="Times New Roman" w:eastAsia="Times New Roman" w:hAnsi="Times New Roman" w:cs="Times New Roman"/>
                <w:sz w:val="18"/>
                <w:szCs w:val="18"/>
                <w:lang w:eastAsia="ru-RU"/>
              </w:rPr>
            </w:pPr>
          </w:p>
          <w:p w14:paraId="4D78CFB7" w14:textId="77777777" w:rsidR="00EB06D9" w:rsidRDefault="00EB06D9" w:rsidP="005B3F41">
            <w:pPr>
              <w:jc w:val="center"/>
              <w:rPr>
                <w:rFonts w:ascii="Times New Roman" w:eastAsia="Times New Roman" w:hAnsi="Times New Roman" w:cs="Times New Roman"/>
                <w:sz w:val="18"/>
                <w:szCs w:val="18"/>
                <w:lang w:eastAsia="ru-RU"/>
              </w:rPr>
            </w:pPr>
          </w:p>
          <w:p w14:paraId="684216AB" w14:textId="77777777" w:rsidR="00EB06D9" w:rsidRDefault="00EB06D9" w:rsidP="005B3F41">
            <w:pPr>
              <w:jc w:val="center"/>
              <w:rPr>
                <w:rFonts w:ascii="Times New Roman" w:eastAsia="Times New Roman" w:hAnsi="Times New Roman" w:cs="Times New Roman"/>
                <w:sz w:val="18"/>
                <w:szCs w:val="18"/>
                <w:lang w:eastAsia="ru-RU"/>
              </w:rPr>
            </w:pPr>
          </w:p>
          <w:p w14:paraId="3F17A078" w14:textId="77777777" w:rsidR="00EB06D9" w:rsidRDefault="00EB06D9" w:rsidP="005B3F41">
            <w:pPr>
              <w:jc w:val="center"/>
              <w:rPr>
                <w:rFonts w:ascii="Times New Roman" w:eastAsia="Times New Roman" w:hAnsi="Times New Roman" w:cs="Times New Roman"/>
                <w:sz w:val="18"/>
                <w:szCs w:val="18"/>
                <w:lang w:eastAsia="ru-RU"/>
              </w:rPr>
            </w:pPr>
          </w:p>
          <w:p w14:paraId="63D4F268" w14:textId="77777777" w:rsidR="00EB06D9" w:rsidRDefault="00EB06D9" w:rsidP="005B3F41">
            <w:pPr>
              <w:jc w:val="center"/>
              <w:rPr>
                <w:rFonts w:ascii="Times New Roman" w:eastAsia="Times New Roman" w:hAnsi="Times New Roman" w:cs="Times New Roman"/>
                <w:sz w:val="18"/>
                <w:szCs w:val="18"/>
                <w:lang w:eastAsia="ru-RU"/>
              </w:rPr>
            </w:pPr>
          </w:p>
          <w:p w14:paraId="58A302D2" w14:textId="77777777" w:rsidR="00EB06D9" w:rsidRDefault="00EB06D9" w:rsidP="005B3F41">
            <w:pPr>
              <w:jc w:val="center"/>
              <w:rPr>
                <w:rFonts w:ascii="Times New Roman" w:eastAsia="Times New Roman" w:hAnsi="Times New Roman" w:cs="Times New Roman"/>
                <w:sz w:val="18"/>
                <w:szCs w:val="18"/>
                <w:lang w:eastAsia="ru-RU"/>
              </w:rPr>
            </w:pPr>
          </w:p>
          <w:p w14:paraId="0162EAE6" w14:textId="77777777" w:rsidR="00EB06D9" w:rsidRDefault="00EB06D9" w:rsidP="005B3F41">
            <w:pPr>
              <w:jc w:val="center"/>
              <w:rPr>
                <w:rFonts w:ascii="Times New Roman" w:eastAsia="Times New Roman" w:hAnsi="Times New Roman" w:cs="Times New Roman"/>
                <w:sz w:val="18"/>
                <w:szCs w:val="18"/>
                <w:lang w:eastAsia="ru-RU"/>
              </w:rPr>
            </w:pPr>
          </w:p>
          <w:p w14:paraId="2FEA1E79" w14:textId="77777777" w:rsidR="00EB06D9" w:rsidRDefault="00EB06D9" w:rsidP="005B3F41">
            <w:pPr>
              <w:jc w:val="center"/>
              <w:rPr>
                <w:rFonts w:ascii="Times New Roman" w:eastAsia="Times New Roman" w:hAnsi="Times New Roman" w:cs="Times New Roman"/>
                <w:sz w:val="18"/>
                <w:szCs w:val="18"/>
                <w:lang w:eastAsia="ru-RU"/>
              </w:rPr>
            </w:pPr>
          </w:p>
          <w:p w14:paraId="676F833C" w14:textId="77777777" w:rsidR="00EB06D9" w:rsidRDefault="00EB06D9" w:rsidP="005B3F41">
            <w:pPr>
              <w:jc w:val="center"/>
              <w:rPr>
                <w:rFonts w:ascii="Times New Roman" w:eastAsia="Times New Roman" w:hAnsi="Times New Roman" w:cs="Times New Roman"/>
                <w:sz w:val="18"/>
                <w:szCs w:val="18"/>
                <w:lang w:eastAsia="ru-RU"/>
              </w:rPr>
            </w:pPr>
          </w:p>
          <w:p w14:paraId="7D2E10BB" w14:textId="77777777" w:rsidR="00EB06D9" w:rsidRDefault="00EB06D9" w:rsidP="005B3F41">
            <w:pPr>
              <w:jc w:val="center"/>
              <w:rPr>
                <w:rFonts w:ascii="Times New Roman" w:eastAsia="Times New Roman" w:hAnsi="Times New Roman" w:cs="Times New Roman"/>
                <w:sz w:val="18"/>
                <w:szCs w:val="18"/>
                <w:lang w:eastAsia="ru-RU"/>
              </w:rPr>
            </w:pPr>
          </w:p>
          <w:p w14:paraId="4742D7A4" w14:textId="77777777" w:rsidR="00EB06D9" w:rsidRDefault="00EB06D9" w:rsidP="005B3F41">
            <w:pPr>
              <w:jc w:val="center"/>
              <w:rPr>
                <w:rFonts w:ascii="Times New Roman" w:eastAsia="Times New Roman" w:hAnsi="Times New Roman" w:cs="Times New Roman"/>
                <w:sz w:val="18"/>
                <w:szCs w:val="18"/>
                <w:lang w:eastAsia="ru-RU"/>
              </w:rPr>
            </w:pPr>
          </w:p>
          <w:p w14:paraId="3C94B179" w14:textId="77777777" w:rsidR="00EB06D9" w:rsidRDefault="00EB06D9" w:rsidP="005B3F41">
            <w:pPr>
              <w:jc w:val="center"/>
              <w:rPr>
                <w:rFonts w:ascii="Times New Roman" w:eastAsia="Times New Roman" w:hAnsi="Times New Roman" w:cs="Times New Roman"/>
                <w:sz w:val="18"/>
                <w:szCs w:val="18"/>
                <w:lang w:eastAsia="ru-RU"/>
              </w:rPr>
            </w:pPr>
          </w:p>
          <w:p w14:paraId="7400D874" w14:textId="77777777" w:rsidR="00EB06D9" w:rsidRDefault="00EB06D9" w:rsidP="005B3F41">
            <w:pPr>
              <w:jc w:val="center"/>
              <w:rPr>
                <w:rFonts w:ascii="Times New Roman" w:eastAsia="Times New Roman" w:hAnsi="Times New Roman" w:cs="Times New Roman"/>
                <w:sz w:val="18"/>
                <w:szCs w:val="18"/>
                <w:lang w:eastAsia="ru-RU"/>
              </w:rPr>
            </w:pPr>
          </w:p>
          <w:p w14:paraId="510853CA" w14:textId="77777777" w:rsidR="00EB06D9" w:rsidRDefault="00EB06D9" w:rsidP="005B3F41">
            <w:pPr>
              <w:jc w:val="center"/>
              <w:rPr>
                <w:rFonts w:ascii="Times New Roman" w:eastAsia="Times New Roman" w:hAnsi="Times New Roman" w:cs="Times New Roman"/>
                <w:sz w:val="18"/>
                <w:szCs w:val="18"/>
                <w:lang w:eastAsia="ru-RU"/>
              </w:rPr>
            </w:pPr>
          </w:p>
          <w:p w14:paraId="1112F6ED" w14:textId="77777777" w:rsidR="00EB06D9" w:rsidRDefault="00EB06D9" w:rsidP="005B3F41">
            <w:pPr>
              <w:jc w:val="center"/>
              <w:rPr>
                <w:rFonts w:ascii="Times New Roman" w:eastAsia="Times New Roman" w:hAnsi="Times New Roman" w:cs="Times New Roman"/>
                <w:sz w:val="18"/>
                <w:szCs w:val="18"/>
                <w:lang w:eastAsia="ru-RU"/>
              </w:rPr>
            </w:pPr>
          </w:p>
          <w:p w14:paraId="17AABF0C" w14:textId="77777777" w:rsidR="00EB06D9" w:rsidRDefault="00EB06D9" w:rsidP="005B3F41">
            <w:pPr>
              <w:jc w:val="center"/>
              <w:rPr>
                <w:rFonts w:ascii="Times New Roman" w:eastAsia="Times New Roman" w:hAnsi="Times New Roman" w:cs="Times New Roman"/>
                <w:sz w:val="18"/>
                <w:szCs w:val="18"/>
                <w:lang w:eastAsia="ru-RU"/>
              </w:rPr>
            </w:pPr>
          </w:p>
          <w:p w14:paraId="3E7479DA" w14:textId="77777777" w:rsidR="00EB06D9" w:rsidRDefault="00EB06D9" w:rsidP="005B3F41">
            <w:pPr>
              <w:jc w:val="center"/>
              <w:rPr>
                <w:rFonts w:ascii="Times New Roman" w:eastAsia="Times New Roman" w:hAnsi="Times New Roman" w:cs="Times New Roman"/>
                <w:sz w:val="18"/>
                <w:szCs w:val="18"/>
                <w:lang w:eastAsia="ru-RU"/>
              </w:rPr>
            </w:pPr>
          </w:p>
          <w:p w14:paraId="3E5AE6B3" w14:textId="58A91282" w:rsidR="00EB06D9" w:rsidRPr="000B5119" w:rsidRDefault="00EB06D9"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w:t>
            </w:r>
          </w:p>
        </w:tc>
        <w:tc>
          <w:tcPr>
            <w:tcW w:w="646" w:type="pct"/>
            <w:vMerge w:val="restart"/>
            <w:shd w:val="clear" w:color="auto" w:fill="auto"/>
            <w:hideMark/>
          </w:tcPr>
          <w:p w14:paraId="6D3773C0" w14:textId="77777777" w:rsidR="00EB06D9" w:rsidRDefault="00EB06D9" w:rsidP="005B3F41">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Оновлення матеріально-технічної бази закладів освіти області</w:t>
            </w:r>
          </w:p>
          <w:p w14:paraId="27857B90" w14:textId="77777777" w:rsidR="00EB06D9" w:rsidRDefault="00EB06D9" w:rsidP="005B3F41">
            <w:pPr>
              <w:rPr>
                <w:rFonts w:ascii="Times New Roman" w:eastAsia="Times New Roman" w:hAnsi="Times New Roman" w:cs="Times New Roman"/>
                <w:sz w:val="18"/>
                <w:szCs w:val="18"/>
                <w:lang w:eastAsia="ru-RU"/>
              </w:rPr>
            </w:pPr>
          </w:p>
          <w:p w14:paraId="68C4F286" w14:textId="77777777" w:rsidR="00EB06D9" w:rsidRDefault="00EB06D9" w:rsidP="005B3F41">
            <w:pPr>
              <w:rPr>
                <w:rFonts w:ascii="Times New Roman" w:eastAsia="Times New Roman" w:hAnsi="Times New Roman" w:cs="Times New Roman"/>
                <w:sz w:val="18"/>
                <w:szCs w:val="18"/>
                <w:lang w:eastAsia="ru-RU"/>
              </w:rPr>
            </w:pPr>
          </w:p>
          <w:p w14:paraId="127A83B0" w14:textId="77777777" w:rsidR="00EB06D9" w:rsidRDefault="00EB06D9" w:rsidP="005B3F41">
            <w:pPr>
              <w:rPr>
                <w:rFonts w:ascii="Times New Roman" w:eastAsia="Times New Roman" w:hAnsi="Times New Roman" w:cs="Times New Roman"/>
                <w:sz w:val="18"/>
                <w:szCs w:val="18"/>
                <w:lang w:eastAsia="ru-RU"/>
              </w:rPr>
            </w:pPr>
          </w:p>
          <w:p w14:paraId="77BD8E07" w14:textId="77777777" w:rsidR="00EB06D9" w:rsidRDefault="00EB06D9" w:rsidP="005B3F41">
            <w:pPr>
              <w:rPr>
                <w:rFonts w:ascii="Times New Roman" w:eastAsia="Times New Roman" w:hAnsi="Times New Roman" w:cs="Times New Roman"/>
                <w:sz w:val="18"/>
                <w:szCs w:val="18"/>
                <w:lang w:eastAsia="ru-RU"/>
              </w:rPr>
            </w:pPr>
          </w:p>
          <w:p w14:paraId="6DFB27FB" w14:textId="77777777" w:rsidR="00EB06D9" w:rsidRDefault="00EB06D9" w:rsidP="005B3F41">
            <w:pPr>
              <w:rPr>
                <w:rFonts w:ascii="Times New Roman" w:eastAsia="Times New Roman" w:hAnsi="Times New Roman" w:cs="Times New Roman"/>
                <w:sz w:val="18"/>
                <w:szCs w:val="18"/>
                <w:lang w:eastAsia="ru-RU"/>
              </w:rPr>
            </w:pPr>
          </w:p>
          <w:p w14:paraId="5DC3BB67" w14:textId="77777777" w:rsidR="00EB06D9" w:rsidRDefault="00EB06D9" w:rsidP="005B3F41">
            <w:pPr>
              <w:rPr>
                <w:rFonts w:ascii="Times New Roman" w:eastAsia="Times New Roman" w:hAnsi="Times New Roman" w:cs="Times New Roman"/>
                <w:sz w:val="18"/>
                <w:szCs w:val="18"/>
                <w:lang w:eastAsia="ru-RU"/>
              </w:rPr>
            </w:pPr>
          </w:p>
          <w:p w14:paraId="5053FB15" w14:textId="77777777" w:rsidR="00EB06D9" w:rsidRDefault="00EB06D9" w:rsidP="005B3F41">
            <w:pPr>
              <w:rPr>
                <w:rFonts w:ascii="Times New Roman" w:eastAsia="Times New Roman" w:hAnsi="Times New Roman" w:cs="Times New Roman"/>
                <w:sz w:val="18"/>
                <w:szCs w:val="18"/>
                <w:lang w:eastAsia="ru-RU"/>
              </w:rPr>
            </w:pPr>
          </w:p>
          <w:p w14:paraId="26F3642C" w14:textId="77777777" w:rsidR="00EB06D9" w:rsidRDefault="00EB06D9" w:rsidP="005B3F41">
            <w:pPr>
              <w:rPr>
                <w:rFonts w:ascii="Times New Roman" w:eastAsia="Times New Roman" w:hAnsi="Times New Roman" w:cs="Times New Roman"/>
                <w:sz w:val="18"/>
                <w:szCs w:val="18"/>
                <w:lang w:eastAsia="ru-RU"/>
              </w:rPr>
            </w:pPr>
          </w:p>
          <w:p w14:paraId="3471B287" w14:textId="77777777" w:rsidR="00EB06D9" w:rsidRDefault="00EB06D9" w:rsidP="005B3F41">
            <w:pPr>
              <w:rPr>
                <w:rFonts w:ascii="Times New Roman" w:eastAsia="Times New Roman" w:hAnsi="Times New Roman" w:cs="Times New Roman"/>
                <w:sz w:val="18"/>
                <w:szCs w:val="18"/>
                <w:lang w:eastAsia="ru-RU"/>
              </w:rPr>
            </w:pPr>
          </w:p>
          <w:p w14:paraId="46AF45C1" w14:textId="77777777" w:rsidR="00EB06D9" w:rsidRDefault="00EB06D9" w:rsidP="005B3F41">
            <w:pPr>
              <w:rPr>
                <w:rFonts w:ascii="Times New Roman" w:eastAsia="Times New Roman" w:hAnsi="Times New Roman" w:cs="Times New Roman"/>
                <w:sz w:val="18"/>
                <w:szCs w:val="18"/>
                <w:lang w:eastAsia="ru-RU"/>
              </w:rPr>
            </w:pPr>
          </w:p>
          <w:p w14:paraId="0C414ACB" w14:textId="77777777" w:rsidR="00EB06D9" w:rsidRDefault="00EB06D9" w:rsidP="005B3F41">
            <w:pPr>
              <w:rPr>
                <w:rFonts w:ascii="Times New Roman" w:eastAsia="Times New Roman" w:hAnsi="Times New Roman" w:cs="Times New Roman"/>
                <w:sz w:val="18"/>
                <w:szCs w:val="18"/>
                <w:lang w:eastAsia="ru-RU"/>
              </w:rPr>
            </w:pPr>
          </w:p>
          <w:p w14:paraId="6775ADF1" w14:textId="77777777" w:rsidR="00EB06D9" w:rsidRDefault="00EB06D9" w:rsidP="005B3F41">
            <w:pPr>
              <w:rPr>
                <w:rFonts w:ascii="Times New Roman" w:eastAsia="Times New Roman" w:hAnsi="Times New Roman" w:cs="Times New Roman"/>
                <w:sz w:val="18"/>
                <w:szCs w:val="18"/>
                <w:lang w:eastAsia="ru-RU"/>
              </w:rPr>
            </w:pPr>
          </w:p>
          <w:p w14:paraId="7011F979" w14:textId="77777777" w:rsidR="00EB06D9" w:rsidRDefault="00EB06D9" w:rsidP="005B3F41">
            <w:pPr>
              <w:rPr>
                <w:rFonts w:ascii="Times New Roman" w:eastAsia="Times New Roman" w:hAnsi="Times New Roman" w:cs="Times New Roman"/>
                <w:sz w:val="18"/>
                <w:szCs w:val="18"/>
                <w:lang w:eastAsia="ru-RU"/>
              </w:rPr>
            </w:pPr>
          </w:p>
          <w:p w14:paraId="19F064A7" w14:textId="77777777" w:rsidR="00EB06D9" w:rsidRDefault="00EB06D9" w:rsidP="005B3F41">
            <w:pPr>
              <w:rPr>
                <w:rFonts w:ascii="Times New Roman" w:eastAsia="Times New Roman" w:hAnsi="Times New Roman" w:cs="Times New Roman"/>
                <w:sz w:val="18"/>
                <w:szCs w:val="18"/>
                <w:lang w:eastAsia="ru-RU"/>
              </w:rPr>
            </w:pPr>
          </w:p>
          <w:p w14:paraId="0762572F" w14:textId="77777777" w:rsidR="00EB06D9" w:rsidRDefault="00EB06D9" w:rsidP="005B3F41">
            <w:pPr>
              <w:rPr>
                <w:rFonts w:ascii="Times New Roman" w:eastAsia="Times New Roman" w:hAnsi="Times New Roman" w:cs="Times New Roman"/>
                <w:sz w:val="18"/>
                <w:szCs w:val="18"/>
                <w:lang w:eastAsia="ru-RU"/>
              </w:rPr>
            </w:pPr>
          </w:p>
          <w:p w14:paraId="40513612" w14:textId="593E67C8" w:rsidR="00EB06D9" w:rsidRPr="000B5119" w:rsidRDefault="00EB06D9"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w:t>
            </w:r>
          </w:p>
        </w:tc>
        <w:tc>
          <w:tcPr>
            <w:tcW w:w="696" w:type="pct"/>
            <w:vMerge w:val="restart"/>
            <w:shd w:val="clear" w:color="auto" w:fill="auto"/>
            <w:hideMark/>
          </w:tcPr>
          <w:p w14:paraId="0694309A" w14:textId="666F1441" w:rsidR="00EB06D9" w:rsidRPr="000B5119" w:rsidRDefault="00EB06D9" w:rsidP="005B3F41">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lastRenderedPageBreak/>
              <w:t xml:space="preserve">5.1. Придбання предметів довгострокового використання, а саме: обладнання для їдалень (харчоблоків) закладів освіти, майстерень, методичних, навчальних та медичних кабінетів, лабораторій,  систем доочищення питної води, меблів, спорт-інвентарю та обладнання, верстатів,  </w:t>
            </w:r>
            <w:r w:rsidRPr="000B5119">
              <w:rPr>
                <w:rFonts w:ascii="Times New Roman" w:eastAsia="Times New Roman" w:hAnsi="Times New Roman" w:cs="Times New Roman"/>
                <w:sz w:val="18"/>
                <w:szCs w:val="18"/>
                <w:lang w:eastAsia="ru-RU"/>
              </w:rPr>
              <w:lastRenderedPageBreak/>
              <w:t xml:space="preserve">техніки для навчальних господарств, </w:t>
            </w:r>
          </w:p>
          <w:p w14:paraId="7E19322C" w14:textId="28363D20" w:rsidR="00EB06D9" w:rsidRPr="000B5119" w:rsidRDefault="00EB06D9" w:rsidP="005B3F41">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навчальних комп’ютерних комплексів, мультимедійної та інтерактивної техніки,  оснащення закладів освіти обладнанням для навчальних кабінетів і STEM-лабораторіями, придбання обладнання для спеціальних шкіл та навчально-реабілітаційних центрів, в яких навчаються особи з особливими освітніми потребами, також придбання об’єднаних цифрових вимірювальних комп’ютерних комплексів (лабораторій) з фізики, хімії, біології та технологічної студії IT-xab „Art-Tech Studio”</w:t>
            </w:r>
          </w:p>
        </w:tc>
        <w:tc>
          <w:tcPr>
            <w:tcW w:w="794" w:type="pct"/>
            <w:vMerge w:val="restart"/>
            <w:shd w:val="clear" w:color="auto" w:fill="auto"/>
            <w:hideMark/>
          </w:tcPr>
          <w:p w14:paraId="43DED853" w14:textId="2AAA6846" w:rsidR="00EB06D9" w:rsidRPr="000A0D39" w:rsidRDefault="00EB06D9" w:rsidP="005B3F41">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 xml:space="preserve">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 </w:t>
            </w:r>
          </w:p>
          <w:p w14:paraId="571DC284" w14:textId="77777777" w:rsidR="00EB06D9" w:rsidRPr="00265FA9" w:rsidRDefault="00EB06D9" w:rsidP="005B3F41">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заклади професійної (професійно-технічної), фахової передвищої та вищої освіти </w:t>
            </w:r>
          </w:p>
          <w:p w14:paraId="2BBC1E0B" w14:textId="77777777" w:rsidR="00EB06D9" w:rsidRPr="000B5119" w:rsidRDefault="00EB06D9" w:rsidP="005B3F41">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 згодою)</w:t>
            </w:r>
          </w:p>
        </w:tc>
        <w:tc>
          <w:tcPr>
            <w:tcW w:w="248" w:type="pct"/>
            <w:vMerge w:val="restart"/>
            <w:shd w:val="clear" w:color="auto" w:fill="auto"/>
            <w:hideMark/>
          </w:tcPr>
          <w:p w14:paraId="6AD94889" w14:textId="79AE70A4" w:rsidR="00EB06D9" w:rsidRPr="00051C01" w:rsidRDefault="00EB06D9" w:rsidP="005B3F41">
            <w:pPr>
              <w:ind w:left="-11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051C01">
              <w:rPr>
                <w:rFonts w:ascii="Times New Roman" w:eastAsia="Times New Roman" w:hAnsi="Times New Roman" w:cs="Times New Roman"/>
                <w:sz w:val="16"/>
                <w:szCs w:val="16"/>
                <w:lang w:eastAsia="ru-RU"/>
              </w:rPr>
              <w:t>2022 – 2024</w:t>
            </w:r>
          </w:p>
        </w:tc>
        <w:tc>
          <w:tcPr>
            <w:tcW w:w="397" w:type="pct"/>
            <w:shd w:val="clear" w:color="auto" w:fill="auto"/>
            <w:hideMark/>
          </w:tcPr>
          <w:p w14:paraId="2CC0A6FB" w14:textId="77777777" w:rsidR="00EB06D9" w:rsidRPr="00051C01" w:rsidRDefault="00EB06D9" w:rsidP="005B3F41">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31D1C95F" w14:textId="4561C598" w:rsidR="00EB06D9" w:rsidRPr="000B5119" w:rsidRDefault="00EB06D9" w:rsidP="005B3F41">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5827052C" w14:textId="38080DC4" w:rsidR="00EB06D9" w:rsidRPr="000B5119" w:rsidRDefault="00EB06D9" w:rsidP="005B3F41">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Забезпечення освітнього процесу, сталого функціонування закладів освіти. Підвищення рівня надання освітніх послуг відповідно до сучасних стандартів. Поліпшення умов навчання та проживання учнів, вихованців, </w:t>
            </w:r>
            <w:r w:rsidRPr="00F86D4F">
              <w:rPr>
                <w:rFonts w:ascii="Times New Roman" w:eastAsia="Times New Roman" w:hAnsi="Times New Roman" w:cs="Times New Roman"/>
                <w:sz w:val="18"/>
                <w:szCs w:val="18"/>
                <w:lang w:eastAsia="ru-RU"/>
              </w:rPr>
              <w:t xml:space="preserve">студентів. Створення сучасного офлайн та онлайн навчального </w:t>
            </w:r>
            <w:r w:rsidRPr="00F86D4F">
              <w:rPr>
                <w:rFonts w:ascii="Times New Roman" w:eastAsia="Times New Roman" w:hAnsi="Times New Roman" w:cs="Times New Roman"/>
                <w:sz w:val="18"/>
                <w:szCs w:val="18"/>
                <w:lang w:eastAsia="ru-RU"/>
              </w:rPr>
              <w:lastRenderedPageBreak/>
              <w:t>середовища, поглиблення знань з природничих і точних наук, підвищення мотивації до пізнання, творчості та саморозвитку особистості, нових форматів у навчанні талановитої учнівської молоді, забезпечення практичної взаємодії юнацтва з науковцями закладів вищої освіти України</w:t>
            </w:r>
          </w:p>
        </w:tc>
      </w:tr>
      <w:tr w:rsidR="00EB06D9" w:rsidRPr="000B5119" w14:paraId="4B34B53F" w14:textId="77777777" w:rsidTr="00EB06D9">
        <w:trPr>
          <w:trHeight w:val="480"/>
        </w:trPr>
        <w:tc>
          <w:tcPr>
            <w:tcW w:w="197" w:type="pct"/>
            <w:vMerge/>
            <w:shd w:val="clear" w:color="auto" w:fill="auto"/>
            <w:vAlign w:val="center"/>
            <w:hideMark/>
          </w:tcPr>
          <w:p w14:paraId="147608E8" w14:textId="7C1F5266" w:rsidR="00EB06D9" w:rsidRPr="000B5119" w:rsidRDefault="00EB06D9" w:rsidP="0093258B">
            <w:pPr>
              <w:jc w:val="cente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F40586B" w14:textId="6900A81E" w:rsidR="00EB06D9" w:rsidRPr="000B5119" w:rsidRDefault="00EB06D9"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28CB3D3" w14:textId="77777777" w:rsidR="00EB06D9" w:rsidRPr="000B5119" w:rsidRDefault="00EB06D9" w:rsidP="005B3F41">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ADB6CE8" w14:textId="77777777" w:rsidR="00EB06D9" w:rsidRPr="000B5119" w:rsidRDefault="00EB06D9" w:rsidP="005B3F41">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2EEDF685" w14:textId="77777777" w:rsidR="00EB06D9" w:rsidRPr="00051C01" w:rsidRDefault="00EB06D9" w:rsidP="005B3F41">
            <w:pPr>
              <w:rPr>
                <w:rFonts w:ascii="Times New Roman" w:eastAsia="Times New Roman" w:hAnsi="Times New Roman" w:cs="Times New Roman"/>
                <w:sz w:val="16"/>
                <w:szCs w:val="16"/>
                <w:lang w:eastAsia="ru-RU"/>
              </w:rPr>
            </w:pPr>
          </w:p>
        </w:tc>
        <w:tc>
          <w:tcPr>
            <w:tcW w:w="397" w:type="pct"/>
            <w:shd w:val="clear" w:color="auto" w:fill="auto"/>
            <w:hideMark/>
          </w:tcPr>
          <w:p w14:paraId="7A1717EA" w14:textId="77777777" w:rsidR="00EB06D9" w:rsidRPr="00051C01" w:rsidRDefault="00EB06D9" w:rsidP="005B3F41">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Державний бюджет</w:t>
            </w:r>
          </w:p>
        </w:tc>
        <w:tc>
          <w:tcPr>
            <w:tcW w:w="1344" w:type="pct"/>
            <w:gridSpan w:val="4"/>
            <w:shd w:val="clear" w:color="auto" w:fill="auto"/>
            <w:hideMark/>
          </w:tcPr>
          <w:p w14:paraId="30C2730E" w14:textId="0997D975" w:rsidR="00EB06D9" w:rsidRPr="000B5119" w:rsidRDefault="00EB06D9" w:rsidP="005B3F41">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2EC4B3DB" w14:textId="77777777" w:rsidR="00EB06D9" w:rsidRPr="000B5119" w:rsidRDefault="00EB06D9" w:rsidP="005B3F41">
            <w:pPr>
              <w:rPr>
                <w:rFonts w:ascii="Times New Roman" w:eastAsia="Times New Roman" w:hAnsi="Times New Roman" w:cs="Times New Roman"/>
                <w:sz w:val="18"/>
                <w:szCs w:val="18"/>
                <w:lang w:eastAsia="ru-RU"/>
              </w:rPr>
            </w:pPr>
          </w:p>
        </w:tc>
      </w:tr>
      <w:tr w:rsidR="00EB06D9" w:rsidRPr="000B5119" w14:paraId="62C95EC6" w14:textId="77777777" w:rsidTr="00EB06D9">
        <w:trPr>
          <w:trHeight w:val="480"/>
        </w:trPr>
        <w:tc>
          <w:tcPr>
            <w:tcW w:w="197" w:type="pct"/>
            <w:vMerge/>
            <w:shd w:val="clear" w:color="auto" w:fill="auto"/>
            <w:vAlign w:val="center"/>
            <w:hideMark/>
          </w:tcPr>
          <w:p w14:paraId="4019FFD0" w14:textId="346ADC33" w:rsidR="00EB06D9" w:rsidRPr="000B5119" w:rsidRDefault="00EB06D9" w:rsidP="0093258B">
            <w:pPr>
              <w:jc w:val="cente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077A4CE" w14:textId="28964739" w:rsidR="00EB06D9" w:rsidRPr="000B5119" w:rsidRDefault="00EB06D9"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8FA4F4C" w14:textId="77777777" w:rsidR="00EB06D9" w:rsidRPr="000B5119" w:rsidRDefault="00EB06D9" w:rsidP="005B3F41">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5C0F5FE" w14:textId="77777777" w:rsidR="00EB06D9" w:rsidRPr="000B5119" w:rsidRDefault="00EB06D9" w:rsidP="005B3F41">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16A9F3E2" w14:textId="77777777" w:rsidR="00EB06D9" w:rsidRPr="00051C01" w:rsidRDefault="00EB06D9" w:rsidP="005B3F41">
            <w:pPr>
              <w:rPr>
                <w:rFonts w:ascii="Times New Roman" w:eastAsia="Times New Roman" w:hAnsi="Times New Roman" w:cs="Times New Roman"/>
                <w:sz w:val="16"/>
                <w:szCs w:val="16"/>
                <w:lang w:eastAsia="ru-RU"/>
              </w:rPr>
            </w:pPr>
          </w:p>
        </w:tc>
        <w:tc>
          <w:tcPr>
            <w:tcW w:w="397" w:type="pct"/>
            <w:shd w:val="clear" w:color="auto" w:fill="auto"/>
            <w:hideMark/>
          </w:tcPr>
          <w:p w14:paraId="10FDDA14" w14:textId="77777777" w:rsidR="00EB06D9" w:rsidRPr="00051C01" w:rsidRDefault="00EB06D9" w:rsidP="005B3F41">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2DF522E4" w14:textId="22B47B25" w:rsidR="00EB06D9" w:rsidRPr="000B5119" w:rsidRDefault="00EB06D9" w:rsidP="005B3F41">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30485A9F" w14:textId="77777777" w:rsidR="00EB06D9" w:rsidRPr="000B5119" w:rsidRDefault="00EB06D9" w:rsidP="005B3F41">
            <w:pPr>
              <w:rPr>
                <w:rFonts w:ascii="Times New Roman" w:eastAsia="Times New Roman" w:hAnsi="Times New Roman" w:cs="Times New Roman"/>
                <w:sz w:val="18"/>
                <w:szCs w:val="18"/>
                <w:lang w:eastAsia="ru-RU"/>
              </w:rPr>
            </w:pPr>
          </w:p>
        </w:tc>
      </w:tr>
      <w:tr w:rsidR="00EB06D9" w:rsidRPr="000B5119" w14:paraId="3135DBEF" w14:textId="77777777" w:rsidTr="00EB06D9">
        <w:trPr>
          <w:trHeight w:val="480"/>
        </w:trPr>
        <w:tc>
          <w:tcPr>
            <w:tcW w:w="197" w:type="pct"/>
            <w:vMerge/>
            <w:shd w:val="clear" w:color="auto" w:fill="auto"/>
            <w:vAlign w:val="center"/>
            <w:hideMark/>
          </w:tcPr>
          <w:p w14:paraId="6245CA0A" w14:textId="6F0BF77D" w:rsidR="00EB06D9" w:rsidRPr="000B5119" w:rsidRDefault="00EB06D9" w:rsidP="0093258B">
            <w:pPr>
              <w:jc w:val="cente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A64C1FE" w14:textId="024CFBBF" w:rsidR="00EB06D9" w:rsidRPr="000B5119" w:rsidRDefault="00EB06D9"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672F760" w14:textId="77777777" w:rsidR="00EB06D9" w:rsidRPr="000B5119" w:rsidRDefault="00EB06D9" w:rsidP="005B3F41">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389105E" w14:textId="77777777" w:rsidR="00EB06D9" w:rsidRPr="000B5119" w:rsidRDefault="00EB06D9" w:rsidP="005B3F41">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2C45AE9B" w14:textId="77777777" w:rsidR="00EB06D9" w:rsidRPr="00051C01" w:rsidRDefault="00EB06D9" w:rsidP="005B3F41">
            <w:pPr>
              <w:rPr>
                <w:rFonts w:ascii="Times New Roman" w:eastAsia="Times New Roman" w:hAnsi="Times New Roman" w:cs="Times New Roman"/>
                <w:sz w:val="16"/>
                <w:szCs w:val="16"/>
                <w:lang w:eastAsia="ru-RU"/>
              </w:rPr>
            </w:pPr>
          </w:p>
        </w:tc>
        <w:tc>
          <w:tcPr>
            <w:tcW w:w="397" w:type="pct"/>
            <w:shd w:val="clear" w:color="auto" w:fill="auto"/>
            <w:hideMark/>
          </w:tcPr>
          <w:p w14:paraId="08483C97" w14:textId="77777777" w:rsidR="00EB06D9" w:rsidRPr="00051C01" w:rsidRDefault="00EB06D9" w:rsidP="005B3F41">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Місцевий бюджет</w:t>
            </w:r>
          </w:p>
        </w:tc>
        <w:tc>
          <w:tcPr>
            <w:tcW w:w="1344" w:type="pct"/>
            <w:gridSpan w:val="4"/>
            <w:shd w:val="clear" w:color="auto" w:fill="auto"/>
            <w:hideMark/>
          </w:tcPr>
          <w:p w14:paraId="4DE5F480" w14:textId="19EFDDD7" w:rsidR="00EB06D9" w:rsidRPr="000B5119" w:rsidRDefault="00EB06D9" w:rsidP="005B3F41">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09E1A9A5" w14:textId="77777777" w:rsidR="00EB06D9" w:rsidRPr="000B5119" w:rsidRDefault="00EB06D9" w:rsidP="005B3F41">
            <w:pPr>
              <w:rPr>
                <w:rFonts w:ascii="Times New Roman" w:eastAsia="Times New Roman" w:hAnsi="Times New Roman" w:cs="Times New Roman"/>
                <w:sz w:val="18"/>
                <w:szCs w:val="18"/>
                <w:lang w:eastAsia="ru-RU"/>
              </w:rPr>
            </w:pPr>
          </w:p>
        </w:tc>
      </w:tr>
      <w:tr w:rsidR="00841EF4" w:rsidRPr="000B5119" w14:paraId="547977E8" w14:textId="77777777" w:rsidTr="00FF10A2">
        <w:trPr>
          <w:trHeight w:val="920"/>
        </w:trPr>
        <w:tc>
          <w:tcPr>
            <w:tcW w:w="197" w:type="pct"/>
            <w:vMerge/>
            <w:tcBorders>
              <w:bottom w:val="single" w:sz="4" w:space="0" w:color="auto"/>
            </w:tcBorders>
            <w:shd w:val="clear" w:color="auto" w:fill="auto"/>
            <w:vAlign w:val="center"/>
            <w:hideMark/>
          </w:tcPr>
          <w:p w14:paraId="7A43341E" w14:textId="57281CAD" w:rsidR="00841EF4" w:rsidRPr="000B5119" w:rsidRDefault="00841EF4" w:rsidP="0093258B">
            <w:pPr>
              <w:jc w:val="center"/>
              <w:rPr>
                <w:rFonts w:ascii="Times New Roman" w:eastAsia="Times New Roman" w:hAnsi="Times New Roman" w:cs="Times New Roman"/>
                <w:sz w:val="18"/>
                <w:szCs w:val="18"/>
                <w:lang w:eastAsia="ru-RU"/>
              </w:rPr>
            </w:pPr>
          </w:p>
        </w:tc>
        <w:tc>
          <w:tcPr>
            <w:tcW w:w="646" w:type="pct"/>
            <w:vMerge/>
            <w:tcBorders>
              <w:bottom w:val="single" w:sz="4" w:space="0" w:color="auto"/>
            </w:tcBorders>
            <w:shd w:val="clear" w:color="auto" w:fill="auto"/>
            <w:vAlign w:val="center"/>
            <w:hideMark/>
          </w:tcPr>
          <w:p w14:paraId="7F3349FF" w14:textId="02BC31F5" w:rsidR="00841EF4" w:rsidRPr="000B5119" w:rsidRDefault="00841EF4" w:rsidP="0093258B">
            <w:pPr>
              <w:rPr>
                <w:rFonts w:ascii="Times New Roman" w:eastAsia="Times New Roman" w:hAnsi="Times New Roman" w:cs="Times New Roman"/>
                <w:sz w:val="18"/>
                <w:szCs w:val="18"/>
                <w:lang w:eastAsia="ru-RU"/>
              </w:rPr>
            </w:pPr>
          </w:p>
        </w:tc>
        <w:tc>
          <w:tcPr>
            <w:tcW w:w="696" w:type="pct"/>
            <w:vMerge/>
            <w:tcBorders>
              <w:bottom w:val="single" w:sz="4" w:space="0" w:color="auto"/>
            </w:tcBorders>
            <w:shd w:val="clear" w:color="auto" w:fill="auto"/>
            <w:vAlign w:val="center"/>
            <w:hideMark/>
          </w:tcPr>
          <w:p w14:paraId="6DAAB970" w14:textId="77777777" w:rsidR="00841EF4" w:rsidRPr="000B5119" w:rsidRDefault="00841EF4" w:rsidP="005B3F41">
            <w:pPr>
              <w:rPr>
                <w:rFonts w:ascii="Times New Roman" w:eastAsia="Times New Roman" w:hAnsi="Times New Roman" w:cs="Times New Roman"/>
                <w:sz w:val="18"/>
                <w:szCs w:val="18"/>
                <w:lang w:eastAsia="ru-RU"/>
              </w:rPr>
            </w:pPr>
          </w:p>
        </w:tc>
        <w:tc>
          <w:tcPr>
            <w:tcW w:w="794" w:type="pct"/>
            <w:vMerge/>
            <w:tcBorders>
              <w:bottom w:val="single" w:sz="4" w:space="0" w:color="auto"/>
            </w:tcBorders>
            <w:shd w:val="clear" w:color="auto" w:fill="auto"/>
            <w:vAlign w:val="center"/>
            <w:hideMark/>
          </w:tcPr>
          <w:p w14:paraId="4998FCFE" w14:textId="77777777" w:rsidR="00841EF4" w:rsidRPr="000B5119" w:rsidRDefault="00841EF4" w:rsidP="005B3F41">
            <w:pPr>
              <w:rPr>
                <w:rFonts w:ascii="Times New Roman" w:eastAsia="Times New Roman" w:hAnsi="Times New Roman" w:cs="Times New Roman"/>
                <w:sz w:val="18"/>
                <w:szCs w:val="18"/>
                <w:lang w:eastAsia="ru-RU"/>
              </w:rPr>
            </w:pPr>
          </w:p>
        </w:tc>
        <w:tc>
          <w:tcPr>
            <w:tcW w:w="248" w:type="pct"/>
            <w:vMerge/>
            <w:tcBorders>
              <w:bottom w:val="single" w:sz="4" w:space="0" w:color="auto"/>
            </w:tcBorders>
            <w:shd w:val="clear" w:color="auto" w:fill="auto"/>
            <w:vAlign w:val="center"/>
            <w:hideMark/>
          </w:tcPr>
          <w:p w14:paraId="0D2E6721" w14:textId="77777777" w:rsidR="00841EF4" w:rsidRPr="00051C01" w:rsidRDefault="00841EF4" w:rsidP="005B3F41">
            <w:pPr>
              <w:rPr>
                <w:rFonts w:ascii="Times New Roman" w:eastAsia="Times New Roman" w:hAnsi="Times New Roman" w:cs="Times New Roman"/>
                <w:sz w:val="16"/>
                <w:szCs w:val="16"/>
                <w:lang w:eastAsia="ru-RU"/>
              </w:rPr>
            </w:pPr>
          </w:p>
        </w:tc>
        <w:tc>
          <w:tcPr>
            <w:tcW w:w="397" w:type="pct"/>
            <w:tcBorders>
              <w:bottom w:val="single" w:sz="4" w:space="0" w:color="auto"/>
            </w:tcBorders>
            <w:shd w:val="clear" w:color="auto" w:fill="auto"/>
            <w:hideMark/>
          </w:tcPr>
          <w:p w14:paraId="1E6268BB" w14:textId="77777777" w:rsidR="00841EF4" w:rsidRDefault="00841EF4" w:rsidP="005B3F41">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Інші джерела</w:t>
            </w:r>
          </w:p>
          <w:p w14:paraId="2182C720" w14:textId="77777777" w:rsidR="00841EF4" w:rsidRDefault="00841EF4" w:rsidP="005B3F41">
            <w:pPr>
              <w:rPr>
                <w:rFonts w:ascii="Times New Roman" w:eastAsia="Times New Roman" w:hAnsi="Times New Roman" w:cs="Times New Roman"/>
                <w:b/>
                <w:sz w:val="16"/>
                <w:szCs w:val="16"/>
                <w:lang w:eastAsia="ru-RU"/>
              </w:rPr>
            </w:pPr>
          </w:p>
          <w:p w14:paraId="60D3429D" w14:textId="77777777" w:rsidR="00841EF4" w:rsidRDefault="00841EF4" w:rsidP="005B3F41">
            <w:pPr>
              <w:rPr>
                <w:rFonts w:ascii="Times New Roman" w:eastAsia="Times New Roman" w:hAnsi="Times New Roman" w:cs="Times New Roman"/>
                <w:b/>
                <w:sz w:val="16"/>
                <w:szCs w:val="16"/>
                <w:lang w:eastAsia="ru-RU"/>
              </w:rPr>
            </w:pPr>
          </w:p>
          <w:p w14:paraId="1AF30164" w14:textId="77777777" w:rsidR="00841EF4" w:rsidRDefault="00841EF4" w:rsidP="005B3F41">
            <w:pPr>
              <w:rPr>
                <w:rFonts w:ascii="Times New Roman" w:eastAsia="Times New Roman" w:hAnsi="Times New Roman" w:cs="Times New Roman"/>
                <w:b/>
                <w:sz w:val="16"/>
                <w:szCs w:val="16"/>
                <w:lang w:eastAsia="ru-RU"/>
              </w:rPr>
            </w:pPr>
          </w:p>
          <w:p w14:paraId="48372212" w14:textId="23AF6644" w:rsidR="00841EF4" w:rsidRPr="00051C01" w:rsidRDefault="00841EF4" w:rsidP="005B3F41">
            <w:pPr>
              <w:rPr>
                <w:rFonts w:ascii="Times New Roman" w:eastAsia="Times New Roman" w:hAnsi="Times New Roman" w:cs="Times New Roman"/>
                <w:b/>
                <w:sz w:val="16"/>
                <w:szCs w:val="16"/>
                <w:lang w:eastAsia="ru-RU"/>
              </w:rPr>
            </w:pPr>
          </w:p>
        </w:tc>
        <w:tc>
          <w:tcPr>
            <w:tcW w:w="298" w:type="pct"/>
            <w:tcBorders>
              <w:bottom w:val="single" w:sz="4" w:space="0" w:color="auto"/>
            </w:tcBorders>
            <w:shd w:val="clear" w:color="auto" w:fill="auto"/>
            <w:hideMark/>
          </w:tcPr>
          <w:p w14:paraId="0622F884" w14:textId="101FF06A" w:rsidR="00841EF4" w:rsidRPr="000B5119" w:rsidRDefault="00841EF4" w:rsidP="005B3F41">
            <w:pPr>
              <w:jc w:val="center"/>
              <w:rPr>
                <w:rFonts w:ascii="Times New Roman" w:eastAsia="Times New Roman" w:hAnsi="Times New Roman" w:cs="Times New Roman"/>
                <w:sz w:val="18"/>
                <w:szCs w:val="18"/>
                <w:lang w:eastAsia="ru-RU"/>
              </w:rPr>
            </w:pPr>
            <w:r w:rsidRPr="00FB7915">
              <w:rPr>
                <w:rFonts w:ascii="Times New Roman" w:hAnsi="Times New Roman" w:cs="Times New Roman"/>
                <w:sz w:val="28"/>
                <w:szCs w:val="28"/>
              </w:rPr>
              <w:t>–</w:t>
            </w:r>
          </w:p>
        </w:tc>
        <w:tc>
          <w:tcPr>
            <w:tcW w:w="298" w:type="pct"/>
            <w:tcBorders>
              <w:bottom w:val="single" w:sz="4" w:space="0" w:color="auto"/>
            </w:tcBorders>
            <w:shd w:val="clear" w:color="auto" w:fill="auto"/>
            <w:hideMark/>
          </w:tcPr>
          <w:p w14:paraId="06A4899E" w14:textId="005DA191" w:rsidR="00841EF4" w:rsidRPr="000B5119" w:rsidRDefault="00841EF4" w:rsidP="005B3F41">
            <w:pPr>
              <w:jc w:val="center"/>
              <w:rPr>
                <w:rFonts w:ascii="Times New Roman" w:eastAsia="Times New Roman" w:hAnsi="Times New Roman" w:cs="Times New Roman"/>
                <w:sz w:val="18"/>
                <w:szCs w:val="18"/>
                <w:lang w:eastAsia="ru-RU"/>
              </w:rPr>
            </w:pPr>
            <w:r w:rsidRPr="00FB7915">
              <w:rPr>
                <w:rFonts w:ascii="Times New Roman" w:hAnsi="Times New Roman" w:cs="Times New Roman"/>
                <w:sz w:val="28"/>
                <w:szCs w:val="28"/>
              </w:rPr>
              <w:t>–</w:t>
            </w:r>
          </w:p>
        </w:tc>
        <w:tc>
          <w:tcPr>
            <w:tcW w:w="348" w:type="pct"/>
            <w:tcBorders>
              <w:bottom w:val="single" w:sz="4" w:space="0" w:color="auto"/>
            </w:tcBorders>
            <w:shd w:val="clear" w:color="auto" w:fill="auto"/>
            <w:hideMark/>
          </w:tcPr>
          <w:p w14:paraId="71402592" w14:textId="1BFB40D3" w:rsidR="00841EF4" w:rsidRPr="000B5119" w:rsidRDefault="00841EF4" w:rsidP="005B3F41">
            <w:pPr>
              <w:jc w:val="center"/>
              <w:rPr>
                <w:rFonts w:ascii="Times New Roman" w:eastAsia="Times New Roman" w:hAnsi="Times New Roman" w:cs="Times New Roman"/>
                <w:sz w:val="18"/>
                <w:szCs w:val="18"/>
                <w:lang w:eastAsia="ru-RU"/>
              </w:rPr>
            </w:pPr>
            <w:r w:rsidRPr="00FB7915">
              <w:rPr>
                <w:rFonts w:ascii="Times New Roman" w:hAnsi="Times New Roman" w:cs="Times New Roman"/>
                <w:sz w:val="28"/>
                <w:szCs w:val="28"/>
              </w:rPr>
              <w:t>–</w:t>
            </w:r>
          </w:p>
        </w:tc>
        <w:tc>
          <w:tcPr>
            <w:tcW w:w="400" w:type="pct"/>
            <w:tcBorders>
              <w:bottom w:val="single" w:sz="4" w:space="0" w:color="auto"/>
            </w:tcBorders>
            <w:shd w:val="clear" w:color="auto" w:fill="auto"/>
            <w:hideMark/>
          </w:tcPr>
          <w:p w14:paraId="44EE5490" w14:textId="48E79F1A" w:rsidR="00841EF4" w:rsidRPr="000B5119" w:rsidRDefault="00841EF4" w:rsidP="005B3F41">
            <w:pPr>
              <w:jc w:val="center"/>
              <w:rPr>
                <w:rFonts w:ascii="Times New Roman" w:eastAsia="Times New Roman" w:hAnsi="Times New Roman" w:cs="Times New Roman"/>
                <w:sz w:val="18"/>
                <w:szCs w:val="18"/>
                <w:lang w:eastAsia="ru-RU"/>
              </w:rPr>
            </w:pPr>
            <w:r w:rsidRPr="00FB7915">
              <w:rPr>
                <w:rFonts w:ascii="Times New Roman" w:hAnsi="Times New Roman" w:cs="Times New Roman"/>
                <w:sz w:val="28"/>
                <w:szCs w:val="28"/>
              </w:rPr>
              <w:t>–</w:t>
            </w:r>
          </w:p>
        </w:tc>
        <w:tc>
          <w:tcPr>
            <w:tcW w:w="678" w:type="pct"/>
            <w:vMerge/>
            <w:tcBorders>
              <w:bottom w:val="single" w:sz="4" w:space="0" w:color="auto"/>
            </w:tcBorders>
            <w:shd w:val="clear" w:color="auto" w:fill="auto"/>
            <w:vAlign w:val="center"/>
            <w:hideMark/>
          </w:tcPr>
          <w:p w14:paraId="062F0257" w14:textId="77777777" w:rsidR="00841EF4" w:rsidRPr="000B5119" w:rsidRDefault="00841EF4" w:rsidP="005B3F41">
            <w:pPr>
              <w:rPr>
                <w:rFonts w:ascii="Times New Roman" w:eastAsia="Times New Roman" w:hAnsi="Times New Roman" w:cs="Times New Roman"/>
                <w:sz w:val="18"/>
                <w:szCs w:val="18"/>
                <w:lang w:eastAsia="ru-RU"/>
              </w:rPr>
            </w:pPr>
          </w:p>
        </w:tc>
      </w:tr>
      <w:tr w:rsidR="00EB06D9" w:rsidRPr="000B5119" w14:paraId="3752CBB0" w14:textId="77777777" w:rsidTr="00EB06D9">
        <w:trPr>
          <w:trHeight w:val="480"/>
        </w:trPr>
        <w:tc>
          <w:tcPr>
            <w:tcW w:w="197" w:type="pct"/>
            <w:vMerge/>
            <w:shd w:val="clear" w:color="auto" w:fill="auto"/>
            <w:hideMark/>
          </w:tcPr>
          <w:p w14:paraId="52F9D0E1" w14:textId="38F494D1" w:rsidR="00EB06D9" w:rsidRPr="000B5119" w:rsidRDefault="00EB06D9" w:rsidP="001818E8">
            <w:pPr>
              <w:jc w:val="center"/>
              <w:rPr>
                <w:rFonts w:ascii="Times New Roman" w:eastAsia="Times New Roman" w:hAnsi="Times New Roman" w:cs="Times New Roman"/>
                <w:sz w:val="18"/>
                <w:szCs w:val="18"/>
                <w:lang w:eastAsia="ru-RU"/>
              </w:rPr>
            </w:pPr>
          </w:p>
        </w:tc>
        <w:tc>
          <w:tcPr>
            <w:tcW w:w="646" w:type="pct"/>
            <w:vMerge/>
            <w:shd w:val="clear" w:color="auto" w:fill="auto"/>
            <w:hideMark/>
          </w:tcPr>
          <w:p w14:paraId="54CF1A29" w14:textId="75C2A8D5" w:rsidR="00EB06D9" w:rsidRPr="000B5119" w:rsidRDefault="00EB06D9" w:rsidP="001818E8">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282B693E" w14:textId="0B3EB243" w:rsidR="00EB06D9" w:rsidRPr="000B5119" w:rsidRDefault="00EB06D9" w:rsidP="001818E8">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5.2. Створення інтерактивного наукового простору </w:t>
            </w: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Музей науки” в системі реалізації наукової освіти</w:t>
            </w:r>
          </w:p>
        </w:tc>
        <w:tc>
          <w:tcPr>
            <w:tcW w:w="794" w:type="pct"/>
            <w:vMerge w:val="restart"/>
            <w:shd w:val="clear" w:color="auto" w:fill="auto"/>
            <w:hideMark/>
          </w:tcPr>
          <w:p w14:paraId="24713AE7" w14:textId="77777777" w:rsidR="00EB06D9" w:rsidRPr="000B5119" w:rsidRDefault="00EB06D9" w:rsidP="001818E8">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комунальні заклади освіти Дніпропетровської обласної ради (за згодою)</w:t>
            </w:r>
          </w:p>
        </w:tc>
        <w:tc>
          <w:tcPr>
            <w:tcW w:w="248" w:type="pct"/>
            <w:vMerge w:val="restart"/>
            <w:shd w:val="clear" w:color="auto" w:fill="auto"/>
            <w:hideMark/>
          </w:tcPr>
          <w:p w14:paraId="26ED7F6B" w14:textId="6C327B62" w:rsidR="00EB06D9" w:rsidRPr="00051C01" w:rsidRDefault="00EB06D9" w:rsidP="001818E8">
            <w:pPr>
              <w:ind w:left="-11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051C01">
              <w:rPr>
                <w:rFonts w:ascii="Times New Roman" w:eastAsia="Times New Roman" w:hAnsi="Times New Roman" w:cs="Times New Roman"/>
                <w:sz w:val="16"/>
                <w:szCs w:val="16"/>
                <w:lang w:eastAsia="ru-RU"/>
              </w:rPr>
              <w:t>2022 – 2024</w:t>
            </w:r>
          </w:p>
        </w:tc>
        <w:tc>
          <w:tcPr>
            <w:tcW w:w="397" w:type="pct"/>
            <w:shd w:val="clear" w:color="auto" w:fill="auto"/>
            <w:hideMark/>
          </w:tcPr>
          <w:p w14:paraId="003DFB00" w14:textId="77777777" w:rsidR="00EB06D9" w:rsidRPr="00051C01" w:rsidRDefault="00EB06D9" w:rsidP="001818E8">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0833406A" w14:textId="5021FEE2" w:rsidR="00EB06D9" w:rsidRPr="000B5119" w:rsidRDefault="00EB06D9" w:rsidP="001818E8">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313AC98C" w14:textId="2804E229" w:rsidR="00EB06D9" w:rsidRPr="000B5119" w:rsidRDefault="00EB06D9" w:rsidP="001818E8">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Формування наукових знань шляхом гри, створення простору, де в зрозумілій і доступній формі продемонстровані найважливіші наукові здобутки людства, їхні закони та </w:t>
            </w:r>
            <w:r w:rsidRPr="000B5119">
              <w:rPr>
                <w:rFonts w:ascii="Times New Roman" w:eastAsia="Times New Roman" w:hAnsi="Times New Roman" w:cs="Times New Roman"/>
                <w:sz w:val="18"/>
                <w:szCs w:val="18"/>
                <w:lang w:eastAsia="ru-RU"/>
              </w:rPr>
              <w:lastRenderedPageBreak/>
              <w:t>взаємодія.</w:t>
            </w:r>
            <w:r w:rsidRPr="000B5119">
              <w:rPr>
                <w:rFonts w:ascii="Times New Roman" w:eastAsia="Times New Roman" w:hAnsi="Times New Roman" w:cs="Times New Roman"/>
                <w:sz w:val="18"/>
                <w:szCs w:val="18"/>
                <w:lang w:eastAsia="ru-RU"/>
              </w:rPr>
              <w:br/>
              <w:t>Забезпечення освітніх досягнень, які відповідають вимогам суспільства, формування конкуренто-спроможного випускника на ринку праці, розвиток його самоорганізації, вміння адаптуватися до змін у суспільстві, стимулювання до самостійного розв’язання дослідницької проблеми шляхом поглиблення та генерування знань із конкретного питання</w:t>
            </w:r>
          </w:p>
        </w:tc>
      </w:tr>
      <w:tr w:rsidR="00EB06D9" w:rsidRPr="000B5119" w14:paraId="5D28D3F3" w14:textId="77777777" w:rsidTr="00EB06D9">
        <w:trPr>
          <w:trHeight w:val="480"/>
        </w:trPr>
        <w:tc>
          <w:tcPr>
            <w:tcW w:w="197" w:type="pct"/>
            <w:vMerge/>
            <w:shd w:val="clear" w:color="auto" w:fill="auto"/>
            <w:vAlign w:val="center"/>
            <w:hideMark/>
          </w:tcPr>
          <w:p w14:paraId="7E5CF1E1" w14:textId="77777777" w:rsidR="00EB06D9" w:rsidRPr="000B5119" w:rsidRDefault="00EB06D9" w:rsidP="001818E8">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EB847DD" w14:textId="77777777" w:rsidR="00EB06D9" w:rsidRPr="000B5119" w:rsidRDefault="00EB06D9" w:rsidP="001818E8">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EA9BE55" w14:textId="77777777" w:rsidR="00EB06D9" w:rsidRPr="000B5119" w:rsidRDefault="00EB06D9" w:rsidP="001818E8">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0F77C93" w14:textId="77777777" w:rsidR="00EB06D9" w:rsidRPr="000B5119" w:rsidRDefault="00EB06D9" w:rsidP="001818E8">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5172E7FF" w14:textId="77777777" w:rsidR="00EB06D9" w:rsidRPr="00051C01" w:rsidRDefault="00EB06D9" w:rsidP="001818E8">
            <w:pPr>
              <w:rPr>
                <w:rFonts w:ascii="Times New Roman" w:eastAsia="Times New Roman" w:hAnsi="Times New Roman" w:cs="Times New Roman"/>
                <w:sz w:val="16"/>
                <w:szCs w:val="16"/>
                <w:lang w:eastAsia="ru-RU"/>
              </w:rPr>
            </w:pPr>
          </w:p>
        </w:tc>
        <w:tc>
          <w:tcPr>
            <w:tcW w:w="397" w:type="pct"/>
            <w:shd w:val="clear" w:color="auto" w:fill="auto"/>
            <w:hideMark/>
          </w:tcPr>
          <w:p w14:paraId="403AFE40" w14:textId="77777777" w:rsidR="00EB06D9" w:rsidRPr="00051C01" w:rsidRDefault="00EB06D9" w:rsidP="001818E8">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Державний бюджет</w:t>
            </w:r>
          </w:p>
        </w:tc>
        <w:tc>
          <w:tcPr>
            <w:tcW w:w="1344" w:type="pct"/>
            <w:gridSpan w:val="4"/>
            <w:shd w:val="clear" w:color="auto" w:fill="auto"/>
            <w:hideMark/>
          </w:tcPr>
          <w:p w14:paraId="42005F9E" w14:textId="0A9204BA" w:rsidR="00EB06D9" w:rsidRPr="000B5119" w:rsidRDefault="00EB06D9" w:rsidP="001818E8">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23610C7D" w14:textId="77777777" w:rsidR="00EB06D9" w:rsidRPr="000B5119" w:rsidRDefault="00EB06D9" w:rsidP="001818E8">
            <w:pPr>
              <w:rPr>
                <w:rFonts w:ascii="Times New Roman" w:eastAsia="Times New Roman" w:hAnsi="Times New Roman" w:cs="Times New Roman"/>
                <w:sz w:val="18"/>
                <w:szCs w:val="18"/>
                <w:lang w:eastAsia="ru-RU"/>
              </w:rPr>
            </w:pPr>
          </w:p>
        </w:tc>
      </w:tr>
      <w:tr w:rsidR="00EB06D9" w:rsidRPr="000B5119" w14:paraId="25C0CDE7" w14:textId="77777777" w:rsidTr="00EB06D9">
        <w:trPr>
          <w:trHeight w:val="480"/>
        </w:trPr>
        <w:tc>
          <w:tcPr>
            <w:tcW w:w="197" w:type="pct"/>
            <w:vMerge/>
            <w:shd w:val="clear" w:color="auto" w:fill="auto"/>
            <w:vAlign w:val="center"/>
            <w:hideMark/>
          </w:tcPr>
          <w:p w14:paraId="0258087E" w14:textId="77777777" w:rsidR="00EB06D9" w:rsidRPr="000B5119" w:rsidRDefault="00EB06D9" w:rsidP="001818E8">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64A7CE1" w14:textId="77777777" w:rsidR="00EB06D9" w:rsidRPr="000B5119" w:rsidRDefault="00EB06D9" w:rsidP="001818E8">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2A57291" w14:textId="77777777" w:rsidR="00EB06D9" w:rsidRPr="000B5119" w:rsidRDefault="00EB06D9" w:rsidP="001818E8">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02929AA" w14:textId="77777777" w:rsidR="00EB06D9" w:rsidRPr="000B5119" w:rsidRDefault="00EB06D9" w:rsidP="001818E8">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56303932" w14:textId="77777777" w:rsidR="00EB06D9" w:rsidRPr="00051C01" w:rsidRDefault="00EB06D9" w:rsidP="001818E8">
            <w:pPr>
              <w:rPr>
                <w:rFonts w:ascii="Times New Roman" w:eastAsia="Times New Roman" w:hAnsi="Times New Roman" w:cs="Times New Roman"/>
                <w:sz w:val="16"/>
                <w:szCs w:val="16"/>
                <w:lang w:eastAsia="ru-RU"/>
              </w:rPr>
            </w:pPr>
          </w:p>
        </w:tc>
        <w:tc>
          <w:tcPr>
            <w:tcW w:w="397" w:type="pct"/>
            <w:shd w:val="clear" w:color="auto" w:fill="auto"/>
            <w:hideMark/>
          </w:tcPr>
          <w:p w14:paraId="130F1639" w14:textId="77777777" w:rsidR="00EB06D9" w:rsidRPr="00051C01" w:rsidRDefault="00EB06D9" w:rsidP="001818E8">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1DD36037" w14:textId="22FA7CBF" w:rsidR="00EB06D9" w:rsidRPr="000B5119" w:rsidRDefault="00EB06D9" w:rsidP="001818E8">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511ECD8F" w14:textId="77777777" w:rsidR="00EB06D9" w:rsidRPr="000B5119" w:rsidRDefault="00EB06D9" w:rsidP="001818E8">
            <w:pPr>
              <w:rPr>
                <w:rFonts w:ascii="Times New Roman" w:eastAsia="Times New Roman" w:hAnsi="Times New Roman" w:cs="Times New Roman"/>
                <w:sz w:val="18"/>
                <w:szCs w:val="18"/>
                <w:lang w:eastAsia="ru-RU"/>
              </w:rPr>
            </w:pPr>
          </w:p>
        </w:tc>
      </w:tr>
      <w:tr w:rsidR="00432C1B" w:rsidRPr="000B5119" w14:paraId="211EF758" w14:textId="77777777" w:rsidTr="00051C01">
        <w:trPr>
          <w:trHeight w:val="480"/>
        </w:trPr>
        <w:tc>
          <w:tcPr>
            <w:tcW w:w="197" w:type="pct"/>
            <w:vMerge/>
            <w:shd w:val="clear" w:color="auto" w:fill="auto"/>
            <w:vAlign w:val="center"/>
            <w:hideMark/>
          </w:tcPr>
          <w:p w14:paraId="70A7E06C" w14:textId="77777777" w:rsidR="00432C1B" w:rsidRPr="000B5119" w:rsidRDefault="00432C1B" w:rsidP="00432C1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3597057" w14:textId="77777777" w:rsidR="00432C1B" w:rsidRPr="000B5119" w:rsidRDefault="00432C1B" w:rsidP="00432C1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937A308" w14:textId="77777777" w:rsidR="00432C1B" w:rsidRPr="000B5119" w:rsidRDefault="00432C1B" w:rsidP="00432C1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6763342" w14:textId="77777777" w:rsidR="00432C1B" w:rsidRPr="000B5119" w:rsidRDefault="00432C1B" w:rsidP="00432C1B">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2F996483" w14:textId="77777777" w:rsidR="00432C1B" w:rsidRPr="00051C01" w:rsidRDefault="00432C1B" w:rsidP="00432C1B">
            <w:pPr>
              <w:rPr>
                <w:rFonts w:ascii="Times New Roman" w:eastAsia="Times New Roman" w:hAnsi="Times New Roman" w:cs="Times New Roman"/>
                <w:sz w:val="16"/>
                <w:szCs w:val="16"/>
                <w:lang w:eastAsia="ru-RU"/>
              </w:rPr>
            </w:pPr>
          </w:p>
        </w:tc>
        <w:tc>
          <w:tcPr>
            <w:tcW w:w="397" w:type="pct"/>
            <w:shd w:val="clear" w:color="auto" w:fill="auto"/>
            <w:hideMark/>
          </w:tcPr>
          <w:p w14:paraId="2AB1C10B" w14:textId="77777777" w:rsidR="00432C1B" w:rsidRPr="00051C01" w:rsidRDefault="00432C1B" w:rsidP="00432C1B">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00479978" w14:textId="74E462E5" w:rsidR="00432C1B" w:rsidRPr="000B5119" w:rsidRDefault="00432C1B" w:rsidP="00432C1B">
            <w:pPr>
              <w:jc w:val="center"/>
              <w:rPr>
                <w:rFonts w:ascii="Times New Roman" w:eastAsia="Times New Roman" w:hAnsi="Times New Roman" w:cs="Times New Roman"/>
                <w:sz w:val="18"/>
                <w:szCs w:val="18"/>
                <w:lang w:eastAsia="ru-RU"/>
              </w:rPr>
            </w:pPr>
            <w:r w:rsidRPr="002906F6">
              <w:rPr>
                <w:rFonts w:ascii="Times New Roman" w:hAnsi="Times New Roman" w:cs="Times New Roman"/>
                <w:sz w:val="28"/>
                <w:szCs w:val="28"/>
              </w:rPr>
              <w:t>–</w:t>
            </w:r>
          </w:p>
        </w:tc>
        <w:tc>
          <w:tcPr>
            <w:tcW w:w="298" w:type="pct"/>
            <w:shd w:val="clear" w:color="auto" w:fill="auto"/>
            <w:hideMark/>
          </w:tcPr>
          <w:p w14:paraId="55D7353C" w14:textId="0B3C0FCE" w:rsidR="00432C1B" w:rsidRPr="000B5119" w:rsidRDefault="00432C1B" w:rsidP="00432C1B">
            <w:pPr>
              <w:jc w:val="center"/>
              <w:rPr>
                <w:rFonts w:ascii="Times New Roman" w:eastAsia="Times New Roman" w:hAnsi="Times New Roman" w:cs="Times New Roman"/>
                <w:sz w:val="18"/>
                <w:szCs w:val="18"/>
                <w:lang w:eastAsia="ru-RU"/>
              </w:rPr>
            </w:pPr>
            <w:r w:rsidRPr="002906F6">
              <w:rPr>
                <w:rFonts w:ascii="Times New Roman" w:hAnsi="Times New Roman" w:cs="Times New Roman"/>
                <w:sz w:val="28"/>
                <w:szCs w:val="28"/>
              </w:rPr>
              <w:t>–</w:t>
            </w:r>
          </w:p>
        </w:tc>
        <w:tc>
          <w:tcPr>
            <w:tcW w:w="348" w:type="pct"/>
            <w:shd w:val="clear" w:color="auto" w:fill="auto"/>
            <w:hideMark/>
          </w:tcPr>
          <w:p w14:paraId="3C2211D2" w14:textId="49DFE262" w:rsidR="00432C1B" w:rsidRPr="000B5119" w:rsidRDefault="00432C1B" w:rsidP="00432C1B">
            <w:pPr>
              <w:jc w:val="center"/>
              <w:rPr>
                <w:rFonts w:ascii="Times New Roman" w:eastAsia="Times New Roman" w:hAnsi="Times New Roman" w:cs="Times New Roman"/>
                <w:sz w:val="18"/>
                <w:szCs w:val="18"/>
                <w:lang w:eastAsia="ru-RU"/>
              </w:rPr>
            </w:pPr>
            <w:r w:rsidRPr="002906F6">
              <w:rPr>
                <w:rFonts w:ascii="Times New Roman" w:hAnsi="Times New Roman" w:cs="Times New Roman"/>
                <w:sz w:val="28"/>
                <w:szCs w:val="28"/>
              </w:rPr>
              <w:t>–</w:t>
            </w:r>
          </w:p>
        </w:tc>
        <w:tc>
          <w:tcPr>
            <w:tcW w:w="400" w:type="pct"/>
            <w:shd w:val="clear" w:color="auto" w:fill="auto"/>
            <w:hideMark/>
          </w:tcPr>
          <w:p w14:paraId="0212710C" w14:textId="3D16564A" w:rsidR="00432C1B" w:rsidRPr="000B5119" w:rsidRDefault="00432C1B" w:rsidP="00432C1B">
            <w:pPr>
              <w:jc w:val="center"/>
              <w:rPr>
                <w:rFonts w:ascii="Times New Roman" w:eastAsia="Times New Roman" w:hAnsi="Times New Roman" w:cs="Times New Roman"/>
                <w:sz w:val="18"/>
                <w:szCs w:val="18"/>
                <w:lang w:eastAsia="ru-RU"/>
              </w:rPr>
            </w:pPr>
            <w:r w:rsidRPr="002906F6">
              <w:rPr>
                <w:rFonts w:ascii="Times New Roman" w:hAnsi="Times New Roman" w:cs="Times New Roman"/>
                <w:sz w:val="28"/>
                <w:szCs w:val="28"/>
              </w:rPr>
              <w:t>–</w:t>
            </w:r>
          </w:p>
        </w:tc>
        <w:tc>
          <w:tcPr>
            <w:tcW w:w="678" w:type="pct"/>
            <w:vMerge/>
            <w:shd w:val="clear" w:color="auto" w:fill="auto"/>
            <w:vAlign w:val="center"/>
            <w:hideMark/>
          </w:tcPr>
          <w:p w14:paraId="18877EFA" w14:textId="77777777" w:rsidR="00432C1B" w:rsidRPr="000B5119" w:rsidRDefault="00432C1B" w:rsidP="00432C1B">
            <w:pPr>
              <w:rPr>
                <w:rFonts w:ascii="Times New Roman" w:eastAsia="Times New Roman" w:hAnsi="Times New Roman" w:cs="Times New Roman"/>
                <w:sz w:val="18"/>
                <w:szCs w:val="18"/>
                <w:lang w:eastAsia="ru-RU"/>
              </w:rPr>
            </w:pPr>
          </w:p>
        </w:tc>
      </w:tr>
      <w:tr w:rsidR="00432C1B" w:rsidRPr="000B5119" w14:paraId="02BEEC81" w14:textId="77777777" w:rsidTr="00051C01">
        <w:trPr>
          <w:trHeight w:val="240"/>
        </w:trPr>
        <w:tc>
          <w:tcPr>
            <w:tcW w:w="197" w:type="pct"/>
            <w:vMerge/>
            <w:shd w:val="clear" w:color="auto" w:fill="auto"/>
            <w:vAlign w:val="center"/>
            <w:hideMark/>
          </w:tcPr>
          <w:p w14:paraId="3C03B021" w14:textId="77777777" w:rsidR="00432C1B" w:rsidRPr="000B5119" w:rsidRDefault="00432C1B" w:rsidP="00432C1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488AE90" w14:textId="77777777" w:rsidR="00432C1B" w:rsidRPr="000B5119" w:rsidRDefault="00432C1B" w:rsidP="00432C1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A9DBC94" w14:textId="77777777" w:rsidR="00432C1B" w:rsidRPr="000B5119" w:rsidRDefault="00432C1B" w:rsidP="00432C1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05853C1" w14:textId="77777777" w:rsidR="00432C1B" w:rsidRPr="000B5119" w:rsidRDefault="00432C1B" w:rsidP="00432C1B">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6791F2B8" w14:textId="77777777" w:rsidR="00432C1B" w:rsidRPr="00051C01" w:rsidRDefault="00432C1B" w:rsidP="00432C1B">
            <w:pPr>
              <w:rPr>
                <w:rFonts w:ascii="Times New Roman" w:eastAsia="Times New Roman" w:hAnsi="Times New Roman" w:cs="Times New Roman"/>
                <w:sz w:val="16"/>
                <w:szCs w:val="16"/>
                <w:lang w:eastAsia="ru-RU"/>
              </w:rPr>
            </w:pPr>
          </w:p>
        </w:tc>
        <w:tc>
          <w:tcPr>
            <w:tcW w:w="397" w:type="pct"/>
            <w:shd w:val="clear" w:color="auto" w:fill="auto"/>
            <w:hideMark/>
          </w:tcPr>
          <w:p w14:paraId="6519745A" w14:textId="77777777" w:rsidR="00432C1B" w:rsidRPr="00051C01" w:rsidRDefault="00432C1B" w:rsidP="00432C1B">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1C919609" w14:textId="02147DFE" w:rsidR="00432C1B" w:rsidRPr="000B5119" w:rsidRDefault="00432C1B" w:rsidP="00432C1B">
            <w:pPr>
              <w:jc w:val="center"/>
              <w:rPr>
                <w:rFonts w:ascii="Times New Roman" w:eastAsia="Times New Roman" w:hAnsi="Times New Roman" w:cs="Times New Roman"/>
                <w:sz w:val="18"/>
                <w:szCs w:val="18"/>
                <w:lang w:eastAsia="ru-RU"/>
              </w:rPr>
            </w:pPr>
            <w:r w:rsidRPr="002906F6">
              <w:rPr>
                <w:rFonts w:ascii="Times New Roman" w:hAnsi="Times New Roman" w:cs="Times New Roman"/>
                <w:sz w:val="28"/>
                <w:szCs w:val="28"/>
              </w:rPr>
              <w:t>–</w:t>
            </w:r>
          </w:p>
        </w:tc>
        <w:tc>
          <w:tcPr>
            <w:tcW w:w="298" w:type="pct"/>
            <w:shd w:val="clear" w:color="auto" w:fill="auto"/>
            <w:hideMark/>
          </w:tcPr>
          <w:p w14:paraId="18359BFB" w14:textId="4F295953" w:rsidR="00432C1B" w:rsidRPr="000B5119" w:rsidRDefault="00432C1B" w:rsidP="00432C1B">
            <w:pPr>
              <w:jc w:val="center"/>
              <w:rPr>
                <w:rFonts w:ascii="Times New Roman" w:eastAsia="Times New Roman" w:hAnsi="Times New Roman" w:cs="Times New Roman"/>
                <w:sz w:val="18"/>
                <w:szCs w:val="18"/>
                <w:lang w:eastAsia="ru-RU"/>
              </w:rPr>
            </w:pPr>
            <w:r w:rsidRPr="002906F6">
              <w:rPr>
                <w:rFonts w:ascii="Times New Roman" w:hAnsi="Times New Roman" w:cs="Times New Roman"/>
                <w:sz w:val="28"/>
                <w:szCs w:val="28"/>
              </w:rPr>
              <w:t>–</w:t>
            </w:r>
          </w:p>
        </w:tc>
        <w:tc>
          <w:tcPr>
            <w:tcW w:w="348" w:type="pct"/>
            <w:shd w:val="clear" w:color="auto" w:fill="auto"/>
            <w:hideMark/>
          </w:tcPr>
          <w:p w14:paraId="5BADB550" w14:textId="75364DAA" w:rsidR="00432C1B" w:rsidRPr="000B5119" w:rsidRDefault="00432C1B" w:rsidP="00432C1B">
            <w:pPr>
              <w:jc w:val="center"/>
              <w:rPr>
                <w:rFonts w:ascii="Times New Roman" w:eastAsia="Times New Roman" w:hAnsi="Times New Roman" w:cs="Times New Roman"/>
                <w:sz w:val="18"/>
                <w:szCs w:val="18"/>
                <w:lang w:eastAsia="ru-RU"/>
              </w:rPr>
            </w:pPr>
            <w:r w:rsidRPr="002906F6">
              <w:rPr>
                <w:rFonts w:ascii="Times New Roman" w:hAnsi="Times New Roman" w:cs="Times New Roman"/>
                <w:sz w:val="28"/>
                <w:szCs w:val="28"/>
              </w:rPr>
              <w:t>–</w:t>
            </w:r>
          </w:p>
        </w:tc>
        <w:tc>
          <w:tcPr>
            <w:tcW w:w="400" w:type="pct"/>
            <w:shd w:val="clear" w:color="auto" w:fill="auto"/>
            <w:hideMark/>
          </w:tcPr>
          <w:p w14:paraId="3211A2B1" w14:textId="1BC20091" w:rsidR="00432C1B" w:rsidRPr="000B5119" w:rsidRDefault="00432C1B" w:rsidP="00432C1B">
            <w:pPr>
              <w:jc w:val="center"/>
              <w:rPr>
                <w:rFonts w:ascii="Times New Roman" w:eastAsia="Times New Roman" w:hAnsi="Times New Roman" w:cs="Times New Roman"/>
                <w:sz w:val="18"/>
                <w:szCs w:val="18"/>
                <w:lang w:eastAsia="ru-RU"/>
              </w:rPr>
            </w:pPr>
            <w:r w:rsidRPr="002906F6">
              <w:rPr>
                <w:rFonts w:ascii="Times New Roman" w:hAnsi="Times New Roman" w:cs="Times New Roman"/>
                <w:sz w:val="28"/>
                <w:szCs w:val="28"/>
              </w:rPr>
              <w:t>–</w:t>
            </w:r>
          </w:p>
        </w:tc>
        <w:tc>
          <w:tcPr>
            <w:tcW w:w="678" w:type="pct"/>
            <w:vMerge/>
            <w:shd w:val="clear" w:color="auto" w:fill="auto"/>
            <w:vAlign w:val="center"/>
            <w:hideMark/>
          </w:tcPr>
          <w:p w14:paraId="699B37F7" w14:textId="77777777" w:rsidR="00432C1B" w:rsidRPr="000B5119" w:rsidRDefault="00432C1B" w:rsidP="00432C1B">
            <w:pPr>
              <w:rPr>
                <w:rFonts w:ascii="Times New Roman" w:eastAsia="Times New Roman" w:hAnsi="Times New Roman" w:cs="Times New Roman"/>
                <w:sz w:val="18"/>
                <w:szCs w:val="18"/>
                <w:lang w:eastAsia="ru-RU"/>
              </w:rPr>
            </w:pPr>
          </w:p>
        </w:tc>
      </w:tr>
      <w:tr w:rsidR="00EB06D9" w:rsidRPr="000B5119" w14:paraId="18BE68EE" w14:textId="77777777" w:rsidTr="00EB06D9">
        <w:trPr>
          <w:trHeight w:val="480"/>
        </w:trPr>
        <w:tc>
          <w:tcPr>
            <w:tcW w:w="197" w:type="pct"/>
            <w:vMerge w:val="restart"/>
            <w:shd w:val="clear" w:color="auto" w:fill="auto"/>
            <w:hideMark/>
          </w:tcPr>
          <w:p w14:paraId="7183C84F" w14:textId="77777777" w:rsidR="00EB06D9" w:rsidRPr="000B5119" w:rsidRDefault="00EB06D9" w:rsidP="00432C1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6.</w:t>
            </w:r>
          </w:p>
        </w:tc>
        <w:tc>
          <w:tcPr>
            <w:tcW w:w="646" w:type="pct"/>
            <w:vMerge w:val="restart"/>
            <w:shd w:val="clear" w:color="auto" w:fill="auto"/>
            <w:hideMark/>
          </w:tcPr>
          <w:p w14:paraId="67A8686C" w14:textId="0CC0F4A3" w:rsidR="00EB06D9" w:rsidRPr="000B5119" w:rsidRDefault="00EB06D9" w:rsidP="00432C1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Здійснення заходів щодо модернізації автопарку закладів освіти, шкільних автобусів, сільсько</w:t>
            </w: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господарської техніки </w:t>
            </w:r>
          </w:p>
        </w:tc>
        <w:tc>
          <w:tcPr>
            <w:tcW w:w="696" w:type="pct"/>
            <w:vMerge w:val="restart"/>
            <w:shd w:val="clear" w:color="auto" w:fill="auto"/>
            <w:hideMark/>
          </w:tcPr>
          <w:p w14:paraId="42BAF364" w14:textId="77777777" w:rsidR="00EB06D9" w:rsidRPr="000B5119" w:rsidRDefault="00EB06D9" w:rsidP="00432C1B">
            <w:pPr>
              <w:spacing w:line="202"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6.1. Придбання шкільних автобусів для поповнення та оновлення їх існуючого парку з метою повноцінного забезпечення перевезень до місць навчання й додому учнів та педагогічних працівників закладів освіти області</w:t>
            </w:r>
          </w:p>
        </w:tc>
        <w:tc>
          <w:tcPr>
            <w:tcW w:w="794" w:type="pct"/>
            <w:vMerge w:val="restart"/>
            <w:shd w:val="clear" w:color="auto" w:fill="auto"/>
            <w:hideMark/>
          </w:tcPr>
          <w:p w14:paraId="4D042DB7" w14:textId="43D3B224" w:rsidR="00EB06D9" w:rsidRPr="000B5119" w:rsidRDefault="00EB06D9" w:rsidP="00432C1B">
            <w:pPr>
              <w:spacing w:line="202"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райдержадміністрації, виконавчі органи міських, сільських та селищних рад (за згодою)</w:t>
            </w:r>
          </w:p>
        </w:tc>
        <w:tc>
          <w:tcPr>
            <w:tcW w:w="248" w:type="pct"/>
            <w:vMerge w:val="restart"/>
            <w:shd w:val="clear" w:color="auto" w:fill="auto"/>
            <w:hideMark/>
          </w:tcPr>
          <w:p w14:paraId="345AA5D7" w14:textId="77777777" w:rsidR="00EB06D9" w:rsidRPr="00051C01" w:rsidRDefault="00EB06D9" w:rsidP="00432C1B">
            <w:pPr>
              <w:spacing w:line="202" w:lineRule="auto"/>
              <w:ind w:left="-117" w:firstLine="141"/>
              <w:jc w:val="center"/>
              <w:rPr>
                <w:rFonts w:ascii="Times New Roman" w:eastAsia="Times New Roman" w:hAnsi="Times New Roman" w:cs="Times New Roman"/>
                <w:sz w:val="16"/>
                <w:szCs w:val="16"/>
                <w:lang w:eastAsia="ru-RU"/>
              </w:rPr>
            </w:pPr>
            <w:r w:rsidRPr="00051C01">
              <w:rPr>
                <w:rFonts w:ascii="Times New Roman" w:eastAsia="Times New Roman" w:hAnsi="Times New Roman" w:cs="Times New Roman"/>
                <w:sz w:val="16"/>
                <w:szCs w:val="16"/>
                <w:lang w:eastAsia="ru-RU"/>
              </w:rPr>
              <w:t>2022 – 2024</w:t>
            </w:r>
          </w:p>
        </w:tc>
        <w:tc>
          <w:tcPr>
            <w:tcW w:w="397" w:type="pct"/>
            <w:shd w:val="clear" w:color="auto" w:fill="auto"/>
            <w:hideMark/>
          </w:tcPr>
          <w:p w14:paraId="1498F336" w14:textId="77777777" w:rsidR="00EB06D9" w:rsidRPr="00051C01" w:rsidRDefault="00EB06D9" w:rsidP="00432C1B">
            <w:pPr>
              <w:spacing w:line="202" w:lineRule="auto"/>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6FEFA9D7" w14:textId="3424F6F0" w:rsidR="00EB06D9" w:rsidRPr="000B5119" w:rsidRDefault="00EB06D9" w:rsidP="00432C1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58538FBF" w14:textId="77777777" w:rsidR="00EB06D9" w:rsidRPr="000B5119" w:rsidRDefault="00EB06D9" w:rsidP="00432C1B">
            <w:pPr>
              <w:spacing w:after="240"/>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Забезпечення регулярного безоплатного підвезення учнів та педагогічних працівників </w:t>
            </w:r>
          </w:p>
        </w:tc>
      </w:tr>
      <w:tr w:rsidR="00EB06D9" w:rsidRPr="000B5119" w14:paraId="0E1453AC" w14:textId="77777777" w:rsidTr="00EB06D9">
        <w:trPr>
          <w:trHeight w:val="350"/>
        </w:trPr>
        <w:tc>
          <w:tcPr>
            <w:tcW w:w="197" w:type="pct"/>
            <w:vMerge/>
            <w:shd w:val="clear" w:color="auto" w:fill="auto"/>
            <w:vAlign w:val="center"/>
            <w:hideMark/>
          </w:tcPr>
          <w:p w14:paraId="5BCC446E" w14:textId="77777777" w:rsidR="00EB06D9" w:rsidRPr="000B5119" w:rsidRDefault="00EB06D9" w:rsidP="00432C1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66A2539" w14:textId="77777777" w:rsidR="00EB06D9" w:rsidRPr="000B5119" w:rsidRDefault="00EB06D9" w:rsidP="00432C1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122DFCF" w14:textId="77777777" w:rsidR="00EB06D9" w:rsidRPr="000B5119" w:rsidRDefault="00EB06D9" w:rsidP="00432C1B">
            <w:pPr>
              <w:spacing w:line="20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1F0FBD0" w14:textId="77777777" w:rsidR="00EB06D9" w:rsidRPr="000B5119" w:rsidRDefault="00EB06D9" w:rsidP="00432C1B">
            <w:pPr>
              <w:spacing w:line="202" w:lineRule="auto"/>
              <w:rPr>
                <w:rFonts w:ascii="Times New Roman" w:eastAsia="Times New Roman" w:hAnsi="Times New Roman" w:cs="Times New Roman"/>
                <w:sz w:val="18"/>
                <w:szCs w:val="18"/>
                <w:lang w:eastAsia="ru-RU"/>
              </w:rPr>
            </w:pPr>
          </w:p>
        </w:tc>
        <w:tc>
          <w:tcPr>
            <w:tcW w:w="248" w:type="pct"/>
            <w:vMerge/>
            <w:shd w:val="clear" w:color="auto" w:fill="auto"/>
            <w:hideMark/>
          </w:tcPr>
          <w:p w14:paraId="74F93EE3" w14:textId="77777777" w:rsidR="00EB06D9" w:rsidRPr="00051C01" w:rsidRDefault="00EB06D9" w:rsidP="00432C1B">
            <w:pPr>
              <w:spacing w:line="202" w:lineRule="auto"/>
              <w:ind w:left="-117" w:firstLine="141"/>
              <w:rPr>
                <w:rFonts w:ascii="Times New Roman" w:eastAsia="Times New Roman" w:hAnsi="Times New Roman" w:cs="Times New Roman"/>
                <w:sz w:val="16"/>
                <w:szCs w:val="16"/>
                <w:lang w:eastAsia="ru-RU"/>
              </w:rPr>
            </w:pPr>
          </w:p>
        </w:tc>
        <w:tc>
          <w:tcPr>
            <w:tcW w:w="397" w:type="pct"/>
            <w:shd w:val="clear" w:color="auto" w:fill="auto"/>
            <w:hideMark/>
          </w:tcPr>
          <w:p w14:paraId="18EE92FD" w14:textId="77777777" w:rsidR="00EB06D9" w:rsidRPr="00051C01" w:rsidRDefault="00EB06D9" w:rsidP="00432C1B">
            <w:pPr>
              <w:spacing w:line="202" w:lineRule="auto"/>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Державний бюджет</w:t>
            </w:r>
          </w:p>
        </w:tc>
        <w:tc>
          <w:tcPr>
            <w:tcW w:w="1344" w:type="pct"/>
            <w:gridSpan w:val="4"/>
            <w:shd w:val="clear" w:color="auto" w:fill="auto"/>
            <w:hideMark/>
          </w:tcPr>
          <w:p w14:paraId="22A255BE" w14:textId="766B0A84" w:rsidR="00EB06D9" w:rsidRPr="000B5119" w:rsidRDefault="00EB06D9" w:rsidP="00432C1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48C0233A" w14:textId="77777777" w:rsidR="00EB06D9" w:rsidRPr="000B5119" w:rsidRDefault="00EB06D9" w:rsidP="00432C1B">
            <w:pPr>
              <w:rPr>
                <w:rFonts w:ascii="Times New Roman" w:eastAsia="Times New Roman" w:hAnsi="Times New Roman" w:cs="Times New Roman"/>
                <w:sz w:val="18"/>
                <w:szCs w:val="18"/>
                <w:lang w:eastAsia="ru-RU"/>
              </w:rPr>
            </w:pPr>
          </w:p>
        </w:tc>
      </w:tr>
      <w:tr w:rsidR="00EB06D9" w:rsidRPr="000B5119" w14:paraId="6004BC3A" w14:textId="77777777" w:rsidTr="00EB06D9">
        <w:trPr>
          <w:trHeight w:val="286"/>
        </w:trPr>
        <w:tc>
          <w:tcPr>
            <w:tcW w:w="197" w:type="pct"/>
            <w:vMerge/>
            <w:shd w:val="clear" w:color="auto" w:fill="auto"/>
            <w:vAlign w:val="center"/>
            <w:hideMark/>
          </w:tcPr>
          <w:p w14:paraId="3CDA9AAB" w14:textId="77777777" w:rsidR="00EB06D9" w:rsidRPr="000B5119" w:rsidRDefault="00EB06D9" w:rsidP="00432C1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96C59E7" w14:textId="77777777" w:rsidR="00EB06D9" w:rsidRPr="000B5119" w:rsidRDefault="00EB06D9" w:rsidP="00432C1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CC1CD35" w14:textId="77777777" w:rsidR="00EB06D9" w:rsidRPr="000B5119" w:rsidRDefault="00EB06D9" w:rsidP="00432C1B">
            <w:pPr>
              <w:spacing w:line="20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1EA3F5F" w14:textId="77777777" w:rsidR="00EB06D9" w:rsidRPr="000B5119" w:rsidRDefault="00EB06D9" w:rsidP="00432C1B">
            <w:pPr>
              <w:spacing w:line="202" w:lineRule="auto"/>
              <w:rPr>
                <w:rFonts w:ascii="Times New Roman" w:eastAsia="Times New Roman" w:hAnsi="Times New Roman" w:cs="Times New Roman"/>
                <w:sz w:val="18"/>
                <w:szCs w:val="18"/>
                <w:lang w:eastAsia="ru-RU"/>
              </w:rPr>
            </w:pPr>
          </w:p>
        </w:tc>
        <w:tc>
          <w:tcPr>
            <w:tcW w:w="248" w:type="pct"/>
            <w:vMerge/>
            <w:shd w:val="clear" w:color="auto" w:fill="auto"/>
            <w:hideMark/>
          </w:tcPr>
          <w:p w14:paraId="428E068A" w14:textId="77777777" w:rsidR="00EB06D9" w:rsidRPr="00051C01" w:rsidRDefault="00EB06D9" w:rsidP="00432C1B">
            <w:pPr>
              <w:spacing w:line="202" w:lineRule="auto"/>
              <w:ind w:left="-117" w:firstLine="141"/>
              <w:rPr>
                <w:rFonts w:ascii="Times New Roman" w:eastAsia="Times New Roman" w:hAnsi="Times New Roman" w:cs="Times New Roman"/>
                <w:sz w:val="16"/>
                <w:szCs w:val="16"/>
                <w:lang w:eastAsia="ru-RU"/>
              </w:rPr>
            </w:pPr>
          </w:p>
        </w:tc>
        <w:tc>
          <w:tcPr>
            <w:tcW w:w="397" w:type="pct"/>
            <w:shd w:val="clear" w:color="auto" w:fill="auto"/>
            <w:hideMark/>
          </w:tcPr>
          <w:p w14:paraId="5D9DACAE" w14:textId="77777777" w:rsidR="00EB06D9" w:rsidRPr="00051C01" w:rsidRDefault="00EB06D9" w:rsidP="00432C1B">
            <w:pPr>
              <w:spacing w:line="202" w:lineRule="auto"/>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7DACF7EF" w14:textId="382828B9" w:rsidR="00EB06D9" w:rsidRPr="000B5119" w:rsidRDefault="00EB06D9" w:rsidP="00432C1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6FB07851" w14:textId="77777777" w:rsidR="00EB06D9" w:rsidRPr="000B5119" w:rsidRDefault="00EB06D9" w:rsidP="00432C1B">
            <w:pPr>
              <w:rPr>
                <w:rFonts w:ascii="Times New Roman" w:eastAsia="Times New Roman" w:hAnsi="Times New Roman" w:cs="Times New Roman"/>
                <w:sz w:val="18"/>
                <w:szCs w:val="18"/>
                <w:lang w:eastAsia="ru-RU"/>
              </w:rPr>
            </w:pPr>
          </w:p>
        </w:tc>
      </w:tr>
      <w:tr w:rsidR="00EB06D9" w:rsidRPr="000B5119" w14:paraId="14A4E6A0" w14:textId="77777777" w:rsidTr="00EB06D9">
        <w:trPr>
          <w:trHeight w:val="291"/>
        </w:trPr>
        <w:tc>
          <w:tcPr>
            <w:tcW w:w="197" w:type="pct"/>
            <w:vMerge/>
            <w:shd w:val="clear" w:color="auto" w:fill="auto"/>
            <w:vAlign w:val="center"/>
            <w:hideMark/>
          </w:tcPr>
          <w:p w14:paraId="30B5E034" w14:textId="77777777" w:rsidR="00EB06D9" w:rsidRPr="000B5119" w:rsidRDefault="00EB06D9" w:rsidP="00432C1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C66EA48" w14:textId="77777777" w:rsidR="00EB06D9" w:rsidRPr="000B5119" w:rsidRDefault="00EB06D9" w:rsidP="00432C1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3369942" w14:textId="77777777" w:rsidR="00EB06D9" w:rsidRPr="000B5119" w:rsidRDefault="00EB06D9" w:rsidP="00432C1B">
            <w:pPr>
              <w:spacing w:line="20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00A24F4C" w14:textId="77777777" w:rsidR="00EB06D9" w:rsidRPr="000B5119" w:rsidRDefault="00EB06D9" w:rsidP="00432C1B">
            <w:pPr>
              <w:spacing w:line="202" w:lineRule="auto"/>
              <w:rPr>
                <w:rFonts w:ascii="Times New Roman" w:eastAsia="Times New Roman" w:hAnsi="Times New Roman" w:cs="Times New Roman"/>
                <w:sz w:val="18"/>
                <w:szCs w:val="18"/>
                <w:lang w:eastAsia="ru-RU"/>
              </w:rPr>
            </w:pPr>
          </w:p>
        </w:tc>
        <w:tc>
          <w:tcPr>
            <w:tcW w:w="248" w:type="pct"/>
            <w:vMerge/>
            <w:shd w:val="clear" w:color="auto" w:fill="auto"/>
            <w:hideMark/>
          </w:tcPr>
          <w:p w14:paraId="6DC8D3AC" w14:textId="77777777" w:rsidR="00EB06D9" w:rsidRPr="00051C01" w:rsidRDefault="00EB06D9" w:rsidP="00432C1B">
            <w:pPr>
              <w:spacing w:line="202" w:lineRule="auto"/>
              <w:ind w:left="-117" w:firstLine="141"/>
              <w:rPr>
                <w:rFonts w:ascii="Times New Roman" w:eastAsia="Times New Roman" w:hAnsi="Times New Roman" w:cs="Times New Roman"/>
                <w:sz w:val="16"/>
                <w:szCs w:val="16"/>
                <w:lang w:eastAsia="ru-RU"/>
              </w:rPr>
            </w:pPr>
          </w:p>
        </w:tc>
        <w:tc>
          <w:tcPr>
            <w:tcW w:w="397" w:type="pct"/>
            <w:shd w:val="clear" w:color="auto" w:fill="auto"/>
            <w:hideMark/>
          </w:tcPr>
          <w:p w14:paraId="4C6D6F1C" w14:textId="77777777" w:rsidR="00EB06D9" w:rsidRPr="00051C01" w:rsidRDefault="00EB06D9" w:rsidP="00432C1B">
            <w:pPr>
              <w:spacing w:line="202" w:lineRule="auto"/>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Місцевий бюджет</w:t>
            </w:r>
          </w:p>
        </w:tc>
        <w:tc>
          <w:tcPr>
            <w:tcW w:w="1344" w:type="pct"/>
            <w:gridSpan w:val="4"/>
            <w:shd w:val="clear" w:color="auto" w:fill="auto"/>
            <w:hideMark/>
          </w:tcPr>
          <w:p w14:paraId="18FF2412" w14:textId="1845812F" w:rsidR="00EB06D9" w:rsidRPr="000B5119" w:rsidRDefault="00EB06D9" w:rsidP="00432C1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0F17870E" w14:textId="77777777" w:rsidR="00EB06D9" w:rsidRPr="000B5119" w:rsidRDefault="00EB06D9" w:rsidP="00432C1B">
            <w:pPr>
              <w:rPr>
                <w:rFonts w:ascii="Times New Roman" w:eastAsia="Times New Roman" w:hAnsi="Times New Roman" w:cs="Times New Roman"/>
                <w:sz w:val="18"/>
                <w:szCs w:val="18"/>
                <w:lang w:eastAsia="ru-RU"/>
              </w:rPr>
            </w:pPr>
          </w:p>
        </w:tc>
      </w:tr>
      <w:tr w:rsidR="00432C1B" w:rsidRPr="000B5119" w14:paraId="782C94B1" w14:textId="77777777" w:rsidTr="00883F51">
        <w:trPr>
          <w:trHeight w:val="240"/>
        </w:trPr>
        <w:tc>
          <w:tcPr>
            <w:tcW w:w="197" w:type="pct"/>
            <w:vMerge/>
            <w:shd w:val="clear" w:color="auto" w:fill="auto"/>
            <w:vAlign w:val="center"/>
            <w:hideMark/>
          </w:tcPr>
          <w:p w14:paraId="153046FE" w14:textId="77777777" w:rsidR="00432C1B" w:rsidRPr="000B5119" w:rsidRDefault="00432C1B" w:rsidP="00432C1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82040F5" w14:textId="77777777" w:rsidR="00432C1B" w:rsidRPr="000B5119" w:rsidRDefault="00432C1B" w:rsidP="00432C1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868EA2C" w14:textId="77777777" w:rsidR="00432C1B" w:rsidRPr="000B5119" w:rsidRDefault="00432C1B" w:rsidP="00432C1B">
            <w:pPr>
              <w:spacing w:line="20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BEC5481" w14:textId="77777777" w:rsidR="00432C1B" w:rsidRPr="000B5119" w:rsidRDefault="00432C1B" w:rsidP="00432C1B">
            <w:pPr>
              <w:spacing w:line="202" w:lineRule="auto"/>
              <w:rPr>
                <w:rFonts w:ascii="Times New Roman" w:eastAsia="Times New Roman" w:hAnsi="Times New Roman" w:cs="Times New Roman"/>
                <w:sz w:val="18"/>
                <w:szCs w:val="18"/>
                <w:lang w:eastAsia="ru-RU"/>
              </w:rPr>
            </w:pPr>
          </w:p>
        </w:tc>
        <w:tc>
          <w:tcPr>
            <w:tcW w:w="248" w:type="pct"/>
            <w:vMerge/>
            <w:shd w:val="clear" w:color="auto" w:fill="auto"/>
            <w:hideMark/>
          </w:tcPr>
          <w:p w14:paraId="7472AD61" w14:textId="77777777" w:rsidR="00432C1B" w:rsidRPr="00051C01" w:rsidRDefault="00432C1B" w:rsidP="00432C1B">
            <w:pPr>
              <w:spacing w:line="202" w:lineRule="auto"/>
              <w:ind w:left="-117" w:firstLine="141"/>
              <w:rPr>
                <w:rFonts w:ascii="Times New Roman" w:eastAsia="Times New Roman" w:hAnsi="Times New Roman" w:cs="Times New Roman"/>
                <w:sz w:val="16"/>
                <w:szCs w:val="16"/>
                <w:lang w:eastAsia="ru-RU"/>
              </w:rPr>
            </w:pPr>
          </w:p>
        </w:tc>
        <w:tc>
          <w:tcPr>
            <w:tcW w:w="397" w:type="pct"/>
            <w:shd w:val="clear" w:color="auto" w:fill="auto"/>
            <w:hideMark/>
          </w:tcPr>
          <w:p w14:paraId="6E725E3E" w14:textId="77777777" w:rsidR="00432C1B" w:rsidRPr="00051C01" w:rsidRDefault="00432C1B" w:rsidP="00432C1B">
            <w:pPr>
              <w:spacing w:line="202" w:lineRule="auto"/>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3496620A" w14:textId="21ECB210" w:rsidR="00432C1B" w:rsidRPr="000B5119" w:rsidRDefault="00432C1B" w:rsidP="00432C1B">
            <w:pPr>
              <w:jc w:val="center"/>
              <w:rPr>
                <w:rFonts w:ascii="Times New Roman" w:eastAsia="Times New Roman" w:hAnsi="Times New Roman" w:cs="Times New Roman"/>
                <w:sz w:val="18"/>
                <w:szCs w:val="18"/>
                <w:lang w:eastAsia="ru-RU"/>
              </w:rPr>
            </w:pPr>
            <w:r w:rsidRPr="004F4120">
              <w:rPr>
                <w:rFonts w:ascii="Times New Roman" w:hAnsi="Times New Roman" w:cs="Times New Roman"/>
                <w:sz w:val="28"/>
                <w:szCs w:val="28"/>
              </w:rPr>
              <w:t>–</w:t>
            </w:r>
          </w:p>
        </w:tc>
        <w:tc>
          <w:tcPr>
            <w:tcW w:w="298" w:type="pct"/>
            <w:shd w:val="clear" w:color="auto" w:fill="auto"/>
            <w:hideMark/>
          </w:tcPr>
          <w:p w14:paraId="083BFAAB" w14:textId="5E6075FC" w:rsidR="00432C1B" w:rsidRPr="000B5119" w:rsidRDefault="00432C1B" w:rsidP="00432C1B">
            <w:pPr>
              <w:jc w:val="center"/>
              <w:rPr>
                <w:rFonts w:ascii="Times New Roman" w:eastAsia="Times New Roman" w:hAnsi="Times New Roman" w:cs="Times New Roman"/>
                <w:sz w:val="18"/>
                <w:szCs w:val="18"/>
                <w:lang w:eastAsia="ru-RU"/>
              </w:rPr>
            </w:pPr>
            <w:r w:rsidRPr="004F4120">
              <w:rPr>
                <w:rFonts w:ascii="Times New Roman" w:hAnsi="Times New Roman" w:cs="Times New Roman"/>
                <w:sz w:val="28"/>
                <w:szCs w:val="28"/>
              </w:rPr>
              <w:t>–</w:t>
            </w:r>
          </w:p>
        </w:tc>
        <w:tc>
          <w:tcPr>
            <w:tcW w:w="348" w:type="pct"/>
            <w:shd w:val="clear" w:color="auto" w:fill="auto"/>
            <w:hideMark/>
          </w:tcPr>
          <w:p w14:paraId="000C2E38" w14:textId="1B230B0E" w:rsidR="00432C1B" w:rsidRPr="000B5119" w:rsidRDefault="00432C1B" w:rsidP="00432C1B">
            <w:pPr>
              <w:jc w:val="center"/>
              <w:rPr>
                <w:rFonts w:ascii="Times New Roman" w:eastAsia="Times New Roman" w:hAnsi="Times New Roman" w:cs="Times New Roman"/>
                <w:sz w:val="18"/>
                <w:szCs w:val="18"/>
                <w:lang w:eastAsia="ru-RU"/>
              </w:rPr>
            </w:pPr>
            <w:r w:rsidRPr="004F4120">
              <w:rPr>
                <w:rFonts w:ascii="Times New Roman" w:hAnsi="Times New Roman" w:cs="Times New Roman"/>
                <w:sz w:val="28"/>
                <w:szCs w:val="28"/>
              </w:rPr>
              <w:t>–</w:t>
            </w:r>
          </w:p>
        </w:tc>
        <w:tc>
          <w:tcPr>
            <w:tcW w:w="400" w:type="pct"/>
            <w:shd w:val="clear" w:color="auto" w:fill="auto"/>
            <w:hideMark/>
          </w:tcPr>
          <w:p w14:paraId="6E55C161" w14:textId="03816F98" w:rsidR="00432C1B" w:rsidRPr="000B5119" w:rsidRDefault="00432C1B" w:rsidP="00432C1B">
            <w:pPr>
              <w:jc w:val="center"/>
              <w:rPr>
                <w:rFonts w:ascii="Times New Roman" w:eastAsia="Times New Roman" w:hAnsi="Times New Roman" w:cs="Times New Roman"/>
                <w:sz w:val="18"/>
                <w:szCs w:val="18"/>
                <w:lang w:eastAsia="ru-RU"/>
              </w:rPr>
            </w:pPr>
            <w:r w:rsidRPr="004F4120">
              <w:rPr>
                <w:rFonts w:ascii="Times New Roman" w:hAnsi="Times New Roman" w:cs="Times New Roman"/>
                <w:sz w:val="28"/>
                <w:szCs w:val="28"/>
              </w:rPr>
              <w:t>–</w:t>
            </w:r>
          </w:p>
        </w:tc>
        <w:tc>
          <w:tcPr>
            <w:tcW w:w="678" w:type="pct"/>
            <w:vMerge/>
            <w:shd w:val="clear" w:color="auto" w:fill="auto"/>
            <w:vAlign w:val="center"/>
            <w:hideMark/>
          </w:tcPr>
          <w:p w14:paraId="6AE8986E" w14:textId="77777777" w:rsidR="00432C1B" w:rsidRPr="000B5119" w:rsidRDefault="00432C1B" w:rsidP="00432C1B">
            <w:pPr>
              <w:rPr>
                <w:rFonts w:ascii="Times New Roman" w:eastAsia="Times New Roman" w:hAnsi="Times New Roman" w:cs="Times New Roman"/>
                <w:sz w:val="18"/>
                <w:szCs w:val="18"/>
                <w:lang w:eastAsia="ru-RU"/>
              </w:rPr>
            </w:pPr>
          </w:p>
        </w:tc>
      </w:tr>
      <w:tr w:rsidR="00EB06D9" w:rsidRPr="000B5119" w14:paraId="3EDD0DE1" w14:textId="77777777" w:rsidTr="00EB06D9">
        <w:trPr>
          <w:trHeight w:val="480"/>
        </w:trPr>
        <w:tc>
          <w:tcPr>
            <w:tcW w:w="197" w:type="pct"/>
            <w:vMerge/>
            <w:shd w:val="clear" w:color="auto" w:fill="auto"/>
            <w:vAlign w:val="center"/>
            <w:hideMark/>
          </w:tcPr>
          <w:p w14:paraId="61513752" w14:textId="77777777" w:rsidR="00EB06D9" w:rsidRPr="000B5119" w:rsidRDefault="00EB06D9"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3C429B9" w14:textId="77777777" w:rsidR="00EB06D9" w:rsidRPr="000B5119" w:rsidRDefault="00EB06D9"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17814506" w14:textId="77777777" w:rsidR="00EB06D9" w:rsidRPr="000B5119" w:rsidRDefault="00EB06D9" w:rsidP="0093258B">
            <w:pPr>
              <w:spacing w:line="202" w:lineRule="auto"/>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6.2. Створення </w:t>
            </w:r>
          </w:p>
          <w:p w14:paraId="5541AE1A" w14:textId="77777777" w:rsidR="00EB06D9" w:rsidRPr="000B5119" w:rsidRDefault="00EB06D9" w:rsidP="0093258B">
            <w:pPr>
              <w:spacing w:line="202" w:lineRule="auto"/>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спеціалізованих </w:t>
            </w:r>
          </w:p>
          <w:p w14:paraId="53C0FAC1" w14:textId="77777777" w:rsidR="00EB06D9" w:rsidRPr="000B5119" w:rsidRDefault="00EB06D9" w:rsidP="0093258B">
            <w:pPr>
              <w:spacing w:line="202" w:lineRule="auto"/>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автотранспортних підприємств для</w:t>
            </w:r>
          </w:p>
          <w:p w14:paraId="2D6099C1" w14:textId="77777777" w:rsidR="00EB06D9" w:rsidRPr="000B5119" w:rsidRDefault="00EB06D9" w:rsidP="0093258B">
            <w:pPr>
              <w:spacing w:line="202" w:lineRule="auto"/>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обслуговування </w:t>
            </w:r>
          </w:p>
          <w:p w14:paraId="6DF73A35" w14:textId="77777777" w:rsidR="00EB06D9" w:rsidRPr="000B5119" w:rsidRDefault="00EB06D9" w:rsidP="0093258B">
            <w:pPr>
              <w:spacing w:line="202" w:lineRule="auto"/>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існуючого парку </w:t>
            </w:r>
          </w:p>
          <w:p w14:paraId="4080ECD4" w14:textId="77777777" w:rsidR="00EB06D9" w:rsidRPr="000B5119" w:rsidRDefault="00EB06D9" w:rsidP="0093258B">
            <w:pPr>
              <w:spacing w:line="202"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шкільних автобусів</w:t>
            </w:r>
          </w:p>
        </w:tc>
        <w:tc>
          <w:tcPr>
            <w:tcW w:w="794" w:type="pct"/>
            <w:vMerge w:val="restart"/>
            <w:shd w:val="clear" w:color="auto" w:fill="auto"/>
            <w:hideMark/>
          </w:tcPr>
          <w:p w14:paraId="00EA99A2" w14:textId="2B65EDCA" w:rsidR="00EB06D9" w:rsidRPr="000B5119" w:rsidRDefault="00EB06D9" w:rsidP="000A0D39">
            <w:pPr>
              <w:spacing w:line="202"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райдержадміністрації, виконавчі органи міських, сільських та селищних рад (за згодою)</w:t>
            </w:r>
          </w:p>
        </w:tc>
        <w:tc>
          <w:tcPr>
            <w:tcW w:w="248" w:type="pct"/>
            <w:vMerge w:val="restart"/>
            <w:shd w:val="clear" w:color="auto" w:fill="auto"/>
            <w:hideMark/>
          </w:tcPr>
          <w:p w14:paraId="4314818A" w14:textId="77777777" w:rsidR="00EB06D9" w:rsidRPr="00051C01" w:rsidRDefault="00EB06D9" w:rsidP="00883F51">
            <w:pPr>
              <w:spacing w:line="202" w:lineRule="auto"/>
              <w:ind w:left="-117" w:firstLine="141"/>
              <w:jc w:val="center"/>
              <w:rPr>
                <w:rFonts w:ascii="Times New Roman" w:eastAsia="Times New Roman" w:hAnsi="Times New Roman" w:cs="Times New Roman"/>
                <w:sz w:val="16"/>
                <w:szCs w:val="16"/>
                <w:lang w:eastAsia="ru-RU"/>
              </w:rPr>
            </w:pPr>
            <w:r w:rsidRPr="00051C01">
              <w:rPr>
                <w:rFonts w:ascii="Times New Roman" w:eastAsia="Times New Roman" w:hAnsi="Times New Roman" w:cs="Times New Roman"/>
                <w:sz w:val="16"/>
                <w:szCs w:val="16"/>
                <w:lang w:eastAsia="ru-RU"/>
              </w:rPr>
              <w:t>2022 – 2024</w:t>
            </w:r>
          </w:p>
        </w:tc>
        <w:tc>
          <w:tcPr>
            <w:tcW w:w="397" w:type="pct"/>
            <w:shd w:val="clear" w:color="auto" w:fill="auto"/>
            <w:hideMark/>
          </w:tcPr>
          <w:p w14:paraId="04BA72FD" w14:textId="77777777" w:rsidR="00EB06D9" w:rsidRPr="00051C01" w:rsidRDefault="00EB06D9" w:rsidP="0093258B">
            <w:pPr>
              <w:spacing w:line="202" w:lineRule="auto"/>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6AA7CF25" w14:textId="4DBDF63C" w:rsidR="00EB06D9" w:rsidRPr="000B5119" w:rsidRDefault="00EB06D9"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42C29BBA" w14:textId="77777777" w:rsidR="00EB06D9" w:rsidRPr="000B5119" w:rsidRDefault="00EB06D9"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Створення мережі автотранспортних підприємств </w:t>
            </w:r>
            <w:r w:rsidRPr="000B5119">
              <w:rPr>
                <w:rFonts w:ascii="Times New Roman" w:eastAsia="Times New Roman" w:hAnsi="Times New Roman" w:cs="Times New Roman"/>
                <w:sz w:val="18"/>
                <w:szCs w:val="18"/>
                <w:lang w:eastAsia="ru-RU"/>
              </w:rPr>
              <w:br/>
              <w:t>для обслуговування існуючого парку</w:t>
            </w:r>
          </w:p>
        </w:tc>
      </w:tr>
      <w:tr w:rsidR="00432C1B" w:rsidRPr="000B5119" w14:paraId="3A64F65B" w14:textId="77777777" w:rsidTr="00051C01">
        <w:trPr>
          <w:trHeight w:val="267"/>
        </w:trPr>
        <w:tc>
          <w:tcPr>
            <w:tcW w:w="197" w:type="pct"/>
            <w:vMerge/>
            <w:shd w:val="clear" w:color="auto" w:fill="auto"/>
            <w:vAlign w:val="center"/>
            <w:hideMark/>
          </w:tcPr>
          <w:p w14:paraId="416A4C60" w14:textId="77777777" w:rsidR="00432C1B" w:rsidRPr="000B5119" w:rsidRDefault="00432C1B" w:rsidP="00432C1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600DE56" w14:textId="77777777" w:rsidR="00432C1B" w:rsidRPr="000B5119" w:rsidRDefault="00432C1B" w:rsidP="00432C1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A5E4C75" w14:textId="77777777" w:rsidR="00432C1B" w:rsidRPr="000B5119" w:rsidRDefault="00432C1B" w:rsidP="00432C1B">
            <w:pPr>
              <w:spacing w:line="20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EA7D55B" w14:textId="77777777" w:rsidR="00432C1B" w:rsidRPr="000B5119" w:rsidRDefault="00432C1B" w:rsidP="00432C1B">
            <w:pPr>
              <w:spacing w:line="202"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67B0EE61" w14:textId="77777777" w:rsidR="00432C1B" w:rsidRPr="00051C01" w:rsidRDefault="00432C1B" w:rsidP="00432C1B">
            <w:pPr>
              <w:spacing w:line="202" w:lineRule="auto"/>
              <w:rPr>
                <w:rFonts w:ascii="Times New Roman" w:eastAsia="Times New Roman" w:hAnsi="Times New Roman" w:cs="Times New Roman"/>
                <w:sz w:val="16"/>
                <w:szCs w:val="16"/>
                <w:lang w:eastAsia="ru-RU"/>
              </w:rPr>
            </w:pPr>
          </w:p>
        </w:tc>
        <w:tc>
          <w:tcPr>
            <w:tcW w:w="397" w:type="pct"/>
            <w:shd w:val="clear" w:color="auto" w:fill="auto"/>
            <w:hideMark/>
          </w:tcPr>
          <w:p w14:paraId="09B5F5C7" w14:textId="77777777" w:rsidR="00432C1B" w:rsidRPr="00051C01" w:rsidRDefault="00432C1B" w:rsidP="00432C1B">
            <w:pPr>
              <w:spacing w:line="202" w:lineRule="auto"/>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24A29468" w14:textId="391DA360" w:rsidR="00432C1B" w:rsidRPr="000B5119" w:rsidRDefault="00432C1B" w:rsidP="00432C1B">
            <w:pPr>
              <w:jc w:val="center"/>
              <w:rPr>
                <w:rFonts w:ascii="Times New Roman" w:eastAsia="Times New Roman" w:hAnsi="Times New Roman" w:cs="Times New Roman"/>
                <w:sz w:val="18"/>
                <w:szCs w:val="18"/>
                <w:lang w:eastAsia="ru-RU"/>
              </w:rPr>
            </w:pPr>
            <w:r w:rsidRPr="00E4646B">
              <w:rPr>
                <w:rFonts w:ascii="Times New Roman" w:hAnsi="Times New Roman" w:cs="Times New Roman"/>
                <w:sz w:val="28"/>
                <w:szCs w:val="28"/>
              </w:rPr>
              <w:t>–</w:t>
            </w:r>
          </w:p>
        </w:tc>
        <w:tc>
          <w:tcPr>
            <w:tcW w:w="298" w:type="pct"/>
            <w:shd w:val="clear" w:color="auto" w:fill="auto"/>
            <w:hideMark/>
          </w:tcPr>
          <w:p w14:paraId="0C242DB4" w14:textId="1F8D761A" w:rsidR="00432C1B" w:rsidRPr="000B5119" w:rsidRDefault="00432C1B" w:rsidP="00432C1B">
            <w:pPr>
              <w:jc w:val="center"/>
              <w:rPr>
                <w:rFonts w:ascii="Times New Roman" w:eastAsia="Times New Roman" w:hAnsi="Times New Roman" w:cs="Times New Roman"/>
                <w:sz w:val="18"/>
                <w:szCs w:val="18"/>
                <w:lang w:eastAsia="ru-RU"/>
              </w:rPr>
            </w:pPr>
            <w:r w:rsidRPr="00E4646B">
              <w:rPr>
                <w:rFonts w:ascii="Times New Roman" w:hAnsi="Times New Roman" w:cs="Times New Roman"/>
                <w:sz w:val="28"/>
                <w:szCs w:val="28"/>
              </w:rPr>
              <w:t>–</w:t>
            </w:r>
          </w:p>
        </w:tc>
        <w:tc>
          <w:tcPr>
            <w:tcW w:w="348" w:type="pct"/>
            <w:shd w:val="clear" w:color="auto" w:fill="auto"/>
            <w:hideMark/>
          </w:tcPr>
          <w:p w14:paraId="62FA16A6" w14:textId="163AB0B8" w:rsidR="00432C1B" w:rsidRPr="000B5119" w:rsidRDefault="00432C1B" w:rsidP="00432C1B">
            <w:pPr>
              <w:jc w:val="center"/>
              <w:rPr>
                <w:rFonts w:ascii="Times New Roman" w:eastAsia="Times New Roman" w:hAnsi="Times New Roman" w:cs="Times New Roman"/>
                <w:sz w:val="18"/>
                <w:szCs w:val="18"/>
                <w:lang w:eastAsia="ru-RU"/>
              </w:rPr>
            </w:pPr>
            <w:r w:rsidRPr="00E4646B">
              <w:rPr>
                <w:rFonts w:ascii="Times New Roman" w:hAnsi="Times New Roman" w:cs="Times New Roman"/>
                <w:sz w:val="28"/>
                <w:szCs w:val="28"/>
              </w:rPr>
              <w:t>–</w:t>
            </w:r>
          </w:p>
        </w:tc>
        <w:tc>
          <w:tcPr>
            <w:tcW w:w="400" w:type="pct"/>
            <w:shd w:val="clear" w:color="auto" w:fill="auto"/>
            <w:hideMark/>
          </w:tcPr>
          <w:p w14:paraId="2F43CA5A" w14:textId="591A518B" w:rsidR="00432C1B" w:rsidRPr="000B5119" w:rsidRDefault="00432C1B" w:rsidP="00432C1B">
            <w:pPr>
              <w:jc w:val="center"/>
              <w:rPr>
                <w:rFonts w:ascii="Times New Roman" w:eastAsia="Times New Roman" w:hAnsi="Times New Roman" w:cs="Times New Roman"/>
                <w:sz w:val="18"/>
                <w:szCs w:val="18"/>
                <w:lang w:eastAsia="ru-RU"/>
              </w:rPr>
            </w:pPr>
            <w:r w:rsidRPr="00E4646B">
              <w:rPr>
                <w:rFonts w:ascii="Times New Roman" w:hAnsi="Times New Roman" w:cs="Times New Roman"/>
                <w:sz w:val="28"/>
                <w:szCs w:val="28"/>
              </w:rPr>
              <w:t>–</w:t>
            </w:r>
          </w:p>
        </w:tc>
        <w:tc>
          <w:tcPr>
            <w:tcW w:w="678" w:type="pct"/>
            <w:vMerge/>
            <w:shd w:val="clear" w:color="auto" w:fill="auto"/>
            <w:vAlign w:val="center"/>
            <w:hideMark/>
          </w:tcPr>
          <w:p w14:paraId="56B6B5B0" w14:textId="77777777" w:rsidR="00432C1B" w:rsidRPr="000B5119" w:rsidRDefault="00432C1B" w:rsidP="00432C1B">
            <w:pPr>
              <w:rPr>
                <w:rFonts w:ascii="Times New Roman" w:eastAsia="Times New Roman" w:hAnsi="Times New Roman" w:cs="Times New Roman"/>
                <w:sz w:val="18"/>
                <w:szCs w:val="18"/>
                <w:lang w:eastAsia="ru-RU"/>
              </w:rPr>
            </w:pPr>
          </w:p>
        </w:tc>
      </w:tr>
      <w:tr w:rsidR="00432C1B" w:rsidRPr="000B5119" w14:paraId="21B76F63" w14:textId="77777777" w:rsidTr="00051C01">
        <w:trPr>
          <w:trHeight w:val="344"/>
        </w:trPr>
        <w:tc>
          <w:tcPr>
            <w:tcW w:w="197" w:type="pct"/>
            <w:vMerge/>
            <w:shd w:val="clear" w:color="auto" w:fill="auto"/>
            <w:vAlign w:val="center"/>
            <w:hideMark/>
          </w:tcPr>
          <w:p w14:paraId="4E4BDD98" w14:textId="77777777" w:rsidR="00432C1B" w:rsidRPr="000B5119" w:rsidRDefault="00432C1B" w:rsidP="00432C1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F80F692" w14:textId="77777777" w:rsidR="00432C1B" w:rsidRPr="000B5119" w:rsidRDefault="00432C1B" w:rsidP="00432C1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1801D87" w14:textId="77777777" w:rsidR="00432C1B" w:rsidRPr="000B5119" w:rsidRDefault="00432C1B" w:rsidP="00432C1B">
            <w:pPr>
              <w:spacing w:line="20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AF97964" w14:textId="77777777" w:rsidR="00432C1B" w:rsidRPr="000B5119" w:rsidRDefault="00432C1B" w:rsidP="00432C1B">
            <w:pPr>
              <w:spacing w:line="202"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5FB2D7C1" w14:textId="77777777" w:rsidR="00432C1B" w:rsidRPr="00051C01" w:rsidRDefault="00432C1B" w:rsidP="00432C1B">
            <w:pPr>
              <w:spacing w:line="202" w:lineRule="auto"/>
              <w:rPr>
                <w:rFonts w:ascii="Times New Roman" w:eastAsia="Times New Roman" w:hAnsi="Times New Roman" w:cs="Times New Roman"/>
                <w:sz w:val="16"/>
                <w:szCs w:val="16"/>
                <w:lang w:eastAsia="ru-RU"/>
              </w:rPr>
            </w:pPr>
          </w:p>
        </w:tc>
        <w:tc>
          <w:tcPr>
            <w:tcW w:w="397" w:type="pct"/>
            <w:shd w:val="clear" w:color="auto" w:fill="auto"/>
            <w:hideMark/>
          </w:tcPr>
          <w:p w14:paraId="6B0BEC90" w14:textId="77777777" w:rsidR="00432C1B" w:rsidRPr="00051C01" w:rsidRDefault="00432C1B" w:rsidP="00432C1B">
            <w:pPr>
              <w:spacing w:line="202" w:lineRule="auto"/>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Обласний бюджет</w:t>
            </w:r>
          </w:p>
        </w:tc>
        <w:tc>
          <w:tcPr>
            <w:tcW w:w="298" w:type="pct"/>
            <w:shd w:val="clear" w:color="auto" w:fill="auto"/>
            <w:hideMark/>
          </w:tcPr>
          <w:p w14:paraId="437F4E44" w14:textId="5204AE05" w:rsidR="00432C1B" w:rsidRPr="000B5119" w:rsidRDefault="00432C1B" w:rsidP="00432C1B">
            <w:pPr>
              <w:jc w:val="center"/>
              <w:rPr>
                <w:rFonts w:ascii="Times New Roman" w:eastAsia="Times New Roman" w:hAnsi="Times New Roman" w:cs="Times New Roman"/>
                <w:sz w:val="18"/>
                <w:szCs w:val="18"/>
                <w:lang w:eastAsia="ru-RU"/>
              </w:rPr>
            </w:pPr>
            <w:r w:rsidRPr="00E4646B">
              <w:rPr>
                <w:rFonts w:ascii="Times New Roman" w:hAnsi="Times New Roman" w:cs="Times New Roman"/>
                <w:sz w:val="28"/>
                <w:szCs w:val="28"/>
              </w:rPr>
              <w:t>–</w:t>
            </w:r>
          </w:p>
        </w:tc>
        <w:tc>
          <w:tcPr>
            <w:tcW w:w="298" w:type="pct"/>
            <w:shd w:val="clear" w:color="auto" w:fill="auto"/>
            <w:hideMark/>
          </w:tcPr>
          <w:p w14:paraId="05EA6D95" w14:textId="2AA5E2FD" w:rsidR="00432C1B" w:rsidRPr="000B5119" w:rsidRDefault="00432C1B" w:rsidP="00432C1B">
            <w:pPr>
              <w:jc w:val="center"/>
              <w:rPr>
                <w:rFonts w:ascii="Times New Roman" w:eastAsia="Times New Roman" w:hAnsi="Times New Roman" w:cs="Times New Roman"/>
                <w:sz w:val="18"/>
                <w:szCs w:val="18"/>
                <w:lang w:eastAsia="ru-RU"/>
              </w:rPr>
            </w:pPr>
            <w:r w:rsidRPr="00E4646B">
              <w:rPr>
                <w:rFonts w:ascii="Times New Roman" w:hAnsi="Times New Roman" w:cs="Times New Roman"/>
                <w:sz w:val="28"/>
                <w:szCs w:val="28"/>
              </w:rPr>
              <w:t>–</w:t>
            </w:r>
          </w:p>
        </w:tc>
        <w:tc>
          <w:tcPr>
            <w:tcW w:w="348" w:type="pct"/>
            <w:shd w:val="clear" w:color="auto" w:fill="auto"/>
            <w:hideMark/>
          </w:tcPr>
          <w:p w14:paraId="0D7AAFAB" w14:textId="0E2516CE" w:rsidR="00432C1B" w:rsidRPr="000B5119" w:rsidRDefault="00432C1B" w:rsidP="00432C1B">
            <w:pPr>
              <w:jc w:val="center"/>
              <w:rPr>
                <w:rFonts w:ascii="Times New Roman" w:eastAsia="Times New Roman" w:hAnsi="Times New Roman" w:cs="Times New Roman"/>
                <w:sz w:val="18"/>
                <w:szCs w:val="18"/>
                <w:lang w:eastAsia="ru-RU"/>
              </w:rPr>
            </w:pPr>
            <w:r w:rsidRPr="00E4646B">
              <w:rPr>
                <w:rFonts w:ascii="Times New Roman" w:hAnsi="Times New Roman" w:cs="Times New Roman"/>
                <w:sz w:val="28"/>
                <w:szCs w:val="28"/>
              </w:rPr>
              <w:t>–</w:t>
            </w:r>
          </w:p>
        </w:tc>
        <w:tc>
          <w:tcPr>
            <w:tcW w:w="400" w:type="pct"/>
            <w:shd w:val="clear" w:color="auto" w:fill="auto"/>
            <w:hideMark/>
          </w:tcPr>
          <w:p w14:paraId="36B1F1FD" w14:textId="48CE81D8" w:rsidR="00432C1B" w:rsidRPr="000B5119" w:rsidRDefault="00432C1B" w:rsidP="00432C1B">
            <w:pPr>
              <w:jc w:val="center"/>
              <w:rPr>
                <w:rFonts w:ascii="Times New Roman" w:eastAsia="Times New Roman" w:hAnsi="Times New Roman" w:cs="Times New Roman"/>
                <w:sz w:val="18"/>
                <w:szCs w:val="18"/>
                <w:lang w:eastAsia="ru-RU"/>
              </w:rPr>
            </w:pPr>
            <w:r w:rsidRPr="00E4646B">
              <w:rPr>
                <w:rFonts w:ascii="Times New Roman" w:hAnsi="Times New Roman" w:cs="Times New Roman"/>
                <w:sz w:val="28"/>
                <w:szCs w:val="28"/>
              </w:rPr>
              <w:t>–</w:t>
            </w:r>
          </w:p>
        </w:tc>
        <w:tc>
          <w:tcPr>
            <w:tcW w:w="678" w:type="pct"/>
            <w:vMerge/>
            <w:shd w:val="clear" w:color="auto" w:fill="auto"/>
            <w:vAlign w:val="center"/>
            <w:hideMark/>
          </w:tcPr>
          <w:p w14:paraId="639D3998" w14:textId="77777777" w:rsidR="00432C1B" w:rsidRPr="000B5119" w:rsidRDefault="00432C1B" w:rsidP="00432C1B">
            <w:pPr>
              <w:rPr>
                <w:rFonts w:ascii="Times New Roman" w:eastAsia="Times New Roman" w:hAnsi="Times New Roman" w:cs="Times New Roman"/>
                <w:sz w:val="18"/>
                <w:szCs w:val="18"/>
                <w:lang w:eastAsia="ru-RU"/>
              </w:rPr>
            </w:pPr>
          </w:p>
        </w:tc>
      </w:tr>
      <w:tr w:rsidR="00EB06D9" w:rsidRPr="000B5119" w14:paraId="4B395810" w14:textId="77777777" w:rsidTr="00EB06D9">
        <w:trPr>
          <w:trHeight w:val="406"/>
        </w:trPr>
        <w:tc>
          <w:tcPr>
            <w:tcW w:w="197" w:type="pct"/>
            <w:vMerge/>
            <w:shd w:val="clear" w:color="auto" w:fill="auto"/>
            <w:vAlign w:val="center"/>
            <w:hideMark/>
          </w:tcPr>
          <w:p w14:paraId="1538E369" w14:textId="77777777" w:rsidR="00EB06D9" w:rsidRPr="000B5119" w:rsidRDefault="00EB06D9"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27900B2" w14:textId="77777777" w:rsidR="00EB06D9" w:rsidRPr="000B5119" w:rsidRDefault="00EB06D9"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71C866E" w14:textId="77777777" w:rsidR="00EB06D9" w:rsidRPr="000B5119" w:rsidRDefault="00EB06D9" w:rsidP="0093258B">
            <w:pPr>
              <w:spacing w:line="20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C5DF4AA" w14:textId="77777777" w:rsidR="00EB06D9" w:rsidRPr="000B5119" w:rsidRDefault="00EB06D9" w:rsidP="0093258B">
            <w:pPr>
              <w:spacing w:line="202"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1B7FFB45" w14:textId="77777777" w:rsidR="00EB06D9" w:rsidRPr="00051C01" w:rsidRDefault="00EB06D9" w:rsidP="00051C01">
            <w:pPr>
              <w:spacing w:line="202" w:lineRule="auto"/>
              <w:rPr>
                <w:rFonts w:ascii="Times New Roman" w:eastAsia="Times New Roman" w:hAnsi="Times New Roman" w:cs="Times New Roman"/>
                <w:sz w:val="16"/>
                <w:szCs w:val="16"/>
                <w:lang w:eastAsia="ru-RU"/>
              </w:rPr>
            </w:pPr>
          </w:p>
        </w:tc>
        <w:tc>
          <w:tcPr>
            <w:tcW w:w="397" w:type="pct"/>
            <w:shd w:val="clear" w:color="auto" w:fill="auto"/>
            <w:hideMark/>
          </w:tcPr>
          <w:p w14:paraId="17D753EB" w14:textId="77777777" w:rsidR="00EB06D9" w:rsidRPr="00051C01" w:rsidRDefault="00EB06D9" w:rsidP="0093258B">
            <w:pPr>
              <w:spacing w:line="202" w:lineRule="auto"/>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Місцевий бюджет</w:t>
            </w:r>
          </w:p>
        </w:tc>
        <w:tc>
          <w:tcPr>
            <w:tcW w:w="1344" w:type="pct"/>
            <w:gridSpan w:val="4"/>
            <w:shd w:val="clear" w:color="auto" w:fill="auto"/>
            <w:hideMark/>
          </w:tcPr>
          <w:p w14:paraId="39D2F386" w14:textId="51A6F517" w:rsidR="00EB06D9" w:rsidRPr="000B5119" w:rsidRDefault="00EB06D9"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6CD53AB0" w14:textId="77777777" w:rsidR="00EB06D9" w:rsidRPr="000B5119" w:rsidRDefault="00EB06D9" w:rsidP="0093258B">
            <w:pPr>
              <w:rPr>
                <w:rFonts w:ascii="Times New Roman" w:eastAsia="Times New Roman" w:hAnsi="Times New Roman" w:cs="Times New Roman"/>
                <w:sz w:val="18"/>
                <w:szCs w:val="18"/>
                <w:lang w:eastAsia="ru-RU"/>
              </w:rPr>
            </w:pPr>
          </w:p>
        </w:tc>
      </w:tr>
      <w:tr w:rsidR="00432C1B" w:rsidRPr="000B5119" w14:paraId="26B9DC3E" w14:textId="77777777" w:rsidTr="00051C01">
        <w:trPr>
          <w:trHeight w:val="240"/>
        </w:trPr>
        <w:tc>
          <w:tcPr>
            <w:tcW w:w="197" w:type="pct"/>
            <w:vMerge/>
            <w:shd w:val="clear" w:color="auto" w:fill="auto"/>
            <w:vAlign w:val="center"/>
            <w:hideMark/>
          </w:tcPr>
          <w:p w14:paraId="71F44DD4" w14:textId="77777777" w:rsidR="00432C1B" w:rsidRPr="000B5119" w:rsidRDefault="00432C1B" w:rsidP="00432C1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45AAD0F" w14:textId="77777777" w:rsidR="00432C1B" w:rsidRPr="000B5119" w:rsidRDefault="00432C1B" w:rsidP="00432C1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5ADF9C7" w14:textId="77777777" w:rsidR="00432C1B" w:rsidRPr="000B5119" w:rsidRDefault="00432C1B" w:rsidP="00432C1B">
            <w:pPr>
              <w:spacing w:line="20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E54459F" w14:textId="77777777" w:rsidR="00432C1B" w:rsidRPr="000B5119" w:rsidRDefault="00432C1B" w:rsidP="00432C1B">
            <w:pPr>
              <w:spacing w:line="202"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61FFC80A" w14:textId="77777777" w:rsidR="00432C1B" w:rsidRPr="00051C01" w:rsidRDefault="00432C1B" w:rsidP="00432C1B">
            <w:pPr>
              <w:spacing w:line="202" w:lineRule="auto"/>
              <w:rPr>
                <w:rFonts w:ascii="Times New Roman" w:eastAsia="Times New Roman" w:hAnsi="Times New Roman" w:cs="Times New Roman"/>
                <w:sz w:val="16"/>
                <w:szCs w:val="16"/>
                <w:lang w:eastAsia="ru-RU"/>
              </w:rPr>
            </w:pPr>
          </w:p>
        </w:tc>
        <w:tc>
          <w:tcPr>
            <w:tcW w:w="397" w:type="pct"/>
            <w:shd w:val="clear" w:color="auto" w:fill="auto"/>
            <w:hideMark/>
          </w:tcPr>
          <w:p w14:paraId="2CAA1B53" w14:textId="77777777" w:rsidR="00432C1B" w:rsidRPr="00051C01" w:rsidRDefault="00432C1B" w:rsidP="00432C1B">
            <w:pPr>
              <w:spacing w:line="202" w:lineRule="auto"/>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14E70404" w14:textId="66D00718" w:rsidR="00432C1B" w:rsidRPr="000B5119" w:rsidRDefault="00432C1B" w:rsidP="00432C1B">
            <w:pPr>
              <w:jc w:val="center"/>
              <w:rPr>
                <w:rFonts w:ascii="Times New Roman" w:eastAsia="Times New Roman" w:hAnsi="Times New Roman" w:cs="Times New Roman"/>
                <w:sz w:val="18"/>
                <w:szCs w:val="18"/>
                <w:lang w:eastAsia="ru-RU"/>
              </w:rPr>
            </w:pPr>
            <w:r w:rsidRPr="00F72DB0">
              <w:rPr>
                <w:rFonts w:ascii="Times New Roman" w:hAnsi="Times New Roman" w:cs="Times New Roman"/>
                <w:sz w:val="28"/>
                <w:szCs w:val="28"/>
              </w:rPr>
              <w:t>–</w:t>
            </w:r>
          </w:p>
        </w:tc>
        <w:tc>
          <w:tcPr>
            <w:tcW w:w="298" w:type="pct"/>
            <w:shd w:val="clear" w:color="auto" w:fill="auto"/>
            <w:hideMark/>
          </w:tcPr>
          <w:p w14:paraId="7D91BE27" w14:textId="6D031505" w:rsidR="00432C1B" w:rsidRPr="000B5119" w:rsidRDefault="00432C1B" w:rsidP="00432C1B">
            <w:pPr>
              <w:jc w:val="center"/>
              <w:rPr>
                <w:rFonts w:ascii="Times New Roman" w:eastAsia="Times New Roman" w:hAnsi="Times New Roman" w:cs="Times New Roman"/>
                <w:sz w:val="18"/>
                <w:szCs w:val="18"/>
                <w:lang w:eastAsia="ru-RU"/>
              </w:rPr>
            </w:pPr>
            <w:r w:rsidRPr="00F72DB0">
              <w:rPr>
                <w:rFonts w:ascii="Times New Roman" w:hAnsi="Times New Roman" w:cs="Times New Roman"/>
                <w:sz w:val="28"/>
                <w:szCs w:val="28"/>
              </w:rPr>
              <w:t>–</w:t>
            </w:r>
          </w:p>
        </w:tc>
        <w:tc>
          <w:tcPr>
            <w:tcW w:w="348" w:type="pct"/>
            <w:shd w:val="clear" w:color="auto" w:fill="auto"/>
            <w:hideMark/>
          </w:tcPr>
          <w:p w14:paraId="5B38E0EB" w14:textId="7D73E84B" w:rsidR="00432C1B" w:rsidRPr="000B5119" w:rsidRDefault="00432C1B" w:rsidP="00432C1B">
            <w:pPr>
              <w:jc w:val="center"/>
              <w:rPr>
                <w:rFonts w:ascii="Times New Roman" w:eastAsia="Times New Roman" w:hAnsi="Times New Roman" w:cs="Times New Roman"/>
                <w:sz w:val="18"/>
                <w:szCs w:val="18"/>
                <w:lang w:eastAsia="ru-RU"/>
              </w:rPr>
            </w:pPr>
            <w:r w:rsidRPr="00F72DB0">
              <w:rPr>
                <w:rFonts w:ascii="Times New Roman" w:hAnsi="Times New Roman" w:cs="Times New Roman"/>
                <w:sz w:val="28"/>
                <w:szCs w:val="28"/>
              </w:rPr>
              <w:t>–</w:t>
            </w:r>
          </w:p>
        </w:tc>
        <w:tc>
          <w:tcPr>
            <w:tcW w:w="400" w:type="pct"/>
            <w:shd w:val="clear" w:color="auto" w:fill="auto"/>
            <w:hideMark/>
          </w:tcPr>
          <w:p w14:paraId="30196FDD" w14:textId="364BFE36" w:rsidR="00432C1B" w:rsidRPr="000B5119" w:rsidRDefault="00432C1B" w:rsidP="00432C1B">
            <w:pPr>
              <w:jc w:val="center"/>
              <w:rPr>
                <w:rFonts w:ascii="Times New Roman" w:eastAsia="Times New Roman" w:hAnsi="Times New Roman" w:cs="Times New Roman"/>
                <w:sz w:val="18"/>
                <w:szCs w:val="18"/>
                <w:lang w:eastAsia="ru-RU"/>
              </w:rPr>
            </w:pPr>
            <w:r w:rsidRPr="00F72DB0">
              <w:rPr>
                <w:rFonts w:ascii="Times New Roman" w:hAnsi="Times New Roman" w:cs="Times New Roman"/>
                <w:sz w:val="28"/>
                <w:szCs w:val="28"/>
              </w:rPr>
              <w:t>–</w:t>
            </w:r>
          </w:p>
        </w:tc>
        <w:tc>
          <w:tcPr>
            <w:tcW w:w="678" w:type="pct"/>
            <w:vMerge/>
            <w:shd w:val="clear" w:color="auto" w:fill="auto"/>
            <w:vAlign w:val="center"/>
            <w:hideMark/>
          </w:tcPr>
          <w:p w14:paraId="5AE5389E" w14:textId="77777777" w:rsidR="00432C1B" w:rsidRPr="000B5119" w:rsidRDefault="00432C1B" w:rsidP="00432C1B">
            <w:pPr>
              <w:rPr>
                <w:rFonts w:ascii="Times New Roman" w:eastAsia="Times New Roman" w:hAnsi="Times New Roman" w:cs="Times New Roman"/>
                <w:sz w:val="18"/>
                <w:szCs w:val="18"/>
                <w:lang w:eastAsia="ru-RU"/>
              </w:rPr>
            </w:pPr>
          </w:p>
        </w:tc>
      </w:tr>
      <w:tr w:rsidR="00EB06D9" w:rsidRPr="000B5119" w14:paraId="0FFE14EF" w14:textId="77777777" w:rsidTr="00EB06D9">
        <w:trPr>
          <w:trHeight w:val="480"/>
        </w:trPr>
        <w:tc>
          <w:tcPr>
            <w:tcW w:w="197" w:type="pct"/>
            <w:vMerge/>
            <w:shd w:val="clear" w:color="auto" w:fill="auto"/>
            <w:vAlign w:val="center"/>
            <w:hideMark/>
          </w:tcPr>
          <w:p w14:paraId="4342FE01" w14:textId="77777777" w:rsidR="00EB06D9" w:rsidRPr="000B5119" w:rsidRDefault="00EB06D9" w:rsidP="0072773E">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C175123" w14:textId="77777777" w:rsidR="00EB06D9" w:rsidRPr="000B5119" w:rsidRDefault="00EB06D9" w:rsidP="0072773E">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2590B7AF" w14:textId="77777777" w:rsidR="00EB06D9" w:rsidRPr="000B5119" w:rsidRDefault="00EB06D9" w:rsidP="0072773E">
            <w:pPr>
              <w:spacing w:line="202"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6.3. Придбання та оновлення </w:t>
            </w:r>
            <w:r w:rsidRPr="000B5119">
              <w:rPr>
                <w:rFonts w:ascii="Times New Roman" w:eastAsia="Times New Roman" w:hAnsi="Times New Roman" w:cs="Times New Roman"/>
                <w:sz w:val="18"/>
                <w:szCs w:val="18"/>
                <w:lang w:eastAsia="ru-RU"/>
              </w:rPr>
              <w:lastRenderedPageBreak/>
              <w:t>сільськогосподарської техніки, пасажирського, легкового автотранспорту для закладів освіти</w:t>
            </w:r>
          </w:p>
        </w:tc>
        <w:tc>
          <w:tcPr>
            <w:tcW w:w="794" w:type="pct"/>
            <w:vMerge w:val="restart"/>
            <w:shd w:val="clear" w:color="auto" w:fill="auto"/>
            <w:hideMark/>
          </w:tcPr>
          <w:p w14:paraId="1FDBF839" w14:textId="006028A4" w:rsidR="00EB06D9" w:rsidRPr="000B5119" w:rsidRDefault="00EB06D9" w:rsidP="0072773E">
            <w:pPr>
              <w:spacing w:line="202"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 xml:space="preserve">Департамент освіти і науки </w:t>
            </w:r>
            <w:r w:rsidRPr="000B5119">
              <w:rPr>
                <w:rFonts w:ascii="Times New Roman" w:eastAsia="Times New Roman" w:hAnsi="Times New Roman" w:cs="Times New Roman"/>
                <w:sz w:val="18"/>
                <w:szCs w:val="18"/>
                <w:lang w:eastAsia="ru-RU"/>
              </w:rPr>
              <w:lastRenderedPageBreak/>
              <w:t xml:space="preserve">облдержадміністрації,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 заклади професійної (професійно-технічної), фахової передвищої та вищої освіти </w:t>
            </w:r>
          </w:p>
          <w:p w14:paraId="54CE5F06" w14:textId="77777777" w:rsidR="00EB06D9" w:rsidRPr="000B5119" w:rsidRDefault="00EB06D9" w:rsidP="0072773E">
            <w:pPr>
              <w:spacing w:line="202"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 згодою)</w:t>
            </w:r>
          </w:p>
        </w:tc>
        <w:tc>
          <w:tcPr>
            <w:tcW w:w="248" w:type="pct"/>
            <w:vMerge w:val="restart"/>
            <w:shd w:val="clear" w:color="auto" w:fill="auto"/>
            <w:hideMark/>
          </w:tcPr>
          <w:p w14:paraId="0C204B7D" w14:textId="073F1A1D" w:rsidR="00EB06D9" w:rsidRPr="00051C01" w:rsidRDefault="00EB06D9" w:rsidP="0072773E">
            <w:pPr>
              <w:spacing w:line="202" w:lineRule="auto"/>
              <w:ind w:left="-11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  </w:t>
            </w:r>
            <w:r w:rsidRPr="00051C01">
              <w:rPr>
                <w:rFonts w:ascii="Times New Roman" w:eastAsia="Times New Roman" w:hAnsi="Times New Roman" w:cs="Times New Roman"/>
                <w:sz w:val="16"/>
                <w:szCs w:val="16"/>
                <w:lang w:eastAsia="ru-RU"/>
              </w:rPr>
              <w:t>2022 – 2024</w:t>
            </w:r>
          </w:p>
        </w:tc>
        <w:tc>
          <w:tcPr>
            <w:tcW w:w="397" w:type="pct"/>
            <w:shd w:val="clear" w:color="auto" w:fill="auto"/>
            <w:hideMark/>
          </w:tcPr>
          <w:p w14:paraId="4DFCB9E0" w14:textId="77777777" w:rsidR="00EB06D9" w:rsidRPr="00051C01" w:rsidRDefault="00EB06D9" w:rsidP="0072773E">
            <w:pPr>
              <w:spacing w:line="202" w:lineRule="auto"/>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34F8D99D" w14:textId="359F2F54" w:rsidR="00EB06D9" w:rsidRPr="000B5119" w:rsidRDefault="00EB06D9" w:rsidP="0072773E">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49C1198D" w14:textId="77777777" w:rsidR="00EB06D9" w:rsidRPr="000B5119" w:rsidRDefault="00EB06D9" w:rsidP="0072773E">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Забезпечення освітнього процесу, </w:t>
            </w:r>
            <w:r w:rsidRPr="000B5119">
              <w:rPr>
                <w:rFonts w:ascii="Times New Roman" w:eastAsia="Times New Roman" w:hAnsi="Times New Roman" w:cs="Times New Roman"/>
                <w:sz w:val="18"/>
                <w:szCs w:val="18"/>
                <w:lang w:eastAsia="ru-RU"/>
              </w:rPr>
              <w:lastRenderedPageBreak/>
              <w:t xml:space="preserve">сталого функціонування закладів освіти. Підвищення рівня надання освітніх послуг відповідно до сучасних стандартів </w:t>
            </w:r>
          </w:p>
        </w:tc>
      </w:tr>
      <w:tr w:rsidR="00EB06D9" w:rsidRPr="000B5119" w14:paraId="04587704" w14:textId="77777777" w:rsidTr="00EB06D9">
        <w:trPr>
          <w:trHeight w:val="480"/>
        </w:trPr>
        <w:tc>
          <w:tcPr>
            <w:tcW w:w="197" w:type="pct"/>
            <w:vMerge/>
            <w:shd w:val="clear" w:color="auto" w:fill="auto"/>
            <w:vAlign w:val="center"/>
            <w:hideMark/>
          </w:tcPr>
          <w:p w14:paraId="2175DF15" w14:textId="77777777" w:rsidR="00EB06D9" w:rsidRPr="000B5119" w:rsidRDefault="00EB06D9" w:rsidP="0072773E">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1FBDC54" w14:textId="77777777" w:rsidR="00EB06D9" w:rsidRPr="000B5119" w:rsidRDefault="00EB06D9" w:rsidP="0072773E">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6406917" w14:textId="77777777" w:rsidR="00EB06D9" w:rsidRPr="000B5119" w:rsidRDefault="00EB06D9" w:rsidP="0072773E">
            <w:pPr>
              <w:spacing w:line="20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00C8ABF" w14:textId="77777777" w:rsidR="00EB06D9" w:rsidRPr="000B5119" w:rsidRDefault="00EB06D9" w:rsidP="0072773E">
            <w:pPr>
              <w:spacing w:line="202" w:lineRule="auto"/>
              <w:rPr>
                <w:rFonts w:ascii="Times New Roman" w:eastAsia="Times New Roman" w:hAnsi="Times New Roman" w:cs="Times New Roman"/>
                <w:sz w:val="18"/>
                <w:szCs w:val="18"/>
                <w:lang w:eastAsia="ru-RU"/>
              </w:rPr>
            </w:pPr>
          </w:p>
        </w:tc>
        <w:tc>
          <w:tcPr>
            <w:tcW w:w="248" w:type="pct"/>
            <w:vMerge/>
            <w:shd w:val="clear" w:color="auto" w:fill="auto"/>
            <w:hideMark/>
          </w:tcPr>
          <w:p w14:paraId="1C3390BD" w14:textId="77777777" w:rsidR="00EB06D9" w:rsidRPr="00051C01" w:rsidRDefault="00EB06D9" w:rsidP="0072773E">
            <w:pPr>
              <w:spacing w:line="202" w:lineRule="auto"/>
              <w:ind w:left="-117"/>
              <w:rPr>
                <w:rFonts w:ascii="Times New Roman" w:eastAsia="Times New Roman" w:hAnsi="Times New Roman" w:cs="Times New Roman"/>
                <w:sz w:val="16"/>
                <w:szCs w:val="16"/>
                <w:lang w:eastAsia="ru-RU"/>
              </w:rPr>
            </w:pPr>
          </w:p>
        </w:tc>
        <w:tc>
          <w:tcPr>
            <w:tcW w:w="397" w:type="pct"/>
            <w:shd w:val="clear" w:color="auto" w:fill="auto"/>
            <w:hideMark/>
          </w:tcPr>
          <w:p w14:paraId="014463DA" w14:textId="77777777" w:rsidR="00EB06D9" w:rsidRPr="00051C01" w:rsidRDefault="00EB06D9" w:rsidP="0072773E">
            <w:pPr>
              <w:spacing w:line="202" w:lineRule="auto"/>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Державний бюджет</w:t>
            </w:r>
          </w:p>
        </w:tc>
        <w:tc>
          <w:tcPr>
            <w:tcW w:w="1344" w:type="pct"/>
            <w:gridSpan w:val="4"/>
            <w:shd w:val="clear" w:color="auto" w:fill="auto"/>
            <w:hideMark/>
          </w:tcPr>
          <w:p w14:paraId="0F86B75A" w14:textId="6C96148D" w:rsidR="00EB06D9" w:rsidRPr="000B5119" w:rsidRDefault="00EB06D9" w:rsidP="0072773E">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3E34A2DB" w14:textId="77777777" w:rsidR="00EB06D9" w:rsidRPr="000B5119" w:rsidRDefault="00EB06D9" w:rsidP="0072773E">
            <w:pPr>
              <w:rPr>
                <w:rFonts w:ascii="Times New Roman" w:eastAsia="Times New Roman" w:hAnsi="Times New Roman" w:cs="Times New Roman"/>
                <w:sz w:val="18"/>
                <w:szCs w:val="18"/>
                <w:lang w:eastAsia="ru-RU"/>
              </w:rPr>
            </w:pPr>
          </w:p>
        </w:tc>
      </w:tr>
      <w:tr w:rsidR="00EB06D9" w:rsidRPr="000B5119" w14:paraId="639F127E" w14:textId="77777777" w:rsidTr="00EB06D9">
        <w:trPr>
          <w:trHeight w:val="480"/>
        </w:trPr>
        <w:tc>
          <w:tcPr>
            <w:tcW w:w="197" w:type="pct"/>
            <w:vMerge/>
            <w:shd w:val="clear" w:color="auto" w:fill="auto"/>
            <w:vAlign w:val="center"/>
            <w:hideMark/>
          </w:tcPr>
          <w:p w14:paraId="50DA848E" w14:textId="77777777" w:rsidR="00EB06D9" w:rsidRPr="000B5119" w:rsidRDefault="00EB06D9" w:rsidP="0072773E">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A1C2CF3" w14:textId="77777777" w:rsidR="00EB06D9" w:rsidRPr="000B5119" w:rsidRDefault="00EB06D9" w:rsidP="0072773E">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5F55FA9" w14:textId="77777777" w:rsidR="00EB06D9" w:rsidRPr="000B5119" w:rsidRDefault="00EB06D9" w:rsidP="0072773E">
            <w:pPr>
              <w:spacing w:line="20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163BA20" w14:textId="77777777" w:rsidR="00EB06D9" w:rsidRPr="000B5119" w:rsidRDefault="00EB06D9" w:rsidP="0072773E">
            <w:pPr>
              <w:spacing w:line="202" w:lineRule="auto"/>
              <w:rPr>
                <w:rFonts w:ascii="Times New Roman" w:eastAsia="Times New Roman" w:hAnsi="Times New Roman" w:cs="Times New Roman"/>
                <w:sz w:val="18"/>
                <w:szCs w:val="18"/>
                <w:lang w:eastAsia="ru-RU"/>
              </w:rPr>
            </w:pPr>
          </w:p>
        </w:tc>
        <w:tc>
          <w:tcPr>
            <w:tcW w:w="248" w:type="pct"/>
            <w:vMerge/>
            <w:shd w:val="clear" w:color="auto" w:fill="auto"/>
            <w:hideMark/>
          </w:tcPr>
          <w:p w14:paraId="29E82E66" w14:textId="77777777" w:rsidR="00EB06D9" w:rsidRPr="00051C01" w:rsidRDefault="00EB06D9" w:rsidP="0072773E">
            <w:pPr>
              <w:spacing w:line="202" w:lineRule="auto"/>
              <w:ind w:left="-117"/>
              <w:rPr>
                <w:rFonts w:ascii="Times New Roman" w:eastAsia="Times New Roman" w:hAnsi="Times New Roman" w:cs="Times New Roman"/>
                <w:sz w:val="16"/>
                <w:szCs w:val="16"/>
                <w:lang w:eastAsia="ru-RU"/>
              </w:rPr>
            </w:pPr>
          </w:p>
        </w:tc>
        <w:tc>
          <w:tcPr>
            <w:tcW w:w="397" w:type="pct"/>
            <w:shd w:val="clear" w:color="auto" w:fill="auto"/>
            <w:hideMark/>
          </w:tcPr>
          <w:p w14:paraId="4B48D18D" w14:textId="77777777" w:rsidR="00EB06D9" w:rsidRPr="00051C01" w:rsidRDefault="00EB06D9" w:rsidP="0072773E">
            <w:pPr>
              <w:spacing w:line="202" w:lineRule="auto"/>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4F0E6064" w14:textId="0B04CD65" w:rsidR="00EB06D9" w:rsidRPr="000B5119" w:rsidRDefault="00EB06D9" w:rsidP="0072773E">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7594AC33" w14:textId="77777777" w:rsidR="00EB06D9" w:rsidRPr="000B5119" w:rsidRDefault="00EB06D9" w:rsidP="0072773E">
            <w:pPr>
              <w:rPr>
                <w:rFonts w:ascii="Times New Roman" w:eastAsia="Times New Roman" w:hAnsi="Times New Roman" w:cs="Times New Roman"/>
                <w:sz w:val="18"/>
                <w:szCs w:val="18"/>
                <w:lang w:eastAsia="ru-RU"/>
              </w:rPr>
            </w:pPr>
          </w:p>
        </w:tc>
      </w:tr>
      <w:tr w:rsidR="00EB06D9" w:rsidRPr="000B5119" w14:paraId="6CC0F5D8" w14:textId="77777777" w:rsidTr="00EB06D9">
        <w:trPr>
          <w:trHeight w:val="480"/>
        </w:trPr>
        <w:tc>
          <w:tcPr>
            <w:tcW w:w="197" w:type="pct"/>
            <w:vMerge/>
            <w:shd w:val="clear" w:color="auto" w:fill="auto"/>
            <w:vAlign w:val="center"/>
            <w:hideMark/>
          </w:tcPr>
          <w:p w14:paraId="68955040" w14:textId="77777777" w:rsidR="00EB06D9" w:rsidRPr="000B5119" w:rsidRDefault="00EB06D9" w:rsidP="0072773E">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3349758" w14:textId="77777777" w:rsidR="00EB06D9" w:rsidRPr="000B5119" w:rsidRDefault="00EB06D9" w:rsidP="0072773E">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39EDA9E" w14:textId="77777777" w:rsidR="00EB06D9" w:rsidRPr="000B5119" w:rsidRDefault="00EB06D9" w:rsidP="0072773E">
            <w:pPr>
              <w:spacing w:line="20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035BC76" w14:textId="77777777" w:rsidR="00EB06D9" w:rsidRPr="000B5119" w:rsidRDefault="00EB06D9" w:rsidP="0072773E">
            <w:pPr>
              <w:spacing w:line="202" w:lineRule="auto"/>
              <w:rPr>
                <w:rFonts w:ascii="Times New Roman" w:eastAsia="Times New Roman" w:hAnsi="Times New Roman" w:cs="Times New Roman"/>
                <w:sz w:val="18"/>
                <w:szCs w:val="18"/>
                <w:lang w:eastAsia="ru-RU"/>
              </w:rPr>
            </w:pPr>
          </w:p>
        </w:tc>
        <w:tc>
          <w:tcPr>
            <w:tcW w:w="248" w:type="pct"/>
            <w:vMerge/>
            <w:shd w:val="clear" w:color="auto" w:fill="auto"/>
            <w:hideMark/>
          </w:tcPr>
          <w:p w14:paraId="788BC545" w14:textId="77777777" w:rsidR="00EB06D9" w:rsidRPr="00051C01" w:rsidRDefault="00EB06D9" w:rsidP="0072773E">
            <w:pPr>
              <w:spacing w:line="202" w:lineRule="auto"/>
              <w:ind w:left="-117"/>
              <w:rPr>
                <w:rFonts w:ascii="Times New Roman" w:eastAsia="Times New Roman" w:hAnsi="Times New Roman" w:cs="Times New Roman"/>
                <w:sz w:val="16"/>
                <w:szCs w:val="16"/>
                <w:lang w:eastAsia="ru-RU"/>
              </w:rPr>
            </w:pPr>
          </w:p>
        </w:tc>
        <w:tc>
          <w:tcPr>
            <w:tcW w:w="397" w:type="pct"/>
            <w:shd w:val="clear" w:color="auto" w:fill="auto"/>
            <w:hideMark/>
          </w:tcPr>
          <w:p w14:paraId="251BD012" w14:textId="77777777" w:rsidR="00EB06D9" w:rsidRPr="00051C01" w:rsidRDefault="00EB06D9" w:rsidP="0072773E">
            <w:pPr>
              <w:spacing w:line="202" w:lineRule="auto"/>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Місцевий бюджет</w:t>
            </w:r>
          </w:p>
        </w:tc>
        <w:tc>
          <w:tcPr>
            <w:tcW w:w="1344" w:type="pct"/>
            <w:gridSpan w:val="4"/>
            <w:shd w:val="clear" w:color="auto" w:fill="auto"/>
            <w:hideMark/>
          </w:tcPr>
          <w:p w14:paraId="14DC415E" w14:textId="37A1563B" w:rsidR="00EB06D9" w:rsidRPr="000B5119" w:rsidRDefault="00EB06D9" w:rsidP="0072773E">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60C47B74" w14:textId="77777777" w:rsidR="00EB06D9" w:rsidRPr="000B5119" w:rsidRDefault="00EB06D9" w:rsidP="0072773E">
            <w:pPr>
              <w:rPr>
                <w:rFonts w:ascii="Times New Roman" w:eastAsia="Times New Roman" w:hAnsi="Times New Roman" w:cs="Times New Roman"/>
                <w:sz w:val="18"/>
                <w:szCs w:val="18"/>
                <w:lang w:eastAsia="ru-RU"/>
              </w:rPr>
            </w:pPr>
          </w:p>
        </w:tc>
      </w:tr>
      <w:tr w:rsidR="00EB06D9" w:rsidRPr="000B5119" w14:paraId="1DB07F75" w14:textId="77777777" w:rsidTr="00EB06D9">
        <w:trPr>
          <w:trHeight w:val="240"/>
        </w:trPr>
        <w:tc>
          <w:tcPr>
            <w:tcW w:w="197" w:type="pct"/>
            <w:vMerge/>
            <w:shd w:val="clear" w:color="auto" w:fill="auto"/>
            <w:vAlign w:val="center"/>
            <w:hideMark/>
          </w:tcPr>
          <w:p w14:paraId="41A43E1A" w14:textId="77777777" w:rsidR="00EB06D9" w:rsidRPr="000B5119" w:rsidRDefault="00EB06D9" w:rsidP="0072773E">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4EF552B" w14:textId="77777777" w:rsidR="00EB06D9" w:rsidRPr="000B5119" w:rsidRDefault="00EB06D9" w:rsidP="0072773E">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CA337C5" w14:textId="77777777" w:rsidR="00EB06D9" w:rsidRPr="000B5119" w:rsidRDefault="00EB06D9" w:rsidP="0072773E">
            <w:pPr>
              <w:spacing w:line="20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C9F8903" w14:textId="77777777" w:rsidR="00EB06D9" w:rsidRPr="000B5119" w:rsidRDefault="00EB06D9" w:rsidP="0072773E">
            <w:pPr>
              <w:spacing w:line="202" w:lineRule="auto"/>
              <w:rPr>
                <w:rFonts w:ascii="Times New Roman" w:eastAsia="Times New Roman" w:hAnsi="Times New Roman" w:cs="Times New Roman"/>
                <w:sz w:val="18"/>
                <w:szCs w:val="18"/>
                <w:lang w:eastAsia="ru-RU"/>
              </w:rPr>
            </w:pPr>
          </w:p>
        </w:tc>
        <w:tc>
          <w:tcPr>
            <w:tcW w:w="248" w:type="pct"/>
            <w:vMerge/>
            <w:shd w:val="clear" w:color="auto" w:fill="auto"/>
            <w:hideMark/>
          </w:tcPr>
          <w:p w14:paraId="2F580917" w14:textId="77777777" w:rsidR="00EB06D9" w:rsidRPr="00051C01" w:rsidRDefault="00EB06D9" w:rsidP="0072773E">
            <w:pPr>
              <w:spacing w:line="202" w:lineRule="auto"/>
              <w:ind w:left="-117"/>
              <w:rPr>
                <w:rFonts w:ascii="Times New Roman" w:eastAsia="Times New Roman" w:hAnsi="Times New Roman" w:cs="Times New Roman"/>
                <w:sz w:val="16"/>
                <w:szCs w:val="16"/>
                <w:lang w:eastAsia="ru-RU"/>
              </w:rPr>
            </w:pPr>
          </w:p>
        </w:tc>
        <w:tc>
          <w:tcPr>
            <w:tcW w:w="397" w:type="pct"/>
            <w:shd w:val="clear" w:color="auto" w:fill="auto"/>
            <w:hideMark/>
          </w:tcPr>
          <w:p w14:paraId="5F617864" w14:textId="77777777" w:rsidR="00EB06D9" w:rsidRPr="00051C01" w:rsidRDefault="00EB06D9" w:rsidP="0072773E">
            <w:pPr>
              <w:spacing w:line="202" w:lineRule="auto"/>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Інші джерела</w:t>
            </w:r>
          </w:p>
        </w:tc>
        <w:tc>
          <w:tcPr>
            <w:tcW w:w="1344" w:type="pct"/>
            <w:gridSpan w:val="4"/>
            <w:shd w:val="clear" w:color="auto" w:fill="auto"/>
            <w:hideMark/>
          </w:tcPr>
          <w:p w14:paraId="7AE48D52" w14:textId="52D51A60" w:rsidR="00EB06D9" w:rsidRPr="000B5119" w:rsidRDefault="00EB06D9" w:rsidP="0072773E">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2D0E6E76" w14:textId="77777777" w:rsidR="00EB06D9" w:rsidRPr="000B5119" w:rsidRDefault="00EB06D9" w:rsidP="0072773E">
            <w:pPr>
              <w:rPr>
                <w:rFonts w:ascii="Times New Roman" w:eastAsia="Times New Roman" w:hAnsi="Times New Roman" w:cs="Times New Roman"/>
                <w:sz w:val="18"/>
                <w:szCs w:val="18"/>
                <w:lang w:eastAsia="ru-RU"/>
              </w:rPr>
            </w:pPr>
          </w:p>
        </w:tc>
      </w:tr>
      <w:tr w:rsidR="00476FCC" w:rsidRPr="000B5119" w14:paraId="3CC9E5AA" w14:textId="77777777" w:rsidTr="00476FCC">
        <w:trPr>
          <w:trHeight w:val="480"/>
        </w:trPr>
        <w:tc>
          <w:tcPr>
            <w:tcW w:w="197" w:type="pct"/>
            <w:vMerge w:val="restart"/>
            <w:shd w:val="clear" w:color="auto" w:fill="auto"/>
            <w:hideMark/>
          </w:tcPr>
          <w:p w14:paraId="17167623" w14:textId="77777777" w:rsidR="00476FCC" w:rsidRPr="000B5119" w:rsidRDefault="00476FCC"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7.</w:t>
            </w:r>
          </w:p>
        </w:tc>
        <w:tc>
          <w:tcPr>
            <w:tcW w:w="646" w:type="pct"/>
            <w:vMerge w:val="restart"/>
            <w:shd w:val="clear" w:color="auto" w:fill="auto"/>
            <w:hideMark/>
          </w:tcPr>
          <w:p w14:paraId="53BECCE5" w14:textId="77777777" w:rsidR="00476FCC" w:rsidRPr="00D151FE" w:rsidRDefault="00476FCC" w:rsidP="0093258B">
            <w:pPr>
              <w:rPr>
                <w:rFonts w:ascii="Times New Roman" w:eastAsia="Times New Roman" w:hAnsi="Times New Roman" w:cs="Times New Roman"/>
                <w:sz w:val="18"/>
                <w:szCs w:val="18"/>
                <w:lang w:eastAsia="ru-RU"/>
              </w:rPr>
            </w:pPr>
            <w:r w:rsidRPr="00D151FE">
              <w:rPr>
                <w:rFonts w:ascii="Times New Roman" w:eastAsia="Times New Roman" w:hAnsi="Times New Roman" w:cs="Times New Roman"/>
                <w:sz w:val="18"/>
                <w:szCs w:val="18"/>
                <w:lang w:eastAsia="ru-RU"/>
              </w:rPr>
              <w:t>Інформаційне забезпечення бібліотек закладів освіти</w:t>
            </w:r>
          </w:p>
        </w:tc>
        <w:tc>
          <w:tcPr>
            <w:tcW w:w="696" w:type="pct"/>
            <w:vMerge w:val="restart"/>
            <w:shd w:val="clear" w:color="auto" w:fill="auto"/>
            <w:hideMark/>
          </w:tcPr>
          <w:p w14:paraId="59C73F29" w14:textId="77777777" w:rsidR="00476FCC" w:rsidRPr="00D151FE" w:rsidRDefault="00476FCC" w:rsidP="0093258B">
            <w:pPr>
              <w:spacing w:line="202" w:lineRule="auto"/>
              <w:rPr>
                <w:rFonts w:ascii="Times New Roman" w:eastAsia="Times New Roman" w:hAnsi="Times New Roman" w:cs="Times New Roman"/>
                <w:sz w:val="18"/>
                <w:szCs w:val="18"/>
                <w:lang w:eastAsia="ru-RU"/>
              </w:rPr>
            </w:pPr>
            <w:r w:rsidRPr="00D151FE">
              <w:rPr>
                <w:rFonts w:ascii="Times New Roman" w:eastAsia="Times New Roman" w:hAnsi="Times New Roman" w:cs="Times New Roman"/>
                <w:sz w:val="18"/>
                <w:szCs w:val="18"/>
                <w:lang w:eastAsia="ru-RU"/>
              </w:rPr>
              <w:t>7.1. Забезпечення бібліотек закладів освіти області сучасною комп’ютерною технікою</w:t>
            </w:r>
          </w:p>
        </w:tc>
        <w:tc>
          <w:tcPr>
            <w:tcW w:w="794" w:type="pct"/>
            <w:vMerge w:val="restart"/>
            <w:shd w:val="clear" w:color="auto" w:fill="auto"/>
            <w:hideMark/>
          </w:tcPr>
          <w:p w14:paraId="5ED2CBA2" w14:textId="0403CF48" w:rsidR="00476FCC" w:rsidRPr="000B5119" w:rsidRDefault="00476FCC" w:rsidP="0093258B">
            <w:pPr>
              <w:spacing w:line="202"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 заклади професійної (професійно-технічної), фахової передвищої та вищої освіти </w:t>
            </w:r>
          </w:p>
          <w:p w14:paraId="57DAF977" w14:textId="77777777" w:rsidR="00476FCC" w:rsidRPr="000B5119" w:rsidRDefault="00476FCC" w:rsidP="0093258B">
            <w:pPr>
              <w:spacing w:line="202"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 згодою)</w:t>
            </w:r>
          </w:p>
        </w:tc>
        <w:tc>
          <w:tcPr>
            <w:tcW w:w="248" w:type="pct"/>
            <w:vMerge w:val="restart"/>
            <w:shd w:val="clear" w:color="auto" w:fill="auto"/>
            <w:hideMark/>
          </w:tcPr>
          <w:p w14:paraId="06A12E7D" w14:textId="275EECC3" w:rsidR="00476FCC" w:rsidRPr="00051C01" w:rsidRDefault="00476FCC" w:rsidP="00883F51">
            <w:pPr>
              <w:spacing w:line="202" w:lineRule="auto"/>
              <w:ind w:left="-11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051C01">
              <w:rPr>
                <w:rFonts w:ascii="Times New Roman" w:eastAsia="Times New Roman" w:hAnsi="Times New Roman" w:cs="Times New Roman"/>
                <w:sz w:val="16"/>
                <w:szCs w:val="16"/>
                <w:lang w:eastAsia="ru-RU"/>
              </w:rPr>
              <w:t>2022 – 2024</w:t>
            </w:r>
          </w:p>
        </w:tc>
        <w:tc>
          <w:tcPr>
            <w:tcW w:w="397" w:type="pct"/>
            <w:shd w:val="clear" w:color="auto" w:fill="auto"/>
            <w:hideMark/>
          </w:tcPr>
          <w:p w14:paraId="7081263B" w14:textId="77777777" w:rsidR="00476FCC" w:rsidRPr="00051C01" w:rsidRDefault="00476FCC" w:rsidP="0093258B">
            <w:pPr>
              <w:spacing w:line="202" w:lineRule="auto"/>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38C68C23" w14:textId="79787C20" w:rsidR="00476FCC" w:rsidRPr="000B5119" w:rsidRDefault="00476FCC"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33FAEFAF" w14:textId="58F4C0E9" w:rsidR="00476FCC" w:rsidRPr="000B5119" w:rsidRDefault="00476FCC"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Реалізація основних пріоритетів „Нова українська школа”, створення умов для розвитку і самореалізації кожної особистості, реалізація можливостей бібліотеки як відкритого простору, інформаційного навігатора, використання інноваційних бібліотечних івентів</w:t>
            </w:r>
          </w:p>
        </w:tc>
      </w:tr>
      <w:tr w:rsidR="0072773E" w:rsidRPr="000B5119" w14:paraId="2050B433" w14:textId="77777777" w:rsidTr="00051C01">
        <w:trPr>
          <w:trHeight w:val="480"/>
        </w:trPr>
        <w:tc>
          <w:tcPr>
            <w:tcW w:w="197" w:type="pct"/>
            <w:vMerge/>
            <w:shd w:val="clear" w:color="auto" w:fill="auto"/>
            <w:vAlign w:val="center"/>
            <w:hideMark/>
          </w:tcPr>
          <w:p w14:paraId="287C837A" w14:textId="77777777" w:rsidR="0072773E" w:rsidRPr="000B5119" w:rsidRDefault="0072773E" w:rsidP="0072773E">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BCC9532" w14:textId="77777777" w:rsidR="0072773E" w:rsidRPr="000B5119" w:rsidRDefault="0072773E" w:rsidP="0072773E">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28469A6" w14:textId="77777777" w:rsidR="0072773E" w:rsidRPr="000B5119" w:rsidRDefault="0072773E" w:rsidP="0072773E">
            <w:pPr>
              <w:spacing w:line="20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CD5A78C" w14:textId="77777777" w:rsidR="0072773E" w:rsidRPr="000B5119" w:rsidRDefault="0072773E" w:rsidP="0072773E">
            <w:pPr>
              <w:spacing w:line="202"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1B898014" w14:textId="77777777" w:rsidR="0072773E" w:rsidRPr="00051C01" w:rsidRDefault="0072773E" w:rsidP="0072773E">
            <w:pPr>
              <w:spacing w:line="202" w:lineRule="auto"/>
              <w:rPr>
                <w:rFonts w:ascii="Times New Roman" w:eastAsia="Times New Roman" w:hAnsi="Times New Roman" w:cs="Times New Roman"/>
                <w:sz w:val="16"/>
                <w:szCs w:val="16"/>
                <w:lang w:eastAsia="ru-RU"/>
              </w:rPr>
            </w:pPr>
          </w:p>
        </w:tc>
        <w:tc>
          <w:tcPr>
            <w:tcW w:w="397" w:type="pct"/>
            <w:shd w:val="clear" w:color="auto" w:fill="auto"/>
            <w:hideMark/>
          </w:tcPr>
          <w:p w14:paraId="05033E0F" w14:textId="77777777" w:rsidR="0072773E" w:rsidRPr="00051C01" w:rsidRDefault="0072773E" w:rsidP="0072773E">
            <w:pPr>
              <w:spacing w:line="202" w:lineRule="auto"/>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6870812A" w14:textId="1840314D" w:rsidR="0072773E" w:rsidRPr="000B5119" w:rsidRDefault="0072773E" w:rsidP="0072773E">
            <w:pPr>
              <w:jc w:val="center"/>
              <w:rPr>
                <w:rFonts w:ascii="Times New Roman" w:eastAsia="Times New Roman" w:hAnsi="Times New Roman" w:cs="Times New Roman"/>
                <w:sz w:val="18"/>
                <w:szCs w:val="18"/>
                <w:lang w:eastAsia="ru-RU"/>
              </w:rPr>
            </w:pPr>
            <w:r w:rsidRPr="00032A71">
              <w:rPr>
                <w:rFonts w:ascii="Times New Roman" w:hAnsi="Times New Roman" w:cs="Times New Roman"/>
                <w:sz w:val="28"/>
                <w:szCs w:val="28"/>
              </w:rPr>
              <w:t>–</w:t>
            </w:r>
          </w:p>
        </w:tc>
        <w:tc>
          <w:tcPr>
            <w:tcW w:w="298" w:type="pct"/>
            <w:shd w:val="clear" w:color="auto" w:fill="auto"/>
            <w:hideMark/>
          </w:tcPr>
          <w:p w14:paraId="3F181F8B" w14:textId="0BC6D5D9" w:rsidR="0072773E" w:rsidRPr="000B5119" w:rsidRDefault="0072773E" w:rsidP="0072773E">
            <w:pPr>
              <w:jc w:val="center"/>
              <w:rPr>
                <w:rFonts w:ascii="Times New Roman" w:eastAsia="Times New Roman" w:hAnsi="Times New Roman" w:cs="Times New Roman"/>
                <w:sz w:val="18"/>
                <w:szCs w:val="18"/>
                <w:lang w:eastAsia="ru-RU"/>
              </w:rPr>
            </w:pPr>
            <w:r w:rsidRPr="00032A71">
              <w:rPr>
                <w:rFonts w:ascii="Times New Roman" w:hAnsi="Times New Roman" w:cs="Times New Roman"/>
                <w:sz w:val="28"/>
                <w:szCs w:val="28"/>
              </w:rPr>
              <w:t>–</w:t>
            </w:r>
          </w:p>
        </w:tc>
        <w:tc>
          <w:tcPr>
            <w:tcW w:w="348" w:type="pct"/>
            <w:shd w:val="clear" w:color="auto" w:fill="auto"/>
            <w:hideMark/>
          </w:tcPr>
          <w:p w14:paraId="1B7EF7EE" w14:textId="24964FFF" w:rsidR="0072773E" w:rsidRPr="000B5119" w:rsidRDefault="0072773E" w:rsidP="0072773E">
            <w:pPr>
              <w:jc w:val="center"/>
              <w:rPr>
                <w:rFonts w:ascii="Times New Roman" w:eastAsia="Times New Roman" w:hAnsi="Times New Roman" w:cs="Times New Roman"/>
                <w:sz w:val="18"/>
                <w:szCs w:val="18"/>
                <w:lang w:eastAsia="ru-RU"/>
              </w:rPr>
            </w:pPr>
            <w:r w:rsidRPr="00032A71">
              <w:rPr>
                <w:rFonts w:ascii="Times New Roman" w:hAnsi="Times New Roman" w:cs="Times New Roman"/>
                <w:sz w:val="28"/>
                <w:szCs w:val="28"/>
              </w:rPr>
              <w:t>–</w:t>
            </w:r>
          </w:p>
        </w:tc>
        <w:tc>
          <w:tcPr>
            <w:tcW w:w="400" w:type="pct"/>
            <w:shd w:val="clear" w:color="auto" w:fill="auto"/>
            <w:hideMark/>
          </w:tcPr>
          <w:p w14:paraId="70FA3688" w14:textId="3143D4F2" w:rsidR="0072773E" w:rsidRPr="000B5119" w:rsidRDefault="0072773E" w:rsidP="0072773E">
            <w:pPr>
              <w:jc w:val="center"/>
              <w:rPr>
                <w:rFonts w:ascii="Times New Roman" w:eastAsia="Times New Roman" w:hAnsi="Times New Roman" w:cs="Times New Roman"/>
                <w:sz w:val="18"/>
                <w:szCs w:val="18"/>
                <w:lang w:eastAsia="ru-RU"/>
              </w:rPr>
            </w:pPr>
            <w:r w:rsidRPr="00032A71">
              <w:rPr>
                <w:rFonts w:ascii="Times New Roman" w:hAnsi="Times New Roman" w:cs="Times New Roman"/>
                <w:sz w:val="28"/>
                <w:szCs w:val="28"/>
              </w:rPr>
              <w:t>–</w:t>
            </w:r>
          </w:p>
        </w:tc>
        <w:tc>
          <w:tcPr>
            <w:tcW w:w="678" w:type="pct"/>
            <w:vMerge/>
            <w:shd w:val="clear" w:color="auto" w:fill="auto"/>
            <w:vAlign w:val="center"/>
            <w:hideMark/>
          </w:tcPr>
          <w:p w14:paraId="4A0AEDC6" w14:textId="77777777" w:rsidR="0072773E" w:rsidRPr="000B5119" w:rsidRDefault="0072773E" w:rsidP="0072773E">
            <w:pPr>
              <w:rPr>
                <w:rFonts w:ascii="Times New Roman" w:eastAsia="Times New Roman" w:hAnsi="Times New Roman" w:cs="Times New Roman"/>
                <w:sz w:val="18"/>
                <w:szCs w:val="18"/>
                <w:lang w:eastAsia="ru-RU"/>
              </w:rPr>
            </w:pPr>
          </w:p>
        </w:tc>
      </w:tr>
      <w:tr w:rsidR="00476FCC" w:rsidRPr="000B5119" w14:paraId="07BED866" w14:textId="77777777" w:rsidTr="00476FCC">
        <w:trPr>
          <w:trHeight w:val="480"/>
        </w:trPr>
        <w:tc>
          <w:tcPr>
            <w:tcW w:w="197" w:type="pct"/>
            <w:vMerge/>
            <w:shd w:val="clear" w:color="auto" w:fill="auto"/>
            <w:vAlign w:val="center"/>
            <w:hideMark/>
          </w:tcPr>
          <w:p w14:paraId="531DD840" w14:textId="77777777" w:rsidR="00476FCC" w:rsidRPr="000B5119" w:rsidRDefault="00476FCC" w:rsidP="0072773E">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AFDF348" w14:textId="77777777" w:rsidR="00476FCC" w:rsidRPr="000B5119" w:rsidRDefault="00476FCC" w:rsidP="0072773E">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B6AD771" w14:textId="77777777" w:rsidR="00476FCC" w:rsidRPr="000B5119" w:rsidRDefault="00476FCC" w:rsidP="0072773E">
            <w:pPr>
              <w:spacing w:line="20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0CD7CC11" w14:textId="77777777" w:rsidR="00476FCC" w:rsidRPr="000B5119" w:rsidRDefault="00476FCC" w:rsidP="0072773E">
            <w:pPr>
              <w:spacing w:line="202"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4DBC5CA0" w14:textId="77777777" w:rsidR="00476FCC" w:rsidRPr="00051C01" w:rsidRDefault="00476FCC" w:rsidP="0072773E">
            <w:pPr>
              <w:spacing w:line="202" w:lineRule="auto"/>
              <w:rPr>
                <w:rFonts w:ascii="Times New Roman" w:eastAsia="Times New Roman" w:hAnsi="Times New Roman" w:cs="Times New Roman"/>
                <w:sz w:val="16"/>
                <w:szCs w:val="16"/>
                <w:lang w:eastAsia="ru-RU"/>
              </w:rPr>
            </w:pPr>
          </w:p>
        </w:tc>
        <w:tc>
          <w:tcPr>
            <w:tcW w:w="397" w:type="pct"/>
            <w:shd w:val="clear" w:color="auto" w:fill="auto"/>
            <w:hideMark/>
          </w:tcPr>
          <w:p w14:paraId="4E3A45A8" w14:textId="77777777" w:rsidR="00476FCC" w:rsidRPr="00051C01" w:rsidRDefault="00476FCC" w:rsidP="0072773E">
            <w:pPr>
              <w:spacing w:line="202" w:lineRule="auto"/>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0BFA9080" w14:textId="5A06A47C" w:rsidR="00476FCC" w:rsidRPr="000B5119" w:rsidRDefault="00476FCC" w:rsidP="0072773E">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268642D6" w14:textId="77777777" w:rsidR="00476FCC" w:rsidRPr="000B5119" w:rsidRDefault="00476FCC" w:rsidP="0072773E">
            <w:pPr>
              <w:rPr>
                <w:rFonts w:ascii="Times New Roman" w:eastAsia="Times New Roman" w:hAnsi="Times New Roman" w:cs="Times New Roman"/>
                <w:sz w:val="18"/>
                <w:szCs w:val="18"/>
                <w:lang w:eastAsia="ru-RU"/>
              </w:rPr>
            </w:pPr>
          </w:p>
        </w:tc>
      </w:tr>
      <w:tr w:rsidR="00476FCC" w:rsidRPr="000B5119" w14:paraId="1E0992D1" w14:textId="77777777" w:rsidTr="00476FCC">
        <w:trPr>
          <w:trHeight w:val="480"/>
        </w:trPr>
        <w:tc>
          <w:tcPr>
            <w:tcW w:w="197" w:type="pct"/>
            <w:vMerge/>
            <w:shd w:val="clear" w:color="auto" w:fill="auto"/>
            <w:vAlign w:val="center"/>
            <w:hideMark/>
          </w:tcPr>
          <w:p w14:paraId="3F806D90" w14:textId="77777777" w:rsidR="00476FCC" w:rsidRPr="000B5119" w:rsidRDefault="00476FCC" w:rsidP="0072773E">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CF8031B" w14:textId="77777777" w:rsidR="00476FCC" w:rsidRPr="000B5119" w:rsidRDefault="00476FCC" w:rsidP="0072773E">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19BFBD4" w14:textId="77777777" w:rsidR="00476FCC" w:rsidRPr="000B5119" w:rsidRDefault="00476FCC" w:rsidP="0072773E">
            <w:pPr>
              <w:spacing w:line="20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8189F67" w14:textId="77777777" w:rsidR="00476FCC" w:rsidRPr="000B5119" w:rsidRDefault="00476FCC" w:rsidP="0072773E">
            <w:pPr>
              <w:spacing w:line="202"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53A7EC69" w14:textId="77777777" w:rsidR="00476FCC" w:rsidRPr="00051C01" w:rsidRDefault="00476FCC" w:rsidP="0072773E">
            <w:pPr>
              <w:spacing w:line="202" w:lineRule="auto"/>
              <w:rPr>
                <w:rFonts w:ascii="Times New Roman" w:eastAsia="Times New Roman" w:hAnsi="Times New Roman" w:cs="Times New Roman"/>
                <w:sz w:val="16"/>
                <w:szCs w:val="16"/>
                <w:lang w:eastAsia="ru-RU"/>
              </w:rPr>
            </w:pPr>
          </w:p>
        </w:tc>
        <w:tc>
          <w:tcPr>
            <w:tcW w:w="397" w:type="pct"/>
            <w:shd w:val="clear" w:color="auto" w:fill="auto"/>
            <w:hideMark/>
          </w:tcPr>
          <w:p w14:paraId="6C25689C" w14:textId="77777777" w:rsidR="00476FCC" w:rsidRPr="00051C01" w:rsidRDefault="00476FCC" w:rsidP="0072773E">
            <w:pPr>
              <w:spacing w:line="202" w:lineRule="auto"/>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Місцевий бюджет</w:t>
            </w:r>
          </w:p>
        </w:tc>
        <w:tc>
          <w:tcPr>
            <w:tcW w:w="1344" w:type="pct"/>
            <w:gridSpan w:val="4"/>
            <w:shd w:val="clear" w:color="auto" w:fill="auto"/>
            <w:hideMark/>
          </w:tcPr>
          <w:p w14:paraId="7ABDE2B6" w14:textId="76BBCEE7" w:rsidR="00476FCC" w:rsidRPr="000B5119" w:rsidRDefault="00476FCC" w:rsidP="0072773E">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61AF52D5" w14:textId="77777777" w:rsidR="00476FCC" w:rsidRPr="000B5119" w:rsidRDefault="00476FCC" w:rsidP="0072773E">
            <w:pPr>
              <w:rPr>
                <w:rFonts w:ascii="Times New Roman" w:eastAsia="Times New Roman" w:hAnsi="Times New Roman" w:cs="Times New Roman"/>
                <w:sz w:val="18"/>
                <w:szCs w:val="18"/>
                <w:lang w:eastAsia="ru-RU"/>
              </w:rPr>
            </w:pPr>
          </w:p>
        </w:tc>
      </w:tr>
      <w:tr w:rsidR="0072773E" w:rsidRPr="000B5119" w14:paraId="14CBD2FC" w14:textId="77777777" w:rsidTr="00051C01">
        <w:trPr>
          <w:trHeight w:val="240"/>
        </w:trPr>
        <w:tc>
          <w:tcPr>
            <w:tcW w:w="197" w:type="pct"/>
            <w:vMerge/>
            <w:shd w:val="clear" w:color="auto" w:fill="auto"/>
            <w:vAlign w:val="center"/>
            <w:hideMark/>
          </w:tcPr>
          <w:p w14:paraId="705222CE" w14:textId="77777777" w:rsidR="0072773E" w:rsidRPr="000B5119" w:rsidRDefault="0072773E" w:rsidP="0072773E">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A0E3299" w14:textId="77777777" w:rsidR="0072773E" w:rsidRPr="000B5119" w:rsidRDefault="0072773E" w:rsidP="0072773E">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DB7D181" w14:textId="77777777" w:rsidR="0072773E" w:rsidRPr="000B5119" w:rsidRDefault="0072773E" w:rsidP="0072773E">
            <w:pPr>
              <w:spacing w:line="20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FED04FF" w14:textId="77777777" w:rsidR="0072773E" w:rsidRPr="000B5119" w:rsidRDefault="0072773E" w:rsidP="0072773E">
            <w:pPr>
              <w:spacing w:line="202"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42E5A140" w14:textId="77777777" w:rsidR="0072773E" w:rsidRPr="00051C01" w:rsidRDefault="0072773E" w:rsidP="0072773E">
            <w:pPr>
              <w:spacing w:line="202" w:lineRule="auto"/>
              <w:rPr>
                <w:rFonts w:ascii="Times New Roman" w:eastAsia="Times New Roman" w:hAnsi="Times New Roman" w:cs="Times New Roman"/>
                <w:sz w:val="16"/>
                <w:szCs w:val="16"/>
                <w:lang w:eastAsia="ru-RU"/>
              </w:rPr>
            </w:pPr>
          </w:p>
        </w:tc>
        <w:tc>
          <w:tcPr>
            <w:tcW w:w="397" w:type="pct"/>
            <w:shd w:val="clear" w:color="auto" w:fill="auto"/>
            <w:hideMark/>
          </w:tcPr>
          <w:p w14:paraId="7E67DC67" w14:textId="77777777" w:rsidR="0072773E" w:rsidRPr="00051C01" w:rsidRDefault="0072773E" w:rsidP="0072773E">
            <w:pPr>
              <w:spacing w:line="202" w:lineRule="auto"/>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717F588C" w14:textId="01050DE3" w:rsidR="0072773E" w:rsidRPr="000B5119" w:rsidRDefault="0072773E" w:rsidP="0072773E">
            <w:pPr>
              <w:jc w:val="center"/>
              <w:rPr>
                <w:rFonts w:ascii="Times New Roman" w:eastAsia="Times New Roman" w:hAnsi="Times New Roman" w:cs="Times New Roman"/>
                <w:sz w:val="18"/>
                <w:szCs w:val="18"/>
                <w:lang w:eastAsia="ru-RU"/>
              </w:rPr>
            </w:pPr>
            <w:r w:rsidRPr="00BD30A6">
              <w:rPr>
                <w:rFonts w:ascii="Times New Roman" w:hAnsi="Times New Roman" w:cs="Times New Roman"/>
                <w:sz w:val="28"/>
                <w:szCs w:val="28"/>
              </w:rPr>
              <w:t>–</w:t>
            </w:r>
          </w:p>
        </w:tc>
        <w:tc>
          <w:tcPr>
            <w:tcW w:w="298" w:type="pct"/>
            <w:shd w:val="clear" w:color="auto" w:fill="auto"/>
            <w:hideMark/>
          </w:tcPr>
          <w:p w14:paraId="3D74D9E3" w14:textId="22B03893" w:rsidR="0072773E" w:rsidRPr="000B5119" w:rsidRDefault="0072773E" w:rsidP="0072773E">
            <w:pPr>
              <w:jc w:val="center"/>
              <w:rPr>
                <w:rFonts w:ascii="Times New Roman" w:eastAsia="Times New Roman" w:hAnsi="Times New Roman" w:cs="Times New Roman"/>
                <w:sz w:val="18"/>
                <w:szCs w:val="18"/>
                <w:lang w:eastAsia="ru-RU"/>
              </w:rPr>
            </w:pPr>
            <w:r w:rsidRPr="00BD30A6">
              <w:rPr>
                <w:rFonts w:ascii="Times New Roman" w:hAnsi="Times New Roman" w:cs="Times New Roman"/>
                <w:sz w:val="28"/>
                <w:szCs w:val="28"/>
              </w:rPr>
              <w:t>–</w:t>
            </w:r>
          </w:p>
        </w:tc>
        <w:tc>
          <w:tcPr>
            <w:tcW w:w="348" w:type="pct"/>
            <w:shd w:val="clear" w:color="auto" w:fill="auto"/>
            <w:hideMark/>
          </w:tcPr>
          <w:p w14:paraId="46D7AA03" w14:textId="3E131CC7" w:rsidR="0072773E" w:rsidRPr="000B5119" w:rsidRDefault="0072773E" w:rsidP="0072773E">
            <w:pPr>
              <w:jc w:val="center"/>
              <w:rPr>
                <w:rFonts w:ascii="Times New Roman" w:eastAsia="Times New Roman" w:hAnsi="Times New Roman" w:cs="Times New Roman"/>
                <w:sz w:val="18"/>
                <w:szCs w:val="18"/>
                <w:lang w:eastAsia="ru-RU"/>
              </w:rPr>
            </w:pPr>
            <w:r w:rsidRPr="00BD30A6">
              <w:rPr>
                <w:rFonts w:ascii="Times New Roman" w:hAnsi="Times New Roman" w:cs="Times New Roman"/>
                <w:sz w:val="28"/>
                <w:szCs w:val="28"/>
              </w:rPr>
              <w:t>–</w:t>
            </w:r>
          </w:p>
        </w:tc>
        <w:tc>
          <w:tcPr>
            <w:tcW w:w="400" w:type="pct"/>
            <w:shd w:val="clear" w:color="auto" w:fill="auto"/>
            <w:hideMark/>
          </w:tcPr>
          <w:p w14:paraId="5AA2190B" w14:textId="0CDE357B" w:rsidR="0072773E" w:rsidRPr="000B5119" w:rsidRDefault="0072773E" w:rsidP="0072773E">
            <w:pPr>
              <w:jc w:val="center"/>
              <w:rPr>
                <w:rFonts w:ascii="Times New Roman" w:eastAsia="Times New Roman" w:hAnsi="Times New Roman" w:cs="Times New Roman"/>
                <w:sz w:val="18"/>
                <w:szCs w:val="18"/>
                <w:lang w:eastAsia="ru-RU"/>
              </w:rPr>
            </w:pPr>
            <w:r w:rsidRPr="00BD30A6">
              <w:rPr>
                <w:rFonts w:ascii="Times New Roman" w:hAnsi="Times New Roman" w:cs="Times New Roman"/>
                <w:sz w:val="28"/>
                <w:szCs w:val="28"/>
              </w:rPr>
              <w:t>–</w:t>
            </w:r>
          </w:p>
        </w:tc>
        <w:tc>
          <w:tcPr>
            <w:tcW w:w="678" w:type="pct"/>
            <w:vMerge/>
            <w:shd w:val="clear" w:color="auto" w:fill="auto"/>
            <w:vAlign w:val="center"/>
            <w:hideMark/>
          </w:tcPr>
          <w:p w14:paraId="17A7A0AD" w14:textId="77777777" w:rsidR="0072773E" w:rsidRPr="000B5119" w:rsidRDefault="0072773E" w:rsidP="0072773E">
            <w:pPr>
              <w:rPr>
                <w:rFonts w:ascii="Times New Roman" w:eastAsia="Times New Roman" w:hAnsi="Times New Roman" w:cs="Times New Roman"/>
                <w:sz w:val="18"/>
                <w:szCs w:val="18"/>
                <w:lang w:eastAsia="ru-RU"/>
              </w:rPr>
            </w:pPr>
          </w:p>
        </w:tc>
      </w:tr>
      <w:tr w:rsidR="00476FCC" w:rsidRPr="000B5119" w14:paraId="5863C4D7" w14:textId="77777777" w:rsidTr="00476FCC">
        <w:trPr>
          <w:trHeight w:val="480"/>
        </w:trPr>
        <w:tc>
          <w:tcPr>
            <w:tcW w:w="197" w:type="pct"/>
            <w:vMerge/>
            <w:shd w:val="clear" w:color="auto" w:fill="auto"/>
            <w:vAlign w:val="center"/>
            <w:hideMark/>
          </w:tcPr>
          <w:p w14:paraId="6A69C19F" w14:textId="77777777" w:rsidR="00476FCC" w:rsidRPr="000B5119" w:rsidRDefault="00476FCC" w:rsidP="0072773E">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635D3D0" w14:textId="77777777" w:rsidR="00476FCC" w:rsidRPr="000B5119" w:rsidRDefault="00476FCC" w:rsidP="0072773E">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0A0BD7B7" w14:textId="77777777" w:rsidR="00476FCC" w:rsidRPr="000B5119" w:rsidRDefault="00476FCC" w:rsidP="0072773E">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7.2. Підключення бібліотек до швидкісного інтернету</w:t>
            </w:r>
          </w:p>
        </w:tc>
        <w:tc>
          <w:tcPr>
            <w:tcW w:w="794" w:type="pct"/>
            <w:vMerge w:val="restart"/>
            <w:shd w:val="clear" w:color="auto" w:fill="auto"/>
            <w:hideMark/>
          </w:tcPr>
          <w:p w14:paraId="035F326B" w14:textId="409984AC" w:rsidR="00476FCC" w:rsidRPr="000B5119" w:rsidRDefault="00476FCC" w:rsidP="0072773E">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 заклади професійної (професійно-технічної), фахової передвищої та вищої освіти </w:t>
            </w:r>
          </w:p>
          <w:p w14:paraId="761DE96A" w14:textId="77777777" w:rsidR="00476FCC" w:rsidRPr="000B5119" w:rsidRDefault="00476FCC" w:rsidP="0072773E">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 згодою)</w:t>
            </w:r>
          </w:p>
        </w:tc>
        <w:tc>
          <w:tcPr>
            <w:tcW w:w="248" w:type="pct"/>
            <w:vMerge w:val="restart"/>
            <w:shd w:val="clear" w:color="auto" w:fill="auto"/>
            <w:hideMark/>
          </w:tcPr>
          <w:p w14:paraId="749090B3" w14:textId="412B9207" w:rsidR="00476FCC" w:rsidRPr="00051C01" w:rsidRDefault="00476FCC" w:rsidP="0072773E">
            <w:pPr>
              <w:ind w:left="-117" w:hang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051C01">
              <w:rPr>
                <w:rFonts w:ascii="Times New Roman" w:eastAsia="Times New Roman" w:hAnsi="Times New Roman" w:cs="Times New Roman"/>
                <w:sz w:val="16"/>
                <w:szCs w:val="16"/>
                <w:lang w:eastAsia="ru-RU"/>
              </w:rPr>
              <w:t>2022 – 2024</w:t>
            </w:r>
          </w:p>
        </w:tc>
        <w:tc>
          <w:tcPr>
            <w:tcW w:w="397" w:type="pct"/>
            <w:shd w:val="clear" w:color="auto" w:fill="auto"/>
            <w:hideMark/>
          </w:tcPr>
          <w:p w14:paraId="690C1358" w14:textId="77777777" w:rsidR="00476FCC" w:rsidRPr="00051C01" w:rsidRDefault="00476FCC" w:rsidP="0072773E">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6416F43F" w14:textId="5228CF3A" w:rsidR="00476FCC" w:rsidRPr="000B5119" w:rsidRDefault="00476FCC" w:rsidP="0072773E">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5FA502A8" w14:textId="3D5FB706" w:rsidR="00476FCC" w:rsidRPr="000B5119" w:rsidRDefault="00476FCC" w:rsidP="0072773E">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Реалізація основних пріоритетів „Нова українська школа”, створення умов для розвитку і самореалізації кожної особистості, реалізація можливостей бібліотеки як відкритого простору, інформаційного навігатора, використання </w:t>
            </w:r>
            <w:r w:rsidRPr="000B5119">
              <w:rPr>
                <w:rFonts w:ascii="Times New Roman" w:eastAsia="Times New Roman" w:hAnsi="Times New Roman" w:cs="Times New Roman"/>
                <w:sz w:val="18"/>
                <w:szCs w:val="18"/>
                <w:lang w:eastAsia="ru-RU"/>
              </w:rPr>
              <w:lastRenderedPageBreak/>
              <w:t>інноваційних бібліотечних івентів</w:t>
            </w:r>
          </w:p>
        </w:tc>
      </w:tr>
      <w:tr w:rsidR="00476FCC" w:rsidRPr="000B5119" w14:paraId="53BF40C8" w14:textId="77777777" w:rsidTr="00476FCC">
        <w:trPr>
          <w:trHeight w:val="480"/>
        </w:trPr>
        <w:tc>
          <w:tcPr>
            <w:tcW w:w="197" w:type="pct"/>
            <w:vMerge/>
            <w:shd w:val="clear" w:color="auto" w:fill="auto"/>
            <w:vAlign w:val="center"/>
            <w:hideMark/>
          </w:tcPr>
          <w:p w14:paraId="068355D5" w14:textId="77777777" w:rsidR="00476FCC" w:rsidRPr="000B5119" w:rsidRDefault="00476FCC" w:rsidP="0072773E">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7808B2A" w14:textId="77777777" w:rsidR="00476FCC" w:rsidRPr="000B5119" w:rsidRDefault="00476FCC" w:rsidP="0072773E">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967D2B4" w14:textId="77777777" w:rsidR="00476FCC" w:rsidRPr="000B5119" w:rsidRDefault="00476FCC" w:rsidP="0072773E">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F0B1463" w14:textId="77777777" w:rsidR="00476FCC" w:rsidRPr="000B5119" w:rsidRDefault="00476FCC" w:rsidP="0072773E">
            <w:pPr>
              <w:spacing w:line="216"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271A015E" w14:textId="77777777" w:rsidR="00476FCC" w:rsidRPr="00051C01" w:rsidRDefault="00476FCC" w:rsidP="0072773E">
            <w:pPr>
              <w:rPr>
                <w:rFonts w:ascii="Times New Roman" w:eastAsia="Times New Roman" w:hAnsi="Times New Roman" w:cs="Times New Roman"/>
                <w:sz w:val="16"/>
                <w:szCs w:val="16"/>
                <w:lang w:eastAsia="ru-RU"/>
              </w:rPr>
            </w:pPr>
          </w:p>
        </w:tc>
        <w:tc>
          <w:tcPr>
            <w:tcW w:w="397" w:type="pct"/>
            <w:shd w:val="clear" w:color="auto" w:fill="auto"/>
            <w:hideMark/>
          </w:tcPr>
          <w:p w14:paraId="2BB3401A" w14:textId="77777777" w:rsidR="00476FCC" w:rsidRPr="00051C01" w:rsidRDefault="00476FCC" w:rsidP="0072773E">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Державний бюджет</w:t>
            </w:r>
          </w:p>
        </w:tc>
        <w:tc>
          <w:tcPr>
            <w:tcW w:w="1344" w:type="pct"/>
            <w:gridSpan w:val="4"/>
            <w:shd w:val="clear" w:color="auto" w:fill="auto"/>
            <w:hideMark/>
          </w:tcPr>
          <w:p w14:paraId="4FE6A353" w14:textId="40FA1727" w:rsidR="00476FCC" w:rsidRPr="000B5119" w:rsidRDefault="00476FCC" w:rsidP="0072773E">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5E1481AA" w14:textId="77777777" w:rsidR="00476FCC" w:rsidRPr="000B5119" w:rsidRDefault="00476FCC" w:rsidP="0072773E">
            <w:pPr>
              <w:rPr>
                <w:rFonts w:ascii="Times New Roman" w:eastAsia="Times New Roman" w:hAnsi="Times New Roman" w:cs="Times New Roman"/>
                <w:sz w:val="18"/>
                <w:szCs w:val="18"/>
                <w:lang w:eastAsia="ru-RU"/>
              </w:rPr>
            </w:pPr>
          </w:p>
        </w:tc>
      </w:tr>
      <w:tr w:rsidR="00476FCC" w:rsidRPr="000B5119" w14:paraId="496A3AD7" w14:textId="77777777" w:rsidTr="00476FCC">
        <w:trPr>
          <w:trHeight w:val="480"/>
        </w:trPr>
        <w:tc>
          <w:tcPr>
            <w:tcW w:w="197" w:type="pct"/>
            <w:vMerge/>
            <w:shd w:val="clear" w:color="auto" w:fill="auto"/>
            <w:vAlign w:val="center"/>
            <w:hideMark/>
          </w:tcPr>
          <w:p w14:paraId="6B251351" w14:textId="77777777" w:rsidR="00476FCC" w:rsidRPr="000B5119" w:rsidRDefault="00476FCC" w:rsidP="0072773E">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8630264" w14:textId="77777777" w:rsidR="00476FCC" w:rsidRPr="000B5119" w:rsidRDefault="00476FCC" w:rsidP="0072773E">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95F6276" w14:textId="77777777" w:rsidR="00476FCC" w:rsidRPr="000B5119" w:rsidRDefault="00476FCC" w:rsidP="0072773E">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B51222F" w14:textId="77777777" w:rsidR="00476FCC" w:rsidRPr="000B5119" w:rsidRDefault="00476FCC" w:rsidP="0072773E">
            <w:pPr>
              <w:spacing w:line="216"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32992C55" w14:textId="77777777" w:rsidR="00476FCC" w:rsidRPr="00051C01" w:rsidRDefault="00476FCC" w:rsidP="0072773E">
            <w:pPr>
              <w:rPr>
                <w:rFonts w:ascii="Times New Roman" w:eastAsia="Times New Roman" w:hAnsi="Times New Roman" w:cs="Times New Roman"/>
                <w:sz w:val="16"/>
                <w:szCs w:val="16"/>
                <w:lang w:eastAsia="ru-RU"/>
              </w:rPr>
            </w:pPr>
          </w:p>
        </w:tc>
        <w:tc>
          <w:tcPr>
            <w:tcW w:w="397" w:type="pct"/>
            <w:shd w:val="clear" w:color="auto" w:fill="auto"/>
            <w:hideMark/>
          </w:tcPr>
          <w:p w14:paraId="394688C1" w14:textId="77777777" w:rsidR="00476FCC" w:rsidRPr="00051C01" w:rsidRDefault="00476FCC" w:rsidP="0072773E">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2D4293E3" w14:textId="580B9CBD" w:rsidR="00476FCC" w:rsidRPr="000B5119" w:rsidRDefault="00476FCC" w:rsidP="0072773E">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6E302E39" w14:textId="77777777" w:rsidR="00476FCC" w:rsidRPr="000B5119" w:rsidRDefault="00476FCC" w:rsidP="0072773E">
            <w:pPr>
              <w:rPr>
                <w:rFonts w:ascii="Times New Roman" w:eastAsia="Times New Roman" w:hAnsi="Times New Roman" w:cs="Times New Roman"/>
                <w:sz w:val="18"/>
                <w:szCs w:val="18"/>
                <w:lang w:eastAsia="ru-RU"/>
              </w:rPr>
            </w:pPr>
          </w:p>
        </w:tc>
      </w:tr>
      <w:tr w:rsidR="00476FCC" w:rsidRPr="000B5119" w14:paraId="1768EB98" w14:textId="77777777" w:rsidTr="00476FCC">
        <w:trPr>
          <w:trHeight w:val="480"/>
        </w:trPr>
        <w:tc>
          <w:tcPr>
            <w:tcW w:w="197" w:type="pct"/>
            <w:vMerge/>
            <w:shd w:val="clear" w:color="auto" w:fill="auto"/>
            <w:vAlign w:val="center"/>
            <w:hideMark/>
          </w:tcPr>
          <w:p w14:paraId="0B6026F2" w14:textId="77777777" w:rsidR="00476FCC" w:rsidRPr="000B5119" w:rsidRDefault="00476FCC" w:rsidP="0072773E">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2C2C76B" w14:textId="77777777" w:rsidR="00476FCC" w:rsidRPr="000B5119" w:rsidRDefault="00476FCC" w:rsidP="0072773E">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568FB83" w14:textId="77777777" w:rsidR="00476FCC" w:rsidRPr="000B5119" w:rsidRDefault="00476FCC" w:rsidP="0072773E">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7858771" w14:textId="77777777" w:rsidR="00476FCC" w:rsidRPr="000B5119" w:rsidRDefault="00476FCC" w:rsidP="0072773E">
            <w:pPr>
              <w:spacing w:line="216"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48A9C305" w14:textId="77777777" w:rsidR="00476FCC" w:rsidRPr="00051C01" w:rsidRDefault="00476FCC" w:rsidP="0072773E">
            <w:pPr>
              <w:rPr>
                <w:rFonts w:ascii="Times New Roman" w:eastAsia="Times New Roman" w:hAnsi="Times New Roman" w:cs="Times New Roman"/>
                <w:sz w:val="16"/>
                <w:szCs w:val="16"/>
                <w:lang w:eastAsia="ru-RU"/>
              </w:rPr>
            </w:pPr>
          </w:p>
        </w:tc>
        <w:tc>
          <w:tcPr>
            <w:tcW w:w="397" w:type="pct"/>
            <w:shd w:val="clear" w:color="auto" w:fill="auto"/>
            <w:hideMark/>
          </w:tcPr>
          <w:p w14:paraId="33AB84A0" w14:textId="77777777" w:rsidR="00476FCC" w:rsidRPr="00051C01" w:rsidRDefault="00476FCC" w:rsidP="0072773E">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Місцевий бюджет</w:t>
            </w:r>
          </w:p>
        </w:tc>
        <w:tc>
          <w:tcPr>
            <w:tcW w:w="1344" w:type="pct"/>
            <w:gridSpan w:val="4"/>
            <w:shd w:val="clear" w:color="auto" w:fill="auto"/>
            <w:hideMark/>
          </w:tcPr>
          <w:p w14:paraId="1B3FD4B6" w14:textId="2EF545BE" w:rsidR="00476FCC" w:rsidRPr="000B5119" w:rsidRDefault="00476FCC" w:rsidP="0072773E">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7ACFF7F8" w14:textId="77777777" w:rsidR="00476FCC" w:rsidRPr="000B5119" w:rsidRDefault="00476FCC" w:rsidP="0072773E">
            <w:pPr>
              <w:rPr>
                <w:rFonts w:ascii="Times New Roman" w:eastAsia="Times New Roman" w:hAnsi="Times New Roman" w:cs="Times New Roman"/>
                <w:sz w:val="18"/>
                <w:szCs w:val="18"/>
                <w:lang w:eastAsia="ru-RU"/>
              </w:rPr>
            </w:pPr>
          </w:p>
        </w:tc>
      </w:tr>
      <w:tr w:rsidR="0072773E" w:rsidRPr="000B5119" w14:paraId="47678581" w14:textId="77777777" w:rsidTr="00051C01">
        <w:trPr>
          <w:trHeight w:val="240"/>
        </w:trPr>
        <w:tc>
          <w:tcPr>
            <w:tcW w:w="197" w:type="pct"/>
            <w:vMerge/>
            <w:shd w:val="clear" w:color="auto" w:fill="auto"/>
            <w:vAlign w:val="center"/>
            <w:hideMark/>
          </w:tcPr>
          <w:p w14:paraId="2F22DB7E" w14:textId="77777777" w:rsidR="0072773E" w:rsidRPr="000B5119" w:rsidRDefault="0072773E" w:rsidP="0072773E">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74B503B" w14:textId="77777777" w:rsidR="0072773E" w:rsidRPr="000B5119" w:rsidRDefault="0072773E" w:rsidP="0072773E">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F51D102" w14:textId="77777777" w:rsidR="0072773E" w:rsidRPr="000B5119" w:rsidRDefault="0072773E" w:rsidP="0072773E">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0CC10F2" w14:textId="77777777" w:rsidR="0072773E" w:rsidRPr="000B5119" w:rsidRDefault="0072773E" w:rsidP="0072773E">
            <w:pPr>
              <w:spacing w:line="216"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7FB2D7DF" w14:textId="77777777" w:rsidR="0072773E" w:rsidRPr="00051C01" w:rsidRDefault="0072773E" w:rsidP="0072773E">
            <w:pPr>
              <w:rPr>
                <w:rFonts w:ascii="Times New Roman" w:eastAsia="Times New Roman" w:hAnsi="Times New Roman" w:cs="Times New Roman"/>
                <w:sz w:val="16"/>
                <w:szCs w:val="16"/>
                <w:lang w:eastAsia="ru-RU"/>
              </w:rPr>
            </w:pPr>
          </w:p>
        </w:tc>
        <w:tc>
          <w:tcPr>
            <w:tcW w:w="397" w:type="pct"/>
            <w:shd w:val="clear" w:color="auto" w:fill="auto"/>
            <w:hideMark/>
          </w:tcPr>
          <w:p w14:paraId="0B107C8D" w14:textId="77777777" w:rsidR="0072773E" w:rsidRPr="00051C01" w:rsidRDefault="0072773E" w:rsidP="0072773E">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1286EE7D" w14:textId="2456A89D" w:rsidR="0072773E" w:rsidRPr="000B5119" w:rsidRDefault="0072773E" w:rsidP="0072773E">
            <w:pPr>
              <w:jc w:val="center"/>
              <w:rPr>
                <w:rFonts w:ascii="Times New Roman" w:eastAsia="Times New Roman" w:hAnsi="Times New Roman" w:cs="Times New Roman"/>
                <w:sz w:val="18"/>
                <w:szCs w:val="18"/>
                <w:lang w:eastAsia="ru-RU"/>
              </w:rPr>
            </w:pPr>
            <w:r w:rsidRPr="001C4B5B">
              <w:rPr>
                <w:rFonts w:ascii="Times New Roman" w:hAnsi="Times New Roman" w:cs="Times New Roman"/>
                <w:sz w:val="28"/>
                <w:szCs w:val="28"/>
              </w:rPr>
              <w:t>–</w:t>
            </w:r>
          </w:p>
        </w:tc>
        <w:tc>
          <w:tcPr>
            <w:tcW w:w="298" w:type="pct"/>
            <w:shd w:val="clear" w:color="auto" w:fill="auto"/>
            <w:hideMark/>
          </w:tcPr>
          <w:p w14:paraId="5D77ECE7" w14:textId="334D7DDF" w:rsidR="0072773E" w:rsidRPr="000B5119" w:rsidRDefault="0072773E" w:rsidP="0072773E">
            <w:pPr>
              <w:jc w:val="center"/>
              <w:rPr>
                <w:rFonts w:ascii="Times New Roman" w:eastAsia="Times New Roman" w:hAnsi="Times New Roman" w:cs="Times New Roman"/>
                <w:sz w:val="18"/>
                <w:szCs w:val="18"/>
                <w:lang w:eastAsia="ru-RU"/>
              </w:rPr>
            </w:pPr>
            <w:r w:rsidRPr="001C4B5B">
              <w:rPr>
                <w:rFonts w:ascii="Times New Roman" w:hAnsi="Times New Roman" w:cs="Times New Roman"/>
                <w:sz w:val="28"/>
                <w:szCs w:val="28"/>
              </w:rPr>
              <w:t>–</w:t>
            </w:r>
          </w:p>
        </w:tc>
        <w:tc>
          <w:tcPr>
            <w:tcW w:w="348" w:type="pct"/>
            <w:shd w:val="clear" w:color="auto" w:fill="auto"/>
            <w:hideMark/>
          </w:tcPr>
          <w:p w14:paraId="5CC83C4C" w14:textId="1A62284A" w:rsidR="0072773E" w:rsidRPr="000B5119" w:rsidRDefault="0072773E" w:rsidP="0072773E">
            <w:pPr>
              <w:jc w:val="center"/>
              <w:rPr>
                <w:rFonts w:ascii="Times New Roman" w:eastAsia="Times New Roman" w:hAnsi="Times New Roman" w:cs="Times New Roman"/>
                <w:sz w:val="18"/>
                <w:szCs w:val="18"/>
                <w:lang w:eastAsia="ru-RU"/>
              </w:rPr>
            </w:pPr>
            <w:r w:rsidRPr="001C4B5B">
              <w:rPr>
                <w:rFonts w:ascii="Times New Roman" w:hAnsi="Times New Roman" w:cs="Times New Roman"/>
                <w:sz w:val="28"/>
                <w:szCs w:val="28"/>
              </w:rPr>
              <w:t>–</w:t>
            </w:r>
          </w:p>
        </w:tc>
        <w:tc>
          <w:tcPr>
            <w:tcW w:w="400" w:type="pct"/>
            <w:shd w:val="clear" w:color="auto" w:fill="auto"/>
            <w:hideMark/>
          </w:tcPr>
          <w:p w14:paraId="08BE1C69" w14:textId="0567D627" w:rsidR="0072773E" w:rsidRPr="000B5119" w:rsidRDefault="0072773E" w:rsidP="0072773E">
            <w:pPr>
              <w:jc w:val="center"/>
              <w:rPr>
                <w:rFonts w:ascii="Times New Roman" w:eastAsia="Times New Roman" w:hAnsi="Times New Roman" w:cs="Times New Roman"/>
                <w:sz w:val="18"/>
                <w:szCs w:val="18"/>
                <w:lang w:eastAsia="ru-RU"/>
              </w:rPr>
            </w:pPr>
            <w:r w:rsidRPr="001C4B5B">
              <w:rPr>
                <w:rFonts w:ascii="Times New Roman" w:hAnsi="Times New Roman" w:cs="Times New Roman"/>
                <w:sz w:val="28"/>
                <w:szCs w:val="28"/>
              </w:rPr>
              <w:t>–</w:t>
            </w:r>
          </w:p>
        </w:tc>
        <w:tc>
          <w:tcPr>
            <w:tcW w:w="678" w:type="pct"/>
            <w:vMerge/>
            <w:shd w:val="clear" w:color="auto" w:fill="auto"/>
            <w:vAlign w:val="center"/>
            <w:hideMark/>
          </w:tcPr>
          <w:p w14:paraId="005491BC" w14:textId="77777777" w:rsidR="0072773E" w:rsidRPr="000B5119" w:rsidRDefault="0072773E" w:rsidP="0072773E">
            <w:pPr>
              <w:rPr>
                <w:rFonts w:ascii="Times New Roman" w:eastAsia="Times New Roman" w:hAnsi="Times New Roman" w:cs="Times New Roman"/>
                <w:sz w:val="18"/>
                <w:szCs w:val="18"/>
                <w:lang w:eastAsia="ru-RU"/>
              </w:rPr>
            </w:pPr>
          </w:p>
        </w:tc>
      </w:tr>
      <w:tr w:rsidR="00476FCC" w:rsidRPr="000B5119" w14:paraId="5882FA47" w14:textId="77777777" w:rsidTr="00476FCC">
        <w:trPr>
          <w:trHeight w:val="480"/>
        </w:trPr>
        <w:tc>
          <w:tcPr>
            <w:tcW w:w="197" w:type="pct"/>
            <w:vMerge/>
            <w:shd w:val="clear" w:color="auto" w:fill="auto"/>
            <w:vAlign w:val="center"/>
            <w:hideMark/>
          </w:tcPr>
          <w:p w14:paraId="69798625" w14:textId="77777777" w:rsidR="00476FCC" w:rsidRPr="000B5119" w:rsidRDefault="00476FCC" w:rsidP="00120878">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61C3153" w14:textId="77777777" w:rsidR="00476FCC" w:rsidRPr="000B5119" w:rsidRDefault="00476FCC" w:rsidP="00120878">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329D2EF8" w14:textId="19ED0201" w:rsidR="00476FCC" w:rsidRPr="000B5119" w:rsidRDefault="00476FCC" w:rsidP="00120878">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7.3. Забезпечення  навчальних закладів бібліотечними інформаційно-пошуковими системами/програм</w:t>
            </w: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ним забезпеченням</w:t>
            </w:r>
          </w:p>
        </w:tc>
        <w:tc>
          <w:tcPr>
            <w:tcW w:w="794" w:type="pct"/>
            <w:vMerge w:val="restart"/>
            <w:shd w:val="clear" w:color="auto" w:fill="auto"/>
            <w:hideMark/>
          </w:tcPr>
          <w:p w14:paraId="7639C956" w14:textId="34729D0E" w:rsidR="00476FCC" w:rsidRPr="000B5119" w:rsidRDefault="00476FCC" w:rsidP="00120878">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 заклади професійної (професійно-технічної), фахової передвищої та вищої освіти (за згодою)</w:t>
            </w:r>
          </w:p>
        </w:tc>
        <w:tc>
          <w:tcPr>
            <w:tcW w:w="248" w:type="pct"/>
            <w:vMerge w:val="restart"/>
            <w:shd w:val="clear" w:color="auto" w:fill="auto"/>
            <w:hideMark/>
          </w:tcPr>
          <w:p w14:paraId="21EDCC5A" w14:textId="4D868ACE" w:rsidR="00476FCC" w:rsidRPr="00051C01" w:rsidRDefault="00476FCC" w:rsidP="00120878">
            <w:pPr>
              <w:ind w:left="-117" w:hang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051C01">
              <w:rPr>
                <w:rFonts w:ascii="Times New Roman" w:eastAsia="Times New Roman" w:hAnsi="Times New Roman" w:cs="Times New Roman"/>
                <w:sz w:val="16"/>
                <w:szCs w:val="16"/>
                <w:lang w:eastAsia="ru-RU"/>
              </w:rPr>
              <w:t>2022 – 2024</w:t>
            </w:r>
          </w:p>
        </w:tc>
        <w:tc>
          <w:tcPr>
            <w:tcW w:w="397" w:type="pct"/>
            <w:shd w:val="clear" w:color="auto" w:fill="auto"/>
            <w:hideMark/>
          </w:tcPr>
          <w:p w14:paraId="3AC556A9" w14:textId="77777777" w:rsidR="00476FCC" w:rsidRPr="00051C01" w:rsidRDefault="00476FCC" w:rsidP="00120878">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234FC01E" w14:textId="0B148F06" w:rsidR="00476FCC" w:rsidRPr="000B5119" w:rsidRDefault="00476FCC" w:rsidP="00120878">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4589F4D9" w14:textId="77777777" w:rsidR="00476FCC" w:rsidRPr="000B5119" w:rsidRDefault="00476FCC" w:rsidP="00120878">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100% забезпечення потреби реалізації можливостей бібліотеки як відкритого простору, інформаційного навігатора, використання інноваційних бібліотечних івентів</w:t>
            </w:r>
          </w:p>
        </w:tc>
      </w:tr>
      <w:tr w:rsidR="00476FCC" w:rsidRPr="000B5119" w14:paraId="76D3656E" w14:textId="77777777" w:rsidTr="00476FCC">
        <w:trPr>
          <w:trHeight w:val="480"/>
        </w:trPr>
        <w:tc>
          <w:tcPr>
            <w:tcW w:w="197" w:type="pct"/>
            <w:vMerge/>
            <w:shd w:val="clear" w:color="auto" w:fill="auto"/>
            <w:vAlign w:val="center"/>
            <w:hideMark/>
          </w:tcPr>
          <w:p w14:paraId="33C860A4" w14:textId="77777777" w:rsidR="00476FCC" w:rsidRPr="000B5119" w:rsidRDefault="00476FCC" w:rsidP="00120878">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9304E2B" w14:textId="77777777" w:rsidR="00476FCC" w:rsidRPr="000B5119" w:rsidRDefault="00476FCC" w:rsidP="00120878">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D339240" w14:textId="77777777" w:rsidR="00476FCC" w:rsidRPr="000B5119" w:rsidRDefault="00476FCC" w:rsidP="00120878">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E7E77CA" w14:textId="77777777" w:rsidR="00476FCC" w:rsidRPr="000B5119" w:rsidRDefault="00476FCC" w:rsidP="00120878">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54C678B7" w14:textId="77777777" w:rsidR="00476FCC" w:rsidRPr="00051C01" w:rsidRDefault="00476FCC" w:rsidP="00120878">
            <w:pPr>
              <w:ind w:left="-117" w:hanging="1"/>
              <w:rPr>
                <w:rFonts w:ascii="Times New Roman" w:eastAsia="Times New Roman" w:hAnsi="Times New Roman" w:cs="Times New Roman"/>
                <w:sz w:val="16"/>
                <w:szCs w:val="16"/>
                <w:lang w:eastAsia="ru-RU"/>
              </w:rPr>
            </w:pPr>
          </w:p>
        </w:tc>
        <w:tc>
          <w:tcPr>
            <w:tcW w:w="397" w:type="pct"/>
            <w:shd w:val="clear" w:color="auto" w:fill="auto"/>
            <w:hideMark/>
          </w:tcPr>
          <w:p w14:paraId="5D11F9E4" w14:textId="77777777" w:rsidR="00476FCC" w:rsidRPr="00051C01" w:rsidRDefault="00476FCC" w:rsidP="00120878">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Державний бюджет</w:t>
            </w:r>
          </w:p>
        </w:tc>
        <w:tc>
          <w:tcPr>
            <w:tcW w:w="1344" w:type="pct"/>
            <w:gridSpan w:val="4"/>
            <w:shd w:val="clear" w:color="auto" w:fill="auto"/>
            <w:hideMark/>
          </w:tcPr>
          <w:p w14:paraId="1864DD06" w14:textId="09DE8F3D" w:rsidR="00476FCC" w:rsidRPr="000B5119" w:rsidRDefault="00476FCC" w:rsidP="00120878">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707FEDD1" w14:textId="77777777" w:rsidR="00476FCC" w:rsidRPr="000B5119" w:rsidRDefault="00476FCC" w:rsidP="00120878">
            <w:pPr>
              <w:rPr>
                <w:rFonts w:ascii="Times New Roman" w:eastAsia="Times New Roman" w:hAnsi="Times New Roman" w:cs="Times New Roman"/>
                <w:sz w:val="18"/>
                <w:szCs w:val="18"/>
                <w:lang w:eastAsia="ru-RU"/>
              </w:rPr>
            </w:pPr>
          </w:p>
        </w:tc>
      </w:tr>
      <w:tr w:rsidR="00476FCC" w:rsidRPr="000B5119" w14:paraId="139CD42E" w14:textId="77777777" w:rsidTr="00476FCC">
        <w:trPr>
          <w:trHeight w:val="480"/>
        </w:trPr>
        <w:tc>
          <w:tcPr>
            <w:tcW w:w="197" w:type="pct"/>
            <w:vMerge/>
            <w:shd w:val="clear" w:color="auto" w:fill="auto"/>
            <w:vAlign w:val="center"/>
            <w:hideMark/>
          </w:tcPr>
          <w:p w14:paraId="26E72C91" w14:textId="77777777" w:rsidR="00476FCC" w:rsidRPr="000B5119" w:rsidRDefault="00476FCC" w:rsidP="00120878">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DA5770B" w14:textId="77777777" w:rsidR="00476FCC" w:rsidRPr="000B5119" w:rsidRDefault="00476FCC" w:rsidP="00120878">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FD49599" w14:textId="77777777" w:rsidR="00476FCC" w:rsidRPr="000B5119" w:rsidRDefault="00476FCC" w:rsidP="00120878">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97BD5B1" w14:textId="77777777" w:rsidR="00476FCC" w:rsidRPr="000B5119" w:rsidRDefault="00476FCC" w:rsidP="00120878">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5EC1A93C" w14:textId="77777777" w:rsidR="00476FCC" w:rsidRPr="00051C01" w:rsidRDefault="00476FCC" w:rsidP="00120878">
            <w:pPr>
              <w:ind w:left="-117" w:hanging="1"/>
              <w:rPr>
                <w:rFonts w:ascii="Times New Roman" w:eastAsia="Times New Roman" w:hAnsi="Times New Roman" w:cs="Times New Roman"/>
                <w:sz w:val="16"/>
                <w:szCs w:val="16"/>
                <w:lang w:eastAsia="ru-RU"/>
              </w:rPr>
            </w:pPr>
          </w:p>
        </w:tc>
        <w:tc>
          <w:tcPr>
            <w:tcW w:w="397" w:type="pct"/>
            <w:shd w:val="clear" w:color="auto" w:fill="auto"/>
            <w:hideMark/>
          </w:tcPr>
          <w:p w14:paraId="46865D01" w14:textId="77777777" w:rsidR="00476FCC" w:rsidRPr="00051C01" w:rsidRDefault="00476FCC" w:rsidP="00120878">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536E309F" w14:textId="02317376" w:rsidR="00476FCC" w:rsidRPr="000B5119" w:rsidRDefault="00476FCC" w:rsidP="00120878">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454C1A61" w14:textId="77777777" w:rsidR="00476FCC" w:rsidRPr="000B5119" w:rsidRDefault="00476FCC" w:rsidP="00120878">
            <w:pPr>
              <w:rPr>
                <w:rFonts w:ascii="Times New Roman" w:eastAsia="Times New Roman" w:hAnsi="Times New Roman" w:cs="Times New Roman"/>
                <w:sz w:val="18"/>
                <w:szCs w:val="18"/>
                <w:lang w:eastAsia="ru-RU"/>
              </w:rPr>
            </w:pPr>
          </w:p>
        </w:tc>
      </w:tr>
      <w:tr w:rsidR="00476FCC" w:rsidRPr="000B5119" w14:paraId="6033C6C0" w14:textId="77777777" w:rsidTr="00476FCC">
        <w:trPr>
          <w:trHeight w:val="480"/>
        </w:trPr>
        <w:tc>
          <w:tcPr>
            <w:tcW w:w="197" w:type="pct"/>
            <w:vMerge/>
            <w:shd w:val="clear" w:color="auto" w:fill="auto"/>
            <w:vAlign w:val="center"/>
            <w:hideMark/>
          </w:tcPr>
          <w:p w14:paraId="0284B37E" w14:textId="77777777" w:rsidR="00476FCC" w:rsidRPr="000B5119" w:rsidRDefault="00476FCC" w:rsidP="00120878">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7E6A6E4" w14:textId="77777777" w:rsidR="00476FCC" w:rsidRPr="000B5119" w:rsidRDefault="00476FCC" w:rsidP="00120878">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69D4290" w14:textId="77777777" w:rsidR="00476FCC" w:rsidRPr="000B5119" w:rsidRDefault="00476FCC" w:rsidP="00120878">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A0F4E99" w14:textId="77777777" w:rsidR="00476FCC" w:rsidRPr="000B5119" w:rsidRDefault="00476FCC" w:rsidP="00120878">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38473DF1" w14:textId="77777777" w:rsidR="00476FCC" w:rsidRPr="00051C01" w:rsidRDefault="00476FCC" w:rsidP="00120878">
            <w:pPr>
              <w:ind w:left="-117" w:hanging="1"/>
              <w:rPr>
                <w:rFonts w:ascii="Times New Roman" w:eastAsia="Times New Roman" w:hAnsi="Times New Roman" w:cs="Times New Roman"/>
                <w:sz w:val="16"/>
                <w:szCs w:val="16"/>
                <w:lang w:eastAsia="ru-RU"/>
              </w:rPr>
            </w:pPr>
          </w:p>
        </w:tc>
        <w:tc>
          <w:tcPr>
            <w:tcW w:w="397" w:type="pct"/>
            <w:shd w:val="clear" w:color="auto" w:fill="auto"/>
            <w:hideMark/>
          </w:tcPr>
          <w:p w14:paraId="202011DB" w14:textId="77777777" w:rsidR="00476FCC" w:rsidRPr="00051C01" w:rsidRDefault="00476FCC" w:rsidP="00120878">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Місцевий бюджет</w:t>
            </w:r>
          </w:p>
        </w:tc>
        <w:tc>
          <w:tcPr>
            <w:tcW w:w="1344" w:type="pct"/>
            <w:gridSpan w:val="4"/>
            <w:shd w:val="clear" w:color="auto" w:fill="auto"/>
            <w:hideMark/>
          </w:tcPr>
          <w:p w14:paraId="5437909A" w14:textId="4FF84222" w:rsidR="00476FCC" w:rsidRPr="000B5119" w:rsidRDefault="00476FCC" w:rsidP="00120878">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72B33637" w14:textId="77777777" w:rsidR="00476FCC" w:rsidRPr="000B5119" w:rsidRDefault="00476FCC" w:rsidP="00120878">
            <w:pPr>
              <w:rPr>
                <w:rFonts w:ascii="Times New Roman" w:eastAsia="Times New Roman" w:hAnsi="Times New Roman" w:cs="Times New Roman"/>
                <w:sz w:val="18"/>
                <w:szCs w:val="18"/>
                <w:lang w:eastAsia="ru-RU"/>
              </w:rPr>
            </w:pPr>
          </w:p>
        </w:tc>
      </w:tr>
      <w:tr w:rsidR="00120878" w:rsidRPr="000B5119" w14:paraId="14FE0232" w14:textId="77777777" w:rsidTr="00883F51">
        <w:trPr>
          <w:trHeight w:val="240"/>
        </w:trPr>
        <w:tc>
          <w:tcPr>
            <w:tcW w:w="197" w:type="pct"/>
            <w:vMerge/>
            <w:shd w:val="clear" w:color="auto" w:fill="auto"/>
            <w:vAlign w:val="center"/>
            <w:hideMark/>
          </w:tcPr>
          <w:p w14:paraId="3D5CADCF" w14:textId="77777777" w:rsidR="00120878" w:rsidRPr="000B5119" w:rsidRDefault="00120878" w:rsidP="00120878">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784B3EB" w14:textId="77777777" w:rsidR="00120878" w:rsidRPr="000B5119" w:rsidRDefault="00120878" w:rsidP="00120878">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8F7106B" w14:textId="77777777" w:rsidR="00120878" w:rsidRPr="000B5119" w:rsidRDefault="00120878" w:rsidP="00120878">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93DAEBE" w14:textId="77777777" w:rsidR="00120878" w:rsidRPr="000B5119" w:rsidRDefault="00120878" w:rsidP="00120878">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3E6568A5" w14:textId="77777777" w:rsidR="00120878" w:rsidRPr="00051C01" w:rsidRDefault="00120878" w:rsidP="00120878">
            <w:pPr>
              <w:ind w:left="-117" w:hanging="1"/>
              <w:rPr>
                <w:rFonts w:ascii="Times New Roman" w:eastAsia="Times New Roman" w:hAnsi="Times New Roman" w:cs="Times New Roman"/>
                <w:sz w:val="16"/>
                <w:szCs w:val="16"/>
                <w:lang w:eastAsia="ru-RU"/>
              </w:rPr>
            </w:pPr>
          </w:p>
        </w:tc>
        <w:tc>
          <w:tcPr>
            <w:tcW w:w="397" w:type="pct"/>
            <w:shd w:val="clear" w:color="auto" w:fill="auto"/>
            <w:hideMark/>
          </w:tcPr>
          <w:p w14:paraId="536C4F91" w14:textId="77777777" w:rsidR="00120878" w:rsidRPr="00051C01" w:rsidRDefault="00120878" w:rsidP="00120878">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7D354E68" w14:textId="38116665" w:rsidR="00120878" w:rsidRPr="000B5119" w:rsidRDefault="00120878" w:rsidP="00120878">
            <w:pPr>
              <w:jc w:val="center"/>
              <w:rPr>
                <w:rFonts w:ascii="Times New Roman" w:eastAsia="Times New Roman" w:hAnsi="Times New Roman" w:cs="Times New Roman"/>
                <w:sz w:val="18"/>
                <w:szCs w:val="18"/>
                <w:lang w:eastAsia="ru-RU"/>
              </w:rPr>
            </w:pPr>
            <w:r w:rsidRPr="0062398E">
              <w:rPr>
                <w:rFonts w:ascii="Times New Roman" w:hAnsi="Times New Roman" w:cs="Times New Roman"/>
                <w:sz w:val="28"/>
                <w:szCs w:val="28"/>
              </w:rPr>
              <w:t>–</w:t>
            </w:r>
          </w:p>
        </w:tc>
        <w:tc>
          <w:tcPr>
            <w:tcW w:w="298" w:type="pct"/>
            <w:shd w:val="clear" w:color="auto" w:fill="auto"/>
            <w:hideMark/>
          </w:tcPr>
          <w:p w14:paraId="010DD8BB" w14:textId="132C5AC6" w:rsidR="00120878" w:rsidRPr="000B5119" w:rsidRDefault="00120878" w:rsidP="00120878">
            <w:pPr>
              <w:jc w:val="center"/>
              <w:rPr>
                <w:rFonts w:ascii="Times New Roman" w:eastAsia="Times New Roman" w:hAnsi="Times New Roman" w:cs="Times New Roman"/>
                <w:sz w:val="18"/>
                <w:szCs w:val="18"/>
                <w:lang w:eastAsia="ru-RU"/>
              </w:rPr>
            </w:pPr>
            <w:r w:rsidRPr="0062398E">
              <w:rPr>
                <w:rFonts w:ascii="Times New Roman" w:hAnsi="Times New Roman" w:cs="Times New Roman"/>
                <w:sz w:val="28"/>
                <w:szCs w:val="28"/>
              </w:rPr>
              <w:t>–</w:t>
            </w:r>
          </w:p>
        </w:tc>
        <w:tc>
          <w:tcPr>
            <w:tcW w:w="348" w:type="pct"/>
            <w:shd w:val="clear" w:color="auto" w:fill="auto"/>
            <w:hideMark/>
          </w:tcPr>
          <w:p w14:paraId="0B40359C" w14:textId="343BE756" w:rsidR="00120878" w:rsidRPr="000B5119" w:rsidRDefault="00120878" w:rsidP="00120878">
            <w:pPr>
              <w:jc w:val="center"/>
              <w:rPr>
                <w:rFonts w:ascii="Times New Roman" w:eastAsia="Times New Roman" w:hAnsi="Times New Roman" w:cs="Times New Roman"/>
                <w:sz w:val="18"/>
                <w:szCs w:val="18"/>
                <w:lang w:eastAsia="ru-RU"/>
              </w:rPr>
            </w:pPr>
            <w:r w:rsidRPr="0062398E">
              <w:rPr>
                <w:rFonts w:ascii="Times New Roman" w:hAnsi="Times New Roman" w:cs="Times New Roman"/>
                <w:sz w:val="28"/>
                <w:szCs w:val="28"/>
              </w:rPr>
              <w:t>–</w:t>
            </w:r>
          </w:p>
        </w:tc>
        <w:tc>
          <w:tcPr>
            <w:tcW w:w="400" w:type="pct"/>
            <w:shd w:val="clear" w:color="auto" w:fill="auto"/>
            <w:hideMark/>
          </w:tcPr>
          <w:p w14:paraId="39555393" w14:textId="59281507" w:rsidR="00120878" w:rsidRPr="000B5119" w:rsidRDefault="00120878" w:rsidP="00120878">
            <w:pPr>
              <w:jc w:val="center"/>
              <w:rPr>
                <w:rFonts w:ascii="Times New Roman" w:eastAsia="Times New Roman" w:hAnsi="Times New Roman" w:cs="Times New Roman"/>
                <w:sz w:val="18"/>
                <w:szCs w:val="18"/>
                <w:lang w:eastAsia="ru-RU"/>
              </w:rPr>
            </w:pPr>
            <w:r w:rsidRPr="0062398E">
              <w:rPr>
                <w:rFonts w:ascii="Times New Roman" w:hAnsi="Times New Roman" w:cs="Times New Roman"/>
                <w:sz w:val="28"/>
                <w:szCs w:val="28"/>
              </w:rPr>
              <w:t>–</w:t>
            </w:r>
          </w:p>
        </w:tc>
        <w:tc>
          <w:tcPr>
            <w:tcW w:w="678" w:type="pct"/>
            <w:vMerge/>
            <w:shd w:val="clear" w:color="auto" w:fill="auto"/>
            <w:vAlign w:val="center"/>
            <w:hideMark/>
          </w:tcPr>
          <w:p w14:paraId="197412B2" w14:textId="77777777" w:rsidR="00120878" w:rsidRPr="000B5119" w:rsidRDefault="00120878" w:rsidP="00120878">
            <w:pPr>
              <w:rPr>
                <w:rFonts w:ascii="Times New Roman" w:eastAsia="Times New Roman" w:hAnsi="Times New Roman" w:cs="Times New Roman"/>
                <w:sz w:val="18"/>
                <w:szCs w:val="18"/>
                <w:lang w:eastAsia="ru-RU"/>
              </w:rPr>
            </w:pPr>
          </w:p>
        </w:tc>
      </w:tr>
      <w:tr w:rsidR="00476FCC" w:rsidRPr="000B5119" w14:paraId="16096A46" w14:textId="77777777" w:rsidTr="00476FCC">
        <w:trPr>
          <w:trHeight w:val="480"/>
        </w:trPr>
        <w:tc>
          <w:tcPr>
            <w:tcW w:w="197" w:type="pct"/>
            <w:vMerge w:val="restart"/>
            <w:shd w:val="clear" w:color="auto" w:fill="auto"/>
            <w:hideMark/>
          </w:tcPr>
          <w:p w14:paraId="6FA6EF3C" w14:textId="77777777" w:rsidR="00476FCC" w:rsidRPr="000B5119" w:rsidRDefault="00476FCC" w:rsidP="00120878">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8.</w:t>
            </w:r>
          </w:p>
        </w:tc>
        <w:tc>
          <w:tcPr>
            <w:tcW w:w="646" w:type="pct"/>
            <w:vMerge w:val="restart"/>
            <w:shd w:val="clear" w:color="auto" w:fill="auto"/>
            <w:hideMark/>
          </w:tcPr>
          <w:p w14:paraId="7234BE0A" w14:textId="77777777" w:rsidR="00476FCC" w:rsidRPr="000B5119" w:rsidRDefault="00476FCC" w:rsidP="00120878">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Забезпечення літературою</w:t>
            </w:r>
          </w:p>
        </w:tc>
        <w:tc>
          <w:tcPr>
            <w:tcW w:w="696" w:type="pct"/>
            <w:vMerge w:val="restart"/>
            <w:shd w:val="clear" w:color="auto" w:fill="auto"/>
            <w:hideMark/>
          </w:tcPr>
          <w:p w14:paraId="6C6B7F8A" w14:textId="77777777" w:rsidR="00476FCC" w:rsidRPr="000B5119" w:rsidRDefault="00476FCC" w:rsidP="00120878">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8.1. Придбання підручників, посібників, літератури (навчально-методичної, науково-методичної, спеціалізованої, довідкової, художньої та краєзнавчої, творів національної та світової літератури, науково-популярних видань з різних галузей знань) для закладів освіти  області, в тому числі електронні підручники</w:t>
            </w:r>
          </w:p>
        </w:tc>
        <w:tc>
          <w:tcPr>
            <w:tcW w:w="794" w:type="pct"/>
            <w:vMerge w:val="restart"/>
            <w:shd w:val="clear" w:color="auto" w:fill="auto"/>
            <w:hideMark/>
          </w:tcPr>
          <w:p w14:paraId="7308BF59" w14:textId="77777777" w:rsidR="00476FCC" w:rsidRPr="000B5119" w:rsidRDefault="00476FCC" w:rsidP="00120878">
            <w:pPr>
              <w:spacing w:line="216" w:lineRule="auto"/>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Департамент </w:t>
            </w:r>
          </w:p>
          <w:p w14:paraId="31A1C107" w14:textId="77777777" w:rsidR="00476FCC" w:rsidRPr="000B5119" w:rsidRDefault="00476FCC" w:rsidP="00120878">
            <w:pPr>
              <w:spacing w:line="216" w:lineRule="auto"/>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освіти і науки облдержадміністрації, </w:t>
            </w:r>
          </w:p>
          <w:p w14:paraId="3749A172" w14:textId="0F54C723" w:rsidR="00476FCC" w:rsidRPr="000B5119" w:rsidRDefault="00476FCC" w:rsidP="00120878">
            <w:pPr>
              <w:spacing w:line="216" w:lineRule="auto"/>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КЗВО </w:t>
            </w: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Дніпровська академія неперервної освіти” ДОР” (за згодою),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 </w:t>
            </w:r>
          </w:p>
          <w:p w14:paraId="47064EDA" w14:textId="2A9FEB10" w:rsidR="00476FCC" w:rsidRPr="000B5119" w:rsidRDefault="00476FCC" w:rsidP="00120878">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заклади професійної (професійно-технічної), фахової передвищої та вищої освіти (за згодою)</w:t>
            </w:r>
          </w:p>
        </w:tc>
        <w:tc>
          <w:tcPr>
            <w:tcW w:w="248" w:type="pct"/>
            <w:vMerge w:val="restart"/>
            <w:shd w:val="clear" w:color="auto" w:fill="auto"/>
            <w:hideMark/>
          </w:tcPr>
          <w:p w14:paraId="580BC8FA" w14:textId="22DF4DDD" w:rsidR="00476FCC" w:rsidRPr="00051C01" w:rsidRDefault="00476FCC" w:rsidP="00120878">
            <w:pPr>
              <w:ind w:left="-117" w:hang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051C01">
              <w:rPr>
                <w:rFonts w:ascii="Times New Roman" w:eastAsia="Times New Roman" w:hAnsi="Times New Roman" w:cs="Times New Roman"/>
                <w:sz w:val="16"/>
                <w:szCs w:val="16"/>
                <w:lang w:eastAsia="ru-RU"/>
              </w:rPr>
              <w:t>2022 – 2024</w:t>
            </w:r>
          </w:p>
        </w:tc>
        <w:tc>
          <w:tcPr>
            <w:tcW w:w="397" w:type="pct"/>
            <w:shd w:val="clear" w:color="auto" w:fill="auto"/>
            <w:hideMark/>
          </w:tcPr>
          <w:p w14:paraId="5729F91C" w14:textId="77777777" w:rsidR="00476FCC" w:rsidRPr="00051C01" w:rsidRDefault="00476FCC" w:rsidP="00120878">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2B1B09E9" w14:textId="70413C0D" w:rsidR="00476FCC" w:rsidRPr="000B5119" w:rsidRDefault="00476FCC" w:rsidP="00120878">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4758001E" w14:textId="77777777" w:rsidR="00476FCC" w:rsidRPr="000B5119" w:rsidRDefault="00476FCC" w:rsidP="00120878">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100% забезпечення потреби в поповненні та оновленні      бібліотечного фонду</w:t>
            </w:r>
          </w:p>
        </w:tc>
      </w:tr>
      <w:tr w:rsidR="00476FCC" w:rsidRPr="000B5119" w14:paraId="7FBDE235" w14:textId="77777777" w:rsidTr="00476FCC">
        <w:trPr>
          <w:trHeight w:val="480"/>
        </w:trPr>
        <w:tc>
          <w:tcPr>
            <w:tcW w:w="197" w:type="pct"/>
            <w:vMerge/>
            <w:shd w:val="clear" w:color="auto" w:fill="auto"/>
            <w:vAlign w:val="center"/>
            <w:hideMark/>
          </w:tcPr>
          <w:p w14:paraId="023EBE13" w14:textId="77777777" w:rsidR="00476FCC" w:rsidRPr="000B5119" w:rsidRDefault="00476FCC" w:rsidP="00120878">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C0E8CAF" w14:textId="77777777" w:rsidR="00476FCC" w:rsidRPr="000B5119" w:rsidRDefault="00476FCC" w:rsidP="00120878">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537EEBF" w14:textId="77777777" w:rsidR="00476FCC" w:rsidRPr="000B5119" w:rsidRDefault="00476FCC" w:rsidP="00120878">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DCEBF59" w14:textId="77777777" w:rsidR="00476FCC" w:rsidRPr="000B5119" w:rsidRDefault="00476FCC" w:rsidP="00120878">
            <w:pPr>
              <w:rPr>
                <w:rFonts w:ascii="Times New Roman" w:eastAsia="Times New Roman" w:hAnsi="Times New Roman" w:cs="Times New Roman"/>
                <w:sz w:val="18"/>
                <w:szCs w:val="18"/>
                <w:lang w:eastAsia="ru-RU"/>
              </w:rPr>
            </w:pPr>
          </w:p>
        </w:tc>
        <w:tc>
          <w:tcPr>
            <w:tcW w:w="248" w:type="pct"/>
            <w:vMerge/>
            <w:shd w:val="clear" w:color="auto" w:fill="auto"/>
            <w:hideMark/>
          </w:tcPr>
          <w:p w14:paraId="1F8F8862" w14:textId="77777777" w:rsidR="00476FCC" w:rsidRPr="00051C01" w:rsidRDefault="00476FCC" w:rsidP="00120878">
            <w:pPr>
              <w:ind w:left="-117" w:hanging="1"/>
              <w:rPr>
                <w:rFonts w:ascii="Times New Roman" w:eastAsia="Times New Roman" w:hAnsi="Times New Roman" w:cs="Times New Roman"/>
                <w:sz w:val="16"/>
                <w:szCs w:val="16"/>
                <w:lang w:eastAsia="ru-RU"/>
              </w:rPr>
            </w:pPr>
          </w:p>
        </w:tc>
        <w:tc>
          <w:tcPr>
            <w:tcW w:w="397" w:type="pct"/>
            <w:shd w:val="clear" w:color="auto" w:fill="auto"/>
            <w:hideMark/>
          </w:tcPr>
          <w:p w14:paraId="606FE347" w14:textId="77777777" w:rsidR="00476FCC" w:rsidRPr="00051C01" w:rsidRDefault="00476FCC" w:rsidP="00120878">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Державний бюджет</w:t>
            </w:r>
          </w:p>
        </w:tc>
        <w:tc>
          <w:tcPr>
            <w:tcW w:w="1344" w:type="pct"/>
            <w:gridSpan w:val="4"/>
            <w:shd w:val="clear" w:color="auto" w:fill="auto"/>
            <w:hideMark/>
          </w:tcPr>
          <w:p w14:paraId="214C5E43" w14:textId="5C420518" w:rsidR="00476FCC" w:rsidRPr="000B5119" w:rsidRDefault="00476FCC" w:rsidP="00120878">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09C9047D" w14:textId="77777777" w:rsidR="00476FCC" w:rsidRPr="000B5119" w:rsidRDefault="00476FCC" w:rsidP="00120878">
            <w:pPr>
              <w:rPr>
                <w:rFonts w:ascii="Times New Roman" w:eastAsia="Times New Roman" w:hAnsi="Times New Roman" w:cs="Times New Roman"/>
                <w:sz w:val="18"/>
                <w:szCs w:val="18"/>
                <w:lang w:eastAsia="ru-RU"/>
              </w:rPr>
            </w:pPr>
          </w:p>
        </w:tc>
      </w:tr>
      <w:tr w:rsidR="00476FCC" w:rsidRPr="000B5119" w14:paraId="333997D6" w14:textId="77777777" w:rsidTr="00476FCC">
        <w:trPr>
          <w:trHeight w:val="480"/>
        </w:trPr>
        <w:tc>
          <w:tcPr>
            <w:tcW w:w="197" w:type="pct"/>
            <w:vMerge/>
            <w:shd w:val="clear" w:color="auto" w:fill="auto"/>
            <w:vAlign w:val="center"/>
            <w:hideMark/>
          </w:tcPr>
          <w:p w14:paraId="329C114D" w14:textId="77777777" w:rsidR="00476FCC" w:rsidRPr="000B5119" w:rsidRDefault="00476FCC" w:rsidP="00120878">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8508F2A" w14:textId="77777777" w:rsidR="00476FCC" w:rsidRPr="000B5119" w:rsidRDefault="00476FCC" w:rsidP="00120878">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5911015" w14:textId="77777777" w:rsidR="00476FCC" w:rsidRPr="000B5119" w:rsidRDefault="00476FCC" w:rsidP="00120878">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922B698" w14:textId="77777777" w:rsidR="00476FCC" w:rsidRPr="000B5119" w:rsidRDefault="00476FCC" w:rsidP="00120878">
            <w:pPr>
              <w:rPr>
                <w:rFonts w:ascii="Times New Roman" w:eastAsia="Times New Roman" w:hAnsi="Times New Roman" w:cs="Times New Roman"/>
                <w:sz w:val="18"/>
                <w:szCs w:val="18"/>
                <w:lang w:eastAsia="ru-RU"/>
              </w:rPr>
            </w:pPr>
          </w:p>
        </w:tc>
        <w:tc>
          <w:tcPr>
            <w:tcW w:w="248" w:type="pct"/>
            <w:vMerge/>
            <w:shd w:val="clear" w:color="auto" w:fill="auto"/>
            <w:hideMark/>
          </w:tcPr>
          <w:p w14:paraId="63C3AB33" w14:textId="77777777" w:rsidR="00476FCC" w:rsidRPr="00051C01" w:rsidRDefault="00476FCC" w:rsidP="00120878">
            <w:pPr>
              <w:ind w:left="-117" w:hanging="1"/>
              <w:rPr>
                <w:rFonts w:ascii="Times New Roman" w:eastAsia="Times New Roman" w:hAnsi="Times New Roman" w:cs="Times New Roman"/>
                <w:sz w:val="16"/>
                <w:szCs w:val="16"/>
                <w:lang w:eastAsia="ru-RU"/>
              </w:rPr>
            </w:pPr>
          </w:p>
        </w:tc>
        <w:tc>
          <w:tcPr>
            <w:tcW w:w="397" w:type="pct"/>
            <w:shd w:val="clear" w:color="auto" w:fill="auto"/>
            <w:hideMark/>
          </w:tcPr>
          <w:p w14:paraId="648BB664" w14:textId="77777777" w:rsidR="00476FCC" w:rsidRPr="00051C01" w:rsidRDefault="00476FCC" w:rsidP="00120878">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79A1A928" w14:textId="77CC97AE" w:rsidR="00476FCC" w:rsidRPr="000B5119" w:rsidRDefault="00476FCC" w:rsidP="00120878">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49E36229" w14:textId="77777777" w:rsidR="00476FCC" w:rsidRPr="000B5119" w:rsidRDefault="00476FCC" w:rsidP="00120878">
            <w:pPr>
              <w:rPr>
                <w:rFonts w:ascii="Times New Roman" w:eastAsia="Times New Roman" w:hAnsi="Times New Roman" w:cs="Times New Roman"/>
                <w:sz w:val="18"/>
                <w:szCs w:val="18"/>
                <w:lang w:eastAsia="ru-RU"/>
              </w:rPr>
            </w:pPr>
          </w:p>
        </w:tc>
      </w:tr>
      <w:tr w:rsidR="00476FCC" w:rsidRPr="000B5119" w14:paraId="48753806" w14:textId="77777777" w:rsidTr="00476FCC">
        <w:trPr>
          <w:trHeight w:val="480"/>
        </w:trPr>
        <w:tc>
          <w:tcPr>
            <w:tcW w:w="197" w:type="pct"/>
            <w:vMerge/>
            <w:shd w:val="clear" w:color="auto" w:fill="auto"/>
            <w:vAlign w:val="center"/>
            <w:hideMark/>
          </w:tcPr>
          <w:p w14:paraId="4382B785" w14:textId="77777777" w:rsidR="00476FCC" w:rsidRPr="000B5119" w:rsidRDefault="00476FCC" w:rsidP="00120878">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8C74DCD" w14:textId="77777777" w:rsidR="00476FCC" w:rsidRPr="000B5119" w:rsidRDefault="00476FCC" w:rsidP="00120878">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10054D6" w14:textId="77777777" w:rsidR="00476FCC" w:rsidRPr="000B5119" w:rsidRDefault="00476FCC" w:rsidP="00120878">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4C38BC1" w14:textId="77777777" w:rsidR="00476FCC" w:rsidRPr="000B5119" w:rsidRDefault="00476FCC" w:rsidP="00120878">
            <w:pPr>
              <w:rPr>
                <w:rFonts w:ascii="Times New Roman" w:eastAsia="Times New Roman" w:hAnsi="Times New Roman" w:cs="Times New Roman"/>
                <w:sz w:val="18"/>
                <w:szCs w:val="18"/>
                <w:lang w:eastAsia="ru-RU"/>
              </w:rPr>
            </w:pPr>
          </w:p>
        </w:tc>
        <w:tc>
          <w:tcPr>
            <w:tcW w:w="248" w:type="pct"/>
            <w:vMerge/>
            <w:shd w:val="clear" w:color="auto" w:fill="auto"/>
            <w:hideMark/>
          </w:tcPr>
          <w:p w14:paraId="3CD5482D" w14:textId="77777777" w:rsidR="00476FCC" w:rsidRPr="00051C01" w:rsidRDefault="00476FCC" w:rsidP="00120878">
            <w:pPr>
              <w:ind w:left="-117" w:hanging="1"/>
              <w:rPr>
                <w:rFonts w:ascii="Times New Roman" w:eastAsia="Times New Roman" w:hAnsi="Times New Roman" w:cs="Times New Roman"/>
                <w:sz w:val="16"/>
                <w:szCs w:val="16"/>
                <w:lang w:eastAsia="ru-RU"/>
              </w:rPr>
            </w:pPr>
          </w:p>
        </w:tc>
        <w:tc>
          <w:tcPr>
            <w:tcW w:w="397" w:type="pct"/>
            <w:shd w:val="clear" w:color="auto" w:fill="auto"/>
            <w:hideMark/>
          </w:tcPr>
          <w:p w14:paraId="5D3EB0C0" w14:textId="77777777" w:rsidR="00476FCC" w:rsidRPr="00051C01" w:rsidRDefault="00476FCC" w:rsidP="00120878">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Місцевий бюджет</w:t>
            </w:r>
          </w:p>
        </w:tc>
        <w:tc>
          <w:tcPr>
            <w:tcW w:w="1344" w:type="pct"/>
            <w:gridSpan w:val="4"/>
            <w:shd w:val="clear" w:color="auto" w:fill="auto"/>
            <w:hideMark/>
          </w:tcPr>
          <w:p w14:paraId="7723AD15" w14:textId="03309477" w:rsidR="00476FCC" w:rsidRPr="000B5119" w:rsidRDefault="00476FCC" w:rsidP="00120878">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2EB3F2C5" w14:textId="77777777" w:rsidR="00476FCC" w:rsidRPr="000B5119" w:rsidRDefault="00476FCC" w:rsidP="00120878">
            <w:pPr>
              <w:rPr>
                <w:rFonts w:ascii="Times New Roman" w:eastAsia="Times New Roman" w:hAnsi="Times New Roman" w:cs="Times New Roman"/>
                <w:sz w:val="18"/>
                <w:szCs w:val="18"/>
                <w:lang w:eastAsia="ru-RU"/>
              </w:rPr>
            </w:pPr>
          </w:p>
        </w:tc>
      </w:tr>
      <w:tr w:rsidR="00120878" w:rsidRPr="000B5119" w14:paraId="668234C9" w14:textId="77777777" w:rsidTr="00883F51">
        <w:trPr>
          <w:trHeight w:val="240"/>
        </w:trPr>
        <w:tc>
          <w:tcPr>
            <w:tcW w:w="197" w:type="pct"/>
            <w:vMerge/>
            <w:shd w:val="clear" w:color="auto" w:fill="auto"/>
            <w:vAlign w:val="center"/>
            <w:hideMark/>
          </w:tcPr>
          <w:p w14:paraId="53F30A75" w14:textId="77777777" w:rsidR="00120878" w:rsidRPr="000B5119" w:rsidRDefault="00120878" w:rsidP="00120878">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DE500E6" w14:textId="77777777" w:rsidR="00120878" w:rsidRPr="000B5119" w:rsidRDefault="00120878" w:rsidP="00120878">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5603B97" w14:textId="77777777" w:rsidR="00120878" w:rsidRPr="000B5119" w:rsidRDefault="00120878" w:rsidP="00120878">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7DAE700" w14:textId="77777777" w:rsidR="00120878" w:rsidRPr="000B5119" w:rsidRDefault="00120878" w:rsidP="00120878">
            <w:pPr>
              <w:rPr>
                <w:rFonts w:ascii="Times New Roman" w:eastAsia="Times New Roman" w:hAnsi="Times New Roman" w:cs="Times New Roman"/>
                <w:sz w:val="18"/>
                <w:szCs w:val="18"/>
                <w:lang w:eastAsia="ru-RU"/>
              </w:rPr>
            </w:pPr>
          </w:p>
        </w:tc>
        <w:tc>
          <w:tcPr>
            <w:tcW w:w="248" w:type="pct"/>
            <w:vMerge/>
            <w:shd w:val="clear" w:color="auto" w:fill="auto"/>
            <w:hideMark/>
          </w:tcPr>
          <w:p w14:paraId="43DCA7FE" w14:textId="77777777" w:rsidR="00120878" w:rsidRPr="00051C01" w:rsidRDefault="00120878" w:rsidP="00120878">
            <w:pPr>
              <w:ind w:left="-117" w:hanging="1"/>
              <w:rPr>
                <w:rFonts w:ascii="Times New Roman" w:eastAsia="Times New Roman" w:hAnsi="Times New Roman" w:cs="Times New Roman"/>
                <w:sz w:val="16"/>
                <w:szCs w:val="16"/>
                <w:lang w:eastAsia="ru-RU"/>
              </w:rPr>
            </w:pPr>
          </w:p>
        </w:tc>
        <w:tc>
          <w:tcPr>
            <w:tcW w:w="397" w:type="pct"/>
            <w:shd w:val="clear" w:color="auto" w:fill="auto"/>
            <w:hideMark/>
          </w:tcPr>
          <w:p w14:paraId="03258F92" w14:textId="77777777" w:rsidR="00120878" w:rsidRPr="00051C01" w:rsidRDefault="00120878" w:rsidP="00120878">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530194C7" w14:textId="4F62159E" w:rsidR="00120878" w:rsidRPr="000B5119" w:rsidRDefault="00120878" w:rsidP="00120878">
            <w:pPr>
              <w:jc w:val="center"/>
              <w:rPr>
                <w:rFonts w:ascii="Times New Roman" w:eastAsia="Times New Roman" w:hAnsi="Times New Roman" w:cs="Times New Roman"/>
                <w:sz w:val="18"/>
                <w:szCs w:val="18"/>
                <w:lang w:eastAsia="ru-RU"/>
              </w:rPr>
            </w:pPr>
            <w:r w:rsidRPr="002C61D2">
              <w:rPr>
                <w:rFonts w:ascii="Times New Roman" w:hAnsi="Times New Roman" w:cs="Times New Roman"/>
                <w:sz w:val="28"/>
                <w:szCs w:val="28"/>
              </w:rPr>
              <w:t>–</w:t>
            </w:r>
          </w:p>
        </w:tc>
        <w:tc>
          <w:tcPr>
            <w:tcW w:w="298" w:type="pct"/>
            <w:shd w:val="clear" w:color="auto" w:fill="auto"/>
            <w:hideMark/>
          </w:tcPr>
          <w:p w14:paraId="7EB56DBC" w14:textId="4BD45EBD" w:rsidR="00120878" w:rsidRPr="000B5119" w:rsidRDefault="00120878" w:rsidP="00120878">
            <w:pPr>
              <w:jc w:val="center"/>
              <w:rPr>
                <w:rFonts w:ascii="Times New Roman" w:eastAsia="Times New Roman" w:hAnsi="Times New Roman" w:cs="Times New Roman"/>
                <w:sz w:val="18"/>
                <w:szCs w:val="18"/>
                <w:lang w:eastAsia="ru-RU"/>
              </w:rPr>
            </w:pPr>
            <w:r w:rsidRPr="002C61D2">
              <w:rPr>
                <w:rFonts w:ascii="Times New Roman" w:hAnsi="Times New Roman" w:cs="Times New Roman"/>
                <w:sz w:val="28"/>
                <w:szCs w:val="28"/>
              </w:rPr>
              <w:t>–</w:t>
            </w:r>
          </w:p>
        </w:tc>
        <w:tc>
          <w:tcPr>
            <w:tcW w:w="348" w:type="pct"/>
            <w:shd w:val="clear" w:color="auto" w:fill="auto"/>
            <w:hideMark/>
          </w:tcPr>
          <w:p w14:paraId="113FB52B" w14:textId="094286D7" w:rsidR="00120878" w:rsidRPr="000B5119" w:rsidRDefault="00120878" w:rsidP="00120878">
            <w:pPr>
              <w:jc w:val="center"/>
              <w:rPr>
                <w:rFonts w:ascii="Times New Roman" w:eastAsia="Times New Roman" w:hAnsi="Times New Roman" w:cs="Times New Roman"/>
                <w:sz w:val="18"/>
                <w:szCs w:val="18"/>
                <w:lang w:eastAsia="ru-RU"/>
              </w:rPr>
            </w:pPr>
            <w:r w:rsidRPr="002C61D2">
              <w:rPr>
                <w:rFonts w:ascii="Times New Roman" w:hAnsi="Times New Roman" w:cs="Times New Roman"/>
                <w:sz w:val="28"/>
                <w:szCs w:val="28"/>
              </w:rPr>
              <w:t>–</w:t>
            </w:r>
          </w:p>
        </w:tc>
        <w:tc>
          <w:tcPr>
            <w:tcW w:w="400" w:type="pct"/>
            <w:shd w:val="clear" w:color="auto" w:fill="auto"/>
            <w:hideMark/>
          </w:tcPr>
          <w:p w14:paraId="5415ED70" w14:textId="01E17668" w:rsidR="00120878" w:rsidRPr="000B5119" w:rsidRDefault="00120878" w:rsidP="00120878">
            <w:pPr>
              <w:jc w:val="center"/>
              <w:rPr>
                <w:rFonts w:ascii="Times New Roman" w:eastAsia="Times New Roman" w:hAnsi="Times New Roman" w:cs="Times New Roman"/>
                <w:sz w:val="18"/>
                <w:szCs w:val="18"/>
                <w:lang w:eastAsia="ru-RU"/>
              </w:rPr>
            </w:pPr>
            <w:r w:rsidRPr="002C61D2">
              <w:rPr>
                <w:rFonts w:ascii="Times New Roman" w:hAnsi="Times New Roman" w:cs="Times New Roman"/>
                <w:sz w:val="28"/>
                <w:szCs w:val="28"/>
              </w:rPr>
              <w:t>–</w:t>
            </w:r>
          </w:p>
        </w:tc>
        <w:tc>
          <w:tcPr>
            <w:tcW w:w="678" w:type="pct"/>
            <w:vMerge/>
            <w:shd w:val="clear" w:color="auto" w:fill="auto"/>
            <w:vAlign w:val="center"/>
            <w:hideMark/>
          </w:tcPr>
          <w:p w14:paraId="6842D214" w14:textId="77777777" w:rsidR="00120878" w:rsidRPr="000B5119" w:rsidRDefault="00120878" w:rsidP="00120878">
            <w:pPr>
              <w:rPr>
                <w:rFonts w:ascii="Times New Roman" w:eastAsia="Times New Roman" w:hAnsi="Times New Roman" w:cs="Times New Roman"/>
                <w:sz w:val="18"/>
                <w:szCs w:val="18"/>
                <w:lang w:eastAsia="ru-RU"/>
              </w:rPr>
            </w:pPr>
          </w:p>
        </w:tc>
      </w:tr>
      <w:tr w:rsidR="00476FCC" w:rsidRPr="000B5119" w14:paraId="0C019806" w14:textId="77777777" w:rsidTr="00476FCC">
        <w:trPr>
          <w:trHeight w:val="480"/>
        </w:trPr>
        <w:tc>
          <w:tcPr>
            <w:tcW w:w="197" w:type="pct"/>
            <w:vMerge/>
            <w:shd w:val="clear" w:color="auto" w:fill="auto"/>
            <w:vAlign w:val="center"/>
            <w:hideMark/>
          </w:tcPr>
          <w:p w14:paraId="2C2FF5F6" w14:textId="77777777" w:rsidR="00476FCC" w:rsidRPr="000B5119" w:rsidRDefault="00476FCC"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6FBAA45" w14:textId="77777777" w:rsidR="00476FCC" w:rsidRPr="000B5119" w:rsidRDefault="00476FCC"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3FBFF2FB" w14:textId="77777777" w:rsidR="00476FCC" w:rsidRPr="000B5119" w:rsidRDefault="00476FCC" w:rsidP="0093258B">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8.2. Забезпечення зберігання та доставки підручників та придбаної літератури, які надходять за рахунок коштів державного та обласного бюджетів</w:t>
            </w:r>
          </w:p>
        </w:tc>
        <w:tc>
          <w:tcPr>
            <w:tcW w:w="794" w:type="pct"/>
            <w:vMerge w:val="restart"/>
            <w:shd w:val="clear" w:color="auto" w:fill="auto"/>
            <w:hideMark/>
          </w:tcPr>
          <w:p w14:paraId="41D95FD3" w14:textId="77777777" w:rsidR="00476FCC" w:rsidRPr="000B5119" w:rsidRDefault="00476FCC" w:rsidP="0093258B">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 заклади професійної (професійно-технічної), </w:t>
            </w:r>
            <w:r w:rsidRPr="000B5119">
              <w:rPr>
                <w:rFonts w:ascii="Times New Roman" w:eastAsia="Times New Roman" w:hAnsi="Times New Roman" w:cs="Times New Roman"/>
                <w:sz w:val="18"/>
                <w:szCs w:val="18"/>
                <w:lang w:eastAsia="ru-RU"/>
              </w:rPr>
              <w:lastRenderedPageBreak/>
              <w:t xml:space="preserve">фахової передвищої та вищої освіти </w:t>
            </w:r>
          </w:p>
          <w:p w14:paraId="4B3DF6EC" w14:textId="77777777" w:rsidR="00476FCC" w:rsidRPr="000B5119" w:rsidRDefault="00476FCC" w:rsidP="0093258B">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 згодою)</w:t>
            </w:r>
          </w:p>
        </w:tc>
        <w:tc>
          <w:tcPr>
            <w:tcW w:w="248" w:type="pct"/>
            <w:vMerge w:val="restart"/>
            <w:shd w:val="clear" w:color="auto" w:fill="auto"/>
            <w:hideMark/>
          </w:tcPr>
          <w:p w14:paraId="23368A56" w14:textId="36420547" w:rsidR="00476FCC" w:rsidRPr="00051C01" w:rsidRDefault="00476FCC" w:rsidP="00883F51">
            <w:pPr>
              <w:ind w:left="-117" w:hang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  </w:t>
            </w:r>
            <w:r w:rsidRPr="00051C01">
              <w:rPr>
                <w:rFonts w:ascii="Times New Roman" w:eastAsia="Times New Roman" w:hAnsi="Times New Roman" w:cs="Times New Roman"/>
                <w:sz w:val="16"/>
                <w:szCs w:val="16"/>
                <w:lang w:eastAsia="ru-RU"/>
              </w:rPr>
              <w:t>2022 – 2024</w:t>
            </w:r>
          </w:p>
        </w:tc>
        <w:tc>
          <w:tcPr>
            <w:tcW w:w="397" w:type="pct"/>
            <w:shd w:val="clear" w:color="auto" w:fill="auto"/>
            <w:hideMark/>
          </w:tcPr>
          <w:p w14:paraId="7E65CD78" w14:textId="77777777" w:rsidR="00476FCC" w:rsidRPr="00051C01" w:rsidRDefault="00476FCC" w:rsidP="0093258B">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688B0121" w14:textId="6F8249DD" w:rsidR="00476FCC" w:rsidRPr="000B5119" w:rsidRDefault="00476FCC"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612BED51" w14:textId="77777777" w:rsidR="00476FCC" w:rsidRDefault="00476FCC"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Забезпечення своєчасного отримання закладами освіти підручників та </w:t>
            </w:r>
          </w:p>
          <w:p w14:paraId="37B73F3B" w14:textId="75448840" w:rsidR="00476FCC" w:rsidRPr="000B5119" w:rsidRDefault="00476FCC"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посібників </w:t>
            </w:r>
          </w:p>
        </w:tc>
      </w:tr>
      <w:tr w:rsidR="00120878" w:rsidRPr="000B5119" w14:paraId="04BF88E6" w14:textId="77777777" w:rsidTr="00883F51">
        <w:trPr>
          <w:trHeight w:val="480"/>
        </w:trPr>
        <w:tc>
          <w:tcPr>
            <w:tcW w:w="197" w:type="pct"/>
            <w:vMerge/>
            <w:shd w:val="clear" w:color="auto" w:fill="auto"/>
            <w:vAlign w:val="center"/>
            <w:hideMark/>
          </w:tcPr>
          <w:p w14:paraId="3431CCA3" w14:textId="77777777" w:rsidR="00120878" w:rsidRPr="000B5119" w:rsidRDefault="00120878" w:rsidP="00120878">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584545D" w14:textId="77777777" w:rsidR="00120878" w:rsidRPr="000B5119" w:rsidRDefault="00120878" w:rsidP="00120878">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0A57B1A" w14:textId="77777777" w:rsidR="00120878" w:rsidRPr="000B5119" w:rsidRDefault="00120878" w:rsidP="00120878">
            <w:pPr>
              <w:spacing w:line="22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7709673" w14:textId="77777777" w:rsidR="00120878" w:rsidRPr="000B5119" w:rsidRDefault="00120878" w:rsidP="00120878">
            <w:pPr>
              <w:spacing w:line="22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554872F2" w14:textId="77777777" w:rsidR="00120878" w:rsidRPr="00051C01" w:rsidRDefault="00120878" w:rsidP="00120878">
            <w:pPr>
              <w:ind w:left="-117" w:hanging="1"/>
              <w:rPr>
                <w:rFonts w:ascii="Times New Roman" w:eastAsia="Times New Roman" w:hAnsi="Times New Roman" w:cs="Times New Roman"/>
                <w:sz w:val="16"/>
                <w:szCs w:val="16"/>
                <w:lang w:eastAsia="ru-RU"/>
              </w:rPr>
            </w:pPr>
          </w:p>
        </w:tc>
        <w:tc>
          <w:tcPr>
            <w:tcW w:w="397" w:type="pct"/>
            <w:shd w:val="clear" w:color="auto" w:fill="auto"/>
            <w:hideMark/>
          </w:tcPr>
          <w:p w14:paraId="576E9E75" w14:textId="77777777" w:rsidR="00120878" w:rsidRPr="00051C01" w:rsidRDefault="00120878" w:rsidP="00120878">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49C1C199" w14:textId="736D0DEF" w:rsidR="00120878" w:rsidRPr="000B5119" w:rsidRDefault="00120878" w:rsidP="00120878">
            <w:pPr>
              <w:jc w:val="center"/>
              <w:rPr>
                <w:rFonts w:ascii="Times New Roman" w:eastAsia="Times New Roman" w:hAnsi="Times New Roman" w:cs="Times New Roman"/>
                <w:sz w:val="18"/>
                <w:szCs w:val="18"/>
                <w:lang w:eastAsia="ru-RU"/>
              </w:rPr>
            </w:pPr>
            <w:r w:rsidRPr="0055640D">
              <w:rPr>
                <w:rFonts w:ascii="Times New Roman" w:hAnsi="Times New Roman" w:cs="Times New Roman"/>
                <w:sz w:val="28"/>
                <w:szCs w:val="28"/>
              </w:rPr>
              <w:t>–</w:t>
            </w:r>
          </w:p>
        </w:tc>
        <w:tc>
          <w:tcPr>
            <w:tcW w:w="298" w:type="pct"/>
            <w:shd w:val="clear" w:color="auto" w:fill="auto"/>
            <w:hideMark/>
          </w:tcPr>
          <w:p w14:paraId="292CF548" w14:textId="0ED499A4" w:rsidR="00120878" w:rsidRPr="000B5119" w:rsidRDefault="00120878" w:rsidP="00120878">
            <w:pPr>
              <w:jc w:val="center"/>
              <w:rPr>
                <w:rFonts w:ascii="Times New Roman" w:eastAsia="Times New Roman" w:hAnsi="Times New Roman" w:cs="Times New Roman"/>
                <w:sz w:val="18"/>
                <w:szCs w:val="18"/>
                <w:lang w:eastAsia="ru-RU"/>
              </w:rPr>
            </w:pPr>
            <w:r w:rsidRPr="0055640D">
              <w:rPr>
                <w:rFonts w:ascii="Times New Roman" w:hAnsi="Times New Roman" w:cs="Times New Roman"/>
                <w:sz w:val="28"/>
                <w:szCs w:val="28"/>
              </w:rPr>
              <w:t>–</w:t>
            </w:r>
          </w:p>
        </w:tc>
        <w:tc>
          <w:tcPr>
            <w:tcW w:w="348" w:type="pct"/>
            <w:shd w:val="clear" w:color="auto" w:fill="auto"/>
            <w:hideMark/>
          </w:tcPr>
          <w:p w14:paraId="3CCA97CF" w14:textId="424F67E3" w:rsidR="00120878" w:rsidRPr="000B5119" w:rsidRDefault="00120878" w:rsidP="00120878">
            <w:pPr>
              <w:jc w:val="center"/>
              <w:rPr>
                <w:rFonts w:ascii="Times New Roman" w:eastAsia="Times New Roman" w:hAnsi="Times New Roman" w:cs="Times New Roman"/>
                <w:sz w:val="18"/>
                <w:szCs w:val="18"/>
                <w:lang w:eastAsia="ru-RU"/>
              </w:rPr>
            </w:pPr>
            <w:r w:rsidRPr="0055640D">
              <w:rPr>
                <w:rFonts w:ascii="Times New Roman" w:hAnsi="Times New Roman" w:cs="Times New Roman"/>
                <w:sz w:val="28"/>
                <w:szCs w:val="28"/>
              </w:rPr>
              <w:t>–</w:t>
            </w:r>
          </w:p>
        </w:tc>
        <w:tc>
          <w:tcPr>
            <w:tcW w:w="400" w:type="pct"/>
            <w:shd w:val="clear" w:color="auto" w:fill="auto"/>
            <w:hideMark/>
          </w:tcPr>
          <w:p w14:paraId="432EB312" w14:textId="765C7F30" w:rsidR="00120878" w:rsidRPr="000B5119" w:rsidRDefault="00120878" w:rsidP="00120878">
            <w:pPr>
              <w:jc w:val="center"/>
              <w:rPr>
                <w:rFonts w:ascii="Times New Roman" w:eastAsia="Times New Roman" w:hAnsi="Times New Roman" w:cs="Times New Roman"/>
                <w:sz w:val="18"/>
                <w:szCs w:val="18"/>
                <w:lang w:eastAsia="ru-RU"/>
              </w:rPr>
            </w:pPr>
            <w:r w:rsidRPr="0055640D">
              <w:rPr>
                <w:rFonts w:ascii="Times New Roman" w:hAnsi="Times New Roman" w:cs="Times New Roman"/>
                <w:sz w:val="28"/>
                <w:szCs w:val="28"/>
              </w:rPr>
              <w:t>–</w:t>
            </w:r>
          </w:p>
        </w:tc>
        <w:tc>
          <w:tcPr>
            <w:tcW w:w="678" w:type="pct"/>
            <w:vMerge/>
            <w:shd w:val="clear" w:color="auto" w:fill="auto"/>
            <w:vAlign w:val="center"/>
            <w:hideMark/>
          </w:tcPr>
          <w:p w14:paraId="71988F54" w14:textId="77777777" w:rsidR="00120878" w:rsidRPr="000B5119" w:rsidRDefault="00120878" w:rsidP="00120878">
            <w:pPr>
              <w:rPr>
                <w:rFonts w:ascii="Times New Roman" w:eastAsia="Times New Roman" w:hAnsi="Times New Roman" w:cs="Times New Roman"/>
                <w:sz w:val="18"/>
                <w:szCs w:val="18"/>
                <w:lang w:eastAsia="ru-RU"/>
              </w:rPr>
            </w:pPr>
          </w:p>
        </w:tc>
      </w:tr>
      <w:tr w:rsidR="00476FCC" w:rsidRPr="000B5119" w14:paraId="3CF79C3D" w14:textId="77777777" w:rsidTr="00476FCC">
        <w:trPr>
          <w:trHeight w:val="480"/>
        </w:trPr>
        <w:tc>
          <w:tcPr>
            <w:tcW w:w="197" w:type="pct"/>
            <w:vMerge/>
            <w:shd w:val="clear" w:color="auto" w:fill="auto"/>
            <w:vAlign w:val="center"/>
            <w:hideMark/>
          </w:tcPr>
          <w:p w14:paraId="42F38AF0" w14:textId="77777777" w:rsidR="00476FCC" w:rsidRPr="000B5119" w:rsidRDefault="00476FCC"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425F98C" w14:textId="77777777" w:rsidR="00476FCC" w:rsidRPr="000B5119" w:rsidRDefault="00476FCC"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FE339F7" w14:textId="77777777" w:rsidR="00476FCC" w:rsidRPr="000B5119" w:rsidRDefault="00476FCC" w:rsidP="0093258B">
            <w:pPr>
              <w:spacing w:line="22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B3384DC" w14:textId="77777777" w:rsidR="00476FCC" w:rsidRPr="000B5119" w:rsidRDefault="00476FCC" w:rsidP="0093258B">
            <w:pPr>
              <w:spacing w:line="22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227CB461" w14:textId="77777777" w:rsidR="00476FCC" w:rsidRPr="00051C01" w:rsidRDefault="00476FCC" w:rsidP="00883F51">
            <w:pPr>
              <w:ind w:left="-117" w:hanging="1"/>
              <w:rPr>
                <w:rFonts w:ascii="Times New Roman" w:eastAsia="Times New Roman" w:hAnsi="Times New Roman" w:cs="Times New Roman"/>
                <w:sz w:val="16"/>
                <w:szCs w:val="16"/>
                <w:lang w:eastAsia="ru-RU"/>
              </w:rPr>
            </w:pPr>
          </w:p>
        </w:tc>
        <w:tc>
          <w:tcPr>
            <w:tcW w:w="397" w:type="pct"/>
            <w:shd w:val="clear" w:color="auto" w:fill="auto"/>
            <w:hideMark/>
          </w:tcPr>
          <w:p w14:paraId="2520B984" w14:textId="77777777" w:rsidR="00476FCC" w:rsidRPr="00051C01" w:rsidRDefault="00476FCC" w:rsidP="0093258B">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23ADC15E" w14:textId="2086A601" w:rsidR="00476FCC" w:rsidRPr="000B5119" w:rsidRDefault="00476FCC"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5BE00A4A" w14:textId="77777777" w:rsidR="00476FCC" w:rsidRPr="000B5119" w:rsidRDefault="00476FCC" w:rsidP="0093258B">
            <w:pPr>
              <w:rPr>
                <w:rFonts w:ascii="Times New Roman" w:eastAsia="Times New Roman" w:hAnsi="Times New Roman" w:cs="Times New Roman"/>
                <w:sz w:val="18"/>
                <w:szCs w:val="18"/>
                <w:lang w:eastAsia="ru-RU"/>
              </w:rPr>
            </w:pPr>
          </w:p>
        </w:tc>
      </w:tr>
      <w:tr w:rsidR="00120878" w:rsidRPr="000B5119" w14:paraId="7C4E4801" w14:textId="77777777" w:rsidTr="00883F51">
        <w:trPr>
          <w:trHeight w:val="480"/>
        </w:trPr>
        <w:tc>
          <w:tcPr>
            <w:tcW w:w="197" w:type="pct"/>
            <w:vMerge/>
            <w:shd w:val="clear" w:color="auto" w:fill="auto"/>
            <w:vAlign w:val="center"/>
            <w:hideMark/>
          </w:tcPr>
          <w:p w14:paraId="0231A475" w14:textId="77777777" w:rsidR="00120878" w:rsidRPr="000B5119" w:rsidRDefault="00120878" w:rsidP="00120878">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57EDD3E" w14:textId="77777777" w:rsidR="00120878" w:rsidRPr="000B5119" w:rsidRDefault="00120878" w:rsidP="00120878">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EFA6AF8" w14:textId="77777777" w:rsidR="00120878" w:rsidRPr="000B5119" w:rsidRDefault="00120878" w:rsidP="00120878">
            <w:pPr>
              <w:spacing w:line="22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7E67599" w14:textId="77777777" w:rsidR="00120878" w:rsidRPr="000B5119" w:rsidRDefault="00120878" w:rsidP="00120878">
            <w:pPr>
              <w:spacing w:line="22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3F3A4FB1" w14:textId="77777777" w:rsidR="00120878" w:rsidRPr="00051C01" w:rsidRDefault="00120878" w:rsidP="00120878">
            <w:pPr>
              <w:ind w:left="-117" w:hanging="1"/>
              <w:rPr>
                <w:rFonts w:ascii="Times New Roman" w:eastAsia="Times New Roman" w:hAnsi="Times New Roman" w:cs="Times New Roman"/>
                <w:sz w:val="16"/>
                <w:szCs w:val="16"/>
                <w:lang w:eastAsia="ru-RU"/>
              </w:rPr>
            </w:pPr>
          </w:p>
        </w:tc>
        <w:tc>
          <w:tcPr>
            <w:tcW w:w="397" w:type="pct"/>
            <w:shd w:val="clear" w:color="auto" w:fill="auto"/>
            <w:hideMark/>
          </w:tcPr>
          <w:p w14:paraId="3B0FFC5D" w14:textId="77777777" w:rsidR="00120878" w:rsidRPr="00051C01" w:rsidRDefault="00120878" w:rsidP="00120878">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6F514510" w14:textId="6E4452D7" w:rsidR="00120878" w:rsidRPr="000B5119" w:rsidRDefault="00120878" w:rsidP="00120878">
            <w:pPr>
              <w:jc w:val="center"/>
              <w:rPr>
                <w:rFonts w:ascii="Times New Roman" w:eastAsia="Times New Roman" w:hAnsi="Times New Roman" w:cs="Times New Roman"/>
                <w:sz w:val="18"/>
                <w:szCs w:val="18"/>
                <w:lang w:eastAsia="ru-RU"/>
              </w:rPr>
            </w:pPr>
            <w:r w:rsidRPr="00BF3BC5">
              <w:rPr>
                <w:rFonts w:ascii="Times New Roman" w:hAnsi="Times New Roman" w:cs="Times New Roman"/>
                <w:sz w:val="28"/>
                <w:szCs w:val="28"/>
              </w:rPr>
              <w:t>–</w:t>
            </w:r>
          </w:p>
        </w:tc>
        <w:tc>
          <w:tcPr>
            <w:tcW w:w="298" w:type="pct"/>
            <w:shd w:val="clear" w:color="auto" w:fill="auto"/>
            <w:hideMark/>
          </w:tcPr>
          <w:p w14:paraId="1BD36961" w14:textId="610D5900" w:rsidR="00120878" w:rsidRPr="000B5119" w:rsidRDefault="00120878" w:rsidP="00120878">
            <w:pPr>
              <w:jc w:val="center"/>
              <w:rPr>
                <w:rFonts w:ascii="Times New Roman" w:eastAsia="Times New Roman" w:hAnsi="Times New Roman" w:cs="Times New Roman"/>
                <w:sz w:val="18"/>
                <w:szCs w:val="18"/>
                <w:lang w:eastAsia="ru-RU"/>
              </w:rPr>
            </w:pPr>
            <w:r w:rsidRPr="00BF3BC5">
              <w:rPr>
                <w:rFonts w:ascii="Times New Roman" w:hAnsi="Times New Roman" w:cs="Times New Roman"/>
                <w:sz w:val="28"/>
                <w:szCs w:val="28"/>
              </w:rPr>
              <w:t>–</w:t>
            </w:r>
          </w:p>
        </w:tc>
        <w:tc>
          <w:tcPr>
            <w:tcW w:w="348" w:type="pct"/>
            <w:shd w:val="clear" w:color="auto" w:fill="auto"/>
            <w:hideMark/>
          </w:tcPr>
          <w:p w14:paraId="187E7DBD" w14:textId="50C42BA9" w:rsidR="00120878" w:rsidRPr="000B5119" w:rsidRDefault="00120878" w:rsidP="00120878">
            <w:pPr>
              <w:jc w:val="center"/>
              <w:rPr>
                <w:rFonts w:ascii="Times New Roman" w:eastAsia="Times New Roman" w:hAnsi="Times New Roman" w:cs="Times New Roman"/>
                <w:sz w:val="18"/>
                <w:szCs w:val="18"/>
                <w:lang w:eastAsia="ru-RU"/>
              </w:rPr>
            </w:pPr>
            <w:r w:rsidRPr="00BF3BC5">
              <w:rPr>
                <w:rFonts w:ascii="Times New Roman" w:hAnsi="Times New Roman" w:cs="Times New Roman"/>
                <w:sz w:val="28"/>
                <w:szCs w:val="28"/>
              </w:rPr>
              <w:t>–</w:t>
            </w:r>
          </w:p>
        </w:tc>
        <w:tc>
          <w:tcPr>
            <w:tcW w:w="400" w:type="pct"/>
            <w:shd w:val="clear" w:color="auto" w:fill="auto"/>
            <w:hideMark/>
          </w:tcPr>
          <w:p w14:paraId="47AA8AC9" w14:textId="73A95F83" w:rsidR="00120878" w:rsidRPr="000B5119" w:rsidRDefault="00120878" w:rsidP="00120878">
            <w:pPr>
              <w:jc w:val="center"/>
              <w:rPr>
                <w:rFonts w:ascii="Times New Roman" w:eastAsia="Times New Roman" w:hAnsi="Times New Roman" w:cs="Times New Roman"/>
                <w:sz w:val="18"/>
                <w:szCs w:val="18"/>
                <w:lang w:eastAsia="ru-RU"/>
              </w:rPr>
            </w:pPr>
            <w:r w:rsidRPr="00BF3BC5">
              <w:rPr>
                <w:rFonts w:ascii="Times New Roman" w:hAnsi="Times New Roman" w:cs="Times New Roman"/>
                <w:sz w:val="28"/>
                <w:szCs w:val="28"/>
              </w:rPr>
              <w:t>–</w:t>
            </w:r>
          </w:p>
        </w:tc>
        <w:tc>
          <w:tcPr>
            <w:tcW w:w="678" w:type="pct"/>
            <w:vMerge/>
            <w:shd w:val="clear" w:color="auto" w:fill="auto"/>
            <w:vAlign w:val="center"/>
            <w:hideMark/>
          </w:tcPr>
          <w:p w14:paraId="749B13AA" w14:textId="77777777" w:rsidR="00120878" w:rsidRPr="000B5119" w:rsidRDefault="00120878" w:rsidP="00120878">
            <w:pPr>
              <w:rPr>
                <w:rFonts w:ascii="Times New Roman" w:eastAsia="Times New Roman" w:hAnsi="Times New Roman" w:cs="Times New Roman"/>
                <w:sz w:val="18"/>
                <w:szCs w:val="18"/>
                <w:lang w:eastAsia="ru-RU"/>
              </w:rPr>
            </w:pPr>
          </w:p>
        </w:tc>
      </w:tr>
      <w:tr w:rsidR="00E50DC0" w:rsidRPr="000B5119" w14:paraId="0F513A20" w14:textId="77777777" w:rsidTr="00883F51">
        <w:trPr>
          <w:trHeight w:val="240"/>
        </w:trPr>
        <w:tc>
          <w:tcPr>
            <w:tcW w:w="197" w:type="pct"/>
            <w:vMerge/>
            <w:shd w:val="clear" w:color="auto" w:fill="auto"/>
            <w:vAlign w:val="center"/>
            <w:hideMark/>
          </w:tcPr>
          <w:p w14:paraId="622D5A41"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0EC4E40" w14:textId="77777777" w:rsidR="00E50DC0" w:rsidRPr="000B5119" w:rsidRDefault="00E50DC0" w:rsidP="00E50DC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482B08A" w14:textId="77777777" w:rsidR="00E50DC0" w:rsidRPr="000B5119" w:rsidRDefault="00E50DC0" w:rsidP="00E50DC0">
            <w:pPr>
              <w:spacing w:line="22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4BB55F5" w14:textId="77777777" w:rsidR="00E50DC0" w:rsidRPr="000B5119" w:rsidRDefault="00E50DC0" w:rsidP="00E50DC0">
            <w:pPr>
              <w:spacing w:line="22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41DD6357" w14:textId="77777777" w:rsidR="00E50DC0" w:rsidRPr="00051C01" w:rsidRDefault="00E50DC0" w:rsidP="00E50DC0">
            <w:pPr>
              <w:ind w:left="-117" w:hanging="1"/>
              <w:rPr>
                <w:rFonts w:ascii="Times New Roman" w:eastAsia="Times New Roman" w:hAnsi="Times New Roman" w:cs="Times New Roman"/>
                <w:sz w:val="16"/>
                <w:szCs w:val="16"/>
                <w:lang w:eastAsia="ru-RU"/>
              </w:rPr>
            </w:pPr>
          </w:p>
        </w:tc>
        <w:tc>
          <w:tcPr>
            <w:tcW w:w="397" w:type="pct"/>
            <w:shd w:val="clear" w:color="auto" w:fill="auto"/>
            <w:hideMark/>
          </w:tcPr>
          <w:p w14:paraId="6538D828" w14:textId="77777777" w:rsidR="00E50DC0" w:rsidRPr="00051C01" w:rsidRDefault="00E50DC0" w:rsidP="00E50DC0">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50C96D11" w14:textId="37F7084A" w:rsidR="00E50DC0" w:rsidRPr="000B5119" w:rsidRDefault="00E50DC0" w:rsidP="00E50DC0">
            <w:pPr>
              <w:jc w:val="center"/>
              <w:rPr>
                <w:rFonts w:ascii="Times New Roman" w:eastAsia="Times New Roman" w:hAnsi="Times New Roman" w:cs="Times New Roman"/>
                <w:sz w:val="18"/>
                <w:szCs w:val="18"/>
                <w:lang w:eastAsia="ru-RU"/>
              </w:rPr>
            </w:pPr>
            <w:r w:rsidRPr="00D65C61">
              <w:rPr>
                <w:rFonts w:ascii="Times New Roman" w:hAnsi="Times New Roman" w:cs="Times New Roman"/>
                <w:sz w:val="28"/>
                <w:szCs w:val="28"/>
              </w:rPr>
              <w:t>–</w:t>
            </w:r>
          </w:p>
        </w:tc>
        <w:tc>
          <w:tcPr>
            <w:tcW w:w="298" w:type="pct"/>
            <w:shd w:val="clear" w:color="auto" w:fill="auto"/>
            <w:hideMark/>
          </w:tcPr>
          <w:p w14:paraId="5A6A0CA7" w14:textId="476F8460" w:rsidR="00E50DC0" w:rsidRPr="000B5119" w:rsidRDefault="00E50DC0" w:rsidP="00E50DC0">
            <w:pPr>
              <w:jc w:val="center"/>
              <w:rPr>
                <w:rFonts w:ascii="Times New Roman" w:eastAsia="Times New Roman" w:hAnsi="Times New Roman" w:cs="Times New Roman"/>
                <w:sz w:val="18"/>
                <w:szCs w:val="18"/>
                <w:lang w:eastAsia="ru-RU"/>
              </w:rPr>
            </w:pPr>
            <w:r w:rsidRPr="00D65C61">
              <w:rPr>
                <w:rFonts w:ascii="Times New Roman" w:hAnsi="Times New Roman" w:cs="Times New Roman"/>
                <w:sz w:val="28"/>
                <w:szCs w:val="28"/>
              </w:rPr>
              <w:t>–</w:t>
            </w:r>
          </w:p>
        </w:tc>
        <w:tc>
          <w:tcPr>
            <w:tcW w:w="348" w:type="pct"/>
            <w:shd w:val="clear" w:color="auto" w:fill="auto"/>
            <w:hideMark/>
          </w:tcPr>
          <w:p w14:paraId="31743697" w14:textId="64E0DAB2" w:rsidR="00E50DC0" w:rsidRPr="000B5119" w:rsidRDefault="00E50DC0" w:rsidP="00E50DC0">
            <w:pPr>
              <w:jc w:val="center"/>
              <w:rPr>
                <w:rFonts w:ascii="Times New Roman" w:eastAsia="Times New Roman" w:hAnsi="Times New Roman" w:cs="Times New Roman"/>
                <w:sz w:val="18"/>
                <w:szCs w:val="18"/>
                <w:lang w:eastAsia="ru-RU"/>
              </w:rPr>
            </w:pPr>
            <w:r w:rsidRPr="00D65C61">
              <w:rPr>
                <w:rFonts w:ascii="Times New Roman" w:hAnsi="Times New Roman" w:cs="Times New Roman"/>
                <w:sz w:val="28"/>
                <w:szCs w:val="28"/>
              </w:rPr>
              <w:t>–</w:t>
            </w:r>
          </w:p>
        </w:tc>
        <w:tc>
          <w:tcPr>
            <w:tcW w:w="400" w:type="pct"/>
            <w:shd w:val="clear" w:color="auto" w:fill="auto"/>
            <w:hideMark/>
          </w:tcPr>
          <w:p w14:paraId="525F031D" w14:textId="3435C382" w:rsidR="00E50DC0" w:rsidRPr="000B5119" w:rsidRDefault="00E50DC0" w:rsidP="00E50DC0">
            <w:pPr>
              <w:jc w:val="center"/>
              <w:rPr>
                <w:rFonts w:ascii="Times New Roman" w:eastAsia="Times New Roman" w:hAnsi="Times New Roman" w:cs="Times New Roman"/>
                <w:sz w:val="18"/>
                <w:szCs w:val="18"/>
                <w:lang w:eastAsia="ru-RU"/>
              </w:rPr>
            </w:pPr>
            <w:r w:rsidRPr="00D65C61">
              <w:rPr>
                <w:rFonts w:ascii="Times New Roman" w:hAnsi="Times New Roman" w:cs="Times New Roman"/>
                <w:sz w:val="28"/>
                <w:szCs w:val="28"/>
              </w:rPr>
              <w:t>–</w:t>
            </w:r>
          </w:p>
        </w:tc>
        <w:tc>
          <w:tcPr>
            <w:tcW w:w="678" w:type="pct"/>
            <w:vMerge/>
            <w:shd w:val="clear" w:color="auto" w:fill="auto"/>
            <w:vAlign w:val="center"/>
            <w:hideMark/>
          </w:tcPr>
          <w:p w14:paraId="22075B95" w14:textId="77777777" w:rsidR="00E50DC0" w:rsidRPr="000B5119" w:rsidRDefault="00E50DC0" w:rsidP="00E50DC0">
            <w:pPr>
              <w:rPr>
                <w:rFonts w:ascii="Times New Roman" w:eastAsia="Times New Roman" w:hAnsi="Times New Roman" w:cs="Times New Roman"/>
                <w:sz w:val="18"/>
                <w:szCs w:val="18"/>
                <w:lang w:eastAsia="ru-RU"/>
              </w:rPr>
            </w:pPr>
          </w:p>
        </w:tc>
      </w:tr>
      <w:tr w:rsidR="00476FCC" w:rsidRPr="000B5119" w14:paraId="1B214951" w14:textId="77777777" w:rsidTr="00476FCC">
        <w:trPr>
          <w:trHeight w:val="480"/>
        </w:trPr>
        <w:tc>
          <w:tcPr>
            <w:tcW w:w="197" w:type="pct"/>
            <w:vMerge w:val="restart"/>
            <w:shd w:val="clear" w:color="auto" w:fill="auto"/>
            <w:hideMark/>
          </w:tcPr>
          <w:p w14:paraId="3A2F8CAE" w14:textId="77777777" w:rsidR="00476FCC" w:rsidRPr="000B5119" w:rsidRDefault="00476FCC" w:rsidP="0093258B">
            <w:pPr>
              <w:spacing w:line="22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9.</w:t>
            </w:r>
          </w:p>
        </w:tc>
        <w:tc>
          <w:tcPr>
            <w:tcW w:w="646" w:type="pct"/>
            <w:vMerge w:val="restart"/>
            <w:shd w:val="clear" w:color="auto" w:fill="auto"/>
            <w:hideMark/>
          </w:tcPr>
          <w:p w14:paraId="4D34CBBF" w14:textId="77777777" w:rsidR="00476FCC" w:rsidRPr="000B5119" w:rsidRDefault="00476FCC" w:rsidP="0093258B">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Оснащення навчальних кабінетів ліцеїв академічного та наукового спрямування  та закладів спеціалізованої освіти відповідно до профілю сучасним обладнанням</w:t>
            </w:r>
          </w:p>
        </w:tc>
        <w:tc>
          <w:tcPr>
            <w:tcW w:w="696" w:type="pct"/>
            <w:vMerge w:val="restart"/>
            <w:shd w:val="clear" w:color="auto" w:fill="auto"/>
            <w:hideMark/>
          </w:tcPr>
          <w:p w14:paraId="7D7944BC" w14:textId="77777777" w:rsidR="00476FCC" w:rsidRPr="000B5119" w:rsidRDefault="00476FCC" w:rsidP="0093258B">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9.1. Придбання сучасних кабінетів, STEM-лабораторій, комп’ютерної техніки, мультимедійних комплексів для закладів освіти </w:t>
            </w:r>
          </w:p>
        </w:tc>
        <w:tc>
          <w:tcPr>
            <w:tcW w:w="794" w:type="pct"/>
            <w:vMerge w:val="restart"/>
            <w:shd w:val="clear" w:color="auto" w:fill="auto"/>
            <w:hideMark/>
          </w:tcPr>
          <w:p w14:paraId="304EE525" w14:textId="77777777" w:rsidR="00476FCC" w:rsidRPr="000B5119" w:rsidRDefault="00476FCC" w:rsidP="0093258B">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райдержадміністрації, виконавчі органи міських, сільських та селищних рад (за згодою)</w:t>
            </w:r>
          </w:p>
        </w:tc>
        <w:tc>
          <w:tcPr>
            <w:tcW w:w="248" w:type="pct"/>
            <w:vMerge w:val="restart"/>
            <w:shd w:val="clear" w:color="auto" w:fill="auto"/>
            <w:hideMark/>
          </w:tcPr>
          <w:p w14:paraId="5DB9983A" w14:textId="3CF4EB44" w:rsidR="00476FCC" w:rsidRPr="00051C01" w:rsidRDefault="00476FCC" w:rsidP="00883F51">
            <w:pPr>
              <w:ind w:left="-117" w:hang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051C01">
              <w:rPr>
                <w:rFonts w:ascii="Times New Roman" w:eastAsia="Times New Roman" w:hAnsi="Times New Roman" w:cs="Times New Roman"/>
                <w:sz w:val="16"/>
                <w:szCs w:val="16"/>
                <w:lang w:eastAsia="ru-RU"/>
              </w:rPr>
              <w:t>2022 – 2024</w:t>
            </w:r>
          </w:p>
        </w:tc>
        <w:tc>
          <w:tcPr>
            <w:tcW w:w="397" w:type="pct"/>
            <w:shd w:val="clear" w:color="auto" w:fill="auto"/>
            <w:hideMark/>
          </w:tcPr>
          <w:p w14:paraId="3411D677" w14:textId="77777777" w:rsidR="00476FCC" w:rsidRPr="00051C01" w:rsidRDefault="00476FCC" w:rsidP="0093258B">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tcPr>
          <w:p w14:paraId="76E3AFD8" w14:textId="77777777" w:rsidR="00476FCC" w:rsidRPr="006979AA" w:rsidRDefault="00476FCC" w:rsidP="00476FCC">
            <w:pPr>
              <w:jc w:val="center"/>
              <w:rPr>
                <w:rFonts w:ascii="Times New Roman" w:hAnsi="Times New Roman" w:cs="Times New Roman"/>
                <w:sz w:val="18"/>
                <w:szCs w:val="18"/>
              </w:rPr>
            </w:pPr>
            <w:r w:rsidRPr="006979AA">
              <w:rPr>
                <w:rFonts w:ascii="Times New Roman" w:hAnsi="Times New Roman" w:cs="Times New Roman"/>
                <w:sz w:val="18"/>
                <w:szCs w:val="18"/>
              </w:rPr>
              <w:t>Згідно із затвердженими бюджетними</w:t>
            </w:r>
          </w:p>
          <w:p w14:paraId="33DBC13B" w14:textId="17DDF0B3" w:rsidR="00476FCC" w:rsidRPr="000B5119" w:rsidRDefault="00476FCC" w:rsidP="00476FCC">
            <w:pPr>
              <w:jc w:val="center"/>
              <w:rPr>
                <w:rFonts w:ascii="Times New Roman" w:eastAsia="Times New Roman" w:hAnsi="Times New Roman" w:cs="Times New Roman"/>
                <w:sz w:val="18"/>
                <w:szCs w:val="18"/>
                <w:lang w:eastAsia="ru-RU"/>
              </w:rPr>
            </w:pPr>
            <w:r w:rsidRPr="006979AA">
              <w:rPr>
                <w:rFonts w:ascii="Times New Roman" w:hAnsi="Times New Roman" w:cs="Times New Roman"/>
                <w:sz w:val="18"/>
                <w:szCs w:val="18"/>
              </w:rPr>
              <w:t>призначеннями</w:t>
            </w:r>
          </w:p>
        </w:tc>
        <w:tc>
          <w:tcPr>
            <w:tcW w:w="678" w:type="pct"/>
            <w:vMerge w:val="restart"/>
            <w:shd w:val="clear" w:color="auto" w:fill="auto"/>
            <w:hideMark/>
          </w:tcPr>
          <w:p w14:paraId="1090B94C" w14:textId="77777777" w:rsidR="00476FCC" w:rsidRPr="000B5119" w:rsidRDefault="00476FCC"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Оснащення сучасним обладнанням ліцеїв відповідно до профілів навчання з метою надання якісних освітніх послуг</w:t>
            </w:r>
          </w:p>
        </w:tc>
      </w:tr>
      <w:tr w:rsidR="00476FCC" w:rsidRPr="000B5119" w14:paraId="54E20352" w14:textId="77777777" w:rsidTr="00476FCC">
        <w:trPr>
          <w:trHeight w:val="182"/>
        </w:trPr>
        <w:tc>
          <w:tcPr>
            <w:tcW w:w="197" w:type="pct"/>
            <w:vMerge/>
            <w:shd w:val="clear" w:color="auto" w:fill="auto"/>
            <w:vAlign w:val="center"/>
            <w:hideMark/>
          </w:tcPr>
          <w:p w14:paraId="67065E72" w14:textId="77777777" w:rsidR="00476FCC" w:rsidRPr="000B5119" w:rsidRDefault="00476FCC" w:rsidP="00E50DC0">
            <w:pPr>
              <w:spacing w:line="226" w:lineRule="auto"/>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A623A31" w14:textId="77777777" w:rsidR="00476FCC" w:rsidRPr="000B5119" w:rsidRDefault="00476FCC" w:rsidP="00E50DC0">
            <w:pPr>
              <w:spacing w:line="226"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55F5088" w14:textId="77777777" w:rsidR="00476FCC" w:rsidRPr="000B5119" w:rsidRDefault="00476FCC" w:rsidP="00E50DC0">
            <w:pPr>
              <w:spacing w:line="22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4A12614" w14:textId="77777777" w:rsidR="00476FCC" w:rsidRPr="000B5119" w:rsidRDefault="00476FCC" w:rsidP="00E50DC0">
            <w:pPr>
              <w:spacing w:line="22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453EC1B4" w14:textId="77777777" w:rsidR="00476FCC" w:rsidRPr="00051C01" w:rsidRDefault="00476FCC" w:rsidP="00E50DC0">
            <w:pPr>
              <w:ind w:left="-117" w:hanging="1"/>
              <w:rPr>
                <w:rFonts w:ascii="Times New Roman" w:eastAsia="Times New Roman" w:hAnsi="Times New Roman" w:cs="Times New Roman"/>
                <w:sz w:val="16"/>
                <w:szCs w:val="16"/>
                <w:lang w:eastAsia="ru-RU"/>
              </w:rPr>
            </w:pPr>
          </w:p>
        </w:tc>
        <w:tc>
          <w:tcPr>
            <w:tcW w:w="397" w:type="pct"/>
            <w:shd w:val="clear" w:color="auto" w:fill="auto"/>
            <w:hideMark/>
          </w:tcPr>
          <w:p w14:paraId="1399FA93" w14:textId="77777777" w:rsidR="00476FCC" w:rsidRPr="00051C01" w:rsidRDefault="00476FCC" w:rsidP="00E50DC0">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Державний бюджет</w:t>
            </w:r>
          </w:p>
        </w:tc>
        <w:tc>
          <w:tcPr>
            <w:tcW w:w="1344" w:type="pct"/>
            <w:gridSpan w:val="4"/>
            <w:shd w:val="clear" w:color="auto" w:fill="auto"/>
          </w:tcPr>
          <w:p w14:paraId="04B233C2" w14:textId="77777777" w:rsidR="00476FCC" w:rsidRPr="006979AA" w:rsidRDefault="00476FCC" w:rsidP="00476FCC">
            <w:pPr>
              <w:jc w:val="center"/>
              <w:rPr>
                <w:rFonts w:ascii="Times New Roman" w:hAnsi="Times New Roman" w:cs="Times New Roman"/>
                <w:sz w:val="18"/>
                <w:szCs w:val="18"/>
              </w:rPr>
            </w:pPr>
            <w:r w:rsidRPr="006979AA">
              <w:rPr>
                <w:rFonts w:ascii="Times New Roman" w:hAnsi="Times New Roman" w:cs="Times New Roman"/>
                <w:sz w:val="18"/>
                <w:szCs w:val="18"/>
              </w:rPr>
              <w:t>Згідно із затвердженими бюджетними</w:t>
            </w:r>
          </w:p>
          <w:p w14:paraId="503D44C9" w14:textId="43784A08" w:rsidR="00476FCC" w:rsidRPr="000B5119" w:rsidRDefault="00476FCC" w:rsidP="00476FCC">
            <w:pPr>
              <w:jc w:val="center"/>
              <w:rPr>
                <w:rFonts w:ascii="Times New Roman" w:eastAsia="Times New Roman" w:hAnsi="Times New Roman" w:cs="Times New Roman"/>
                <w:sz w:val="18"/>
                <w:szCs w:val="18"/>
                <w:lang w:eastAsia="ru-RU"/>
              </w:rPr>
            </w:pPr>
            <w:r w:rsidRPr="006979AA">
              <w:rPr>
                <w:rFonts w:ascii="Times New Roman" w:hAnsi="Times New Roman" w:cs="Times New Roman"/>
                <w:sz w:val="18"/>
                <w:szCs w:val="18"/>
              </w:rPr>
              <w:t>призначеннями</w:t>
            </w:r>
          </w:p>
        </w:tc>
        <w:tc>
          <w:tcPr>
            <w:tcW w:w="678" w:type="pct"/>
            <w:vMerge/>
            <w:shd w:val="clear" w:color="auto" w:fill="auto"/>
            <w:vAlign w:val="center"/>
            <w:hideMark/>
          </w:tcPr>
          <w:p w14:paraId="5984C0B7" w14:textId="77777777" w:rsidR="00476FCC" w:rsidRPr="000B5119" w:rsidRDefault="00476FCC" w:rsidP="00E50DC0">
            <w:pPr>
              <w:rPr>
                <w:rFonts w:ascii="Times New Roman" w:eastAsia="Times New Roman" w:hAnsi="Times New Roman" w:cs="Times New Roman"/>
                <w:sz w:val="18"/>
                <w:szCs w:val="18"/>
                <w:lang w:eastAsia="ru-RU"/>
              </w:rPr>
            </w:pPr>
          </w:p>
        </w:tc>
      </w:tr>
      <w:tr w:rsidR="00E95358" w:rsidRPr="000B5119" w14:paraId="29B42058" w14:textId="77777777" w:rsidTr="00883F51">
        <w:trPr>
          <w:trHeight w:val="132"/>
        </w:trPr>
        <w:tc>
          <w:tcPr>
            <w:tcW w:w="197" w:type="pct"/>
            <w:vMerge/>
            <w:shd w:val="clear" w:color="auto" w:fill="auto"/>
            <w:vAlign w:val="center"/>
            <w:hideMark/>
          </w:tcPr>
          <w:p w14:paraId="7DA64EA1" w14:textId="77777777" w:rsidR="00E95358" w:rsidRPr="000B5119" w:rsidRDefault="00E95358" w:rsidP="0093258B">
            <w:pPr>
              <w:spacing w:line="226" w:lineRule="auto"/>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02381A1" w14:textId="77777777" w:rsidR="00E95358" w:rsidRPr="000B5119" w:rsidRDefault="00E95358" w:rsidP="0093258B">
            <w:pPr>
              <w:spacing w:line="226"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D30E32B" w14:textId="77777777" w:rsidR="00E95358" w:rsidRPr="000B5119" w:rsidRDefault="00E95358" w:rsidP="0093258B">
            <w:pPr>
              <w:spacing w:line="22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787AED3" w14:textId="77777777" w:rsidR="00E95358" w:rsidRPr="000B5119" w:rsidRDefault="00E95358" w:rsidP="0093258B">
            <w:pPr>
              <w:spacing w:line="22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2B4ADC6D" w14:textId="77777777" w:rsidR="00E95358" w:rsidRPr="00051C01" w:rsidRDefault="00E95358" w:rsidP="00883F51">
            <w:pPr>
              <w:ind w:left="-117" w:hanging="1"/>
              <w:rPr>
                <w:rFonts w:ascii="Times New Roman" w:eastAsia="Times New Roman" w:hAnsi="Times New Roman" w:cs="Times New Roman"/>
                <w:sz w:val="16"/>
                <w:szCs w:val="16"/>
                <w:lang w:eastAsia="ru-RU"/>
              </w:rPr>
            </w:pPr>
          </w:p>
        </w:tc>
        <w:tc>
          <w:tcPr>
            <w:tcW w:w="397" w:type="pct"/>
            <w:shd w:val="clear" w:color="auto" w:fill="auto"/>
            <w:hideMark/>
          </w:tcPr>
          <w:p w14:paraId="71F6FA2A" w14:textId="65FED211" w:rsidR="00E95358" w:rsidRPr="00051C01" w:rsidRDefault="00E95358" w:rsidP="0093258B">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Обласний бюджет</w:t>
            </w:r>
            <w:r w:rsidR="00476FCC">
              <w:rPr>
                <w:rFonts w:ascii="Times New Roman" w:eastAsia="Times New Roman" w:hAnsi="Times New Roman" w:cs="Times New Roman"/>
                <w:b/>
                <w:sz w:val="16"/>
                <w:szCs w:val="16"/>
                <w:lang w:eastAsia="ru-RU"/>
              </w:rPr>
              <w:t>*</w:t>
            </w:r>
          </w:p>
        </w:tc>
        <w:tc>
          <w:tcPr>
            <w:tcW w:w="298" w:type="pct"/>
            <w:shd w:val="clear" w:color="auto" w:fill="auto"/>
            <w:hideMark/>
          </w:tcPr>
          <w:p w14:paraId="2AE822C8"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7 700,0</w:t>
            </w:r>
          </w:p>
        </w:tc>
        <w:tc>
          <w:tcPr>
            <w:tcW w:w="298" w:type="pct"/>
            <w:shd w:val="clear" w:color="auto" w:fill="auto"/>
            <w:hideMark/>
          </w:tcPr>
          <w:p w14:paraId="268B2082"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8 470,0</w:t>
            </w:r>
          </w:p>
        </w:tc>
        <w:tc>
          <w:tcPr>
            <w:tcW w:w="348" w:type="pct"/>
            <w:shd w:val="clear" w:color="auto" w:fill="auto"/>
            <w:hideMark/>
          </w:tcPr>
          <w:p w14:paraId="426AEA80"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9 317,0</w:t>
            </w:r>
          </w:p>
        </w:tc>
        <w:tc>
          <w:tcPr>
            <w:tcW w:w="400" w:type="pct"/>
            <w:shd w:val="clear" w:color="auto" w:fill="auto"/>
            <w:hideMark/>
          </w:tcPr>
          <w:p w14:paraId="1AB31116"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25 487,0</w:t>
            </w:r>
          </w:p>
        </w:tc>
        <w:tc>
          <w:tcPr>
            <w:tcW w:w="678" w:type="pct"/>
            <w:vMerge/>
            <w:shd w:val="clear" w:color="auto" w:fill="auto"/>
            <w:vAlign w:val="center"/>
            <w:hideMark/>
          </w:tcPr>
          <w:p w14:paraId="62A331A3" w14:textId="77777777" w:rsidR="00E95358" w:rsidRPr="000B5119" w:rsidRDefault="00E95358" w:rsidP="0093258B">
            <w:pPr>
              <w:rPr>
                <w:rFonts w:ascii="Times New Roman" w:eastAsia="Times New Roman" w:hAnsi="Times New Roman" w:cs="Times New Roman"/>
                <w:sz w:val="18"/>
                <w:szCs w:val="18"/>
                <w:lang w:eastAsia="ru-RU"/>
              </w:rPr>
            </w:pPr>
          </w:p>
        </w:tc>
      </w:tr>
      <w:tr w:rsidR="00476FCC" w:rsidRPr="000B5119" w14:paraId="1BBB2124" w14:textId="77777777" w:rsidTr="00476FCC">
        <w:trPr>
          <w:trHeight w:val="193"/>
        </w:trPr>
        <w:tc>
          <w:tcPr>
            <w:tcW w:w="197" w:type="pct"/>
            <w:vMerge/>
            <w:shd w:val="clear" w:color="auto" w:fill="auto"/>
            <w:vAlign w:val="center"/>
            <w:hideMark/>
          </w:tcPr>
          <w:p w14:paraId="7E49998B" w14:textId="77777777" w:rsidR="00476FCC" w:rsidRPr="000B5119" w:rsidRDefault="00476FCC" w:rsidP="0093258B">
            <w:pPr>
              <w:spacing w:line="226" w:lineRule="auto"/>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89477EF" w14:textId="77777777" w:rsidR="00476FCC" w:rsidRPr="000B5119" w:rsidRDefault="00476FCC" w:rsidP="0093258B">
            <w:pPr>
              <w:spacing w:line="226"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2C9F134" w14:textId="77777777" w:rsidR="00476FCC" w:rsidRPr="000B5119" w:rsidRDefault="00476FCC" w:rsidP="0093258B">
            <w:pPr>
              <w:spacing w:line="22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8372884" w14:textId="77777777" w:rsidR="00476FCC" w:rsidRPr="000B5119" w:rsidRDefault="00476FCC" w:rsidP="0093258B">
            <w:pPr>
              <w:spacing w:line="22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371A1483" w14:textId="77777777" w:rsidR="00476FCC" w:rsidRPr="00051C01" w:rsidRDefault="00476FCC" w:rsidP="00883F51">
            <w:pPr>
              <w:ind w:left="-117" w:hanging="1"/>
              <w:rPr>
                <w:rFonts w:ascii="Times New Roman" w:eastAsia="Times New Roman" w:hAnsi="Times New Roman" w:cs="Times New Roman"/>
                <w:sz w:val="16"/>
                <w:szCs w:val="16"/>
                <w:lang w:eastAsia="ru-RU"/>
              </w:rPr>
            </w:pPr>
          </w:p>
        </w:tc>
        <w:tc>
          <w:tcPr>
            <w:tcW w:w="397" w:type="pct"/>
            <w:shd w:val="clear" w:color="auto" w:fill="auto"/>
            <w:hideMark/>
          </w:tcPr>
          <w:p w14:paraId="7E91C725" w14:textId="77777777" w:rsidR="00476FCC" w:rsidRPr="00051C01" w:rsidRDefault="00476FCC" w:rsidP="0093258B">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Місцевий бюджет</w:t>
            </w:r>
          </w:p>
        </w:tc>
        <w:tc>
          <w:tcPr>
            <w:tcW w:w="1344" w:type="pct"/>
            <w:gridSpan w:val="4"/>
            <w:shd w:val="clear" w:color="auto" w:fill="auto"/>
          </w:tcPr>
          <w:p w14:paraId="639165EC" w14:textId="77777777" w:rsidR="00476FCC" w:rsidRPr="006979AA" w:rsidRDefault="00476FCC" w:rsidP="00476FCC">
            <w:pPr>
              <w:jc w:val="center"/>
              <w:rPr>
                <w:rFonts w:ascii="Times New Roman" w:hAnsi="Times New Roman" w:cs="Times New Roman"/>
                <w:sz w:val="18"/>
                <w:szCs w:val="18"/>
              </w:rPr>
            </w:pPr>
            <w:r w:rsidRPr="006979AA">
              <w:rPr>
                <w:rFonts w:ascii="Times New Roman" w:hAnsi="Times New Roman" w:cs="Times New Roman"/>
                <w:sz w:val="18"/>
                <w:szCs w:val="18"/>
              </w:rPr>
              <w:t>Згідно із затвердженими бюджетними</w:t>
            </w:r>
          </w:p>
          <w:p w14:paraId="2713EA67" w14:textId="5BFFF04A" w:rsidR="00476FCC" w:rsidRPr="000B5119" w:rsidRDefault="00476FCC" w:rsidP="00476FCC">
            <w:pPr>
              <w:jc w:val="center"/>
              <w:rPr>
                <w:rFonts w:ascii="Times New Roman" w:eastAsia="Times New Roman" w:hAnsi="Times New Roman" w:cs="Times New Roman"/>
                <w:sz w:val="18"/>
                <w:szCs w:val="18"/>
                <w:lang w:eastAsia="ru-RU"/>
              </w:rPr>
            </w:pPr>
            <w:r w:rsidRPr="006979AA">
              <w:rPr>
                <w:rFonts w:ascii="Times New Roman" w:hAnsi="Times New Roman" w:cs="Times New Roman"/>
                <w:sz w:val="18"/>
                <w:szCs w:val="18"/>
              </w:rPr>
              <w:t>призначеннями</w:t>
            </w:r>
          </w:p>
        </w:tc>
        <w:tc>
          <w:tcPr>
            <w:tcW w:w="678" w:type="pct"/>
            <w:vMerge/>
            <w:shd w:val="clear" w:color="auto" w:fill="auto"/>
            <w:vAlign w:val="center"/>
            <w:hideMark/>
          </w:tcPr>
          <w:p w14:paraId="4214317B" w14:textId="77777777" w:rsidR="00476FCC" w:rsidRPr="000B5119" w:rsidRDefault="00476FCC" w:rsidP="0093258B">
            <w:pPr>
              <w:rPr>
                <w:rFonts w:ascii="Times New Roman" w:eastAsia="Times New Roman" w:hAnsi="Times New Roman" w:cs="Times New Roman"/>
                <w:sz w:val="18"/>
                <w:szCs w:val="18"/>
                <w:lang w:eastAsia="ru-RU"/>
              </w:rPr>
            </w:pPr>
          </w:p>
        </w:tc>
      </w:tr>
      <w:tr w:rsidR="00E50DC0" w:rsidRPr="000B5119" w14:paraId="6EA2935B" w14:textId="77777777" w:rsidTr="00883F51">
        <w:trPr>
          <w:trHeight w:val="240"/>
        </w:trPr>
        <w:tc>
          <w:tcPr>
            <w:tcW w:w="197" w:type="pct"/>
            <w:vMerge/>
            <w:shd w:val="clear" w:color="auto" w:fill="auto"/>
            <w:vAlign w:val="center"/>
            <w:hideMark/>
          </w:tcPr>
          <w:p w14:paraId="74F3134E" w14:textId="77777777" w:rsidR="00E50DC0" w:rsidRPr="000B5119" w:rsidRDefault="00E50DC0" w:rsidP="00E50DC0">
            <w:pPr>
              <w:spacing w:line="226" w:lineRule="auto"/>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C387E24" w14:textId="77777777" w:rsidR="00E50DC0" w:rsidRPr="000B5119" w:rsidRDefault="00E50DC0" w:rsidP="00E50DC0">
            <w:pPr>
              <w:spacing w:line="226"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E4BE6A6" w14:textId="77777777" w:rsidR="00E50DC0" w:rsidRPr="000B5119" w:rsidRDefault="00E50DC0" w:rsidP="00E50DC0">
            <w:pPr>
              <w:spacing w:line="22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0DC314B" w14:textId="77777777" w:rsidR="00E50DC0" w:rsidRPr="000B5119" w:rsidRDefault="00E50DC0" w:rsidP="00E50DC0">
            <w:pPr>
              <w:spacing w:line="22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6A5BCC8E" w14:textId="77777777" w:rsidR="00E50DC0" w:rsidRPr="00051C01" w:rsidRDefault="00E50DC0" w:rsidP="00E50DC0">
            <w:pPr>
              <w:ind w:left="-117" w:hanging="1"/>
              <w:rPr>
                <w:rFonts w:ascii="Times New Roman" w:eastAsia="Times New Roman" w:hAnsi="Times New Roman" w:cs="Times New Roman"/>
                <w:sz w:val="16"/>
                <w:szCs w:val="16"/>
                <w:lang w:eastAsia="ru-RU"/>
              </w:rPr>
            </w:pPr>
          </w:p>
        </w:tc>
        <w:tc>
          <w:tcPr>
            <w:tcW w:w="397" w:type="pct"/>
            <w:shd w:val="clear" w:color="auto" w:fill="auto"/>
            <w:hideMark/>
          </w:tcPr>
          <w:p w14:paraId="5EC35A45" w14:textId="77777777" w:rsidR="00E50DC0" w:rsidRPr="00051C01" w:rsidRDefault="00E50DC0" w:rsidP="00E50DC0">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076AFE7C" w14:textId="37C88D1F" w:rsidR="00E50DC0" w:rsidRPr="000B5119" w:rsidRDefault="00E50DC0" w:rsidP="00E50DC0">
            <w:pPr>
              <w:jc w:val="center"/>
              <w:rPr>
                <w:rFonts w:ascii="Times New Roman" w:eastAsia="Times New Roman" w:hAnsi="Times New Roman" w:cs="Times New Roman"/>
                <w:sz w:val="18"/>
                <w:szCs w:val="18"/>
                <w:lang w:eastAsia="ru-RU"/>
              </w:rPr>
            </w:pPr>
            <w:r w:rsidRPr="003E7A4B">
              <w:rPr>
                <w:rFonts w:ascii="Times New Roman" w:hAnsi="Times New Roman" w:cs="Times New Roman"/>
                <w:sz w:val="28"/>
                <w:szCs w:val="28"/>
              </w:rPr>
              <w:t>–</w:t>
            </w:r>
          </w:p>
        </w:tc>
        <w:tc>
          <w:tcPr>
            <w:tcW w:w="298" w:type="pct"/>
            <w:shd w:val="clear" w:color="auto" w:fill="auto"/>
            <w:hideMark/>
          </w:tcPr>
          <w:p w14:paraId="2EB1805D" w14:textId="1982075C" w:rsidR="00E50DC0" w:rsidRPr="000B5119" w:rsidRDefault="00E50DC0" w:rsidP="00E50DC0">
            <w:pPr>
              <w:jc w:val="center"/>
              <w:rPr>
                <w:rFonts w:ascii="Times New Roman" w:eastAsia="Times New Roman" w:hAnsi="Times New Roman" w:cs="Times New Roman"/>
                <w:sz w:val="18"/>
                <w:szCs w:val="18"/>
                <w:lang w:eastAsia="ru-RU"/>
              </w:rPr>
            </w:pPr>
            <w:r w:rsidRPr="003E7A4B">
              <w:rPr>
                <w:rFonts w:ascii="Times New Roman" w:hAnsi="Times New Roman" w:cs="Times New Roman"/>
                <w:sz w:val="28"/>
                <w:szCs w:val="28"/>
              </w:rPr>
              <w:t>–</w:t>
            </w:r>
          </w:p>
        </w:tc>
        <w:tc>
          <w:tcPr>
            <w:tcW w:w="348" w:type="pct"/>
            <w:shd w:val="clear" w:color="auto" w:fill="auto"/>
            <w:hideMark/>
          </w:tcPr>
          <w:p w14:paraId="6A9634CB" w14:textId="2497F047" w:rsidR="00E50DC0" w:rsidRPr="000B5119" w:rsidRDefault="00E50DC0" w:rsidP="00E50DC0">
            <w:pPr>
              <w:jc w:val="center"/>
              <w:rPr>
                <w:rFonts w:ascii="Times New Roman" w:eastAsia="Times New Roman" w:hAnsi="Times New Roman" w:cs="Times New Roman"/>
                <w:sz w:val="18"/>
                <w:szCs w:val="18"/>
                <w:lang w:eastAsia="ru-RU"/>
              </w:rPr>
            </w:pPr>
            <w:r w:rsidRPr="003E7A4B">
              <w:rPr>
                <w:rFonts w:ascii="Times New Roman" w:hAnsi="Times New Roman" w:cs="Times New Roman"/>
                <w:sz w:val="28"/>
                <w:szCs w:val="28"/>
              </w:rPr>
              <w:t>–</w:t>
            </w:r>
          </w:p>
        </w:tc>
        <w:tc>
          <w:tcPr>
            <w:tcW w:w="400" w:type="pct"/>
            <w:shd w:val="clear" w:color="auto" w:fill="auto"/>
            <w:hideMark/>
          </w:tcPr>
          <w:p w14:paraId="1F7434C0" w14:textId="61AF2B76" w:rsidR="00E50DC0" w:rsidRPr="000B5119" w:rsidRDefault="00E50DC0" w:rsidP="00E50DC0">
            <w:pPr>
              <w:jc w:val="center"/>
              <w:rPr>
                <w:rFonts w:ascii="Times New Roman" w:eastAsia="Times New Roman" w:hAnsi="Times New Roman" w:cs="Times New Roman"/>
                <w:sz w:val="18"/>
                <w:szCs w:val="18"/>
                <w:lang w:eastAsia="ru-RU"/>
              </w:rPr>
            </w:pPr>
            <w:r w:rsidRPr="003E7A4B">
              <w:rPr>
                <w:rFonts w:ascii="Times New Roman" w:hAnsi="Times New Roman" w:cs="Times New Roman"/>
                <w:sz w:val="28"/>
                <w:szCs w:val="28"/>
              </w:rPr>
              <w:t>–</w:t>
            </w:r>
          </w:p>
        </w:tc>
        <w:tc>
          <w:tcPr>
            <w:tcW w:w="678" w:type="pct"/>
            <w:vMerge/>
            <w:shd w:val="clear" w:color="auto" w:fill="auto"/>
            <w:vAlign w:val="center"/>
            <w:hideMark/>
          </w:tcPr>
          <w:p w14:paraId="48187DE5" w14:textId="77777777" w:rsidR="00E50DC0" w:rsidRPr="000B5119" w:rsidRDefault="00E50DC0" w:rsidP="00E50DC0">
            <w:pPr>
              <w:rPr>
                <w:rFonts w:ascii="Times New Roman" w:eastAsia="Times New Roman" w:hAnsi="Times New Roman" w:cs="Times New Roman"/>
                <w:sz w:val="18"/>
                <w:szCs w:val="18"/>
                <w:lang w:eastAsia="ru-RU"/>
              </w:rPr>
            </w:pPr>
          </w:p>
        </w:tc>
      </w:tr>
      <w:tr w:rsidR="005D7656" w:rsidRPr="000B5119" w14:paraId="4C5D3441" w14:textId="77777777" w:rsidTr="005D7656">
        <w:trPr>
          <w:trHeight w:val="480"/>
        </w:trPr>
        <w:tc>
          <w:tcPr>
            <w:tcW w:w="197" w:type="pct"/>
            <w:vMerge w:val="restart"/>
            <w:shd w:val="clear" w:color="auto" w:fill="auto"/>
            <w:hideMark/>
          </w:tcPr>
          <w:p w14:paraId="6DFBE9BD" w14:textId="77777777" w:rsidR="005D7656" w:rsidRPr="000B5119" w:rsidRDefault="005D7656" w:rsidP="0093258B">
            <w:pPr>
              <w:spacing w:line="22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10.</w:t>
            </w:r>
          </w:p>
        </w:tc>
        <w:tc>
          <w:tcPr>
            <w:tcW w:w="646" w:type="pct"/>
            <w:vMerge w:val="restart"/>
            <w:shd w:val="clear" w:color="auto" w:fill="auto"/>
            <w:hideMark/>
          </w:tcPr>
          <w:p w14:paraId="7442F636" w14:textId="77777777" w:rsidR="005D7656" w:rsidRPr="000B5119" w:rsidRDefault="005D7656" w:rsidP="0093258B">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Оснащення пансіонів ліцеїв академічного та наукового спрямування та закладів спеціалізованої освіти меблями та побутовою технікою</w:t>
            </w:r>
          </w:p>
        </w:tc>
        <w:tc>
          <w:tcPr>
            <w:tcW w:w="696" w:type="pct"/>
            <w:vMerge w:val="restart"/>
            <w:shd w:val="clear" w:color="auto" w:fill="auto"/>
            <w:hideMark/>
          </w:tcPr>
          <w:p w14:paraId="47EC6DE0" w14:textId="77777777" w:rsidR="005D7656" w:rsidRPr="000B5119" w:rsidRDefault="005D7656" w:rsidP="0093258B">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10.1. Придбання меблів та побутової техніки для пансіонів ліцеїв</w:t>
            </w:r>
          </w:p>
        </w:tc>
        <w:tc>
          <w:tcPr>
            <w:tcW w:w="794" w:type="pct"/>
            <w:vMerge w:val="restart"/>
            <w:shd w:val="clear" w:color="auto" w:fill="auto"/>
            <w:hideMark/>
          </w:tcPr>
          <w:p w14:paraId="3A022038" w14:textId="5E871FCF" w:rsidR="005D7656" w:rsidRPr="000B5119" w:rsidRDefault="005D7656" w:rsidP="000A0D39">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райдержадміністрації, виконавчі органи міських, сільських та селищних рад (за згодою)</w:t>
            </w:r>
          </w:p>
        </w:tc>
        <w:tc>
          <w:tcPr>
            <w:tcW w:w="248" w:type="pct"/>
            <w:vMerge w:val="restart"/>
            <w:shd w:val="clear" w:color="auto" w:fill="auto"/>
            <w:hideMark/>
          </w:tcPr>
          <w:p w14:paraId="7E9ACD18" w14:textId="603531C3" w:rsidR="005D7656" w:rsidRPr="00051C01" w:rsidRDefault="005D7656" w:rsidP="00883F51">
            <w:pPr>
              <w:ind w:left="-117" w:hanging="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051C01">
              <w:rPr>
                <w:rFonts w:ascii="Times New Roman" w:eastAsia="Times New Roman" w:hAnsi="Times New Roman" w:cs="Times New Roman"/>
                <w:sz w:val="16"/>
                <w:szCs w:val="16"/>
                <w:lang w:eastAsia="ru-RU"/>
              </w:rPr>
              <w:t>2022 – 2024</w:t>
            </w:r>
          </w:p>
        </w:tc>
        <w:tc>
          <w:tcPr>
            <w:tcW w:w="397" w:type="pct"/>
            <w:shd w:val="clear" w:color="auto" w:fill="auto"/>
            <w:hideMark/>
          </w:tcPr>
          <w:p w14:paraId="13BB203C" w14:textId="77777777" w:rsidR="005D7656" w:rsidRPr="00051C01" w:rsidRDefault="005D7656" w:rsidP="0093258B">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31939C08" w14:textId="56422488" w:rsidR="005D7656" w:rsidRPr="000B5119" w:rsidRDefault="005D7656"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06D59FB9" w14:textId="77777777" w:rsidR="005D7656" w:rsidRPr="000B5119" w:rsidRDefault="005D7656"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Забезпечення умов проживання учнів у пансіонах</w:t>
            </w:r>
          </w:p>
        </w:tc>
      </w:tr>
      <w:tr w:rsidR="00E50DC0" w:rsidRPr="000B5119" w14:paraId="215E6D8B" w14:textId="77777777" w:rsidTr="00051C01">
        <w:trPr>
          <w:trHeight w:val="242"/>
        </w:trPr>
        <w:tc>
          <w:tcPr>
            <w:tcW w:w="197" w:type="pct"/>
            <w:vMerge/>
            <w:shd w:val="clear" w:color="auto" w:fill="auto"/>
            <w:vAlign w:val="center"/>
            <w:hideMark/>
          </w:tcPr>
          <w:p w14:paraId="2EAA765C" w14:textId="77777777" w:rsidR="00E50DC0" w:rsidRPr="000B5119" w:rsidRDefault="00E50DC0" w:rsidP="00E50DC0">
            <w:pPr>
              <w:spacing w:line="226" w:lineRule="auto"/>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C8B6B9B" w14:textId="77777777" w:rsidR="00E50DC0" w:rsidRPr="000B5119" w:rsidRDefault="00E50DC0" w:rsidP="00E50DC0">
            <w:pPr>
              <w:spacing w:line="226"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BABFE62" w14:textId="77777777" w:rsidR="00E50DC0" w:rsidRPr="000B5119" w:rsidRDefault="00E50DC0" w:rsidP="00E50DC0">
            <w:pPr>
              <w:spacing w:line="22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04AF714" w14:textId="77777777" w:rsidR="00E50DC0" w:rsidRPr="000B5119" w:rsidRDefault="00E50DC0" w:rsidP="00E50DC0">
            <w:pPr>
              <w:spacing w:line="226"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16F58F50" w14:textId="77777777" w:rsidR="00E50DC0" w:rsidRPr="00051C01" w:rsidRDefault="00E50DC0" w:rsidP="00E50DC0">
            <w:pPr>
              <w:rPr>
                <w:rFonts w:ascii="Times New Roman" w:eastAsia="Times New Roman" w:hAnsi="Times New Roman" w:cs="Times New Roman"/>
                <w:sz w:val="16"/>
                <w:szCs w:val="16"/>
                <w:lang w:eastAsia="ru-RU"/>
              </w:rPr>
            </w:pPr>
          </w:p>
        </w:tc>
        <w:tc>
          <w:tcPr>
            <w:tcW w:w="397" w:type="pct"/>
            <w:shd w:val="clear" w:color="auto" w:fill="auto"/>
            <w:hideMark/>
          </w:tcPr>
          <w:p w14:paraId="6587A9C1" w14:textId="77777777" w:rsidR="00E50DC0" w:rsidRPr="00051C01" w:rsidRDefault="00E50DC0" w:rsidP="00E50DC0">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20884C13" w14:textId="0033ED92" w:rsidR="00E50DC0" w:rsidRPr="000B5119" w:rsidRDefault="00E50DC0" w:rsidP="00E50DC0">
            <w:pPr>
              <w:jc w:val="center"/>
              <w:rPr>
                <w:rFonts w:ascii="Times New Roman" w:eastAsia="Times New Roman" w:hAnsi="Times New Roman" w:cs="Times New Roman"/>
                <w:sz w:val="18"/>
                <w:szCs w:val="18"/>
                <w:lang w:eastAsia="ru-RU"/>
              </w:rPr>
            </w:pPr>
            <w:r w:rsidRPr="006A1D3F">
              <w:rPr>
                <w:rFonts w:ascii="Times New Roman" w:hAnsi="Times New Roman" w:cs="Times New Roman"/>
                <w:sz w:val="28"/>
                <w:szCs w:val="28"/>
              </w:rPr>
              <w:t>–</w:t>
            </w:r>
          </w:p>
        </w:tc>
        <w:tc>
          <w:tcPr>
            <w:tcW w:w="298" w:type="pct"/>
            <w:shd w:val="clear" w:color="auto" w:fill="auto"/>
            <w:hideMark/>
          </w:tcPr>
          <w:p w14:paraId="27DB2B27" w14:textId="6A5AF324" w:rsidR="00E50DC0" w:rsidRPr="000B5119" w:rsidRDefault="00E50DC0" w:rsidP="00E50DC0">
            <w:pPr>
              <w:jc w:val="center"/>
              <w:rPr>
                <w:rFonts w:ascii="Times New Roman" w:eastAsia="Times New Roman" w:hAnsi="Times New Roman" w:cs="Times New Roman"/>
                <w:sz w:val="18"/>
                <w:szCs w:val="18"/>
                <w:lang w:eastAsia="ru-RU"/>
              </w:rPr>
            </w:pPr>
            <w:r w:rsidRPr="006A1D3F">
              <w:rPr>
                <w:rFonts w:ascii="Times New Roman" w:hAnsi="Times New Roman" w:cs="Times New Roman"/>
                <w:sz w:val="28"/>
                <w:szCs w:val="28"/>
              </w:rPr>
              <w:t>–</w:t>
            </w:r>
          </w:p>
        </w:tc>
        <w:tc>
          <w:tcPr>
            <w:tcW w:w="348" w:type="pct"/>
            <w:shd w:val="clear" w:color="auto" w:fill="auto"/>
            <w:hideMark/>
          </w:tcPr>
          <w:p w14:paraId="1E133E21" w14:textId="1E63658A" w:rsidR="00E50DC0" w:rsidRPr="000B5119" w:rsidRDefault="00E50DC0" w:rsidP="00E50DC0">
            <w:pPr>
              <w:jc w:val="center"/>
              <w:rPr>
                <w:rFonts w:ascii="Times New Roman" w:eastAsia="Times New Roman" w:hAnsi="Times New Roman" w:cs="Times New Roman"/>
                <w:sz w:val="18"/>
                <w:szCs w:val="18"/>
                <w:lang w:eastAsia="ru-RU"/>
              </w:rPr>
            </w:pPr>
            <w:r w:rsidRPr="006A1D3F">
              <w:rPr>
                <w:rFonts w:ascii="Times New Roman" w:hAnsi="Times New Roman" w:cs="Times New Roman"/>
                <w:sz w:val="28"/>
                <w:szCs w:val="28"/>
              </w:rPr>
              <w:t>–</w:t>
            </w:r>
          </w:p>
        </w:tc>
        <w:tc>
          <w:tcPr>
            <w:tcW w:w="400" w:type="pct"/>
            <w:shd w:val="clear" w:color="auto" w:fill="auto"/>
            <w:hideMark/>
          </w:tcPr>
          <w:p w14:paraId="63432BFD" w14:textId="056DA384" w:rsidR="00E50DC0" w:rsidRPr="000B5119" w:rsidRDefault="00E50DC0" w:rsidP="00E50DC0">
            <w:pPr>
              <w:jc w:val="center"/>
              <w:rPr>
                <w:rFonts w:ascii="Times New Roman" w:eastAsia="Times New Roman" w:hAnsi="Times New Roman" w:cs="Times New Roman"/>
                <w:sz w:val="18"/>
                <w:szCs w:val="18"/>
                <w:lang w:eastAsia="ru-RU"/>
              </w:rPr>
            </w:pPr>
            <w:r w:rsidRPr="006A1D3F">
              <w:rPr>
                <w:rFonts w:ascii="Times New Roman" w:hAnsi="Times New Roman" w:cs="Times New Roman"/>
                <w:sz w:val="28"/>
                <w:szCs w:val="28"/>
              </w:rPr>
              <w:t>–</w:t>
            </w:r>
          </w:p>
        </w:tc>
        <w:tc>
          <w:tcPr>
            <w:tcW w:w="678" w:type="pct"/>
            <w:vMerge/>
            <w:shd w:val="clear" w:color="auto" w:fill="auto"/>
            <w:vAlign w:val="center"/>
            <w:hideMark/>
          </w:tcPr>
          <w:p w14:paraId="22FB6500" w14:textId="77777777" w:rsidR="00E50DC0" w:rsidRPr="000B5119" w:rsidRDefault="00E50DC0" w:rsidP="00E50DC0">
            <w:pPr>
              <w:rPr>
                <w:rFonts w:ascii="Times New Roman" w:eastAsia="Times New Roman" w:hAnsi="Times New Roman" w:cs="Times New Roman"/>
                <w:sz w:val="18"/>
                <w:szCs w:val="18"/>
                <w:lang w:eastAsia="ru-RU"/>
              </w:rPr>
            </w:pPr>
          </w:p>
        </w:tc>
      </w:tr>
      <w:tr w:rsidR="005D7656" w:rsidRPr="000B5119" w14:paraId="0B6F609F" w14:textId="77777777" w:rsidTr="005D7656">
        <w:trPr>
          <w:trHeight w:val="106"/>
        </w:trPr>
        <w:tc>
          <w:tcPr>
            <w:tcW w:w="197" w:type="pct"/>
            <w:vMerge/>
            <w:shd w:val="clear" w:color="auto" w:fill="auto"/>
            <w:vAlign w:val="center"/>
            <w:hideMark/>
          </w:tcPr>
          <w:p w14:paraId="3E9D3E58" w14:textId="77777777" w:rsidR="005D7656" w:rsidRPr="000B5119" w:rsidRDefault="005D7656" w:rsidP="0093258B">
            <w:pPr>
              <w:spacing w:line="226" w:lineRule="auto"/>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16D8F6F" w14:textId="77777777" w:rsidR="005D7656" w:rsidRPr="000B5119" w:rsidRDefault="005D7656" w:rsidP="0093258B">
            <w:pPr>
              <w:spacing w:line="226"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3246A84" w14:textId="77777777" w:rsidR="005D7656" w:rsidRPr="000B5119" w:rsidRDefault="005D7656" w:rsidP="0093258B">
            <w:pPr>
              <w:spacing w:line="22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71737F3" w14:textId="77777777" w:rsidR="005D7656" w:rsidRPr="000B5119" w:rsidRDefault="005D7656" w:rsidP="0093258B">
            <w:pPr>
              <w:spacing w:line="226"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10CA31A2" w14:textId="77777777" w:rsidR="005D7656" w:rsidRPr="00051C01" w:rsidRDefault="005D7656" w:rsidP="00051C01">
            <w:pPr>
              <w:rPr>
                <w:rFonts w:ascii="Times New Roman" w:eastAsia="Times New Roman" w:hAnsi="Times New Roman" w:cs="Times New Roman"/>
                <w:sz w:val="16"/>
                <w:szCs w:val="16"/>
                <w:lang w:eastAsia="ru-RU"/>
              </w:rPr>
            </w:pPr>
          </w:p>
        </w:tc>
        <w:tc>
          <w:tcPr>
            <w:tcW w:w="397" w:type="pct"/>
            <w:shd w:val="clear" w:color="auto" w:fill="auto"/>
            <w:hideMark/>
          </w:tcPr>
          <w:p w14:paraId="37DECADA" w14:textId="77777777" w:rsidR="005D7656" w:rsidRPr="00051C01" w:rsidRDefault="005D7656" w:rsidP="0093258B">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478182B0" w14:textId="17CA421A" w:rsidR="005D7656" w:rsidRPr="000B5119" w:rsidRDefault="005D7656"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4E7F79C5" w14:textId="77777777" w:rsidR="005D7656" w:rsidRPr="000B5119" w:rsidRDefault="005D7656" w:rsidP="0093258B">
            <w:pPr>
              <w:rPr>
                <w:rFonts w:ascii="Times New Roman" w:eastAsia="Times New Roman" w:hAnsi="Times New Roman" w:cs="Times New Roman"/>
                <w:sz w:val="18"/>
                <w:szCs w:val="18"/>
                <w:lang w:eastAsia="ru-RU"/>
              </w:rPr>
            </w:pPr>
          </w:p>
        </w:tc>
      </w:tr>
      <w:tr w:rsidR="00E50DC0" w:rsidRPr="000B5119" w14:paraId="1521B432" w14:textId="77777777" w:rsidTr="00051C01">
        <w:trPr>
          <w:trHeight w:val="111"/>
        </w:trPr>
        <w:tc>
          <w:tcPr>
            <w:tcW w:w="197" w:type="pct"/>
            <w:vMerge/>
            <w:shd w:val="clear" w:color="auto" w:fill="auto"/>
            <w:vAlign w:val="center"/>
            <w:hideMark/>
          </w:tcPr>
          <w:p w14:paraId="4ADA765F" w14:textId="77777777" w:rsidR="00E50DC0" w:rsidRPr="000B5119" w:rsidRDefault="00E50DC0" w:rsidP="00E50DC0">
            <w:pPr>
              <w:spacing w:line="226" w:lineRule="auto"/>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9FC06B5" w14:textId="77777777" w:rsidR="00E50DC0" w:rsidRPr="000B5119" w:rsidRDefault="00E50DC0" w:rsidP="00E50DC0">
            <w:pPr>
              <w:spacing w:line="226"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49A32AF" w14:textId="77777777" w:rsidR="00E50DC0" w:rsidRPr="000B5119" w:rsidRDefault="00E50DC0" w:rsidP="00E50DC0">
            <w:pPr>
              <w:spacing w:line="22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A9730BF" w14:textId="77777777" w:rsidR="00E50DC0" w:rsidRPr="000B5119" w:rsidRDefault="00E50DC0" w:rsidP="00E50DC0">
            <w:pPr>
              <w:spacing w:line="226"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1536130A" w14:textId="77777777" w:rsidR="00E50DC0" w:rsidRPr="00051C01" w:rsidRDefault="00E50DC0" w:rsidP="00E50DC0">
            <w:pPr>
              <w:rPr>
                <w:rFonts w:ascii="Times New Roman" w:eastAsia="Times New Roman" w:hAnsi="Times New Roman" w:cs="Times New Roman"/>
                <w:sz w:val="16"/>
                <w:szCs w:val="16"/>
                <w:lang w:eastAsia="ru-RU"/>
              </w:rPr>
            </w:pPr>
          </w:p>
        </w:tc>
        <w:tc>
          <w:tcPr>
            <w:tcW w:w="397" w:type="pct"/>
            <w:shd w:val="clear" w:color="auto" w:fill="auto"/>
            <w:hideMark/>
          </w:tcPr>
          <w:p w14:paraId="56851FA7" w14:textId="77777777" w:rsidR="00E50DC0" w:rsidRPr="00051C01" w:rsidRDefault="00E50DC0" w:rsidP="00E50DC0">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4C1C2C46" w14:textId="73A3ED4D" w:rsidR="00E50DC0" w:rsidRPr="000B5119" w:rsidRDefault="00E50DC0" w:rsidP="00E50DC0">
            <w:pPr>
              <w:jc w:val="center"/>
              <w:rPr>
                <w:rFonts w:ascii="Times New Roman" w:eastAsia="Times New Roman" w:hAnsi="Times New Roman" w:cs="Times New Roman"/>
                <w:sz w:val="18"/>
                <w:szCs w:val="18"/>
                <w:lang w:eastAsia="ru-RU"/>
              </w:rPr>
            </w:pPr>
            <w:r w:rsidRPr="00CF7CD8">
              <w:rPr>
                <w:rFonts w:ascii="Times New Roman" w:hAnsi="Times New Roman" w:cs="Times New Roman"/>
                <w:sz w:val="28"/>
                <w:szCs w:val="28"/>
              </w:rPr>
              <w:t>–</w:t>
            </w:r>
          </w:p>
        </w:tc>
        <w:tc>
          <w:tcPr>
            <w:tcW w:w="298" w:type="pct"/>
            <w:shd w:val="clear" w:color="auto" w:fill="auto"/>
            <w:hideMark/>
          </w:tcPr>
          <w:p w14:paraId="6FDB54C4" w14:textId="06AFE3ED" w:rsidR="00E50DC0" w:rsidRPr="000B5119" w:rsidRDefault="00E50DC0" w:rsidP="00E50DC0">
            <w:pPr>
              <w:jc w:val="center"/>
              <w:rPr>
                <w:rFonts w:ascii="Times New Roman" w:eastAsia="Times New Roman" w:hAnsi="Times New Roman" w:cs="Times New Roman"/>
                <w:sz w:val="18"/>
                <w:szCs w:val="18"/>
                <w:lang w:eastAsia="ru-RU"/>
              </w:rPr>
            </w:pPr>
            <w:r w:rsidRPr="00CF7CD8">
              <w:rPr>
                <w:rFonts w:ascii="Times New Roman" w:hAnsi="Times New Roman" w:cs="Times New Roman"/>
                <w:sz w:val="28"/>
                <w:szCs w:val="28"/>
              </w:rPr>
              <w:t>–</w:t>
            </w:r>
          </w:p>
        </w:tc>
        <w:tc>
          <w:tcPr>
            <w:tcW w:w="348" w:type="pct"/>
            <w:shd w:val="clear" w:color="auto" w:fill="auto"/>
            <w:hideMark/>
          </w:tcPr>
          <w:p w14:paraId="4C4FCD27" w14:textId="361002EC" w:rsidR="00E50DC0" w:rsidRPr="000B5119" w:rsidRDefault="00E50DC0" w:rsidP="00E50DC0">
            <w:pPr>
              <w:jc w:val="center"/>
              <w:rPr>
                <w:rFonts w:ascii="Times New Roman" w:eastAsia="Times New Roman" w:hAnsi="Times New Roman" w:cs="Times New Roman"/>
                <w:sz w:val="18"/>
                <w:szCs w:val="18"/>
                <w:lang w:eastAsia="ru-RU"/>
              </w:rPr>
            </w:pPr>
            <w:r w:rsidRPr="00CF7CD8">
              <w:rPr>
                <w:rFonts w:ascii="Times New Roman" w:hAnsi="Times New Roman" w:cs="Times New Roman"/>
                <w:sz w:val="28"/>
                <w:szCs w:val="28"/>
              </w:rPr>
              <w:t>–</w:t>
            </w:r>
          </w:p>
        </w:tc>
        <w:tc>
          <w:tcPr>
            <w:tcW w:w="400" w:type="pct"/>
            <w:shd w:val="clear" w:color="auto" w:fill="auto"/>
            <w:hideMark/>
          </w:tcPr>
          <w:p w14:paraId="2C7E2504" w14:textId="6692608F" w:rsidR="00E50DC0" w:rsidRPr="000B5119" w:rsidRDefault="00E50DC0" w:rsidP="00E50DC0">
            <w:pPr>
              <w:jc w:val="center"/>
              <w:rPr>
                <w:rFonts w:ascii="Times New Roman" w:eastAsia="Times New Roman" w:hAnsi="Times New Roman" w:cs="Times New Roman"/>
                <w:sz w:val="18"/>
                <w:szCs w:val="18"/>
                <w:lang w:eastAsia="ru-RU"/>
              </w:rPr>
            </w:pPr>
            <w:r w:rsidRPr="00CF7CD8">
              <w:rPr>
                <w:rFonts w:ascii="Times New Roman" w:hAnsi="Times New Roman" w:cs="Times New Roman"/>
                <w:sz w:val="28"/>
                <w:szCs w:val="28"/>
              </w:rPr>
              <w:t>–</w:t>
            </w:r>
          </w:p>
        </w:tc>
        <w:tc>
          <w:tcPr>
            <w:tcW w:w="678" w:type="pct"/>
            <w:vMerge/>
            <w:shd w:val="clear" w:color="auto" w:fill="auto"/>
            <w:vAlign w:val="center"/>
            <w:hideMark/>
          </w:tcPr>
          <w:p w14:paraId="7E5EC7BE" w14:textId="77777777" w:rsidR="00E50DC0" w:rsidRPr="000B5119" w:rsidRDefault="00E50DC0" w:rsidP="00E50DC0">
            <w:pPr>
              <w:rPr>
                <w:rFonts w:ascii="Times New Roman" w:eastAsia="Times New Roman" w:hAnsi="Times New Roman" w:cs="Times New Roman"/>
                <w:sz w:val="18"/>
                <w:szCs w:val="18"/>
                <w:lang w:eastAsia="ru-RU"/>
              </w:rPr>
            </w:pPr>
          </w:p>
        </w:tc>
      </w:tr>
      <w:tr w:rsidR="00E50DC0" w:rsidRPr="000B5119" w14:paraId="557188CD" w14:textId="77777777" w:rsidTr="00051C01">
        <w:trPr>
          <w:trHeight w:val="240"/>
        </w:trPr>
        <w:tc>
          <w:tcPr>
            <w:tcW w:w="197" w:type="pct"/>
            <w:vMerge/>
            <w:shd w:val="clear" w:color="auto" w:fill="auto"/>
            <w:vAlign w:val="center"/>
            <w:hideMark/>
          </w:tcPr>
          <w:p w14:paraId="490A927E" w14:textId="77777777" w:rsidR="00E50DC0" w:rsidRPr="000B5119" w:rsidRDefault="00E50DC0" w:rsidP="00E50DC0">
            <w:pPr>
              <w:spacing w:line="226" w:lineRule="auto"/>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5A2CBAF" w14:textId="77777777" w:rsidR="00E50DC0" w:rsidRPr="000B5119" w:rsidRDefault="00E50DC0" w:rsidP="00E50DC0">
            <w:pPr>
              <w:spacing w:line="226"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16CBF3B" w14:textId="77777777" w:rsidR="00E50DC0" w:rsidRPr="000B5119" w:rsidRDefault="00E50DC0" w:rsidP="00E50DC0">
            <w:pPr>
              <w:spacing w:line="22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03F11F4B" w14:textId="77777777" w:rsidR="00E50DC0" w:rsidRPr="000B5119" w:rsidRDefault="00E50DC0" w:rsidP="00E50DC0">
            <w:pPr>
              <w:spacing w:line="226" w:lineRule="auto"/>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544A2017" w14:textId="77777777" w:rsidR="00E50DC0" w:rsidRPr="00051C01" w:rsidRDefault="00E50DC0" w:rsidP="00E50DC0">
            <w:pPr>
              <w:rPr>
                <w:rFonts w:ascii="Times New Roman" w:eastAsia="Times New Roman" w:hAnsi="Times New Roman" w:cs="Times New Roman"/>
                <w:sz w:val="16"/>
                <w:szCs w:val="16"/>
                <w:lang w:eastAsia="ru-RU"/>
              </w:rPr>
            </w:pPr>
          </w:p>
        </w:tc>
        <w:tc>
          <w:tcPr>
            <w:tcW w:w="397" w:type="pct"/>
            <w:shd w:val="clear" w:color="auto" w:fill="auto"/>
            <w:hideMark/>
          </w:tcPr>
          <w:p w14:paraId="3ABDF3C3" w14:textId="77777777" w:rsidR="00E50DC0" w:rsidRPr="00051C01" w:rsidRDefault="00E50DC0" w:rsidP="00E50DC0">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243D5EC7" w14:textId="3A6A3B11" w:rsidR="00E50DC0" w:rsidRPr="000B5119" w:rsidRDefault="00E50DC0" w:rsidP="00E50DC0">
            <w:pPr>
              <w:jc w:val="center"/>
              <w:rPr>
                <w:rFonts w:ascii="Times New Roman" w:eastAsia="Times New Roman" w:hAnsi="Times New Roman" w:cs="Times New Roman"/>
                <w:sz w:val="18"/>
                <w:szCs w:val="18"/>
                <w:lang w:eastAsia="ru-RU"/>
              </w:rPr>
            </w:pPr>
            <w:r w:rsidRPr="00CF7CD8">
              <w:rPr>
                <w:rFonts w:ascii="Times New Roman" w:hAnsi="Times New Roman" w:cs="Times New Roman"/>
                <w:sz w:val="28"/>
                <w:szCs w:val="28"/>
              </w:rPr>
              <w:t>–</w:t>
            </w:r>
          </w:p>
        </w:tc>
        <w:tc>
          <w:tcPr>
            <w:tcW w:w="298" w:type="pct"/>
            <w:shd w:val="clear" w:color="auto" w:fill="auto"/>
            <w:hideMark/>
          </w:tcPr>
          <w:p w14:paraId="6169B116" w14:textId="1A16DF5F" w:rsidR="00E50DC0" w:rsidRPr="000B5119" w:rsidRDefault="00E50DC0" w:rsidP="00E50DC0">
            <w:pPr>
              <w:jc w:val="center"/>
              <w:rPr>
                <w:rFonts w:ascii="Times New Roman" w:eastAsia="Times New Roman" w:hAnsi="Times New Roman" w:cs="Times New Roman"/>
                <w:sz w:val="18"/>
                <w:szCs w:val="18"/>
                <w:lang w:eastAsia="ru-RU"/>
              </w:rPr>
            </w:pPr>
            <w:r w:rsidRPr="00CF7CD8">
              <w:rPr>
                <w:rFonts w:ascii="Times New Roman" w:hAnsi="Times New Roman" w:cs="Times New Roman"/>
                <w:sz w:val="28"/>
                <w:szCs w:val="28"/>
              </w:rPr>
              <w:t>–</w:t>
            </w:r>
          </w:p>
        </w:tc>
        <w:tc>
          <w:tcPr>
            <w:tcW w:w="348" w:type="pct"/>
            <w:shd w:val="clear" w:color="auto" w:fill="auto"/>
            <w:hideMark/>
          </w:tcPr>
          <w:p w14:paraId="2EBB8D0F" w14:textId="6707589F" w:rsidR="00E50DC0" w:rsidRPr="000B5119" w:rsidRDefault="00E50DC0" w:rsidP="00E50DC0">
            <w:pPr>
              <w:jc w:val="center"/>
              <w:rPr>
                <w:rFonts w:ascii="Times New Roman" w:eastAsia="Times New Roman" w:hAnsi="Times New Roman" w:cs="Times New Roman"/>
                <w:sz w:val="18"/>
                <w:szCs w:val="18"/>
                <w:lang w:eastAsia="ru-RU"/>
              </w:rPr>
            </w:pPr>
            <w:r w:rsidRPr="00CF7CD8">
              <w:rPr>
                <w:rFonts w:ascii="Times New Roman" w:hAnsi="Times New Roman" w:cs="Times New Roman"/>
                <w:sz w:val="28"/>
                <w:szCs w:val="28"/>
              </w:rPr>
              <w:t>–</w:t>
            </w:r>
          </w:p>
        </w:tc>
        <w:tc>
          <w:tcPr>
            <w:tcW w:w="400" w:type="pct"/>
            <w:shd w:val="clear" w:color="auto" w:fill="auto"/>
            <w:hideMark/>
          </w:tcPr>
          <w:p w14:paraId="6C1F39C9" w14:textId="4774BC5D" w:rsidR="00E50DC0" w:rsidRPr="000B5119" w:rsidRDefault="00E50DC0" w:rsidP="00E50DC0">
            <w:pPr>
              <w:jc w:val="center"/>
              <w:rPr>
                <w:rFonts w:ascii="Times New Roman" w:eastAsia="Times New Roman" w:hAnsi="Times New Roman" w:cs="Times New Roman"/>
                <w:sz w:val="18"/>
                <w:szCs w:val="18"/>
                <w:lang w:eastAsia="ru-RU"/>
              </w:rPr>
            </w:pPr>
            <w:r w:rsidRPr="00CF7CD8">
              <w:rPr>
                <w:rFonts w:ascii="Times New Roman" w:hAnsi="Times New Roman" w:cs="Times New Roman"/>
                <w:sz w:val="28"/>
                <w:szCs w:val="28"/>
              </w:rPr>
              <w:t>–</w:t>
            </w:r>
          </w:p>
        </w:tc>
        <w:tc>
          <w:tcPr>
            <w:tcW w:w="678" w:type="pct"/>
            <w:vMerge/>
            <w:shd w:val="clear" w:color="auto" w:fill="auto"/>
            <w:vAlign w:val="center"/>
            <w:hideMark/>
          </w:tcPr>
          <w:p w14:paraId="04F8BCD9" w14:textId="77777777" w:rsidR="00E50DC0" w:rsidRPr="000B5119" w:rsidRDefault="00E50DC0" w:rsidP="00E50DC0">
            <w:pPr>
              <w:rPr>
                <w:rFonts w:ascii="Times New Roman" w:eastAsia="Times New Roman" w:hAnsi="Times New Roman" w:cs="Times New Roman"/>
                <w:sz w:val="18"/>
                <w:szCs w:val="18"/>
                <w:lang w:eastAsia="ru-RU"/>
              </w:rPr>
            </w:pPr>
          </w:p>
        </w:tc>
      </w:tr>
      <w:tr w:rsidR="005D7656" w:rsidRPr="000B5119" w14:paraId="02A8E01C" w14:textId="77777777" w:rsidTr="005D7656">
        <w:trPr>
          <w:trHeight w:val="480"/>
        </w:trPr>
        <w:tc>
          <w:tcPr>
            <w:tcW w:w="197" w:type="pct"/>
            <w:vMerge w:val="restart"/>
            <w:shd w:val="clear" w:color="auto" w:fill="auto"/>
            <w:hideMark/>
          </w:tcPr>
          <w:p w14:paraId="7F9A149C" w14:textId="77777777" w:rsidR="005D7656" w:rsidRPr="000B5119" w:rsidRDefault="005D7656" w:rsidP="00E50DC0">
            <w:pPr>
              <w:spacing w:line="22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11.</w:t>
            </w:r>
          </w:p>
        </w:tc>
        <w:tc>
          <w:tcPr>
            <w:tcW w:w="646" w:type="pct"/>
            <w:vMerge w:val="restart"/>
            <w:shd w:val="clear" w:color="auto" w:fill="auto"/>
            <w:hideMark/>
          </w:tcPr>
          <w:p w14:paraId="55159357" w14:textId="21DC8783" w:rsidR="005D7656" w:rsidRPr="000B5119" w:rsidRDefault="005D7656" w:rsidP="00E50DC0">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Забезпечення ліцеїв наукового та академічного спрямування,  закладів спеціалізованої освіти транспортними засобами з метою організації підвезення учнів та працівників до місця навчання та у зворотному напрямку</w:t>
            </w:r>
          </w:p>
        </w:tc>
        <w:tc>
          <w:tcPr>
            <w:tcW w:w="696" w:type="pct"/>
            <w:vMerge w:val="restart"/>
            <w:shd w:val="clear" w:color="auto" w:fill="auto"/>
            <w:hideMark/>
          </w:tcPr>
          <w:p w14:paraId="37C25563" w14:textId="77777777" w:rsidR="005D7656" w:rsidRPr="000B5119" w:rsidRDefault="005D7656" w:rsidP="00E50DC0">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11.1. Придбання транспортних засобів, у тому числі шкільних автобусів, з метою підвезення учнів та педагогічних працівників на навчання та в зворотному напрямку</w:t>
            </w:r>
          </w:p>
        </w:tc>
        <w:tc>
          <w:tcPr>
            <w:tcW w:w="794" w:type="pct"/>
            <w:vMerge w:val="restart"/>
            <w:shd w:val="clear" w:color="auto" w:fill="auto"/>
            <w:hideMark/>
          </w:tcPr>
          <w:p w14:paraId="378D8E6B" w14:textId="00DC1E72" w:rsidR="005D7656" w:rsidRPr="000B5119" w:rsidRDefault="005D7656" w:rsidP="00E50DC0">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райдержадміністрації, виконавчі органи міських, сільських та селищних рад (за згодою)</w:t>
            </w:r>
          </w:p>
        </w:tc>
        <w:tc>
          <w:tcPr>
            <w:tcW w:w="248" w:type="pct"/>
            <w:vMerge w:val="restart"/>
            <w:shd w:val="clear" w:color="auto" w:fill="auto"/>
            <w:hideMark/>
          </w:tcPr>
          <w:p w14:paraId="4C9D7D6E" w14:textId="0384D487" w:rsidR="005D7656" w:rsidRPr="00051C01" w:rsidRDefault="005D7656" w:rsidP="00E50DC0">
            <w:pPr>
              <w:ind w:left="-11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051C01">
              <w:rPr>
                <w:rFonts w:ascii="Times New Roman" w:eastAsia="Times New Roman" w:hAnsi="Times New Roman" w:cs="Times New Roman"/>
                <w:sz w:val="16"/>
                <w:szCs w:val="16"/>
                <w:lang w:eastAsia="ru-RU"/>
              </w:rPr>
              <w:t>2022 – 2024</w:t>
            </w:r>
          </w:p>
        </w:tc>
        <w:tc>
          <w:tcPr>
            <w:tcW w:w="397" w:type="pct"/>
            <w:shd w:val="clear" w:color="auto" w:fill="auto"/>
            <w:hideMark/>
          </w:tcPr>
          <w:p w14:paraId="50E1C7A4" w14:textId="77777777" w:rsidR="005D7656" w:rsidRPr="00051C01" w:rsidRDefault="005D7656" w:rsidP="00E50DC0">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315883EE" w14:textId="0652F514" w:rsidR="005D7656" w:rsidRPr="000B5119" w:rsidRDefault="005D7656" w:rsidP="00E50DC0">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2BCA1589" w14:textId="77777777" w:rsidR="005D7656" w:rsidRPr="000B5119" w:rsidRDefault="005D7656" w:rsidP="00E50DC0">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Забезпечення у необхідній кількості транспортними засобами всіх ліцеїв з метою підвезення учнів та педагогічних працівників на навчання та в зворотному напрямку, участі учнів у позаліцейних заходах</w:t>
            </w:r>
          </w:p>
        </w:tc>
      </w:tr>
      <w:tr w:rsidR="005D7656" w:rsidRPr="000B5119" w14:paraId="2F8E54B5" w14:textId="77777777" w:rsidTr="005D7656">
        <w:trPr>
          <w:trHeight w:val="480"/>
        </w:trPr>
        <w:tc>
          <w:tcPr>
            <w:tcW w:w="197" w:type="pct"/>
            <w:vMerge/>
            <w:shd w:val="clear" w:color="auto" w:fill="auto"/>
            <w:vAlign w:val="center"/>
            <w:hideMark/>
          </w:tcPr>
          <w:p w14:paraId="23AA37E6" w14:textId="77777777" w:rsidR="005D7656" w:rsidRPr="000B5119" w:rsidRDefault="005D7656" w:rsidP="00E50DC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42F4AB6" w14:textId="77777777" w:rsidR="005D7656" w:rsidRPr="000B5119" w:rsidRDefault="005D7656" w:rsidP="00E50DC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551FA47" w14:textId="77777777" w:rsidR="005D7656" w:rsidRPr="000B5119" w:rsidRDefault="005D7656" w:rsidP="00E50DC0">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4FB42F9" w14:textId="77777777" w:rsidR="005D7656" w:rsidRPr="000B5119" w:rsidRDefault="005D7656" w:rsidP="00E50DC0">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56450161" w14:textId="77777777" w:rsidR="005D7656" w:rsidRPr="00051C01" w:rsidRDefault="005D7656" w:rsidP="00E50DC0">
            <w:pPr>
              <w:rPr>
                <w:rFonts w:ascii="Times New Roman" w:eastAsia="Times New Roman" w:hAnsi="Times New Roman" w:cs="Times New Roman"/>
                <w:sz w:val="16"/>
                <w:szCs w:val="16"/>
                <w:lang w:eastAsia="ru-RU"/>
              </w:rPr>
            </w:pPr>
          </w:p>
        </w:tc>
        <w:tc>
          <w:tcPr>
            <w:tcW w:w="397" w:type="pct"/>
            <w:shd w:val="clear" w:color="auto" w:fill="auto"/>
            <w:hideMark/>
          </w:tcPr>
          <w:p w14:paraId="3052C58C" w14:textId="77777777" w:rsidR="005D7656" w:rsidRPr="00051C01" w:rsidRDefault="005D7656" w:rsidP="00E50DC0">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Державний бюджет</w:t>
            </w:r>
          </w:p>
        </w:tc>
        <w:tc>
          <w:tcPr>
            <w:tcW w:w="1344" w:type="pct"/>
            <w:gridSpan w:val="4"/>
            <w:shd w:val="clear" w:color="auto" w:fill="auto"/>
            <w:hideMark/>
          </w:tcPr>
          <w:p w14:paraId="039C5299" w14:textId="244352B1" w:rsidR="005D7656" w:rsidRPr="000B5119" w:rsidRDefault="005D7656" w:rsidP="00E50DC0">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1F197AF2" w14:textId="77777777" w:rsidR="005D7656" w:rsidRPr="000B5119" w:rsidRDefault="005D7656" w:rsidP="00E50DC0">
            <w:pPr>
              <w:rPr>
                <w:rFonts w:ascii="Times New Roman" w:eastAsia="Times New Roman" w:hAnsi="Times New Roman" w:cs="Times New Roman"/>
                <w:sz w:val="18"/>
                <w:szCs w:val="18"/>
                <w:lang w:eastAsia="ru-RU"/>
              </w:rPr>
            </w:pPr>
          </w:p>
        </w:tc>
      </w:tr>
      <w:tr w:rsidR="005D7656" w:rsidRPr="000B5119" w14:paraId="36354033" w14:textId="77777777" w:rsidTr="005D7656">
        <w:trPr>
          <w:trHeight w:val="480"/>
        </w:trPr>
        <w:tc>
          <w:tcPr>
            <w:tcW w:w="197" w:type="pct"/>
            <w:vMerge/>
            <w:shd w:val="clear" w:color="auto" w:fill="auto"/>
            <w:vAlign w:val="center"/>
            <w:hideMark/>
          </w:tcPr>
          <w:p w14:paraId="02545F7A" w14:textId="77777777" w:rsidR="005D7656" w:rsidRPr="000B5119" w:rsidRDefault="005D7656" w:rsidP="00E50DC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9DF75E0" w14:textId="77777777" w:rsidR="005D7656" w:rsidRPr="000B5119" w:rsidRDefault="005D7656" w:rsidP="00E50DC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CBA192D" w14:textId="77777777" w:rsidR="005D7656" w:rsidRPr="000B5119" w:rsidRDefault="005D7656" w:rsidP="00E50DC0">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A64950F" w14:textId="77777777" w:rsidR="005D7656" w:rsidRPr="000B5119" w:rsidRDefault="005D7656" w:rsidP="00E50DC0">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5FB745C0" w14:textId="77777777" w:rsidR="005D7656" w:rsidRPr="00051C01" w:rsidRDefault="005D7656" w:rsidP="00E50DC0">
            <w:pPr>
              <w:rPr>
                <w:rFonts w:ascii="Times New Roman" w:eastAsia="Times New Roman" w:hAnsi="Times New Roman" w:cs="Times New Roman"/>
                <w:sz w:val="16"/>
                <w:szCs w:val="16"/>
                <w:lang w:eastAsia="ru-RU"/>
              </w:rPr>
            </w:pPr>
          </w:p>
        </w:tc>
        <w:tc>
          <w:tcPr>
            <w:tcW w:w="397" w:type="pct"/>
            <w:shd w:val="clear" w:color="auto" w:fill="auto"/>
            <w:hideMark/>
          </w:tcPr>
          <w:p w14:paraId="14FBC6C5" w14:textId="77777777" w:rsidR="005D7656" w:rsidRPr="00051C01" w:rsidRDefault="005D7656" w:rsidP="00E50DC0">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55E51E11" w14:textId="39DCA304" w:rsidR="005D7656" w:rsidRPr="000B5119" w:rsidRDefault="005D7656" w:rsidP="00E50DC0">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51BF6291" w14:textId="77777777" w:rsidR="005D7656" w:rsidRPr="000B5119" w:rsidRDefault="005D7656" w:rsidP="00E50DC0">
            <w:pPr>
              <w:rPr>
                <w:rFonts w:ascii="Times New Roman" w:eastAsia="Times New Roman" w:hAnsi="Times New Roman" w:cs="Times New Roman"/>
                <w:sz w:val="18"/>
                <w:szCs w:val="18"/>
                <w:lang w:eastAsia="ru-RU"/>
              </w:rPr>
            </w:pPr>
          </w:p>
        </w:tc>
      </w:tr>
      <w:tr w:rsidR="005D7656" w:rsidRPr="000B5119" w14:paraId="1279689A" w14:textId="77777777" w:rsidTr="005D7656">
        <w:trPr>
          <w:trHeight w:val="480"/>
        </w:trPr>
        <w:tc>
          <w:tcPr>
            <w:tcW w:w="197" w:type="pct"/>
            <w:vMerge/>
            <w:shd w:val="clear" w:color="auto" w:fill="auto"/>
            <w:vAlign w:val="center"/>
            <w:hideMark/>
          </w:tcPr>
          <w:p w14:paraId="33ECB11B" w14:textId="77777777" w:rsidR="005D7656" w:rsidRPr="000B5119" w:rsidRDefault="005D7656" w:rsidP="00E50DC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A5324B7" w14:textId="77777777" w:rsidR="005D7656" w:rsidRPr="000B5119" w:rsidRDefault="005D7656" w:rsidP="00E50DC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2B43409" w14:textId="77777777" w:rsidR="005D7656" w:rsidRPr="000B5119" w:rsidRDefault="005D7656" w:rsidP="00E50DC0">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63CEF8C" w14:textId="77777777" w:rsidR="005D7656" w:rsidRPr="000B5119" w:rsidRDefault="005D7656" w:rsidP="00E50DC0">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7ABEA320" w14:textId="77777777" w:rsidR="005D7656" w:rsidRPr="00051C01" w:rsidRDefault="005D7656" w:rsidP="00E50DC0">
            <w:pPr>
              <w:rPr>
                <w:rFonts w:ascii="Times New Roman" w:eastAsia="Times New Roman" w:hAnsi="Times New Roman" w:cs="Times New Roman"/>
                <w:sz w:val="16"/>
                <w:szCs w:val="16"/>
                <w:lang w:eastAsia="ru-RU"/>
              </w:rPr>
            </w:pPr>
          </w:p>
        </w:tc>
        <w:tc>
          <w:tcPr>
            <w:tcW w:w="397" w:type="pct"/>
            <w:shd w:val="clear" w:color="auto" w:fill="auto"/>
            <w:hideMark/>
          </w:tcPr>
          <w:p w14:paraId="7E850E96" w14:textId="77777777" w:rsidR="005D7656" w:rsidRPr="00051C01" w:rsidRDefault="005D7656" w:rsidP="00E50DC0">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Місцевий бюджет</w:t>
            </w:r>
          </w:p>
        </w:tc>
        <w:tc>
          <w:tcPr>
            <w:tcW w:w="1344" w:type="pct"/>
            <w:gridSpan w:val="4"/>
            <w:shd w:val="clear" w:color="auto" w:fill="auto"/>
            <w:hideMark/>
          </w:tcPr>
          <w:p w14:paraId="40B53A3C" w14:textId="231BF518" w:rsidR="005D7656" w:rsidRPr="000B5119" w:rsidRDefault="005D7656" w:rsidP="00E50DC0">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0387F973" w14:textId="77777777" w:rsidR="005D7656" w:rsidRPr="000B5119" w:rsidRDefault="005D7656" w:rsidP="00E50DC0">
            <w:pPr>
              <w:rPr>
                <w:rFonts w:ascii="Times New Roman" w:eastAsia="Times New Roman" w:hAnsi="Times New Roman" w:cs="Times New Roman"/>
                <w:sz w:val="18"/>
                <w:szCs w:val="18"/>
                <w:lang w:eastAsia="ru-RU"/>
              </w:rPr>
            </w:pPr>
          </w:p>
        </w:tc>
      </w:tr>
      <w:tr w:rsidR="00E50DC0" w:rsidRPr="000B5119" w14:paraId="795A283B" w14:textId="77777777" w:rsidTr="00051C01">
        <w:trPr>
          <w:trHeight w:val="240"/>
        </w:trPr>
        <w:tc>
          <w:tcPr>
            <w:tcW w:w="197" w:type="pct"/>
            <w:vMerge/>
            <w:shd w:val="clear" w:color="auto" w:fill="auto"/>
            <w:vAlign w:val="center"/>
            <w:hideMark/>
          </w:tcPr>
          <w:p w14:paraId="56AE9BC8"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39B3E92" w14:textId="77777777" w:rsidR="00E50DC0" w:rsidRPr="000B5119" w:rsidRDefault="00E50DC0" w:rsidP="00E50DC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5BC24A1" w14:textId="77777777" w:rsidR="00E50DC0" w:rsidRPr="000B5119" w:rsidRDefault="00E50DC0" w:rsidP="00E50DC0">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DD61A2A" w14:textId="77777777" w:rsidR="00E50DC0" w:rsidRPr="000B5119" w:rsidRDefault="00E50DC0" w:rsidP="00E50DC0">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29B6A9D5" w14:textId="77777777" w:rsidR="00E50DC0" w:rsidRPr="00051C01" w:rsidRDefault="00E50DC0" w:rsidP="00E50DC0">
            <w:pPr>
              <w:rPr>
                <w:rFonts w:ascii="Times New Roman" w:eastAsia="Times New Roman" w:hAnsi="Times New Roman" w:cs="Times New Roman"/>
                <w:sz w:val="16"/>
                <w:szCs w:val="16"/>
                <w:lang w:eastAsia="ru-RU"/>
              </w:rPr>
            </w:pPr>
          </w:p>
        </w:tc>
        <w:tc>
          <w:tcPr>
            <w:tcW w:w="397" w:type="pct"/>
            <w:shd w:val="clear" w:color="auto" w:fill="auto"/>
            <w:hideMark/>
          </w:tcPr>
          <w:p w14:paraId="5F9E0B6C" w14:textId="77777777" w:rsidR="00E50DC0" w:rsidRPr="00051C01" w:rsidRDefault="00E50DC0" w:rsidP="00E50DC0">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4D290D2B" w14:textId="3F9BE492" w:rsidR="00E50DC0" w:rsidRPr="000B5119" w:rsidRDefault="00E50DC0" w:rsidP="00E50DC0">
            <w:pPr>
              <w:jc w:val="center"/>
              <w:rPr>
                <w:rFonts w:ascii="Times New Roman" w:eastAsia="Times New Roman" w:hAnsi="Times New Roman" w:cs="Times New Roman"/>
                <w:sz w:val="18"/>
                <w:szCs w:val="18"/>
                <w:lang w:eastAsia="ru-RU"/>
              </w:rPr>
            </w:pPr>
            <w:r w:rsidRPr="00310AE6">
              <w:rPr>
                <w:rFonts w:ascii="Times New Roman" w:hAnsi="Times New Roman" w:cs="Times New Roman"/>
                <w:sz w:val="28"/>
                <w:szCs w:val="28"/>
              </w:rPr>
              <w:t>–</w:t>
            </w:r>
          </w:p>
        </w:tc>
        <w:tc>
          <w:tcPr>
            <w:tcW w:w="298" w:type="pct"/>
            <w:shd w:val="clear" w:color="auto" w:fill="auto"/>
            <w:hideMark/>
          </w:tcPr>
          <w:p w14:paraId="3AEB09C8" w14:textId="41369586" w:rsidR="00E50DC0" w:rsidRPr="000B5119" w:rsidRDefault="00E50DC0" w:rsidP="00E50DC0">
            <w:pPr>
              <w:jc w:val="center"/>
              <w:rPr>
                <w:rFonts w:ascii="Times New Roman" w:eastAsia="Times New Roman" w:hAnsi="Times New Roman" w:cs="Times New Roman"/>
                <w:sz w:val="18"/>
                <w:szCs w:val="18"/>
                <w:lang w:eastAsia="ru-RU"/>
              </w:rPr>
            </w:pPr>
            <w:r w:rsidRPr="00310AE6">
              <w:rPr>
                <w:rFonts w:ascii="Times New Roman" w:hAnsi="Times New Roman" w:cs="Times New Roman"/>
                <w:sz w:val="28"/>
                <w:szCs w:val="28"/>
              </w:rPr>
              <w:t>–</w:t>
            </w:r>
          </w:p>
        </w:tc>
        <w:tc>
          <w:tcPr>
            <w:tcW w:w="348" w:type="pct"/>
            <w:shd w:val="clear" w:color="auto" w:fill="auto"/>
            <w:hideMark/>
          </w:tcPr>
          <w:p w14:paraId="65E30B5B" w14:textId="06553B53" w:rsidR="00E50DC0" w:rsidRPr="000B5119" w:rsidRDefault="00E50DC0" w:rsidP="00E50DC0">
            <w:pPr>
              <w:jc w:val="center"/>
              <w:rPr>
                <w:rFonts w:ascii="Times New Roman" w:eastAsia="Times New Roman" w:hAnsi="Times New Roman" w:cs="Times New Roman"/>
                <w:sz w:val="18"/>
                <w:szCs w:val="18"/>
                <w:lang w:eastAsia="ru-RU"/>
              </w:rPr>
            </w:pPr>
            <w:r w:rsidRPr="00310AE6">
              <w:rPr>
                <w:rFonts w:ascii="Times New Roman" w:hAnsi="Times New Roman" w:cs="Times New Roman"/>
                <w:sz w:val="28"/>
                <w:szCs w:val="28"/>
              </w:rPr>
              <w:t>–</w:t>
            </w:r>
          </w:p>
        </w:tc>
        <w:tc>
          <w:tcPr>
            <w:tcW w:w="400" w:type="pct"/>
            <w:shd w:val="clear" w:color="auto" w:fill="auto"/>
            <w:hideMark/>
          </w:tcPr>
          <w:p w14:paraId="523789C2" w14:textId="1AD8C64F" w:rsidR="00E50DC0" w:rsidRPr="000B5119" w:rsidRDefault="00E50DC0" w:rsidP="00E50DC0">
            <w:pPr>
              <w:jc w:val="center"/>
              <w:rPr>
                <w:rFonts w:ascii="Times New Roman" w:eastAsia="Times New Roman" w:hAnsi="Times New Roman" w:cs="Times New Roman"/>
                <w:sz w:val="18"/>
                <w:szCs w:val="18"/>
                <w:lang w:eastAsia="ru-RU"/>
              </w:rPr>
            </w:pPr>
            <w:r w:rsidRPr="00310AE6">
              <w:rPr>
                <w:rFonts w:ascii="Times New Roman" w:hAnsi="Times New Roman" w:cs="Times New Roman"/>
                <w:sz w:val="28"/>
                <w:szCs w:val="28"/>
              </w:rPr>
              <w:t>–</w:t>
            </w:r>
          </w:p>
        </w:tc>
        <w:tc>
          <w:tcPr>
            <w:tcW w:w="678" w:type="pct"/>
            <w:vMerge/>
            <w:shd w:val="clear" w:color="auto" w:fill="auto"/>
            <w:vAlign w:val="center"/>
            <w:hideMark/>
          </w:tcPr>
          <w:p w14:paraId="37ACC04D" w14:textId="77777777" w:rsidR="00E50DC0" w:rsidRPr="000B5119" w:rsidRDefault="00E50DC0" w:rsidP="00E50DC0">
            <w:pPr>
              <w:rPr>
                <w:rFonts w:ascii="Times New Roman" w:eastAsia="Times New Roman" w:hAnsi="Times New Roman" w:cs="Times New Roman"/>
                <w:sz w:val="18"/>
                <w:szCs w:val="18"/>
                <w:lang w:eastAsia="ru-RU"/>
              </w:rPr>
            </w:pPr>
          </w:p>
        </w:tc>
      </w:tr>
      <w:tr w:rsidR="005D7656" w:rsidRPr="000B5119" w14:paraId="2D5DAD8A" w14:textId="77777777" w:rsidTr="005D7656">
        <w:trPr>
          <w:trHeight w:val="480"/>
        </w:trPr>
        <w:tc>
          <w:tcPr>
            <w:tcW w:w="197" w:type="pct"/>
            <w:vMerge w:val="restart"/>
            <w:shd w:val="clear" w:color="auto" w:fill="auto"/>
            <w:hideMark/>
          </w:tcPr>
          <w:p w14:paraId="12C64C9B" w14:textId="77777777" w:rsidR="005D7656" w:rsidRPr="000B5119" w:rsidRDefault="005D7656"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12.</w:t>
            </w:r>
          </w:p>
        </w:tc>
        <w:tc>
          <w:tcPr>
            <w:tcW w:w="646" w:type="pct"/>
            <w:vMerge w:val="restart"/>
            <w:shd w:val="clear" w:color="auto" w:fill="auto"/>
            <w:hideMark/>
          </w:tcPr>
          <w:p w14:paraId="5C75A2CF" w14:textId="77777777" w:rsidR="005D7656" w:rsidRPr="000B5119" w:rsidRDefault="005D7656"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Створення профільних </w:t>
            </w:r>
            <w:r w:rsidRPr="000B5119">
              <w:rPr>
                <w:rFonts w:ascii="Times New Roman" w:eastAsia="Times New Roman" w:hAnsi="Times New Roman" w:cs="Times New Roman"/>
                <w:sz w:val="18"/>
                <w:szCs w:val="18"/>
                <w:lang w:eastAsia="ru-RU"/>
              </w:rPr>
              <w:lastRenderedPageBreak/>
              <w:t>кабінетів загальноосвітньої підготовки (за профільністю закладів)</w:t>
            </w:r>
          </w:p>
        </w:tc>
        <w:tc>
          <w:tcPr>
            <w:tcW w:w="696" w:type="pct"/>
            <w:vMerge w:val="restart"/>
            <w:shd w:val="clear" w:color="auto" w:fill="auto"/>
            <w:hideMark/>
          </w:tcPr>
          <w:p w14:paraId="27F3CA80" w14:textId="77777777" w:rsidR="005D7656" w:rsidRPr="000B5119" w:rsidRDefault="005D7656"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 xml:space="preserve">12.1. Створення у закладах професійної </w:t>
            </w:r>
            <w:r w:rsidRPr="000B5119">
              <w:rPr>
                <w:rFonts w:ascii="Times New Roman" w:eastAsia="Times New Roman" w:hAnsi="Times New Roman" w:cs="Times New Roman"/>
                <w:sz w:val="18"/>
                <w:szCs w:val="18"/>
                <w:lang w:eastAsia="ru-RU"/>
              </w:rPr>
              <w:lastRenderedPageBreak/>
              <w:t>(професійно-технічної) та фахової передвищої освіти, які забезпечують здобуття профільної середньої освіти, профільних кабінетів загальноосвітньої підготовки (за профільністю закладів)</w:t>
            </w:r>
          </w:p>
        </w:tc>
        <w:tc>
          <w:tcPr>
            <w:tcW w:w="794" w:type="pct"/>
            <w:vMerge w:val="restart"/>
            <w:shd w:val="clear" w:color="auto" w:fill="auto"/>
            <w:hideMark/>
          </w:tcPr>
          <w:p w14:paraId="4EAC482C" w14:textId="77777777" w:rsidR="005D7656" w:rsidRPr="000B5119" w:rsidRDefault="005D7656" w:rsidP="0093258B">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lastRenderedPageBreak/>
              <w:t xml:space="preserve">Департамент </w:t>
            </w:r>
          </w:p>
          <w:p w14:paraId="42599840" w14:textId="77777777" w:rsidR="005D7656" w:rsidRPr="000B5119" w:rsidRDefault="005D7656" w:rsidP="0093258B">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lastRenderedPageBreak/>
              <w:t xml:space="preserve">освіти і науки облдержадміністрації, </w:t>
            </w:r>
          </w:p>
          <w:p w14:paraId="6C656AD6" w14:textId="720ECDF9" w:rsidR="005D7656" w:rsidRPr="000B5119" w:rsidRDefault="005D7656" w:rsidP="0093258B">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КЗВО „Дніпровська академія неперервної освіти” ДОР” (за згодою), райдержадміністрації, виконавчі органи міських, сільських та селищних рад (за згодою),  заклади професійної (професійно-технічної), фахової передвищої освіти </w:t>
            </w:r>
          </w:p>
          <w:p w14:paraId="09C08078" w14:textId="77777777" w:rsidR="005D7656" w:rsidRPr="000B5119" w:rsidRDefault="005D7656" w:rsidP="0093258B">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(за згодою)</w:t>
            </w:r>
          </w:p>
          <w:p w14:paraId="390D3537" w14:textId="77777777" w:rsidR="005D7656" w:rsidRPr="000B5119" w:rsidRDefault="005D7656" w:rsidP="0093258B">
            <w:pPr>
              <w:rPr>
                <w:rFonts w:ascii="Times New Roman" w:eastAsia="Times New Roman" w:hAnsi="Times New Roman" w:cs="Times New Roman"/>
                <w:sz w:val="18"/>
                <w:szCs w:val="18"/>
                <w:lang w:val="ru-RU" w:eastAsia="ru-RU"/>
              </w:rPr>
            </w:pPr>
          </w:p>
        </w:tc>
        <w:tc>
          <w:tcPr>
            <w:tcW w:w="248" w:type="pct"/>
            <w:vMerge w:val="restart"/>
            <w:shd w:val="clear" w:color="auto" w:fill="auto"/>
            <w:hideMark/>
          </w:tcPr>
          <w:p w14:paraId="4ABF4C9B" w14:textId="7866077D" w:rsidR="005D7656" w:rsidRPr="00051C01" w:rsidRDefault="005D7656" w:rsidP="00883F51">
            <w:pPr>
              <w:ind w:left="-117" w:hanging="2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  </w:t>
            </w:r>
            <w:r w:rsidRPr="00051C01">
              <w:rPr>
                <w:rFonts w:ascii="Times New Roman" w:eastAsia="Times New Roman" w:hAnsi="Times New Roman" w:cs="Times New Roman"/>
                <w:sz w:val="16"/>
                <w:szCs w:val="16"/>
                <w:lang w:eastAsia="ru-RU"/>
              </w:rPr>
              <w:t>2022 – 2024</w:t>
            </w:r>
          </w:p>
        </w:tc>
        <w:tc>
          <w:tcPr>
            <w:tcW w:w="397" w:type="pct"/>
            <w:shd w:val="clear" w:color="auto" w:fill="auto"/>
            <w:hideMark/>
          </w:tcPr>
          <w:p w14:paraId="27EAB70B" w14:textId="77777777" w:rsidR="005D7656" w:rsidRPr="00051C01" w:rsidRDefault="005D7656" w:rsidP="0093258B">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3CCCF6A7" w14:textId="2F14A2F2" w:rsidR="005D7656" w:rsidRPr="000B5119" w:rsidRDefault="005D7656"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1E1F2F13" w14:textId="77777777" w:rsidR="005D7656" w:rsidRPr="000B5119" w:rsidRDefault="005D7656"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Створення у закладах професійної </w:t>
            </w:r>
            <w:r w:rsidRPr="000B5119">
              <w:rPr>
                <w:rFonts w:ascii="Times New Roman" w:eastAsia="Times New Roman" w:hAnsi="Times New Roman" w:cs="Times New Roman"/>
                <w:sz w:val="18"/>
                <w:szCs w:val="18"/>
                <w:lang w:eastAsia="ru-RU"/>
              </w:rPr>
              <w:lastRenderedPageBreak/>
              <w:t>(професійно-технічної), фахової передвищої освіти, які забезпечують здобуття профільної середньої освіти, профільних кабінетів (за профільністю закладів) 10 закладів освіти (щорічно)</w:t>
            </w:r>
          </w:p>
        </w:tc>
      </w:tr>
      <w:tr w:rsidR="005D7656" w:rsidRPr="000B5119" w14:paraId="5C93A3FF" w14:textId="77777777" w:rsidTr="005D7656">
        <w:trPr>
          <w:trHeight w:val="480"/>
        </w:trPr>
        <w:tc>
          <w:tcPr>
            <w:tcW w:w="197" w:type="pct"/>
            <w:vMerge/>
            <w:shd w:val="clear" w:color="auto" w:fill="auto"/>
            <w:vAlign w:val="center"/>
            <w:hideMark/>
          </w:tcPr>
          <w:p w14:paraId="7DD76577" w14:textId="77777777" w:rsidR="005D7656" w:rsidRPr="000B5119" w:rsidRDefault="005D7656" w:rsidP="00E50DC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B5C7A5E" w14:textId="77777777" w:rsidR="005D7656" w:rsidRPr="000B5119" w:rsidRDefault="005D7656" w:rsidP="00E50DC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5CF56F8" w14:textId="77777777" w:rsidR="005D7656" w:rsidRPr="000B5119" w:rsidRDefault="005D7656" w:rsidP="00E50DC0">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E48345E" w14:textId="77777777" w:rsidR="005D7656" w:rsidRPr="000B5119" w:rsidRDefault="005D7656" w:rsidP="00E50DC0">
            <w:pPr>
              <w:rPr>
                <w:rFonts w:ascii="Times New Roman" w:eastAsia="Times New Roman" w:hAnsi="Times New Roman" w:cs="Times New Roman"/>
                <w:sz w:val="18"/>
                <w:szCs w:val="18"/>
                <w:lang w:eastAsia="ru-RU"/>
              </w:rPr>
            </w:pPr>
          </w:p>
        </w:tc>
        <w:tc>
          <w:tcPr>
            <w:tcW w:w="248" w:type="pct"/>
            <w:vMerge/>
            <w:shd w:val="clear" w:color="auto" w:fill="auto"/>
            <w:hideMark/>
          </w:tcPr>
          <w:p w14:paraId="630DF6E7" w14:textId="77777777" w:rsidR="005D7656" w:rsidRPr="00051C01" w:rsidRDefault="005D7656" w:rsidP="00E50DC0">
            <w:pPr>
              <w:ind w:left="-117" w:hanging="20"/>
              <w:rPr>
                <w:rFonts w:ascii="Times New Roman" w:eastAsia="Times New Roman" w:hAnsi="Times New Roman" w:cs="Times New Roman"/>
                <w:sz w:val="16"/>
                <w:szCs w:val="16"/>
                <w:lang w:eastAsia="ru-RU"/>
              </w:rPr>
            </w:pPr>
          </w:p>
        </w:tc>
        <w:tc>
          <w:tcPr>
            <w:tcW w:w="397" w:type="pct"/>
            <w:shd w:val="clear" w:color="auto" w:fill="auto"/>
            <w:hideMark/>
          </w:tcPr>
          <w:p w14:paraId="29C5E665" w14:textId="77777777" w:rsidR="005D7656" w:rsidRPr="00051C01" w:rsidRDefault="005D7656" w:rsidP="00E50DC0">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Державний бюджет</w:t>
            </w:r>
          </w:p>
        </w:tc>
        <w:tc>
          <w:tcPr>
            <w:tcW w:w="1344" w:type="pct"/>
            <w:gridSpan w:val="4"/>
            <w:shd w:val="clear" w:color="auto" w:fill="auto"/>
            <w:hideMark/>
          </w:tcPr>
          <w:p w14:paraId="17C76FED" w14:textId="21B772DB" w:rsidR="005D7656" w:rsidRPr="000B5119" w:rsidRDefault="005D7656" w:rsidP="00E50DC0">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591D8567" w14:textId="77777777" w:rsidR="005D7656" w:rsidRPr="000B5119" w:rsidRDefault="005D7656" w:rsidP="00E50DC0">
            <w:pPr>
              <w:rPr>
                <w:rFonts w:ascii="Times New Roman" w:eastAsia="Times New Roman" w:hAnsi="Times New Roman" w:cs="Times New Roman"/>
                <w:sz w:val="18"/>
                <w:szCs w:val="18"/>
                <w:lang w:eastAsia="ru-RU"/>
              </w:rPr>
            </w:pPr>
          </w:p>
        </w:tc>
      </w:tr>
      <w:tr w:rsidR="005D7656" w:rsidRPr="000B5119" w14:paraId="1DDD68B5" w14:textId="77777777" w:rsidTr="005D7656">
        <w:trPr>
          <w:trHeight w:val="480"/>
        </w:trPr>
        <w:tc>
          <w:tcPr>
            <w:tcW w:w="197" w:type="pct"/>
            <w:vMerge/>
            <w:shd w:val="clear" w:color="auto" w:fill="auto"/>
            <w:vAlign w:val="center"/>
            <w:hideMark/>
          </w:tcPr>
          <w:p w14:paraId="270756D6" w14:textId="77777777" w:rsidR="005D7656" w:rsidRPr="000B5119" w:rsidRDefault="005D7656" w:rsidP="00E50DC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F9B2A7B" w14:textId="77777777" w:rsidR="005D7656" w:rsidRPr="000B5119" w:rsidRDefault="005D7656" w:rsidP="00E50DC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EB9893F" w14:textId="77777777" w:rsidR="005D7656" w:rsidRPr="000B5119" w:rsidRDefault="005D7656" w:rsidP="00E50DC0">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0ED32A8E" w14:textId="77777777" w:rsidR="005D7656" w:rsidRPr="000B5119" w:rsidRDefault="005D7656" w:rsidP="00E50DC0">
            <w:pPr>
              <w:rPr>
                <w:rFonts w:ascii="Times New Roman" w:eastAsia="Times New Roman" w:hAnsi="Times New Roman" w:cs="Times New Roman"/>
                <w:sz w:val="18"/>
                <w:szCs w:val="18"/>
                <w:lang w:eastAsia="ru-RU"/>
              </w:rPr>
            </w:pPr>
          </w:p>
        </w:tc>
        <w:tc>
          <w:tcPr>
            <w:tcW w:w="248" w:type="pct"/>
            <w:vMerge/>
            <w:shd w:val="clear" w:color="auto" w:fill="auto"/>
            <w:hideMark/>
          </w:tcPr>
          <w:p w14:paraId="561435F1" w14:textId="77777777" w:rsidR="005D7656" w:rsidRPr="00051C01" w:rsidRDefault="005D7656" w:rsidP="00E50DC0">
            <w:pPr>
              <w:ind w:left="-117" w:hanging="20"/>
              <w:rPr>
                <w:rFonts w:ascii="Times New Roman" w:eastAsia="Times New Roman" w:hAnsi="Times New Roman" w:cs="Times New Roman"/>
                <w:sz w:val="16"/>
                <w:szCs w:val="16"/>
                <w:lang w:eastAsia="ru-RU"/>
              </w:rPr>
            </w:pPr>
          </w:p>
        </w:tc>
        <w:tc>
          <w:tcPr>
            <w:tcW w:w="397" w:type="pct"/>
            <w:shd w:val="clear" w:color="auto" w:fill="auto"/>
            <w:hideMark/>
          </w:tcPr>
          <w:p w14:paraId="60664CC5" w14:textId="77777777" w:rsidR="005D7656" w:rsidRPr="00051C01" w:rsidRDefault="005D7656" w:rsidP="00E50DC0">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2F2529A7" w14:textId="7BEF654E" w:rsidR="005D7656" w:rsidRPr="000B5119" w:rsidRDefault="005D7656" w:rsidP="00E50DC0">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3FBBACB5" w14:textId="77777777" w:rsidR="005D7656" w:rsidRPr="000B5119" w:rsidRDefault="005D7656" w:rsidP="00E50DC0">
            <w:pPr>
              <w:rPr>
                <w:rFonts w:ascii="Times New Roman" w:eastAsia="Times New Roman" w:hAnsi="Times New Roman" w:cs="Times New Roman"/>
                <w:sz w:val="18"/>
                <w:szCs w:val="18"/>
                <w:lang w:eastAsia="ru-RU"/>
              </w:rPr>
            </w:pPr>
          </w:p>
        </w:tc>
      </w:tr>
      <w:tr w:rsidR="005D7656" w:rsidRPr="000B5119" w14:paraId="76D80145" w14:textId="77777777" w:rsidTr="005D7656">
        <w:trPr>
          <w:trHeight w:val="480"/>
        </w:trPr>
        <w:tc>
          <w:tcPr>
            <w:tcW w:w="197" w:type="pct"/>
            <w:vMerge/>
            <w:shd w:val="clear" w:color="auto" w:fill="auto"/>
            <w:vAlign w:val="center"/>
            <w:hideMark/>
          </w:tcPr>
          <w:p w14:paraId="5206B022" w14:textId="77777777" w:rsidR="005D7656" w:rsidRPr="000B5119" w:rsidRDefault="005D7656" w:rsidP="00E50DC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59FF406" w14:textId="77777777" w:rsidR="005D7656" w:rsidRPr="000B5119" w:rsidRDefault="005D7656" w:rsidP="00E50DC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46164B1" w14:textId="77777777" w:rsidR="005D7656" w:rsidRPr="000B5119" w:rsidRDefault="005D7656" w:rsidP="00E50DC0">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760C452" w14:textId="77777777" w:rsidR="005D7656" w:rsidRPr="000B5119" w:rsidRDefault="005D7656" w:rsidP="00E50DC0">
            <w:pPr>
              <w:rPr>
                <w:rFonts w:ascii="Times New Roman" w:eastAsia="Times New Roman" w:hAnsi="Times New Roman" w:cs="Times New Roman"/>
                <w:sz w:val="18"/>
                <w:szCs w:val="18"/>
                <w:lang w:eastAsia="ru-RU"/>
              </w:rPr>
            </w:pPr>
          </w:p>
        </w:tc>
        <w:tc>
          <w:tcPr>
            <w:tcW w:w="248" w:type="pct"/>
            <w:vMerge/>
            <w:shd w:val="clear" w:color="auto" w:fill="auto"/>
            <w:hideMark/>
          </w:tcPr>
          <w:p w14:paraId="06587ED2" w14:textId="77777777" w:rsidR="005D7656" w:rsidRPr="00051C01" w:rsidRDefault="005D7656" w:rsidP="00E50DC0">
            <w:pPr>
              <w:ind w:left="-117" w:hanging="20"/>
              <w:rPr>
                <w:rFonts w:ascii="Times New Roman" w:eastAsia="Times New Roman" w:hAnsi="Times New Roman" w:cs="Times New Roman"/>
                <w:sz w:val="16"/>
                <w:szCs w:val="16"/>
                <w:lang w:eastAsia="ru-RU"/>
              </w:rPr>
            </w:pPr>
          </w:p>
        </w:tc>
        <w:tc>
          <w:tcPr>
            <w:tcW w:w="397" w:type="pct"/>
            <w:shd w:val="clear" w:color="auto" w:fill="auto"/>
            <w:hideMark/>
          </w:tcPr>
          <w:p w14:paraId="0C05E987" w14:textId="77777777" w:rsidR="005D7656" w:rsidRPr="00051C01" w:rsidRDefault="005D7656" w:rsidP="00E50DC0">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Місцевий бюджет</w:t>
            </w:r>
          </w:p>
        </w:tc>
        <w:tc>
          <w:tcPr>
            <w:tcW w:w="1344" w:type="pct"/>
            <w:gridSpan w:val="4"/>
            <w:shd w:val="clear" w:color="auto" w:fill="auto"/>
            <w:hideMark/>
          </w:tcPr>
          <w:p w14:paraId="7CF793CA" w14:textId="5734E21F" w:rsidR="005D7656" w:rsidRPr="000B5119" w:rsidRDefault="005D7656" w:rsidP="00E50DC0">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40ED9E20" w14:textId="77777777" w:rsidR="005D7656" w:rsidRPr="000B5119" w:rsidRDefault="005D7656" w:rsidP="00E50DC0">
            <w:pPr>
              <w:rPr>
                <w:rFonts w:ascii="Times New Roman" w:eastAsia="Times New Roman" w:hAnsi="Times New Roman" w:cs="Times New Roman"/>
                <w:sz w:val="18"/>
                <w:szCs w:val="18"/>
                <w:lang w:eastAsia="ru-RU"/>
              </w:rPr>
            </w:pPr>
          </w:p>
        </w:tc>
      </w:tr>
      <w:tr w:rsidR="00E50DC0" w:rsidRPr="000B5119" w14:paraId="18B96A5C" w14:textId="77777777" w:rsidTr="00883F51">
        <w:trPr>
          <w:trHeight w:val="240"/>
        </w:trPr>
        <w:tc>
          <w:tcPr>
            <w:tcW w:w="197" w:type="pct"/>
            <w:vMerge/>
            <w:shd w:val="clear" w:color="auto" w:fill="auto"/>
            <w:vAlign w:val="center"/>
            <w:hideMark/>
          </w:tcPr>
          <w:p w14:paraId="57B5B77D"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14D2753" w14:textId="77777777" w:rsidR="00E50DC0" w:rsidRPr="000B5119" w:rsidRDefault="00E50DC0" w:rsidP="00E50DC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7EA9117" w14:textId="77777777" w:rsidR="00E50DC0" w:rsidRPr="000B5119" w:rsidRDefault="00E50DC0" w:rsidP="00E50DC0">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CCCF599" w14:textId="77777777" w:rsidR="00E50DC0" w:rsidRPr="000B5119" w:rsidRDefault="00E50DC0" w:rsidP="00E50DC0">
            <w:pPr>
              <w:rPr>
                <w:rFonts w:ascii="Times New Roman" w:eastAsia="Times New Roman" w:hAnsi="Times New Roman" w:cs="Times New Roman"/>
                <w:sz w:val="18"/>
                <w:szCs w:val="18"/>
                <w:lang w:eastAsia="ru-RU"/>
              </w:rPr>
            </w:pPr>
          </w:p>
        </w:tc>
        <w:tc>
          <w:tcPr>
            <w:tcW w:w="248" w:type="pct"/>
            <w:vMerge/>
            <w:shd w:val="clear" w:color="auto" w:fill="auto"/>
            <w:hideMark/>
          </w:tcPr>
          <w:p w14:paraId="1DF6CB0C" w14:textId="77777777" w:rsidR="00E50DC0" w:rsidRPr="00051C01" w:rsidRDefault="00E50DC0" w:rsidP="00E50DC0">
            <w:pPr>
              <w:ind w:left="-117" w:hanging="20"/>
              <w:rPr>
                <w:rFonts w:ascii="Times New Roman" w:eastAsia="Times New Roman" w:hAnsi="Times New Roman" w:cs="Times New Roman"/>
                <w:sz w:val="16"/>
                <w:szCs w:val="16"/>
                <w:lang w:eastAsia="ru-RU"/>
              </w:rPr>
            </w:pPr>
          </w:p>
        </w:tc>
        <w:tc>
          <w:tcPr>
            <w:tcW w:w="397" w:type="pct"/>
            <w:shd w:val="clear" w:color="auto" w:fill="auto"/>
            <w:hideMark/>
          </w:tcPr>
          <w:p w14:paraId="1FD84462" w14:textId="77777777" w:rsidR="00E50DC0" w:rsidRPr="00051C01" w:rsidRDefault="00E50DC0" w:rsidP="00E50DC0">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46C41FD8" w14:textId="209685D4" w:rsidR="00E50DC0" w:rsidRPr="000B5119" w:rsidRDefault="00E50DC0" w:rsidP="00E50DC0">
            <w:pPr>
              <w:jc w:val="center"/>
              <w:rPr>
                <w:rFonts w:ascii="Times New Roman" w:eastAsia="Times New Roman" w:hAnsi="Times New Roman" w:cs="Times New Roman"/>
                <w:sz w:val="18"/>
                <w:szCs w:val="18"/>
                <w:lang w:eastAsia="ru-RU"/>
              </w:rPr>
            </w:pPr>
            <w:r w:rsidRPr="00B0306A">
              <w:rPr>
                <w:rFonts w:ascii="Times New Roman" w:hAnsi="Times New Roman" w:cs="Times New Roman"/>
                <w:sz w:val="28"/>
                <w:szCs w:val="28"/>
              </w:rPr>
              <w:t>–</w:t>
            </w:r>
          </w:p>
        </w:tc>
        <w:tc>
          <w:tcPr>
            <w:tcW w:w="298" w:type="pct"/>
            <w:shd w:val="clear" w:color="auto" w:fill="auto"/>
            <w:hideMark/>
          </w:tcPr>
          <w:p w14:paraId="6D067CCE" w14:textId="06820C6C" w:rsidR="00E50DC0" w:rsidRPr="000B5119" w:rsidRDefault="00E50DC0" w:rsidP="00E50DC0">
            <w:pPr>
              <w:jc w:val="center"/>
              <w:rPr>
                <w:rFonts w:ascii="Times New Roman" w:eastAsia="Times New Roman" w:hAnsi="Times New Roman" w:cs="Times New Roman"/>
                <w:sz w:val="18"/>
                <w:szCs w:val="18"/>
                <w:lang w:eastAsia="ru-RU"/>
              </w:rPr>
            </w:pPr>
            <w:r w:rsidRPr="00B0306A">
              <w:rPr>
                <w:rFonts w:ascii="Times New Roman" w:hAnsi="Times New Roman" w:cs="Times New Roman"/>
                <w:sz w:val="28"/>
                <w:szCs w:val="28"/>
              </w:rPr>
              <w:t>–</w:t>
            </w:r>
          </w:p>
        </w:tc>
        <w:tc>
          <w:tcPr>
            <w:tcW w:w="348" w:type="pct"/>
            <w:shd w:val="clear" w:color="auto" w:fill="auto"/>
            <w:hideMark/>
          </w:tcPr>
          <w:p w14:paraId="2CEED4C9" w14:textId="5126BDEB" w:rsidR="00E50DC0" w:rsidRPr="000B5119" w:rsidRDefault="00E50DC0" w:rsidP="00E50DC0">
            <w:pPr>
              <w:jc w:val="center"/>
              <w:rPr>
                <w:rFonts w:ascii="Times New Roman" w:eastAsia="Times New Roman" w:hAnsi="Times New Roman" w:cs="Times New Roman"/>
                <w:sz w:val="18"/>
                <w:szCs w:val="18"/>
                <w:lang w:eastAsia="ru-RU"/>
              </w:rPr>
            </w:pPr>
            <w:r w:rsidRPr="00B0306A">
              <w:rPr>
                <w:rFonts w:ascii="Times New Roman" w:hAnsi="Times New Roman" w:cs="Times New Roman"/>
                <w:sz w:val="28"/>
                <w:szCs w:val="28"/>
              </w:rPr>
              <w:t>–</w:t>
            </w:r>
          </w:p>
        </w:tc>
        <w:tc>
          <w:tcPr>
            <w:tcW w:w="400" w:type="pct"/>
            <w:shd w:val="clear" w:color="auto" w:fill="auto"/>
            <w:hideMark/>
          </w:tcPr>
          <w:p w14:paraId="6165F6DD" w14:textId="729154F3" w:rsidR="00E50DC0" w:rsidRPr="000B5119" w:rsidRDefault="00E50DC0" w:rsidP="00E50DC0">
            <w:pPr>
              <w:jc w:val="center"/>
              <w:rPr>
                <w:rFonts w:ascii="Times New Roman" w:eastAsia="Times New Roman" w:hAnsi="Times New Roman" w:cs="Times New Roman"/>
                <w:sz w:val="18"/>
                <w:szCs w:val="18"/>
                <w:lang w:eastAsia="ru-RU"/>
              </w:rPr>
            </w:pPr>
            <w:r w:rsidRPr="00B0306A">
              <w:rPr>
                <w:rFonts w:ascii="Times New Roman" w:hAnsi="Times New Roman" w:cs="Times New Roman"/>
                <w:sz w:val="28"/>
                <w:szCs w:val="28"/>
              </w:rPr>
              <w:t>–</w:t>
            </w:r>
          </w:p>
        </w:tc>
        <w:tc>
          <w:tcPr>
            <w:tcW w:w="678" w:type="pct"/>
            <w:vMerge/>
            <w:shd w:val="clear" w:color="auto" w:fill="auto"/>
            <w:vAlign w:val="center"/>
            <w:hideMark/>
          </w:tcPr>
          <w:p w14:paraId="1FBC5FF1" w14:textId="77777777" w:rsidR="00E50DC0" w:rsidRPr="000B5119" w:rsidRDefault="00E50DC0" w:rsidP="00E50DC0">
            <w:pPr>
              <w:rPr>
                <w:rFonts w:ascii="Times New Roman" w:eastAsia="Times New Roman" w:hAnsi="Times New Roman" w:cs="Times New Roman"/>
                <w:sz w:val="18"/>
                <w:szCs w:val="18"/>
                <w:lang w:eastAsia="ru-RU"/>
              </w:rPr>
            </w:pPr>
          </w:p>
        </w:tc>
      </w:tr>
      <w:tr w:rsidR="00A95A47" w:rsidRPr="000B5119" w14:paraId="355255B9" w14:textId="77777777" w:rsidTr="00A95A47">
        <w:trPr>
          <w:trHeight w:val="480"/>
        </w:trPr>
        <w:tc>
          <w:tcPr>
            <w:tcW w:w="197" w:type="pct"/>
            <w:vMerge w:val="restart"/>
            <w:shd w:val="clear" w:color="auto" w:fill="auto"/>
            <w:hideMark/>
          </w:tcPr>
          <w:p w14:paraId="1C31FBAE" w14:textId="77777777" w:rsidR="00A95A47" w:rsidRPr="000B5119" w:rsidRDefault="00A95A47"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13. </w:t>
            </w:r>
          </w:p>
        </w:tc>
        <w:tc>
          <w:tcPr>
            <w:tcW w:w="646" w:type="pct"/>
            <w:vMerge w:val="restart"/>
            <w:shd w:val="clear" w:color="auto" w:fill="auto"/>
            <w:hideMark/>
          </w:tcPr>
          <w:p w14:paraId="4490F4CA" w14:textId="5C76B6DD" w:rsidR="00A95A47" w:rsidRPr="000B5119" w:rsidRDefault="00A95A47"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Забезпечення вільного доступу до мережі </w:t>
            </w:r>
            <w:r w:rsidR="009E741A">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Інтернет</w:t>
            </w:r>
            <w:r w:rsidR="009E741A">
              <w:rPr>
                <w:rFonts w:ascii="Times New Roman" w:eastAsia="Times New Roman" w:hAnsi="Times New Roman" w:cs="Times New Roman"/>
                <w:sz w:val="18"/>
                <w:szCs w:val="18"/>
                <w:lang w:eastAsia="ru-RU"/>
              </w:rPr>
              <w:t>”</w:t>
            </w:r>
          </w:p>
        </w:tc>
        <w:tc>
          <w:tcPr>
            <w:tcW w:w="696" w:type="pct"/>
            <w:vMerge w:val="restart"/>
            <w:shd w:val="clear" w:color="auto" w:fill="auto"/>
            <w:hideMark/>
          </w:tcPr>
          <w:p w14:paraId="080BB42A" w14:textId="55023CFA" w:rsidR="00A95A47" w:rsidRPr="000B5119" w:rsidRDefault="00A95A47" w:rsidP="0093258B">
            <w:pPr>
              <w:spacing w:after="240"/>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13.1. Облаштування та забезпечення роботи у приміщеннях закладів освіти, навчальних корпусів та гуртожитках закладів освіти вільних точок доступу до мережі </w:t>
            </w:r>
            <w:r w:rsidR="009E741A">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Інтернет</w:t>
            </w:r>
            <w:r w:rsidR="009E741A">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 із застосуванням засобів бездротового зв’язку </w:t>
            </w:r>
            <w:r w:rsidRPr="000B5119">
              <w:rPr>
                <w:rFonts w:ascii="Times New Roman" w:eastAsia="Times New Roman" w:hAnsi="Times New Roman" w:cs="Times New Roman"/>
                <w:sz w:val="18"/>
                <w:szCs w:val="18"/>
                <w:lang w:eastAsia="ru-RU"/>
              </w:rPr>
              <w:br/>
            </w:r>
          </w:p>
        </w:tc>
        <w:tc>
          <w:tcPr>
            <w:tcW w:w="794" w:type="pct"/>
            <w:vMerge w:val="restart"/>
            <w:shd w:val="clear" w:color="auto" w:fill="auto"/>
            <w:hideMark/>
          </w:tcPr>
          <w:p w14:paraId="056FC59C" w14:textId="1B294748" w:rsidR="00A95A47" w:rsidRPr="000B5119" w:rsidRDefault="00A95A47"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райдерж</w:t>
            </w:r>
            <w:r>
              <w:rPr>
                <w:rFonts w:ascii="Times New Roman" w:eastAsia="Times New Roman" w:hAnsi="Times New Roman" w:cs="Times New Roman"/>
                <w:sz w:val="18"/>
                <w:szCs w:val="18"/>
                <w:lang w:eastAsia="ru-RU"/>
              </w:rPr>
              <w:t>а</w:t>
            </w:r>
            <w:r w:rsidRPr="000B5119">
              <w:rPr>
                <w:rFonts w:ascii="Times New Roman" w:eastAsia="Times New Roman" w:hAnsi="Times New Roman" w:cs="Times New Roman"/>
                <w:sz w:val="18"/>
                <w:szCs w:val="18"/>
                <w:lang w:eastAsia="ru-RU"/>
              </w:rPr>
              <w:t xml:space="preserve">дміністрації, виконавчі органи міських, сільських та селищних рад (за згодою), комунальні заклади освіти Дніпропетровської обласної ради (за згодою), заклади професійної (професійно-технічної), фахової передвищої та вищої освіти </w:t>
            </w:r>
          </w:p>
          <w:p w14:paraId="2BFC9AF5" w14:textId="77777777" w:rsidR="00A95A47" w:rsidRPr="000B5119" w:rsidRDefault="00A95A47" w:rsidP="0093258B">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(за згодою)</w:t>
            </w:r>
          </w:p>
          <w:p w14:paraId="14D18611" w14:textId="77777777" w:rsidR="00A95A47" w:rsidRPr="000B5119" w:rsidRDefault="00A95A47" w:rsidP="0093258B">
            <w:pPr>
              <w:rPr>
                <w:rFonts w:ascii="Times New Roman" w:eastAsia="Times New Roman" w:hAnsi="Times New Roman" w:cs="Times New Roman"/>
                <w:sz w:val="18"/>
                <w:szCs w:val="18"/>
                <w:lang w:val="ru-RU" w:eastAsia="ru-RU"/>
              </w:rPr>
            </w:pPr>
          </w:p>
        </w:tc>
        <w:tc>
          <w:tcPr>
            <w:tcW w:w="248" w:type="pct"/>
            <w:vMerge w:val="restart"/>
            <w:shd w:val="clear" w:color="auto" w:fill="auto"/>
            <w:hideMark/>
          </w:tcPr>
          <w:p w14:paraId="45110494" w14:textId="3D60C17A" w:rsidR="00A95A47" w:rsidRPr="00051C01" w:rsidRDefault="00A95A47" w:rsidP="00883F51">
            <w:pPr>
              <w:ind w:left="-117" w:hanging="2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051C01">
              <w:rPr>
                <w:rFonts w:ascii="Times New Roman" w:eastAsia="Times New Roman" w:hAnsi="Times New Roman" w:cs="Times New Roman"/>
                <w:sz w:val="16"/>
                <w:szCs w:val="16"/>
                <w:lang w:eastAsia="ru-RU"/>
              </w:rPr>
              <w:t>2022 – 2024</w:t>
            </w:r>
          </w:p>
        </w:tc>
        <w:tc>
          <w:tcPr>
            <w:tcW w:w="397" w:type="pct"/>
            <w:shd w:val="clear" w:color="auto" w:fill="auto"/>
            <w:hideMark/>
          </w:tcPr>
          <w:p w14:paraId="38E989C4" w14:textId="77777777" w:rsidR="00A95A47" w:rsidRPr="00051C01" w:rsidRDefault="00A95A47" w:rsidP="0093258B">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0F0935E9" w14:textId="6D39F343" w:rsidR="00A95A47" w:rsidRPr="000B5119" w:rsidRDefault="00A95A47"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6F65F419" w14:textId="1F909797" w:rsidR="00A95A47" w:rsidRPr="000B5119" w:rsidRDefault="00A95A47" w:rsidP="0093258B">
            <w:pPr>
              <w:spacing w:after="240"/>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100% забезпечення потреби закладів освіти в облаштуванні доступу до мережі </w:t>
            </w:r>
            <w:r w:rsidR="009E741A">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Інтернет</w:t>
            </w:r>
            <w:r w:rsidR="009E741A">
              <w:rPr>
                <w:rFonts w:ascii="Times New Roman" w:eastAsia="Times New Roman" w:hAnsi="Times New Roman" w:cs="Times New Roman"/>
                <w:sz w:val="18"/>
                <w:szCs w:val="18"/>
                <w:lang w:eastAsia="ru-RU"/>
              </w:rPr>
              <w:t>”</w:t>
            </w:r>
          </w:p>
        </w:tc>
      </w:tr>
      <w:tr w:rsidR="00E50DC0" w:rsidRPr="000B5119" w14:paraId="637B82DD" w14:textId="77777777" w:rsidTr="00051C01">
        <w:trPr>
          <w:trHeight w:val="480"/>
        </w:trPr>
        <w:tc>
          <w:tcPr>
            <w:tcW w:w="197" w:type="pct"/>
            <w:vMerge/>
            <w:shd w:val="clear" w:color="auto" w:fill="auto"/>
            <w:vAlign w:val="center"/>
            <w:hideMark/>
          </w:tcPr>
          <w:p w14:paraId="32AF70C0"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F8547BA" w14:textId="77777777" w:rsidR="00E50DC0" w:rsidRPr="000B5119" w:rsidRDefault="00E50DC0" w:rsidP="00E50DC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71D531C" w14:textId="77777777" w:rsidR="00E50DC0" w:rsidRPr="000B5119" w:rsidRDefault="00E50DC0" w:rsidP="00E50DC0">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0B0A16EB" w14:textId="77777777" w:rsidR="00E50DC0" w:rsidRPr="000B5119" w:rsidRDefault="00E50DC0" w:rsidP="00E50DC0">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1D1DDC43" w14:textId="77777777" w:rsidR="00E50DC0" w:rsidRPr="000B5119" w:rsidRDefault="00E50DC0" w:rsidP="00E50DC0">
            <w:pPr>
              <w:rPr>
                <w:rFonts w:ascii="Times New Roman" w:eastAsia="Times New Roman" w:hAnsi="Times New Roman" w:cs="Times New Roman"/>
                <w:sz w:val="18"/>
                <w:szCs w:val="18"/>
                <w:lang w:eastAsia="ru-RU"/>
              </w:rPr>
            </w:pPr>
          </w:p>
        </w:tc>
        <w:tc>
          <w:tcPr>
            <w:tcW w:w="397" w:type="pct"/>
            <w:shd w:val="clear" w:color="auto" w:fill="auto"/>
            <w:hideMark/>
          </w:tcPr>
          <w:p w14:paraId="1D97B43C" w14:textId="77777777" w:rsidR="00E50DC0" w:rsidRPr="00051C01" w:rsidRDefault="00E50DC0" w:rsidP="00E50DC0">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5FEA169F" w14:textId="71F7729F" w:rsidR="00E50DC0" w:rsidRPr="000B5119" w:rsidRDefault="00E50DC0" w:rsidP="00E50DC0">
            <w:pPr>
              <w:jc w:val="center"/>
              <w:rPr>
                <w:rFonts w:ascii="Times New Roman" w:eastAsia="Times New Roman" w:hAnsi="Times New Roman" w:cs="Times New Roman"/>
                <w:sz w:val="18"/>
                <w:szCs w:val="18"/>
                <w:lang w:eastAsia="ru-RU"/>
              </w:rPr>
            </w:pPr>
            <w:r w:rsidRPr="00474426">
              <w:rPr>
                <w:rFonts w:ascii="Times New Roman" w:hAnsi="Times New Roman" w:cs="Times New Roman"/>
                <w:sz w:val="28"/>
                <w:szCs w:val="28"/>
              </w:rPr>
              <w:t>–</w:t>
            </w:r>
          </w:p>
        </w:tc>
        <w:tc>
          <w:tcPr>
            <w:tcW w:w="298" w:type="pct"/>
            <w:shd w:val="clear" w:color="auto" w:fill="auto"/>
            <w:hideMark/>
          </w:tcPr>
          <w:p w14:paraId="3272ADC6" w14:textId="230A0FF0" w:rsidR="00E50DC0" w:rsidRPr="000B5119" w:rsidRDefault="00E50DC0" w:rsidP="00E50DC0">
            <w:pPr>
              <w:jc w:val="center"/>
              <w:rPr>
                <w:rFonts w:ascii="Times New Roman" w:eastAsia="Times New Roman" w:hAnsi="Times New Roman" w:cs="Times New Roman"/>
                <w:sz w:val="18"/>
                <w:szCs w:val="18"/>
                <w:lang w:eastAsia="ru-RU"/>
              </w:rPr>
            </w:pPr>
            <w:r w:rsidRPr="00474426">
              <w:rPr>
                <w:rFonts w:ascii="Times New Roman" w:hAnsi="Times New Roman" w:cs="Times New Roman"/>
                <w:sz w:val="28"/>
                <w:szCs w:val="28"/>
              </w:rPr>
              <w:t>–</w:t>
            </w:r>
          </w:p>
        </w:tc>
        <w:tc>
          <w:tcPr>
            <w:tcW w:w="348" w:type="pct"/>
            <w:shd w:val="clear" w:color="auto" w:fill="auto"/>
            <w:hideMark/>
          </w:tcPr>
          <w:p w14:paraId="748160DD" w14:textId="56C96BC4" w:rsidR="00E50DC0" w:rsidRPr="000B5119" w:rsidRDefault="00E50DC0" w:rsidP="00E50DC0">
            <w:pPr>
              <w:jc w:val="center"/>
              <w:rPr>
                <w:rFonts w:ascii="Times New Roman" w:eastAsia="Times New Roman" w:hAnsi="Times New Roman" w:cs="Times New Roman"/>
                <w:sz w:val="18"/>
                <w:szCs w:val="18"/>
                <w:lang w:eastAsia="ru-RU"/>
              </w:rPr>
            </w:pPr>
            <w:r w:rsidRPr="00474426">
              <w:rPr>
                <w:rFonts w:ascii="Times New Roman" w:hAnsi="Times New Roman" w:cs="Times New Roman"/>
                <w:sz w:val="28"/>
                <w:szCs w:val="28"/>
              </w:rPr>
              <w:t>–</w:t>
            </w:r>
          </w:p>
        </w:tc>
        <w:tc>
          <w:tcPr>
            <w:tcW w:w="400" w:type="pct"/>
            <w:shd w:val="clear" w:color="auto" w:fill="auto"/>
            <w:hideMark/>
          </w:tcPr>
          <w:p w14:paraId="226DF99F" w14:textId="69CB9D81" w:rsidR="00E50DC0" w:rsidRPr="000B5119" w:rsidRDefault="00E50DC0" w:rsidP="00E50DC0">
            <w:pPr>
              <w:jc w:val="center"/>
              <w:rPr>
                <w:rFonts w:ascii="Times New Roman" w:eastAsia="Times New Roman" w:hAnsi="Times New Roman" w:cs="Times New Roman"/>
                <w:sz w:val="18"/>
                <w:szCs w:val="18"/>
                <w:lang w:eastAsia="ru-RU"/>
              </w:rPr>
            </w:pPr>
            <w:r w:rsidRPr="00474426">
              <w:rPr>
                <w:rFonts w:ascii="Times New Roman" w:hAnsi="Times New Roman" w:cs="Times New Roman"/>
                <w:sz w:val="28"/>
                <w:szCs w:val="28"/>
              </w:rPr>
              <w:t>–</w:t>
            </w:r>
          </w:p>
        </w:tc>
        <w:tc>
          <w:tcPr>
            <w:tcW w:w="678" w:type="pct"/>
            <w:vMerge/>
            <w:shd w:val="clear" w:color="auto" w:fill="auto"/>
            <w:vAlign w:val="center"/>
            <w:hideMark/>
          </w:tcPr>
          <w:p w14:paraId="700DFBA3" w14:textId="77777777" w:rsidR="00E50DC0" w:rsidRPr="000B5119" w:rsidRDefault="00E50DC0" w:rsidP="00E50DC0">
            <w:pPr>
              <w:rPr>
                <w:rFonts w:ascii="Times New Roman" w:eastAsia="Times New Roman" w:hAnsi="Times New Roman" w:cs="Times New Roman"/>
                <w:sz w:val="18"/>
                <w:szCs w:val="18"/>
                <w:lang w:eastAsia="ru-RU"/>
              </w:rPr>
            </w:pPr>
          </w:p>
        </w:tc>
      </w:tr>
      <w:tr w:rsidR="00A95A47" w:rsidRPr="000B5119" w14:paraId="5AF35757" w14:textId="77777777" w:rsidTr="00A95A47">
        <w:trPr>
          <w:trHeight w:val="480"/>
        </w:trPr>
        <w:tc>
          <w:tcPr>
            <w:tcW w:w="197" w:type="pct"/>
            <w:vMerge/>
            <w:shd w:val="clear" w:color="auto" w:fill="auto"/>
            <w:vAlign w:val="center"/>
            <w:hideMark/>
          </w:tcPr>
          <w:p w14:paraId="145852CC" w14:textId="77777777" w:rsidR="00A95A47" w:rsidRPr="000B5119" w:rsidRDefault="00A95A47" w:rsidP="00E50DC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B6D0EEA" w14:textId="77777777" w:rsidR="00A95A47" w:rsidRPr="000B5119" w:rsidRDefault="00A95A47" w:rsidP="00E50DC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1E1E054" w14:textId="77777777" w:rsidR="00A95A47" w:rsidRPr="000B5119" w:rsidRDefault="00A95A47" w:rsidP="00E50DC0">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167CEA2" w14:textId="77777777" w:rsidR="00A95A47" w:rsidRPr="000B5119" w:rsidRDefault="00A95A47" w:rsidP="00E50DC0">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566EE7B4" w14:textId="77777777" w:rsidR="00A95A47" w:rsidRPr="000B5119" w:rsidRDefault="00A95A47" w:rsidP="00E50DC0">
            <w:pPr>
              <w:rPr>
                <w:rFonts w:ascii="Times New Roman" w:eastAsia="Times New Roman" w:hAnsi="Times New Roman" w:cs="Times New Roman"/>
                <w:sz w:val="18"/>
                <w:szCs w:val="18"/>
                <w:lang w:eastAsia="ru-RU"/>
              </w:rPr>
            </w:pPr>
          </w:p>
        </w:tc>
        <w:tc>
          <w:tcPr>
            <w:tcW w:w="397" w:type="pct"/>
            <w:shd w:val="clear" w:color="auto" w:fill="auto"/>
            <w:hideMark/>
          </w:tcPr>
          <w:p w14:paraId="77BBCFD6" w14:textId="77777777" w:rsidR="00A95A47" w:rsidRPr="00051C01" w:rsidRDefault="00A95A47" w:rsidP="00E50DC0">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4356AC94" w14:textId="728223ED" w:rsidR="00A95A47" w:rsidRPr="000B5119" w:rsidRDefault="00A95A47" w:rsidP="00E50DC0">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6F278A58" w14:textId="77777777" w:rsidR="00A95A47" w:rsidRPr="000B5119" w:rsidRDefault="00A95A47" w:rsidP="00E50DC0">
            <w:pPr>
              <w:rPr>
                <w:rFonts w:ascii="Times New Roman" w:eastAsia="Times New Roman" w:hAnsi="Times New Roman" w:cs="Times New Roman"/>
                <w:sz w:val="18"/>
                <w:szCs w:val="18"/>
                <w:lang w:eastAsia="ru-RU"/>
              </w:rPr>
            </w:pPr>
          </w:p>
        </w:tc>
      </w:tr>
      <w:tr w:rsidR="00A95A47" w:rsidRPr="000B5119" w14:paraId="7066C04E" w14:textId="77777777" w:rsidTr="00A95A47">
        <w:trPr>
          <w:trHeight w:val="480"/>
        </w:trPr>
        <w:tc>
          <w:tcPr>
            <w:tcW w:w="197" w:type="pct"/>
            <w:vMerge/>
            <w:shd w:val="clear" w:color="auto" w:fill="auto"/>
            <w:vAlign w:val="center"/>
            <w:hideMark/>
          </w:tcPr>
          <w:p w14:paraId="446A8ABC" w14:textId="77777777" w:rsidR="00A95A47" w:rsidRPr="000B5119" w:rsidRDefault="00A95A47" w:rsidP="00E50DC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65917E0" w14:textId="77777777" w:rsidR="00A95A47" w:rsidRPr="000B5119" w:rsidRDefault="00A95A47" w:rsidP="00E50DC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2F5D473" w14:textId="77777777" w:rsidR="00A95A47" w:rsidRPr="000B5119" w:rsidRDefault="00A95A47" w:rsidP="00E50DC0">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0BE42515" w14:textId="77777777" w:rsidR="00A95A47" w:rsidRPr="000B5119" w:rsidRDefault="00A95A47" w:rsidP="00E50DC0">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4A6F6048" w14:textId="77777777" w:rsidR="00A95A47" w:rsidRPr="000B5119" w:rsidRDefault="00A95A47" w:rsidP="00E50DC0">
            <w:pPr>
              <w:rPr>
                <w:rFonts w:ascii="Times New Roman" w:eastAsia="Times New Roman" w:hAnsi="Times New Roman" w:cs="Times New Roman"/>
                <w:sz w:val="18"/>
                <w:szCs w:val="18"/>
                <w:lang w:eastAsia="ru-RU"/>
              </w:rPr>
            </w:pPr>
          </w:p>
        </w:tc>
        <w:tc>
          <w:tcPr>
            <w:tcW w:w="397" w:type="pct"/>
            <w:shd w:val="clear" w:color="auto" w:fill="auto"/>
            <w:hideMark/>
          </w:tcPr>
          <w:p w14:paraId="2DCD9934" w14:textId="77777777" w:rsidR="00A95A47" w:rsidRPr="00051C01" w:rsidRDefault="00A95A47" w:rsidP="00E50DC0">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Місцевий бюджет</w:t>
            </w:r>
          </w:p>
        </w:tc>
        <w:tc>
          <w:tcPr>
            <w:tcW w:w="1344" w:type="pct"/>
            <w:gridSpan w:val="4"/>
            <w:shd w:val="clear" w:color="auto" w:fill="auto"/>
            <w:hideMark/>
          </w:tcPr>
          <w:p w14:paraId="64BC8225" w14:textId="60491AE2" w:rsidR="00A95A47" w:rsidRPr="000B5119" w:rsidRDefault="00A95A47" w:rsidP="00E50DC0">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2ED9B0F7" w14:textId="77777777" w:rsidR="00A95A47" w:rsidRPr="000B5119" w:rsidRDefault="00A95A47" w:rsidP="00E50DC0">
            <w:pPr>
              <w:rPr>
                <w:rFonts w:ascii="Times New Roman" w:eastAsia="Times New Roman" w:hAnsi="Times New Roman" w:cs="Times New Roman"/>
                <w:sz w:val="18"/>
                <w:szCs w:val="18"/>
                <w:lang w:eastAsia="ru-RU"/>
              </w:rPr>
            </w:pPr>
          </w:p>
        </w:tc>
      </w:tr>
      <w:tr w:rsidR="00E50DC0" w:rsidRPr="000B5119" w14:paraId="4124794A" w14:textId="77777777" w:rsidTr="00051C01">
        <w:trPr>
          <w:trHeight w:val="240"/>
        </w:trPr>
        <w:tc>
          <w:tcPr>
            <w:tcW w:w="197" w:type="pct"/>
            <w:vMerge/>
            <w:shd w:val="clear" w:color="auto" w:fill="auto"/>
            <w:vAlign w:val="center"/>
            <w:hideMark/>
          </w:tcPr>
          <w:p w14:paraId="30EC629A"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78F87EE" w14:textId="77777777" w:rsidR="00E50DC0" w:rsidRPr="000B5119" w:rsidRDefault="00E50DC0" w:rsidP="00E50DC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85EBB6E" w14:textId="77777777" w:rsidR="00E50DC0" w:rsidRPr="000B5119" w:rsidRDefault="00E50DC0" w:rsidP="00E50DC0">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5496279" w14:textId="77777777" w:rsidR="00E50DC0" w:rsidRPr="000B5119" w:rsidRDefault="00E50DC0" w:rsidP="00E50DC0">
            <w:pPr>
              <w:rPr>
                <w:rFonts w:ascii="Times New Roman" w:eastAsia="Times New Roman" w:hAnsi="Times New Roman" w:cs="Times New Roman"/>
                <w:sz w:val="18"/>
                <w:szCs w:val="18"/>
                <w:lang w:eastAsia="ru-RU"/>
              </w:rPr>
            </w:pPr>
          </w:p>
        </w:tc>
        <w:tc>
          <w:tcPr>
            <w:tcW w:w="248" w:type="pct"/>
            <w:vMerge/>
            <w:shd w:val="clear" w:color="auto" w:fill="auto"/>
            <w:vAlign w:val="center"/>
            <w:hideMark/>
          </w:tcPr>
          <w:p w14:paraId="2B538AEF" w14:textId="77777777" w:rsidR="00E50DC0" w:rsidRPr="000B5119" w:rsidRDefault="00E50DC0" w:rsidP="00E50DC0">
            <w:pPr>
              <w:rPr>
                <w:rFonts w:ascii="Times New Roman" w:eastAsia="Times New Roman" w:hAnsi="Times New Roman" w:cs="Times New Roman"/>
                <w:sz w:val="18"/>
                <w:szCs w:val="18"/>
                <w:lang w:eastAsia="ru-RU"/>
              </w:rPr>
            </w:pPr>
          </w:p>
        </w:tc>
        <w:tc>
          <w:tcPr>
            <w:tcW w:w="397" w:type="pct"/>
            <w:shd w:val="clear" w:color="auto" w:fill="auto"/>
            <w:hideMark/>
          </w:tcPr>
          <w:p w14:paraId="3F05B789" w14:textId="77777777" w:rsidR="00E50DC0" w:rsidRPr="00051C01" w:rsidRDefault="00E50DC0" w:rsidP="00E50DC0">
            <w:pPr>
              <w:rPr>
                <w:rFonts w:ascii="Times New Roman" w:eastAsia="Times New Roman" w:hAnsi="Times New Roman" w:cs="Times New Roman"/>
                <w:b/>
                <w:sz w:val="16"/>
                <w:szCs w:val="16"/>
                <w:lang w:eastAsia="ru-RU"/>
              </w:rPr>
            </w:pPr>
            <w:r w:rsidRPr="00051C01">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595ECBE6" w14:textId="36002AE4" w:rsidR="00E50DC0" w:rsidRPr="000B5119" w:rsidRDefault="00E50DC0" w:rsidP="00E50DC0">
            <w:pPr>
              <w:jc w:val="center"/>
              <w:rPr>
                <w:rFonts w:ascii="Times New Roman" w:eastAsia="Times New Roman" w:hAnsi="Times New Roman" w:cs="Times New Roman"/>
                <w:sz w:val="18"/>
                <w:szCs w:val="18"/>
                <w:lang w:eastAsia="ru-RU"/>
              </w:rPr>
            </w:pPr>
            <w:r w:rsidRPr="005A0EB0">
              <w:rPr>
                <w:rFonts w:ascii="Times New Roman" w:hAnsi="Times New Roman" w:cs="Times New Roman"/>
                <w:sz w:val="28"/>
                <w:szCs w:val="28"/>
              </w:rPr>
              <w:t>–</w:t>
            </w:r>
          </w:p>
        </w:tc>
        <w:tc>
          <w:tcPr>
            <w:tcW w:w="298" w:type="pct"/>
            <w:shd w:val="clear" w:color="auto" w:fill="auto"/>
            <w:hideMark/>
          </w:tcPr>
          <w:p w14:paraId="24C11B2F" w14:textId="522C51D3" w:rsidR="00E50DC0" w:rsidRPr="000B5119" w:rsidRDefault="00E50DC0" w:rsidP="00E50DC0">
            <w:pPr>
              <w:jc w:val="center"/>
              <w:rPr>
                <w:rFonts w:ascii="Times New Roman" w:eastAsia="Times New Roman" w:hAnsi="Times New Roman" w:cs="Times New Roman"/>
                <w:sz w:val="18"/>
                <w:szCs w:val="18"/>
                <w:lang w:eastAsia="ru-RU"/>
              </w:rPr>
            </w:pPr>
            <w:r w:rsidRPr="005A0EB0">
              <w:rPr>
                <w:rFonts w:ascii="Times New Roman" w:hAnsi="Times New Roman" w:cs="Times New Roman"/>
                <w:sz w:val="28"/>
                <w:szCs w:val="28"/>
              </w:rPr>
              <w:t>–</w:t>
            </w:r>
          </w:p>
        </w:tc>
        <w:tc>
          <w:tcPr>
            <w:tcW w:w="348" w:type="pct"/>
            <w:shd w:val="clear" w:color="auto" w:fill="auto"/>
            <w:hideMark/>
          </w:tcPr>
          <w:p w14:paraId="1F3CB1BE" w14:textId="41E90AD7" w:rsidR="00E50DC0" w:rsidRPr="000B5119" w:rsidRDefault="00E50DC0" w:rsidP="00E50DC0">
            <w:pPr>
              <w:jc w:val="center"/>
              <w:rPr>
                <w:rFonts w:ascii="Times New Roman" w:eastAsia="Times New Roman" w:hAnsi="Times New Roman" w:cs="Times New Roman"/>
                <w:sz w:val="18"/>
                <w:szCs w:val="18"/>
                <w:lang w:eastAsia="ru-RU"/>
              </w:rPr>
            </w:pPr>
            <w:r w:rsidRPr="005A0EB0">
              <w:rPr>
                <w:rFonts w:ascii="Times New Roman" w:hAnsi="Times New Roman" w:cs="Times New Roman"/>
                <w:sz w:val="28"/>
                <w:szCs w:val="28"/>
              </w:rPr>
              <w:t>–</w:t>
            </w:r>
          </w:p>
        </w:tc>
        <w:tc>
          <w:tcPr>
            <w:tcW w:w="400" w:type="pct"/>
            <w:shd w:val="clear" w:color="auto" w:fill="auto"/>
            <w:hideMark/>
          </w:tcPr>
          <w:p w14:paraId="767B8D6D" w14:textId="6BD32F35" w:rsidR="00E50DC0" w:rsidRPr="000B5119" w:rsidRDefault="00E50DC0" w:rsidP="00E50DC0">
            <w:pPr>
              <w:jc w:val="center"/>
              <w:rPr>
                <w:rFonts w:ascii="Times New Roman" w:eastAsia="Times New Roman" w:hAnsi="Times New Roman" w:cs="Times New Roman"/>
                <w:sz w:val="18"/>
                <w:szCs w:val="18"/>
                <w:lang w:eastAsia="ru-RU"/>
              </w:rPr>
            </w:pPr>
            <w:r w:rsidRPr="005A0EB0">
              <w:rPr>
                <w:rFonts w:ascii="Times New Roman" w:hAnsi="Times New Roman" w:cs="Times New Roman"/>
                <w:sz w:val="28"/>
                <w:szCs w:val="28"/>
              </w:rPr>
              <w:t>–</w:t>
            </w:r>
          </w:p>
        </w:tc>
        <w:tc>
          <w:tcPr>
            <w:tcW w:w="678" w:type="pct"/>
            <w:vMerge/>
            <w:shd w:val="clear" w:color="auto" w:fill="auto"/>
            <w:vAlign w:val="center"/>
            <w:hideMark/>
          </w:tcPr>
          <w:p w14:paraId="7CED92C5" w14:textId="77777777" w:rsidR="00E50DC0" w:rsidRPr="000B5119" w:rsidRDefault="00E50DC0" w:rsidP="00E50DC0">
            <w:pPr>
              <w:rPr>
                <w:rFonts w:ascii="Times New Roman" w:eastAsia="Times New Roman" w:hAnsi="Times New Roman" w:cs="Times New Roman"/>
                <w:sz w:val="18"/>
                <w:szCs w:val="18"/>
                <w:lang w:eastAsia="ru-RU"/>
              </w:rPr>
            </w:pPr>
          </w:p>
        </w:tc>
      </w:tr>
      <w:tr w:rsidR="00A95A47" w:rsidRPr="000B5119" w14:paraId="21A3AA70" w14:textId="77777777" w:rsidTr="00A95A47">
        <w:trPr>
          <w:trHeight w:val="240"/>
        </w:trPr>
        <w:tc>
          <w:tcPr>
            <w:tcW w:w="2333" w:type="pct"/>
            <w:gridSpan w:val="4"/>
            <w:vMerge w:val="restart"/>
            <w:shd w:val="clear" w:color="auto" w:fill="auto"/>
          </w:tcPr>
          <w:p w14:paraId="2F4DF11D" w14:textId="1DC834F4" w:rsidR="00A95A47" w:rsidRPr="000B5119" w:rsidRDefault="00A95A47" w:rsidP="009055ED">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b/>
                <w:bCs/>
                <w:sz w:val="18"/>
                <w:szCs w:val="18"/>
                <w:lang w:eastAsia="ru-RU"/>
              </w:rPr>
              <w:t>Усього за проєктом:</w:t>
            </w:r>
            <w:r>
              <w:rPr>
                <w:rFonts w:ascii="Times New Roman" w:eastAsia="Times New Roman" w:hAnsi="Times New Roman" w:cs="Times New Roman"/>
                <w:b/>
                <w:bCs/>
                <w:sz w:val="18"/>
                <w:szCs w:val="18"/>
                <w:lang w:eastAsia="ru-RU"/>
              </w:rPr>
              <w:t xml:space="preserve"> **</w:t>
            </w:r>
          </w:p>
        </w:tc>
        <w:tc>
          <w:tcPr>
            <w:tcW w:w="248" w:type="pct"/>
            <w:vMerge w:val="restart"/>
            <w:shd w:val="clear" w:color="auto" w:fill="auto"/>
          </w:tcPr>
          <w:p w14:paraId="5C27A838" w14:textId="77777777" w:rsidR="00A95A47" w:rsidRPr="009055ED" w:rsidRDefault="00A95A47" w:rsidP="0093258B">
            <w:pPr>
              <w:rPr>
                <w:rFonts w:ascii="Times New Roman" w:eastAsia="Times New Roman" w:hAnsi="Times New Roman" w:cs="Times New Roman"/>
                <w:sz w:val="16"/>
                <w:szCs w:val="16"/>
                <w:lang w:eastAsia="ru-RU"/>
              </w:rPr>
            </w:pPr>
            <w:r w:rsidRPr="009055ED">
              <w:rPr>
                <w:rFonts w:ascii="Times New Roman" w:eastAsia="Times New Roman" w:hAnsi="Times New Roman" w:cs="Times New Roman"/>
                <w:b/>
                <w:bCs/>
                <w:sz w:val="16"/>
                <w:szCs w:val="16"/>
                <w:lang w:eastAsia="ru-RU"/>
              </w:rPr>
              <w:t>2022 – 2024</w:t>
            </w:r>
          </w:p>
        </w:tc>
        <w:tc>
          <w:tcPr>
            <w:tcW w:w="397" w:type="pct"/>
            <w:shd w:val="clear" w:color="auto" w:fill="auto"/>
            <w:vAlign w:val="center"/>
          </w:tcPr>
          <w:p w14:paraId="786D5F81" w14:textId="77777777" w:rsidR="00A95A47" w:rsidRPr="009055ED" w:rsidRDefault="00A95A47" w:rsidP="0093258B">
            <w:pPr>
              <w:rPr>
                <w:rFonts w:ascii="Times New Roman" w:eastAsia="Times New Roman" w:hAnsi="Times New Roman" w:cs="Times New Roman"/>
                <w:b/>
                <w:bCs/>
                <w:sz w:val="16"/>
                <w:szCs w:val="16"/>
                <w:lang w:val="ru-RU" w:eastAsia="ru-RU"/>
              </w:rPr>
            </w:pPr>
            <w:r w:rsidRPr="009055ED">
              <w:rPr>
                <w:rFonts w:ascii="Times New Roman" w:eastAsia="Times New Roman" w:hAnsi="Times New Roman" w:cs="Times New Roman"/>
                <w:b/>
                <w:bCs/>
                <w:sz w:val="16"/>
                <w:szCs w:val="16"/>
                <w:lang w:eastAsia="ru-RU"/>
              </w:rPr>
              <w:t>Загальний обсяг, у т. ч.</w:t>
            </w:r>
          </w:p>
          <w:p w14:paraId="16F5DF09" w14:textId="77777777" w:rsidR="00A95A47" w:rsidRPr="009055ED" w:rsidRDefault="00A95A47" w:rsidP="0093258B">
            <w:pPr>
              <w:rPr>
                <w:rFonts w:ascii="Times New Roman" w:eastAsia="Times New Roman" w:hAnsi="Times New Roman" w:cs="Times New Roman"/>
                <w:b/>
                <w:bCs/>
                <w:sz w:val="16"/>
                <w:szCs w:val="16"/>
                <w:lang w:val="ru-RU" w:eastAsia="ru-RU"/>
              </w:rPr>
            </w:pPr>
          </w:p>
        </w:tc>
        <w:tc>
          <w:tcPr>
            <w:tcW w:w="1344" w:type="pct"/>
            <w:gridSpan w:val="4"/>
            <w:shd w:val="clear" w:color="auto" w:fill="auto"/>
            <w:vAlign w:val="center"/>
          </w:tcPr>
          <w:p w14:paraId="591D2DBC" w14:textId="77777777" w:rsidR="00A95A47" w:rsidRPr="00A95A47" w:rsidRDefault="00A95A47" w:rsidP="00A95A47">
            <w:pPr>
              <w:jc w:val="center"/>
              <w:rPr>
                <w:rFonts w:ascii="Times New Roman" w:hAnsi="Times New Roman" w:cs="Times New Roman"/>
                <w:b/>
                <w:bCs/>
                <w:sz w:val="18"/>
                <w:szCs w:val="18"/>
              </w:rPr>
            </w:pPr>
            <w:r w:rsidRPr="00A95A47">
              <w:rPr>
                <w:rFonts w:ascii="Times New Roman" w:hAnsi="Times New Roman" w:cs="Times New Roman"/>
                <w:b/>
                <w:bCs/>
                <w:sz w:val="18"/>
                <w:szCs w:val="18"/>
              </w:rPr>
              <w:t>Згідно із затвердженими бюджетними</w:t>
            </w:r>
          </w:p>
          <w:p w14:paraId="540C88B5" w14:textId="4F705BEA" w:rsidR="00A95A47" w:rsidRPr="009055ED" w:rsidRDefault="00A95A47" w:rsidP="00A95A47">
            <w:pPr>
              <w:jc w:val="center"/>
              <w:rPr>
                <w:rFonts w:ascii="Times New Roman" w:eastAsia="Times New Roman" w:hAnsi="Times New Roman" w:cs="Times New Roman"/>
                <w:b/>
                <w:bCs/>
                <w:sz w:val="15"/>
                <w:szCs w:val="15"/>
                <w:lang w:eastAsia="ru-RU"/>
              </w:rPr>
            </w:pPr>
            <w:r w:rsidRPr="00A95A47">
              <w:rPr>
                <w:rFonts w:ascii="Times New Roman" w:hAnsi="Times New Roman" w:cs="Times New Roman"/>
                <w:b/>
                <w:bCs/>
                <w:sz w:val="18"/>
                <w:szCs w:val="18"/>
              </w:rPr>
              <w:t>призначеннями</w:t>
            </w:r>
          </w:p>
        </w:tc>
        <w:tc>
          <w:tcPr>
            <w:tcW w:w="678" w:type="pct"/>
            <w:vMerge w:val="restart"/>
            <w:shd w:val="clear" w:color="auto" w:fill="auto"/>
            <w:vAlign w:val="center"/>
          </w:tcPr>
          <w:p w14:paraId="7FE57AC4" w14:textId="77777777" w:rsidR="00A95A47" w:rsidRPr="000B5119" w:rsidRDefault="00A95A47" w:rsidP="0093258B">
            <w:pPr>
              <w:rPr>
                <w:rFonts w:ascii="Times New Roman" w:eastAsia="Times New Roman" w:hAnsi="Times New Roman" w:cs="Times New Roman"/>
                <w:sz w:val="18"/>
                <w:szCs w:val="18"/>
                <w:lang w:eastAsia="ru-RU"/>
              </w:rPr>
            </w:pPr>
          </w:p>
        </w:tc>
      </w:tr>
      <w:tr w:rsidR="000E406C" w:rsidRPr="000B5119" w14:paraId="30E0D1AD" w14:textId="77777777" w:rsidTr="0093258B">
        <w:trPr>
          <w:trHeight w:val="240"/>
        </w:trPr>
        <w:tc>
          <w:tcPr>
            <w:tcW w:w="2333" w:type="pct"/>
            <w:gridSpan w:val="4"/>
            <w:vMerge/>
            <w:shd w:val="clear" w:color="auto" w:fill="auto"/>
            <w:vAlign w:val="center"/>
          </w:tcPr>
          <w:p w14:paraId="1ECE60A2" w14:textId="77777777" w:rsidR="000E406C" w:rsidRPr="000B5119" w:rsidRDefault="000E406C" w:rsidP="0093258B">
            <w:pPr>
              <w:rPr>
                <w:rFonts w:ascii="Times New Roman" w:eastAsia="Times New Roman" w:hAnsi="Times New Roman" w:cs="Times New Roman"/>
                <w:sz w:val="18"/>
                <w:szCs w:val="18"/>
                <w:lang w:eastAsia="ru-RU"/>
              </w:rPr>
            </w:pPr>
          </w:p>
        </w:tc>
        <w:tc>
          <w:tcPr>
            <w:tcW w:w="248" w:type="pct"/>
            <w:vMerge/>
            <w:shd w:val="clear" w:color="auto" w:fill="auto"/>
            <w:vAlign w:val="center"/>
          </w:tcPr>
          <w:p w14:paraId="6E5DE770" w14:textId="77777777" w:rsidR="000E406C" w:rsidRPr="009055ED" w:rsidRDefault="000E406C" w:rsidP="0093258B">
            <w:pPr>
              <w:rPr>
                <w:rFonts w:ascii="Times New Roman" w:eastAsia="Times New Roman" w:hAnsi="Times New Roman" w:cs="Times New Roman"/>
                <w:sz w:val="16"/>
                <w:szCs w:val="16"/>
                <w:lang w:eastAsia="ru-RU"/>
              </w:rPr>
            </w:pPr>
          </w:p>
        </w:tc>
        <w:tc>
          <w:tcPr>
            <w:tcW w:w="397" w:type="pct"/>
            <w:shd w:val="clear" w:color="auto" w:fill="auto"/>
            <w:vAlign w:val="center"/>
          </w:tcPr>
          <w:p w14:paraId="32835FC5" w14:textId="41DD301A" w:rsidR="000E406C" w:rsidRPr="009055ED" w:rsidRDefault="000E406C" w:rsidP="000E406C">
            <w:pPr>
              <w:rPr>
                <w:rFonts w:ascii="Times New Roman" w:eastAsia="Times New Roman" w:hAnsi="Times New Roman" w:cs="Times New Roman"/>
                <w:b/>
                <w:bCs/>
                <w:sz w:val="16"/>
                <w:szCs w:val="16"/>
                <w:lang w:val="ru-RU" w:eastAsia="ru-RU"/>
              </w:rPr>
            </w:pPr>
            <w:r w:rsidRPr="009055ED">
              <w:rPr>
                <w:rFonts w:ascii="Times New Roman" w:eastAsia="Times New Roman" w:hAnsi="Times New Roman" w:cs="Times New Roman"/>
                <w:b/>
                <w:bCs/>
                <w:sz w:val="16"/>
                <w:szCs w:val="16"/>
                <w:lang w:eastAsia="ru-RU"/>
              </w:rPr>
              <w:t>Державний бюджет</w:t>
            </w:r>
          </w:p>
        </w:tc>
        <w:tc>
          <w:tcPr>
            <w:tcW w:w="1344" w:type="pct"/>
            <w:gridSpan w:val="4"/>
            <w:shd w:val="clear" w:color="auto" w:fill="auto"/>
            <w:vAlign w:val="center"/>
          </w:tcPr>
          <w:p w14:paraId="74FDD298" w14:textId="77777777" w:rsidR="000E406C" w:rsidRPr="000B5119" w:rsidRDefault="000E406C"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b/>
                <w:bCs/>
                <w:sz w:val="18"/>
                <w:szCs w:val="18"/>
                <w:lang w:eastAsia="ru-RU"/>
              </w:rPr>
              <w:t>Згідно із затвердженими бюджетними призначеннями</w:t>
            </w:r>
          </w:p>
        </w:tc>
        <w:tc>
          <w:tcPr>
            <w:tcW w:w="678" w:type="pct"/>
            <w:vMerge/>
            <w:shd w:val="clear" w:color="auto" w:fill="auto"/>
            <w:vAlign w:val="center"/>
          </w:tcPr>
          <w:p w14:paraId="4884FCBE" w14:textId="77777777" w:rsidR="000E406C" w:rsidRPr="000B5119" w:rsidRDefault="000E406C" w:rsidP="0093258B">
            <w:pPr>
              <w:rPr>
                <w:rFonts w:ascii="Times New Roman" w:eastAsia="Times New Roman" w:hAnsi="Times New Roman" w:cs="Times New Roman"/>
                <w:sz w:val="18"/>
                <w:szCs w:val="18"/>
                <w:lang w:eastAsia="ru-RU"/>
              </w:rPr>
            </w:pPr>
          </w:p>
        </w:tc>
      </w:tr>
      <w:tr w:rsidR="000E406C" w:rsidRPr="000B5119" w14:paraId="10985D0D" w14:textId="77777777" w:rsidTr="0093258B">
        <w:trPr>
          <w:trHeight w:val="240"/>
        </w:trPr>
        <w:tc>
          <w:tcPr>
            <w:tcW w:w="2333" w:type="pct"/>
            <w:gridSpan w:val="4"/>
            <w:vMerge/>
            <w:shd w:val="clear" w:color="auto" w:fill="auto"/>
            <w:vAlign w:val="center"/>
          </w:tcPr>
          <w:p w14:paraId="3BD8ACB8" w14:textId="77777777" w:rsidR="000E406C" w:rsidRPr="000B5119" w:rsidRDefault="000E406C" w:rsidP="0093258B">
            <w:pPr>
              <w:rPr>
                <w:rFonts w:ascii="Times New Roman" w:eastAsia="Times New Roman" w:hAnsi="Times New Roman" w:cs="Times New Roman"/>
                <w:sz w:val="18"/>
                <w:szCs w:val="18"/>
                <w:lang w:eastAsia="ru-RU"/>
              </w:rPr>
            </w:pPr>
          </w:p>
        </w:tc>
        <w:tc>
          <w:tcPr>
            <w:tcW w:w="248" w:type="pct"/>
            <w:vMerge/>
            <w:shd w:val="clear" w:color="auto" w:fill="auto"/>
            <w:vAlign w:val="center"/>
          </w:tcPr>
          <w:p w14:paraId="0266E4A4" w14:textId="77777777" w:rsidR="000E406C" w:rsidRPr="009055ED" w:rsidRDefault="000E406C" w:rsidP="0093258B">
            <w:pPr>
              <w:rPr>
                <w:rFonts w:ascii="Times New Roman" w:eastAsia="Times New Roman" w:hAnsi="Times New Roman" w:cs="Times New Roman"/>
                <w:sz w:val="16"/>
                <w:szCs w:val="16"/>
                <w:lang w:eastAsia="ru-RU"/>
              </w:rPr>
            </w:pPr>
          </w:p>
        </w:tc>
        <w:tc>
          <w:tcPr>
            <w:tcW w:w="397" w:type="pct"/>
            <w:shd w:val="clear" w:color="auto" w:fill="auto"/>
            <w:vAlign w:val="center"/>
          </w:tcPr>
          <w:p w14:paraId="405E1A3B" w14:textId="24A42559" w:rsidR="000E406C" w:rsidRPr="009055ED" w:rsidRDefault="000E406C" w:rsidP="0093258B">
            <w:pPr>
              <w:rPr>
                <w:rFonts w:ascii="Times New Roman" w:eastAsia="Times New Roman" w:hAnsi="Times New Roman" w:cs="Times New Roman"/>
                <w:b/>
                <w:bCs/>
                <w:sz w:val="16"/>
                <w:szCs w:val="16"/>
                <w:lang w:val="ru-RU" w:eastAsia="ru-RU"/>
              </w:rPr>
            </w:pPr>
            <w:r w:rsidRPr="009055ED">
              <w:rPr>
                <w:rFonts w:ascii="Times New Roman" w:eastAsia="Times New Roman" w:hAnsi="Times New Roman" w:cs="Times New Roman"/>
                <w:b/>
                <w:bCs/>
                <w:sz w:val="16"/>
                <w:szCs w:val="16"/>
                <w:lang w:eastAsia="ru-RU"/>
              </w:rPr>
              <w:t>Обласний бюджет</w:t>
            </w:r>
            <w:r w:rsidR="00A95A47">
              <w:rPr>
                <w:rFonts w:ascii="Times New Roman" w:eastAsia="Times New Roman" w:hAnsi="Times New Roman" w:cs="Times New Roman"/>
                <w:b/>
                <w:bCs/>
                <w:sz w:val="16"/>
                <w:szCs w:val="16"/>
                <w:lang w:eastAsia="ru-RU"/>
              </w:rPr>
              <w:t>*</w:t>
            </w:r>
          </w:p>
          <w:p w14:paraId="75211B2E" w14:textId="77777777" w:rsidR="000E406C" w:rsidRPr="009055ED" w:rsidRDefault="000E406C" w:rsidP="0093258B">
            <w:pPr>
              <w:rPr>
                <w:rFonts w:ascii="Times New Roman" w:eastAsia="Times New Roman" w:hAnsi="Times New Roman" w:cs="Times New Roman"/>
                <w:b/>
                <w:bCs/>
                <w:sz w:val="16"/>
                <w:szCs w:val="16"/>
                <w:lang w:val="ru-RU" w:eastAsia="ru-RU"/>
              </w:rPr>
            </w:pPr>
          </w:p>
        </w:tc>
        <w:tc>
          <w:tcPr>
            <w:tcW w:w="298" w:type="pct"/>
            <w:shd w:val="clear" w:color="auto" w:fill="auto"/>
            <w:vAlign w:val="center"/>
          </w:tcPr>
          <w:p w14:paraId="121CAB13" w14:textId="77777777" w:rsidR="000E406C" w:rsidRPr="000E406C" w:rsidRDefault="000E406C" w:rsidP="0093258B">
            <w:pPr>
              <w:jc w:val="center"/>
              <w:rPr>
                <w:rFonts w:ascii="Times New Roman" w:eastAsia="Times New Roman" w:hAnsi="Times New Roman" w:cs="Times New Roman"/>
                <w:b/>
                <w:bCs/>
                <w:sz w:val="15"/>
                <w:szCs w:val="15"/>
                <w:lang w:eastAsia="ru-RU"/>
              </w:rPr>
            </w:pPr>
            <w:r w:rsidRPr="000E406C">
              <w:rPr>
                <w:rFonts w:ascii="Times New Roman" w:eastAsia="Times New Roman" w:hAnsi="Times New Roman" w:cs="Times New Roman"/>
                <w:b/>
                <w:bCs/>
                <w:sz w:val="15"/>
                <w:szCs w:val="15"/>
                <w:lang w:eastAsia="ru-RU"/>
              </w:rPr>
              <w:t>112 700,0</w:t>
            </w:r>
          </w:p>
        </w:tc>
        <w:tc>
          <w:tcPr>
            <w:tcW w:w="298" w:type="pct"/>
            <w:shd w:val="clear" w:color="auto" w:fill="auto"/>
            <w:vAlign w:val="center"/>
          </w:tcPr>
          <w:p w14:paraId="70DBB903" w14:textId="77777777" w:rsidR="000E406C" w:rsidRPr="000E406C" w:rsidRDefault="000E406C" w:rsidP="0093258B">
            <w:pPr>
              <w:jc w:val="center"/>
              <w:rPr>
                <w:rFonts w:ascii="Times New Roman" w:eastAsia="Times New Roman" w:hAnsi="Times New Roman" w:cs="Times New Roman"/>
                <w:b/>
                <w:bCs/>
                <w:sz w:val="15"/>
                <w:szCs w:val="15"/>
                <w:lang w:eastAsia="ru-RU"/>
              </w:rPr>
            </w:pPr>
            <w:r w:rsidRPr="000E406C">
              <w:rPr>
                <w:rFonts w:ascii="Times New Roman" w:eastAsia="Times New Roman" w:hAnsi="Times New Roman" w:cs="Times New Roman"/>
                <w:b/>
                <w:bCs/>
                <w:sz w:val="15"/>
                <w:szCs w:val="15"/>
                <w:lang w:eastAsia="ru-RU"/>
              </w:rPr>
              <w:t>113 470,0</w:t>
            </w:r>
          </w:p>
        </w:tc>
        <w:tc>
          <w:tcPr>
            <w:tcW w:w="348" w:type="pct"/>
            <w:shd w:val="clear" w:color="auto" w:fill="auto"/>
            <w:vAlign w:val="center"/>
          </w:tcPr>
          <w:p w14:paraId="3855A260" w14:textId="77777777" w:rsidR="000E406C" w:rsidRPr="000E406C" w:rsidRDefault="000E406C" w:rsidP="0093258B">
            <w:pPr>
              <w:jc w:val="center"/>
              <w:rPr>
                <w:rFonts w:ascii="Times New Roman" w:eastAsia="Times New Roman" w:hAnsi="Times New Roman" w:cs="Times New Roman"/>
                <w:b/>
                <w:bCs/>
                <w:sz w:val="15"/>
                <w:szCs w:val="15"/>
                <w:lang w:eastAsia="ru-RU"/>
              </w:rPr>
            </w:pPr>
            <w:r w:rsidRPr="000E406C">
              <w:rPr>
                <w:rFonts w:ascii="Times New Roman" w:eastAsia="Times New Roman" w:hAnsi="Times New Roman" w:cs="Times New Roman"/>
                <w:b/>
                <w:bCs/>
                <w:sz w:val="15"/>
                <w:szCs w:val="15"/>
                <w:lang w:eastAsia="ru-RU"/>
              </w:rPr>
              <w:t>114 317,0</w:t>
            </w:r>
          </w:p>
        </w:tc>
        <w:tc>
          <w:tcPr>
            <w:tcW w:w="400" w:type="pct"/>
            <w:shd w:val="clear" w:color="auto" w:fill="auto"/>
            <w:vAlign w:val="center"/>
          </w:tcPr>
          <w:p w14:paraId="48430122" w14:textId="77777777" w:rsidR="000E406C" w:rsidRPr="000E406C" w:rsidRDefault="000E406C" w:rsidP="0093258B">
            <w:pPr>
              <w:jc w:val="center"/>
              <w:rPr>
                <w:rFonts w:ascii="Times New Roman" w:eastAsia="Times New Roman" w:hAnsi="Times New Roman" w:cs="Times New Roman"/>
                <w:b/>
                <w:bCs/>
                <w:sz w:val="15"/>
                <w:szCs w:val="15"/>
                <w:lang w:eastAsia="ru-RU"/>
              </w:rPr>
            </w:pPr>
            <w:r w:rsidRPr="000E406C">
              <w:rPr>
                <w:rFonts w:ascii="Times New Roman" w:eastAsia="Times New Roman" w:hAnsi="Times New Roman" w:cs="Times New Roman"/>
                <w:b/>
                <w:bCs/>
                <w:sz w:val="15"/>
                <w:szCs w:val="15"/>
                <w:lang w:eastAsia="ru-RU"/>
              </w:rPr>
              <w:t>340 487,0</w:t>
            </w:r>
          </w:p>
        </w:tc>
        <w:tc>
          <w:tcPr>
            <w:tcW w:w="678" w:type="pct"/>
            <w:vMerge/>
            <w:shd w:val="clear" w:color="auto" w:fill="auto"/>
            <w:vAlign w:val="center"/>
          </w:tcPr>
          <w:p w14:paraId="4D8F6166" w14:textId="77777777" w:rsidR="000E406C" w:rsidRPr="000B5119" w:rsidRDefault="000E406C" w:rsidP="0093258B">
            <w:pPr>
              <w:rPr>
                <w:rFonts w:ascii="Times New Roman" w:eastAsia="Times New Roman" w:hAnsi="Times New Roman" w:cs="Times New Roman"/>
                <w:sz w:val="18"/>
                <w:szCs w:val="18"/>
                <w:lang w:eastAsia="ru-RU"/>
              </w:rPr>
            </w:pPr>
          </w:p>
        </w:tc>
      </w:tr>
      <w:tr w:rsidR="00A95A47" w:rsidRPr="000B5119" w14:paraId="722404CE" w14:textId="77777777" w:rsidTr="00A95A47">
        <w:trPr>
          <w:trHeight w:val="240"/>
        </w:trPr>
        <w:tc>
          <w:tcPr>
            <w:tcW w:w="2333" w:type="pct"/>
            <w:gridSpan w:val="4"/>
            <w:vMerge/>
            <w:shd w:val="clear" w:color="auto" w:fill="auto"/>
            <w:vAlign w:val="center"/>
          </w:tcPr>
          <w:p w14:paraId="40366AC7" w14:textId="77777777" w:rsidR="00A95A47" w:rsidRPr="000B5119" w:rsidRDefault="00A95A47" w:rsidP="0093258B">
            <w:pPr>
              <w:rPr>
                <w:rFonts w:ascii="Times New Roman" w:eastAsia="Times New Roman" w:hAnsi="Times New Roman" w:cs="Times New Roman"/>
                <w:sz w:val="18"/>
                <w:szCs w:val="18"/>
                <w:lang w:eastAsia="ru-RU"/>
              </w:rPr>
            </w:pPr>
          </w:p>
        </w:tc>
        <w:tc>
          <w:tcPr>
            <w:tcW w:w="248" w:type="pct"/>
            <w:vMerge/>
            <w:shd w:val="clear" w:color="auto" w:fill="auto"/>
            <w:vAlign w:val="center"/>
          </w:tcPr>
          <w:p w14:paraId="02AB30D5" w14:textId="77777777" w:rsidR="00A95A47" w:rsidRPr="009055ED" w:rsidRDefault="00A95A47" w:rsidP="0093258B">
            <w:pPr>
              <w:rPr>
                <w:rFonts w:ascii="Times New Roman" w:eastAsia="Times New Roman" w:hAnsi="Times New Roman" w:cs="Times New Roman"/>
                <w:sz w:val="16"/>
                <w:szCs w:val="16"/>
                <w:lang w:eastAsia="ru-RU"/>
              </w:rPr>
            </w:pPr>
          </w:p>
        </w:tc>
        <w:tc>
          <w:tcPr>
            <w:tcW w:w="397" w:type="pct"/>
            <w:shd w:val="clear" w:color="auto" w:fill="auto"/>
            <w:vAlign w:val="center"/>
          </w:tcPr>
          <w:p w14:paraId="7C7D1B5D" w14:textId="77777777" w:rsidR="00A95A47" w:rsidRPr="009055ED" w:rsidRDefault="00A95A47" w:rsidP="0093258B">
            <w:pPr>
              <w:rPr>
                <w:rFonts w:ascii="Times New Roman" w:eastAsia="Times New Roman" w:hAnsi="Times New Roman" w:cs="Times New Roman"/>
                <w:b/>
                <w:bCs/>
                <w:sz w:val="16"/>
                <w:szCs w:val="16"/>
                <w:lang w:val="ru-RU" w:eastAsia="ru-RU"/>
              </w:rPr>
            </w:pPr>
            <w:r w:rsidRPr="009055ED">
              <w:rPr>
                <w:rFonts w:ascii="Times New Roman" w:eastAsia="Times New Roman" w:hAnsi="Times New Roman" w:cs="Times New Roman"/>
                <w:b/>
                <w:bCs/>
                <w:sz w:val="16"/>
                <w:szCs w:val="16"/>
                <w:lang w:eastAsia="ru-RU"/>
              </w:rPr>
              <w:t>Місцевий бюджет</w:t>
            </w:r>
          </w:p>
          <w:p w14:paraId="668FC3A2" w14:textId="77777777" w:rsidR="00A95A47" w:rsidRPr="009055ED" w:rsidRDefault="00A95A47" w:rsidP="0093258B">
            <w:pPr>
              <w:rPr>
                <w:rFonts w:ascii="Times New Roman" w:eastAsia="Times New Roman" w:hAnsi="Times New Roman" w:cs="Times New Roman"/>
                <w:b/>
                <w:bCs/>
                <w:sz w:val="16"/>
                <w:szCs w:val="16"/>
                <w:lang w:val="ru-RU" w:eastAsia="ru-RU"/>
              </w:rPr>
            </w:pPr>
          </w:p>
        </w:tc>
        <w:tc>
          <w:tcPr>
            <w:tcW w:w="1344" w:type="pct"/>
            <w:gridSpan w:val="4"/>
            <w:shd w:val="clear" w:color="auto" w:fill="auto"/>
            <w:vAlign w:val="center"/>
          </w:tcPr>
          <w:p w14:paraId="664F3852" w14:textId="77777777" w:rsidR="00A95A47" w:rsidRPr="00A95A47" w:rsidRDefault="00A95A47" w:rsidP="00A95A47">
            <w:pPr>
              <w:jc w:val="center"/>
              <w:rPr>
                <w:rFonts w:ascii="Times New Roman" w:hAnsi="Times New Roman" w:cs="Times New Roman"/>
                <w:b/>
                <w:bCs/>
                <w:sz w:val="18"/>
                <w:szCs w:val="18"/>
              </w:rPr>
            </w:pPr>
            <w:r w:rsidRPr="00A95A47">
              <w:rPr>
                <w:rFonts w:ascii="Times New Roman" w:hAnsi="Times New Roman" w:cs="Times New Roman"/>
                <w:b/>
                <w:bCs/>
                <w:sz w:val="18"/>
                <w:szCs w:val="18"/>
              </w:rPr>
              <w:t>Згідно із затвердженими бюджетними</w:t>
            </w:r>
          </w:p>
          <w:p w14:paraId="571F5D60" w14:textId="08309602" w:rsidR="00A95A47" w:rsidRPr="000E406C" w:rsidRDefault="00A95A47" w:rsidP="00A95A47">
            <w:pPr>
              <w:jc w:val="center"/>
              <w:rPr>
                <w:rFonts w:ascii="Times New Roman" w:eastAsia="Times New Roman" w:hAnsi="Times New Roman" w:cs="Times New Roman"/>
                <w:b/>
                <w:bCs/>
                <w:sz w:val="15"/>
                <w:szCs w:val="15"/>
                <w:lang w:eastAsia="ru-RU"/>
              </w:rPr>
            </w:pPr>
            <w:r w:rsidRPr="00A95A47">
              <w:rPr>
                <w:rFonts w:ascii="Times New Roman" w:hAnsi="Times New Roman" w:cs="Times New Roman"/>
                <w:b/>
                <w:bCs/>
                <w:sz w:val="18"/>
                <w:szCs w:val="18"/>
              </w:rPr>
              <w:t>призначеннями</w:t>
            </w:r>
          </w:p>
        </w:tc>
        <w:tc>
          <w:tcPr>
            <w:tcW w:w="678" w:type="pct"/>
            <w:vMerge/>
            <w:shd w:val="clear" w:color="auto" w:fill="auto"/>
            <w:vAlign w:val="center"/>
          </w:tcPr>
          <w:p w14:paraId="694E0BB5" w14:textId="77777777" w:rsidR="00A95A47" w:rsidRPr="000B5119" w:rsidRDefault="00A95A47" w:rsidP="0093258B">
            <w:pPr>
              <w:rPr>
                <w:rFonts w:ascii="Times New Roman" w:eastAsia="Times New Roman" w:hAnsi="Times New Roman" w:cs="Times New Roman"/>
                <w:sz w:val="18"/>
                <w:szCs w:val="18"/>
                <w:lang w:eastAsia="ru-RU"/>
              </w:rPr>
            </w:pPr>
          </w:p>
        </w:tc>
      </w:tr>
      <w:tr w:rsidR="000E406C" w:rsidRPr="000B5119" w14:paraId="0E9CAE9F" w14:textId="77777777" w:rsidTr="000A0D39">
        <w:trPr>
          <w:trHeight w:val="240"/>
        </w:trPr>
        <w:tc>
          <w:tcPr>
            <w:tcW w:w="2333" w:type="pct"/>
            <w:gridSpan w:val="4"/>
            <w:vMerge/>
            <w:shd w:val="clear" w:color="auto" w:fill="auto"/>
            <w:vAlign w:val="center"/>
          </w:tcPr>
          <w:p w14:paraId="6AD93BCF" w14:textId="77777777" w:rsidR="000E406C" w:rsidRPr="000B5119" w:rsidRDefault="000E406C" w:rsidP="0093258B">
            <w:pPr>
              <w:rPr>
                <w:rFonts w:ascii="Times New Roman" w:eastAsia="Times New Roman" w:hAnsi="Times New Roman" w:cs="Times New Roman"/>
                <w:sz w:val="18"/>
                <w:szCs w:val="18"/>
                <w:lang w:eastAsia="ru-RU"/>
              </w:rPr>
            </w:pPr>
          </w:p>
        </w:tc>
        <w:tc>
          <w:tcPr>
            <w:tcW w:w="248" w:type="pct"/>
            <w:vMerge/>
            <w:shd w:val="clear" w:color="auto" w:fill="auto"/>
            <w:vAlign w:val="center"/>
          </w:tcPr>
          <w:p w14:paraId="2AD86079" w14:textId="77777777" w:rsidR="000E406C" w:rsidRPr="009055ED" w:rsidRDefault="000E406C" w:rsidP="0093258B">
            <w:pPr>
              <w:rPr>
                <w:rFonts w:ascii="Times New Roman" w:eastAsia="Times New Roman" w:hAnsi="Times New Roman" w:cs="Times New Roman"/>
                <w:sz w:val="16"/>
                <w:szCs w:val="16"/>
                <w:lang w:eastAsia="ru-RU"/>
              </w:rPr>
            </w:pPr>
          </w:p>
        </w:tc>
        <w:tc>
          <w:tcPr>
            <w:tcW w:w="397" w:type="pct"/>
            <w:shd w:val="clear" w:color="auto" w:fill="auto"/>
          </w:tcPr>
          <w:p w14:paraId="49F9C791" w14:textId="77777777" w:rsidR="000E406C" w:rsidRPr="009055ED" w:rsidRDefault="000E406C" w:rsidP="0093258B">
            <w:pPr>
              <w:rPr>
                <w:rFonts w:ascii="Times New Roman" w:eastAsia="Times New Roman" w:hAnsi="Times New Roman" w:cs="Times New Roman"/>
                <w:b/>
                <w:bCs/>
                <w:sz w:val="16"/>
                <w:szCs w:val="16"/>
                <w:lang w:eastAsia="ru-RU"/>
              </w:rPr>
            </w:pPr>
            <w:r w:rsidRPr="009055ED">
              <w:rPr>
                <w:rFonts w:ascii="Times New Roman" w:eastAsia="Times New Roman" w:hAnsi="Times New Roman" w:cs="Times New Roman"/>
                <w:b/>
                <w:bCs/>
                <w:sz w:val="16"/>
                <w:szCs w:val="16"/>
                <w:lang w:eastAsia="ru-RU"/>
              </w:rPr>
              <w:t>Інші джерела</w:t>
            </w:r>
          </w:p>
        </w:tc>
        <w:tc>
          <w:tcPr>
            <w:tcW w:w="1344" w:type="pct"/>
            <w:gridSpan w:val="4"/>
            <w:shd w:val="clear" w:color="auto" w:fill="auto"/>
            <w:vAlign w:val="center"/>
          </w:tcPr>
          <w:p w14:paraId="0E69D5B4" w14:textId="77777777" w:rsidR="000E406C" w:rsidRPr="000B5119" w:rsidRDefault="000E406C" w:rsidP="0093258B">
            <w:pPr>
              <w:jc w:val="center"/>
              <w:rPr>
                <w:rFonts w:ascii="Times New Roman" w:eastAsia="Times New Roman" w:hAnsi="Times New Roman" w:cs="Times New Roman"/>
                <w:b/>
                <w:bCs/>
                <w:sz w:val="18"/>
                <w:szCs w:val="18"/>
                <w:lang w:val="ru-RU" w:eastAsia="ru-RU"/>
              </w:rPr>
            </w:pPr>
            <w:r w:rsidRPr="000B5119">
              <w:rPr>
                <w:rFonts w:ascii="Times New Roman" w:eastAsia="Times New Roman" w:hAnsi="Times New Roman" w:cs="Times New Roman"/>
                <w:b/>
                <w:bCs/>
                <w:sz w:val="18"/>
                <w:szCs w:val="18"/>
                <w:lang w:eastAsia="ru-RU"/>
              </w:rPr>
              <w:t>Згідно із затвердженими бюджетними призначеннями</w:t>
            </w:r>
          </w:p>
          <w:p w14:paraId="0D380D92" w14:textId="77777777" w:rsidR="000E406C" w:rsidRPr="000B5119" w:rsidRDefault="000E406C" w:rsidP="0093258B">
            <w:pPr>
              <w:jc w:val="center"/>
              <w:rPr>
                <w:rFonts w:ascii="Times New Roman" w:eastAsia="Times New Roman" w:hAnsi="Times New Roman" w:cs="Times New Roman"/>
                <w:sz w:val="18"/>
                <w:szCs w:val="18"/>
                <w:lang w:val="ru-RU" w:eastAsia="ru-RU"/>
              </w:rPr>
            </w:pPr>
          </w:p>
        </w:tc>
        <w:tc>
          <w:tcPr>
            <w:tcW w:w="678" w:type="pct"/>
            <w:vMerge/>
            <w:shd w:val="clear" w:color="auto" w:fill="auto"/>
            <w:vAlign w:val="center"/>
          </w:tcPr>
          <w:p w14:paraId="3A6D4FD7" w14:textId="77777777" w:rsidR="000E406C" w:rsidRPr="000B5119" w:rsidRDefault="000E406C" w:rsidP="0093258B">
            <w:pPr>
              <w:rPr>
                <w:rFonts w:ascii="Times New Roman" w:eastAsia="Times New Roman" w:hAnsi="Times New Roman" w:cs="Times New Roman"/>
                <w:sz w:val="18"/>
                <w:szCs w:val="18"/>
                <w:lang w:eastAsia="ru-RU"/>
              </w:rPr>
            </w:pPr>
          </w:p>
        </w:tc>
      </w:tr>
      <w:tr w:rsidR="00E95358" w:rsidRPr="000B5119" w14:paraId="3193C24F" w14:textId="77777777" w:rsidTr="0093258B">
        <w:trPr>
          <w:trHeight w:val="240"/>
        </w:trPr>
        <w:tc>
          <w:tcPr>
            <w:tcW w:w="5000" w:type="pct"/>
            <w:gridSpan w:val="11"/>
            <w:shd w:val="clear" w:color="auto" w:fill="auto"/>
            <w:vAlign w:val="center"/>
          </w:tcPr>
          <w:p w14:paraId="2BE3B020" w14:textId="77777777" w:rsidR="00E95358" w:rsidRPr="000B5119" w:rsidRDefault="00E95358" w:rsidP="0093258B">
            <w:pPr>
              <w:jc w:val="center"/>
              <w:rPr>
                <w:rFonts w:ascii="Times New Roman" w:eastAsia="Times New Roman" w:hAnsi="Times New Roman" w:cs="Times New Roman"/>
                <w:b/>
                <w:bCs/>
                <w:sz w:val="18"/>
                <w:szCs w:val="18"/>
                <w:lang w:eastAsia="uk-UA"/>
              </w:rPr>
            </w:pPr>
          </w:p>
          <w:p w14:paraId="58E89576" w14:textId="528605F9" w:rsidR="00E95358" w:rsidRPr="000B5119" w:rsidRDefault="00E95358" w:rsidP="0093258B">
            <w:pPr>
              <w:jc w:val="center"/>
              <w:rPr>
                <w:rFonts w:ascii="Times New Roman" w:eastAsia="Times New Roman" w:hAnsi="Times New Roman" w:cs="Times New Roman"/>
                <w:b/>
                <w:bCs/>
                <w:sz w:val="18"/>
                <w:szCs w:val="18"/>
                <w:lang w:eastAsia="uk-UA"/>
              </w:rPr>
            </w:pPr>
            <w:r w:rsidRPr="000B5119">
              <w:rPr>
                <w:rFonts w:ascii="Times New Roman" w:eastAsia="Times New Roman" w:hAnsi="Times New Roman" w:cs="Times New Roman"/>
                <w:b/>
                <w:bCs/>
                <w:sz w:val="18"/>
                <w:szCs w:val="18"/>
                <w:lang w:eastAsia="uk-UA"/>
              </w:rPr>
              <w:t xml:space="preserve">Проєкт 8. </w:t>
            </w:r>
            <w:r w:rsidR="000E406C">
              <w:rPr>
                <w:rFonts w:ascii="Times New Roman" w:eastAsia="Times New Roman" w:hAnsi="Times New Roman" w:cs="Times New Roman"/>
                <w:b/>
                <w:bCs/>
                <w:sz w:val="18"/>
                <w:szCs w:val="18"/>
                <w:lang w:eastAsia="uk-UA"/>
              </w:rPr>
              <w:t>„</w:t>
            </w:r>
            <w:r w:rsidRPr="000B5119">
              <w:rPr>
                <w:rFonts w:ascii="Times New Roman" w:eastAsia="Times New Roman" w:hAnsi="Times New Roman" w:cs="Times New Roman"/>
                <w:b/>
                <w:bCs/>
                <w:sz w:val="18"/>
                <w:szCs w:val="18"/>
                <w:lang w:eastAsia="uk-UA"/>
              </w:rPr>
              <w:t>Єдиний інформаційно-освітній простір Дніпропетровщини”</w:t>
            </w:r>
          </w:p>
          <w:p w14:paraId="6DBAC7E6" w14:textId="77777777" w:rsidR="00E95358" w:rsidRPr="000B5119" w:rsidRDefault="00E95358" w:rsidP="0093258B">
            <w:pPr>
              <w:jc w:val="center"/>
              <w:rPr>
                <w:rFonts w:ascii="Times New Roman" w:eastAsia="Times New Roman" w:hAnsi="Times New Roman" w:cs="Times New Roman"/>
                <w:sz w:val="18"/>
                <w:szCs w:val="18"/>
                <w:lang w:eastAsia="ru-RU"/>
              </w:rPr>
            </w:pPr>
          </w:p>
        </w:tc>
      </w:tr>
      <w:tr w:rsidR="00A95A47" w:rsidRPr="000B5119" w14:paraId="39C54371" w14:textId="77777777" w:rsidTr="00A95A47">
        <w:trPr>
          <w:trHeight w:val="480"/>
        </w:trPr>
        <w:tc>
          <w:tcPr>
            <w:tcW w:w="197" w:type="pct"/>
            <w:vMerge w:val="restart"/>
            <w:shd w:val="clear" w:color="auto" w:fill="auto"/>
            <w:hideMark/>
          </w:tcPr>
          <w:p w14:paraId="0C921F01" w14:textId="77777777" w:rsidR="00A95A47" w:rsidRPr="000B5119" w:rsidRDefault="00A95A47"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w:t>
            </w:r>
          </w:p>
        </w:tc>
        <w:tc>
          <w:tcPr>
            <w:tcW w:w="646" w:type="pct"/>
            <w:vMerge w:val="restart"/>
            <w:shd w:val="clear" w:color="auto" w:fill="auto"/>
            <w:hideMark/>
          </w:tcPr>
          <w:p w14:paraId="5CBC15B8" w14:textId="77777777" w:rsidR="00A95A47" w:rsidRPr="000B5119" w:rsidRDefault="00A95A47" w:rsidP="0093258B">
            <w:pPr>
              <w:spacing w:after="240"/>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Створення інформаційно-освітнього простору, що дозволить на практиці реалізувати принцип особистісно-орієнтованого навчання; розробка системи інформаційних освітніх ресурсів в області</w:t>
            </w:r>
          </w:p>
        </w:tc>
        <w:tc>
          <w:tcPr>
            <w:tcW w:w="696" w:type="pct"/>
            <w:vMerge w:val="restart"/>
            <w:shd w:val="clear" w:color="auto" w:fill="auto"/>
            <w:hideMark/>
          </w:tcPr>
          <w:p w14:paraId="369A2210" w14:textId="77777777" w:rsidR="00A95A47" w:rsidRPr="000B5119" w:rsidRDefault="00A95A47"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1.1. Придбання комп’ютерної техніки та програмного забезпечення для організації навчання здобувачів освіти, слухачів курсів підвищення кваліфікації (комп’ютери, принтери, сканери, цифрова відеокамера, мультимедійний проектор)</w:t>
            </w:r>
          </w:p>
        </w:tc>
        <w:tc>
          <w:tcPr>
            <w:tcW w:w="794" w:type="pct"/>
            <w:vMerge w:val="restart"/>
            <w:shd w:val="clear" w:color="auto" w:fill="auto"/>
            <w:hideMark/>
          </w:tcPr>
          <w:p w14:paraId="5219A112" w14:textId="77777777" w:rsidR="00A95A47" w:rsidRPr="000B5119" w:rsidRDefault="00A95A47" w:rsidP="0093258B">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Департамент </w:t>
            </w:r>
          </w:p>
          <w:p w14:paraId="3C450089" w14:textId="77777777" w:rsidR="00A95A47" w:rsidRPr="000B5119" w:rsidRDefault="00A95A47" w:rsidP="0093258B">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освіти і науки облдержадміністрації, </w:t>
            </w:r>
          </w:p>
          <w:p w14:paraId="3E326F2C" w14:textId="263B0AAD" w:rsidR="00A95A47" w:rsidRPr="000B5119" w:rsidRDefault="00A95A47"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КЗВО </w:t>
            </w: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Дніпровська академія неперервної освіти” ДОР” (за згодою),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 заклади професійної (професійно-технічної), фахової передвищої освіти (за згодою)</w:t>
            </w:r>
          </w:p>
        </w:tc>
        <w:tc>
          <w:tcPr>
            <w:tcW w:w="248" w:type="pct"/>
            <w:vMerge w:val="restart"/>
            <w:shd w:val="clear" w:color="auto" w:fill="auto"/>
            <w:hideMark/>
          </w:tcPr>
          <w:p w14:paraId="2FDFB7F0" w14:textId="38B54D34" w:rsidR="00A95A47" w:rsidRPr="000E406C" w:rsidRDefault="00A95A47" w:rsidP="000E406C">
            <w:pPr>
              <w:ind w:left="-259" w:hanging="14"/>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0E406C">
              <w:rPr>
                <w:rFonts w:ascii="Times New Roman" w:eastAsia="Times New Roman" w:hAnsi="Times New Roman" w:cs="Times New Roman"/>
                <w:sz w:val="16"/>
                <w:szCs w:val="16"/>
                <w:lang w:eastAsia="ru-RU"/>
              </w:rPr>
              <w:t xml:space="preserve">2022 – </w:t>
            </w:r>
            <w:r>
              <w:rPr>
                <w:rFonts w:ascii="Times New Roman" w:eastAsia="Times New Roman" w:hAnsi="Times New Roman" w:cs="Times New Roman"/>
                <w:sz w:val="16"/>
                <w:szCs w:val="16"/>
                <w:lang w:eastAsia="ru-RU"/>
              </w:rPr>
              <w:t xml:space="preserve">   </w:t>
            </w:r>
            <w:r w:rsidRPr="000E406C">
              <w:rPr>
                <w:rFonts w:ascii="Times New Roman" w:eastAsia="Times New Roman" w:hAnsi="Times New Roman" w:cs="Times New Roman"/>
                <w:sz w:val="16"/>
                <w:szCs w:val="16"/>
                <w:lang w:eastAsia="ru-RU"/>
              </w:rPr>
              <w:t>2024</w:t>
            </w:r>
          </w:p>
        </w:tc>
        <w:tc>
          <w:tcPr>
            <w:tcW w:w="397" w:type="pct"/>
            <w:shd w:val="clear" w:color="auto" w:fill="auto"/>
            <w:vAlign w:val="center"/>
            <w:hideMark/>
          </w:tcPr>
          <w:p w14:paraId="34A03A92" w14:textId="77777777" w:rsidR="00A95A47" w:rsidRPr="000E406C" w:rsidRDefault="00A95A47" w:rsidP="0093258B">
            <w:pPr>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7DF408D8" w14:textId="202F2157" w:rsidR="00A95A47" w:rsidRPr="000B5119" w:rsidRDefault="00A95A47"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1604307F" w14:textId="04BEB376" w:rsidR="00A95A47" w:rsidRPr="000B5119" w:rsidRDefault="00A95A47" w:rsidP="0093258B">
            <w:pPr>
              <w:spacing w:after="240"/>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Підвищення кваліфікаційного рівня педагогічних працівників та рівня науково-методичного забезпечення. Забезпечення відео- зв’язку</w:t>
            </w:r>
            <w:r>
              <w:rPr>
                <w:rFonts w:ascii="Times New Roman" w:eastAsia="Times New Roman" w:hAnsi="Times New Roman" w:cs="Times New Roman"/>
                <w:sz w:val="18"/>
                <w:szCs w:val="18"/>
                <w:lang w:eastAsia="ru-RU"/>
              </w:rPr>
              <w:t xml:space="preserve"> </w:t>
            </w:r>
            <w:r w:rsidRPr="000B5119">
              <w:rPr>
                <w:rFonts w:ascii="Times New Roman" w:eastAsia="Times New Roman" w:hAnsi="Times New Roman" w:cs="Times New Roman"/>
                <w:sz w:val="18"/>
                <w:szCs w:val="18"/>
                <w:lang w:eastAsia="ru-RU"/>
              </w:rPr>
              <w:t xml:space="preserve">із закладами освіти, </w:t>
            </w:r>
            <w:r w:rsidRPr="000B5119">
              <w:rPr>
                <w:rFonts w:ascii="Times New Roman" w:eastAsia="Times New Roman" w:hAnsi="Times New Roman" w:cs="Times New Roman"/>
                <w:sz w:val="18"/>
                <w:szCs w:val="18"/>
                <w:lang w:eastAsia="ru-RU"/>
              </w:rPr>
              <w:br/>
              <w:t>налаштування програмного забезпечення для відео- та</w:t>
            </w:r>
            <w:r w:rsidRPr="000B5119">
              <w:rPr>
                <w:rFonts w:ascii="Times New Roman" w:eastAsia="Times New Roman" w:hAnsi="Times New Roman" w:cs="Times New Roman"/>
                <w:sz w:val="18"/>
                <w:szCs w:val="18"/>
                <w:lang w:val="ru-RU" w:eastAsia="ru-RU"/>
              </w:rPr>
              <w:t xml:space="preserve"> </w:t>
            </w:r>
            <w:r w:rsidRPr="000B5119">
              <w:rPr>
                <w:rFonts w:ascii="Times New Roman" w:eastAsia="Times New Roman" w:hAnsi="Times New Roman" w:cs="Times New Roman"/>
                <w:sz w:val="18"/>
                <w:szCs w:val="18"/>
                <w:lang w:eastAsia="ru-RU"/>
              </w:rPr>
              <w:t>конференц- зв’язку</w:t>
            </w:r>
            <w:r w:rsidRPr="000B5119">
              <w:rPr>
                <w:rFonts w:ascii="Times New Roman" w:eastAsia="Times New Roman" w:hAnsi="Times New Roman" w:cs="Times New Roman"/>
                <w:sz w:val="18"/>
                <w:szCs w:val="18"/>
                <w:lang w:eastAsia="ru-RU"/>
              </w:rPr>
              <w:br/>
            </w:r>
          </w:p>
        </w:tc>
      </w:tr>
      <w:tr w:rsidR="00E50DC0" w:rsidRPr="000B5119" w14:paraId="3935FB04" w14:textId="77777777" w:rsidTr="000E406C">
        <w:trPr>
          <w:trHeight w:val="480"/>
        </w:trPr>
        <w:tc>
          <w:tcPr>
            <w:tcW w:w="197" w:type="pct"/>
            <w:vMerge/>
            <w:shd w:val="clear" w:color="auto" w:fill="auto"/>
            <w:vAlign w:val="center"/>
            <w:hideMark/>
          </w:tcPr>
          <w:p w14:paraId="5FB90E94"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9713D5F" w14:textId="77777777" w:rsidR="00E50DC0" w:rsidRPr="000B5119" w:rsidRDefault="00E50DC0" w:rsidP="00E50DC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84C5E25" w14:textId="77777777" w:rsidR="00E50DC0" w:rsidRPr="000B5119" w:rsidRDefault="00E50DC0" w:rsidP="00E50DC0">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4C49C37" w14:textId="77777777" w:rsidR="00E50DC0" w:rsidRPr="000B5119" w:rsidRDefault="00E50DC0" w:rsidP="00E50DC0">
            <w:pPr>
              <w:rPr>
                <w:rFonts w:ascii="Times New Roman" w:eastAsia="Times New Roman" w:hAnsi="Times New Roman" w:cs="Times New Roman"/>
                <w:sz w:val="18"/>
                <w:szCs w:val="18"/>
                <w:lang w:eastAsia="ru-RU"/>
              </w:rPr>
            </w:pPr>
          </w:p>
        </w:tc>
        <w:tc>
          <w:tcPr>
            <w:tcW w:w="248" w:type="pct"/>
            <w:vMerge/>
            <w:shd w:val="clear" w:color="auto" w:fill="auto"/>
            <w:hideMark/>
          </w:tcPr>
          <w:p w14:paraId="15A9BD9A" w14:textId="77777777" w:rsidR="00E50DC0" w:rsidRPr="000E406C" w:rsidRDefault="00E50DC0" w:rsidP="00E50DC0">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2BDB8BB2" w14:textId="77777777" w:rsidR="00E50DC0" w:rsidRPr="000E406C" w:rsidRDefault="00E50DC0" w:rsidP="00E50DC0">
            <w:pPr>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208B01D5" w14:textId="309A1510" w:rsidR="00E50DC0" w:rsidRPr="000B5119" w:rsidRDefault="00E50DC0" w:rsidP="00E50DC0">
            <w:pPr>
              <w:jc w:val="center"/>
              <w:rPr>
                <w:rFonts w:ascii="Times New Roman" w:eastAsia="Times New Roman" w:hAnsi="Times New Roman" w:cs="Times New Roman"/>
                <w:sz w:val="18"/>
                <w:szCs w:val="18"/>
                <w:lang w:eastAsia="ru-RU"/>
              </w:rPr>
            </w:pPr>
            <w:r w:rsidRPr="008D2BBF">
              <w:rPr>
                <w:rFonts w:ascii="Times New Roman" w:hAnsi="Times New Roman" w:cs="Times New Roman"/>
                <w:sz w:val="28"/>
                <w:szCs w:val="28"/>
              </w:rPr>
              <w:t>–</w:t>
            </w:r>
          </w:p>
        </w:tc>
        <w:tc>
          <w:tcPr>
            <w:tcW w:w="298" w:type="pct"/>
            <w:shd w:val="clear" w:color="auto" w:fill="auto"/>
            <w:hideMark/>
          </w:tcPr>
          <w:p w14:paraId="0FD21DE0" w14:textId="47CD409E" w:rsidR="00E50DC0" w:rsidRPr="000B5119" w:rsidRDefault="00E50DC0" w:rsidP="00E50DC0">
            <w:pPr>
              <w:jc w:val="center"/>
              <w:rPr>
                <w:rFonts w:ascii="Times New Roman" w:eastAsia="Times New Roman" w:hAnsi="Times New Roman" w:cs="Times New Roman"/>
                <w:sz w:val="18"/>
                <w:szCs w:val="18"/>
                <w:lang w:eastAsia="ru-RU"/>
              </w:rPr>
            </w:pPr>
            <w:r w:rsidRPr="008D2BBF">
              <w:rPr>
                <w:rFonts w:ascii="Times New Roman" w:hAnsi="Times New Roman" w:cs="Times New Roman"/>
                <w:sz w:val="28"/>
                <w:szCs w:val="28"/>
              </w:rPr>
              <w:t>–</w:t>
            </w:r>
          </w:p>
        </w:tc>
        <w:tc>
          <w:tcPr>
            <w:tcW w:w="348" w:type="pct"/>
            <w:shd w:val="clear" w:color="auto" w:fill="auto"/>
            <w:hideMark/>
          </w:tcPr>
          <w:p w14:paraId="0AD0D785" w14:textId="0B0309E3" w:rsidR="00E50DC0" w:rsidRPr="000B5119" w:rsidRDefault="00E50DC0" w:rsidP="00E50DC0">
            <w:pPr>
              <w:jc w:val="center"/>
              <w:rPr>
                <w:rFonts w:ascii="Times New Roman" w:eastAsia="Times New Roman" w:hAnsi="Times New Roman" w:cs="Times New Roman"/>
                <w:sz w:val="18"/>
                <w:szCs w:val="18"/>
                <w:lang w:eastAsia="ru-RU"/>
              </w:rPr>
            </w:pPr>
            <w:r w:rsidRPr="008D2BBF">
              <w:rPr>
                <w:rFonts w:ascii="Times New Roman" w:hAnsi="Times New Roman" w:cs="Times New Roman"/>
                <w:sz w:val="28"/>
                <w:szCs w:val="28"/>
              </w:rPr>
              <w:t>–</w:t>
            </w:r>
          </w:p>
        </w:tc>
        <w:tc>
          <w:tcPr>
            <w:tcW w:w="400" w:type="pct"/>
            <w:shd w:val="clear" w:color="auto" w:fill="auto"/>
            <w:hideMark/>
          </w:tcPr>
          <w:p w14:paraId="08E8C530" w14:textId="0745D99A" w:rsidR="00E50DC0" w:rsidRPr="000B5119" w:rsidRDefault="00E50DC0" w:rsidP="00E50DC0">
            <w:pPr>
              <w:jc w:val="center"/>
              <w:rPr>
                <w:rFonts w:ascii="Times New Roman" w:eastAsia="Times New Roman" w:hAnsi="Times New Roman" w:cs="Times New Roman"/>
                <w:sz w:val="18"/>
                <w:szCs w:val="18"/>
                <w:lang w:eastAsia="ru-RU"/>
              </w:rPr>
            </w:pPr>
            <w:r w:rsidRPr="008D2BBF">
              <w:rPr>
                <w:rFonts w:ascii="Times New Roman" w:hAnsi="Times New Roman" w:cs="Times New Roman"/>
                <w:sz w:val="28"/>
                <w:szCs w:val="28"/>
              </w:rPr>
              <w:t>–</w:t>
            </w:r>
          </w:p>
        </w:tc>
        <w:tc>
          <w:tcPr>
            <w:tcW w:w="678" w:type="pct"/>
            <w:vMerge/>
            <w:shd w:val="clear" w:color="auto" w:fill="auto"/>
            <w:vAlign w:val="center"/>
            <w:hideMark/>
          </w:tcPr>
          <w:p w14:paraId="64E17AEE" w14:textId="77777777" w:rsidR="00E50DC0" w:rsidRPr="000B5119" w:rsidRDefault="00E50DC0" w:rsidP="00E50DC0">
            <w:pPr>
              <w:rPr>
                <w:rFonts w:ascii="Times New Roman" w:eastAsia="Times New Roman" w:hAnsi="Times New Roman" w:cs="Times New Roman"/>
                <w:sz w:val="18"/>
                <w:szCs w:val="18"/>
                <w:lang w:eastAsia="ru-RU"/>
              </w:rPr>
            </w:pPr>
          </w:p>
        </w:tc>
      </w:tr>
      <w:tr w:rsidR="00A95A47" w:rsidRPr="000B5119" w14:paraId="354D24BD" w14:textId="77777777" w:rsidTr="00A95A47">
        <w:trPr>
          <w:trHeight w:val="480"/>
        </w:trPr>
        <w:tc>
          <w:tcPr>
            <w:tcW w:w="197" w:type="pct"/>
            <w:vMerge/>
            <w:shd w:val="clear" w:color="auto" w:fill="auto"/>
            <w:vAlign w:val="center"/>
            <w:hideMark/>
          </w:tcPr>
          <w:p w14:paraId="66EB9A46" w14:textId="77777777" w:rsidR="00A95A47" w:rsidRPr="000B5119" w:rsidRDefault="00A95A47" w:rsidP="00E50DC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78A56C1" w14:textId="77777777" w:rsidR="00A95A47" w:rsidRPr="000B5119" w:rsidRDefault="00A95A47" w:rsidP="00E50DC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12F1676" w14:textId="77777777" w:rsidR="00A95A47" w:rsidRPr="000B5119" w:rsidRDefault="00A95A47" w:rsidP="00E50DC0">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67D7985" w14:textId="77777777" w:rsidR="00A95A47" w:rsidRPr="000B5119" w:rsidRDefault="00A95A47" w:rsidP="00E50DC0">
            <w:pPr>
              <w:rPr>
                <w:rFonts w:ascii="Times New Roman" w:eastAsia="Times New Roman" w:hAnsi="Times New Roman" w:cs="Times New Roman"/>
                <w:sz w:val="18"/>
                <w:szCs w:val="18"/>
                <w:lang w:eastAsia="ru-RU"/>
              </w:rPr>
            </w:pPr>
          </w:p>
        </w:tc>
        <w:tc>
          <w:tcPr>
            <w:tcW w:w="248" w:type="pct"/>
            <w:vMerge/>
            <w:shd w:val="clear" w:color="auto" w:fill="auto"/>
            <w:hideMark/>
          </w:tcPr>
          <w:p w14:paraId="26ABB630" w14:textId="77777777" w:rsidR="00A95A47" w:rsidRPr="000E406C" w:rsidRDefault="00A95A47" w:rsidP="00E50DC0">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2479253B" w14:textId="77777777" w:rsidR="00A95A47" w:rsidRPr="000E406C" w:rsidRDefault="00A95A47" w:rsidP="00E50DC0">
            <w:pPr>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588E0A86" w14:textId="4742A869" w:rsidR="00A95A47" w:rsidRPr="000B5119" w:rsidRDefault="00A95A47" w:rsidP="00E50DC0">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5C369709" w14:textId="77777777" w:rsidR="00A95A47" w:rsidRPr="000B5119" w:rsidRDefault="00A95A47" w:rsidP="00E50DC0">
            <w:pPr>
              <w:rPr>
                <w:rFonts w:ascii="Times New Roman" w:eastAsia="Times New Roman" w:hAnsi="Times New Roman" w:cs="Times New Roman"/>
                <w:sz w:val="18"/>
                <w:szCs w:val="18"/>
                <w:lang w:eastAsia="ru-RU"/>
              </w:rPr>
            </w:pPr>
          </w:p>
        </w:tc>
      </w:tr>
      <w:tr w:rsidR="00A95A47" w:rsidRPr="000B5119" w14:paraId="4BE55519" w14:textId="77777777" w:rsidTr="00A95A47">
        <w:trPr>
          <w:trHeight w:val="480"/>
        </w:trPr>
        <w:tc>
          <w:tcPr>
            <w:tcW w:w="197" w:type="pct"/>
            <w:vMerge/>
            <w:shd w:val="clear" w:color="auto" w:fill="auto"/>
            <w:vAlign w:val="center"/>
            <w:hideMark/>
          </w:tcPr>
          <w:p w14:paraId="6B8732C9" w14:textId="77777777" w:rsidR="00A95A47" w:rsidRPr="000B5119" w:rsidRDefault="00A95A47" w:rsidP="00E50DC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CB437D7" w14:textId="77777777" w:rsidR="00A95A47" w:rsidRPr="000B5119" w:rsidRDefault="00A95A47" w:rsidP="00E50DC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8CEFF75" w14:textId="77777777" w:rsidR="00A95A47" w:rsidRPr="000B5119" w:rsidRDefault="00A95A47" w:rsidP="00E50DC0">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82B08DD" w14:textId="77777777" w:rsidR="00A95A47" w:rsidRPr="000B5119" w:rsidRDefault="00A95A47" w:rsidP="00E50DC0">
            <w:pPr>
              <w:rPr>
                <w:rFonts w:ascii="Times New Roman" w:eastAsia="Times New Roman" w:hAnsi="Times New Roman" w:cs="Times New Roman"/>
                <w:sz w:val="18"/>
                <w:szCs w:val="18"/>
                <w:lang w:eastAsia="ru-RU"/>
              </w:rPr>
            </w:pPr>
          </w:p>
        </w:tc>
        <w:tc>
          <w:tcPr>
            <w:tcW w:w="248" w:type="pct"/>
            <w:vMerge/>
            <w:shd w:val="clear" w:color="auto" w:fill="auto"/>
            <w:hideMark/>
          </w:tcPr>
          <w:p w14:paraId="55FFEC90" w14:textId="77777777" w:rsidR="00A95A47" w:rsidRPr="000E406C" w:rsidRDefault="00A95A47" w:rsidP="00E50DC0">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562327D4" w14:textId="77777777" w:rsidR="00A95A47" w:rsidRPr="000E406C" w:rsidRDefault="00A95A47" w:rsidP="00E50DC0">
            <w:pPr>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Місцевий бюджет</w:t>
            </w:r>
          </w:p>
        </w:tc>
        <w:tc>
          <w:tcPr>
            <w:tcW w:w="1344" w:type="pct"/>
            <w:gridSpan w:val="4"/>
            <w:shd w:val="clear" w:color="auto" w:fill="auto"/>
            <w:hideMark/>
          </w:tcPr>
          <w:p w14:paraId="49219DE2" w14:textId="0FD20271" w:rsidR="00A95A47" w:rsidRPr="000B5119" w:rsidRDefault="00A95A47" w:rsidP="00E50DC0">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29B2D014" w14:textId="77777777" w:rsidR="00A95A47" w:rsidRPr="000B5119" w:rsidRDefault="00A95A47" w:rsidP="00E50DC0">
            <w:pPr>
              <w:rPr>
                <w:rFonts w:ascii="Times New Roman" w:eastAsia="Times New Roman" w:hAnsi="Times New Roman" w:cs="Times New Roman"/>
                <w:sz w:val="18"/>
                <w:szCs w:val="18"/>
                <w:lang w:eastAsia="ru-RU"/>
              </w:rPr>
            </w:pPr>
          </w:p>
        </w:tc>
      </w:tr>
      <w:tr w:rsidR="00E50DC0" w:rsidRPr="000B5119" w14:paraId="3CF05F9E" w14:textId="77777777" w:rsidTr="000A0D39">
        <w:trPr>
          <w:trHeight w:val="240"/>
        </w:trPr>
        <w:tc>
          <w:tcPr>
            <w:tcW w:w="197" w:type="pct"/>
            <w:vMerge/>
            <w:shd w:val="clear" w:color="auto" w:fill="auto"/>
            <w:vAlign w:val="center"/>
            <w:hideMark/>
          </w:tcPr>
          <w:p w14:paraId="37FE8503"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A419144" w14:textId="77777777" w:rsidR="00E50DC0" w:rsidRPr="000B5119" w:rsidRDefault="00E50DC0" w:rsidP="00E50DC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06EBAFE" w14:textId="77777777" w:rsidR="00E50DC0" w:rsidRPr="000B5119" w:rsidRDefault="00E50DC0" w:rsidP="00E50DC0">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3085B38" w14:textId="77777777" w:rsidR="00E50DC0" w:rsidRPr="000B5119" w:rsidRDefault="00E50DC0" w:rsidP="00E50DC0">
            <w:pPr>
              <w:rPr>
                <w:rFonts w:ascii="Times New Roman" w:eastAsia="Times New Roman" w:hAnsi="Times New Roman" w:cs="Times New Roman"/>
                <w:sz w:val="18"/>
                <w:szCs w:val="18"/>
                <w:lang w:eastAsia="ru-RU"/>
              </w:rPr>
            </w:pPr>
          </w:p>
        </w:tc>
        <w:tc>
          <w:tcPr>
            <w:tcW w:w="248" w:type="pct"/>
            <w:vMerge/>
            <w:shd w:val="clear" w:color="auto" w:fill="auto"/>
            <w:hideMark/>
          </w:tcPr>
          <w:p w14:paraId="62A04EFB" w14:textId="77777777" w:rsidR="00E50DC0" w:rsidRPr="000E406C" w:rsidRDefault="00E50DC0" w:rsidP="00E50DC0">
            <w:pPr>
              <w:rPr>
                <w:rFonts w:ascii="Times New Roman" w:eastAsia="Times New Roman" w:hAnsi="Times New Roman" w:cs="Times New Roman"/>
                <w:sz w:val="16"/>
                <w:szCs w:val="16"/>
                <w:lang w:eastAsia="ru-RU"/>
              </w:rPr>
            </w:pPr>
          </w:p>
        </w:tc>
        <w:tc>
          <w:tcPr>
            <w:tcW w:w="397" w:type="pct"/>
            <w:shd w:val="clear" w:color="auto" w:fill="auto"/>
            <w:hideMark/>
          </w:tcPr>
          <w:p w14:paraId="3B02DE25" w14:textId="77777777" w:rsidR="00E50DC0" w:rsidRPr="000E406C" w:rsidRDefault="00E50DC0" w:rsidP="00E50DC0">
            <w:pPr>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78110343" w14:textId="7267710D" w:rsidR="00E50DC0" w:rsidRPr="000B5119" w:rsidRDefault="00E50DC0" w:rsidP="00E50DC0">
            <w:pPr>
              <w:jc w:val="center"/>
              <w:rPr>
                <w:rFonts w:ascii="Times New Roman" w:eastAsia="Times New Roman" w:hAnsi="Times New Roman" w:cs="Times New Roman"/>
                <w:sz w:val="18"/>
                <w:szCs w:val="18"/>
                <w:lang w:eastAsia="ru-RU"/>
              </w:rPr>
            </w:pPr>
            <w:r w:rsidRPr="00545009">
              <w:rPr>
                <w:rFonts w:ascii="Times New Roman" w:hAnsi="Times New Roman" w:cs="Times New Roman"/>
                <w:sz w:val="28"/>
                <w:szCs w:val="28"/>
              </w:rPr>
              <w:t>–</w:t>
            </w:r>
          </w:p>
        </w:tc>
        <w:tc>
          <w:tcPr>
            <w:tcW w:w="298" w:type="pct"/>
            <w:shd w:val="clear" w:color="auto" w:fill="auto"/>
            <w:hideMark/>
          </w:tcPr>
          <w:p w14:paraId="3FB708AB" w14:textId="2903AF47" w:rsidR="00E50DC0" w:rsidRPr="000B5119" w:rsidRDefault="00E50DC0" w:rsidP="00E50DC0">
            <w:pPr>
              <w:jc w:val="center"/>
              <w:rPr>
                <w:rFonts w:ascii="Times New Roman" w:eastAsia="Times New Roman" w:hAnsi="Times New Roman" w:cs="Times New Roman"/>
                <w:sz w:val="18"/>
                <w:szCs w:val="18"/>
                <w:lang w:eastAsia="ru-RU"/>
              </w:rPr>
            </w:pPr>
            <w:r w:rsidRPr="00545009">
              <w:rPr>
                <w:rFonts w:ascii="Times New Roman" w:hAnsi="Times New Roman" w:cs="Times New Roman"/>
                <w:sz w:val="28"/>
                <w:szCs w:val="28"/>
              </w:rPr>
              <w:t>–</w:t>
            </w:r>
          </w:p>
        </w:tc>
        <w:tc>
          <w:tcPr>
            <w:tcW w:w="348" w:type="pct"/>
            <w:shd w:val="clear" w:color="auto" w:fill="auto"/>
            <w:hideMark/>
          </w:tcPr>
          <w:p w14:paraId="6BD44E2D" w14:textId="67D7FC1F" w:rsidR="00E50DC0" w:rsidRPr="000B5119" w:rsidRDefault="00E50DC0" w:rsidP="00E50DC0">
            <w:pPr>
              <w:jc w:val="center"/>
              <w:rPr>
                <w:rFonts w:ascii="Times New Roman" w:eastAsia="Times New Roman" w:hAnsi="Times New Roman" w:cs="Times New Roman"/>
                <w:sz w:val="18"/>
                <w:szCs w:val="18"/>
                <w:lang w:eastAsia="ru-RU"/>
              </w:rPr>
            </w:pPr>
            <w:r w:rsidRPr="00545009">
              <w:rPr>
                <w:rFonts w:ascii="Times New Roman" w:hAnsi="Times New Roman" w:cs="Times New Roman"/>
                <w:sz w:val="28"/>
                <w:szCs w:val="28"/>
              </w:rPr>
              <w:t>–</w:t>
            </w:r>
          </w:p>
        </w:tc>
        <w:tc>
          <w:tcPr>
            <w:tcW w:w="400" w:type="pct"/>
            <w:shd w:val="clear" w:color="auto" w:fill="auto"/>
            <w:hideMark/>
          </w:tcPr>
          <w:p w14:paraId="4AC80E2E" w14:textId="0FC91DDD" w:rsidR="00E50DC0" w:rsidRPr="000B5119" w:rsidRDefault="00E50DC0" w:rsidP="00E50DC0">
            <w:pPr>
              <w:jc w:val="center"/>
              <w:rPr>
                <w:rFonts w:ascii="Times New Roman" w:eastAsia="Times New Roman" w:hAnsi="Times New Roman" w:cs="Times New Roman"/>
                <w:sz w:val="18"/>
                <w:szCs w:val="18"/>
                <w:lang w:eastAsia="ru-RU"/>
              </w:rPr>
            </w:pPr>
            <w:r w:rsidRPr="00545009">
              <w:rPr>
                <w:rFonts w:ascii="Times New Roman" w:hAnsi="Times New Roman" w:cs="Times New Roman"/>
                <w:sz w:val="28"/>
                <w:szCs w:val="28"/>
              </w:rPr>
              <w:t>–</w:t>
            </w:r>
          </w:p>
        </w:tc>
        <w:tc>
          <w:tcPr>
            <w:tcW w:w="678" w:type="pct"/>
            <w:vMerge/>
            <w:shd w:val="clear" w:color="auto" w:fill="auto"/>
            <w:vAlign w:val="center"/>
            <w:hideMark/>
          </w:tcPr>
          <w:p w14:paraId="77D4E209" w14:textId="77777777" w:rsidR="00E50DC0" w:rsidRPr="000B5119" w:rsidRDefault="00E50DC0" w:rsidP="00E50DC0">
            <w:pPr>
              <w:rPr>
                <w:rFonts w:ascii="Times New Roman" w:eastAsia="Times New Roman" w:hAnsi="Times New Roman" w:cs="Times New Roman"/>
                <w:sz w:val="18"/>
                <w:szCs w:val="18"/>
                <w:lang w:eastAsia="ru-RU"/>
              </w:rPr>
            </w:pPr>
          </w:p>
        </w:tc>
      </w:tr>
      <w:tr w:rsidR="00A95A47" w:rsidRPr="000B5119" w14:paraId="166B3748" w14:textId="77777777" w:rsidTr="00A95A47">
        <w:trPr>
          <w:trHeight w:val="480"/>
        </w:trPr>
        <w:tc>
          <w:tcPr>
            <w:tcW w:w="197" w:type="pct"/>
            <w:vMerge/>
            <w:shd w:val="clear" w:color="auto" w:fill="auto"/>
            <w:vAlign w:val="center"/>
            <w:hideMark/>
          </w:tcPr>
          <w:p w14:paraId="6C90FD0C" w14:textId="77777777" w:rsidR="00A95A47" w:rsidRPr="000B5119" w:rsidRDefault="00A95A47"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148AE99" w14:textId="77777777" w:rsidR="00A95A47" w:rsidRPr="000B5119" w:rsidRDefault="00A95A47"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2C5ED32A" w14:textId="77777777" w:rsidR="00A95A47" w:rsidRPr="000B5119" w:rsidRDefault="00A95A47"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1.2. Створення обласної відеостудії для забезпечення наповнення контентом обласних електронних</w:t>
            </w:r>
            <w:r w:rsidRPr="000B5119">
              <w:rPr>
                <w:rFonts w:ascii="Times New Roman" w:eastAsia="Times New Roman" w:hAnsi="Times New Roman" w:cs="Times New Roman"/>
                <w:sz w:val="18"/>
                <w:szCs w:val="18"/>
                <w:lang w:eastAsia="ru-RU"/>
              </w:rPr>
              <w:br/>
              <w:t>ресурсів, створення центру дистанційної освіти</w:t>
            </w:r>
          </w:p>
        </w:tc>
        <w:tc>
          <w:tcPr>
            <w:tcW w:w="794" w:type="pct"/>
            <w:vMerge w:val="restart"/>
            <w:shd w:val="clear" w:color="auto" w:fill="auto"/>
            <w:hideMark/>
          </w:tcPr>
          <w:p w14:paraId="4CD7B2D8" w14:textId="77777777" w:rsidR="00A95A47" w:rsidRPr="000B5119" w:rsidRDefault="00A95A47" w:rsidP="0093258B">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Департамент </w:t>
            </w:r>
          </w:p>
          <w:p w14:paraId="09F4F857" w14:textId="77777777" w:rsidR="00A95A47" w:rsidRPr="000B5119" w:rsidRDefault="00A95A47" w:rsidP="0093258B">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освіти і науки облдержадміністрації, </w:t>
            </w:r>
          </w:p>
          <w:p w14:paraId="15E7DC5A" w14:textId="21A6ED29" w:rsidR="00A95A47" w:rsidRPr="000A0D39" w:rsidRDefault="00A95A47"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КЗВО „Дніпровська академія неперервної освіти” ДОР” </w:t>
            </w:r>
          </w:p>
          <w:p w14:paraId="7AFD2BC1" w14:textId="77777777" w:rsidR="00A95A47" w:rsidRPr="000B5119" w:rsidRDefault="00A95A47"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 згодою)</w:t>
            </w:r>
          </w:p>
        </w:tc>
        <w:tc>
          <w:tcPr>
            <w:tcW w:w="248" w:type="pct"/>
            <w:vMerge w:val="restart"/>
            <w:shd w:val="clear" w:color="auto" w:fill="auto"/>
            <w:hideMark/>
          </w:tcPr>
          <w:p w14:paraId="5D847AC1" w14:textId="77777777" w:rsidR="00A95A47" w:rsidRPr="000E406C" w:rsidRDefault="00A95A47" w:rsidP="000E406C">
            <w:pPr>
              <w:ind w:left="-117" w:firstLine="117"/>
              <w:jc w:val="center"/>
              <w:rPr>
                <w:rFonts w:ascii="Times New Roman" w:eastAsia="Times New Roman" w:hAnsi="Times New Roman" w:cs="Times New Roman"/>
                <w:sz w:val="16"/>
                <w:szCs w:val="16"/>
                <w:lang w:eastAsia="ru-RU"/>
              </w:rPr>
            </w:pPr>
            <w:r w:rsidRPr="000E406C">
              <w:rPr>
                <w:rFonts w:ascii="Times New Roman" w:eastAsia="Times New Roman" w:hAnsi="Times New Roman" w:cs="Times New Roman"/>
                <w:sz w:val="16"/>
                <w:szCs w:val="16"/>
                <w:lang w:eastAsia="ru-RU"/>
              </w:rPr>
              <w:t>2022 – 2024</w:t>
            </w:r>
          </w:p>
        </w:tc>
        <w:tc>
          <w:tcPr>
            <w:tcW w:w="397" w:type="pct"/>
            <w:shd w:val="clear" w:color="auto" w:fill="auto"/>
            <w:vAlign w:val="center"/>
            <w:hideMark/>
          </w:tcPr>
          <w:p w14:paraId="3E6630D4" w14:textId="77777777" w:rsidR="00A95A47" w:rsidRPr="000E406C" w:rsidRDefault="00A95A47" w:rsidP="0093258B">
            <w:pPr>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5A09D327" w14:textId="571C16AE" w:rsidR="00A95A47" w:rsidRPr="000B5119" w:rsidRDefault="00A95A47"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45F656C2" w14:textId="77777777" w:rsidR="00A95A47" w:rsidRPr="000B5119" w:rsidRDefault="00A95A47" w:rsidP="0093258B">
            <w:pPr>
              <w:spacing w:line="230"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Можливість створення відеозаписів уроків кращих вчителів, проведення відеоконференцій, відеонарад обласного, всеукраїнського, міжнародного рівнів. Створення сучасних технологічних умов для виконання практичної складової науково-дослідницьких експериментів на відділенні технічних наук, сучасного інтерактивного освітнього середовища для забезпечення рівних </w:t>
            </w:r>
            <w:r w:rsidRPr="000B5119">
              <w:rPr>
                <w:rFonts w:ascii="Times New Roman" w:eastAsia="Times New Roman" w:hAnsi="Times New Roman" w:cs="Times New Roman"/>
                <w:sz w:val="18"/>
                <w:szCs w:val="18"/>
                <w:lang w:eastAsia="ru-RU"/>
              </w:rPr>
              <w:lastRenderedPageBreak/>
              <w:t>умов та рівного доступу до якісних освітніх послуг для здобувачів освіти, покращення змісту, вдосконалення методів і форм навчання; підвищення професійної компетентності педагогічних працівників</w:t>
            </w:r>
          </w:p>
        </w:tc>
      </w:tr>
      <w:tr w:rsidR="00E50DC0" w:rsidRPr="000B5119" w14:paraId="3EDDE0EC" w14:textId="77777777" w:rsidTr="000E406C">
        <w:trPr>
          <w:trHeight w:val="480"/>
        </w:trPr>
        <w:tc>
          <w:tcPr>
            <w:tcW w:w="197" w:type="pct"/>
            <w:vMerge/>
            <w:shd w:val="clear" w:color="auto" w:fill="auto"/>
            <w:vAlign w:val="center"/>
            <w:hideMark/>
          </w:tcPr>
          <w:p w14:paraId="2A3480BA"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B3B228F" w14:textId="77777777" w:rsidR="00E50DC0" w:rsidRPr="000B5119" w:rsidRDefault="00E50DC0" w:rsidP="00E50DC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6A98A42" w14:textId="77777777" w:rsidR="00E50DC0" w:rsidRPr="000B5119" w:rsidRDefault="00E50DC0" w:rsidP="00E50DC0">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129FCAB" w14:textId="77777777" w:rsidR="00E50DC0" w:rsidRPr="000B5119" w:rsidRDefault="00E50DC0" w:rsidP="00E50DC0">
            <w:pPr>
              <w:rPr>
                <w:rFonts w:ascii="Times New Roman" w:eastAsia="Times New Roman" w:hAnsi="Times New Roman" w:cs="Times New Roman"/>
                <w:sz w:val="18"/>
                <w:szCs w:val="18"/>
                <w:lang w:eastAsia="ru-RU"/>
              </w:rPr>
            </w:pPr>
          </w:p>
        </w:tc>
        <w:tc>
          <w:tcPr>
            <w:tcW w:w="248" w:type="pct"/>
            <w:vMerge/>
            <w:shd w:val="clear" w:color="auto" w:fill="auto"/>
            <w:hideMark/>
          </w:tcPr>
          <w:p w14:paraId="12CED4CF" w14:textId="77777777" w:rsidR="00E50DC0" w:rsidRPr="000E406C" w:rsidRDefault="00E50DC0" w:rsidP="00E50DC0">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23C6D4E1" w14:textId="77777777" w:rsidR="00E50DC0" w:rsidRPr="000E406C" w:rsidRDefault="00E50DC0" w:rsidP="00E50DC0">
            <w:pPr>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1DE180C0" w14:textId="39268049" w:rsidR="00E50DC0" w:rsidRPr="000B5119" w:rsidRDefault="00E50DC0" w:rsidP="00E50DC0">
            <w:pPr>
              <w:jc w:val="center"/>
              <w:rPr>
                <w:rFonts w:ascii="Times New Roman" w:eastAsia="Times New Roman" w:hAnsi="Times New Roman" w:cs="Times New Roman"/>
                <w:sz w:val="18"/>
                <w:szCs w:val="18"/>
                <w:lang w:eastAsia="ru-RU"/>
              </w:rPr>
            </w:pPr>
            <w:r w:rsidRPr="008A0A51">
              <w:rPr>
                <w:rFonts w:ascii="Times New Roman" w:hAnsi="Times New Roman" w:cs="Times New Roman"/>
                <w:sz w:val="28"/>
                <w:szCs w:val="28"/>
              </w:rPr>
              <w:t>–</w:t>
            </w:r>
          </w:p>
        </w:tc>
        <w:tc>
          <w:tcPr>
            <w:tcW w:w="298" w:type="pct"/>
            <w:shd w:val="clear" w:color="auto" w:fill="auto"/>
            <w:hideMark/>
          </w:tcPr>
          <w:p w14:paraId="6F150463" w14:textId="46028244" w:rsidR="00E50DC0" w:rsidRPr="000B5119" w:rsidRDefault="00E50DC0" w:rsidP="00E50DC0">
            <w:pPr>
              <w:jc w:val="center"/>
              <w:rPr>
                <w:rFonts w:ascii="Times New Roman" w:eastAsia="Times New Roman" w:hAnsi="Times New Roman" w:cs="Times New Roman"/>
                <w:sz w:val="18"/>
                <w:szCs w:val="18"/>
                <w:lang w:eastAsia="ru-RU"/>
              </w:rPr>
            </w:pPr>
            <w:r w:rsidRPr="008A0A51">
              <w:rPr>
                <w:rFonts w:ascii="Times New Roman" w:hAnsi="Times New Roman" w:cs="Times New Roman"/>
                <w:sz w:val="28"/>
                <w:szCs w:val="28"/>
              </w:rPr>
              <w:t>–</w:t>
            </w:r>
          </w:p>
        </w:tc>
        <w:tc>
          <w:tcPr>
            <w:tcW w:w="348" w:type="pct"/>
            <w:shd w:val="clear" w:color="auto" w:fill="auto"/>
            <w:hideMark/>
          </w:tcPr>
          <w:p w14:paraId="1456447A" w14:textId="2F92074A" w:rsidR="00E50DC0" w:rsidRPr="000B5119" w:rsidRDefault="00E50DC0" w:rsidP="00E50DC0">
            <w:pPr>
              <w:jc w:val="center"/>
              <w:rPr>
                <w:rFonts w:ascii="Times New Roman" w:eastAsia="Times New Roman" w:hAnsi="Times New Roman" w:cs="Times New Roman"/>
                <w:sz w:val="18"/>
                <w:szCs w:val="18"/>
                <w:lang w:eastAsia="ru-RU"/>
              </w:rPr>
            </w:pPr>
            <w:r w:rsidRPr="008A0A51">
              <w:rPr>
                <w:rFonts w:ascii="Times New Roman" w:hAnsi="Times New Roman" w:cs="Times New Roman"/>
                <w:sz w:val="28"/>
                <w:szCs w:val="28"/>
              </w:rPr>
              <w:t>–</w:t>
            </w:r>
          </w:p>
        </w:tc>
        <w:tc>
          <w:tcPr>
            <w:tcW w:w="400" w:type="pct"/>
            <w:shd w:val="clear" w:color="auto" w:fill="auto"/>
            <w:hideMark/>
          </w:tcPr>
          <w:p w14:paraId="4C8DAF32" w14:textId="5E4DE7EB" w:rsidR="00E50DC0" w:rsidRPr="000B5119" w:rsidRDefault="00E50DC0" w:rsidP="00E50DC0">
            <w:pPr>
              <w:jc w:val="center"/>
              <w:rPr>
                <w:rFonts w:ascii="Times New Roman" w:eastAsia="Times New Roman" w:hAnsi="Times New Roman" w:cs="Times New Roman"/>
                <w:sz w:val="18"/>
                <w:szCs w:val="18"/>
                <w:lang w:eastAsia="ru-RU"/>
              </w:rPr>
            </w:pPr>
            <w:r w:rsidRPr="008A0A51">
              <w:rPr>
                <w:rFonts w:ascii="Times New Roman" w:hAnsi="Times New Roman" w:cs="Times New Roman"/>
                <w:sz w:val="28"/>
                <w:szCs w:val="28"/>
              </w:rPr>
              <w:t>–</w:t>
            </w:r>
          </w:p>
        </w:tc>
        <w:tc>
          <w:tcPr>
            <w:tcW w:w="678" w:type="pct"/>
            <w:vMerge/>
            <w:shd w:val="clear" w:color="auto" w:fill="auto"/>
            <w:vAlign w:val="center"/>
            <w:hideMark/>
          </w:tcPr>
          <w:p w14:paraId="7286F7D0" w14:textId="77777777" w:rsidR="00E50DC0" w:rsidRPr="000B5119" w:rsidRDefault="00E50DC0" w:rsidP="00E50DC0">
            <w:pPr>
              <w:rPr>
                <w:rFonts w:ascii="Times New Roman" w:eastAsia="Times New Roman" w:hAnsi="Times New Roman" w:cs="Times New Roman"/>
                <w:sz w:val="18"/>
                <w:szCs w:val="18"/>
                <w:lang w:eastAsia="ru-RU"/>
              </w:rPr>
            </w:pPr>
          </w:p>
        </w:tc>
      </w:tr>
      <w:tr w:rsidR="00A95A47" w:rsidRPr="000B5119" w14:paraId="155E6B62" w14:textId="77777777" w:rsidTr="00A95A47">
        <w:trPr>
          <w:trHeight w:val="480"/>
        </w:trPr>
        <w:tc>
          <w:tcPr>
            <w:tcW w:w="197" w:type="pct"/>
            <w:vMerge/>
            <w:shd w:val="clear" w:color="auto" w:fill="auto"/>
            <w:vAlign w:val="center"/>
            <w:hideMark/>
          </w:tcPr>
          <w:p w14:paraId="610A8909" w14:textId="77777777" w:rsidR="00A95A47" w:rsidRPr="000B5119" w:rsidRDefault="00A95A47"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C380D29" w14:textId="77777777" w:rsidR="00A95A47" w:rsidRPr="000B5119" w:rsidRDefault="00A95A47"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D5DD781" w14:textId="77777777" w:rsidR="00A95A47" w:rsidRPr="000B5119" w:rsidRDefault="00A95A47" w:rsidP="0093258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4214235" w14:textId="77777777" w:rsidR="00A95A47" w:rsidRPr="000B5119" w:rsidRDefault="00A95A47" w:rsidP="0093258B">
            <w:pPr>
              <w:rPr>
                <w:rFonts w:ascii="Times New Roman" w:eastAsia="Times New Roman" w:hAnsi="Times New Roman" w:cs="Times New Roman"/>
                <w:sz w:val="18"/>
                <w:szCs w:val="18"/>
                <w:lang w:eastAsia="ru-RU"/>
              </w:rPr>
            </w:pPr>
          </w:p>
        </w:tc>
        <w:tc>
          <w:tcPr>
            <w:tcW w:w="248" w:type="pct"/>
            <w:vMerge/>
            <w:shd w:val="clear" w:color="auto" w:fill="auto"/>
            <w:hideMark/>
          </w:tcPr>
          <w:p w14:paraId="1AF5DCFF" w14:textId="77777777" w:rsidR="00A95A47" w:rsidRPr="000E406C" w:rsidRDefault="00A95A47" w:rsidP="0093258B">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652BF222" w14:textId="77777777" w:rsidR="00A95A47" w:rsidRPr="000E406C" w:rsidRDefault="00A95A47" w:rsidP="0093258B">
            <w:pPr>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0DD4C5C1" w14:textId="5FA1E339" w:rsidR="00A95A47" w:rsidRPr="000B5119" w:rsidRDefault="00A95A47"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36B33E01" w14:textId="77777777" w:rsidR="00A95A47" w:rsidRPr="000B5119" w:rsidRDefault="00A95A47" w:rsidP="0093258B">
            <w:pPr>
              <w:rPr>
                <w:rFonts w:ascii="Times New Roman" w:eastAsia="Times New Roman" w:hAnsi="Times New Roman" w:cs="Times New Roman"/>
                <w:sz w:val="18"/>
                <w:szCs w:val="18"/>
                <w:lang w:eastAsia="ru-RU"/>
              </w:rPr>
            </w:pPr>
          </w:p>
        </w:tc>
      </w:tr>
      <w:tr w:rsidR="00E50DC0" w:rsidRPr="000B5119" w14:paraId="61E24283" w14:textId="77777777" w:rsidTr="000E406C">
        <w:trPr>
          <w:trHeight w:val="480"/>
        </w:trPr>
        <w:tc>
          <w:tcPr>
            <w:tcW w:w="197" w:type="pct"/>
            <w:vMerge/>
            <w:shd w:val="clear" w:color="auto" w:fill="auto"/>
            <w:vAlign w:val="center"/>
            <w:hideMark/>
          </w:tcPr>
          <w:p w14:paraId="624A38DC"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4743AD8" w14:textId="77777777" w:rsidR="00E50DC0" w:rsidRPr="000B5119" w:rsidRDefault="00E50DC0" w:rsidP="00E50DC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A025207" w14:textId="77777777" w:rsidR="00E50DC0" w:rsidRPr="000B5119" w:rsidRDefault="00E50DC0" w:rsidP="00E50DC0">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6119D0E" w14:textId="77777777" w:rsidR="00E50DC0" w:rsidRPr="000B5119" w:rsidRDefault="00E50DC0" w:rsidP="00E50DC0">
            <w:pPr>
              <w:rPr>
                <w:rFonts w:ascii="Times New Roman" w:eastAsia="Times New Roman" w:hAnsi="Times New Roman" w:cs="Times New Roman"/>
                <w:sz w:val="18"/>
                <w:szCs w:val="18"/>
                <w:lang w:eastAsia="ru-RU"/>
              </w:rPr>
            </w:pPr>
          </w:p>
        </w:tc>
        <w:tc>
          <w:tcPr>
            <w:tcW w:w="248" w:type="pct"/>
            <w:vMerge/>
            <w:shd w:val="clear" w:color="auto" w:fill="auto"/>
            <w:hideMark/>
          </w:tcPr>
          <w:p w14:paraId="3CC2D2A4" w14:textId="77777777" w:rsidR="00E50DC0" w:rsidRPr="000E406C" w:rsidRDefault="00E50DC0" w:rsidP="00E50DC0">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1917AC08" w14:textId="77777777" w:rsidR="00E50DC0" w:rsidRPr="000E406C" w:rsidRDefault="00E50DC0" w:rsidP="00E50DC0">
            <w:pPr>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3C2F6933" w14:textId="03360D8C" w:rsidR="00E50DC0" w:rsidRPr="000B5119" w:rsidRDefault="00E50DC0" w:rsidP="00E50DC0">
            <w:pPr>
              <w:jc w:val="center"/>
              <w:rPr>
                <w:rFonts w:ascii="Times New Roman" w:eastAsia="Times New Roman" w:hAnsi="Times New Roman" w:cs="Times New Roman"/>
                <w:sz w:val="18"/>
                <w:szCs w:val="18"/>
                <w:lang w:eastAsia="ru-RU"/>
              </w:rPr>
            </w:pPr>
            <w:r w:rsidRPr="005823E9">
              <w:rPr>
                <w:rFonts w:ascii="Times New Roman" w:hAnsi="Times New Roman" w:cs="Times New Roman"/>
                <w:sz w:val="28"/>
                <w:szCs w:val="28"/>
              </w:rPr>
              <w:t>–</w:t>
            </w:r>
          </w:p>
        </w:tc>
        <w:tc>
          <w:tcPr>
            <w:tcW w:w="298" w:type="pct"/>
            <w:shd w:val="clear" w:color="auto" w:fill="auto"/>
            <w:hideMark/>
          </w:tcPr>
          <w:p w14:paraId="01E3AF82" w14:textId="4A951782" w:rsidR="00E50DC0" w:rsidRPr="000B5119" w:rsidRDefault="00E50DC0" w:rsidP="00E50DC0">
            <w:pPr>
              <w:jc w:val="center"/>
              <w:rPr>
                <w:rFonts w:ascii="Times New Roman" w:eastAsia="Times New Roman" w:hAnsi="Times New Roman" w:cs="Times New Roman"/>
                <w:sz w:val="18"/>
                <w:szCs w:val="18"/>
                <w:lang w:eastAsia="ru-RU"/>
              </w:rPr>
            </w:pPr>
            <w:r w:rsidRPr="005823E9">
              <w:rPr>
                <w:rFonts w:ascii="Times New Roman" w:hAnsi="Times New Roman" w:cs="Times New Roman"/>
                <w:sz w:val="28"/>
                <w:szCs w:val="28"/>
              </w:rPr>
              <w:t>–</w:t>
            </w:r>
          </w:p>
        </w:tc>
        <w:tc>
          <w:tcPr>
            <w:tcW w:w="348" w:type="pct"/>
            <w:shd w:val="clear" w:color="auto" w:fill="auto"/>
            <w:hideMark/>
          </w:tcPr>
          <w:p w14:paraId="16D0C9DF" w14:textId="6C46F658" w:rsidR="00E50DC0" w:rsidRPr="000B5119" w:rsidRDefault="00E50DC0" w:rsidP="00E50DC0">
            <w:pPr>
              <w:jc w:val="center"/>
              <w:rPr>
                <w:rFonts w:ascii="Times New Roman" w:eastAsia="Times New Roman" w:hAnsi="Times New Roman" w:cs="Times New Roman"/>
                <w:sz w:val="18"/>
                <w:szCs w:val="18"/>
                <w:lang w:eastAsia="ru-RU"/>
              </w:rPr>
            </w:pPr>
            <w:r w:rsidRPr="005823E9">
              <w:rPr>
                <w:rFonts w:ascii="Times New Roman" w:hAnsi="Times New Roman" w:cs="Times New Roman"/>
                <w:sz w:val="28"/>
                <w:szCs w:val="28"/>
              </w:rPr>
              <w:t>–</w:t>
            </w:r>
          </w:p>
        </w:tc>
        <w:tc>
          <w:tcPr>
            <w:tcW w:w="400" w:type="pct"/>
            <w:shd w:val="clear" w:color="auto" w:fill="auto"/>
            <w:hideMark/>
          </w:tcPr>
          <w:p w14:paraId="62DD39F7" w14:textId="5C6B7BD2" w:rsidR="00E50DC0" w:rsidRPr="000B5119" w:rsidRDefault="00E50DC0" w:rsidP="00E50DC0">
            <w:pPr>
              <w:jc w:val="center"/>
              <w:rPr>
                <w:rFonts w:ascii="Times New Roman" w:eastAsia="Times New Roman" w:hAnsi="Times New Roman" w:cs="Times New Roman"/>
                <w:sz w:val="18"/>
                <w:szCs w:val="18"/>
                <w:lang w:eastAsia="ru-RU"/>
              </w:rPr>
            </w:pPr>
            <w:r w:rsidRPr="005823E9">
              <w:rPr>
                <w:rFonts w:ascii="Times New Roman" w:hAnsi="Times New Roman" w:cs="Times New Roman"/>
                <w:sz w:val="28"/>
                <w:szCs w:val="28"/>
              </w:rPr>
              <w:t>–</w:t>
            </w:r>
          </w:p>
        </w:tc>
        <w:tc>
          <w:tcPr>
            <w:tcW w:w="678" w:type="pct"/>
            <w:vMerge/>
            <w:shd w:val="clear" w:color="auto" w:fill="auto"/>
            <w:vAlign w:val="center"/>
            <w:hideMark/>
          </w:tcPr>
          <w:p w14:paraId="5C05B449" w14:textId="77777777" w:rsidR="00E50DC0" w:rsidRPr="000B5119" w:rsidRDefault="00E50DC0" w:rsidP="00E50DC0">
            <w:pPr>
              <w:rPr>
                <w:rFonts w:ascii="Times New Roman" w:eastAsia="Times New Roman" w:hAnsi="Times New Roman" w:cs="Times New Roman"/>
                <w:sz w:val="18"/>
                <w:szCs w:val="18"/>
                <w:lang w:eastAsia="ru-RU"/>
              </w:rPr>
            </w:pPr>
          </w:p>
        </w:tc>
      </w:tr>
      <w:tr w:rsidR="00E50DC0" w:rsidRPr="000B5119" w14:paraId="6C8329EA" w14:textId="77777777" w:rsidTr="000A0D39">
        <w:trPr>
          <w:trHeight w:val="240"/>
        </w:trPr>
        <w:tc>
          <w:tcPr>
            <w:tcW w:w="197" w:type="pct"/>
            <w:vMerge/>
            <w:shd w:val="clear" w:color="auto" w:fill="auto"/>
            <w:vAlign w:val="center"/>
            <w:hideMark/>
          </w:tcPr>
          <w:p w14:paraId="401E8E4E"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F4623B2" w14:textId="77777777" w:rsidR="00E50DC0" w:rsidRPr="000B5119" w:rsidRDefault="00E50DC0" w:rsidP="00E50DC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0D449F0" w14:textId="77777777" w:rsidR="00E50DC0" w:rsidRPr="000B5119" w:rsidRDefault="00E50DC0" w:rsidP="00E50DC0">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B257A25" w14:textId="77777777" w:rsidR="00E50DC0" w:rsidRPr="000B5119" w:rsidRDefault="00E50DC0" w:rsidP="00E50DC0">
            <w:pPr>
              <w:rPr>
                <w:rFonts w:ascii="Times New Roman" w:eastAsia="Times New Roman" w:hAnsi="Times New Roman" w:cs="Times New Roman"/>
                <w:sz w:val="18"/>
                <w:szCs w:val="18"/>
                <w:lang w:eastAsia="ru-RU"/>
              </w:rPr>
            </w:pPr>
          </w:p>
        </w:tc>
        <w:tc>
          <w:tcPr>
            <w:tcW w:w="248" w:type="pct"/>
            <w:vMerge/>
            <w:shd w:val="clear" w:color="auto" w:fill="auto"/>
            <w:hideMark/>
          </w:tcPr>
          <w:p w14:paraId="07CB9DF5" w14:textId="77777777" w:rsidR="00E50DC0" w:rsidRPr="000E406C" w:rsidRDefault="00E50DC0" w:rsidP="00E50DC0">
            <w:pPr>
              <w:rPr>
                <w:rFonts w:ascii="Times New Roman" w:eastAsia="Times New Roman" w:hAnsi="Times New Roman" w:cs="Times New Roman"/>
                <w:sz w:val="16"/>
                <w:szCs w:val="16"/>
                <w:lang w:eastAsia="ru-RU"/>
              </w:rPr>
            </w:pPr>
          </w:p>
        </w:tc>
        <w:tc>
          <w:tcPr>
            <w:tcW w:w="397" w:type="pct"/>
            <w:shd w:val="clear" w:color="auto" w:fill="auto"/>
            <w:hideMark/>
          </w:tcPr>
          <w:p w14:paraId="2977828B" w14:textId="77777777" w:rsidR="00E50DC0" w:rsidRPr="000E406C" w:rsidRDefault="00E50DC0" w:rsidP="00E50DC0">
            <w:pPr>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68D7CD5C" w14:textId="137B7F37" w:rsidR="00E50DC0" w:rsidRPr="000B5119" w:rsidRDefault="00E50DC0" w:rsidP="00E50DC0">
            <w:pPr>
              <w:jc w:val="center"/>
              <w:rPr>
                <w:rFonts w:ascii="Times New Roman" w:eastAsia="Times New Roman" w:hAnsi="Times New Roman" w:cs="Times New Roman"/>
                <w:sz w:val="18"/>
                <w:szCs w:val="18"/>
                <w:lang w:eastAsia="ru-RU"/>
              </w:rPr>
            </w:pPr>
            <w:r w:rsidRPr="005823E9">
              <w:rPr>
                <w:rFonts w:ascii="Times New Roman" w:hAnsi="Times New Roman" w:cs="Times New Roman"/>
                <w:sz w:val="28"/>
                <w:szCs w:val="28"/>
              </w:rPr>
              <w:t>–</w:t>
            </w:r>
          </w:p>
        </w:tc>
        <w:tc>
          <w:tcPr>
            <w:tcW w:w="298" w:type="pct"/>
            <w:shd w:val="clear" w:color="auto" w:fill="auto"/>
            <w:hideMark/>
          </w:tcPr>
          <w:p w14:paraId="39EE2B79" w14:textId="0BB5B684" w:rsidR="00E50DC0" w:rsidRPr="000B5119" w:rsidRDefault="00E50DC0" w:rsidP="00E50DC0">
            <w:pPr>
              <w:jc w:val="center"/>
              <w:rPr>
                <w:rFonts w:ascii="Times New Roman" w:eastAsia="Times New Roman" w:hAnsi="Times New Roman" w:cs="Times New Roman"/>
                <w:sz w:val="18"/>
                <w:szCs w:val="18"/>
                <w:lang w:eastAsia="ru-RU"/>
              </w:rPr>
            </w:pPr>
            <w:r w:rsidRPr="005823E9">
              <w:rPr>
                <w:rFonts w:ascii="Times New Roman" w:hAnsi="Times New Roman" w:cs="Times New Roman"/>
                <w:sz w:val="28"/>
                <w:szCs w:val="28"/>
              </w:rPr>
              <w:t>–</w:t>
            </w:r>
          </w:p>
        </w:tc>
        <w:tc>
          <w:tcPr>
            <w:tcW w:w="348" w:type="pct"/>
            <w:shd w:val="clear" w:color="auto" w:fill="auto"/>
            <w:hideMark/>
          </w:tcPr>
          <w:p w14:paraId="01068DC3" w14:textId="46CCEE03" w:rsidR="00E50DC0" w:rsidRPr="000B5119" w:rsidRDefault="00E50DC0" w:rsidP="00E50DC0">
            <w:pPr>
              <w:jc w:val="center"/>
              <w:rPr>
                <w:rFonts w:ascii="Times New Roman" w:eastAsia="Times New Roman" w:hAnsi="Times New Roman" w:cs="Times New Roman"/>
                <w:sz w:val="18"/>
                <w:szCs w:val="18"/>
                <w:lang w:eastAsia="ru-RU"/>
              </w:rPr>
            </w:pPr>
            <w:r w:rsidRPr="005823E9">
              <w:rPr>
                <w:rFonts w:ascii="Times New Roman" w:hAnsi="Times New Roman" w:cs="Times New Roman"/>
                <w:sz w:val="28"/>
                <w:szCs w:val="28"/>
              </w:rPr>
              <w:t>–</w:t>
            </w:r>
          </w:p>
        </w:tc>
        <w:tc>
          <w:tcPr>
            <w:tcW w:w="400" w:type="pct"/>
            <w:shd w:val="clear" w:color="auto" w:fill="auto"/>
            <w:hideMark/>
          </w:tcPr>
          <w:p w14:paraId="73792C48" w14:textId="41A63154" w:rsidR="00E50DC0" w:rsidRPr="000B5119" w:rsidRDefault="00E50DC0" w:rsidP="00E50DC0">
            <w:pPr>
              <w:jc w:val="center"/>
              <w:rPr>
                <w:rFonts w:ascii="Times New Roman" w:eastAsia="Times New Roman" w:hAnsi="Times New Roman" w:cs="Times New Roman"/>
                <w:sz w:val="18"/>
                <w:szCs w:val="18"/>
                <w:lang w:eastAsia="ru-RU"/>
              </w:rPr>
            </w:pPr>
            <w:r w:rsidRPr="005823E9">
              <w:rPr>
                <w:rFonts w:ascii="Times New Roman" w:hAnsi="Times New Roman" w:cs="Times New Roman"/>
                <w:sz w:val="28"/>
                <w:szCs w:val="28"/>
              </w:rPr>
              <w:t>–</w:t>
            </w:r>
          </w:p>
        </w:tc>
        <w:tc>
          <w:tcPr>
            <w:tcW w:w="678" w:type="pct"/>
            <w:vMerge/>
            <w:shd w:val="clear" w:color="auto" w:fill="auto"/>
            <w:vAlign w:val="center"/>
            <w:hideMark/>
          </w:tcPr>
          <w:p w14:paraId="0AA4BA13" w14:textId="77777777" w:rsidR="00E50DC0" w:rsidRPr="000B5119" w:rsidRDefault="00E50DC0" w:rsidP="00E50DC0">
            <w:pPr>
              <w:rPr>
                <w:rFonts w:ascii="Times New Roman" w:eastAsia="Times New Roman" w:hAnsi="Times New Roman" w:cs="Times New Roman"/>
                <w:sz w:val="18"/>
                <w:szCs w:val="18"/>
                <w:lang w:eastAsia="ru-RU"/>
              </w:rPr>
            </w:pPr>
          </w:p>
        </w:tc>
      </w:tr>
      <w:tr w:rsidR="00F0121F" w:rsidRPr="000B5119" w14:paraId="5A9DE56E" w14:textId="77777777" w:rsidTr="00F0121F">
        <w:trPr>
          <w:trHeight w:val="480"/>
        </w:trPr>
        <w:tc>
          <w:tcPr>
            <w:tcW w:w="197" w:type="pct"/>
            <w:vMerge/>
            <w:shd w:val="clear" w:color="auto" w:fill="auto"/>
            <w:vAlign w:val="center"/>
            <w:hideMark/>
          </w:tcPr>
          <w:p w14:paraId="7EEBECFE" w14:textId="77777777" w:rsidR="00F0121F" w:rsidRPr="000B5119" w:rsidRDefault="00F0121F"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BEFB732" w14:textId="77777777" w:rsidR="00F0121F" w:rsidRPr="000B5119" w:rsidRDefault="00F0121F"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7653DACB" w14:textId="77777777" w:rsidR="00F0121F" w:rsidRPr="000B5119" w:rsidRDefault="00F0121F" w:rsidP="0093258B">
            <w:pPr>
              <w:spacing w:line="192"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1.3. Придбання обладнання для забезпечення відеозв’язку з органами управління освітою сільських, селищних, міських рад</w:t>
            </w:r>
          </w:p>
        </w:tc>
        <w:tc>
          <w:tcPr>
            <w:tcW w:w="794" w:type="pct"/>
            <w:vMerge w:val="restart"/>
            <w:shd w:val="clear" w:color="auto" w:fill="auto"/>
            <w:hideMark/>
          </w:tcPr>
          <w:p w14:paraId="5FC6FA70" w14:textId="586C2751" w:rsidR="00F0121F" w:rsidRPr="000B5119" w:rsidRDefault="00F0121F" w:rsidP="000E406C">
            <w:pPr>
              <w:spacing w:line="192"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райдержадміністрації, виконавчі органи міських, сільських та селищних рад (за згодою)</w:t>
            </w:r>
          </w:p>
        </w:tc>
        <w:tc>
          <w:tcPr>
            <w:tcW w:w="248" w:type="pct"/>
            <w:vMerge w:val="restart"/>
            <w:shd w:val="clear" w:color="auto" w:fill="auto"/>
            <w:hideMark/>
          </w:tcPr>
          <w:p w14:paraId="6F827772" w14:textId="77777777" w:rsidR="00F0121F" w:rsidRPr="000E406C" w:rsidRDefault="00F0121F" w:rsidP="000E406C">
            <w:pPr>
              <w:spacing w:line="192" w:lineRule="auto"/>
              <w:ind w:left="-117" w:firstLine="117"/>
              <w:jc w:val="center"/>
              <w:rPr>
                <w:rFonts w:ascii="Times New Roman" w:eastAsia="Times New Roman" w:hAnsi="Times New Roman" w:cs="Times New Roman"/>
                <w:sz w:val="16"/>
                <w:szCs w:val="16"/>
                <w:lang w:eastAsia="ru-RU"/>
              </w:rPr>
            </w:pPr>
            <w:r w:rsidRPr="000E406C">
              <w:rPr>
                <w:rFonts w:ascii="Times New Roman" w:eastAsia="Times New Roman" w:hAnsi="Times New Roman" w:cs="Times New Roman"/>
                <w:sz w:val="16"/>
                <w:szCs w:val="16"/>
                <w:lang w:eastAsia="ru-RU"/>
              </w:rPr>
              <w:t>2022 – 2024</w:t>
            </w:r>
          </w:p>
        </w:tc>
        <w:tc>
          <w:tcPr>
            <w:tcW w:w="397" w:type="pct"/>
            <w:shd w:val="clear" w:color="auto" w:fill="auto"/>
            <w:vAlign w:val="center"/>
            <w:hideMark/>
          </w:tcPr>
          <w:p w14:paraId="7B2D4BAB" w14:textId="77777777" w:rsidR="00F0121F" w:rsidRPr="000E406C" w:rsidRDefault="00F0121F" w:rsidP="0093258B">
            <w:pPr>
              <w:spacing w:line="192"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4EAB1217" w14:textId="590D4015" w:rsidR="00F0121F" w:rsidRPr="000B5119" w:rsidRDefault="00F0121F"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13E1DB11" w14:textId="77777777" w:rsidR="00F0121F" w:rsidRPr="000B5119" w:rsidRDefault="00F0121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Придбання </w:t>
            </w:r>
            <w:r w:rsidRPr="000B5119">
              <w:rPr>
                <w:rFonts w:ascii="Times New Roman" w:eastAsia="Times New Roman" w:hAnsi="Times New Roman" w:cs="Times New Roman"/>
                <w:sz w:val="18"/>
                <w:szCs w:val="18"/>
                <w:lang w:eastAsia="ru-RU"/>
              </w:rPr>
              <w:br/>
              <w:t>відповідної техніки для органів управління освітою, департаменту освіти і науки облдержадміністрації</w:t>
            </w:r>
          </w:p>
        </w:tc>
      </w:tr>
      <w:tr w:rsidR="00E50DC0" w:rsidRPr="000B5119" w14:paraId="28543669" w14:textId="77777777" w:rsidTr="000E406C">
        <w:trPr>
          <w:trHeight w:val="208"/>
        </w:trPr>
        <w:tc>
          <w:tcPr>
            <w:tcW w:w="197" w:type="pct"/>
            <w:vMerge/>
            <w:shd w:val="clear" w:color="auto" w:fill="auto"/>
            <w:vAlign w:val="center"/>
            <w:hideMark/>
          </w:tcPr>
          <w:p w14:paraId="76778706"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283D7C1" w14:textId="77777777" w:rsidR="00E50DC0" w:rsidRPr="000B5119" w:rsidRDefault="00E50DC0" w:rsidP="00E50DC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6F8FA93" w14:textId="77777777" w:rsidR="00E50DC0" w:rsidRPr="000B5119" w:rsidRDefault="00E50DC0" w:rsidP="00E50DC0">
            <w:pPr>
              <w:spacing w:line="19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8B1D615" w14:textId="77777777" w:rsidR="00E50DC0" w:rsidRPr="000B5119" w:rsidRDefault="00E50DC0" w:rsidP="00E50DC0">
            <w:pPr>
              <w:spacing w:line="192" w:lineRule="auto"/>
              <w:rPr>
                <w:rFonts w:ascii="Times New Roman" w:eastAsia="Times New Roman" w:hAnsi="Times New Roman" w:cs="Times New Roman"/>
                <w:sz w:val="18"/>
                <w:szCs w:val="18"/>
                <w:lang w:eastAsia="ru-RU"/>
              </w:rPr>
            </w:pPr>
          </w:p>
        </w:tc>
        <w:tc>
          <w:tcPr>
            <w:tcW w:w="248" w:type="pct"/>
            <w:vMerge/>
            <w:shd w:val="clear" w:color="auto" w:fill="auto"/>
            <w:hideMark/>
          </w:tcPr>
          <w:p w14:paraId="696EC70E" w14:textId="77777777" w:rsidR="00E50DC0" w:rsidRPr="000E406C" w:rsidRDefault="00E50DC0" w:rsidP="00E50DC0">
            <w:pPr>
              <w:spacing w:line="192"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59D765B6" w14:textId="77777777" w:rsidR="00E50DC0" w:rsidRPr="000E406C" w:rsidRDefault="00E50DC0" w:rsidP="00E50DC0">
            <w:pPr>
              <w:spacing w:line="192"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3765DA19" w14:textId="3B7E2F5E" w:rsidR="00E50DC0" w:rsidRPr="000B5119" w:rsidRDefault="00E50DC0" w:rsidP="00E50DC0">
            <w:pPr>
              <w:jc w:val="center"/>
              <w:rPr>
                <w:rFonts w:ascii="Times New Roman" w:eastAsia="Times New Roman" w:hAnsi="Times New Roman" w:cs="Times New Roman"/>
                <w:sz w:val="18"/>
                <w:szCs w:val="18"/>
                <w:lang w:eastAsia="ru-RU"/>
              </w:rPr>
            </w:pPr>
            <w:r w:rsidRPr="001E2DF2">
              <w:rPr>
                <w:rFonts w:ascii="Times New Roman" w:hAnsi="Times New Roman" w:cs="Times New Roman"/>
                <w:sz w:val="28"/>
                <w:szCs w:val="28"/>
              </w:rPr>
              <w:t>–</w:t>
            </w:r>
          </w:p>
        </w:tc>
        <w:tc>
          <w:tcPr>
            <w:tcW w:w="298" w:type="pct"/>
            <w:shd w:val="clear" w:color="auto" w:fill="auto"/>
            <w:hideMark/>
          </w:tcPr>
          <w:p w14:paraId="596CC8E6" w14:textId="65327EF3" w:rsidR="00E50DC0" w:rsidRPr="000B5119" w:rsidRDefault="00E50DC0" w:rsidP="00E50DC0">
            <w:pPr>
              <w:jc w:val="center"/>
              <w:rPr>
                <w:rFonts w:ascii="Times New Roman" w:eastAsia="Times New Roman" w:hAnsi="Times New Roman" w:cs="Times New Roman"/>
                <w:sz w:val="18"/>
                <w:szCs w:val="18"/>
                <w:lang w:eastAsia="ru-RU"/>
              </w:rPr>
            </w:pPr>
            <w:r w:rsidRPr="001E2DF2">
              <w:rPr>
                <w:rFonts w:ascii="Times New Roman" w:hAnsi="Times New Roman" w:cs="Times New Roman"/>
                <w:sz w:val="28"/>
                <w:szCs w:val="28"/>
              </w:rPr>
              <w:t>–</w:t>
            </w:r>
          </w:p>
        </w:tc>
        <w:tc>
          <w:tcPr>
            <w:tcW w:w="348" w:type="pct"/>
            <w:shd w:val="clear" w:color="auto" w:fill="auto"/>
            <w:hideMark/>
          </w:tcPr>
          <w:p w14:paraId="3D63F4E6" w14:textId="0AD3A5E6" w:rsidR="00E50DC0" w:rsidRPr="000B5119" w:rsidRDefault="00E50DC0" w:rsidP="00E50DC0">
            <w:pPr>
              <w:jc w:val="center"/>
              <w:rPr>
                <w:rFonts w:ascii="Times New Roman" w:eastAsia="Times New Roman" w:hAnsi="Times New Roman" w:cs="Times New Roman"/>
                <w:sz w:val="18"/>
                <w:szCs w:val="18"/>
                <w:lang w:eastAsia="ru-RU"/>
              </w:rPr>
            </w:pPr>
            <w:r w:rsidRPr="001E2DF2">
              <w:rPr>
                <w:rFonts w:ascii="Times New Roman" w:hAnsi="Times New Roman" w:cs="Times New Roman"/>
                <w:sz w:val="28"/>
                <w:szCs w:val="28"/>
              </w:rPr>
              <w:t>–</w:t>
            </w:r>
          </w:p>
        </w:tc>
        <w:tc>
          <w:tcPr>
            <w:tcW w:w="400" w:type="pct"/>
            <w:shd w:val="clear" w:color="auto" w:fill="auto"/>
            <w:hideMark/>
          </w:tcPr>
          <w:p w14:paraId="3EB6F120" w14:textId="5A36920E" w:rsidR="00E50DC0" w:rsidRPr="000B5119" w:rsidRDefault="00E50DC0" w:rsidP="00E50DC0">
            <w:pPr>
              <w:jc w:val="center"/>
              <w:rPr>
                <w:rFonts w:ascii="Times New Roman" w:eastAsia="Times New Roman" w:hAnsi="Times New Roman" w:cs="Times New Roman"/>
                <w:sz w:val="18"/>
                <w:szCs w:val="18"/>
                <w:lang w:eastAsia="ru-RU"/>
              </w:rPr>
            </w:pPr>
            <w:r w:rsidRPr="001E2DF2">
              <w:rPr>
                <w:rFonts w:ascii="Times New Roman" w:hAnsi="Times New Roman" w:cs="Times New Roman"/>
                <w:sz w:val="28"/>
                <w:szCs w:val="28"/>
              </w:rPr>
              <w:t>–</w:t>
            </w:r>
          </w:p>
        </w:tc>
        <w:tc>
          <w:tcPr>
            <w:tcW w:w="678" w:type="pct"/>
            <w:vMerge/>
            <w:shd w:val="clear" w:color="auto" w:fill="auto"/>
            <w:vAlign w:val="center"/>
            <w:hideMark/>
          </w:tcPr>
          <w:p w14:paraId="0B4D1CBD" w14:textId="77777777" w:rsidR="00E50DC0" w:rsidRPr="000B5119" w:rsidRDefault="00E50DC0" w:rsidP="00E50DC0">
            <w:pPr>
              <w:rPr>
                <w:rFonts w:ascii="Times New Roman" w:eastAsia="Times New Roman" w:hAnsi="Times New Roman" w:cs="Times New Roman"/>
                <w:sz w:val="18"/>
                <w:szCs w:val="18"/>
                <w:lang w:eastAsia="ru-RU"/>
              </w:rPr>
            </w:pPr>
          </w:p>
        </w:tc>
      </w:tr>
      <w:tr w:rsidR="00F0121F" w:rsidRPr="000B5119" w14:paraId="56F9E59E" w14:textId="77777777" w:rsidTr="00F0121F">
        <w:trPr>
          <w:trHeight w:val="299"/>
        </w:trPr>
        <w:tc>
          <w:tcPr>
            <w:tcW w:w="197" w:type="pct"/>
            <w:vMerge/>
            <w:shd w:val="clear" w:color="auto" w:fill="auto"/>
            <w:vAlign w:val="center"/>
            <w:hideMark/>
          </w:tcPr>
          <w:p w14:paraId="41B81304" w14:textId="77777777" w:rsidR="00F0121F" w:rsidRPr="000B5119" w:rsidRDefault="00F0121F"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DBE551F" w14:textId="77777777" w:rsidR="00F0121F" w:rsidRPr="000B5119" w:rsidRDefault="00F0121F"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9D469D8" w14:textId="77777777" w:rsidR="00F0121F" w:rsidRPr="000B5119" w:rsidRDefault="00F0121F" w:rsidP="0093258B">
            <w:pPr>
              <w:spacing w:line="19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04ED464F" w14:textId="77777777" w:rsidR="00F0121F" w:rsidRPr="000B5119" w:rsidRDefault="00F0121F" w:rsidP="0093258B">
            <w:pPr>
              <w:spacing w:line="192" w:lineRule="auto"/>
              <w:rPr>
                <w:rFonts w:ascii="Times New Roman" w:eastAsia="Times New Roman" w:hAnsi="Times New Roman" w:cs="Times New Roman"/>
                <w:sz w:val="18"/>
                <w:szCs w:val="18"/>
                <w:lang w:eastAsia="ru-RU"/>
              </w:rPr>
            </w:pPr>
          </w:p>
        </w:tc>
        <w:tc>
          <w:tcPr>
            <w:tcW w:w="248" w:type="pct"/>
            <w:vMerge/>
            <w:shd w:val="clear" w:color="auto" w:fill="auto"/>
            <w:hideMark/>
          </w:tcPr>
          <w:p w14:paraId="1DAEF914" w14:textId="77777777" w:rsidR="00F0121F" w:rsidRPr="000E406C" w:rsidRDefault="00F0121F" w:rsidP="0093258B">
            <w:pPr>
              <w:spacing w:line="192"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5C962677" w14:textId="77777777" w:rsidR="00F0121F" w:rsidRPr="000E406C" w:rsidRDefault="00F0121F" w:rsidP="0093258B">
            <w:pPr>
              <w:spacing w:line="192"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6D25FEE9" w14:textId="26BC5E95" w:rsidR="00F0121F" w:rsidRPr="000B5119" w:rsidRDefault="00F0121F"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65B11EDD" w14:textId="77777777" w:rsidR="00F0121F" w:rsidRPr="000B5119" w:rsidRDefault="00F0121F" w:rsidP="0093258B">
            <w:pPr>
              <w:rPr>
                <w:rFonts w:ascii="Times New Roman" w:eastAsia="Times New Roman" w:hAnsi="Times New Roman" w:cs="Times New Roman"/>
                <w:sz w:val="18"/>
                <w:szCs w:val="18"/>
                <w:lang w:eastAsia="ru-RU"/>
              </w:rPr>
            </w:pPr>
          </w:p>
        </w:tc>
      </w:tr>
      <w:tr w:rsidR="00E50DC0" w:rsidRPr="000B5119" w14:paraId="0F56FA3D" w14:textId="77777777" w:rsidTr="000E406C">
        <w:trPr>
          <w:trHeight w:val="162"/>
        </w:trPr>
        <w:tc>
          <w:tcPr>
            <w:tcW w:w="197" w:type="pct"/>
            <w:vMerge/>
            <w:shd w:val="clear" w:color="auto" w:fill="auto"/>
            <w:vAlign w:val="center"/>
            <w:hideMark/>
          </w:tcPr>
          <w:p w14:paraId="4BEAB65D"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662F112" w14:textId="77777777" w:rsidR="00E50DC0" w:rsidRPr="000B5119" w:rsidRDefault="00E50DC0" w:rsidP="00E50DC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CC6E681" w14:textId="77777777" w:rsidR="00E50DC0" w:rsidRPr="000B5119" w:rsidRDefault="00E50DC0" w:rsidP="00E50DC0">
            <w:pPr>
              <w:spacing w:line="19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585A7BA" w14:textId="77777777" w:rsidR="00E50DC0" w:rsidRPr="000B5119" w:rsidRDefault="00E50DC0" w:rsidP="00E50DC0">
            <w:pPr>
              <w:spacing w:line="192" w:lineRule="auto"/>
              <w:rPr>
                <w:rFonts w:ascii="Times New Roman" w:eastAsia="Times New Roman" w:hAnsi="Times New Roman" w:cs="Times New Roman"/>
                <w:sz w:val="18"/>
                <w:szCs w:val="18"/>
                <w:lang w:eastAsia="ru-RU"/>
              </w:rPr>
            </w:pPr>
          </w:p>
        </w:tc>
        <w:tc>
          <w:tcPr>
            <w:tcW w:w="248" w:type="pct"/>
            <w:vMerge/>
            <w:shd w:val="clear" w:color="auto" w:fill="auto"/>
            <w:hideMark/>
          </w:tcPr>
          <w:p w14:paraId="43803B46" w14:textId="77777777" w:rsidR="00E50DC0" w:rsidRPr="000E406C" w:rsidRDefault="00E50DC0" w:rsidP="00E50DC0">
            <w:pPr>
              <w:spacing w:line="192"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296EC8D1" w14:textId="77777777" w:rsidR="00E50DC0" w:rsidRPr="000E406C" w:rsidRDefault="00E50DC0" w:rsidP="00E50DC0">
            <w:pPr>
              <w:spacing w:line="192"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1A1AD258" w14:textId="0C4E025C" w:rsidR="00E50DC0" w:rsidRPr="000B5119" w:rsidRDefault="00E50DC0" w:rsidP="00E50DC0">
            <w:pPr>
              <w:jc w:val="center"/>
              <w:rPr>
                <w:rFonts w:ascii="Times New Roman" w:eastAsia="Times New Roman" w:hAnsi="Times New Roman" w:cs="Times New Roman"/>
                <w:sz w:val="18"/>
                <w:szCs w:val="18"/>
                <w:lang w:eastAsia="ru-RU"/>
              </w:rPr>
            </w:pPr>
            <w:r w:rsidRPr="009C1F78">
              <w:rPr>
                <w:rFonts w:ascii="Times New Roman" w:hAnsi="Times New Roman" w:cs="Times New Roman"/>
                <w:sz w:val="28"/>
                <w:szCs w:val="28"/>
              </w:rPr>
              <w:t>–</w:t>
            </w:r>
          </w:p>
        </w:tc>
        <w:tc>
          <w:tcPr>
            <w:tcW w:w="298" w:type="pct"/>
            <w:shd w:val="clear" w:color="auto" w:fill="auto"/>
            <w:hideMark/>
          </w:tcPr>
          <w:p w14:paraId="12043A56" w14:textId="15A407D4" w:rsidR="00E50DC0" w:rsidRPr="000B5119" w:rsidRDefault="00E50DC0" w:rsidP="00E50DC0">
            <w:pPr>
              <w:jc w:val="center"/>
              <w:rPr>
                <w:rFonts w:ascii="Times New Roman" w:eastAsia="Times New Roman" w:hAnsi="Times New Roman" w:cs="Times New Roman"/>
                <w:sz w:val="18"/>
                <w:szCs w:val="18"/>
                <w:lang w:eastAsia="ru-RU"/>
              </w:rPr>
            </w:pPr>
            <w:r w:rsidRPr="009C1F78">
              <w:rPr>
                <w:rFonts w:ascii="Times New Roman" w:hAnsi="Times New Roman" w:cs="Times New Roman"/>
                <w:sz w:val="28"/>
                <w:szCs w:val="28"/>
              </w:rPr>
              <w:t>–</w:t>
            </w:r>
          </w:p>
        </w:tc>
        <w:tc>
          <w:tcPr>
            <w:tcW w:w="348" w:type="pct"/>
            <w:shd w:val="clear" w:color="auto" w:fill="auto"/>
            <w:hideMark/>
          </w:tcPr>
          <w:p w14:paraId="473EA9D7" w14:textId="5C571495" w:rsidR="00E50DC0" w:rsidRPr="000B5119" w:rsidRDefault="00E50DC0" w:rsidP="00E50DC0">
            <w:pPr>
              <w:jc w:val="center"/>
              <w:rPr>
                <w:rFonts w:ascii="Times New Roman" w:eastAsia="Times New Roman" w:hAnsi="Times New Roman" w:cs="Times New Roman"/>
                <w:sz w:val="18"/>
                <w:szCs w:val="18"/>
                <w:lang w:eastAsia="ru-RU"/>
              </w:rPr>
            </w:pPr>
            <w:r w:rsidRPr="009C1F78">
              <w:rPr>
                <w:rFonts w:ascii="Times New Roman" w:hAnsi="Times New Roman" w:cs="Times New Roman"/>
                <w:sz w:val="28"/>
                <w:szCs w:val="28"/>
              </w:rPr>
              <w:t>–</w:t>
            </w:r>
          </w:p>
        </w:tc>
        <w:tc>
          <w:tcPr>
            <w:tcW w:w="400" w:type="pct"/>
            <w:shd w:val="clear" w:color="auto" w:fill="auto"/>
            <w:hideMark/>
          </w:tcPr>
          <w:p w14:paraId="4A068A93" w14:textId="2EEFB3D3" w:rsidR="00E50DC0" w:rsidRPr="000B5119" w:rsidRDefault="00E50DC0" w:rsidP="00E50DC0">
            <w:pPr>
              <w:jc w:val="center"/>
              <w:rPr>
                <w:rFonts w:ascii="Times New Roman" w:eastAsia="Times New Roman" w:hAnsi="Times New Roman" w:cs="Times New Roman"/>
                <w:sz w:val="18"/>
                <w:szCs w:val="18"/>
                <w:lang w:eastAsia="ru-RU"/>
              </w:rPr>
            </w:pPr>
            <w:r w:rsidRPr="009C1F78">
              <w:rPr>
                <w:rFonts w:ascii="Times New Roman" w:hAnsi="Times New Roman" w:cs="Times New Roman"/>
                <w:sz w:val="28"/>
                <w:szCs w:val="28"/>
              </w:rPr>
              <w:t>–</w:t>
            </w:r>
          </w:p>
        </w:tc>
        <w:tc>
          <w:tcPr>
            <w:tcW w:w="678" w:type="pct"/>
            <w:vMerge/>
            <w:shd w:val="clear" w:color="auto" w:fill="auto"/>
            <w:vAlign w:val="center"/>
            <w:hideMark/>
          </w:tcPr>
          <w:p w14:paraId="77FF11B3" w14:textId="77777777" w:rsidR="00E50DC0" w:rsidRPr="000B5119" w:rsidRDefault="00E50DC0" w:rsidP="00E50DC0">
            <w:pPr>
              <w:rPr>
                <w:rFonts w:ascii="Times New Roman" w:eastAsia="Times New Roman" w:hAnsi="Times New Roman" w:cs="Times New Roman"/>
                <w:sz w:val="18"/>
                <w:szCs w:val="18"/>
                <w:lang w:eastAsia="ru-RU"/>
              </w:rPr>
            </w:pPr>
          </w:p>
        </w:tc>
      </w:tr>
      <w:tr w:rsidR="00E50DC0" w:rsidRPr="000B5119" w14:paraId="4AA2CBCE" w14:textId="77777777" w:rsidTr="000E406C">
        <w:trPr>
          <w:trHeight w:val="240"/>
        </w:trPr>
        <w:tc>
          <w:tcPr>
            <w:tcW w:w="197" w:type="pct"/>
            <w:vMerge/>
            <w:shd w:val="clear" w:color="auto" w:fill="auto"/>
            <w:vAlign w:val="center"/>
            <w:hideMark/>
          </w:tcPr>
          <w:p w14:paraId="16CAB387"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95612D0" w14:textId="77777777" w:rsidR="00E50DC0" w:rsidRPr="000B5119" w:rsidRDefault="00E50DC0" w:rsidP="00E50DC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61CAE6B" w14:textId="77777777" w:rsidR="00E50DC0" w:rsidRPr="000B5119" w:rsidRDefault="00E50DC0" w:rsidP="00E50DC0">
            <w:pPr>
              <w:spacing w:line="19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55C3EA0" w14:textId="77777777" w:rsidR="00E50DC0" w:rsidRPr="000B5119" w:rsidRDefault="00E50DC0" w:rsidP="00E50DC0">
            <w:pPr>
              <w:spacing w:line="192" w:lineRule="auto"/>
              <w:rPr>
                <w:rFonts w:ascii="Times New Roman" w:eastAsia="Times New Roman" w:hAnsi="Times New Roman" w:cs="Times New Roman"/>
                <w:sz w:val="18"/>
                <w:szCs w:val="18"/>
                <w:lang w:eastAsia="ru-RU"/>
              </w:rPr>
            </w:pPr>
          </w:p>
        </w:tc>
        <w:tc>
          <w:tcPr>
            <w:tcW w:w="248" w:type="pct"/>
            <w:vMerge/>
            <w:shd w:val="clear" w:color="auto" w:fill="auto"/>
            <w:hideMark/>
          </w:tcPr>
          <w:p w14:paraId="7EDB4E6C" w14:textId="77777777" w:rsidR="00E50DC0" w:rsidRPr="000E406C" w:rsidRDefault="00E50DC0" w:rsidP="00E50DC0">
            <w:pPr>
              <w:spacing w:line="192"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3E5C7E52" w14:textId="77777777" w:rsidR="00E50DC0" w:rsidRPr="000E406C" w:rsidRDefault="00E50DC0" w:rsidP="00E50DC0">
            <w:pPr>
              <w:spacing w:line="192"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7D66D7A4" w14:textId="2179E105" w:rsidR="00E50DC0" w:rsidRPr="000B5119" w:rsidRDefault="00E50DC0" w:rsidP="00E50DC0">
            <w:pPr>
              <w:jc w:val="center"/>
              <w:rPr>
                <w:rFonts w:ascii="Times New Roman" w:eastAsia="Times New Roman" w:hAnsi="Times New Roman" w:cs="Times New Roman"/>
                <w:sz w:val="18"/>
                <w:szCs w:val="18"/>
                <w:lang w:eastAsia="ru-RU"/>
              </w:rPr>
            </w:pPr>
            <w:r w:rsidRPr="009C1F78">
              <w:rPr>
                <w:rFonts w:ascii="Times New Roman" w:hAnsi="Times New Roman" w:cs="Times New Roman"/>
                <w:sz w:val="28"/>
                <w:szCs w:val="28"/>
              </w:rPr>
              <w:t>–</w:t>
            </w:r>
          </w:p>
        </w:tc>
        <w:tc>
          <w:tcPr>
            <w:tcW w:w="298" w:type="pct"/>
            <w:shd w:val="clear" w:color="auto" w:fill="auto"/>
            <w:hideMark/>
          </w:tcPr>
          <w:p w14:paraId="6D6BB632" w14:textId="65593B71" w:rsidR="00E50DC0" w:rsidRPr="000B5119" w:rsidRDefault="00E50DC0" w:rsidP="00E50DC0">
            <w:pPr>
              <w:jc w:val="center"/>
              <w:rPr>
                <w:rFonts w:ascii="Times New Roman" w:eastAsia="Times New Roman" w:hAnsi="Times New Roman" w:cs="Times New Roman"/>
                <w:sz w:val="18"/>
                <w:szCs w:val="18"/>
                <w:lang w:eastAsia="ru-RU"/>
              </w:rPr>
            </w:pPr>
            <w:r w:rsidRPr="009C1F78">
              <w:rPr>
                <w:rFonts w:ascii="Times New Roman" w:hAnsi="Times New Roman" w:cs="Times New Roman"/>
                <w:sz w:val="28"/>
                <w:szCs w:val="28"/>
              </w:rPr>
              <w:t>–</w:t>
            </w:r>
          </w:p>
        </w:tc>
        <w:tc>
          <w:tcPr>
            <w:tcW w:w="348" w:type="pct"/>
            <w:shd w:val="clear" w:color="auto" w:fill="auto"/>
            <w:hideMark/>
          </w:tcPr>
          <w:p w14:paraId="583993AC" w14:textId="65B309CC" w:rsidR="00E50DC0" w:rsidRPr="000B5119" w:rsidRDefault="00E50DC0" w:rsidP="00E50DC0">
            <w:pPr>
              <w:jc w:val="center"/>
              <w:rPr>
                <w:rFonts w:ascii="Times New Roman" w:eastAsia="Times New Roman" w:hAnsi="Times New Roman" w:cs="Times New Roman"/>
                <w:sz w:val="18"/>
                <w:szCs w:val="18"/>
                <w:lang w:eastAsia="ru-RU"/>
              </w:rPr>
            </w:pPr>
            <w:r w:rsidRPr="009C1F78">
              <w:rPr>
                <w:rFonts w:ascii="Times New Roman" w:hAnsi="Times New Roman" w:cs="Times New Roman"/>
                <w:sz w:val="28"/>
                <w:szCs w:val="28"/>
              </w:rPr>
              <w:t>–</w:t>
            </w:r>
          </w:p>
        </w:tc>
        <w:tc>
          <w:tcPr>
            <w:tcW w:w="400" w:type="pct"/>
            <w:shd w:val="clear" w:color="auto" w:fill="auto"/>
            <w:hideMark/>
          </w:tcPr>
          <w:p w14:paraId="33E322E6" w14:textId="6ECE8058" w:rsidR="00E50DC0" w:rsidRPr="000B5119" w:rsidRDefault="00E50DC0" w:rsidP="00E50DC0">
            <w:pPr>
              <w:jc w:val="center"/>
              <w:rPr>
                <w:rFonts w:ascii="Times New Roman" w:eastAsia="Times New Roman" w:hAnsi="Times New Roman" w:cs="Times New Roman"/>
                <w:sz w:val="18"/>
                <w:szCs w:val="18"/>
                <w:lang w:eastAsia="ru-RU"/>
              </w:rPr>
            </w:pPr>
            <w:r w:rsidRPr="009C1F78">
              <w:rPr>
                <w:rFonts w:ascii="Times New Roman" w:hAnsi="Times New Roman" w:cs="Times New Roman"/>
                <w:sz w:val="28"/>
                <w:szCs w:val="28"/>
              </w:rPr>
              <w:t>–</w:t>
            </w:r>
          </w:p>
        </w:tc>
        <w:tc>
          <w:tcPr>
            <w:tcW w:w="678" w:type="pct"/>
            <w:vMerge/>
            <w:shd w:val="clear" w:color="auto" w:fill="auto"/>
            <w:vAlign w:val="center"/>
            <w:hideMark/>
          </w:tcPr>
          <w:p w14:paraId="2BBE9D3C" w14:textId="77777777" w:rsidR="00E50DC0" w:rsidRPr="000B5119" w:rsidRDefault="00E50DC0" w:rsidP="00E50DC0">
            <w:pPr>
              <w:rPr>
                <w:rFonts w:ascii="Times New Roman" w:eastAsia="Times New Roman" w:hAnsi="Times New Roman" w:cs="Times New Roman"/>
                <w:sz w:val="18"/>
                <w:szCs w:val="18"/>
                <w:lang w:eastAsia="ru-RU"/>
              </w:rPr>
            </w:pPr>
          </w:p>
        </w:tc>
      </w:tr>
      <w:tr w:rsidR="00F0121F" w:rsidRPr="000B5119" w14:paraId="7C6165B5" w14:textId="77777777" w:rsidTr="00F0121F">
        <w:trPr>
          <w:trHeight w:val="480"/>
        </w:trPr>
        <w:tc>
          <w:tcPr>
            <w:tcW w:w="197" w:type="pct"/>
            <w:vMerge/>
            <w:shd w:val="clear" w:color="auto" w:fill="auto"/>
            <w:vAlign w:val="center"/>
            <w:hideMark/>
          </w:tcPr>
          <w:p w14:paraId="627182D6" w14:textId="77777777" w:rsidR="00F0121F" w:rsidRPr="000B5119" w:rsidRDefault="00F0121F"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7B54640" w14:textId="77777777" w:rsidR="00F0121F" w:rsidRPr="000B5119" w:rsidRDefault="00F0121F"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4054DE6A" w14:textId="06B7A46F" w:rsidR="00F0121F" w:rsidRPr="000B5119" w:rsidRDefault="00F0121F" w:rsidP="0093258B">
            <w:pPr>
              <w:spacing w:line="192"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1.4. Проведення обласного конкурсу на кращий вебсайт освітньої установи та закладу</w:t>
            </w:r>
          </w:p>
        </w:tc>
        <w:tc>
          <w:tcPr>
            <w:tcW w:w="794" w:type="pct"/>
            <w:vMerge w:val="restart"/>
            <w:shd w:val="clear" w:color="auto" w:fill="auto"/>
            <w:hideMark/>
          </w:tcPr>
          <w:p w14:paraId="05DAF7EC" w14:textId="22F76AB2" w:rsidR="00F0121F" w:rsidRPr="000B5119" w:rsidRDefault="00F0121F" w:rsidP="00E50DC0">
            <w:pPr>
              <w:spacing w:line="192"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 заклади професійної (професійно-технічної), фахової передвищої та вищої освіти (за згодою)</w:t>
            </w:r>
          </w:p>
        </w:tc>
        <w:tc>
          <w:tcPr>
            <w:tcW w:w="248" w:type="pct"/>
            <w:vMerge w:val="restart"/>
            <w:shd w:val="clear" w:color="auto" w:fill="auto"/>
            <w:hideMark/>
          </w:tcPr>
          <w:p w14:paraId="3C65BD3A" w14:textId="77777777" w:rsidR="00F0121F" w:rsidRPr="000E406C" w:rsidRDefault="00F0121F" w:rsidP="000E406C">
            <w:pPr>
              <w:spacing w:line="192" w:lineRule="auto"/>
              <w:ind w:left="-117" w:firstLine="117"/>
              <w:jc w:val="center"/>
              <w:rPr>
                <w:rFonts w:ascii="Times New Roman" w:eastAsia="Times New Roman" w:hAnsi="Times New Roman" w:cs="Times New Roman"/>
                <w:sz w:val="16"/>
                <w:szCs w:val="16"/>
                <w:lang w:eastAsia="ru-RU"/>
              </w:rPr>
            </w:pPr>
            <w:r w:rsidRPr="000E406C">
              <w:rPr>
                <w:rFonts w:ascii="Times New Roman" w:eastAsia="Times New Roman" w:hAnsi="Times New Roman" w:cs="Times New Roman"/>
                <w:sz w:val="16"/>
                <w:szCs w:val="16"/>
                <w:lang w:eastAsia="ru-RU"/>
              </w:rPr>
              <w:t>2022 – 2024</w:t>
            </w:r>
          </w:p>
        </w:tc>
        <w:tc>
          <w:tcPr>
            <w:tcW w:w="397" w:type="pct"/>
            <w:shd w:val="clear" w:color="auto" w:fill="auto"/>
            <w:vAlign w:val="center"/>
            <w:hideMark/>
          </w:tcPr>
          <w:p w14:paraId="26191F28" w14:textId="77777777" w:rsidR="00F0121F" w:rsidRPr="000E406C" w:rsidRDefault="00F0121F" w:rsidP="0093258B">
            <w:pPr>
              <w:spacing w:line="192"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5097C01A" w14:textId="48D58038" w:rsidR="00F0121F" w:rsidRPr="000B5119" w:rsidRDefault="00F0121F"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68B17EFC" w14:textId="77777777" w:rsidR="00F0121F" w:rsidRPr="000B5119" w:rsidRDefault="00F0121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Підвищення якості обласного інформаційного простору, забезпечення публічності роботи закладів освіти</w:t>
            </w:r>
          </w:p>
        </w:tc>
      </w:tr>
      <w:tr w:rsidR="00E50DC0" w:rsidRPr="000B5119" w14:paraId="277B4DFD" w14:textId="77777777" w:rsidTr="000E406C">
        <w:trPr>
          <w:trHeight w:val="480"/>
        </w:trPr>
        <w:tc>
          <w:tcPr>
            <w:tcW w:w="197" w:type="pct"/>
            <w:vMerge/>
            <w:shd w:val="clear" w:color="auto" w:fill="auto"/>
            <w:vAlign w:val="center"/>
            <w:hideMark/>
          </w:tcPr>
          <w:p w14:paraId="3F87BAA1"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50F7F4A" w14:textId="77777777" w:rsidR="00E50DC0" w:rsidRPr="000B5119" w:rsidRDefault="00E50DC0" w:rsidP="00E50DC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E931AB1" w14:textId="77777777" w:rsidR="00E50DC0" w:rsidRPr="000B5119" w:rsidRDefault="00E50DC0" w:rsidP="00E50DC0">
            <w:pPr>
              <w:spacing w:line="19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C73C5D9" w14:textId="77777777" w:rsidR="00E50DC0" w:rsidRPr="000B5119" w:rsidRDefault="00E50DC0" w:rsidP="00E50DC0">
            <w:pPr>
              <w:spacing w:line="192" w:lineRule="auto"/>
              <w:rPr>
                <w:rFonts w:ascii="Times New Roman" w:eastAsia="Times New Roman" w:hAnsi="Times New Roman" w:cs="Times New Roman"/>
                <w:sz w:val="18"/>
                <w:szCs w:val="18"/>
                <w:lang w:eastAsia="ru-RU"/>
              </w:rPr>
            </w:pPr>
          </w:p>
        </w:tc>
        <w:tc>
          <w:tcPr>
            <w:tcW w:w="248" w:type="pct"/>
            <w:vMerge/>
            <w:shd w:val="clear" w:color="auto" w:fill="auto"/>
            <w:hideMark/>
          </w:tcPr>
          <w:p w14:paraId="007A15F7" w14:textId="77777777" w:rsidR="00E50DC0" w:rsidRPr="000E406C" w:rsidRDefault="00E50DC0" w:rsidP="00E50DC0">
            <w:pPr>
              <w:spacing w:line="192"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66A94938" w14:textId="77777777" w:rsidR="00E50DC0" w:rsidRPr="000E406C" w:rsidRDefault="00E50DC0" w:rsidP="00E50DC0">
            <w:pPr>
              <w:spacing w:line="192"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076AD4CC" w14:textId="5B729821" w:rsidR="00E50DC0" w:rsidRPr="000B5119" w:rsidRDefault="00E50DC0" w:rsidP="00E50DC0">
            <w:pPr>
              <w:jc w:val="center"/>
              <w:rPr>
                <w:rFonts w:ascii="Times New Roman" w:eastAsia="Times New Roman" w:hAnsi="Times New Roman" w:cs="Times New Roman"/>
                <w:sz w:val="18"/>
                <w:szCs w:val="18"/>
                <w:lang w:eastAsia="ru-RU"/>
              </w:rPr>
            </w:pPr>
            <w:r w:rsidRPr="00240F4B">
              <w:rPr>
                <w:rFonts w:ascii="Times New Roman" w:hAnsi="Times New Roman" w:cs="Times New Roman"/>
                <w:sz w:val="28"/>
                <w:szCs w:val="28"/>
              </w:rPr>
              <w:t>–</w:t>
            </w:r>
          </w:p>
        </w:tc>
        <w:tc>
          <w:tcPr>
            <w:tcW w:w="298" w:type="pct"/>
            <w:shd w:val="clear" w:color="auto" w:fill="auto"/>
            <w:hideMark/>
          </w:tcPr>
          <w:p w14:paraId="287240D2" w14:textId="6601D626" w:rsidR="00E50DC0" w:rsidRPr="000B5119" w:rsidRDefault="00E50DC0" w:rsidP="00E50DC0">
            <w:pPr>
              <w:jc w:val="center"/>
              <w:rPr>
                <w:rFonts w:ascii="Times New Roman" w:eastAsia="Times New Roman" w:hAnsi="Times New Roman" w:cs="Times New Roman"/>
                <w:sz w:val="18"/>
                <w:szCs w:val="18"/>
                <w:lang w:eastAsia="ru-RU"/>
              </w:rPr>
            </w:pPr>
            <w:r w:rsidRPr="00240F4B">
              <w:rPr>
                <w:rFonts w:ascii="Times New Roman" w:hAnsi="Times New Roman" w:cs="Times New Roman"/>
                <w:sz w:val="28"/>
                <w:szCs w:val="28"/>
              </w:rPr>
              <w:t>–</w:t>
            </w:r>
          </w:p>
        </w:tc>
        <w:tc>
          <w:tcPr>
            <w:tcW w:w="348" w:type="pct"/>
            <w:shd w:val="clear" w:color="auto" w:fill="auto"/>
            <w:hideMark/>
          </w:tcPr>
          <w:p w14:paraId="422D804C" w14:textId="5076F3A5" w:rsidR="00E50DC0" w:rsidRPr="000B5119" w:rsidRDefault="00E50DC0" w:rsidP="00E50DC0">
            <w:pPr>
              <w:jc w:val="center"/>
              <w:rPr>
                <w:rFonts w:ascii="Times New Roman" w:eastAsia="Times New Roman" w:hAnsi="Times New Roman" w:cs="Times New Roman"/>
                <w:sz w:val="18"/>
                <w:szCs w:val="18"/>
                <w:lang w:eastAsia="ru-RU"/>
              </w:rPr>
            </w:pPr>
            <w:r w:rsidRPr="00240F4B">
              <w:rPr>
                <w:rFonts w:ascii="Times New Roman" w:hAnsi="Times New Roman" w:cs="Times New Roman"/>
                <w:sz w:val="28"/>
                <w:szCs w:val="28"/>
              </w:rPr>
              <w:t>–</w:t>
            </w:r>
          </w:p>
        </w:tc>
        <w:tc>
          <w:tcPr>
            <w:tcW w:w="400" w:type="pct"/>
            <w:shd w:val="clear" w:color="auto" w:fill="auto"/>
            <w:hideMark/>
          </w:tcPr>
          <w:p w14:paraId="669FAC70" w14:textId="570780FC" w:rsidR="00E50DC0" w:rsidRPr="000B5119" w:rsidRDefault="00E50DC0" w:rsidP="00E50DC0">
            <w:pPr>
              <w:jc w:val="center"/>
              <w:rPr>
                <w:rFonts w:ascii="Times New Roman" w:eastAsia="Times New Roman" w:hAnsi="Times New Roman" w:cs="Times New Roman"/>
                <w:sz w:val="18"/>
                <w:szCs w:val="18"/>
                <w:lang w:eastAsia="ru-RU"/>
              </w:rPr>
            </w:pPr>
            <w:r w:rsidRPr="00240F4B">
              <w:rPr>
                <w:rFonts w:ascii="Times New Roman" w:hAnsi="Times New Roman" w:cs="Times New Roman"/>
                <w:sz w:val="28"/>
                <w:szCs w:val="28"/>
              </w:rPr>
              <w:t>–</w:t>
            </w:r>
          </w:p>
        </w:tc>
        <w:tc>
          <w:tcPr>
            <w:tcW w:w="678" w:type="pct"/>
            <w:vMerge/>
            <w:shd w:val="clear" w:color="auto" w:fill="auto"/>
            <w:vAlign w:val="center"/>
            <w:hideMark/>
          </w:tcPr>
          <w:p w14:paraId="16A733CF" w14:textId="77777777" w:rsidR="00E50DC0" w:rsidRPr="000B5119" w:rsidRDefault="00E50DC0" w:rsidP="00E50DC0">
            <w:pPr>
              <w:rPr>
                <w:rFonts w:ascii="Times New Roman" w:eastAsia="Times New Roman" w:hAnsi="Times New Roman" w:cs="Times New Roman"/>
                <w:sz w:val="18"/>
                <w:szCs w:val="18"/>
                <w:lang w:eastAsia="ru-RU"/>
              </w:rPr>
            </w:pPr>
          </w:p>
        </w:tc>
      </w:tr>
      <w:tr w:rsidR="00F0121F" w:rsidRPr="000B5119" w14:paraId="08240B08" w14:textId="77777777" w:rsidTr="00F0121F">
        <w:trPr>
          <w:trHeight w:val="480"/>
        </w:trPr>
        <w:tc>
          <w:tcPr>
            <w:tcW w:w="197" w:type="pct"/>
            <w:vMerge/>
            <w:shd w:val="clear" w:color="auto" w:fill="auto"/>
            <w:vAlign w:val="center"/>
            <w:hideMark/>
          </w:tcPr>
          <w:p w14:paraId="406BA8D2" w14:textId="77777777" w:rsidR="00F0121F" w:rsidRPr="000B5119" w:rsidRDefault="00F0121F" w:rsidP="00E50DC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D3845D2" w14:textId="77777777" w:rsidR="00F0121F" w:rsidRPr="000B5119" w:rsidRDefault="00F0121F" w:rsidP="00E50DC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2DB78B4" w14:textId="77777777" w:rsidR="00F0121F" w:rsidRPr="000B5119" w:rsidRDefault="00F0121F" w:rsidP="00E50DC0">
            <w:pPr>
              <w:spacing w:line="19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8B2957D" w14:textId="77777777" w:rsidR="00F0121F" w:rsidRPr="000B5119" w:rsidRDefault="00F0121F" w:rsidP="00E50DC0">
            <w:pPr>
              <w:spacing w:line="192" w:lineRule="auto"/>
              <w:rPr>
                <w:rFonts w:ascii="Times New Roman" w:eastAsia="Times New Roman" w:hAnsi="Times New Roman" w:cs="Times New Roman"/>
                <w:sz w:val="18"/>
                <w:szCs w:val="18"/>
                <w:lang w:eastAsia="ru-RU"/>
              </w:rPr>
            </w:pPr>
          </w:p>
        </w:tc>
        <w:tc>
          <w:tcPr>
            <w:tcW w:w="248" w:type="pct"/>
            <w:vMerge/>
            <w:shd w:val="clear" w:color="auto" w:fill="auto"/>
            <w:hideMark/>
          </w:tcPr>
          <w:p w14:paraId="261DBF3E" w14:textId="77777777" w:rsidR="00F0121F" w:rsidRPr="000E406C" w:rsidRDefault="00F0121F" w:rsidP="00E50DC0">
            <w:pPr>
              <w:spacing w:line="192"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5E3E7767" w14:textId="77777777" w:rsidR="00F0121F" w:rsidRPr="000E406C" w:rsidRDefault="00F0121F" w:rsidP="00E50DC0">
            <w:pPr>
              <w:spacing w:line="192"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0DA9632F" w14:textId="3BEFF950" w:rsidR="00F0121F" w:rsidRPr="000B5119" w:rsidRDefault="00F0121F" w:rsidP="00E50DC0">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364ECD3A" w14:textId="77777777" w:rsidR="00F0121F" w:rsidRPr="000B5119" w:rsidRDefault="00F0121F" w:rsidP="00E50DC0">
            <w:pPr>
              <w:rPr>
                <w:rFonts w:ascii="Times New Roman" w:eastAsia="Times New Roman" w:hAnsi="Times New Roman" w:cs="Times New Roman"/>
                <w:sz w:val="18"/>
                <w:szCs w:val="18"/>
                <w:lang w:eastAsia="ru-RU"/>
              </w:rPr>
            </w:pPr>
          </w:p>
        </w:tc>
      </w:tr>
      <w:tr w:rsidR="00F0121F" w:rsidRPr="000B5119" w14:paraId="44366FC1" w14:textId="77777777" w:rsidTr="00F0121F">
        <w:trPr>
          <w:trHeight w:val="480"/>
        </w:trPr>
        <w:tc>
          <w:tcPr>
            <w:tcW w:w="197" w:type="pct"/>
            <w:vMerge/>
            <w:shd w:val="clear" w:color="auto" w:fill="auto"/>
            <w:vAlign w:val="center"/>
            <w:hideMark/>
          </w:tcPr>
          <w:p w14:paraId="69C7E707" w14:textId="77777777" w:rsidR="00F0121F" w:rsidRPr="000B5119" w:rsidRDefault="00F0121F" w:rsidP="00E50DC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4F6EF6E" w14:textId="77777777" w:rsidR="00F0121F" w:rsidRPr="000B5119" w:rsidRDefault="00F0121F" w:rsidP="00E50DC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04C1A6B" w14:textId="77777777" w:rsidR="00F0121F" w:rsidRPr="000B5119" w:rsidRDefault="00F0121F" w:rsidP="00E50DC0">
            <w:pPr>
              <w:spacing w:line="19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029E2AFB" w14:textId="77777777" w:rsidR="00F0121F" w:rsidRPr="000B5119" w:rsidRDefault="00F0121F" w:rsidP="00E50DC0">
            <w:pPr>
              <w:spacing w:line="192" w:lineRule="auto"/>
              <w:rPr>
                <w:rFonts w:ascii="Times New Roman" w:eastAsia="Times New Roman" w:hAnsi="Times New Roman" w:cs="Times New Roman"/>
                <w:sz w:val="18"/>
                <w:szCs w:val="18"/>
                <w:lang w:eastAsia="ru-RU"/>
              </w:rPr>
            </w:pPr>
          </w:p>
        </w:tc>
        <w:tc>
          <w:tcPr>
            <w:tcW w:w="248" w:type="pct"/>
            <w:vMerge/>
            <w:shd w:val="clear" w:color="auto" w:fill="auto"/>
            <w:hideMark/>
          </w:tcPr>
          <w:p w14:paraId="08E383D4" w14:textId="77777777" w:rsidR="00F0121F" w:rsidRPr="000E406C" w:rsidRDefault="00F0121F" w:rsidP="00E50DC0">
            <w:pPr>
              <w:spacing w:line="192"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1B45170D" w14:textId="77777777" w:rsidR="00F0121F" w:rsidRPr="000E406C" w:rsidRDefault="00F0121F" w:rsidP="00E50DC0">
            <w:pPr>
              <w:spacing w:line="192"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Місцевий бюджет</w:t>
            </w:r>
          </w:p>
        </w:tc>
        <w:tc>
          <w:tcPr>
            <w:tcW w:w="1344" w:type="pct"/>
            <w:gridSpan w:val="4"/>
            <w:shd w:val="clear" w:color="auto" w:fill="auto"/>
            <w:hideMark/>
          </w:tcPr>
          <w:p w14:paraId="310C9A36" w14:textId="7CA6EC53" w:rsidR="00F0121F" w:rsidRPr="000B5119" w:rsidRDefault="00F0121F" w:rsidP="00E50DC0">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4B84E448" w14:textId="77777777" w:rsidR="00F0121F" w:rsidRPr="000B5119" w:rsidRDefault="00F0121F" w:rsidP="00E50DC0">
            <w:pPr>
              <w:rPr>
                <w:rFonts w:ascii="Times New Roman" w:eastAsia="Times New Roman" w:hAnsi="Times New Roman" w:cs="Times New Roman"/>
                <w:sz w:val="18"/>
                <w:szCs w:val="18"/>
                <w:lang w:eastAsia="ru-RU"/>
              </w:rPr>
            </w:pPr>
          </w:p>
        </w:tc>
      </w:tr>
      <w:tr w:rsidR="00E50DC0" w:rsidRPr="000B5119" w14:paraId="4BEFE4AF" w14:textId="77777777" w:rsidTr="000E406C">
        <w:trPr>
          <w:trHeight w:val="240"/>
        </w:trPr>
        <w:tc>
          <w:tcPr>
            <w:tcW w:w="197" w:type="pct"/>
            <w:vMerge/>
            <w:shd w:val="clear" w:color="auto" w:fill="auto"/>
            <w:vAlign w:val="center"/>
            <w:hideMark/>
          </w:tcPr>
          <w:p w14:paraId="776A1188"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B2F871E" w14:textId="77777777" w:rsidR="00E50DC0" w:rsidRPr="000B5119" w:rsidRDefault="00E50DC0" w:rsidP="00E50DC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95F555A" w14:textId="77777777" w:rsidR="00E50DC0" w:rsidRPr="000B5119" w:rsidRDefault="00E50DC0" w:rsidP="00E50DC0">
            <w:pPr>
              <w:spacing w:line="19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95A342A" w14:textId="77777777" w:rsidR="00E50DC0" w:rsidRPr="000B5119" w:rsidRDefault="00E50DC0" w:rsidP="00E50DC0">
            <w:pPr>
              <w:spacing w:line="192" w:lineRule="auto"/>
              <w:rPr>
                <w:rFonts w:ascii="Times New Roman" w:eastAsia="Times New Roman" w:hAnsi="Times New Roman" w:cs="Times New Roman"/>
                <w:sz w:val="18"/>
                <w:szCs w:val="18"/>
                <w:lang w:eastAsia="ru-RU"/>
              </w:rPr>
            </w:pPr>
          </w:p>
        </w:tc>
        <w:tc>
          <w:tcPr>
            <w:tcW w:w="248" w:type="pct"/>
            <w:vMerge/>
            <w:shd w:val="clear" w:color="auto" w:fill="auto"/>
            <w:hideMark/>
          </w:tcPr>
          <w:p w14:paraId="248FFA43" w14:textId="77777777" w:rsidR="00E50DC0" w:rsidRPr="000E406C" w:rsidRDefault="00E50DC0" w:rsidP="00E50DC0">
            <w:pPr>
              <w:spacing w:line="192"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4280AF5C" w14:textId="77777777" w:rsidR="00E50DC0" w:rsidRPr="000E406C" w:rsidRDefault="00E50DC0" w:rsidP="00E50DC0">
            <w:pPr>
              <w:spacing w:line="192"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5DD44026" w14:textId="208CC4D7" w:rsidR="00E50DC0" w:rsidRPr="000B5119" w:rsidRDefault="00E50DC0" w:rsidP="00E50DC0">
            <w:pPr>
              <w:jc w:val="center"/>
              <w:rPr>
                <w:rFonts w:ascii="Times New Roman" w:eastAsia="Times New Roman" w:hAnsi="Times New Roman" w:cs="Times New Roman"/>
                <w:sz w:val="18"/>
                <w:szCs w:val="18"/>
                <w:lang w:eastAsia="ru-RU"/>
              </w:rPr>
            </w:pPr>
            <w:r w:rsidRPr="008F222E">
              <w:rPr>
                <w:rFonts w:ascii="Times New Roman" w:hAnsi="Times New Roman" w:cs="Times New Roman"/>
                <w:sz w:val="28"/>
                <w:szCs w:val="28"/>
              </w:rPr>
              <w:t>–</w:t>
            </w:r>
          </w:p>
        </w:tc>
        <w:tc>
          <w:tcPr>
            <w:tcW w:w="298" w:type="pct"/>
            <w:shd w:val="clear" w:color="auto" w:fill="auto"/>
            <w:hideMark/>
          </w:tcPr>
          <w:p w14:paraId="32ADE8F1" w14:textId="5F4DC93E" w:rsidR="00E50DC0" w:rsidRPr="000B5119" w:rsidRDefault="00E50DC0" w:rsidP="00E50DC0">
            <w:pPr>
              <w:jc w:val="center"/>
              <w:rPr>
                <w:rFonts w:ascii="Times New Roman" w:eastAsia="Times New Roman" w:hAnsi="Times New Roman" w:cs="Times New Roman"/>
                <w:sz w:val="18"/>
                <w:szCs w:val="18"/>
                <w:lang w:eastAsia="ru-RU"/>
              </w:rPr>
            </w:pPr>
            <w:r w:rsidRPr="008F222E">
              <w:rPr>
                <w:rFonts w:ascii="Times New Roman" w:hAnsi="Times New Roman" w:cs="Times New Roman"/>
                <w:sz w:val="28"/>
                <w:szCs w:val="28"/>
              </w:rPr>
              <w:t>–</w:t>
            </w:r>
          </w:p>
        </w:tc>
        <w:tc>
          <w:tcPr>
            <w:tcW w:w="348" w:type="pct"/>
            <w:shd w:val="clear" w:color="auto" w:fill="auto"/>
            <w:hideMark/>
          </w:tcPr>
          <w:p w14:paraId="54CE380C" w14:textId="786DB2FB" w:rsidR="00E50DC0" w:rsidRPr="000B5119" w:rsidRDefault="00E50DC0" w:rsidP="00E50DC0">
            <w:pPr>
              <w:jc w:val="center"/>
              <w:rPr>
                <w:rFonts w:ascii="Times New Roman" w:eastAsia="Times New Roman" w:hAnsi="Times New Roman" w:cs="Times New Roman"/>
                <w:sz w:val="18"/>
                <w:szCs w:val="18"/>
                <w:lang w:eastAsia="ru-RU"/>
              </w:rPr>
            </w:pPr>
            <w:r w:rsidRPr="008F222E">
              <w:rPr>
                <w:rFonts w:ascii="Times New Roman" w:hAnsi="Times New Roman" w:cs="Times New Roman"/>
                <w:sz w:val="28"/>
                <w:szCs w:val="28"/>
              </w:rPr>
              <w:t>–</w:t>
            </w:r>
          </w:p>
        </w:tc>
        <w:tc>
          <w:tcPr>
            <w:tcW w:w="400" w:type="pct"/>
            <w:shd w:val="clear" w:color="auto" w:fill="auto"/>
            <w:hideMark/>
          </w:tcPr>
          <w:p w14:paraId="0648FDAE" w14:textId="59B06331" w:rsidR="00E50DC0" w:rsidRPr="000B5119" w:rsidRDefault="00E50DC0" w:rsidP="00E50DC0">
            <w:pPr>
              <w:jc w:val="center"/>
              <w:rPr>
                <w:rFonts w:ascii="Times New Roman" w:eastAsia="Times New Roman" w:hAnsi="Times New Roman" w:cs="Times New Roman"/>
                <w:sz w:val="18"/>
                <w:szCs w:val="18"/>
                <w:lang w:eastAsia="ru-RU"/>
              </w:rPr>
            </w:pPr>
            <w:r w:rsidRPr="008F222E">
              <w:rPr>
                <w:rFonts w:ascii="Times New Roman" w:hAnsi="Times New Roman" w:cs="Times New Roman"/>
                <w:sz w:val="28"/>
                <w:szCs w:val="28"/>
              </w:rPr>
              <w:t>–</w:t>
            </w:r>
          </w:p>
        </w:tc>
        <w:tc>
          <w:tcPr>
            <w:tcW w:w="678" w:type="pct"/>
            <w:vMerge/>
            <w:shd w:val="clear" w:color="auto" w:fill="auto"/>
            <w:vAlign w:val="center"/>
            <w:hideMark/>
          </w:tcPr>
          <w:p w14:paraId="39389D1B" w14:textId="77777777" w:rsidR="00E50DC0" w:rsidRPr="000B5119" w:rsidRDefault="00E50DC0" w:rsidP="00E50DC0">
            <w:pPr>
              <w:rPr>
                <w:rFonts w:ascii="Times New Roman" w:eastAsia="Times New Roman" w:hAnsi="Times New Roman" w:cs="Times New Roman"/>
                <w:sz w:val="18"/>
                <w:szCs w:val="18"/>
                <w:lang w:eastAsia="ru-RU"/>
              </w:rPr>
            </w:pPr>
          </w:p>
        </w:tc>
      </w:tr>
      <w:tr w:rsidR="00F0121F" w:rsidRPr="000B5119" w14:paraId="236A3D54" w14:textId="77777777" w:rsidTr="00F0121F">
        <w:trPr>
          <w:trHeight w:val="240"/>
        </w:trPr>
        <w:tc>
          <w:tcPr>
            <w:tcW w:w="197" w:type="pct"/>
            <w:vMerge/>
            <w:shd w:val="clear" w:color="auto" w:fill="auto"/>
            <w:vAlign w:val="center"/>
            <w:hideMark/>
          </w:tcPr>
          <w:p w14:paraId="4D24D92D" w14:textId="77777777" w:rsidR="00F0121F" w:rsidRPr="000B5119" w:rsidRDefault="00F0121F"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9AC77C1" w14:textId="77777777" w:rsidR="00F0121F" w:rsidRPr="000B5119" w:rsidRDefault="00F0121F"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087AE9E1" w14:textId="77777777" w:rsidR="00F0121F" w:rsidRPr="000B5119" w:rsidRDefault="00F0121F" w:rsidP="0093258B">
            <w:pPr>
              <w:spacing w:line="192" w:lineRule="auto"/>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1.5. Створення та </w:t>
            </w:r>
          </w:p>
          <w:p w14:paraId="6E6B0A24" w14:textId="77777777" w:rsidR="00F0121F" w:rsidRPr="000B5119" w:rsidRDefault="00F0121F" w:rsidP="0093258B">
            <w:pPr>
              <w:spacing w:line="192"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забезпечення функціонування вебсайту департаменту освіти і науки облдерж</w:t>
            </w:r>
            <w:r w:rsidRPr="000B5119">
              <w:rPr>
                <w:rFonts w:ascii="Times New Roman" w:eastAsia="Times New Roman" w:hAnsi="Times New Roman" w:cs="Times New Roman"/>
                <w:sz w:val="18"/>
                <w:szCs w:val="18"/>
                <w:lang w:val="ru-RU" w:eastAsia="ru-RU"/>
              </w:rPr>
              <w:t>-</w:t>
            </w:r>
            <w:r w:rsidRPr="000B5119">
              <w:rPr>
                <w:rFonts w:ascii="Times New Roman" w:eastAsia="Times New Roman" w:hAnsi="Times New Roman" w:cs="Times New Roman"/>
                <w:sz w:val="18"/>
                <w:szCs w:val="18"/>
                <w:lang w:eastAsia="ru-RU"/>
              </w:rPr>
              <w:t>адміністрації</w:t>
            </w:r>
          </w:p>
        </w:tc>
        <w:tc>
          <w:tcPr>
            <w:tcW w:w="794" w:type="pct"/>
            <w:vMerge w:val="restart"/>
            <w:shd w:val="clear" w:color="auto" w:fill="auto"/>
            <w:hideMark/>
          </w:tcPr>
          <w:p w14:paraId="1B710A21" w14:textId="77777777" w:rsidR="00F0121F" w:rsidRPr="000B5119" w:rsidRDefault="00F0121F" w:rsidP="0093258B">
            <w:pPr>
              <w:spacing w:line="192" w:lineRule="auto"/>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Департамент </w:t>
            </w:r>
          </w:p>
          <w:p w14:paraId="5A9E61FD" w14:textId="77777777" w:rsidR="00F0121F" w:rsidRPr="000B5119" w:rsidRDefault="00F0121F" w:rsidP="0093258B">
            <w:pPr>
              <w:spacing w:line="192"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освіти і науки облдержадміністрації</w:t>
            </w:r>
          </w:p>
        </w:tc>
        <w:tc>
          <w:tcPr>
            <w:tcW w:w="248" w:type="pct"/>
            <w:vMerge w:val="restart"/>
            <w:shd w:val="clear" w:color="auto" w:fill="auto"/>
            <w:hideMark/>
          </w:tcPr>
          <w:p w14:paraId="09220420" w14:textId="77777777" w:rsidR="00F0121F" w:rsidRPr="000E406C" w:rsidRDefault="00F0121F" w:rsidP="000E406C">
            <w:pPr>
              <w:spacing w:line="192" w:lineRule="auto"/>
              <w:ind w:left="-117" w:firstLine="141"/>
              <w:jc w:val="center"/>
              <w:rPr>
                <w:rFonts w:ascii="Times New Roman" w:eastAsia="Times New Roman" w:hAnsi="Times New Roman" w:cs="Times New Roman"/>
                <w:sz w:val="16"/>
                <w:szCs w:val="16"/>
                <w:lang w:eastAsia="ru-RU"/>
              </w:rPr>
            </w:pPr>
            <w:r w:rsidRPr="000E406C">
              <w:rPr>
                <w:rFonts w:ascii="Times New Roman" w:eastAsia="Times New Roman" w:hAnsi="Times New Roman" w:cs="Times New Roman"/>
                <w:sz w:val="16"/>
                <w:szCs w:val="16"/>
                <w:lang w:eastAsia="ru-RU"/>
              </w:rPr>
              <w:t>2022 – 2024</w:t>
            </w:r>
          </w:p>
        </w:tc>
        <w:tc>
          <w:tcPr>
            <w:tcW w:w="397" w:type="pct"/>
            <w:shd w:val="clear" w:color="auto" w:fill="auto"/>
            <w:vAlign w:val="center"/>
            <w:hideMark/>
          </w:tcPr>
          <w:p w14:paraId="7904F199" w14:textId="77777777" w:rsidR="00F0121F" w:rsidRPr="000E406C" w:rsidRDefault="00F0121F" w:rsidP="0093258B">
            <w:pPr>
              <w:spacing w:line="192"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471758A0" w14:textId="65FA9F4C" w:rsidR="00F0121F" w:rsidRPr="000B5119" w:rsidRDefault="00F0121F"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65AFC6CB" w14:textId="77777777" w:rsidR="00F0121F" w:rsidRPr="000B5119" w:rsidRDefault="00F0121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Підвищення якості обласного інформаційного простору, забезпечення публічності роботи </w:t>
            </w:r>
          </w:p>
        </w:tc>
      </w:tr>
      <w:tr w:rsidR="00E50DC0" w:rsidRPr="000B5119" w14:paraId="5AB86648" w14:textId="77777777" w:rsidTr="000E406C">
        <w:trPr>
          <w:trHeight w:val="104"/>
        </w:trPr>
        <w:tc>
          <w:tcPr>
            <w:tcW w:w="197" w:type="pct"/>
            <w:vMerge/>
            <w:shd w:val="clear" w:color="auto" w:fill="auto"/>
            <w:vAlign w:val="center"/>
            <w:hideMark/>
          </w:tcPr>
          <w:p w14:paraId="3DBF825A"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6F8916E" w14:textId="77777777" w:rsidR="00E50DC0" w:rsidRPr="000B5119" w:rsidRDefault="00E50DC0" w:rsidP="00E50DC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8F027E4" w14:textId="77777777" w:rsidR="00E50DC0" w:rsidRPr="000B5119" w:rsidRDefault="00E50DC0" w:rsidP="00E50DC0">
            <w:pPr>
              <w:spacing w:line="19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0372447" w14:textId="77777777" w:rsidR="00E50DC0" w:rsidRPr="000B5119" w:rsidRDefault="00E50DC0" w:rsidP="00E50DC0">
            <w:pPr>
              <w:spacing w:line="192" w:lineRule="auto"/>
              <w:rPr>
                <w:rFonts w:ascii="Times New Roman" w:eastAsia="Times New Roman" w:hAnsi="Times New Roman" w:cs="Times New Roman"/>
                <w:sz w:val="18"/>
                <w:szCs w:val="18"/>
                <w:lang w:eastAsia="ru-RU"/>
              </w:rPr>
            </w:pPr>
          </w:p>
        </w:tc>
        <w:tc>
          <w:tcPr>
            <w:tcW w:w="248" w:type="pct"/>
            <w:vMerge/>
            <w:shd w:val="clear" w:color="auto" w:fill="auto"/>
            <w:hideMark/>
          </w:tcPr>
          <w:p w14:paraId="0E779874" w14:textId="77777777" w:rsidR="00E50DC0" w:rsidRPr="000E406C" w:rsidRDefault="00E50DC0" w:rsidP="00E50DC0">
            <w:pPr>
              <w:spacing w:line="192"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1D2059E8" w14:textId="77777777" w:rsidR="00E50DC0" w:rsidRPr="000E406C" w:rsidRDefault="00E50DC0" w:rsidP="00E50DC0">
            <w:pPr>
              <w:spacing w:line="192"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7D25E2DC" w14:textId="591313D4" w:rsidR="00E50DC0" w:rsidRPr="000B5119" w:rsidRDefault="00E50DC0" w:rsidP="00E50DC0">
            <w:pPr>
              <w:jc w:val="center"/>
              <w:rPr>
                <w:rFonts w:ascii="Times New Roman" w:eastAsia="Times New Roman" w:hAnsi="Times New Roman" w:cs="Times New Roman"/>
                <w:sz w:val="18"/>
                <w:szCs w:val="18"/>
                <w:lang w:eastAsia="ru-RU"/>
              </w:rPr>
            </w:pPr>
            <w:r w:rsidRPr="00377B6D">
              <w:rPr>
                <w:rFonts w:ascii="Times New Roman" w:hAnsi="Times New Roman" w:cs="Times New Roman"/>
                <w:sz w:val="28"/>
                <w:szCs w:val="28"/>
              </w:rPr>
              <w:t>–</w:t>
            </w:r>
          </w:p>
        </w:tc>
        <w:tc>
          <w:tcPr>
            <w:tcW w:w="298" w:type="pct"/>
            <w:shd w:val="clear" w:color="auto" w:fill="auto"/>
            <w:hideMark/>
          </w:tcPr>
          <w:p w14:paraId="317CFA00" w14:textId="4C22B0DE" w:rsidR="00E50DC0" w:rsidRPr="000B5119" w:rsidRDefault="00E50DC0" w:rsidP="00E50DC0">
            <w:pPr>
              <w:jc w:val="center"/>
              <w:rPr>
                <w:rFonts w:ascii="Times New Roman" w:eastAsia="Times New Roman" w:hAnsi="Times New Roman" w:cs="Times New Roman"/>
                <w:sz w:val="18"/>
                <w:szCs w:val="18"/>
                <w:lang w:eastAsia="ru-RU"/>
              </w:rPr>
            </w:pPr>
            <w:r w:rsidRPr="00377B6D">
              <w:rPr>
                <w:rFonts w:ascii="Times New Roman" w:hAnsi="Times New Roman" w:cs="Times New Roman"/>
                <w:sz w:val="28"/>
                <w:szCs w:val="28"/>
              </w:rPr>
              <w:t>–</w:t>
            </w:r>
          </w:p>
        </w:tc>
        <w:tc>
          <w:tcPr>
            <w:tcW w:w="348" w:type="pct"/>
            <w:shd w:val="clear" w:color="auto" w:fill="auto"/>
            <w:hideMark/>
          </w:tcPr>
          <w:p w14:paraId="228F9104" w14:textId="07A01627" w:rsidR="00E50DC0" w:rsidRPr="000B5119" w:rsidRDefault="00E50DC0" w:rsidP="00E50DC0">
            <w:pPr>
              <w:jc w:val="center"/>
              <w:rPr>
                <w:rFonts w:ascii="Times New Roman" w:eastAsia="Times New Roman" w:hAnsi="Times New Roman" w:cs="Times New Roman"/>
                <w:sz w:val="18"/>
                <w:szCs w:val="18"/>
                <w:lang w:eastAsia="ru-RU"/>
              </w:rPr>
            </w:pPr>
            <w:r w:rsidRPr="00377B6D">
              <w:rPr>
                <w:rFonts w:ascii="Times New Roman" w:hAnsi="Times New Roman" w:cs="Times New Roman"/>
                <w:sz w:val="28"/>
                <w:szCs w:val="28"/>
              </w:rPr>
              <w:t>–</w:t>
            </w:r>
          </w:p>
        </w:tc>
        <w:tc>
          <w:tcPr>
            <w:tcW w:w="400" w:type="pct"/>
            <w:shd w:val="clear" w:color="auto" w:fill="auto"/>
            <w:hideMark/>
          </w:tcPr>
          <w:p w14:paraId="78BB1713" w14:textId="49DD8051" w:rsidR="00E50DC0" w:rsidRPr="000B5119" w:rsidRDefault="00E50DC0" w:rsidP="00E50DC0">
            <w:pPr>
              <w:jc w:val="center"/>
              <w:rPr>
                <w:rFonts w:ascii="Times New Roman" w:eastAsia="Times New Roman" w:hAnsi="Times New Roman" w:cs="Times New Roman"/>
                <w:sz w:val="18"/>
                <w:szCs w:val="18"/>
                <w:lang w:eastAsia="ru-RU"/>
              </w:rPr>
            </w:pPr>
            <w:r w:rsidRPr="00377B6D">
              <w:rPr>
                <w:rFonts w:ascii="Times New Roman" w:hAnsi="Times New Roman" w:cs="Times New Roman"/>
                <w:sz w:val="28"/>
                <w:szCs w:val="28"/>
              </w:rPr>
              <w:t>–</w:t>
            </w:r>
          </w:p>
        </w:tc>
        <w:tc>
          <w:tcPr>
            <w:tcW w:w="678" w:type="pct"/>
            <w:vMerge/>
            <w:shd w:val="clear" w:color="auto" w:fill="auto"/>
            <w:vAlign w:val="center"/>
            <w:hideMark/>
          </w:tcPr>
          <w:p w14:paraId="3C711ED3" w14:textId="77777777" w:rsidR="00E50DC0" w:rsidRPr="000B5119" w:rsidRDefault="00E50DC0" w:rsidP="00E50DC0">
            <w:pPr>
              <w:rPr>
                <w:rFonts w:ascii="Times New Roman" w:eastAsia="Times New Roman" w:hAnsi="Times New Roman" w:cs="Times New Roman"/>
                <w:sz w:val="18"/>
                <w:szCs w:val="18"/>
                <w:lang w:eastAsia="ru-RU"/>
              </w:rPr>
            </w:pPr>
          </w:p>
        </w:tc>
      </w:tr>
      <w:tr w:rsidR="00F0121F" w:rsidRPr="000B5119" w14:paraId="73C43C3B" w14:textId="77777777" w:rsidTr="00F0121F">
        <w:trPr>
          <w:trHeight w:val="179"/>
        </w:trPr>
        <w:tc>
          <w:tcPr>
            <w:tcW w:w="197" w:type="pct"/>
            <w:vMerge/>
            <w:shd w:val="clear" w:color="auto" w:fill="auto"/>
            <w:vAlign w:val="center"/>
            <w:hideMark/>
          </w:tcPr>
          <w:p w14:paraId="6F38CBFE" w14:textId="77777777" w:rsidR="00F0121F" w:rsidRPr="000B5119" w:rsidRDefault="00F0121F"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0F6C86E" w14:textId="77777777" w:rsidR="00F0121F" w:rsidRPr="000B5119" w:rsidRDefault="00F0121F"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6741939" w14:textId="77777777" w:rsidR="00F0121F" w:rsidRPr="000B5119" w:rsidRDefault="00F0121F" w:rsidP="0093258B">
            <w:pPr>
              <w:spacing w:line="19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EF883E2" w14:textId="77777777" w:rsidR="00F0121F" w:rsidRPr="000B5119" w:rsidRDefault="00F0121F" w:rsidP="0093258B">
            <w:pPr>
              <w:spacing w:line="192" w:lineRule="auto"/>
              <w:rPr>
                <w:rFonts w:ascii="Times New Roman" w:eastAsia="Times New Roman" w:hAnsi="Times New Roman" w:cs="Times New Roman"/>
                <w:sz w:val="18"/>
                <w:szCs w:val="18"/>
                <w:lang w:eastAsia="ru-RU"/>
              </w:rPr>
            </w:pPr>
          </w:p>
        </w:tc>
        <w:tc>
          <w:tcPr>
            <w:tcW w:w="248" w:type="pct"/>
            <w:vMerge/>
            <w:shd w:val="clear" w:color="auto" w:fill="auto"/>
            <w:hideMark/>
          </w:tcPr>
          <w:p w14:paraId="4EE86FAF" w14:textId="77777777" w:rsidR="00F0121F" w:rsidRPr="000E406C" w:rsidRDefault="00F0121F" w:rsidP="0093258B">
            <w:pPr>
              <w:spacing w:line="192"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46116CB5" w14:textId="77777777" w:rsidR="00F0121F" w:rsidRPr="000E406C" w:rsidRDefault="00F0121F" w:rsidP="0093258B">
            <w:pPr>
              <w:spacing w:line="192"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5C4AF6EA" w14:textId="1AB244A6" w:rsidR="00F0121F" w:rsidRPr="000B5119" w:rsidRDefault="00F0121F"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42EF5CB4" w14:textId="77777777" w:rsidR="00F0121F" w:rsidRPr="000B5119" w:rsidRDefault="00F0121F" w:rsidP="0093258B">
            <w:pPr>
              <w:rPr>
                <w:rFonts w:ascii="Times New Roman" w:eastAsia="Times New Roman" w:hAnsi="Times New Roman" w:cs="Times New Roman"/>
                <w:sz w:val="18"/>
                <w:szCs w:val="18"/>
                <w:lang w:eastAsia="ru-RU"/>
              </w:rPr>
            </w:pPr>
          </w:p>
        </w:tc>
      </w:tr>
      <w:tr w:rsidR="00E50DC0" w:rsidRPr="000B5119" w14:paraId="3A73E210" w14:textId="77777777" w:rsidTr="000E406C">
        <w:trPr>
          <w:trHeight w:val="70"/>
        </w:trPr>
        <w:tc>
          <w:tcPr>
            <w:tcW w:w="197" w:type="pct"/>
            <w:vMerge/>
            <w:shd w:val="clear" w:color="auto" w:fill="auto"/>
            <w:vAlign w:val="center"/>
            <w:hideMark/>
          </w:tcPr>
          <w:p w14:paraId="4A479147"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69D35B9" w14:textId="77777777" w:rsidR="00E50DC0" w:rsidRPr="000B5119" w:rsidRDefault="00E50DC0" w:rsidP="00E50DC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822C762" w14:textId="77777777" w:rsidR="00E50DC0" w:rsidRPr="000B5119" w:rsidRDefault="00E50DC0" w:rsidP="00E50DC0">
            <w:pPr>
              <w:spacing w:line="19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947D7E2" w14:textId="77777777" w:rsidR="00E50DC0" w:rsidRPr="000B5119" w:rsidRDefault="00E50DC0" w:rsidP="00E50DC0">
            <w:pPr>
              <w:spacing w:line="192" w:lineRule="auto"/>
              <w:rPr>
                <w:rFonts w:ascii="Times New Roman" w:eastAsia="Times New Roman" w:hAnsi="Times New Roman" w:cs="Times New Roman"/>
                <w:sz w:val="18"/>
                <w:szCs w:val="18"/>
                <w:lang w:eastAsia="ru-RU"/>
              </w:rPr>
            </w:pPr>
          </w:p>
        </w:tc>
        <w:tc>
          <w:tcPr>
            <w:tcW w:w="248" w:type="pct"/>
            <w:vMerge/>
            <w:shd w:val="clear" w:color="auto" w:fill="auto"/>
            <w:hideMark/>
          </w:tcPr>
          <w:p w14:paraId="5431FEC6" w14:textId="77777777" w:rsidR="00E50DC0" w:rsidRPr="000E406C" w:rsidRDefault="00E50DC0" w:rsidP="00E50DC0">
            <w:pPr>
              <w:spacing w:line="192"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1D07CD92" w14:textId="77777777" w:rsidR="00E50DC0" w:rsidRPr="000E406C" w:rsidRDefault="00E50DC0" w:rsidP="00E50DC0">
            <w:pPr>
              <w:spacing w:line="192"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4F661322" w14:textId="1E1E4B60" w:rsidR="00E50DC0" w:rsidRPr="000B5119" w:rsidRDefault="00E50DC0" w:rsidP="00E50DC0">
            <w:pPr>
              <w:jc w:val="center"/>
              <w:rPr>
                <w:rFonts w:ascii="Times New Roman" w:eastAsia="Times New Roman" w:hAnsi="Times New Roman" w:cs="Times New Roman"/>
                <w:sz w:val="18"/>
                <w:szCs w:val="18"/>
                <w:lang w:eastAsia="ru-RU"/>
              </w:rPr>
            </w:pPr>
            <w:r w:rsidRPr="00D72DA6">
              <w:rPr>
                <w:rFonts w:ascii="Times New Roman" w:hAnsi="Times New Roman" w:cs="Times New Roman"/>
                <w:sz w:val="28"/>
                <w:szCs w:val="28"/>
              </w:rPr>
              <w:t>–</w:t>
            </w:r>
          </w:p>
        </w:tc>
        <w:tc>
          <w:tcPr>
            <w:tcW w:w="298" w:type="pct"/>
            <w:shd w:val="clear" w:color="auto" w:fill="auto"/>
            <w:hideMark/>
          </w:tcPr>
          <w:p w14:paraId="19F8E8EE" w14:textId="70650780" w:rsidR="00E50DC0" w:rsidRPr="000B5119" w:rsidRDefault="00E50DC0" w:rsidP="00E50DC0">
            <w:pPr>
              <w:jc w:val="center"/>
              <w:rPr>
                <w:rFonts w:ascii="Times New Roman" w:eastAsia="Times New Roman" w:hAnsi="Times New Roman" w:cs="Times New Roman"/>
                <w:sz w:val="18"/>
                <w:szCs w:val="18"/>
                <w:lang w:eastAsia="ru-RU"/>
              </w:rPr>
            </w:pPr>
            <w:r w:rsidRPr="00D72DA6">
              <w:rPr>
                <w:rFonts w:ascii="Times New Roman" w:hAnsi="Times New Roman" w:cs="Times New Roman"/>
                <w:sz w:val="28"/>
                <w:szCs w:val="28"/>
              </w:rPr>
              <w:t>–</w:t>
            </w:r>
          </w:p>
        </w:tc>
        <w:tc>
          <w:tcPr>
            <w:tcW w:w="348" w:type="pct"/>
            <w:shd w:val="clear" w:color="auto" w:fill="auto"/>
            <w:hideMark/>
          </w:tcPr>
          <w:p w14:paraId="7D0CA350" w14:textId="7165F633" w:rsidR="00E50DC0" w:rsidRPr="000B5119" w:rsidRDefault="00E50DC0" w:rsidP="00E50DC0">
            <w:pPr>
              <w:jc w:val="center"/>
              <w:rPr>
                <w:rFonts w:ascii="Times New Roman" w:eastAsia="Times New Roman" w:hAnsi="Times New Roman" w:cs="Times New Roman"/>
                <w:sz w:val="18"/>
                <w:szCs w:val="18"/>
                <w:lang w:eastAsia="ru-RU"/>
              </w:rPr>
            </w:pPr>
            <w:r w:rsidRPr="00D72DA6">
              <w:rPr>
                <w:rFonts w:ascii="Times New Roman" w:hAnsi="Times New Roman" w:cs="Times New Roman"/>
                <w:sz w:val="28"/>
                <w:szCs w:val="28"/>
              </w:rPr>
              <w:t>–</w:t>
            </w:r>
          </w:p>
        </w:tc>
        <w:tc>
          <w:tcPr>
            <w:tcW w:w="400" w:type="pct"/>
            <w:shd w:val="clear" w:color="auto" w:fill="auto"/>
            <w:hideMark/>
          </w:tcPr>
          <w:p w14:paraId="68E21E62" w14:textId="1DBA88EA" w:rsidR="00E50DC0" w:rsidRPr="000B5119" w:rsidRDefault="00E50DC0" w:rsidP="00E50DC0">
            <w:pPr>
              <w:jc w:val="center"/>
              <w:rPr>
                <w:rFonts w:ascii="Times New Roman" w:eastAsia="Times New Roman" w:hAnsi="Times New Roman" w:cs="Times New Roman"/>
                <w:sz w:val="18"/>
                <w:szCs w:val="18"/>
                <w:lang w:eastAsia="ru-RU"/>
              </w:rPr>
            </w:pPr>
            <w:r w:rsidRPr="00D72DA6">
              <w:rPr>
                <w:rFonts w:ascii="Times New Roman" w:hAnsi="Times New Roman" w:cs="Times New Roman"/>
                <w:sz w:val="28"/>
                <w:szCs w:val="28"/>
              </w:rPr>
              <w:t>–</w:t>
            </w:r>
          </w:p>
        </w:tc>
        <w:tc>
          <w:tcPr>
            <w:tcW w:w="678" w:type="pct"/>
            <w:vMerge/>
            <w:shd w:val="clear" w:color="auto" w:fill="auto"/>
            <w:vAlign w:val="center"/>
            <w:hideMark/>
          </w:tcPr>
          <w:p w14:paraId="45B48C37" w14:textId="77777777" w:rsidR="00E50DC0" w:rsidRPr="000B5119" w:rsidRDefault="00E50DC0" w:rsidP="00E50DC0">
            <w:pPr>
              <w:rPr>
                <w:rFonts w:ascii="Times New Roman" w:eastAsia="Times New Roman" w:hAnsi="Times New Roman" w:cs="Times New Roman"/>
                <w:sz w:val="18"/>
                <w:szCs w:val="18"/>
                <w:lang w:eastAsia="ru-RU"/>
              </w:rPr>
            </w:pPr>
          </w:p>
        </w:tc>
      </w:tr>
      <w:tr w:rsidR="00E50DC0" w:rsidRPr="000B5119" w14:paraId="6B237D12" w14:textId="77777777" w:rsidTr="000E406C">
        <w:trPr>
          <w:trHeight w:val="240"/>
        </w:trPr>
        <w:tc>
          <w:tcPr>
            <w:tcW w:w="197" w:type="pct"/>
            <w:vMerge/>
            <w:shd w:val="clear" w:color="auto" w:fill="auto"/>
            <w:vAlign w:val="center"/>
            <w:hideMark/>
          </w:tcPr>
          <w:p w14:paraId="0AB44F9D"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25EFEAB" w14:textId="77777777" w:rsidR="00E50DC0" w:rsidRPr="000B5119" w:rsidRDefault="00E50DC0" w:rsidP="00E50DC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15CCEA5" w14:textId="77777777" w:rsidR="00E50DC0" w:rsidRPr="000B5119" w:rsidRDefault="00E50DC0" w:rsidP="00E50DC0">
            <w:pPr>
              <w:spacing w:line="19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07078B0" w14:textId="77777777" w:rsidR="00E50DC0" w:rsidRPr="000B5119" w:rsidRDefault="00E50DC0" w:rsidP="00E50DC0">
            <w:pPr>
              <w:spacing w:line="192" w:lineRule="auto"/>
              <w:rPr>
                <w:rFonts w:ascii="Times New Roman" w:eastAsia="Times New Roman" w:hAnsi="Times New Roman" w:cs="Times New Roman"/>
                <w:sz w:val="18"/>
                <w:szCs w:val="18"/>
                <w:lang w:eastAsia="ru-RU"/>
              </w:rPr>
            </w:pPr>
          </w:p>
        </w:tc>
        <w:tc>
          <w:tcPr>
            <w:tcW w:w="248" w:type="pct"/>
            <w:vMerge/>
            <w:shd w:val="clear" w:color="auto" w:fill="auto"/>
            <w:hideMark/>
          </w:tcPr>
          <w:p w14:paraId="25D2F598" w14:textId="77777777" w:rsidR="00E50DC0" w:rsidRPr="000E406C" w:rsidRDefault="00E50DC0" w:rsidP="00E50DC0">
            <w:pPr>
              <w:spacing w:line="192"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29249339" w14:textId="77777777" w:rsidR="00E50DC0" w:rsidRPr="000E406C" w:rsidRDefault="00E50DC0" w:rsidP="00E50DC0">
            <w:pPr>
              <w:spacing w:line="192"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7B30C4B9" w14:textId="7414D011" w:rsidR="00E50DC0" w:rsidRPr="000B5119" w:rsidRDefault="00E50DC0" w:rsidP="00E50DC0">
            <w:pPr>
              <w:jc w:val="center"/>
              <w:rPr>
                <w:rFonts w:ascii="Times New Roman" w:eastAsia="Times New Roman" w:hAnsi="Times New Roman" w:cs="Times New Roman"/>
                <w:sz w:val="18"/>
                <w:szCs w:val="18"/>
                <w:lang w:eastAsia="ru-RU"/>
              </w:rPr>
            </w:pPr>
            <w:r w:rsidRPr="00D72DA6">
              <w:rPr>
                <w:rFonts w:ascii="Times New Roman" w:hAnsi="Times New Roman" w:cs="Times New Roman"/>
                <w:sz w:val="28"/>
                <w:szCs w:val="28"/>
              </w:rPr>
              <w:t>–</w:t>
            </w:r>
          </w:p>
        </w:tc>
        <w:tc>
          <w:tcPr>
            <w:tcW w:w="298" w:type="pct"/>
            <w:shd w:val="clear" w:color="auto" w:fill="auto"/>
            <w:hideMark/>
          </w:tcPr>
          <w:p w14:paraId="18F7F74D" w14:textId="48DCBAB9" w:rsidR="00E50DC0" w:rsidRPr="000B5119" w:rsidRDefault="00E50DC0" w:rsidP="00E50DC0">
            <w:pPr>
              <w:jc w:val="center"/>
              <w:rPr>
                <w:rFonts w:ascii="Times New Roman" w:eastAsia="Times New Roman" w:hAnsi="Times New Roman" w:cs="Times New Roman"/>
                <w:sz w:val="18"/>
                <w:szCs w:val="18"/>
                <w:lang w:eastAsia="ru-RU"/>
              </w:rPr>
            </w:pPr>
            <w:r w:rsidRPr="00D72DA6">
              <w:rPr>
                <w:rFonts w:ascii="Times New Roman" w:hAnsi="Times New Roman" w:cs="Times New Roman"/>
                <w:sz w:val="28"/>
                <w:szCs w:val="28"/>
              </w:rPr>
              <w:t>–</w:t>
            </w:r>
          </w:p>
        </w:tc>
        <w:tc>
          <w:tcPr>
            <w:tcW w:w="348" w:type="pct"/>
            <w:shd w:val="clear" w:color="auto" w:fill="auto"/>
            <w:hideMark/>
          </w:tcPr>
          <w:p w14:paraId="7BD715D1" w14:textId="58037BD7" w:rsidR="00E50DC0" w:rsidRPr="000B5119" w:rsidRDefault="00E50DC0" w:rsidP="00E50DC0">
            <w:pPr>
              <w:jc w:val="center"/>
              <w:rPr>
                <w:rFonts w:ascii="Times New Roman" w:eastAsia="Times New Roman" w:hAnsi="Times New Roman" w:cs="Times New Roman"/>
                <w:sz w:val="18"/>
                <w:szCs w:val="18"/>
                <w:lang w:eastAsia="ru-RU"/>
              </w:rPr>
            </w:pPr>
            <w:r w:rsidRPr="00D72DA6">
              <w:rPr>
                <w:rFonts w:ascii="Times New Roman" w:hAnsi="Times New Roman" w:cs="Times New Roman"/>
                <w:sz w:val="28"/>
                <w:szCs w:val="28"/>
              </w:rPr>
              <w:t>–</w:t>
            </w:r>
          </w:p>
        </w:tc>
        <w:tc>
          <w:tcPr>
            <w:tcW w:w="400" w:type="pct"/>
            <w:shd w:val="clear" w:color="auto" w:fill="auto"/>
            <w:hideMark/>
          </w:tcPr>
          <w:p w14:paraId="056CF2C2" w14:textId="1B14C433" w:rsidR="00E50DC0" w:rsidRPr="000B5119" w:rsidRDefault="00E50DC0" w:rsidP="00E50DC0">
            <w:pPr>
              <w:jc w:val="center"/>
              <w:rPr>
                <w:rFonts w:ascii="Times New Roman" w:eastAsia="Times New Roman" w:hAnsi="Times New Roman" w:cs="Times New Roman"/>
                <w:sz w:val="18"/>
                <w:szCs w:val="18"/>
                <w:lang w:eastAsia="ru-RU"/>
              </w:rPr>
            </w:pPr>
            <w:r w:rsidRPr="00D72DA6">
              <w:rPr>
                <w:rFonts w:ascii="Times New Roman" w:hAnsi="Times New Roman" w:cs="Times New Roman"/>
                <w:sz w:val="28"/>
                <w:szCs w:val="28"/>
              </w:rPr>
              <w:t>–</w:t>
            </w:r>
          </w:p>
        </w:tc>
        <w:tc>
          <w:tcPr>
            <w:tcW w:w="678" w:type="pct"/>
            <w:vMerge/>
            <w:shd w:val="clear" w:color="auto" w:fill="auto"/>
            <w:vAlign w:val="center"/>
            <w:hideMark/>
          </w:tcPr>
          <w:p w14:paraId="3FA9AB75" w14:textId="77777777" w:rsidR="00E50DC0" w:rsidRPr="000B5119" w:rsidRDefault="00E50DC0" w:rsidP="00E50DC0">
            <w:pPr>
              <w:rPr>
                <w:rFonts w:ascii="Times New Roman" w:eastAsia="Times New Roman" w:hAnsi="Times New Roman" w:cs="Times New Roman"/>
                <w:sz w:val="18"/>
                <w:szCs w:val="18"/>
                <w:lang w:eastAsia="ru-RU"/>
              </w:rPr>
            </w:pPr>
          </w:p>
        </w:tc>
      </w:tr>
      <w:tr w:rsidR="00E50DC0" w:rsidRPr="000B5119" w14:paraId="2FA02CD4" w14:textId="77777777" w:rsidTr="000E406C">
        <w:trPr>
          <w:trHeight w:val="480"/>
        </w:trPr>
        <w:tc>
          <w:tcPr>
            <w:tcW w:w="197" w:type="pct"/>
            <w:vMerge/>
            <w:shd w:val="clear" w:color="auto" w:fill="auto"/>
            <w:vAlign w:val="center"/>
            <w:hideMark/>
          </w:tcPr>
          <w:p w14:paraId="4B820603"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62D7F46" w14:textId="77777777" w:rsidR="00E50DC0" w:rsidRPr="000B5119" w:rsidRDefault="00E50DC0" w:rsidP="00E50DC0">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2A7886A2" w14:textId="6B288AD8" w:rsidR="00E50DC0" w:rsidRPr="000B5119" w:rsidRDefault="00E50DC0" w:rsidP="00E50DC0">
            <w:pPr>
              <w:spacing w:line="192"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1.6. Впровадження та використання електронних ресурсів, електронних баз, хмарних систем та онлайн</w:t>
            </w:r>
            <w:r w:rsidR="009E741A">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сервісів, програмного забезпечення для організації освітнього процесу</w:t>
            </w:r>
          </w:p>
        </w:tc>
        <w:tc>
          <w:tcPr>
            <w:tcW w:w="794" w:type="pct"/>
            <w:vMerge w:val="restart"/>
            <w:shd w:val="clear" w:color="auto" w:fill="auto"/>
            <w:hideMark/>
          </w:tcPr>
          <w:p w14:paraId="6CD1C566" w14:textId="77777777" w:rsidR="00E50DC0" w:rsidRPr="000B5119" w:rsidRDefault="00E50DC0" w:rsidP="00E50DC0">
            <w:pPr>
              <w:spacing w:line="192" w:lineRule="auto"/>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Департамент </w:t>
            </w:r>
          </w:p>
          <w:p w14:paraId="468EBE02" w14:textId="77777777" w:rsidR="00E50DC0" w:rsidRPr="000B5119" w:rsidRDefault="00E50DC0" w:rsidP="00E50DC0">
            <w:pPr>
              <w:spacing w:line="192" w:lineRule="auto"/>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освіти і науки облдержадміністрації, </w:t>
            </w:r>
          </w:p>
          <w:p w14:paraId="6D1C388D" w14:textId="05B80F05" w:rsidR="00E50DC0" w:rsidRPr="000B5119" w:rsidRDefault="00E50DC0" w:rsidP="00E50DC0">
            <w:pPr>
              <w:spacing w:line="192" w:lineRule="auto"/>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КЗВО </w:t>
            </w: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Дніпровська академія неперервної освіти” ДОР” </w:t>
            </w:r>
          </w:p>
          <w:p w14:paraId="4F0BC660" w14:textId="1BE5103E" w:rsidR="00E50DC0" w:rsidRPr="000B5119" w:rsidRDefault="00E50DC0" w:rsidP="00E50DC0">
            <w:pPr>
              <w:spacing w:line="192" w:lineRule="auto"/>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(за згодою),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 </w:t>
            </w:r>
          </w:p>
          <w:p w14:paraId="11C642B2" w14:textId="77777777" w:rsidR="00E50DC0" w:rsidRPr="000B5119" w:rsidRDefault="00E50DC0" w:rsidP="00E50DC0">
            <w:pPr>
              <w:spacing w:line="192" w:lineRule="auto"/>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заклади професійної (професійно-технічної), фахової передвищої та вищої освіти </w:t>
            </w:r>
          </w:p>
          <w:p w14:paraId="7DF956C4" w14:textId="77777777" w:rsidR="00E50DC0" w:rsidRPr="000B5119" w:rsidRDefault="00E50DC0" w:rsidP="00E50DC0">
            <w:pPr>
              <w:spacing w:line="192"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 згодою)</w:t>
            </w:r>
          </w:p>
        </w:tc>
        <w:tc>
          <w:tcPr>
            <w:tcW w:w="248" w:type="pct"/>
            <w:vMerge w:val="restart"/>
            <w:shd w:val="clear" w:color="auto" w:fill="auto"/>
            <w:hideMark/>
          </w:tcPr>
          <w:p w14:paraId="61828E91" w14:textId="55A043A8" w:rsidR="00E50DC0" w:rsidRPr="000E406C" w:rsidRDefault="00E50DC0" w:rsidP="00E50DC0">
            <w:pPr>
              <w:spacing w:line="192" w:lineRule="auto"/>
              <w:ind w:left="-11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0E406C">
              <w:rPr>
                <w:rFonts w:ascii="Times New Roman" w:eastAsia="Times New Roman" w:hAnsi="Times New Roman" w:cs="Times New Roman"/>
                <w:sz w:val="16"/>
                <w:szCs w:val="16"/>
                <w:lang w:eastAsia="ru-RU"/>
              </w:rPr>
              <w:t>2022 – 2024</w:t>
            </w:r>
          </w:p>
        </w:tc>
        <w:tc>
          <w:tcPr>
            <w:tcW w:w="397" w:type="pct"/>
            <w:shd w:val="clear" w:color="auto" w:fill="auto"/>
            <w:vAlign w:val="center"/>
            <w:hideMark/>
          </w:tcPr>
          <w:p w14:paraId="68A44A22" w14:textId="77777777" w:rsidR="00E50DC0" w:rsidRPr="000E406C" w:rsidRDefault="00E50DC0" w:rsidP="00E50DC0">
            <w:pPr>
              <w:spacing w:line="192"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Загальний обсяг, у т. ч.</w:t>
            </w:r>
          </w:p>
        </w:tc>
        <w:tc>
          <w:tcPr>
            <w:tcW w:w="298" w:type="pct"/>
            <w:shd w:val="clear" w:color="auto" w:fill="auto"/>
            <w:hideMark/>
          </w:tcPr>
          <w:p w14:paraId="01BCE50E" w14:textId="30AF8D97" w:rsidR="00E50DC0" w:rsidRPr="000B5119" w:rsidRDefault="00E50DC0" w:rsidP="00E50DC0">
            <w:pPr>
              <w:jc w:val="center"/>
              <w:rPr>
                <w:rFonts w:ascii="Times New Roman" w:eastAsia="Times New Roman" w:hAnsi="Times New Roman" w:cs="Times New Roman"/>
                <w:sz w:val="18"/>
                <w:szCs w:val="18"/>
                <w:lang w:eastAsia="ru-RU"/>
              </w:rPr>
            </w:pPr>
            <w:r w:rsidRPr="00FF3A71">
              <w:rPr>
                <w:rFonts w:ascii="Times New Roman" w:hAnsi="Times New Roman" w:cs="Times New Roman"/>
                <w:sz w:val="28"/>
                <w:szCs w:val="28"/>
              </w:rPr>
              <w:t>–</w:t>
            </w:r>
          </w:p>
        </w:tc>
        <w:tc>
          <w:tcPr>
            <w:tcW w:w="298" w:type="pct"/>
            <w:shd w:val="clear" w:color="auto" w:fill="auto"/>
            <w:hideMark/>
          </w:tcPr>
          <w:p w14:paraId="46ABF060" w14:textId="5D63FDB1" w:rsidR="00E50DC0" w:rsidRPr="000B5119" w:rsidRDefault="00E50DC0" w:rsidP="00E50DC0">
            <w:pPr>
              <w:jc w:val="center"/>
              <w:rPr>
                <w:rFonts w:ascii="Times New Roman" w:eastAsia="Times New Roman" w:hAnsi="Times New Roman" w:cs="Times New Roman"/>
                <w:sz w:val="18"/>
                <w:szCs w:val="18"/>
                <w:lang w:eastAsia="ru-RU"/>
              </w:rPr>
            </w:pPr>
            <w:r w:rsidRPr="00FF3A71">
              <w:rPr>
                <w:rFonts w:ascii="Times New Roman" w:hAnsi="Times New Roman" w:cs="Times New Roman"/>
                <w:sz w:val="28"/>
                <w:szCs w:val="28"/>
              </w:rPr>
              <w:t>–</w:t>
            </w:r>
          </w:p>
        </w:tc>
        <w:tc>
          <w:tcPr>
            <w:tcW w:w="348" w:type="pct"/>
            <w:shd w:val="clear" w:color="auto" w:fill="auto"/>
            <w:hideMark/>
          </w:tcPr>
          <w:p w14:paraId="4D3165BF" w14:textId="3B66EFE9" w:rsidR="00E50DC0" w:rsidRPr="000B5119" w:rsidRDefault="00E50DC0" w:rsidP="00E50DC0">
            <w:pPr>
              <w:jc w:val="center"/>
              <w:rPr>
                <w:rFonts w:ascii="Times New Roman" w:eastAsia="Times New Roman" w:hAnsi="Times New Roman" w:cs="Times New Roman"/>
                <w:sz w:val="18"/>
                <w:szCs w:val="18"/>
                <w:lang w:eastAsia="ru-RU"/>
              </w:rPr>
            </w:pPr>
            <w:r w:rsidRPr="00FF3A71">
              <w:rPr>
                <w:rFonts w:ascii="Times New Roman" w:hAnsi="Times New Roman" w:cs="Times New Roman"/>
                <w:sz w:val="28"/>
                <w:szCs w:val="28"/>
              </w:rPr>
              <w:t>–</w:t>
            </w:r>
          </w:p>
        </w:tc>
        <w:tc>
          <w:tcPr>
            <w:tcW w:w="400" w:type="pct"/>
            <w:shd w:val="clear" w:color="auto" w:fill="auto"/>
            <w:hideMark/>
          </w:tcPr>
          <w:p w14:paraId="7B193D2E" w14:textId="7252C40E" w:rsidR="00E50DC0" w:rsidRPr="000B5119" w:rsidRDefault="00E50DC0" w:rsidP="00E50DC0">
            <w:pPr>
              <w:jc w:val="center"/>
              <w:rPr>
                <w:rFonts w:ascii="Times New Roman" w:eastAsia="Times New Roman" w:hAnsi="Times New Roman" w:cs="Times New Roman"/>
                <w:sz w:val="18"/>
                <w:szCs w:val="18"/>
                <w:lang w:eastAsia="ru-RU"/>
              </w:rPr>
            </w:pPr>
            <w:r w:rsidRPr="00FF3A71">
              <w:rPr>
                <w:rFonts w:ascii="Times New Roman" w:hAnsi="Times New Roman" w:cs="Times New Roman"/>
                <w:sz w:val="28"/>
                <w:szCs w:val="28"/>
              </w:rPr>
              <w:t>–</w:t>
            </w:r>
          </w:p>
        </w:tc>
        <w:tc>
          <w:tcPr>
            <w:tcW w:w="678" w:type="pct"/>
            <w:vMerge w:val="restart"/>
            <w:shd w:val="clear" w:color="auto" w:fill="auto"/>
            <w:hideMark/>
          </w:tcPr>
          <w:p w14:paraId="124D0407" w14:textId="77777777" w:rsidR="00E50DC0" w:rsidRPr="000B5119" w:rsidRDefault="00E50DC0" w:rsidP="00E50DC0">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Підвищення рівня цифрової грамотності педагогічних </w:t>
            </w:r>
            <w:r w:rsidRPr="000B5119">
              <w:rPr>
                <w:rFonts w:ascii="Times New Roman" w:eastAsia="Times New Roman" w:hAnsi="Times New Roman" w:cs="Times New Roman"/>
                <w:sz w:val="18"/>
                <w:szCs w:val="18"/>
                <w:lang w:eastAsia="ru-RU"/>
              </w:rPr>
              <w:br/>
              <w:t xml:space="preserve">працівників закладів освіти та створення єдиного інформаційного поля для покращення професійно-творчої взаємодії педагогічних працівників. </w:t>
            </w:r>
            <w:r w:rsidRPr="000B5119">
              <w:rPr>
                <w:rFonts w:ascii="Times New Roman" w:eastAsia="Times New Roman" w:hAnsi="Times New Roman" w:cs="Times New Roman"/>
                <w:sz w:val="18"/>
                <w:szCs w:val="18"/>
                <w:lang w:eastAsia="ru-RU"/>
              </w:rPr>
              <w:br/>
              <w:t>Покращення якості надання освітніх послуг</w:t>
            </w:r>
          </w:p>
        </w:tc>
      </w:tr>
      <w:tr w:rsidR="00E50DC0" w:rsidRPr="000B5119" w14:paraId="0C921F89" w14:textId="77777777" w:rsidTr="000E406C">
        <w:trPr>
          <w:trHeight w:val="480"/>
        </w:trPr>
        <w:tc>
          <w:tcPr>
            <w:tcW w:w="197" w:type="pct"/>
            <w:vMerge/>
            <w:shd w:val="clear" w:color="auto" w:fill="auto"/>
            <w:vAlign w:val="center"/>
            <w:hideMark/>
          </w:tcPr>
          <w:p w14:paraId="2EE481E8"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F58604D" w14:textId="77777777" w:rsidR="00E50DC0" w:rsidRPr="000B5119" w:rsidRDefault="00E50DC0" w:rsidP="00E50DC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C73143B" w14:textId="77777777" w:rsidR="00E50DC0" w:rsidRPr="000B5119" w:rsidRDefault="00E50DC0" w:rsidP="00E50DC0">
            <w:pPr>
              <w:spacing w:line="19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5DC065A" w14:textId="77777777" w:rsidR="00E50DC0" w:rsidRPr="000B5119" w:rsidRDefault="00E50DC0" w:rsidP="00E50DC0">
            <w:pPr>
              <w:spacing w:line="192" w:lineRule="auto"/>
              <w:rPr>
                <w:rFonts w:ascii="Times New Roman" w:eastAsia="Times New Roman" w:hAnsi="Times New Roman" w:cs="Times New Roman"/>
                <w:sz w:val="18"/>
                <w:szCs w:val="18"/>
                <w:lang w:eastAsia="ru-RU"/>
              </w:rPr>
            </w:pPr>
          </w:p>
        </w:tc>
        <w:tc>
          <w:tcPr>
            <w:tcW w:w="248" w:type="pct"/>
            <w:vMerge/>
            <w:shd w:val="clear" w:color="auto" w:fill="auto"/>
            <w:hideMark/>
          </w:tcPr>
          <w:p w14:paraId="14ECB29E" w14:textId="77777777" w:rsidR="00E50DC0" w:rsidRPr="000E406C" w:rsidRDefault="00E50DC0" w:rsidP="00E50DC0">
            <w:pPr>
              <w:spacing w:line="192"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578D1E0E" w14:textId="77777777" w:rsidR="00E50DC0" w:rsidRPr="000E406C" w:rsidRDefault="00E50DC0" w:rsidP="00E50DC0">
            <w:pPr>
              <w:spacing w:line="192"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5BC6E3F0" w14:textId="43D05CEE" w:rsidR="00E50DC0" w:rsidRPr="000B5119" w:rsidRDefault="00E50DC0" w:rsidP="00E50DC0">
            <w:pPr>
              <w:jc w:val="center"/>
              <w:rPr>
                <w:rFonts w:ascii="Times New Roman" w:eastAsia="Times New Roman" w:hAnsi="Times New Roman" w:cs="Times New Roman"/>
                <w:sz w:val="18"/>
                <w:szCs w:val="18"/>
                <w:lang w:eastAsia="ru-RU"/>
              </w:rPr>
            </w:pPr>
            <w:r w:rsidRPr="00FF3A71">
              <w:rPr>
                <w:rFonts w:ascii="Times New Roman" w:hAnsi="Times New Roman" w:cs="Times New Roman"/>
                <w:sz w:val="28"/>
                <w:szCs w:val="28"/>
              </w:rPr>
              <w:t>–</w:t>
            </w:r>
          </w:p>
        </w:tc>
        <w:tc>
          <w:tcPr>
            <w:tcW w:w="298" w:type="pct"/>
            <w:shd w:val="clear" w:color="auto" w:fill="auto"/>
            <w:hideMark/>
          </w:tcPr>
          <w:p w14:paraId="78235AC1" w14:textId="3D2F0A9B" w:rsidR="00E50DC0" w:rsidRPr="000B5119" w:rsidRDefault="00E50DC0" w:rsidP="00E50DC0">
            <w:pPr>
              <w:jc w:val="center"/>
              <w:rPr>
                <w:rFonts w:ascii="Times New Roman" w:eastAsia="Times New Roman" w:hAnsi="Times New Roman" w:cs="Times New Roman"/>
                <w:sz w:val="18"/>
                <w:szCs w:val="18"/>
                <w:lang w:eastAsia="ru-RU"/>
              </w:rPr>
            </w:pPr>
            <w:r w:rsidRPr="00FF3A71">
              <w:rPr>
                <w:rFonts w:ascii="Times New Roman" w:hAnsi="Times New Roman" w:cs="Times New Roman"/>
                <w:sz w:val="28"/>
                <w:szCs w:val="28"/>
              </w:rPr>
              <w:t>–</w:t>
            </w:r>
          </w:p>
        </w:tc>
        <w:tc>
          <w:tcPr>
            <w:tcW w:w="348" w:type="pct"/>
            <w:shd w:val="clear" w:color="auto" w:fill="auto"/>
            <w:hideMark/>
          </w:tcPr>
          <w:p w14:paraId="7F5DA5E1" w14:textId="0574861F" w:rsidR="00E50DC0" w:rsidRPr="000B5119" w:rsidRDefault="00E50DC0" w:rsidP="00E50DC0">
            <w:pPr>
              <w:jc w:val="center"/>
              <w:rPr>
                <w:rFonts w:ascii="Times New Roman" w:eastAsia="Times New Roman" w:hAnsi="Times New Roman" w:cs="Times New Roman"/>
                <w:sz w:val="18"/>
                <w:szCs w:val="18"/>
                <w:lang w:eastAsia="ru-RU"/>
              </w:rPr>
            </w:pPr>
            <w:r w:rsidRPr="00FF3A71">
              <w:rPr>
                <w:rFonts w:ascii="Times New Roman" w:hAnsi="Times New Roman" w:cs="Times New Roman"/>
                <w:sz w:val="28"/>
                <w:szCs w:val="28"/>
              </w:rPr>
              <w:t>–</w:t>
            </w:r>
          </w:p>
        </w:tc>
        <w:tc>
          <w:tcPr>
            <w:tcW w:w="400" w:type="pct"/>
            <w:shd w:val="clear" w:color="auto" w:fill="auto"/>
            <w:hideMark/>
          </w:tcPr>
          <w:p w14:paraId="46B1AE09" w14:textId="4727DF8F" w:rsidR="00E50DC0" w:rsidRPr="000B5119" w:rsidRDefault="00E50DC0" w:rsidP="00E50DC0">
            <w:pPr>
              <w:jc w:val="center"/>
              <w:rPr>
                <w:rFonts w:ascii="Times New Roman" w:eastAsia="Times New Roman" w:hAnsi="Times New Roman" w:cs="Times New Roman"/>
                <w:sz w:val="18"/>
                <w:szCs w:val="18"/>
                <w:lang w:eastAsia="ru-RU"/>
              </w:rPr>
            </w:pPr>
            <w:r w:rsidRPr="00FF3A71">
              <w:rPr>
                <w:rFonts w:ascii="Times New Roman" w:hAnsi="Times New Roman" w:cs="Times New Roman"/>
                <w:sz w:val="28"/>
                <w:szCs w:val="28"/>
              </w:rPr>
              <w:t>–</w:t>
            </w:r>
          </w:p>
        </w:tc>
        <w:tc>
          <w:tcPr>
            <w:tcW w:w="678" w:type="pct"/>
            <w:vMerge/>
            <w:shd w:val="clear" w:color="auto" w:fill="auto"/>
            <w:vAlign w:val="center"/>
            <w:hideMark/>
          </w:tcPr>
          <w:p w14:paraId="296E6E81" w14:textId="77777777" w:rsidR="00E50DC0" w:rsidRPr="000B5119" w:rsidRDefault="00E50DC0" w:rsidP="00E50DC0">
            <w:pPr>
              <w:rPr>
                <w:rFonts w:ascii="Times New Roman" w:eastAsia="Times New Roman" w:hAnsi="Times New Roman" w:cs="Times New Roman"/>
                <w:sz w:val="18"/>
                <w:szCs w:val="18"/>
                <w:lang w:eastAsia="ru-RU"/>
              </w:rPr>
            </w:pPr>
          </w:p>
        </w:tc>
      </w:tr>
      <w:tr w:rsidR="00E50DC0" w:rsidRPr="000B5119" w14:paraId="6F56C245" w14:textId="77777777" w:rsidTr="000E406C">
        <w:trPr>
          <w:trHeight w:val="480"/>
        </w:trPr>
        <w:tc>
          <w:tcPr>
            <w:tcW w:w="197" w:type="pct"/>
            <w:vMerge/>
            <w:shd w:val="clear" w:color="auto" w:fill="auto"/>
            <w:vAlign w:val="center"/>
            <w:hideMark/>
          </w:tcPr>
          <w:p w14:paraId="5CD087FC"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6FDB7BF" w14:textId="77777777" w:rsidR="00E50DC0" w:rsidRPr="000B5119" w:rsidRDefault="00E50DC0" w:rsidP="00E50DC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E7EF521" w14:textId="77777777" w:rsidR="00E50DC0" w:rsidRPr="000B5119" w:rsidRDefault="00E50DC0" w:rsidP="00E50DC0">
            <w:pPr>
              <w:spacing w:line="19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78EA531" w14:textId="77777777" w:rsidR="00E50DC0" w:rsidRPr="000B5119" w:rsidRDefault="00E50DC0" w:rsidP="00E50DC0">
            <w:pPr>
              <w:spacing w:line="192" w:lineRule="auto"/>
              <w:rPr>
                <w:rFonts w:ascii="Times New Roman" w:eastAsia="Times New Roman" w:hAnsi="Times New Roman" w:cs="Times New Roman"/>
                <w:sz w:val="18"/>
                <w:szCs w:val="18"/>
                <w:lang w:eastAsia="ru-RU"/>
              </w:rPr>
            </w:pPr>
          </w:p>
        </w:tc>
        <w:tc>
          <w:tcPr>
            <w:tcW w:w="248" w:type="pct"/>
            <w:vMerge/>
            <w:shd w:val="clear" w:color="auto" w:fill="auto"/>
            <w:hideMark/>
          </w:tcPr>
          <w:p w14:paraId="76641719" w14:textId="77777777" w:rsidR="00E50DC0" w:rsidRPr="000E406C" w:rsidRDefault="00E50DC0" w:rsidP="00E50DC0">
            <w:pPr>
              <w:spacing w:line="192"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78D7132A" w14:textId="77777777" w:rsidR="00E50DC0" w:rsidRPr="000E406C" w:rsidRDefault="00E50DC0" w:rsidP="00E50DC0">
            <w:pPr>
              <w:spacing w:line="192"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Обласний бюджет</w:t>
            </w:r>
          </w:p>
        </w:tc>
        <w:tc>
          <w:tcPr>
            <w:tcW w:w="298" w:type="pct"/>
            <w:shd w:val="clear" w:color="auto" w:fill="auto"/>
            <w:hideMark/>
          </w:tcPr>
          <w:p w14:paraId="6E07207A" w14:textId="65DD2B41" w:rsidR="00E50DC0" w:rsidRPr="000B5119" w:rsidRDefault="00E50DC0" w:rsidP="00E50DC0">
            <w:pPr>
              <w:jc w:val="center"/>
              <w:rPr>
                <w:rFonts w:ascii="Times New Roman" w:eastAsia="Times New Roman" w:hAnsi="Times New Roman" w:cs="Times New Roman"/>
                <w:sz w:val="18"/>
                <w:szCs w:val="18"/>
                <w:lang w:eastAsia="ru-RU"/>
              </w:rPr>
            </w:pPr>
            <w:r w:rsidRPr="00FF3A71">
              <w:rPr>
                <w:rFonts w:ascii="Times New Roman" w:hAnsi="Times New Roman" w:cs="Times New Roman"/>
                <w:sz w:val="28"/>
                <w:szCs w:val="28"/>
              </w:rPr>
              <w:t>–</w:t>
            </w:r>
          </w:p>
        </w:tc>
        <w:tc>
          <w:tcPr>
            <w:tcW w:w="298" w:type="pct"/>
            <w:shd w:val="clear" w:color="auto" w:fill="auto"/>
            <w:hideMark/>
          </w:tcPr>
          <w:p w14:paraId="2275C9A8" w14:textId="0D6DD65C" w:rsidR="00E50DC0" w:rsidRPr="000B5119" w:rsidRDefault="00E50DC0" w:rsidP="00E50DC0">
            <w:pPr>
              <w:jc w:val="center"/>
              <w:rPr>
                <w:rFonts w:ascii="Times New Roman" w:eastAsia="Times New Roman" w:hAnsi="Times New Roman" w:cs="Times New Roman"/>
                <w:sz w:val="18"/>
                <w:szCs w:val="18"/>
                <w:lang w:eastAsia="ru-RU"/>
              </w:rPr>
            </w:pPr>
            <w:r w:rsidRPr="00FF3A71">
              <w:rPr>
                <w:rFonts w:ascii="Times New Roman" w:hAnsi="Times New Roman" w:cs="Times New Roman"/>
                <w:sz w:val="28"/>
                <w:szCs w:val="28"/>
              </w:rPr>
              <w:t>–</w:t>
            </w:r>
          </w:p>
        </w:tc>
        <w:tc>
          <w:tcPr>
            <w:tcW w:w="348" w:type="pct"/>
            <w:shd w:val="clear" w:color="auto" w:fill="auto"/>
            <w:hideMark/>
          </w:tcPr>
          <w:p w14:paraId="1BC5E3B6" w14:textId="4AE06A21" w:rsidR="00E50DC0" w:rsidRPr="000B5119" w:rsidRDefault="00E50DC0" w:rsidP="00E50DC0">
            <w:pPr>
              <w:jc w:val="center"/>
              <w:rPr>
                <w:rFonts w:ascii="Times New Roman" w:eastAsia="Times New Roman" w:hAnsi="Times New Roman" w:cs="Times New Roman"/>
                <w:sz w:val="18"/>
                <w:szCs w:val="18"/>
                <w:lang w:eastAsia="ru-RU"/>
              </w:rPr>
            </w:pPr>
            <w:r w:rsidRPr="00FF3A71">
              <w:rPr>
                <w:rFonts w:ascii="Times New Roman" w:hAnsi="Times New Roman" w:cs="Times New Roman"/>
                <w:sz w:val="28"/>
                <w:szCs w:val="28"/>
              </w:rPr>
              <w:t>–</w:t>
            </w:r>
          </w:p>
        </w:tc>
        <w:tc>
          <w:tcPr>
            <w:tcW w:w="400" w:type="pct"/>
            <w:shd w:val="clear" w:color="auto" w:fill="auto"/>
            <w:hideMark/>
          </w:tcPr>
          <w:p w14:paraId="11BD8101" w14:textId="3EB4DB0D" w:rsidR="00E50DC0" w:rsidRPr="000B5119" w:rsidRDefault="00E50DC0" w:rsidP="00E50DC0">
            <w:pPr>
              <w:jc w:val="center"/>
              <w:rPr>
                <w:rFonts w:ascii="Times New Roman" w:eastAsia="Times New Roman" w:hAnsi="Times New Roman" w:cs="Times New Roman"/>
                <w:sz w:val="18"/>
                <w:szCs w:val="18"/>
                <w:lang w:eastAsia="ru-RU"/>
              </w:rPr>
            </w:pPr>
            <w:r w:rsidRPr="00FF3A71">
              <w:rPr>
                <w:rFonts w:ascii="Times New Roman" w:hAnsi="Times New Roman" w:cs="Times New Roman"/>
                <w:sz w:val="28"/>
                <w:szCs w:val="28"/>
              </w:rPr>
              <w:t>–</w:t>
            </w:r>
          </w:p>
        </w:tc>
        <w:tc>
          <w:tcPr>
            <w:tcW w:w="678" w:type="pct"/>
            <w:vMerge/>
            <w:shd w:val="clear" w:color="auto" w:fill="auto"/>
            <w:vAlign w:val="center"/>
            <w:hideMark/>
          </w:tcPr>
          <w:p w14:paraId="2E0ACC92" w14:textId="77777777" w:rsidR="00E50DC0" w:rsidRPr="000B5119" w:rsidRDefault="00E50DC0" w:rsidP="00E50DC0">
            <w:pPr>
              <w:rPr>
                <w:rFonts w:ascii="Times New Roman" w:eastAsia="Times New Roman" w:hAnsi="Times New Roman" w:cs="Times New Roman"/>
                <w:sz w:val="18"/>
                <w:szCs w:val="18"/>
                <w:lang w:eastAsia="ru-RU"/>
              </w:rPr>
            </w:pPr>
          </w:p>
        </w:tc>
      </w:tr>
      <w:tr w:rsidR="00E50DC0" w:rsidRPr="000B5119" w14:paraId="1464B201" w14:textId="77777777" w:rsidTr="000E406C">
        <w:trPr>
          <w:trHeight w:val="480"/>
        </w:trPr>
        <w:tc>
          <w:tcPr>
            <w:tcW w:w="197" w:type="pct"/>
            <w:vMerge/>
            <w:shd w:val="clear" w:color="auto" w:fill="auto"/>
            <w:vAlign w:val="center"/>
            <w:hideMark/>
          </w:tcPr>
          <w:p w14:paraId="6E67CAF9"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EE2A0AE" w14:textId="77777777" w:rsidR="00E50DC0" w:rsidRPr="000B5119" w:rsidRDefault="00E50DC0" w:rsidP="00E50DC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73AEE2D" w14:textId="77777777" w:rsidR="00E50DC0" w:rsidRPr="000B5119" w:rsidRDefault="00E50DC0" w:rsidP="00E50DC0">
            <w:pPr>
              <w:spacing w:line="19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AD032AE" w14:textId="77777777" w:rsidR="00E50DC0" w:rsidRPr="000B5119" w:rsidRDefault="00E50DC0" w:rsidP="00E50DC0">
            <w:pPr>
              <w:spacing w:line="192" w:lineRule="auto"/>
              <w:rPr>
                <w:rFonts w:ascii="Times New Roman" w:eastAsia="Times New Roman" w:hAnsi="Times New Roman" w:cs="Times New Roman"/>
                <w:sz w:val="18"/>
                <w:szCs w:val="18"/>
                <w:lang w:eastAsia="ru-RU"/>
              </w:rPr>
            </w:pPr>
          </w:p>
        </w:tc>
        <w:tc>
          <w:tcPr>
            <w:tcW w:w="248" w:type="pct"/>
            <w:vMerge/>
            <w:shd w:val="clear" w:color="auto" w:fill="auto"/>
            <w:hideMark/>
          </w:tcPr>
          <w:p w14:paraId="1034FA48" w14:textId="77777777" w:rsidR="00E50DC0" w:rsidRPr="000E406C" w:rsidRDefault="00E50DC0" w:rsidP="00E50DC0">
            <w:pPr>
              <w:spacing w:line="192"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5B72510E" w14:textId="77777777" w:rsidR="00E50DC0" w:rsidRPr="000E406C" w:rsidRDefault="00E50DC0" w:rsidP="00E50DC0">
            <w:pPr>
              <w:spacing w:line="192"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4B9C6911" w14:textId="28F705B7" w:rsidR="00E50DC0" w:rsidRPr="000B5119" w:rsidRDefault="00E50DC0" w:rsidP="00E50DC0">
            <w:pPr>
              <w:jc w:val="center"/>
              <w:rPr>
                <w:rFonts w:ascii="Times New Roman" w:eastAsia="Times New Roman" w:hAnsi="Times New Roman" w:cs="Times New Roman"/>
                <w:sz w:val="18"/>
                <w:szCs w:val="18"/>
                <w:lang w:eastAsia="ru-RU"/>
              </w:rPr>
            </w:pPr>
            <w:r w:rsidRPr="00FF3A71">
              <w:rPr>
                <w:rFonts w:ascii="Times New Roman" w:hAnsi="Times New Roman" w:cs="Times New Roman"/>
                <w:sz w:val="28"/>
                <w:szCs w:val="28"/>
              </w:rPr>
              <w:t>–</w:t>
            </w:r>
          </w:p>
        </w:tc>
        <w:tc>
          <w:tcPr>
            <w:tcW w:w="298" w:type="pct"/>
            <w:shd w:val="clear" w:color="auto" w:fill="auto"/>
            <w:hideMark/>
          </w:tcPr>
          <w:p w14:paraId="4A7788FE" w14:textId="2D016BC8" w:rsidR="00E50DC0" w:rsidRPr="000B5119" w:rsidRDefault="00E50DC0" w:rsidP="00E50DC0">
            <w:pPr>
              <w:jc w:val="center"/>
              <w:rPr>
                <w:rFonts w:ascii="Times New Roman" w:eastAsia="Times New Roman" w:hAnsi="Times New Roman" w:cs="Times New Roman"/>
                <w:sz w:val="18"/>
                <w:szCs w:val="18"/>
                <w:lang w:eastAsia="ru-RU"/>
              </w:rPr>
            </w:pPr>
            <w:r w:rsidRPr="00FF3A71">
              <w:rPr>
                <w:rFonts w:ascii="Times New Roman" w:hAnsi="Times New Roman" w:cs="Times New Roman"/>
                <w:sz w:val="28"/>
                <w:szCs w:val="28"/>
              </w:rPr>
              <w:t>–</w:t>
            </w:r>
          </w:p>
        </w:tc>
        <w:tc>
          <w:tcPr>
            <w:tcW w:w="348" w:type="pct"/>
            <w:shd w:val="clear" w:color="auto" w:fill="auto"/>
            <w:hideMark/>
          </w:tcPr>
          <w:p w14:paraId="66CF4D9D" w14:textId="21D05FFC" w:rsidR="00E50DC0" w:rsidRPr="000B5119" w:rsidRDefault="00E50DC0" w:rsidP="00E50DC0">
            <w:pPr>
              <w:jc w:val="center"/>
              <w:rPr>
                <w:rFonts w:ascii="Times New Roman" w:eastAsia="Times New Roman" w:hAnsi="Times New Roman" w:cs="Times New Roman"/>
                <w:sz w:val="18"/>
                <w:szCs w:val="18"/>
                <w:lang w:eastAsia="ru-RU"/>
              </w:rPr>
            </w:pPr>
            <w:r w:rsidRPr="00FF3A71">
              <w:rPr>
                <w:rFonts w:ascii="Times New Roman" w:hAnsi="Times New Roman" w:cs="Times New Roman"/>
                <w:sz w:val="28"/>
                <w:szCs w:val="28"/>
              </w:rPr>
              <w:t>–</w:t>
            </w:r>
          </w:p>
        </w:tc>
        <w:tc>
          <w:tcPr>
            <w:tcW w:w="400" w:type="pct"/>
            <w:shd w:val="clear" w:color="auto" w:fill="auto"/>
            <w:hideMark/>
          </w:tcPr>
          <w:p w14:paraId="39E17BF8" w14:textId="48DB3096" w:rsidR="00E50DC0" w:rsidRPr="000B5119" w:rsidRDefault="00E50DC0" w:rsidP="00E50DC0">
            <w:pPr>
              <w:jc w:val="center"/>
              <w:rPr>
                <w:rFonts w:ascii="Times New Roman" w:eastAsia="Times New Roman" w:hAnsi="Times New Roman" w:cs="Times New Roman"/>
                <w:sz w:val="18"/>
                <w:szCs w:val="18"/>
                <w:lang w:eastAsia="ru-RU"/>
              </w:rPr>
            </w:pPr>
            <w:r w:rsidRPr="00FF3A71">
              <w:rPr>
                <w:rFonts w:ascii="Times New Roman" w:hAnsi="Times New Roman" w:cs="Times New Roman"/>
                <w:sz w:val="28"/>
                <w:szCs w:val="28"/>
              </w:rPr>
              <w:t>–</w:t>
            </w:r>
          </w:p>
        </w:tc>
        <w:tc>
          <w:tcPr>
            <w:tcW w:w="678" w:type="pct"/>
            <w:vMerge/>
            <w:shd w:val="clear" w:color="auto" w:fill="auto"/>
            <w:vAlign w:val="center"/>
            <w:hideMark/>
          </w:tcPr>
          <w:p w14:paraId="1A5D9D35" w14:textId="77777777" w:rsidR="00E50DC0" w:rsidRPr="000B5119" w:rsidRDefault="00E50DC0" w:rsidP="00E50DC0">
            <w:pPr>
              <w:rPr>
                <w:rFonts w:ascii="Times New Roman" w:eastAsia="Times New Roman" w:hAnsi="Times New Roman" w:cs="Times New Roman"/>
                <w:sz w:val="18"/>
                <w:szCs w:val="18"/>
                <w:lang w:eastAsia="ru-RU"/>
              </w:rPr>
            </w:pPr>
          </w:p>
        </w:tc>
      </w:tr>
      <w:tr w:rsidR="00E50DC0" w:rsidRPr="000B5119" w14:paraId="6B43D443" w14:textId="77777777" w:rsidTr="000E406C">
        <w:trPr>
          <w:trHeight w:val="240"/>
        </w:trPr>
        <w:tc>
          <w:tcPr>
            <w:tcW w:w="197" w:type="pct"/>
            <w:vMerge/>
            <w:shd w:val="clear" w:color="auto" w:fill="auto"/>
            <w:vAlign w:val="center"/>
            <w:hideMark/>
          </w:tcPr>
          <w:p w14:paraId="760D893B"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0569778" w14:textId="77777777" w:rsidR="00E50DC0" w:rsidRPr="000B5119" w:rsidRDefault="00E50DC0" w:rsidP="00E50DC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4FD93F7" w14:textId="77777777" w:rsidR="00E50DC0" w:rsidRPr="000B5119" w:rsidRDefault="00E50DC0" w:rsidP="00E50DC0">
            <w:pPr>
              <w:spacing w:line="19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F221524" w14:textId="77777777" w:rsidR="00E50DC0" w:rsidRPr="000B5119" w:rsidRDefault="00E50DC0" w:rsidP="00E50DC0">
            <w:pPr>
              <w:spacing w:line="192" w:lineRule="auto"/>
              <w:rPr>
                <w:rFonts w:ascii="Times New Roman" w:eastAsia="Times New Roman" w:hAnsi="Times New Roman" w:cs="Times New Roman"/>
                <w:sz w:val="18"/>
                <w:szCs w:val="18"/>
                <w:lang w:eastAsia="ru-RU"/>
              </w:rPr>
            </w:pPr>
          </w:p>
        </w:tc>
        <w:tc>
          <w:tcPr>
            <w:tcW w:w="248" w:type="pct"/>
            <w:vMerge/>
            <w:shd w:val="clear" w:color="auto" w:fill="auto"/>
            <w:hideMark/>
          </w:tcPr>
          <w:p w14:paraId="3991E6F1" w14:textId="77777777" w:rsidR="00E50DC0" w:rsidRPr="000E406C" w:rsidRDefault="00E50DC0" w:rsidP="00E50DC0">
            <w:pPr>
              <w:spacing w:line="192" w:lineRule="auto"/>
              <w:rPr>
                <w:rFonts w:ascii="Times New Roman" w:eastAsia="Times New Roman" w:hAnsi="Times New Roman" w:cs="Times New Roman"/>
                <w:sz w:val="16"/>
                <w:szCs w:val="16"/>
                <w:lang w:eastAsia="ru-RU"/>
              </w:rPr>
            </w:pPr>
          </w:p>
        </w:tc>
        <w:tc>
          <w:tcPr>
            <w:tcW w:w="397" w:type="pct"/>
            <w:shd w:val="clear" w:color="auto" w:fill="auto"/>
            <w:hideMark/>
          </w:tcPr>
          <w:p w14:paraId="2D5587F0" w14:textId="77777777" w:rsidR="00E50DC0" w:rsidRPr="000E406C" w:rsidRDefault="00E50DC0" w:rsidP="00E50DC0">
            <w:pPr>
              <w:spacing w:line="192"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454CDA9A" w14:textId="3313A0E2" w:rsidR="00E50DC0" w:rsidRPr="000B5119" w:rsidRDefault="00E50DC0" w:rsidP="00E50DC0">
            <w:pPr>
              <w:jc w:val="center"/>
              <w:rPr>
                <w:rFonts w:ascii="Times New Roman" w:eastAsia="Times New Roman" w:hAnsi="Times New Roman" w:cs="Times New Roman"/>
                <w:sz w:val="18"/>
                <w:szCs w:val="18"/>
                <w:lang w:eastAsia="ru-RU"/>
              </w:rPr>
            </w:pPr>
            <w:r w:rsidRPr="00FF3A71">
              <w:rPr>
                <w:rFonts w:ascii="Times New Roman" w:hAnsi="Times New Roman" w:cs="Times New Roman"/>
                <w:sz w:val="28"/>
                <w:szCs w:val="28"/>
              </w:rPr>
              <w:t>–</w:t>
            </w:r>
          </w:p>
        </w:tc>
        <w:tc>
          <w:tcPr>
            <w:tcW w:w="298" w:type="pct"/>
            <w:shd w:val="clear" w:color="auto" w:fill="auto"/>
            <w:hideMark/>
          </w:tcPr>
          <w:p w14:paraId="306B2CAC" w14:textId="0A74F824" w:rsidR="00E50DC0" w:rsidRPr="000B5119" w:rsidRDefault="00E50DC0" w:rsidP="00E50DC0">
            <w:pPr>
              <w:jc w:val="center"/>
              <w:rPr>
                <w:rFonts w:ascii="Times New Roman" w:eastAsia="Times New Roman" w:hAnsi="Times New Roman" w:cs="Times New Roman"/>
                <w:sz w:val="18"/>
                <w:szCs w:val="18"/>
                <w:lang w:eastAsia="ru-RU"/>
              </w:rPr>
            </w:pPr>
            <w:r w:rsidRPr="00FF3A71">
              <w:rPr>
                <w:rFonts w:ascii="Times New Roman" w:hAnsi="Times New Roman" w:cs="Times New Roman"/>
                <w:sz w:val="28"/>
                <w:szCs w:val="28"/>
              </w:rPr>
              <w:t>–</w:t>
            </w:r>
          </w:p>
        </w:tc>
        <w:tc>
          <w:tcPr>
            <w:tcW w:w="348" w:type="pct"/>
            <w:shd w:val="clear" w:color="auto" w:fill="auto"/>
            <w:hideMark/>
          </w:tcPr>
          <w:p w14:paraId="1A9D9D73" w14:textId="40CCE731" w:rsidR="00E50DC0" w:rsidRPr="000B5119" w:rsidRDefault="00E50DC0" w:rsidP="00E50DC0">
            <w:pPr>
              <w:jc w:val="center"/>
              <w:rPr>
                <w:rFonts w:ascii="Times New Roman" w:eastAsia="Times New Roman" w:hAnsi="Times New Roman" w:cs="Times New Roman"/>
                <w:sz w:val="18"/>
                <w:szCs w:val="18"/>
                <w:lang w:eastAsia="ru-RU"/>
              </w:rPr>
            </w:pPr>
            <w:r w:rsidRPr="00FF3A71">
              <w:rPr>
                <w:rFonts w:ascii="Times New Roman" w:hAnsi="Times New Roman" w:cs="Times New Roman"/>
                <w:sz w:val="28"/>
                <w:szCs w:val="28"/>
              </w:rPr>
              <w:t>–</w:t>
            </w:r>
          </w:p>
        </w:tc>
        <w:tc>
          <w:tcPr>
            <w:tcW w:w="400" w:type="pct"/>
            <w:shd w:val="clear" w:color="auto" w:fill="auto"/>
            <w:hideMark/>
          </w:tcPr>
          <w:p w14:paraId="2BAE0BE3" w14:textId="0DDE2C4F" w:rsidR="00E50DC0" w:rsidRPr="000B5119" w:rsidRDefault="00E50DC0" w:rsidP="00E50DC0">
            <w:pPr>
              <w:jc w:val="center"/>
              <w:rPr>
                <w:rFonts w:ascii="Times New Roman" w:eastAsia="Times New Roman" w:hAnsi="Times New Roman" w:cs="Times New Roman"/>
                <w:sz w:val="18"/>
                <w:szCs w:val="18"/>
                <w:lang w:eastAsia="ru-RU"/>
              </w:rPr>
            </w:pPr>
            <w:r w:rsidRPr="00FF3A71">
              <w:rPr>
                <w:rFonts w:ascii="Times New Roman" w:hAnsi="Times New Roman" w:cs="Times New Roman"/>
                <w:sz w:val="28"/>
                <w:szCs w:val="28"/>
              </w:rPr>
              <w:t>–</w:t>
            </w:r>
          </w:p>
        </w:tc>
        <w:tc>
          <w:tcPr>
            <w:tcW w:w="678" w:type="pct"/>
            <w:vMerge/>
            <w:shd w:val="clear" w:color="auto" w:fill="auto"/>
            <w:vAlign w:val="center"/>
            <w:hideMark/>
          </w:tcPr>
          <w:p w14:paraId="4F0AC567" w14:textId="77777777" w:rsidR="00E50DC0" w:rsidRPr="000B5119" w:rsidRDefault="00E50DC0" w:rsidP="00E50DC0">
            <w:pPr>
              <w:rPr>
                <w:rFonts w:ascii="Times New Roman" w:eastAsia="Times New Roman" w:hAnsi="Times New Roman" w:cs="Times New Roman"/>
                <w:sz w:val="18"/>
                <w:szCs w:val="18"/>
                <w:lang w:eastAsia="ru-RU"/>
              </w:rPr>
            </w:pPr>
          </w:p>
        </w:tc>
      </w:tr>
      <w:tr w:rsidR="00F0121F" w:rsidRPr="000B5119" w14:paraId="14D2437C" w14:textId="77777777" w:rsidTr="00F0121F">
        <w:trPr>
          <w:trHeight w:val="480"/>
        </w:trPr>
        <w:tc>
          <w:tcPr>
            <w:tcW w:w="197" w:type="pct"/>
            <w:vMerge/>
            <w:shd w:val="clear" w:color="auto" w:fill="auto"/>
            <w:vAlign w:val="center"/>
            <w:hideMark/>
          </w:tcPr>
          <w:p w14:paraId="2432F1FF" w14:textId="77777777" w:rsidR="00F0121F" w:rsidRPr="000B5119" w:rsidRDefault="00F0121F"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17A8D97" w14:textId="77777777" w:rsidR="00F0121F" w:rsidRPr="000B5119" w:rsidRDefault="00F0121F"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6596BE68" w14:textId="5BCFFA3D" w:rsidR="00F0121F" w:rsidRPr="000B5119" w:rsidRDefault="00F0121F"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1.7. Створення сприятливого середовища для розкриття інтелектуального, творчого потенціалу та духовного розвитку учасників освітнього процесу шляхом функціонування та наповнення контентом освітніх порталів, проведення Work shop, тренінгів, інтерактивних ігор, круглих столів, симпозіумів, Team b</w:t>
            </w:r>
            <w:r w:rsidR="00F812BD">
              <w:rPr>
                <w:rFonts w:ascii="Times New Roman" w:eastAsia="Times New Roman" w:hAnsi="Times New Roman" w:cs="Times New Roman"/>
                <w:sz w:val="18"/>
                <w:szCs w:val="18"/>
                <w:lang w:val="en-US" w:eastAsia="ru-RU"/>
              </w:rPr>
              <w:t>u</w:t>
            </w:r>
            <w:r w:rsidRPr="000B5119">
              <w:rPr>
                <w:rFonts w:ascii="Times New Roman" w:eastAsia="Times New Roman" w:hAnsi="Times New Roman" w:cs="Times New Roman"/>
                <w:sz w:val="18"/>
                <w:szCs w:val="18"/>
                <w:lang w:eastAsia="ru-RU"/>
              </w:rPr>
              <w:t>ilding, нетворкінгів</w:t>
            </w:r>
          </w:p>
        </w:tc>
        <w:tc>
          <w:tcPr>
            <w:tcW w:w="794" w:type="pct"/>
            <w:vMerge w:val="restart"/>
            <w:shd w:val="clear" w:color="auto" w:fill="auto"/>
            <w:hideMark/>
          </w:tcPr>
          <w:p w14:paraId="631392D7" w14:textId="5FF9EF73" w:rsidR="00F0121F" w:rsidRPr="000B5119" w:rsidRDefault="00F0121F"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 заклади професійної (професійно-технічної), фахової передвищої та вищої освіти </w:t>
            </w:r>
          </w:p>
          <w:p w14:paraId="00F53400" w14:textId="77777777" w:rsidR="00F0121F" w:rsidRPr="000B5119" w:rsidRDefault="00F0121F"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 згодою)</w:t>
            </w:r>
          </w:p>
        </w:tc>
        <w:tc>
          <w:tcPr>
            <w:tcW w:w="248" w:type="pct"/>
            <w:vMerge w:val="restart"/>
            <w:shd w:val="clear" w:color="auto" w:fill="auto"/>
            <w:hideMark/>
          </w:tcPr>
          <w:p w14:paraId="59D89B12" w14:textId="43A9B10C" w:rsidR="00F0121F" w:rsidRPr="000E406C" w:rsidRDefault="00F0121F" w:rsidP="000E406C">
            <w:pPr>
              <w:spacing w:line="216" w:lineRule="auto"/>
              <w:ind w:left="-11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0E406C">
              <w:rPr>
                <w:rFonts w:ascii="Times New Roman" w:eastAsia="Times New Roman" w:hAnsi="Times New Roman" w:cs="Times New Roman"/>
                <w:sz w:val="16"/>
                <w:szCs w:val="16"/>
                <w:lang w:eastAsia="ru-RU"/>
              </w:rPr>
              <w:t>2022 – 2024</w:t>
            </w:r>
          </w:p>
        </w:tc>
        <w:tc>
          <w:tcPr>
            <w:tcW w:w="397" w:type="pct"/>
            <w:shd w:val="clear" w:color="auto" w:fill="auto"/>
            <w:vAlign w:val="center"/>
            <w:hideMark/>
          </w:tcPr>
          <w:p w14:paraId="65C1EEC9" w14:textId="77777777" w:rsidR="00F0121F" w:rsidRPr="000E406C" w:rsidRDefault="00F0121F" w:rsidP="0093258B">
            <w:pPr>
              <w:spacing w:line="216"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7F5456ED" w14:textId="582F1A44" w:rsidR="00F0121F" w:rsidRPr="000B5119" w:rsidRDefault="00F0121F"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6197BA48" w14:textId="77777777" w:rsidR="00F0121F" w:rsidRPr="000B5119" w:rsidRDefault="00F0121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Популяризація науково-технічного напряму освіти. Покращення знань здобувачів освіти та діджиталізації і цифровізації у закладах освіти</w:t>
            </w:r>
          </w:p>
        </w:tc>
      </w:tr>
      <w:tr w:rsidR="00E50DC0" w:rsidRPr="000B5119" w14:paraId="590588F4" w14:textId="77777777" w:rsidTr="000E406C">
        <w:trPr>
          <w:trHeight w:val="480"/>
        </w:trPr>
        <w:tc>
          <w:tcPr>
            <w:tcW w:w="197" w:type="pct"/>
            <w:vMerge/>
            <w:shd w:val="clear" w:color="auto" w:fill="auto"/>
            <w:vAlign w:val="center"/>
            <w:hideMark/>
          </w:tcPr>
          <w:p w14:paraId="6173B207"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E81A969" w14:textId="77777777" w:rsidR="00E50DC0" w:rsidRPr="000B5119" w:rsidRDefault="00E50DC0" w:rsidP="00E50DC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F4CE614" w14:textId="77777777" w:rsidR="00E50DC0" w:rsidRPr="000B5119" w:rsidRDefault="00E50DC0" w:rsidP="00E50DC0">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04236B4E" w14:textId="77777777" w:rsidR="00E50DC0" w:rsidRPr="000B5119" w:rsidRDefault="00E50DC0" w:rsidP="00E50DC0">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5DD8413D" w14:textId="77777777" w:rsidR="00E50DC0" w:rsidRPr="000E406C" w:rsidRDefault="00E50DC0" w:rsidP="00E50DC0">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4C4B99F3" w14:textId="77777777" w:rsidR="00E50DC0" w:rsidRPr="000E406C" w:rsidRDefault="00E50DC0" w:rsidP="00E50DC0">
            <w:pPr>
              <w:spacing w:line="216"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0B5DE27C" w14:textId="5BCE2075" w:rsidR="00E50DC0" w:rsidRPr="000B5119" w:rsidRDefault="00E50DC0" w:rsidP="00E50DC0">
            <w:pPr>
              <w:jc w:val="center"/>
              <w:rPr>
                <w:rFonts w:ascii="Times New Roman" w:eastAsia="Times New Roman" w:hAnsi="Times New Roman" w:cs="Times New Roman"/>
                <w:sz w:val="18"/>
                <w:szCs w:val="18"/>
                <w:lang w:eastAsia="ru-RU"/>
              </w:rPr>
            </w:pPr>
            <w:r w:rsidRPr="00E83CFB">
              <w:rPr>
                <w:rFonts w:ascii="Times New Roman" w:hAnsi="Times New Roman" w:cs="Times New Roman"/>
                <w:sz w:val="28"/>
                <w:szCs w:val="28"/>
              </w:rPr>
              <w:t>–</w:t>
            </w:r>
          </w:p>
        </w:tc>
        <w:tc>
          <w:tcPr>
            <w:tcW w:w="298" w:type="pct"/>
            <w:shd w:val="clear" w:color="auto" w:fill="auto"/>
            <w:hideMark/>
          </w:tcPr>
          <w:p w14:paraId="2BC67568" w14:textId="194C4579" w:rsidR="00E50DC0" w:rsidRPr="000B5119" w:rsidRDefault="00E50DC0" w:rsidP="00E50DC0">
            <w:pPr>
              <w:jc w:val="center"/>
              <w:rPr>
                <w:rFonts w:ascii="Times New Roman" w:eastAsia="Times New Roman" w:hAnsi="Times New Roman" w:cs="Times New Roman"/>
                <w:sz w:val="18"/>
                <w:szCs w:val="18"/>
                <w:lang w:eastAsia="ru-RU"/>
              </w:rPr>
            </w:pPr>
            <w:r w:rsidRPr="00E83CFB">
              <w:rPr>
                <w:rFonts w:ascii="Times New Roman" w:hAnsi="Times New Roman" w:cs="Times New Roman"/>
                <w:sz w:val="28"/>
                <w:szCs w:val="28"/>
              </w:rPr>
              <w:t>–</w:t>
            </w:r>
          </w:p>
        </w:tc>
        <w:tc>
          <w:tcPr>
            <w:tcW w:w="348" w:type="pct"/>
            <w:shd w:val="clear" w:color="auto" w:fill="auto"/>
            <w:hideMark/>
          </w:tcPr>
          <w:p w14:paraId="7792DFC2" w14:textId="30A237E9" w:rsidR="00E50DC0" w:rsidRPr="000B5119" w:rsidRDefault="00E50DC0" w:rsidP="00E50DC0">
            <w:pPr>
              <w:jc w:val="center"/>
              <w:rPr>
                <w:rFonts w:ascii="Times New Roman" w:eastAsia="Times New Roman" w:hAnsi="Times New Roman" w:cs="Times New Roman"/>
                <w:sz w:val="18"/>
                <w:szCs w:val="18"/>
                <w:lang w:eastAsia="ru-RU"/>
              </w:rPr>
            </w:pPr>
            <w:r w:rsidRPr="00E83CFB">
              <w:rPr>
                <w:rFonts w:ascii="Times New Roman" w:hAnsi="Times New Roman" w:cs="Times New Roman"/>
                <w:sz w:val="28"/>
                <w:szCs w:val="28"/>
              </w:rPr>
              <w:t>–</w:t>
            </w:r>
          </w:p>
        </w:tc>
        <w:tc>
          <w:tcPr>
            <w:tcW w:w="400" w:type="pct"/>
            <w:shd w:val="clear" w:color="auto" w:fill="auto"/>
            <w:hideMark/>
          </w:tcPr>
          <w:p w14:paraId="589F1288" w14:textId="0B4AE396" w:rsidR="00E50DC0" w:rsidRPr="000B5119" w:rsidRDefault="00E50DC0" w:rsidP="00E50DC0">
            <w:pPr>
              <w:jc w:val="center"/>
              <w:rPr>
                <w:rFonts w:ascii="Times New Roman" w:eastAsia="Times New Roman" w:hAnsi="Times New Roman" w:cs="Times New Roman"/>
                <w:sz w:val="18"/>
                <w:szCs w:val="18"/>
                <w:lang w:eastAsia="ru-RU"/>
              </w:rPr>
            </w:pPr>
            <w:r w:rsidRPr="00E83CFB">
              <w:rPr>
                <w:rFonts w:ascii="Times New Roman" w:hAnsi="Times New Roman" w:cs="Times New Roman"/>
                <w:sz w:val="28"/>
                <w:szCs w:val="28"/>
              </w:rPr>
              <w:t>–</w:t>
            </w:r>
          </w:p>
        </w:tc>
        <w:tc>
          <w:tcPr>
            <w:tcW w:w="678" w:type="pct"/>
            <w:vMerge/>
            <w:shd w:val="clear" w:color="auto" w:fill="auto"/>
            <w:hideMark/>
          </w:tcPr>
          <w:p w14:paraId="6996CB63" w14:textId="77777777" w:rsidR="00E50DC0" w:rsidRPr="000B5119" w:rsidRDefault="00E50DC0" w:rsidP="00E50DC0">
            <w:pPr>
              <w:rPr>
                <w:rFonts w:ascii="Times New Roman" w:eastAsia="Times New Roman" w:hAnsi="Times New Roman" w:cs="Times New Roman"/>
                <w:sz w:val="18"/>
                <w:szCs w:val="18"/>
                <w:lang w:eastAsia="ru-RU"/>
              </w:rPr>
            </w:pPr>
          </w:p>
        </w:tc>
      </w:tr>
      <w:tr w:rsidR="00F0121F" w:rsidRPr="000B5119" w14:paraId="055B9E7A" w14:textId="77777777" w:rsidTr="00F0121F">
        <w:trPr>
          <w:trHeight w:val="480"/>
        </w:trPr>
        <w:tc>
          <w:tcPr>
            <w:tcW w:w="197" w:type="pct"/>
            <w:vMerge/>
            <w:shd w:val="clear" w:color="auto" w:fill="auto"/>
            <w:vAlign w:val="center"/>
            <w:hideMark/>
          </w:tcPr>
          <w:p w14:paraId="4463D960" w14:textId="77777777" w:rsidR="00F0121F" w:rsidRPr="000B5119" w:rsidRDefault="00F0121F" w:rsidP="00E50DC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596FE75" w14:textId="77777777" w:rsidR="00F0121F" w:rsidRPr="000B5119" w:rsidRDefault="00F0121F" w:rsidP="00E50DC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CACAC63" w14:textId="77777777" w:rsidR="00F0121F" w:rsidRPr="000B5119" w:rsidRDefault="00F0121F" w:rsidP="00E50DC0">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75E42A9" w14:textId="77777777" w:rsidR="00F0121F" w:rsidRPr="000B5119" w:rsidRDefault="00F0121F" w:rsidP="00E50DC0">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16300811" w14:textId="77777777" w:rsidR="00F0121F" w:rsidRPr="000E406C" w:rsidRDefault="00F0121F" w:rsidP="00E50DC0">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4BB23045" w14:textId="77777777" w:rsidR="00F0121F" w:rsidRPr="000E406C" w:rsidRDefault="00F0121F" w:rsidP="00E50DC0">
            <w:pPr>
              <w:spacing w:line="216"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2E368B6C" w14:textId="3D99313B" w:rsidR="00F0121F" w:rsidRPr="000B5119" w:rsidRDefault="00F0121F" w:rsidP="00E50DC0">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7D8F812D" w14:textId="77777777" w:rsidR="00F0121F" w:rsidRPr="000B5119" w:rsidRDefault="00F0121F" w:rsidP="00E50DC0">
            <w:pPr>
              <w:rPr>
                <w:rFonts w:ascii="Times New Roman" w:eastAsia="Times New Roman" w:hAnsi="Times New Roman" w:cs="Times New Roman"/>
                <w:sz w:val="18"/>
                <w:szCs w:val="18"/>
                <w:lang w:eastAsia="ru-RU"/>
              </w:rPr>
            </w:pPr>
          </w:p>
        </w:tc>
      </w:tr>
      <w:tr w:rsidR="00F0121F" w:rsidRPr="000B5119" w14:paraId="6B1F16DB" w14:textId="77777777" w:rsidTr="00F0121F">
        <w:trPr>
          <w:trHeight w:val="480"/>
        </w:trPr>
        <w:tc>
          <w:tcPr>
            <w:tcW w:w="197" w:type="pct"/>
            <w:vMerge/>
            <w:shd w:val="clear" w:color="auto" w:fill="auto"/>
            <w:vAlign w:val="center"/>
            <w:hideMark/>
          </w:tcPr>
          <w:p w14:paraId="26DB5D01" w14:textId="77777777" w:rsidR="00F0121F" w:rsidRPr="000B5119" w:rsidRDefault="00F0121F" w:rsidP="00E50DC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88BA90F" w14:textId="77777777" w:rsidR="00F0121F" w:rsidRPr="000B5119" w:rsidRDefault="00F0121F" w:rsidP="00E50DC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0E1790B" w14:textId="77777777" w:rsidR="00F0121F" w:rsidRPr="000B5119" w:rsidRDefault="00F0121F" w:rsidP="00E50DC0">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4ED779B" w14:textId="77777777" w:rsidR="00F0121F" w:rsidRPr="000B5119" w:rsidRDefault="00F0121F" w:rsidP="00E50DC0">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351262A1" w14:textId="77777777" w:rsidR="00F0121F" w:rsidRPr="000E406C" w:rsidRDefault="00F0121F" w:rsidP="00E50DC0">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1D5E94DB" w14:textId="77777777" w:rsidR="00F0121F" w:rsidRPr="000E406C" w:rsidRDefault="00F0121F" w:rsidP="00E50DC0">
            <w:pPr>
              <w:spacing w:line="216"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Місцевий бюджет</w:t>
            </w:r>
          </w:p>
        </w:tc>
        <w:tc>
          <w:tcPr>
            <w:tcW w:w="1344" w:type="pct"/>
            <w:gridSpan w:val="4"/>
            <w:shd w:val="clear" w:color="auto" w:fill="auto"/>
            <w:hideMark/>
          </w:tcPr>
          <w:p w14:paraId="0B31EC11" w14:textId="527E41D5" w:rsidR="00F0121F" w:rsidRPr="000B5119" w:rsidRDefault="00F0121F" w:rsidP="00E50DC0">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1539F2AA" w14:textId="77777777" w:rsidR="00F0121F" w:rsidRPr="000B5119" w:rsidRDefault="00F0121F" w:rsidP="00E50DC0">
            <w:pPr>
              <w:rPr>
                <w:rFonts w:ascii="Times New Roman" w:eastAsia="Times New Roman" w:hAnsi="Times New Roman" w:cs="Times New Roman"/>
                <w:sz w:val="18"/>
                <w:szCs w:val="18"/>
                <w:lang w:eastAsia="ru-RU"/>
              </w:rPr>
            </w:pPr>
          </w:p>
        </w:tc>
      </w:tr>
      <w:tr w:rsidR="00F0121F" w:rsidRPr="000B5119" w14:paraId="56BA3F6A" w14:textId="77777777" w:rsidTr="00F0121F">
        <w:trPr>
          <w:trHeight w:val="240"/>
        </w:trPr>
        <w:tc>
          <w:tcPr>
            <w:tcW w:w="197" w:type="pct"/>
            <w:vMerge/>
            <w:shd w:val="clear" w:color="auto" w:fill="auto"/>
            <w:vAlign w:val="center"/>
            <w:hideMark/>
          </w:tcPr>
          <w:p w14:paraId="22BCCB1E" w14:textId="77777777" w:rsidR="00F0121F" w:rsidRPr="000B5119" w:rsidRDefault="00F0121F" w:rsidP="00E50DC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FC9059B" w14:textId="77777777" w:rsidR="00F0121F" w:rsidRPr="000B5119" w:rsidRDefault="00F0121F" w:rsidP="00E50DC0">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DE8DEA2" w14:textId="77777777" w:rsidR="00F0121F" w:rsidRPr="000B5119" w:rsidRDefault="00F0121F" w:rsidP="00E50DC0">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09B19FBB" w14:textId="77777777" w:rsidR="00F0121F" w:rsidRPr="000B5119" w:rsidRDefault="00F0121F" w:rsidP="00E50DC0">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7E498938" w14:textId="77777777" w:rsidR="00F0121F" w:rsidRPr="000E406C" w:rsidRDefault="00F0121F" w:rsidP="00E50DC0">
            <w:pPr>
              <w:spacing w:line="216" w:lineRule="auto"/>
              <w:rPr>
                <w:rFonts w:ascii="Times New Roman" w:eastAsia="Times New Roman" w:hAnsi="Times New Roman" w:cs="Times New Roman"/>
                <w:sz w:val="16"/>
                <w:szCs w:val="16"/>
                <w:lang w:eastAsia="ru-RU"/>
              </w:rPr>
            </w:pPr>
          </w:p>
        </w:tc>
        <w:tc>
          <w:tcPr>
            <w:tcW w:w="397" w:type="pct"/>
            <w:shd w:val="clear" w:color="auto" w:fill="auto"/>
            <w:hideMark/>
          </w:tcPr>
          <w:p w14:paraId="662223B3" w14:textId="77777777" w:rsidR="00F0121F" w:rsidRPr="000E406C" w:rsidRDefault="00F0121F" w:rsidP="00E50DC0">
            <w:pPr>
              <w:spacing w:line="216"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Інші джерела</w:t>
            </w:r>
          </w:p>
        </w:tc>
        <w:tc>
          <w:tcPr>
            <w:tcW w:w="1344" w:type="pct"/>
            <w:gridSpan w:val="4"/>
            <w:shd w:val="clear" w:color="auto" w:fill="auto"/>
            <w:hideMark/>
          </w:tcPr>
          <w:p w14:paraId="61562431" w14:textId="5BF302EB" w:rsidR="00F0121F" w:rsidRPr="000B5119" w:rsidRDefault="00F0121F" w:rsidP="00E50DC0">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40B76569" w14:textId="77777777" w:rsidR="00F0121F" w:rsidRPr="000B5119" w:rsidRDefault="00F0121F" w:rsidP="00E50DC0">
            <w:pPr>
              <w:rPr>
                <w:rFonts w:ascii="Times New Roman" w:eastAsia="Times New Roman" w:hAnsi="Times New Roman" w:cs="Times New Roman"/>
                <w:sz w:val="18"/>
                <w:szCs w:val="18"/>
                <w:lang w:eastAsia="ru-RU"/>
              </w:rPr>
            </w:pPr>
          </w:p>
        </w:tc>
      </w:tr>
      <w:tr w:rsidR="00E50DC0" w:rsidRPr="000B5119" w14:paraId="115738BD" w14:textId="77777777" w:rsidTr="000E406C">
        <w:trPr>
          <w:trHeight w:val="240"/>
        </w:trPr>
        <w:tc>
          <w:tcPr>
            <w:tcW w:w="197" w:type="pct"/>
            <w:vMerge w:val="restart"/>
            <w:shd w:val="clear" w:color="auto" w:fill="auto"/>
          </w:tcPr>
          <w:p w14:paraId="421FB048" w14:textId="77777777" w:rsidR="00E50DC0" w:rsidRPr="000B5119" w:rsidRDefault="00E50DC0" w:rsidP="00E50DC0">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w:t>
            </w:r>
          </w:p>
        </w:tc>
        <w:tc>
          <w:tcPr>
            <w:tcW w:w="646" w:type="pct"/>
            <w:vMerge w:val="restart"/>
            <w:shd w:val="clear" w:color="auto" w:fill="auto"/>
          </w:tcPr>
          <w:p w14:paraId="54BA8DC6" w14:textId="77777777" w:rsidR="00E50DC0" w:rsidRPr="000B5119" w:rsidRDefault="00E50DC0" w:rsidP="00E50DC0">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Запровадження дистанційного навчання в закладах освіти </w:t>
            </w:r>
          </w:p>
        </w:tc>
        <w:tc>
          <w:tcPr>
            <w:tcW w:w="696" w:type="pct"/>
            <w:vMerge w:val="restart"/>
            <w:shd w:val="clear" w:color="auto" w:fill="auto"/>
          </w:tcPr>
          <w:p w14:paraId="13DDDA0C" w14:textId="77777777" w:rsidR="00E50DC0" w:rsidRPr="000B5119" w:rsidRDefault="00E50DC0" w:rsidP="00E50DC0">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2.1. Навчання педагогічних працівників цифрової грамотності з використанням Національної онлайн-платформи</w:t>
            </w:r>
          </w:p>
        </w:tc>
        <w:tc>
          <w:tcPr>
            <w:tcW w:w="794" w:type="pct"/>
            <w:vMerge w:val="restart"/>
            <w:shd w:val="clear" w:color="auto" w:fill="auto"/>
          </w:tcPr>
          <w:p w14:paraId="4102AE2A" w14:textId="77777777" w:rsidR="00E50DC0" w:rsidRPr="000B5119" w:rsidRDefault="00E50DC0" w:rsidP="00E50DC0">
            <w:pPr>
              <w:spacing w:line="216" w:lineRule="auto"/>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Департамент </w:t>
            </w:r>
          </w:p>
          <w:p w14:paraId="1EE056C1" w14:textId="77777777" w:rsidR="00E50DC0" w:rsidRPr="000B5119" w:rsidRDefault="00E50DC0" w:rsidP="00E50DC0">
            <w:pPr>
              <w:spacing w:line="216" w:lineRule="auto"/>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освіти і науки облдержадміністрації, </w:t>
            </w:r>
          </w:p>
          <w:p w14:paraId="2FF08AD8" w14:textId="2CFC9E6B" w:rsidR="00E50DC0" w:rsidRPr="000B5119" w:rsidRDefault="00E50DC0" w:rsidP="00E50DC0">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КЗВО „Дніпровська академія неперервної освіти” ДОР” (за згодою), райдержадміністрації, виконавчі органи міських, сільських та селищних рад (за згодою)</w:t>
            </w:r>
          </w:p>
        </w:tc>
        <w:tc>
          <w:tcPr>
            <w:tcW w:w="248" w:type="pct"/>
            <w:vMerge w:val="restart"/>
            <w:shd w:val="clear" w:color="auto" w:fill="auto"/>
          </w:tcPr>
          <w:p w14:paraId="3A0B5F54" w14:textId="77777777" w:rsidR="00E50DC0" w:rsidRPr="000E406C" w:rsidRDefault="00E50DC0" w:rsidP="00E50DC0">
            <w:pPr>
              <w:spacing w:line="216" w:lineRule="auto"/>
              <w:rPr>
                <w:rFonts w:ascii="Times New Roman" w:eastAsia="Times New Roman" w:hAnsi="Times New Roman" w:cs="Times New Roman"/>
                <w:sz w:val="16"/>
                <w:szCs w:val="16"/>
                <w:lang w:eastAsia="ru-RU"/>
              </w:rPr>
            </w:pPr>
            <w:r w:rsidRPr="000E406C">
              <w:rPr>
                <w:rFonts w:ascii="Times New Roman" w:eastAsia="Times New Roman" w:hAnsi="Times New Roman" w:cs="Times New Roman"/>
                <w:sz w:val="16"/>
                <w:szCs w:val="16"/>
                <w:lang w:eastAsia="ru-RU"/>
              </w:rPr>
              <w:t>2022 – 2024</w:t>
            </w:r>
          </w:p>
        </w:tc>
        <w:tc>
          <w:tcPr>
            <w:tcW w:w="397" w:type="pct"/>
            <w:shd w:val="clear" w:color="auto" w:fill="auto"/>
            <w:vAlign w:val="center"/>
          </w:tcPr>
          <w:p w14:paraId="6154F1B4" w14:textId="77777777" w:rsidR="00E50DC0" w:rsidRPr="000E406C" w:rsidRDefault="00E50DC0" w:rsidP="00E50DC0">
            <w:pPr>
              <w:spacing w:line="216"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Загальний обсяг, у т. ч.</w:t>
            </w:r>
          </w:p>
        </w:tc>
        <w:tc>
          <w:tcPr>
            <w:tcW w:w="298" w:type="pct"/>
            <w:shd w:val="clear" w:color="auto" w:fill="auto"/>
          </w:tcPr>
          <w:p w14:paraId="12C97E94" w14:textId="0D48BEEE" w:rsidR="00E50DC0" w:rsidRPr="000B5119" w:rsidRDefault="00E50DC0" w:rsidP="00E50DC0">
            <w:pPr>
              <w:jc w:val="center"/>
              <w:rPr>
                <w:rFonts w:ascii="Times New Roman" w:eastAsia="Times New Roman" w:hAnsi="Times New Roman" w:cs="Times New Roman"/>
                <w:sz w:val="18"/>
                <w:szCs w:val="18"/>
                <w:lang w:eastAsia="ru-RU"/>
              </w:rPr>
            </w:pPr>
            <w:r w:rsidRPr="0042639F">
              <w:rPr>
                <w:rFonts w:ascii="Times New Roman" w:hAnsi="Times New Roman" w:cs="Times New Roman"/>
                <w:sz w:val="28"/>
                <w:szCs w:val="28"/>
              </w:rPr>
              <w:t>–</w:t>
            </w:r>
          </w:p>
        </w:tc>
        <w:tc>
          <w:tcPr>
            <w:tcW w:w="298" w:type="pct"/>
            <w:shd w:val="clear" w:color="auto" w:fill="auto"/>
          </w:tcPr>
          <w:p w14:paraId="5709B4BA" w14:textId="06246332" w:rsidR="00E50DC0" w:rsidRPr="000B5119" w:rsidRDefault="00E50DC0" w:rsidP="00E50DC0">
            <w:pPr>
              <w:jc w:val="center"/>
              <w:rPr>
                <w:rFonts w:ascii="Times New Roman" w:eastAsia="Times New Roman" w:hAnsi="Times New Roman" w:cs="Times New Roman"/>
                <w:sz w:val="18"/>
                <w:szCs w:val="18"/>
                <w:lang w:eastAsia="ru-RU"/>
              </w:rPr>
            </w:pPr>
            <w:r w:rsidRPr="0042639F">
              <w:rPr>
                <w:rFonts w:ascii="Times New Roman" w:hAnsi="Times New Roman" w:cs="Times New Roman"/>
                <w:sz w:val="28"/>
                <w:szCs w:val="28"/>
              </w:rPr>
              <w:t>–</w:t>
            </w:r>
          </w:p>
        </w:tc>
        <w:tc>
          <w:tcPr>
            <w:tcW w:w="348" w:type="pct"/>
            <w:shd w:val="clear" w:color="auto" w:fill="auto"/>
          </w:tcPr>
          <w:p w14:paraId="2A672FEB" w14:textId="2223C836" w:rsidR="00E50DC0" w:rsidRPr="000B5119" w:rsidRDefault="00E50DC0" w:rsidP="00E50DC0">
            <w:pPr>
              <w:jc w:val="center"/>
              <w:rPr>
                <w:rFonts w:ascii="Times New Roman" w:eastAsia="Times New Roman" w:hAnsi="Times New Roman" w:cs="Times New Roman"/>
                <w:sz w:val="18"/>
                <w:szCs w:val="18"/>
                <w:lang w:eastAsia="ru-RU"/>
              </w:rPr>
            </w:pPr>
            <w:r w:rsidRPr="0042639F">
              <w:rPr>
                <w:rFonts w:ascii="Times New Roman" w:hAnsi="Times New Roman" w:cs="Times New Roman"/>
                <w:sz w:val="28"/>
                <w:szCs w:val="28"/>
              </w:rPr>
              <w:t>–</w:t>
            </w:r>
          </w:p>
        </w:tc>
        <w:tc>
          <w:tcPr>
            <w:tcW w:w="400" w:type="pct"/>
            <w:shd w:val="clear" w:color="auto" w:fill="auto"/>
          </w:tcPr>
          <w:p w14:paraId="53A616DF" w14:textId="7C330743" w:rsidR="00E50DC0" w:rsidRPr="000B5119" w:rsidRDefault="00E50DC0" w:rsidP="00E50DC0">
            <w:pPr>
              <w:jc w:val="center"/>
              <w:rPr>
                <w:rFonts w:ascii="Times New Roman" w:eastAsia="Times New Roman" w:hAnsi="Times New Roman" w:cs="Times New Roman"/>
                <w:sz w:val="18"/>
                <w:szCs w:val="18"/>
                <w:lang w:eastAsia="ru-RU"/>
              </w:rPr>
            </w:pPr>
            <w:r w:rsidRPr="0042639F">
              <w:rPr>
                <w:rFonts w:ascii="Times New Roman" w:hAnsi="Times New Roman" w:cs="Times New Roman"/>
                <w:sz w:val="28"/>
                <w:szCs w:val="28"/>
              </w:rPr>
              <w:t>–</w:t>
            </w:r>
          </w:p>
        </w:tc>
        <w:tc>
          <w:tcPr>
            <w:tcW w:w="678" w:type="pct"/>
            <w:vMerge w:val="restart"/>
            <w:shd w:val="clear" w:color="auto" w:fill="auto"/>
          </w:tcPr>
          <w:p w14:paraId="25C85450" w14:textId="77777777" w:rsidR="00E50DC0" w:rsidRPr="000B5119" w:rsidRDefault="00E50DC0" w:rsidP="00E50DC0">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Вільне користування комп’ютером, смартфоном, планшетом з метою планування та організації інтерактивного онлайн-навчання</w:t>
            </w:r>
          </w:p>
        </w:tc>
      </w:tr>
      <w:tr w:rsidR="00E50DC0" w:rsidRPr="000B5119" w14:paraId="4BE03BF3" w14:textId="77777777" w:rsidTr="000E406C">
        <w:trPr>
          <w:trHeight w:val="240"/>
        </w:trPr>
        <w:tc>
          <w:tcPr>
            <w:tcW w:w="197" w:type="pct"/>
            <w:vMerge/>
            <w:shd w:val="clear" w:color="auto" w:fill="auto"/>
            <w:vAlign w:val="center"/>
          </w:tcPr>
          <w:p w14:paraId="5A285C90"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tcPr>
          <w:p w14:paraId="5973D91A" w14:textId="77777777" w:rsidR="00E50DC0" w:rsidRPr="000B5119" w:rsidRDefault="00E50DC0" w:rsidP="00E50DC0">
            <w:pPr>
              <w:rPr>
                <w:rFonts w:ascii="Times New Roman" w:eastAsia="Times New Roman" w:hAnsi="Times New Roman" w:cs="Times New Roman"/>
                <w:sz w:val="18"/>
                <w:szCs w:val="18"/>
                <w:lang w:eastAsia="ru-RU"/>
              </w:rPr>
            </w:pPr>
          </w:p>
        </w:tc>
        <w:tc>
          <w:tcPr>
            <w:tcW w:w="696" w:type="pct"/>
            <w:vMerge/>
            <w:shd w:val="clear" w:color="auto" w:fill="auto"/>
          </w:tcPr>
          <w:p w14:paraId="4C5C9DA6" w14:textId="77777777" w:rsidR="00E50DC0" w:rsidRPr="000B5119" w:rsidRDefault="00E50DC0" w:rsidP="00E50DC0">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tcPr>
          <w:p w14:paraId="1818D607" w14:textId="77777777" w:rsidR="00E50DC0" w:rsidRPr="000B5119" w:rsidRDefault="00E50DC0" w:rsidP="00E50DC0">
            <w:pPr>
              <w:spacing w:line="216" w:lineRule="auto"/>
              <w:rPr>
                <w:rFonts w:ascii="Times New Roman" w:eastAsia="Times New Roman" w:hAnsi="Times New Roman" w:cs="Times New Roman"/>
                <w:sz w:val="18"/>
                <w:szCs w:val="18"/>
                <w:lang w:eastAsia="ru-RU"/>
              </w:rPr>
            </w:pPr>
          </w:p>
        </w:tc>
        <w:tc>
          <w:tcPr>
            <w:tcW w:w="248" w:type="pct"/>
            <w:vMerge/>
            <w:shd w:val="clear" w:color="auto" w:fill="auto"/>
          </w:tcPr>
          <w:p w14:paraId="0BD79387" w14:textId="77777777" w:rsidR="00E50DC0" w:rsidRPr="000E406C" w:rsidRDefault="00E50DC0" w:rsidP="00E50DC0">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tcPr>
          <w:p w14:paraId="6843525F" w14:textId="77777777" w:rsidR="00E50DC0" w:rsidRPr="000E406C" w:rsidRDefault="00E50DC0" w:rsidP="00E50DC0">
            <w:pPr>
              <w:spacing w:line="216"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Державний бюджет</w:t>
            </w:r>
          </w:p>
        </w:tc>
        <w:tc>
          <w:tcPr>
            <w:tcW w:w="298" w:type="pct"/>
            <w:shd w:val="clear" w:color="auto" w:fill="auto"/>
          </w:tcPr>
          <w:p w14:paraId="79BBE66B" w14:textId="1015E74A" w:rsidR="00E50DC0" w:rsidRPr="000B5119" w:rsidRDefault="00E50DC0" w:rsidP="00E50DC0">
            <w:pPr>
              <w:jc w:val="center"/>
              <w:rPr>
                <w:rFonts w:ascii="Times New Roman" w:eastAsia="Times New Roman" w:hAnsi="Times New Roman" w:cs="Times New Roman"/>
                <w:sz w:val="18"/>
                <w:szCs w:val="18"/>
                <w:lang w:eastAsia="ru-RU"/>
              </w:rPr>
            </w:pPr>
            <w:r w:rsidRPr="0042639F">
              <w:rPr>
                <w:rFonts w:ascii="Times New Roman" w:hAnsi="Times New Roman" w:cs="Times New Roman"/>
                <w:sz w:val="28"/>
                <w:szCs w:val="28"/>
              </w:rPr>
              <w:t>–</w:t>
            </w:r>
          </w:p>
        </w:tc>
        <w:tc>
          <w:tcPr>
            <w:tcW w:w="298" w:type="pct"/>
            <w:shd w:val="clear" w:color="auto" w:fill="auto"/>
          </w:tcPr>
          <w:p w14:paraId="388383E4" w14:textId="7D3BEF51" w:rsidR="00E50DC0" w:rsidRPr="000B5119" w:rsidRDefault="00E50DC0" w:rsidP="00E50DC0">
            <w:pPr>
              <w:jc w:val="center"/>
              <w:rPr>
                <w:rFonts w:ascii="Times New Roman" w:eastAsia="Times New Roman" w:hAnsi="Times New Roman" w:cs="Times New Roman"/>
                <w:sz w:val="18"/>
                <w:szCs w:val="18"/>
                <w:lang w:eastAsia="ru-RU"/>
              </w:rPr>
            </w:pPr>
            <w:r w:rsidRPr="0042639F">
              <w:rPr>
                <w:rFonts w:ascii="Times New Roman" w:hAnsi="Times New Roman" w:cs="Times New Roman"/>
                <w:sz w:val="28"/>
                <w:szCs w:val="28"/>
              </w:rPr>
              <w:t>–</w:t>
            </w:r>
          </w:p>
        </w:tc>
        <w:tc>
          <w:tcPr>
            <w:tcW w:w="348" w:type="pct"/>
            <w:shd w:val="clear" w:color="auto" w:fill="auto"/>
          </w:tcPr>
          <w:p w14:paraId="2867A6C2" w14:textId="7A4C33B3" w:rsidR="00E50DC0" w:rsidRPr="000B5119" w:rsidRDefault="00E50DC0" w:rsidP="00E50DC0">
            <w:pPr>
              <w:jc w:val="center"/>
              <w:rPr>
                <w:rFonts w:ascii="Times New Roman" w:eastAsia="Times New Roman" w:hAnsi="Times New Roman" w:cs="Times New Roman"/>
                <w:sz w:val="18"/>
                <w:szCs w:val="18"/>
                <w:lang w:eastAsia="ru-RU"/>
              </w:rPr>
            </w:pPr>
            <w:r w:rsidRPr="0042639F">
              <w:rPr>
                <w:rFonts w:ascii="Times New Roman" w:hAnsi="Times New Roman" w:cs="Times New Roman"/>
                <w:sz w:val="28"/>
                <w:szCs w:val="28"/>
              </w:rPr>
              <w:t>–</w:t>
            </w:r>
          </w:p>
        </w:tc>
        <w:tc>
          <w:tcPr>
            <w:tcW w:w="400" w:type="pct"/>
            <w:shd w:val="clear" w:color="auto" w:fill="auto"/>
          </w:tcPr>
          <w:p w14:paraId="2B752DA7" w14:textId="45439DBF" w:rsidR="00E50DC0" w:rsidRPr="000B5119" w:rsidRDefault="00E50DC0" w:rsidP="00E50DC0">
            <w:pPr>
              <w:jc w:val="center"/>
              <w:rPr>
                <w:rFonts w:ascii="Times New Roman" w:eastAsia="Times New Roman" w:hAnsi="Times New Roman" w:cs="Times New Roman"/>
                <w:sz w:val="18"/>
                <w:szCs w:val="18"/>
                <w:lang w:eastAsia="ru-RU"/>
              </w:rPr>
            </w:pPr>
            <w:r w:rsidRPr="0042639F">
              <w:rPr>
                <w:rFonts w:ascii="Times New Roman" w:hAnsi="Times New Roman" w:cs="Times New Roman"/>
                <w:sz w:val="28"/>
                <w:szCs w:val="28"/>
              </w:rPr>
              <w:t>–</w:t>
            </w:r>
          </w:p>
        </w:tc>
        <w:tc>
          <w:tcPr>
            <w:tcW w:w="678" w:type="pct"/>
            <w:vMerge/>
            <w:shd w:val="clear" w:color="auto" w:fill="auto"/>
          </w:tcPr>
          <w:p w14:paraId="49653CF4" w14:textId="77777777" w:rsidR="00E50DC0" w:rsidRPr="000B5119" w:rsidRDefault="00E50DC0" w:rsidP="00E50DC0">
            <w:pPr>
              <w:rPr>
                <w:rFonts w:ascii="Times New Roman" w:eastAsia="Times New Roman" w:hAnsi="Times New Roman" w:cs="Times New Roman"/>
                <w:sz w:val="18"/>
                <w:szCs w:val="18"/>
                <w:lang w:eastAsia="ru-RU"/>
              </w:rPr>
            </w:pPr>
          </w:p>
        </w:tc>
      </w:tr>
      <w:tr w:rsidR="00E50DC0" w:rsidRPr="000B5119" w14:paraId="206C2F0D" w14:textId="77777777" w:rsidTr="000E406C">
        <w:trPr>
          <w:trHeight w:val="240"/>
        </w:trPr>
        <w:tc>
          <w:tcPr>
            <w:tcW w:w="197" w:type="pct"/>
            <w:vMerge/>
            <w:shd w:val="clear" w:color="auto" w:fill="auto"/>
            <w:vAlign w:val="center"/>
          </w:tcPr>
          <w:p w14:paraId="7468B4E9"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tcPr>
          <w:p w14:paraId="6FF15477" w14:textId="77777777" w:rsidR="00E50DC0" w:rsidRPr="000B5119" w:rsidRDefault="00E50DC0" w:rsidP="00E50DC0">
            <w:pPr>
              <w:rPr>
                <w:rFonts w:ascii="Times New Roman" w:eastAsia="Times New Roman" w:hAnsi="Times New Roman" w:cs="Times New Roman"/>
                <w:sz w:val="18"/>
                <w:szCs w:val="18"/>
                <w:lang w:eastAsia="ru-RU"/>
              </w:rPr>
            </w:pPr>
          </w:p>
        </w:tc>
        <w:tc>
          <w:tcPr>
            <w:tcW w:w="696" w:type="pct"/>
            <w:vMerge/>
            <w:shd w:val="clear" w:color="auto" w:fill="auto"/>
          </w:tcPr>
          <w:p w14:paraId="184242F5" w14:textId="77777777" w:rsidR="00E50DC0" w:rsidRPr="000B5119" w:rsidRDefault="00E50DC0" w:rsidP="00E50DC0">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tcPr>
          <w:p w14:paraId="410F6FDE" w14:textId="77777777" w:rsidR="00E50DC0" w:rsidRPr="000B5119" w:rsidRDefault="00E50DC0" w:rsidP="00E50DC0">
            <w:pPr>
              <w:spacing w:line="216" w:lineRule="auto"/>
              <w:rPr>
                <w:rFonts w:ascii="Times New Roman" w:eastAsia="Times New Roman" w:hAnsi="Times New Roman" w:cs="Times New Roman"/>
                <w:sz w:val="18"/>
                <w:szCs w:val="18"/>
                <w:lang w:eastAsia="ru-RU"/>
              </w:rPr>
            </w:pPr>
          </w:p>
        </w:tc>
        <w:tc>
          <w:tcPr>
            <w:tcW w:w="248" w:type="pct"/>
            <w:vMerge/>
            <w:shd w:val="clear" w:color="auto" w:fill="auto"/>
          </w:tcPr>
          <w:p w14:paraId="084380B4" w14:textId="77777777" w:rsidR="00E50DC0" w:rsidRPr="000E406C" w:rsidRDefault="00E50DC0" w:rsidP="00E50DC0">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tcPr>
          <w:p w14:paraId="20AD1FD5" w14:textId="77777777" w:rsidR="00E50DC0" w:rsidRPr="000E406C" w:rsidRDefault="00E50DC0" w:rsidP="00E50DC0">
            <w:pPr>
              <w:spacing w:line="216"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Обласний бюджет</w:t>
            </w:r>
          </w:p>
        </w:tc>
        <w:tc>
          <w:tcPr>
            <w:tcW w:w="298" w:type="pct"/>
            <w:shd w:val="clear" w:color="auto" w:fill="auto"/>
          </w:tcPr>
          <w:p w14:paraId="2CAAE8D3" w14:textId="23CB35D1" w:rsidR="00E50DC0" w:rsidRPr="000B5119" w:rsidRDefault="00E50DC0" w:rsidP="00E50DC0">
            <w:pPr>
              <w:jc w:val="center"/>
              <w:rPr>
                <w:rFonts w:ascii="Times New Roman" w:eastAsia="Times New Roman" w:hAnsi="Times New Roman" w:cs="Times New Roman"/>
                <w:sz w:val="18"/>
                <w:szCs w:val="18"/>
                <w:lang w:eastAsia="ru-RU"/>
              </w:rPr>
            </w:pPr>
            <w:r w:rsidRPr="0042639F">
              <w:rPr>
                <w:rFonts w:ascii="Times New Roman" w:hAnsi="Times New Roman" w:cs="Times New Roman"/>
                <w:sz w:val="28"/>
                <w:szCs w:val="28"/>
              </w:rPr>
              <w:t>–</w:t>
            </w:r>
          </w:p>
        </w:tc>
        <w:tc>
          <w:tcPr>
            <w:tcW w:w="298" w:type="pct"/>
            <w:shd w:val="clear" w:color="auto" w:fill="auto"/>
          </w:tcPr>
          <w:p w14:paraId="33B2B434" w14:textId="114B23A3" w:rsidR="00E50DC0" w:rsidRPr="000B5119" w:rsidRDefault="00E50DC0" w:rsidP="00E50DC0">
            <w:pPr>
              <w:jc w:val="center"/>
              <w:rPr>
                <w:rFonts w:ascii="Times New Roman" w:eastAsia="Times New Roman" w:hAnsi="Times New Roman" w:cs="Times New Roman"/>
                <w:sz w:val="18"/>
                <w:szCs w:val="18"/>
                <w:lang w:eastAsia="ru-RU"/>
              </w:rPr>
            </w:pPr>
            <w:r w:rsidRPr="0042639F">
              <w:rPr>
                <w:rFonts w:ascii="Times New Roman" w:hAnsi="Times New Roman" w:cs="Times New Roman"/>
                <w:sz w:val="28"/>
                <w:szCs w:val="28"/>
              </w:rPr>
              <w:t>–</w:t>
            </w:r>
          </w:p>
        </w:tc>
        <w:tc>
          <w:tcPr>
            <w:tcW w:w="348" w:type="pct"/>
            <w:shd w:val="clear" w:color="auto" w:fill="auto"/>
          </w:tcPr>
          <w:p w14:paraId="69B808A7" w14:textId="33D957F2" w:rsidR="00E50DC0" w:rsidRPr="000B5119" w:rsidRDefault="00E50DC0" w:rsidP="00E50DC0">
            <w:pPr>
              <w:jc w:val="center"/>
              <w:rPr>
                <w:rFonts w:ascii="Times New Roman" w:eastAsia="Times New Roman" w:hAnsi="Times New Roman" w:cs="Times New Roman"/>
                <w:sz w:val="18"/>
                <w:szCs w:val="18"/>
                <w:lang w:eastAsia="ru-RU"/>
              </w:rPr>
            </w:pPr>
            <w:r w:rsidRPr="0042639F">
              <w:rPr>
                <w:rFonts w:ascii="Times New Roman" w:hAnsi="Times New Roman" w:cs="Times New Roman"/>
                <w:sz w:val="28"/>
                <w:szCs w:val="28"/>
              </w:rPr>
              <w:t>–</w:t>
            </w:r>
          </w:p>
        </w:tc>
        <w:tc>
          <w:tcPr>
            <w:tcW w:w="400" w:type="pct"/>
            <w:shd w:val="clear" w:color="auto" w:fill="auto"/>
          </w:tcPr>
          <w:p w14:paraId="5430DFBC" w14:textId="104FA5ED" w:rsidR="00E50DC0" w:rsidRPr="000B5119" w:rsidRDefault="00E50DC0" w:rsidP="00E50DC0">
            <w:pPr>
              <w:jc w:val="center"/>
              <w:rPr>
                <w:rFonts w:ascii="Times New Roman" w:eastAsia="Times New Roman" w:hAnsi="Times New Roman" w:cs="Times New Roman"/>
                <w:sz w:val="18"/>
                <w:szCs w:val="18"/>
                <w:lang w:eastAsia="ru-RU"/>
              </w:rPr>
            </w:pPr>
            <w:r w:rsidRPr="0042639F">
              <w:rPr>
                <w:rFonts w:ascii="Times New Roman" w:hAnsi="Times New Roman" w:cs="Times New Roman"/>
                <w:sz w:val="28"/>
                <w:szCs w:val="28"/>
              </w:rPr>
              <w:t>–</w:t>
            </w:r>
          </w:p>
        </w:tc>
        <w:tc>
          <w:tcPr>
            <w:tcW w:w="678" w:type="pct"/>
            <w:vMerge/>
            <w:shd w:val="clear" w:color="auto" w:fill="auto"/>
          </w:tcPr>
          <w:p w14:paraId="72040CCE" w14:textId="77777777" w:rsidR="00E50DC0" w:rsidRPr="000B5119" w:rsidRDefault="00E50DC0" w:rsidP="00E50DC0">
            <w:pPr>
              <w:rPr>
                <w:rFonts w:ascii="Times New Roman" w:eastAsia="Times New Roman" w:hAnsi="Times New Roman" w:cs="Times New Roman"/>
                <w:sz w:val="18"/>
                <w:szCs w:val="18"/>
                <w:lang w:eastAsia="ru-RU"/>
              </w:rPr>
            </w:pPr>
          </w:p>
        </w:tc>
      </w:tr>
      <w:tr w:rsidR="00E50DC0" w:rsidRPr="000B5119" w14:paraId="36A44BDD" w14:textId="77777777" w:rsidTr="000E406C">
        <w:trPr>
          <w:trHeight w:val="240"/>
        </w:trPr>
        <w:tc>
          <w:tcPr>
            <w:tcW w:w="197" w:type="pct"/>
            <w:vMerge/>
            <w:shd w:val="clear" w:color="auto" w:fill="auto"/>
            <w:vAlign w:val="center"/>
          </w:tcPr>
          <w:p w14:paraId="7155D512"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tcPr>
          <w:p w14:paraId="04DBFB18" w14:textId="77777777" w:rsidR="00E50DC0" w:rsidRPr="000B5119" w:rsidRDefault="00E50DC0" w:rsidP="00E50DC0">
            <w:pPr>
              <w:rPr>
                <w:rFonts w:ascii="Times New Roman" w:eastAsia="Times New Roman" w:hAnsi="Times New Roman" w:cs="Times New Roman"/>
                <w:sz w:val="18"/>
                <w:szCs w:val="18"/>
                <w:lang w:eastAsia="ru-RU"/>
              </w:rPr>
            </w:pPr>
          </w:p>
        </w:tc>
        <w:tc>
          <w:tcPr>
            <w:tcW w:w="696" w:type="pct"/>
            <w:vMerge/>
            <w:shd w:val="clear" w:color="auto" w:fill="auto"/>
          </w:tcPr>
          <w:p w14:paraId="063C7C66" w14:textId="77777777" w:rsidR="00E50DC0" w:rsidRPr="000B5119" w:rsidRDefault="00E50DC0" w:rsidP="00E50DC0">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tcPr>
          <w:p w14:paraId="597CFCC4" w14:textId="77777777" w:rsidR="00E50DC0" w:rsidRPr="000B5119" w:rsidRDefault="00E50DC0" w:rsidP="00E50DC0">
            <w:pPr>
              <w:spacing w:line="216" w:lineRule="auto"/>
              <w:rPr>
                <w:rFonts w:ascii="Times New Roman" w:eastAsia="Times New Roman" w:hAnsi="Times New Roman" w:cs="Times New Roman"/>
                <w:sz w:val="18"/>
                <w:szCs w:val="18"/>
                <w:lang w:eastAsia="ru-RU"/>
              </w:rPr>
            </w:pPr>
          </w:p>
        </w:tc>
        <w:tc>
          <w:tcPr>
            <w:tcW w:w="248" w:type="pct"/>
            <w:vMerge/>
            <w:shd w:val="clear" w:color="auto" w:fill="auto"/>
          </w:tcPr>
          <w:p w14:paraId="2AF9CF62" w14:textId="77777777" w:rsidR="00E50DC0" w:rsidRPr="000E406C" w:rsidRDefault="00E50DC0" w:rsidP="00E50DC0">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tcPr>
          <w:p w14:paraId="4C95B6D2" w14:textId="77777777" w:rsidR="00E50DC0" w:rsidRPr="000E406C" w:rsidRDefault="00E50DC0" w:rsidP="00E50DC0">
            <w:pPr>
              <w:spacing w:line="216"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Місцевий бюджет</w:t>
            </w:r>
          </w:p>
        </w:tc>
        <w:tc>
          <w:tcPr>
            <w:tcW w:w="298" w:type="pct"/>
            <w:shd w:val="clear" w:color="auto" w:fill="auto"/>
          </w:tcPr>
          <w:p w14:paraId="2693766D" w14:textId="2F9F626B" w:rsidR="00E50DC0" w:rsidRPr="000B5119" w:rsidRDefault="00E50DC0" w:rsidP="00E50DC0">
            <w:pPr>
              <w:jc w:val="center"/>
              <w:rPr>
                <w:rFonts w:ascii="Times New Roman" w:eastAsia="Times New Roman" w:hAnsi="Times New Roman" w:cs="Times New Roman"/>
                <w:sz w:val="18"/>
                <w:szCs w:val="18"/>
                <w:lang w:eastAsia="ru-RU"/>
              </w:rPr>
            </w:pPr>
            <w:r w:rsidRPr="0042639F">
              <w:rPr>
                <w:rFonts w:ascii="Times New Roman" w:hAnsi="Times New Roman" w:cs="Times New Roman"/>
                <w:sz w:val="28"/>
                <w:szCs w:val="28"/>
              </w:rPr>
              <w:t>–</w:t>
            </w:r>
          </w:p>
        </w:tc>
        <w:tc>
          <w:tcPr>
            <w:tcW w:w="298" w:type="pct"/>
            <w:shd w:val="clear" w:color="auto" w:fill="auto"/>
          </w:tcPr>
          <w:p w14:paraId="0232E8CD" w14:textId="25DD2018" w:rsidR="00E50DC0" w:rsidRPr="000B5119" w:rsidRDefault="00E50DC0" w:rsidP="00E50DC0">
            <w:pPr>
              <w:jc w:val="center"/>
              <w:rPr>
                <w:rFonts w:ascii="Times New Roman" w:eastAsia="Times New Roman" w:hAnsi="Times New Roman" w:cs="Times New Roman"/>
                <w:sz w:val="18"/>
                <w:szCs w:val="18"/>
                <w:lang w:eastAsia="ru-RU"/>
              </w:rPr>
            </w:pPr>
            <w:r w:rsidRPr="0042639F">
              <w:rPr>
                <w:rFonts w:ascii="Times New Roman" w:hAnsi="Times New Roman" w:cs="Times New Roman"/>
                <w:sz w:val="28"/>
                <w:szCs w:val="28"/>
              </w:rPr>
              <w:t>–</w:t>
            </w:r>
          </w:p>
        </w:tc>
        <w:tc>
          <w:tcPr>
            <w:tcW w:w="348" w:type="pct"/>
            <w:shd w:val="clear" w:color="auto" w:fill="auto"/>
          </w:tcPr>
          <w:p w14:paraId="7619B299" w14:textId="59DC3989" w:rsidR="00E50DC0" w:rsidRPr="000B5119" w:rsidRDefault="00E50DC0" w:rsidP="00E50DC0">
            <w:pPr>
              <w:jc w:val="center"/>
              <w:rPr>
                <w:rFonts w:ascii="Times New Roman" w:eastAsia="Times New Roman" w:hAnsi="Times New Roman" w:cs="Times New Roman"/>
                <w:sz w:val="18"/>
                <w:szCs w:val="18"/>
                <w:lang w:eastAsia="ru-RU"/>
              </w:rPr>
            </w:pPr>
            <w:r w:rsidRPr="0042639F">
              <w:rPr>
                <w:rFonts w:ascii="Times New Roman" w:hAnsi="Times New Roman" w:cs="Times New Roman"/>
                <w:sz w:val="28"/>
                <w:szCs w:val="28"/>
              </w:rPr>
              <w:t>–</w:t>
            </w:r>
          </w:p>
        </w:tc>
        <w:tc>
          <w:tcPr>
            <w:tcW w:w="400" w:type="pct"/>
            <w:shd w:val="clear" w:color="auto" w:fill="auto"/>
          </w:tcPr>
          <w:p w14:paraId="52E58547" w14:textId="5DB3D856" w:rsidR="00E50DC0" w:rsidRPr="000B5119" w:rsidRDefault="00E50DC0" w:rsidP="00E50DC0">
            <w:pPr>
              <w:jc w:val="center"/>
              <w:rPr>
                <w:rFonts w:ascii="Times New Roman" w:eastAsia="Times New Roman" w:hAnsi="Times New Roman" w:cs="Times New Roman"/>
                <w:sz w:val="18"/>
                <w:szCs w:val="18"/>
                <w:lang w:eastAsia="ru-RU"/>
              </w:rPr>
            </w:pPr>
            <w:r w:rsidRPr="0042639F">
              <w:rPr>
                <w:rFonts w:ascii="Times New Roman" w:hAnsi="Times New Roman" w:cs="Times New Roman"/>
                <w:sz w:val="28"/>
                <w:szCs w:val="28"/>
              </w:rPr>
              <w:t>–</w:t>
            </w:r>
          </w:p>
        </w:tc>
        <w:tc>
          <w:tcPr>
            <w:tcW w:w="678" w:type="pct"/>
            <w:vMerge/>
            <w:shd w:val="clear" w:color="auto" w:fill="auto"/>
          </w:tcPr>
          <w:p w14:paraId="4A36E2B6" w14:textId="77777777" w:rsidR="00E50DC0" w:rsidRPr="000B5119" w:rsidRDefault="00E50DC0" w:rsidP="00E50DC0">
            <w:pPr>
              <w:rPr>
                <w:rFonts w:ascii="Times New Roman" w:eastAsia="Times New Roman" w:hAnsi="Times New Roman" w:cs="Times New Roman"/>
                <w:sz w:val="18"/>
                <w:szCs w:val="18"/>
                <w:lang w:eastAsia="ru-RU"/>
              </w:rPr>
            </w:pPr>
          </w:p>
        </w:tc>
      </w:tr>
      <w:tr w:rsidR="00E50DC0" w:rsidRPr="000B5119" w14:paraId="3E74CAEB" w14:textId="77777777" w:rsidTr="000E406C">
        <w:trPr>
          <w:trHeight w:val="240"/>
        </w:trPr>
        <w:tc>
          <w:tcPr>
            <w:tcW w:w="197" w:type="pct"/>
            <w:vMerge/>
            <w:shd w:val="clear" w:color="auto" w:fill="auto"/>
            <w:vAlign w:val="center"/>
          </w:tcPr>
          <w:p w14:paraId="57FF3EC4"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tcPr>
          <w:p w14:paraId="7617CB1A" w14:textId="77777777" w:rsidR="00E50DC0" w:rsidRPr="000B5119" w:rsidRDefault="00E50DC0" w:rsidP="00E50DC0">
            <w:pPr>
              <w:rPr>
                <w:rFonts w:ascii="Times New Roman" w:eastAsia="Times New Roman" w:hAnsi="Times New Roman" w:cs="Times New Roman"/>
                <w:sz w:val="18"/>
                <w:szCs w:val="18"/>
                <w:lang w:eastAsia="ru-RU"/>
              </w:rPr>
            </w:pPr>
          </w:p>
        </w:tc>
        <w:tc>
          <w:tcPr>
            <w:tcW w:w="696" w:type="pct"/>
            <w:vMerge/>
            <w:shd w:val="clear" w:color="auto" w:fill="auto"/>
          </w:tcPr>
          <w:p w14:paraId="09D7A5DA" w14:textId="77777777" w:rsidR="00E50DC0" w:rsidRPr="000B5119" w:rsidRDefault="00E50DC0" w:rsidP="00E50DC0">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tcPr>
          <w:p w14:paraId="310243FC" w14:textId="77777777" w:rsidR="00E50DC0" w:rsidRPr="000B5119" w:rsidRDefault="00E50DC0" w:rsidP="00E50DC0">
            <w:pPr>
              <w:spacing w:line="216" w:lineRule="auto"/>
              <w:rPr>
                <w:rFonts w:ascii="Times New Roman" w:eastAsia="Times New Roman" w:hAnsi="Times New Roman" w:cs="Times New Roman"/>
                <w:sz w:val="18"/>
                <w:szCs w:val="18"/>
                <w:lang w:eastAsia="ru-RU"/>
              </w:rPr>
            </w:pPr>
          </w:p>
        </w:tc>
        <w:tc>
          <w:tcPr>
            <w:tcW w:w="248" w:type="pct"/>
            <w:vMerge/>
            <w:shd w:val="clear" w:color="auto" w:fill="auto"/>
          </w:tcPr>
          <w:p w14:paraId="3EF6DF55" w14:textId="77777777" w:rsidR="00E50DC0" w:rsidRPr="000E406C" w:rsidRDefault="00E50DC0" w:rsidP="00E50DC0">
            <w:pPr>
              <w:spacing w:line="216" w:lineRule="auto"/>
              <w:rPr>
                <w:rFonts w:ascii="Times New Roman" w:eastAsia="Times New Roman" w:hAnsi="Times New Roman" w:cs="Times New Roman"/>
                <w:sz w:val="16"/>
                <w:szCs w:val="16"/>
                <w:lang w:eastAsia="ru-RU"/>
              </w:rPr>
            </w:pPr>
          </w:p>
        </w:tc>
        <w:tc>
          <w:tcPr>
            <w:tcW w:w="397" w:type="pct"/>
            <w:shd w:val="clear" w:color="auto" w:fill="auto"/>
          </w:tcPr>
          <w:p w14:paraId="1FE28FFB" w14:textId="77777777" w:rsidR="00E50DC0" w:rsidRPr="000E406C" w:rsidRDefault="00E50DC0" w:rsidP="00E50DC0">
            <w:pPr>
              <w:spacing w:line="216"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Інші джерела</w:t>
            </w:r>
          </w:p>
        </w:tc>
        <w:tc>
          <w:tcPr>
            <w:tcW w:w="298" w:type="pct"/>
            <w:shd w:val="clear" w:color="auto" w:fill="auto"/>
          </w:tcPr>
          <w:p w14:paraId="51BA4A54" w14:textId="6896C77B" w:rsidR="00E50DC0" w:rsidRPr="000B5119" w:rsidRDefault="00E50DC0" w:rsidP="00E50DC0">
            <w:pPr>
              <w:jc w:val="center"/>
              <w:rPr>
                <w:rFonts w:ascii="Times New Roman" w:eastAsia="Times New Roman" w:hAnsi="Times New Roman" w:cs="Times New Roman"/>
                <w:sz w:val="18"/>
                <w:szCs w:val="18"/>
                <w:lang w:eastAsia="ru-RU"/>
              </w:rPr>
            </w:pPr>
            <w:r w:rsidRPr="0042639F">
              <w:rPr>
                <w:rFonts w:ascii="Times New Roman" w:hAnsi="Times New Roman" w:cs="Times New Roman"/>
                <w:sz w:val="28"/>
                <w:szCs w:val="28"/>
              </w:rPr>
              <w:t>–</w:t>
            </w:r>
          </w:p>
        </w:tc>
        <w:tc>
          <w:tcPr>
            <w:tcW w:w="298" w:type="pct"/>
            <w:shd w:val="clear" w:color="auto" w:fill="auto"/>
          </w:tcPr>
          <w:p w14:paraId="72C2508E" w14:textId="384677A9" w:rsidR="00E50DC0" w:rsidRPr="000B5119" w:rsidRDefault="00E50DC0" w:rsidP="00E50DC0">
            <w:pPr>
              <w:jc w:val="center"/>
              <w:rPr>
                <w:rFonts w:ascii="Times New Roman" w:eastAsia="Times New Roman" w:hAnsi="Times New Roman" w:cs="Times New Roman"/>
                <w:sz w:val="18"/>
                <w:szCs w:val="18"/>
                <w:lang w:eastAsia="ru-RU"/>
              </w:rPr>
            </w:pPr>
            <w:r w:rsidRPr="0042639F">
              <w:rPr>
                <w:rFonts w:ascii="Times New Roman" w:hAnsi="Times New Roman" w:cs="Times New Roman"/>
                <w:sz w:val="28"/>
                <w:szCs w:val="28"/>
              </w:rPr>
              <w:t>–</w:t>
            </w:r>
          </w:p>
        </w:tc>
        <w:tc>
          <w:tcPr>
            <w:tcW w:w="348" w:type="pct"/>
            <w:shd w:val="clear" w:color="auto" w:fill="auto"/>
          </w:tcPr>
          <w:p w14:paraId="239941D6" w14:textId="1640897E" w:rsidR="00E50DC0" w:rsidRPr="000B5119" w:rsidRDefault="00E50DC0" w:rsidP="00E50DC0">
            <w:pPr>
              <w:jc w:val="center"/>
              <w:rPr>
                <w:rFonts w:ascii="Times New Roman" w:eastAsia="Times New Roman" w:hAnsi="Times New Roman" w:cs="Times New Roman"/>
                <w:sz w:val="18"/>
                <w:szCs w:val="18"/>
                <w:lang w:eastAsia="ru-RU"/>
              </w:rPr>
            </w:pPr>
            <w:r w:rsidRPr="0042639F">
              <w:rPr>
                <w:rFonts w:ascii="Times New Roman" w:hAnsi="Times New Roman" w:cs="Times New Roman"/>
                <w:sz w:val="28"/>
                <w:szCs w:val="28"/>
              </w:rPr>
              <w:t>–</w:t>
            </w:r>
          </w:p>
        </w:tc>
        <w:tc>
          <w:tcPr>
            <w:tcW w:w="400" w:type="pct"/>
            <w:shd w:val="clear" w:color="auto" w:fill="auto"/>
          </w:tcPr>
          <w:p w14:paraId="497F7819" w14:textId="47018E58" w:rsidR="00E50DC0" w:rsidRPr="000B5119" w:rsidRDefault="00E50DC0" w:rsidP="00E50DC0">
            <w:pPr>
              <w:jc w:val="center"/>
              <w:rPr>
                <w:rFonts w:ascii="Times New Roman" w:eastAsia="Times New Roman" w:hAnsi="Times New Roman" w:cs="Times New Roman"/>
                <w:sz w:val="18"/>
                <w:szCs w:val="18"/>
                <w:lang w:eastAsia="ru-RU"/>
              </w:rPr>
            </w:pPr>
            <w:r w:rsidRPr="0042639F">
              <w:rPr>
                <w:rFonts w:ascii="Times New Roman" w:hAnsi="Times New Roman" w:cs="Times New Roman"/>
                <w:sz w:val="28"/>
                <w:szCs w:val="28"/>
              </w:rPr>
              <w:t>–</w:t>
            </w:r>
          </w:p>
        </w:tc>
        <w:tc>
          <w:tcPr>
            <w:tcW w:w="678" w:type="pct"/>
            <w:vMerge/>
            <w:shd w:val="clear" w:color="auto" w:fill="auto"/>
          </w:tcPr>
          <w:p w14:paraId="3A2F2A41" w14:textId="77777777" w:rsidR="00E50DC0" w:rsidRPr="000B5119" w:rsidRDefault="00E50DC0" w:rsidP="00E50DC0">
            <w:pPr>
              <w:rPr>
                <w:rFonts w:ascii="Times New Roman" w:eastAsia="Times New Roman" w:hAnsi="Times New Roman" w:cs="Times New Roman"/>
                <w:sz w:val="18"/>
                <w:szCs w:val="18"/>
                <w:lang w:eastAsia="ru-RU"/>
              </w:rPr>
            </w:pPr>
          </w:p>
        </w:tc>
      </w:tr>
      <w:tr w:rsidR="00E50DC0" w:rsidRPr="000B5119" w14:paraId="5F339E3B" w14:textId="77777777" w:rsidTr="000E406C">
        <w:trPr>
          <w:trHeight w:val="240"/>
        </w:trPr>
        <w:tc>
          <w:tcPr>
            <w:tcW w:w="197" w:type="pct"/>
            <w:vMerge/>
            <w:shd w:val="clear" w:color="auto" w:fill="auto"/>
            <w:vAlign w:val="center"/>
          </w:tcPr>
          <w:p w14:paraId="219961E7"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tcPr>
          <w:p w14:paraId="144DAE2B" w14:textId="77777777" w:rsidR="00E50DC0" w:rsidRPr="000B5119" w:rsidRDefault="00E50DC0" w:rsidP="00E50DC0">
            <w:pPr>
              <w:rPr>
                <w:rFonts w:ascii="Times New Roman" w:eastAsia="Times New Roman" w:hAnsi="Times New Roman" w:cs="Times New Roman"/>
                <w:sz w:val="18"/>
                <w:szCs w:val="18"/>
                <w:lang w:eastAsia="ru-RU"/>
              </w:rPr>
            </w:pPr>
          </w:p>
        </w:tc>
        <w:tc>
          <w:tcPr>
            <w:tcW w:w="696" w:type="pct"/>
            <w:vMerge w:val="restart"/>
            <w:shd w:val="clear" w:color="auto" w:fill="auto"/>
          </w:tcPr>
          <w:p w14:paraId="031F5388" w14:textId="71953248" w:rsidR="00E50DC0" w:rsidRPr="000B5119" w:rsidRDefault="00E50DC0" w:rsidP="00E50DC0">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2.2. Підключення до Національної освітньої платформи для дистанційного та змішаного навчання „Всеукраїнська школа онлайн’’</w:t>
            </w:r>
          </w:p>
        </w:tc>
        <w:tc>
          <w:tcPr>
            <w:tcW w:w="794" w:type="pct"/>
            <w:vMerge w:val="restart"/>
            <w:shd w:val="clear" w:color="auto" w:fill="auto"/>
          </w:tcPr>
          <w:p w14:paraId="63D44CD0" w14:textId="77777777" w:rsidR="00E50DC0" w:rsidRPr="000B5119" w:rsidRDefault="00E50DC0" w:rsidP="00E50DC0">
            <w:pPr>
              <w:spacing w:line="216" w:lineRule="auto"/>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Департамент </w:t>
            </w:r>
          </w:p>
          <w:p w14:paraId="6293C18C" w14:textId="77777777" w:rsidR="00E50DC0" w:rsidRPr="000B5119" w:rsidRDefault="00E50DC0" w:rsidP="00E50DC0">
            <w:pPr>
              <w:spacing w:line="216" w:lineRule="auto"/>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освіти і науки облдержадміністрації, </w:t>
            </w:r>
          </w:p>
          <w:p w14:paraId="78323D22" w14:textId="190EEA1C" w:rsidR="00E50DC0" w:rsidRPr="000B5119" w:rsidRDefault="00E50DC0" w:rsidP="00E50DC0">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КЗВО „Дніпровська академія неперервної освіти” ДОР” (за згодою), райдержадміністрації, виконавчі органи міських, сільських та селищних рад (за згодою)</w:t>
            </w:r>
          </w:p>
        </w:tc>
        <w:tc>
          <w:tcPr>
            <w:tcW w:w="248" w:type="pct"/>
            <w:vMerge w:val="restart"/>
            <w:shd w:val="clear" w:color="auto" w:fill="auto"/>
          </w:tcPr>
          <w:p w14:paraId="3A603E08" w14:textId="77777777" w:rsidR="00E50DC0" w:rsidRPr="000E406C" w:rsidRDefault="00E50DC0" w:rsidP="00E50DC0">
            <w:pPr>
              <w:spacing w:line="216" w:lineRule="auto"/>
              <w:rPr>
                <w:rFonts w:ascii="Times New Roman" w:eastAsia="Times New Roman" w:hAnsi="Times New Roman" w:cs="Times New Roman"/>
                <w:sz w:val="16"/>
                <w:szCs w:val="16"/>
                <w:lang w:eastAsia="ru-RU"/>
              </w:rPr>
            </w:pPr>
            <w:r w:rsidRPr="000E406C">
              <w:rPr>
                <w:rFonts w:ascii="Times New Roman" w:eastAsia="Times New Roman" w:hAnsi="Times New Roman" w:cs="Times New Roman"/>
                <w:sz w:val="16"/>
                <w:szCs w:val="16"/>
                <w:lang w:eastAsia="ru-RU"/>
              </w:rPr>
              <w:t>2022 – 2024</w:t>
            </w:r>
          </w:p>
        </w:tc>
        <w:tc>
          <w:tcPr>
            <w:tcW w:w="397" w:type="pct"/>
            <w:shd w:val="clear" w:color="auto" w:fill="auto"/>
            <w:vAlign w:val="center"/>
          </w:tcPr>
          <w:p w14:paraId="19389C57" w14:textId="77777777" w:rsidR="00E50DC0" w:rsidRPr="000E406C" w:rsidRDefault="00E50DC0" w:rsidP="00E50DC0">
            <w:pPr>
              <w:spacing w:line="216"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Загальний обсяг, у т. ч.</w:t>
            </w:r>
          </w:p>
        </w:tc>
        <w:tc>
          <w:tcPr>
            <w:tcW w:w="298" w:type="pct"/>
            <w:shd w:val="clear" w:color="auto" w:fill="auto"/>
          </w:tcPr>
          <w:p w14:paraId="2BD26A82" w14:textId="4EC71944" w:rsidR="00E50DC0" w:rsidRPr="000B5119" w:rsidRDefault="00E50DC0" w:rsidP="00E50DC0">
            <w:pPr>
              <w:jc w:val="center"/>
              <w:rPr>
                <w:rFonts w:ascii="Times New Roman" w:eastAsia="Times New Roman" w:hAnsi="Times New Roman" w:cs="Times New Roman"/>
                <w:sz w:val="18"/>
                <w:szCs w:val="18"/>
                <w:lang w:eastAsia="ru-RU"/>
              </w:rPr>
            </w:pPr>
            <w:r w:rsidRPr="000A7922">
              <w:rPr>
                <w:rFonts w:ascii="Times New Roman" w:hAnsi="Times New Roman" w:cs="Times New Roman"/>
                <w:sz w:val="28"/>
                <w:szCs w:val="28"/>
              </w:rPr>
              <w:t>–</w:t>
            </w:r>
          </w:p>
        </w:tc>
        <w:tc>
          <w:tcPr>
            <w:tcW w:w="298" w:type="pct"/>
            <w:shd w:val="clear" w:color="auto" w:fill="auto"/>
          </w:tcPr>
          <w:p w14:paraId="424CB9D8" w14:textId="7BDC3F7A" w:rsidR="00E50DC0" w:rsidRPr="000B5119" w:rsidRDefault="00E50DC0" w:rsidP="00E50DC0">
            <w:pPr>
              <w:jc w:val="center"/>
              <w:rPr>
                <w:rFonts w:ascii="Times New Roman" w:eastAsia="Times New Roman" w:hAnsi="Times New Roman" w:cs="Times New Roman"/>
                <w:sz w:val="18"/>
                <w:szCs w:val="18"/>
                <w:lang w:eastAsia="ru-RU"/>
              </w:rPr>
            </w:pPr>
            <w:r w:rsidRPr="000A7922">
              <w:rPr>
                <w:rFonts w:ascii="Times New Roman" w:hAnsi="Times New Roman" w:cs="Times New Roman"/>
                <w:sz w:val="28"/>
                <w:szCs w:val="28"/>
              </w:rPr>
              <w:t>–</w:t>
            </w:r>
          </w:p>
        </w:tc>
        <w:tc>
          <w:tcPr>
            <w:tcW w:w="348" w:type="pct"/>
            <w:shd w:val="clear" w:color="auto" w:fill="auto"/>
          </w:tcPr>
          <w:p w14:paraId="14826B4A" w14:textId="09B52462" w:rsidR="00E50DC0" w:rsidRPr="000B5119" w:rsidRDefault="00E50DC0" w:rsidP="00E50DC0">
            <w:pPr>
              <w:jc w:val="center"/>
              <w:rPr>
                <w:rFonts w:ascii="Times New Roman" w:eastAsia="Times New Roman" w:hAnsi="Times New Roman" w:cs="Times New Roman"/>
                <w:sz w:val="18"/>
                <w:szCs w:val="18"/>
                <w:lang w:eastAsia="ru-RU"/>
              </w:rPr>
            </w:pPr>
            <w:r w:rsidRPr="000A7922">
              <w:rPr>
                <w:rFonts w:ascii="Times New Roman" w:hAnsi="Times New Roman" w:cs="Times New Roman"/>
                <w:sz w:val="28"/>
                <w:szCs w:val="28"/>
              </w:rPr>
              <w:t>–</w:t>
            </w:r>
          </w:p>
        </w:tc>
        <w:tc>
          <w:tcPr>
            <w:tcW w:w="400" w:type="pct"/>
            <w:shd w:val="clear" w:color="auto" w:fill="auto"/>
          </w:tcPr>
          <w:p w14:paraId="6A5AA4DC" w14:textId="7500163D" w:rsidR="00E50DC0" w:rsidRPr="000B5119" w:rsidRDefault="00E50DC0" w:rsidP="00E50DC0">
            <w:pPr>
              <w:jc w:val="center"/>
              <w:rPr>
                <w:rFonts w:ascii="Times New Roman" w:eastAsia="Times New Roman" w:hAnsi="Times New Roman" w:cs="Times New Roman"/>
                <w:sz w:val="18"/>
                <w:szCs w:val="18"/>
                <w:lang w:eastAsia="ru-RU"/>
              </w:rPr>
            </w:pPr>
            <w:r w:rsidRPr="000A7922">
              <w:rPr>
                <w:rFonts w:ascii="Times New Roman" w:hAnsi="Times New Roman" w:cs="Times New Roman"/>
                <w:sz w:val="28"/>
                <w:szCs w:val="28"/>
              </w:rPr>
              <w:t>–</w:t>
            </w:r>
          </w:p>
        </w:tc>
        <w:tc>
          <w:tcPr>
            <w:tcW w:w="678" w:type="pct"/>
            <w:vMerge w:val="restart"/>
            <w:shd w:val="clear" w:color="auto" w:fill="auto"/>
          </w:tcPr>
          <w:p w14:paraId="327387DB" w14:textId="77777777" w:rsidR="00E50DC0" w:rsidRPr="000B5119" w:rsidRDefault="00E50DC0" w:rsidP="00E50DC0">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Запровадження інформаційно-комунікаційних технологій для розширення можливостей педагогічних працівників і формування  в учнів важливих технологічних </w:t>
            </w:r>
          </w:p>
          <w:p w14:paraId="152FA0AC" w14:textId="1117B333" w:rsidR="00E50DC0" w:rsidRPr="000B5119" w:rsidRDefault="00E50DC0" w:rsidP="00E50DC0">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компетентностей – складових формули </w:t>
            </w:r>
            <w:r>
              <w:rPr>
                <w:rFonts w:ascii="Times New Roman" w:eastAsia="Times New Roman" w:hAnsi="Times New Roman" w:cs="Times New Roman"/>
                <w:sz w:val="18"/>
                <w:szCs w:val="18"/>
                <w:lang w:val="ru-RU" w:eastAsia="ru-RU"/>
              </w:rPr>
              <w:t>„</w:t>
            </w:r>
            <w:r w:rsidRPr="000B5119">
              <w:rPr>
                <w:rFonts w:ascii="Times New Roman" w:eastAsia="Times New Roman" w:hAnsi="Times New Roman" w:cs="Times New Roman"/>
                <w:sz w:val="18"/>
                <w:szCs w:val="18"/>
                <w:lang w:eastAsia="ru-RU"/>
              </w:rPr>
              <w:t>Нова українська</w:t>
            </w:r>
            <w:r w:rsidRPr="000B5119">
              <w:rPr>
                <w:rFonts w:ascii="Times New Roman" w:eastAsia="Times New Roman" w:hAnsi="Times New Roman" w:cs="Times New Roman"/>
                <w:sz w:val="18"/>
                <w:szCs w:val="18"/>
                <w:lang w:val="ru-RU" w:eastAsia="ru-RU"/>
              </w:rPr>
              <w:t xml:space="preserve"> </w:t>
            </w:r>
            <w:r w:rsidRPr="000B5119">
              <w:rPr>
                <w:rFonts w:ascii="Times New Roman" w:eastAsia="Times New Roman" w:hAnsi="Times New Roman" w:cs="Times New Roman"/>
                <w:sz w:val="18"/>
                <w:szCs w:val="18"/>
                <w:lang w:eastAsia="ru-RU"/>
              </w:rPr>
              <w:t>школа</w:t>
            </w:r>
            <w:r w:rsidRPr="000B5119">
              <w:rPr>
                <w:rFonts w:ascii="Times New Roman" w:eastAsia="Times New Roman" w:hAnsi="Times New Roman" w:cs="Times New Roman"/>
                <w:sz w:val="18"/>
                <w:szCs w:val="18"/>
                <w:lang w:val="ru-RU" w:eastAsia="ru-RU"/>
              </w:rPr>
              <w:t>”</w:t>
            </w:r>
          </w:p>
        </w:tc>
      </w:tr>
      <w:tr w:rsidR="00E50DC0" w:rsidRPr="000B5119" w14:paraId="1B72E150" w14:textId="77777777" w:rsidTr="000E406C">
        <w:trPr>
          <w:trHeight w:val="240"/>
        </w:trPr>
        <w:tc>
          <w:tcPr>
            <w:tcW w:w="197" w:type="pct"/>
            <w:vMerge/>
            <w:shd w:val="clear" w:color="auto" w:fill="auto"/>
            <w:vAlign w:val="center"/>
          </w:tcPr>
          <w:p w14:paraId="5A4A1CAB"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tcPr>
          <w:p w14:paraId="683AA0CA" w14:textId="77777777" w:rsidR="00E50DC0" w:rsidRPr="000B5119" w:rsidRDefault="00E50DC0" w:rsidP="00E50DC0">
            <w:pPr>
              <w:rPr>
                <w:rFonts w:ascii="Times New Roman" w:eastAsia="Times New Roman" w:hAnsi="Times New Roman" w:cs="Times New Roman"/>
                <w:sz w:val="18"/>
                <w:szCs w:val="18"/>
                <w:lang w:eastAsia="ru-RU"/>
              </w:rPr>
            </w:pPr>
          </w:p>
        </w:tc>
        <w:tc>
          <w:tcPr>
            <w:tcW w:w="696" w:type="pct"/>
            <w:vMerge/>
            <w:shd w:val="clear" w:color="auto" w:fill="auto"/>
          </w:tcPr>
          <w:p w14:paraId="2C3748F7" w14:textId="77777777" w:rsidR="00E50DC0" w:rsidRPr="000B5119" w:rsidRDefault="00E50DC0" w:rsidP="00E50DC0">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tcPr>
          <w:p w14:paraId="5FF6EE91" w14:textId="77777777" w:rsidR="00E50DC0" w:rsidRPr="000B5119" w:rsidRDefault="00E50DC0" w:rsidP="00E50DC0">
            <w:pPr>
              <w:spacing w:line="216" w:lineRule="auto"/>
              <w:rPr>
                <w:rFonts w:ascii="Times New Roman" w:eastAsia="Times New Roman" w:hAnsi="Times New Roman" w:cs="Times New Roman"/>
                <w:sz w:val="18"/>
                <w:szCs w:val="18"/>
                <w:lang w:eastAsia="ru-RU"/>
              </w:rPr>
            </w:pPr>
          </w:p>
        </w:tc>
        <w:tc>
          <w:tcPr>
            <w:tcW w:w="248" w:type="pct"/>
            <w:vMerge/>
            <w:shd w:val="clear" w:color="auto" w:fill="auto"/>
          </w:tcPr>
          <w:p w14:paraId="1F2B0B6B" w14:textId="77777777" w:rsidR="00E50DC0" w:rsidRPr="000E406C" w:rsidRDefault="00E50DC0" w:rsidP="00E50DC0">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tcPr>
          <w:p w14:paraId="5161BA13" w14:textId="77777777" w:rsidR="00E50DC0" w:rsidRPr="000E406C" w:rsidRDefault="00E50DC0" w:rsidP="00E50DC0">
            <w:pPr>
              <w:spacing w:line="216"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Державний бюджет</w:t>
            </w:r>
          </w:p>
        </w:tc>
        <w:tc>
          <w:tcPr>
            <w:tcW w:w="298" w:type="pct"/>
            <w:shd w:val="clear" w:color="auto" w:fill="auto"/>
          </w:tcPr>
          <w:p w14:paraId="2D2C3934" w14:textId="6072BEBF" w:rsidR="00E50DC0" w:rsidRPr="000B5119" w:rsidRDefault="00E50DC0" w:rsidP="00E50DC0">
            <w:pPr>
              <w:jc w:val="center"/>
              <w:rPr>
                <w:rFonts w:ascii="Times New Roman" w:eastAsia="Times New Roman" w:hAnsi="Times New Roman" w:cs="Times New Roman"/>
                <w:sz w:val="18"/>
                <w:szCs w:val="18"/>
                <w:lang w:eastAsia="ru-RU"/>
              </w:rPr>
            </w:pPr>
            <w:r w:rsidRPr="000A7922">
              <w:rPr>
                <w:rFonts w:ascii="Times New Roman" w:hAnsi="Times New Roman" w:cs="Times New Roman"/>
                <w:sz w:val="28"/>
                <w:szCs w:val="28"/>
              </w:rPr>
              <w:t>–</w:t>
            </w:r>
          </w:p>
        </w:tc>
        <w:tc>
          <w:tcPr>
            <w:tcW w:w="298" w:type="pct"/>
            <w:shd w:val="clear" w:color="auto" w:fill="auto"/>
          </w:tcPr>
          <w:p w14:paraId="149B529D" w14:textId="772B3394" w:rsidR="00E50DC0" w:rsidRPr="000B5119" w:rsidRDefault="00E50DC0" w:rsidP="00E50DC0">
            <w:pPr>
              <w:jc w:val="center"/>
              <w:rPr>
                <w:rFonts w:ascii="Times New Roman" w:eastAsia="Times New Roman" w:hAnsi="Times New Roman" w:cs="Times New Roman"/>
                <w:sz w:val="18"/>
                <w:szCs w:val="18"/>
                <w:lang w:eastAsia="ru-RU"/>
              </w:rPr>
            </w:pPr>
            <w:r w:rsidRPr="000A7922">
              <w:rPr>
                <w:rFonts w:ascii="Times New Roman" w:hAnsi="Times New Roman" w:cs="Times New Roman"/>
                <w:sz w:val="28"/>
                <w:szCs w:val="28"/>
              </w:rPr>
              <w:t>–</w:t>
            </w:r>
          </w:p>
        </w:tc>
        <w:tc>
          <w:tcPr>
            <w:tcW w:w="348" w:type="pct"/>
            <w:shd w:val="clear" w:color="auto" w:fill="auto"/>
          </w:tcPr>
          <w:p w14:paraId="25BD18E5" w14:textId="3E116E74" w:rsidR="00E50DC0" w:rsidRPr="000B5119" w:rsidRDefault="00E50DC0" w:rsidP="00E50DC0">
            <w:pPr>
              <w:jc w:val="center"/>
              <w:rPr>
                <w:rFonts w:ascii="Times New Roman" w:eastAsia="Times New Roman" w:hAnsi="Times New Roman" w:cs="Times New Roman"/>
                <w:sz w:val="18"/>
                <w:szCs w:val="18"/>
                <w:lang w:eastAsia="ru-RU"/>
              </w:rPr>
            </w:pPr>
            <w:r w:rsidRPr="000A7922">
              <w:rPr>
                <w:rFonts w:ascii="Times New Roman" w:hAnsi="Times New Roman" w:cs="Times New Roman"/>
                <w:sz w:val="28"/>
                <w:szCs w:val="28"/>
              </w:rPr>
              <w:t>–</w:t>
            </w:r>
          </w:p>
        </w:tc>
        <w:tc>
          <w:tcPr>
            <w:tcW w:w="400" w:type="pct"/>
            <w:shd w:val="clear" w:color="auto" w:fill="auto"/>
          </w:tcPr>
          <w:p w14:paraId="6270C415" w14:textId="10603778" w:rsidR="00E50DC0" w:rsidRPr="000B5119" w:rsidRDefault="00E50DC0" w:rsidP="00E50DC0">
            <w:pPr>
              <w:jc w:val="center"/>
              <w:rPr>
                <w:rFonts w:ascii="Times New Roman" w:eastAsia="Times New Roman" w:hAnsi="Times New Roman" w:cs="Times New Roman"/>
                <w:sz w:val="18"/>
                <w:szCs w:val="18"/>
                <w:lang w:eastAsia="ru-RU"/>
              </w:rPr>
            </w:pPr>
            <w:r w:rsidRPr="000A7922">
              <w:rPr>
                <w:rFonts w:ascii="Times New Roman" w:hAnsi="Times New Roman" w:cs="Times New Roman"/>
                <w:sz w:val="28"/>
                <w:szCs w:val="28"/>
              </w:rPr>
              <w:t>–</w:t>
            </w:r>
          </w:p>
        </w:tc>
        <w:tc>
          <w:tcPr>
            <w:tcW w:w="678" w:type="pct"/>
            <w:vMerge/>
            <w:shd w:val="clear" w:color="auto" w:fill="auto"/>
          </w:tcPr>
          <w:p w14:paraId="1B1F50FE" w14:textId="77777777" w:rsidR="00E50DC0" w:rsidRPr="000B5119" w:rsidRDefault="00E50DC0" w:rsidP="00E50DC0">
            <w:pPr>
              <w:rPr>
                <w:rFonts w:ascii="Times New Roman" w:eastAsia="Times New Roman" w:hAnsi="Times New Roman" w:cs="Times New Roman"/>
                <w:sz w:val="18"/>
                <w:szCs w:val="18"/>
                <w:lang w:eastAsia="ru-RU"/>
              </w:rPr>
            </w:pPr>
          </w:p>
        </w:tc>
      </w:tr>
      <w:tr w:rsidR="00E50DC0" w:rsidRPr="000B5119" w14:paraId="093ACBFC" w14:textId="77777777" w:rsidTr="000E406C">
        <w:trPr>
          <w:trHeight w:val="240"/>
        </w:trPr>
        <w:tc>
          <w:tcPr>
            <w:tcW w:w="197" w:type="pct"/>
            <w:vMerge/>
            <w:shd w:val="clear" w:color="auto" w:fill="auto"/>
            <w:vAlign w:val="center"/>
          </w:tcPr>
          <w:p w14:paraId="213A8704"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tcPr>
          <w:p w14:paraId="5D5A6CD5" w14:textId="77777777" w:rsidR="00E50DC0" w:rsidRPr="000B5119" w:rsidRDefault="00E50DC0" w:rsidP="00E50DC0">
            <w:pPr>
              <w:rPr>
                <w:rFonts w:ascii="Times New Roman" w:eastAsia="Times New Roman" w:hAnsi="Times New Roman" w:cs="Times New Roman"/>
                <w:sz w:val="18"/>
                <w:szCs w:val="18"/>
                <w:lang w:eastAsia="ru-RU"/>
              </w:rPr>
            </w:pPr>
          </w:p>
        </w:tc>
        <w:tc>
          <w:tcPr>
            <w:tcW w:w="696" w:type="pct"/>
            <w:vMerge/>
            <w:shd w:val="clear" w:color="auto" w:fill="auto"/>
          </w:tcPr>
          <w:p w14:paraId="710E130C" w14:textId="77777777" w:rsidR="00E50DC0" w:rsidRPr="000B5119" w:rsidRDefault="00E50DC0" w:rsidP="00E50DC0">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tcPr>
          <w:p w14:paraId="43FDB43C" w14:textId="77777777" w:rsidR="00E50DC0" w:rsidRPr="000B5119" w:rsidRDefault="00E50DC0" w:rsidP="00E50DC0">
            <w:pPr>
              <w:spacing w:line="216" w:lineRule="auto"/>
              <w:rPr>
                <w:rFonts w:ascii="Times New Roman" w:eastAsia="Times New Roman" w:hAnsi="Times New Roman" w:cs="Times New Roman"/>
                <w:sz w:val="18"/>
                <w:szCs w:val="18"/>
                <w:lang w:eastAsia="ru-RU"/>
              </w:rPr>
            </w:pPr>
          </w:p>
        </w:tc>
        <w:tc>
          <w:tcPr>
            <w:tcW w:w="248" w:type="pct"/>
            <w:vMerge/>
            <w:shd w:val="clear" w:color="auto" w:fill="auto"/>
          </w:tcPr>
          <w:p w14:paraId="76F84BD1" w14:textId="77777777" w:rsidR="00E50DC0" w:rsidRPr="000E406C" w:rsidRDefault="00E50DC0" w:rsidP="00E50DC0">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tcPr>
          <w:p w14:paraId="2E8191F4" w14:textId="77777777" w:rsidR="00E50DC0" w:rsidRPr="000E406C" w:rsidRDefault="00E50DC0" w:rsidP="00E50DC0">
            <w:pPr>
              <w:spacing w:line="216"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Обласний бюджет</w:t>
            </w:r>
          </w:p>
        </w:tc>
        <w:tc>
          <w:tcPr>
            <w:tcW w:w="298" w:type="pct"/>
            <w:shd w:val="clear" w:color="auto" w:fill="auto"/>
          </w:tcPr>
          <w:p w14:paraId="3BC90F63" w14:textId="57CF33D2" w:rsidR="00E50DC0" w:rsidRPr="000B5119" w:rsidRDefault="00E50DC0" w:rsidP="00E50DC0">
            <w:pPr>
              <w:jc w:val="center"/>
              <w:rPr>
                <w:rFonts w:ascii="Times New Roman" w:eastAsia="Times New Roman" w:hAnsi="Times New Roman" w:cs="Times New Roman"/>
                <w:sz w:val="18"/>
                <w:szCs w:val="18"/>
                <w:lang w:eastAsia="ru-RU"/>
              </w:rPr>
            </w:pPr>
            <w:r w:rsidRPr="000A7922">
              <w:rPr>
                <w:rFonts w:ascii="Times New Roman" w:hAnsi="Times New Roman" w:cs="Times New Roman"/>
                <w:sz w:val="28"/>
                <w:szCs w:val="28"/>
              </w:rPr>
              <w:t>–</w:t>
            </w:r>
          </w:p>
        </w:tc>
        <w:tc>
          <w:tcPr>
            <w:tcW w:w="298" w:type="pct"/>
            <w:shd w:val="clear" w:color="auto" w:fill="auto"/>
          </w:tcPr>
          <w:p w14:paraId="2B602953" w14:textId="2E766B17" w:rsidR="00E50DC0" w:rsidRPr="000B5119" w:rsidRDefault="00E50DC0" w:rsidP="00E50DC0">
            <w:pPr>
              <w:jc w:val="center"/>
              <w:rPr>
                <w:rFonts w:ascii="Times New Roman" w:eastAsia="Times New Roman" w:hAnsi="Times New Roman" w:cs="Times New Roman"/>
                <w:sz w:val="18"/>
                <w:szCs w:val="18"/>
                <w:lang w:eastAsia="ru-RU"/>
              </w:rPr>
            </w:pPr>
            <w:r w:rsidRPr="000A7922">
              <w:rPr>
                <w:rFonts w:ascii="Times New Roman" w:hAnsi="Times New Roman" w:cs="Times New Roman"/>
                <w:sz w:val="28"/>
                <w:szCs w:val="28"/>
              </w:rPr>
              <w:t>–</w:t>
            </w:r>
          </w:p>
        </w:tc>
        <w:tc>
          <w:tcPr>
            <w:tcW w:w="348" w:type="pct"/>
            <w:shd w:val="clear" w:color="auto" w:fill="auto"/>
          </w:tcPr>
          <w:p w14:paraId="231E1F42" w14:textId="1AEF9D39" w:rsidR="00E50DC0" w:rsidRPr="000B5119" w:rsidRDefault="00E50DC0" w:rsidP="00E50DC0">
            <w:pPr>
              <w:jc w:val="center"/>
              <w:rPr>
                <w:rFonts w:ascii="Times New Roman" w:eastAsia="Times New Roman" w:hAnsi="Times New Roman" w:cs="Times New Roman"/>
                <w:sz w:val="18"/>
                <w:szCs w:val="18"/>
                <w:lang w:eastAsia="ru-RU"/>
              </w:rPr>
            </w:pPr>
            <w:r w:rsidRPr="000A7922">
              <w:rPr>
                <w:rFonts w:ascii="Times New Roman" w:hAnsi="Times New Roman" w:cs="Times New Roman"/>
                <w:sz w:val="28"/>
                <w:szCs w:val="28"/>
              </w:rPr>
              <w:t>–</w:t>
            </w:r>
          </w:p>
        </w:tc>
        <w:tc>
          <w:tcPr>
            <w:tcW w:w="400" w:type="pct"/>
            <w:shd w:val="clear" w:color="auto" w:fill="auto"/>
          </w:tcPr>
          <w:p w14:paraId="55A1F31A" w14:textId="727A4D82" w:rsidR="00E50DC0" w:rsidRPr="000B5119" w:rsidRDefault="00E50DC0" w:rsidP="00E50DC0">
            <w:pPr>
              <w:jc w:val="center"/>
              <w:rPr>
                <w:rFonts w:ascii="Times New Roman" w:eastAsia="Times New Roman" w:hAnsi="Times New Roman" w:cs="Times New Roman"/>
                <w:sz w:val="18"/>
                <w:szCs w:val="18"/>
                <w:lang w:eastAsia="ru-RU"/>
              </w:rPr>
            </w:pPr>
            <w:r w:rsidRPr="000A7922">
              <w:rPr>
                <w:rFonts w:ascii="Times New Roman" w:hAnsi="Times New Roman" w:cs="Times New Roman"/>
                <w:sz w:val="28"/>
                <w:szCs w:val="28"/>
              </w:rPr>
              <w:t>–</w:t>
            </w:r>
          </w:p>
        </w:tc>
        <w:tc>
          <w:tcPr>
            <w:tcW w:w="678" w:type="pct"/>
            <w:vMerge/>
            <w:shd w:val="clear" w:color="auto" w:fill="auto"/>
          </w:tcPr>
          <w:p w14:paraId="40F81B44" w14:textId="77777777" w:rsidR="00E50DC0" w:rsidRPr="000B5119" w:rsidRDefault="00E50DC0" w:rsidP="00E50DC0">
            <w:pPr>
              <w:rPr>
                <w:rFonts w:ascii="Times New Roman" w:eastAsia="Times New Roman" w:hAnsi="Times New Roman" w:cs="Times New Roman"/>
                <w:sz w:val="18"/>
                <w:szCs w:val="18"/>
                <w:lang w:eastAsia="ru-RU"/>
              </w:rPr>
            </w:pPr>
          </w:p>
        </w:tc>
      </w:tr>
      <w:tr w:rsidR="00E50DC0" w:rsidRPr="000B5119" w14:paraId="4F0FF178" w14:textId="77777777" w:rsidTr="000E406C">
        <w:trPr>
          <w:trHeight w:val="240"/>
        </w:trPr>
        <w:tc>
          <w:tcPr>
            <w:tcW w:w="197" w:type="pct"/>
            <w:vMerge/>
            <w:shd w:val="clear" w:color="auto" w:fill="auto"/>
            <w:vAlign w:val="center"/>
          </w:tcPr>
          <w:p w14:paraId="2FB03294"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tcPr>
          <w:p w14:paraId="15911BCE" w14:textId="77777777" w:rsidR="00E50DC0" w:rsidRPr="000B5119" w:rsidRDefault="00E50DC0" w:rsidP="00E50DC0">
            <w:pPr>
              <w:rPr>
                <w:rFonts w:ascii="Times New Roman" w:eastAsia="Times New Roman" w:hAnsi="Times New Roman" w:cs="Times New Roman"/>
                <w:sz w:val="18"/>
                <w:szCs w:val="18"/>
                <w:lang w:eastAsia="ru-RU"/>
              </w:rPr>
            </w:pPr>
          </w:p>
        </w:tc>
        <w:tc>
          <w:tcPr>
            <w:tcW w:w="696" w:type="pct"/>
            <w:vMerge/>
            <w:shd w:val="clear" w:color="auto" w:fill="auto"/>
          </w:tcPr>
          <w:p w14:paraId="7AE45E9C" w14:textId="77777777" w:rsidR="00E50DC0" w:rsidRPr="000B5119" w:rsidRDefault="00E50DC0" w:rsidP="00E50DC0">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tcPr>
          <w:p w14:paraId="260E9064" w14:textId="77777777" w:rsidR="00E50DC0" w:rsidRPr="000B5119" w:rsidRDefault="00E50DC0" w:rsidP="00E50DC0">
            <w:pPr>
              <w:spacing w:line="216" w:lineRule="auto"/>
              <w:rPr>
                <w:rFonts w:ascii="Times New Roman" w:eastAsia="Times New Roman" w:hAnsi="Times New Roman" w:cs="Times New Roman"/>
                <w:sz w:val="18"/>
                <w:szCs w:val="18"/>
                <w:lang w:eastAsia="ru-RU"/>
              </w:rPr>
            </w:pPr>
          </w:p>
        </w:tc>
        <w:tc>
          <w:tcPr>
            <w:tcW w:w="248" w:type="pct"/>
            <w:vMerge/>
            <w:shd w:val="clear" w:color="auto" w:fill="auto"/>
          </w:tcPr>
          <w:p w14:paraId="17C620C6" w14:textId="77777777" w:rsidR="00E50DC0" w:rsidRPr="000E406C" w:rsidRDefault="00E50DC0" w:rsidP="00E50DC0">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tcPr>
          <w:p w14:paraId="26E41A9B" w14:textId="77777777" w:rsidR="00E50DC0" w:rsidRPr="000E406C" w:rsidRDefault="00E50DC0" w:rsidP="00E50DC0">
            <w:pPr>
              <w:spacing w:line="216"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Місцевий бюджет</w:t>
            </w:r>
          </w:p>
        </w:tc>
        <w:tc>
          <w:tcPr>
            <w:tcW w:w="298" w:type="pct"/>
            <w:shd w:val="clear" w:color="auto" w:fill="auto"/>
          </w:tcPr>
          <w:p w14:paraId="17DD7B83" w14:textId="08AFF601" w:rsidR="00E50DC0" w:rsidRPr="000B5119" w:rsidRDefault="00E50DC0" w:rsidP="00E50DC0">
            <w:pPr>
              <w:jc w:val="center"/>
              <w:rPr>
                <w:rFonts w:ascii="Times New Roman" w:eastAsia="Times New Roman" w:hAnsi="Times New Roman" w:cs="Times New Roman"/>
                <w:sz w:val="18"/>
                <w:szCs w:val="18"/>
                <w:lang w:eastAsia="ru-RU"/>
              </w:rPr>
            </w:pPr>
            <w:r w:rsidRPr="000A7922">
              <w:rPr>
                <w:rFonts w:ascii="Times New Roman" w:hAnsi="Times New Roman" w:cs="Times New Roman"/>
                <w:sz w:val="28"/>
                <w:szCs w:val="28"/>
              </w:rPr>
              <w:t>–</w:t>
            </w:r>
          </w:p>
        </w:tc>
        <w:tc>
          <w:tcPr>
            <w:tcW w:w="298" w:type="pct"/>
            <w:shd w:val="clear" w:color="auto" w:fill="auto"/>
          </w:tcPr>
          <w:p w14:paraId="26D803D8" w14:textId="181B9085" w:rsidR="00E50DC0" w:rsidRPr="000B5119" w:rsidRDefault="00E50DC0" w:rsidP="00E50DC0">
            <w:pPr>
              <w:jc w:val="center"/>
              <w:rPr>
                <w:rFonts w:ascii="Times New Roman" w:eastAsia="Times New Roman" w:hAnsi="Times New Roman" w:cs="Times New Roman"/>
                <w:sz w:val="18"/>
                <w:szCs w:val="18"/>
                <w:lang w:eastAsia="ru-RU"/>
              </w:rPr>
            </w:pPr>
            <w:r w:rsidRPr="000A7922">
              <w:rPr>
                <w:rFonts w:ascii="Times New Roman" w:hAnsi="Times New Roman" w:cs="Times New Roman"/>
                <w:sz w:val="28"/>
                <w:szCs w:val="28"/>
              </w:rPr>
              <w:t>–</w:t>
            </w:r>
          </w:p>
        </w:tc>
        <w:tc>
          <w:tcPr>
            <w:tcW w:w="348" w:type="pct"/>
            <w:shd w:val="clear" w:color="auto" w:fill="auto"/>
          </w:tcPr>
          <w:p w14:paraId="4818323C" w14:textId="4D157930" w:rsidR="00E50DC0" w:rsidRPr="000B5119" w:rsidRDefault="00E50DC0" w:rsidP="00E50DC0">
            <w:pPr>
              <w:jc w:val="center"/>
              <w:rPr>
                <w:rFonts w:ascii="Times New Roman" w:eastAsia="Times New Roman" w:hAnsi="Times New Roman" w:cs="Times New Roman"/>
                <w:sz w:val="18"/>
                <w:szCs w:val="18"/>
                <w:lang w:eastAsia="ru-RU"/>
              </w:rPr>
            </w:pPr>
            <w:r w:rsidRPr="000A7922">
              <w:rPr>
                <w:rFonts w:ascii="Times New Roman" w:hAnsi="Times New Roman" w:cs="Times New Roman"/>
                <w:sz w:val="28"/>
                <w:szCs w:val="28"/>
              </w:rPr>
              <w:t>–</w:t>
            </w:r>
          </w:p>
        </w:tc>
        <w:tc>
          <w:tcPr>
            <w:tcW w:w="400" w:type="pct"/>
            <w:shd w:val="clear" w:color="auto" w:fill="auto"/>
          </w:tcPr>
          <w:p w14:paraId="634C0D8C" w14:textId="650074AE" w:rsidR="00E50DC0" w:rsidRPr="000B5119" w:rsidRDefault="00E50DC0" w:rsidP="00E50DC0">
            <w:pPr>
              <w:jc w:val="center"/>
              <w:rPr>
                <w:rFonts w:ascii="Times New Roman" w:eastAsia="Times New Roman" w:hAnsi="Times New Roman" w:cs="Times New Roman"/>
                <w:sz w:val="18"/>
                <w:szCs w:val="18"/>
                <w:lang w:eastAsia="ru-RU"/>
              </w:rPr>
            </w:pPr>
            <w:r w:rsidRPr="000A7922">
              <w:rPr>
                <w:rFonts w:ascii="Times New Roman" w:hAnsi="Times New Roman" w:cs="Times New Roman"/>
                <w:sz w:val="28"/>
                <w:szCs w:val="28"/>
              </w:rPr>
              <w:t>–</w:t>
            </w:r>
          </w:p>
        </w:tc>
        <w:tc>
          <w:tcPr>
            <w:tcW w:w="678" w:type="pct"/>
            <w:vMerge/>
            <w:shd w:val="clear" w:color="auto" w:fill="auto"/>
          </w:tcPr>
          <w:p w14:paraId="77B0A752" w14:textId="77777777" w:rsidR="00E50DC0" w:rsidRPr="000B5119" w:rsidRDefault="00E50DC0" w:rsidP="00E50DC0">
            <w:pPr>
              <w:rPr>
                <w:rFonts w:ascii="Times New Roman" w:eastAsia="Times New Roman" w:hAnsi="Times New Roman" w:cs="Times New Roman"/>
                <w:sz w:val="18"/>
                <w:szCs w:val="18"/>
                <w:lang w:eastAsia="ru-RU"/>
              </w:rPr>
            </w:pPr>
          </w:p>
        </w:tc>
      </w:tr>
      <w:tr w:rsidR="00E50DC0" w:rsidRPr="000B5119" w14:paraId="6D5F602F" w14:textId="77777777" w:rsidTr="000E406C">
        <w:trPr>
          <w:trHeight w:val="240"/>
        </w:trPr>
        <w:tc>
          <w:tcPr>
            <w:tcW w:w="197" w:type="pct"/>
            <w:vMerge/>
            <w:shd w:val="clear" w:color="auto" w:fill="auto"/>
            <w:vAlign w:val="center"/>
          </w:tcPr>
          <w:p w14:paraId="31AF6C06"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tcPr>
          <w:p w14:paraId="31CFFD72" w14:textId="77777777" w:rsidR="00E50DC0" w:rsidRPr="000B5119" w:rsidRDefault="00E50DC0" w:rsidP="00E50DC0">
            <w:pPr>
              <w:rPr>
                <w:rFonts w:ascii="Times New Roman" w:eastAsia="Times New Roman" w:hAnsi="Times New Roman" w:cs="Times New Roman"/>
                <w:sz w:val="18"/>
                <w:szCs w:val="18"/>
                <w:lang w:eastAsia="ru-RU"/>
              </w:rPr>
            </w:pPr>
          </w:p>
        </w:tc>
        <w:tc>
          <w:tcPr>
            <w:tcW w:w="696" w:type="pct"/>
            <w:vMerge/>
            <w:shd w:val="clear" w:color="auto" w:fill="auto"/>
          </w:tcPr>
          <w:p w14:paraId="133ABB09" w14:textId="77777777" w:rsidR="00E50DC0" w:rsidRPr="000B5119" w:rsidRDefault="00E50DC0" w:rsidP="00E50DC0">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tcPr>
          <w:p w14:paraId="4F25F9B9" w14:textId="77777777" w:rsidR="00E50DC0" w:rsidRPr="000B5119" w:rsidRDefault="00E50DC0" w:rsidP="00E50DC0">
            <w:pPr>
              <w:spacing w:line="216" w:lineRule="auto"/>
              <w:rPr>
                <w:rFonts w:ascii="Times New Roman" w:eastAsia="Times New Roman" w:hAnsi="Times New Roman" w:cs="Times New Roman"/>
                <w:sz w:val="18"/>
                <w:szCs w:val="18"/>
                <w:lang w:eastAsia="ru-RU"/>
              </w:rPr>
            </w:pPr>
          </w:p>
        </w:tc>
        <w:tc>
          <w:tcPr>
            <w:tcW w:w="248" w:type="pct"/>
            <w:vMerge/>
            <w:shd w:val="clear" w:color="auto" w:fill="auto"/>
          </w:tcPr>
          <w:p w14:paraId="7EEA038C" w14:textId="77777777" w:rsidR="00E50DC0" w:rsidRPr="000E406C" w:rsidRDefault="00E50DC0" w:rsidP="00E50DC0">
            <w:pPr>
              <w:spacing w:line="216" w:lineRule="auto"/>
              <w:rPr>
                <w:rFonts w:ascii="Times New Roman" w:eastAsia="Times New Roman" w:hAnsi="Times New Roman" w:cs="Times New Roman"/>
                <w:sz w:val="16"/>
                <w:szCs w:val="16"/>
                <w:lang w:eastAsia="ru-RU"/>
              </w:rPr>
            </w:pPr>
          </w:p>
        </w:tc>
        <w:tc>
          <w:tcPr>
            <w:tcW w:w="397" w:type="pct"/>
            <w:shd w:val="clear" w:color="auto" w:fill="auto"/>
          </w:tcPr>
          <w:p w14:paraId="72970DCA" w14:textId="77777777" w:rsidR="00E50DC0" w:rsidRPr="000E406C" w:rsidRDefault="00E50DC0" w:rsidP="00E50DC0">
            <w:pPr>
              <w:spacing w:line="216"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Інші джерела</w:t>
            </w:r>
          </w:p>
        </w:tc>
        <w:tc>
          <w:tcPr>
            <w:tcW w:w="298" w:type="pct"/>
            <w:shd w:val="clear" w:color="auto" w:fill="auto"/>
          </w:tcPr>
          <w:p w14:paraId="27F8E902" w14:textId="1CF93797" w:rsidR="00E50DC0" w:rsidRPr="000B5119" w:rsidRDefault="00E50DC0" w:rsidP="00E50DC0">
            <w:pPr>
              <w:jc w:val="center"/>
              <w:rPr>
                <w:rFonts w:ascii="Times New Roman" w:eastAsia="Times New Roman" w:hAnsi="Times New Roman" w:cs="Times New Roman"/>
                <w:sz w:val="18"/>
                <w:szCs w:val="18"/>
                <w:lang w:eastAsia="ru-RU"/>
              </w:rPr>
            </w:pPr>
            <w:r w:rsidRPr="000A7922">
              <w:rPr>
                <w:rFonts w:ascii="Times New Roman" w:hAnsi="Times New Roman" w:cs="Times New Roman"/>
                <w:sz w:val="28"/>
                <w:szCs w:val="28"/>
              </w:rPr>
              <w:t>–</w:t>
            </w:r>
          </w:p>
        </w:tc>
        <w:tc>
          <w:tcPr>
            <w:tcW w:w="298" w:type="pct"/>
            <w:shd w:val="clear" w:color="auto" w:fill="auto"/>
          </w:tcPr>
          <w:p w14:paraId="130FB77D" w14:textId="071610F2" w:rsidR="00E50DC0" w:rsidRPr="000B5119" w:rsidRDefault="00E50DC0" w:rsidP="00E50DC0">
            <w:pPr>
              <w:jc w:val="center"/>
              <w:rPr>
                <w:rFonts w:ascii="Times New Roman" w:eastAsia="Times New Roman" w:hAnsi="Times New Roman" w:cs="Times New Roman"/>
                <w:sz w:val="18"/>
                <w:szCs w:val="18"/>
                <w:lang w:eastAsia="ru-RU"/>
              </w:rPr>
            </w:pPr>
            <w:r w:rsidRPr="000A7922">
              <w:rPr>
                <w:rFonts w:ascii="Times New Roman" w:hAnsi="Times New Roman" w:cs="Times New Roman"/>
                <w:sz w:val="28"/>
                <w:szCs w:val="28"/>
              </w:rPr>
              <w:t>–</w:t>
            </w:r>
          </w:p>
        </w:tc>
        <w:tc>
          <w:tcPr>
            <w:tcW w:w="348" w:type="pct"/>
            <w:shd w:val="clear" w:color="auto" w:fill="auto"/>
          </w:tcPr>
          <w:p w14:paraId="5CFEEE01" w14:textId="1409E042" w:rsidR="00E50DC0" w:rsidRPr="000B5119" w:rsidRDefault="00E50DC0" w:rsidP="00E50DC0">
            <w:pPr>
              <w:jc w:val="center"/>
              <w:rPr>
                <w:rFonts w:ascii="Times New Roman" w:eastAsia="Times New Roman" w:hAnsi="Times New Roman" w:cs="Times New Roman"/>
                <w:sz w:val="18"/>
                <w:szCs w:val="18"/>
                <w:lang w:eastAsia="ru-RU"/>
              </w:rPr>
            </w:pPr>
            <w:r w:rsidRPr="000A7922">
              <w:rPr>
                <w:rFonts w:ascii="Times New Roman" w:hAnsi="Times New Roman" w:cs="Times New Roman"/>
                <w:sz w:val="28"/>
                <w:szCs w:val="28"/>
              </w:rPr>
              <w:t>–</w:t>
            </w:r>
          </w:p>
        </w:tc>
        <w:tc>
          <w:tcPr>
            <w:tcW w:w="400" w:type="pct"/>
            <w:shd w:val="clear" w:color="auto" w:fill="auto"/>
          </w:tcPr>
          <w:p w14:paraId="3AFD9406" w14:textId="6EF28ACC" w:rsidR="00E50DC0" w:rsidRPr="000B5119" w:rsidRDefault="00E50DC0" w:rsidP="00E50DC0">
            <w:pPr>
              <w:jc w:val="center"/>
              <w:rPr>
                <w:rFonts w:ascii="Times New Roman" w:eastAsia="Times New Roman" w:hAnsi="Times New Roman" w:cs="Times New Roman"/>
                <w:sz w:val="18"/>
                <w:szCs w:val="18"/>
                <w:lang w:eastAsia="ru-RU"/>
              </w:rPr>
            </w:pPr>
            <w:r w:rsidRPr="000A7922">
              <w:rPr>
                <w:rFonts w:ascii="Times New Roman" w:hAnsi="Times New Roman" w:cs="Times New Roman"/>
                <w:sz w:val="28"/>
                <w:szCs w:val="28"/>
              </w:rPr>
              <w:t>–</w:t>
            </w:r>
          </w:p>
        </w:tc>
        <w:tc>
          <w:tcPr>
            <w:tcW w:w="678" w:type="pct"/>
            <w:vMerge/>
            <w:shd w:val="clear" w:color="auto" w:fill="auto"/>
          </w:tcPr>
          <w:p w14:paraId="2D248718" w14:textId="77777777" w:rsidR="00E50DC0" w:rsidRPr="000B5119" w:rsidRDefault="00E50DC0" w:rsidP="00E50DC0">
            <w:pPr>
              <w:rPr>
                <w:rFonts w:ascii="Times New Roman" w:eastAsia="Times New Roman" w:hAnsi="Times New Roman" w:cs="Times New Roman"/>
                <w:sz w:val="18"/>
                <w:szCs w:val="18"/>
                <w:lang w:eastAsia="ru-RU"/>
              </w:rPr>
            </w:pPr>
          </w:p>
        </w:tc>
      </w:tr>
      <w:tr w:rsidR="00E50DC0" w:rsidRPr="000B5119" w14:paraId="52290B5F" w14:textId="77777777" w:rsidTr="000E406C">
        <w:trPr>
          <w:trHeight w:val="240"/>
        </w:trPr>
        <w:tc>
          <w:tcPr>
            <w:tcW w:w="197" w:type="pct"/>
            <w:vMerge/>
            <w:shd w:val="clear" w:color="auto" w:fill="auto"/>
            <w:vAlign w:val="center"/>
          </w:tcPr>
          <w:p w14:paraId="7EF9DB50"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tcPr>
          <w:p w14:paraId="525F9029" w14:textId="77777777" w:rsidR="00E50DC0" w:rsidRPr="000B5119" w:rsidRDefault="00E50DC0" w:rsidP="00E50DC0">
            <w:pPr>
              <w:rPr>
                <w:rFonts w:ascii="Times New Roman" w:eastAsia="Times New Roman" w:hAnsi="Times New Roman" w:cs="Times New Roman"/>
                <w:sz w:val="18"/>
                <w:szCs w:val="18"/>
                <w:lang w:eastAsia="ru-RU"/>
              </w:rPr>
            </w:pPr>
          </w:p>
        </w:tc>
        <w:tc>
          <w:tcPr>
            <w:tcW w:w="696" w:type="pct"/>
            <w:vMerge w:val="restart"/>
            <w:shd w:val="clear" w:color="auto" w:fill="auto"/>
          </w:tcPr>
          <w:p w14:paraId="372A57BA" w14:textId="77777777" w:rsidR="00E50DC0" w:rsidRPr="000B5119" w:rsidRDefault="00E50DC0" w:rsidP="00E50DC0">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2.3. Введення в дію електронних щоденників та журналів </w:t>
            </w:r>
          </w:p>
        </w:tc>
        <w:tc>
          <w:tcPr>
            <w:tcW w:w="794" w:type="pct"/>
            <w:vMerge w:val="restart"/>
            <w:shd w:val="clear" w:color="auto" w:fill="auto"/>
            <w:vAlign w:val="center"/>
          </w:tcPr>
          <w:p w14:paraId="7D72CD5C" w14:textId="0937D395" w:rsidR="00E50DC0" w:rsidRPr="000A0D39" w:rsidRDefault="00E50DC0" w:rsidP="00E50DC0">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КЗВО „Дніпровська академія неперервної освіти” ДОР” (за згодою), райдержадміністрації, виконавчі органи міських, сільських та селищних рад (за згодою)</w:t>
            </w:r>
          </w:p>
          <w:p w14:paraId="383D3DAE" w14:textId="77777777" w:rsidR="00E50DC0" w:rsidRPr="000A0D39" w:rsidRDefault="00E50DC0" w:rsidP="00E50DC0">
            <w:pPr>
              <w:spacing w:line="216" w:lineRule="auto"/>
              <w:rPr>
                <w:rFonts w:ascii="Times New Roman" w:eastAsia="Times New Roman" w:hAnsi="Times New Roman" w:cs="Times New Roman"/>
                <w:sz w:val="18"/>
                <w:szCs w:val="18"/>
                <w:lang w:eastAsia="ru-RU"/>
              </w:rPr>
            </w:pPr>
          </w:p>
          <w:p w14:paraId="20740E69" w14:textId="77777777" w:rsidR="00E50DC0" w:rsidRPr="000A0D39" w:rsidRDefault="00E50DC0" w:rsidP="00E50DC0">
            <w:pPr>
              <w:spacing w:line="216" w:lineRule="auto"/>
              <w:rPr>
                <w:rFonts w:ascii="Times New Roman" w:eastAsia="Times New Roman" w:hAnsi="Times New Roman" w:cs="Times New Roman"/>
                <w:sz w:val="18"/>
                <w:szCs w:val="18"/>
                <w:lang w:eastAsia="ru-RU"/>
              </w:rPr>
            </w:pPr>
          </w:p>
        </w:tc>
        <w:tc>
          <w:tcPr>
            <w:tcW w:w="248" w:type="pct"/>
            <w:vMerge w:val="restart"/>
            <w:shd w:val="clear" w:color="auto" w:fill="auto"/>
          </w:tcPr>
          <w:p w14:paraId="1F598F97" w14:textId="77777777" w:rsidR="00E50DC0" w:rsidRPr="000E406C" w:rsidRDefault="00E50DC0" w:rsidP="00E50DC0">
            <w:pPr>
              <w:spacing w:line="216" w:lineRule="auto"/>
              <w:rPr>
                <w:rFonts w:ascii="Times New Roman" w:eastAsia="Times New Roman" w:hAnsi="Times New Roman" w:cs="Times New Roman"/>
                <w:sz w:val="16"/>
                <w:szCs w:val="16"/>
                <w:lang w:eastAsia="ru-RU"/>
              </w:rPr>
            </w:pPr>
            <w:r w:rsidRPr="000E406C">
              <w:rPr>
                <w:rFonts w:ascii="Times New Roman" w:eastAsia="Times New Roman" w:hAnsi="Times New Roman" w:cs="Times New Roman"/>
                <w:sz w:val="16"/>
                <w:szCs w:val="16"/>
                <w:lang w:eastAsia="ru-RU"/>
              </w:rPr>
              <w:t>2022 – 2024</w:t>
            </w:r>
          </w:p>
        </w:tc>
        <w:tc>
          <w:tcPr>
            <w:tcW w:w="397" w:type="pct"/>
            <w:shd w:val="clear" w:color="auto" w:fill="auto"/>
            <w:vAlign w:val="center"/>
          </w:tcPr>
          <w:p w14:paraId="49E6453C" w14:textId="77777777" w:rsidR="00E50DC0" w:rsidRPr="000E406C" w:rsidRDefault="00E50DC0" w:rsidP="00E50DC0">
            <w:pPr>
              <w:spacing w:line="216"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Загальний обсяг, у т. ч.</w:t>
            </w:r>
          </w:p>
        </w:tc>
        <w:tc>
          <w:tcPr>
            <w:tcW w:w="298" w:type="pct"/>
            <w:shd w:val="clear" w:color="auto" w:fill="auto"/>
          </w:tcPr>
          <w:p w14:paraId="21FADD2D" w14:textId="41BE12B6" w:rsidR="00E50DC0" w:rsidRPr="000B5119" w:rsidRDefault="00E50DC0" w:rsidP="00E50DC0">
            <w:pPr>
              <w:jc w:val="center"/>
              <w:rPr>
                <w:rFonts w:ascii="Times New Roman" w:eastAsia="Times New Roman" w:hAnsi="Times New Roman" w:cs="Times New Roman"/>
                <w:sz w:val="18"/>
                <w:szCs w:val="18"/>
                <w:lang w:eastAsia="ru-RU"/>
              </w:rPr>
            </w:pPr>
            <w:r w:rsidRPr="00F26210">
              <w:rPr>
                <w:rFonts w:ascii="Times New Roman" w:hAnsi="Times New Roman" w:cs="Times New Roman"/>
                <w:sz w:val="28"/>
                <w:szCs w:val="28"/>
              </w:rPr>
              <w:t>–</w:t>
            </w:r>
          </w:p>
        </w:tc>
        <w:tc>
          <w:tcPr>
            <w:tcW w:w="298" w:type="pct"/>
            <w:shd w:val="clear" w:color="auto" w:fill="auto"/>
          </w:tcPr>
          <w:p w14:paraId="3003BAAD" w14:textId="5695C8E6" w:rsidR="00E50DC0" w:rsidRPr="000B5119" w:rsidRDefault="00E50DC0" w:rsidP="00E50DC0">
            <w:pPr>
              <w:jc w:val="center"/>
              <w:rPr>
                <w:rFonts w:ascii="Times New Roman" w:eastAsia="Times New Roman" w:hAnsi="Times New Roman" w:cs="Times New Roman"/>
                <w:sz w:val="18"/>
                <w:szCs w:val="18"/>
                <w:lang w:eastAsia="ru-RU"/>
              </w:rPr>
            </w:pPr>
            <w:r w:rsidRPr="00F26210">
              <w:rPr>
                <w:rFonts w:ascii="Times New Roman" w:hAnsi="Times New Roman" w:cs="Times New Roman"/>
                <w:sz w:val="28"/>
                <w:szCs w:val="28"/>
              </w:rPr>
              <w:t>–</w:t>
            </w:r>
          </w:p>
        </w:tc>
        <w:tc>
          <w:tcPr>
            <w:tcW w:w="348" w:type="pct"/>
            <w:shd w:val="clear" w:color="auto" w:fill="auto"/>
          </w:tcPr>
          <w:p w14:paraId="1A1D4296" w14:textId="4C9695D2" w:rsidR="00E50DC0" w:rsidRPr="000B5119" w:rsidRDefault="00E50DC0" w:rsidP="00E50DC0">
            <w:pPr>
              <w:jc w:val="center"/>
              <w:rPr>
                <w:rFonts w:ascii="Times New Roman" w:eastAsia="Times New Roman" w:hAnsi="Times New Roman" w:cs="Times New Roman"/>
                <w:sz w:val="18"/>
                <w:szCs w:val="18"/>
                <w:lang w:eastAsia="ru-RU"/>
              </w:rPr>
            </w:pPr>
            <w:r w:rsidRPr="00F26210">
              <w:rPr>
                <w:rFonts w:ascii="Times New Roman" w:hAnsi="Times New Roman" w:cs="Times New Roman"/>
                <w:sz w:val="28"/>
                <w:szCs w:val="28"/>
              </w:rPr>
              <w:t>–</w:t>
            </w:r>
          </w:p>
        </w:tc>
        <w:tc>
          <w:tcPr>
            <w:tcW w:w="400" w:type="pct"/>
            <w:shd w:val="clear" w:color="auto" w:fill="auto"/>
          </w:tcPr>
          <w:p w14:paraId="6F902FC2" w14:textId="788105B2" w:rsidR="00E50DC0" w:rsidRPr="000B5119" w:rsidRDefault="00E50DC0" w:rsidP="00E50DC0">
            <w:pPr>
              <w:jc w:val="center"/>
              <w:rPr>
                <w:rFonts w:ascii="Times New Roman" w:eastAsia="Times New Roman" w:hAnsi="Times New Roman" w:cs="Times New Roman"/>
                <w:sz w:val="18"/>
                <w:szCs w:val="18"/>
                <w:lang w:eastAsia="ru-RU"/>
              </w:rPr>
            </w:pPr>
            <w:r w:rsidRPr="00F26210">
              <w:rPr>
                <w:rFonts w:ascii="Times New Roman" w:hAnsi="Times New Roman" w:cs="Times New Roman"/>
                <w:sz w:val="28"/>
                <w:szCs w:val="28"/>
              </w:rPr>
              <w:t>–</w:t>
            </w:r>
          </w:p>
        </w:tc>
        <w:tc>
          <w:tcPr>
            <w:tcW w:w="678" w:type="pct"/>
            <w:vMerge w:val="restart"/>
            <w:shd w:val="clear" w:color="auto" w:fill="auto"/>
          </w:tcPr>
          <w:p w14:paraId="09851952" w14:textId="77777777" w:rsidR="00E50DC0" w:rsidRPr="000B5119" w:rsidRDefault="00E50DC0" w:rsidP="00E50DC0">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Запровадження інформаційно-комунікаційних технологій, забезпечення більш тісного зв’язку з батьками учнів</w:t>
            </w:r>
          </w:p>
        </w:tc>
      </w:tr>
      <w:tr w:rsidR="00E50DC0" w:rsidRPr="000B5119" w14:paraId="6F95490E" w14:textId="77777777" w:rsidTr="000E406C">
        <w:trPr>
          <w:trHeight w:val="240"/>
        </w:trPr>
        <w:tc>
          <w:tcPr>
            <w:tcW w:w="197" w:type="pct"/>
            <w:vMerge/>
            <w:shd w:val="clear" w:color="auto" w:fill="auto"/>
            <w:vAlign w:val="center"/>
          </w:tcPr>
          <w:p w14:paraId="0BA61847"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tcPr>
          <w:p w14:paraId="7DFE0A52" w14:textId="77777777" w:rsidR="00E50DC0" w:rsidRPr="000B5119" w:rsidRDefault="00E50DC0" w:rsidP="00E50DC0">
            <w:pPr>
              <w:rPr>
                <w:rFonts w:ascii="Times New Roman" w:eastAsia="Times New Roman" w:hAnsi="Times New Roman" w:cs="Times New Roman"/>
                <w:sz w:val="18"/>
                <w:szCs w:val="18"/>
                <w:lang w:eastAsia="ru-RU"/>
              </w:rPr>
            </w:pPr>
          </w:p>
        </w:tc>
        <w:tc>
          <w:tcPr>
            <w:tcW w:w="696" w:type="pct"/>
            <w:vMerge/>
            <w:shd w:val="clear" w:color="auto" w:fill="auto"/>
          </w:tcPr>
          <w:p w14:paraId="15DEE447" w14:textId="77777777" w:rsidR="00E50DC0" w:rsidRPr="000B5119" w:rsidRDefault="00E50DC0" w:rsidP="00E50DC0">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tcPr>
          <w:p w14:paraId="22E82E45" w14:textId="77777777" w:rsidR="00E50DC0" w:rsidRPr="000B5119" w:rsidRDefault="00E50DC0" w:rsidP="00E50DC0">
            <w:pPr>
              <w:spacing w:line="216" w:lineRule="auto"/>
              <w:rPr>
                <w:rFonts w:ascii="Times New Roman" w:eastAsia="Times New Roman" w:hAnsi="Times New Roman" w:cs="Times New Roman"/>
                <w:sz w:val="18"/>
                <w:szCs w:val="18"/>
                <w:lang w:eastAsia="ru-RU"/>
              </w:rPr>
            </w:pPr>
          </w:p>
        </w:tc>
        <w:tc>
          <w:tcPr>
            <w:tcW w:w="248" w:type="pct"/>
            <w:vMerge/>
            <w:shd w:val="clear" w:color="auto" w:fill="auto"/>
          </w:tcPr>
          <w:p w14:paraId="4043C291" w14:textId="77777777" w:rsidR="00E50DC0" w:rsidRPr="000E406C" w:rsidRDefault="00E50DC0" w:rsidP="00E50DC0">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tcPr>
          <w:p w14:paraId="028C02AE" w14:textId="77777777" w:rsidR="00E50DC0" w:rsidRPr="000E406C" w:rsidRDefault="00E50DC0" w:rsidP="00E50DC0">
            <w:pPr>
              <w:spacing w:line="216"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Державний бюджет</w:t>
            </w:r>
          </w:p>
        </w:tc>
        <w:tc>
          <w:tcPr>
            <w:tcW w:w="298" w:type="pct"/>
            <w:shd w:val="clear" w:color="auto" w:fill="auto"/>
          </w:tcPr>
          <w:p w14:paraId="504F840F" w14:textId="4D076C20" w:rsidR="00E50DC0" w:rsidRPr="000B5119" w:rsidRDefault="00E50DC0" w:rsidP="00E50DC0">
            <w:pPr>
              <w:jc w:val="center"/>
              <w:rPr>
                <w:rFonts w:ascii="Times New Roman" w:eastAsia="Times New Roman" w:hAnsi="Times New Roman" w:cs="Times New Roman"/>
                <w:sz w:val="18"/>
                <w:szCs w:val="18"/>
                <w:lang w:eastAsia="ru-RU"/>
              </w:rPr>
            </w:pPr>
            <w:r w:rsidRPr="00F26210">
              <w:rPr>
                <w:rFonts w:ascii="Times New Roman" w:hAnsi="Times New Roman" w:cs="Times New Roman"/>
                <w:sz w:val="28"/>
                <w:szCs w:val="28"/>
              </w:rPr>
              <w:t>–</w:t>
            </w:r>
          </w:p>
        </w:tc>
        <w:tc>
          <w:tcPr>
            <w:tcW w:w="298" w:type="pct"/>
            <w:shd w:val="clear" w:color="auto" w:fill="auto"/>
          </w:tcPr>
          <w:p w14:paraId="158A0BCC" w14:textId="4C4F00F1" w:rsidR="00E50DC0" w:rsidRPr="000B5119" w:rsidRDefault="00E50DC0" w:rsidP="00E50DC0">
            <w:pPr>
              <w:jc w:val="center"/>
              <w:rPr>
                <w:rFonts w:ascii="Times New Roman" w:eastAsia="Times New Roman" w:hAnsi="Times New Roman" w:cs="Times New Roman"/>
                <w:sz w:val="18"/>
                <w:szCs w:val="18"/>
                <w:lang w:eastAsia="ru-RU"/>
              </w:rPr>
            </w:pPr>
            <w:r w:rsidRPr="00F26210">
              <w:rPr>
                <w:rFonts w:ascii="Times New Roman" w:hAnsi="Times New Roman" w:cs="Times New Roman"/>
                <w:sz w:val="28"/>
                <w:szCs w:val="28"/>
              </w:rPr>
              <w:t>–</w:t>
            </w:r>
          </w:p>
        </w:tc>
        <w:tc>
          <w:tcPr>
            <w:tcW w:w="348" w:type="pct"/>
            <w:shd w:val="clear" w:color="auto" w:fill="auto"/>
          </w:tcPr>
          <w:p w14:paraId="6BF33B24" w14:textId="06295AF6" w:rsidR="00E50DC0" w:rsidRPr="000B5119" w:rsidRDefault="00E50DC0" w:rsidP="00E50DC0">
            <w:pPr>
              <w:jc w:val="center"/>
              <w:rPr>
                <w:rFonts w:ascii="Times New Roman" w:eastAsia="Times New Roman" w:hAnsi="Times New Roman" w:cs="Times New Roman"/>
                <w:sz w:val="18"/>
                <w:szCs w:val="18"/>
                <w:lang w:eastAsia="ru-RU"/>
              </w:rPr>
            </w:pPr>
            <w:r w:rsidRPr="00F26210">
              <w:rPr>
                <w:rFonts w:ascii="Times New Roman" w:hAnsi="Times New Roman" w:cs="Times New Roman"/>
                <w:sz w:val="28"/>
                <w:szCs w:val="28"/>
              </w:rPr>
              <w:t>–</w:t>
            </w:r>
          </w:p>
        </w:tc>
        <w:tc>
          <w:tcPr>
            <w:tcW w:w="400" w:type="pct"/>
            <w:shd w:val="clear" w:color="auto" w:fill="auto"/>
          </w:tcPr>
          <w:p w14:paraId="6D30D075" w14:textId="76A46DCE" w:rsidR="00E50DC0" w:rsidRPr="000B5119" w:rsidRDefault="00E50DC0" w:rsidP="00E50DC0">
            <w:pPr>
              <w:jc w:val="center"/>
              <w:rPr>
                <w:rFonts w:ascii="Times New Roman" w:eastAsia="Times New Roman" w:hAnsi="Times New Roman" w:cs="Times New Roman"/>
                <w:sz w:val="18"/>
                <w:szCs w:val="18"/>
                <w:lang w:eastAsia="ru-RU"/>
              </w:rPr>
            </w:pPr>
            <w:r w:rsidRPr="00F26210">
              <w:rPr>
                <w:rFonts w:ascii="Times New Roman" w:hAnsi="Times New Roman" w:cs="Times New Roman"/>
                <w:sz w:val="28"/>
                <w:szCs w:val="28"/>
              </w:rPr>
              <w:t>–</w:t>
            </w:r>
          </w:p>
        </w:tc>
        <w:tc>
          <w:tcPr>
            <w:tcW w:w="678" w:type="pct"/>
            <w:vMerge/>
            <w:shd w:val="clear" w:color="auto" w:fill="auto"/>
          </w:tcPr>
          <w:p w14:paraId="04BA066D" w14:textId="77777777" w:rsidR="00E50DC0" w:rsidRPr="000B5119" w:rsidRDefault="00E50DC0" w:rsidP="00E50DC0">
            <w:pPr>
              <w:rPr>
                <w:rFonts w:ascii="Times New Roman" w:eastAsia="Times New Roman" w:hAnsi="Times New Roman" w:cs="Times New Roman"/>
                <w:sz w:val="18"/>
                <w:szCs w:val="18"/>
                <w:lang w:eastAsia="ru-RU"/>
              </w:rPr>
            </w:pPr>
          </w:p>
        </w:tc>
      </w:tr>
      <w:tr w:rsidR="00E50DC0" w:rsidRPr="000B5119" w14:paraId="5E598ABE" w14:textId="77777777" w:rsidTr="000E406C">
        <w:trPr>
          <w:trHeight w:val="240"/>
        </w:trPr>
        <w:tc>
          <w:tcPr>
            <w:tcW w:w="197" w:type="pct"/>
            <w:vMerge/>
            <w:shd w:val="clear" w:color="auto" w:fill="auto"/>
            <w:vAlign w:val="center"/>
          </w:tcPr>
          <w:p w14:paraId="4D208689"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tcPr>
          <w:p w14:paraId="73D617B3" w14:textId="77777777" w:rsidR="00E50DC0" w:rsidRPr="000B5119" w:rsidRDefault="00E50DC0" w:rsidP="00E50DC0">
            <w:pPr>
              <w:rPr>
                <w:rFonts w:ascii="Times New Roman" w:eastAsia="Times New Roman" w:hAnsi="Times New Roman" w:cs="Times New Roman"/>
                <w:sz w:val="18"/>
                <w:szCs w:val="18"/>
                <w:lang w:eastAsia="ru-RU"/>
              </w:rPr>
            </w:pPr>
          </w:p>
        </w:tc>
        <w:tc>
          <w:tcPr>
            <w:tcW w:w="696" w:type="pct"/>
            <w:vMerge/>
            <w:shd w:val="clear" w:color="auto" w:fill="auto"/>
          </w:tcPr>
          <w:p w14:paraId="77581760" w14:textId="77777777" w:rsidR="00E50DC0" w:rsidRPr="000B5119" w:rsidRDefault="00E50DC0" w:rsidP="00E50DC0">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tcPr>
          <w:p w14:paraId="0985A6B4" w14:textId="77777777" w:rsidR="00E50DC0" w:rsidRPr="000B5119" w:rsidRDefault="00E50DC0" w:rsidP="00E50DC0">
            <w:pPr>
              <w:spacing w:line="216" w:lineRule="auto"/>
              <w:rPr>
                <w:rFonts w:ascii="Times New Roman" w:eastAsia="Times New Roman" w:hAnsi="Times New Roman" w:cs="Times New Roman"/>
                <w:sz w:val="18"/>
                <w:szCs w:val="18"/>
                <w:lang w:eastAsia="ru-RU"/>
              </w:rPr>
            </w:pPr>
          </w:p>
        </w:tc>
        <w:tc>
          <w:tcPr>
            <w:tcW w:w="248" w:type="pct"/>
            <w:vMerge/>
            <w:shd w:val="clear" w:color="auto" w:fill="auto"/>
          </w:tcPr>
          <w:p w14:paraId="6758FF5C" w14:textId="77777777" w:rsidR="00E50DC0" w:rsidRPr="000E406C" w:rsidRDefault="00E50DC0" w:rsidP="00E50DC0">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tcPr>
          <w:p w14:paraId="5C49608F" w14:textId="77777777" w:rsidR="00E50DC0" w:rsidRPr="000E406C" w:rsidRDefault="00E50DC0" w:rsidP="00E50DC0">
            <w:pPr>
              <w:spacing w:line="216"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Обласний бюджет</w:t>
            </w:r>
          </w:p>
        </w:tc>
        <w:tc>
          <w:tcPr>
            <w:tcW w:w="298" w:type="pct"/>
            <w:shd w:val="clear" w:color="auto" w:fill="auto"/>
          </w:tcPr>
          <w:p w14:paraId="060A3C9F" w14:textId="16DAB7D2" w:rsidR="00E50DC0" w:rsidRPr="000B5119" w:rsidRDefault="00E50DC0" w:rsidP="00E50DC0">
            <w:pPr>
              <w:jc w:val="center"/>
              <w:rPr>
                <w:rFonts w:ascii="Times New Roman" w:eastAsia="Times New Roman" w:hAnsi="Times New Roman" w:cs="Times New Roman"/>
                <w:sz w:val="18"/>
                <w:szCs w:val="18"/>
                <w:lang w:eastAsia="ru-RU"/>
              </w:rPr>
            </w:pPr>
            <w:r w:rsidRPr="00F26210">
              <w:rPr>
                <w:rFonts w:ascii="Times New Roman" w:hAnsi="Times New Roman" w:cs="Times New Roman"/>
                <w:sz w:val="28"/>
                <w:szCs w:val="28"/>
              </w:rPr>
              <w:t>–</w:t>
            </w:r>
          </w:p>
        </w:tc>
        <w:tc>
          <w:tcPr>
            <w:tcW w:w="298" w:type="pct"/>
            <w:shd w:val="clear" w:color="auto" w:fill="auto"/>
          </w:tcPr>
          <w:p w14:paraId="51C45E1A" w14:textId="7B912046" w:rsidR="00E50DC0" w:rsidRPr="000B5119" w:rsidRDefault="00E50DC0" w:rsidP="00E50DC0">
            <w:pPr>
              <w:jc w:val="center"/>
              <w:rPr>
                <w:rFonts w:ascii="Times New Roman" w:eastAsia="Times New Roman" w:hAnsi="Times New Roman" w:cs="Times New Roman"/>
                <w:sz w:val="18"/>
                <w:szCs w:val="18"/>
                <w:lang w:eastAsia="ru-RU"/>
              </w:rPr>
            </w:pPr>
            <w:r w:rsidRPr="00F26210">
              <w:rPr>
                <w:rFonts w:ascii="Times New Roman" w:hAnsi="Times New Roman" w:cs="Times New Roman"/>
                <w:sz w:val="28"/>
                <w:szCs w:val="28"/>
              </w:rPr>
              <w:t>–</w:t>
            </w:r>
          </w:p>
        </w:tc>
        <w:tc>
          <w:tcPr>
            <w:tcW w:w="348" w:type="pct"/>
            <w:shd w:val="clear" w:color="auto" w:fill="auto"/>
          </w:tcPr>
          <w:p w14:paraId="755AEA14" w14:textId="58BAC9B2" w:rsidR="00E50DC0" w:rsidRPr="000B5119" w:rsidRDefault="00E50DC0" w:rsidP="00E50DC0">
            <w:pPr>
              <w:jc w:val="center"/>
              <w:rPr>
                <w:rFonts w:ascii="Times New Roman" w:eastAsia="Times New Roman" w:hAnsi="Times New Roman" w:cs="Times New Roman"/>
                <w:sz w:val="18"/>
                <w:szCs w:val="18"/>
                <w:lang w:eastAsia="ru-RU"/>
              </w:rPr>
            </w:pPr>
            <w:r w:rsidRPr="00F26210">
              <w:rPr>
                <w:rFonts w:ascii="Times New Roman" w:hAnsi="Times New Roman" w:cs="Times New Roman"/>
                <w:sz w:val="28"/>
                <w:szCs w:val="28"/>
              </w:rPr>
              <w:t>–</w:t>
            </w:r>
          </w:p>
        </w:tc>
        <w:tc>
          <w:tcPr>
            <w:tcW w:w="400" w:type="pct"/>
            <w:shd w:val="clear" w:color="auto" w:fill="auto"/>
          </w:tcPr>
          <w:p w14:paraId="3BD2EAEA" w14:textId="5924268D" w:rsidR="00E50DC0" w:rsidRPr="000B5119" w:rsidRDefault="00E50DC0" w:rsidP="00E50DC0">
            <w:pPr>
              <w:jc w:val="center"/>
              <w:rPr>
                <w:rFonts w:ascii="Times New Roman" w:eastAsia="Times New Roman" w:hAnsi="Times New Roman" w:cs="Times New Roman"/>
                <w:sz w:val="18"/>
                <w:szCs w:val="18"/>
                <w:lang w:eastAsia="ru-RU"/>
              </w:rPr>
            </w:pPr>
            <w:r w:rsidRPr="00F26210">
              <w:rPr>
                <w:rFonts w:ascii="Times New Roman" w:hAnsi="Times New Roman" w:cs="Times New Roman"/>
                <w:sz w:val="28"/>
                <w:szCs w:val="28"/>
              </w:rPr>
              <w:t>–</w:t>
            </w:r>
          </w:p>
        </w:tc>
        <w:tc>
          <w:tcPr>
            <w:tcW w:w="678" w:type="pct"/>
            <w:vMerge/>
            <w:shd w:val="clear" w:color="auto" w:fill="auto"/>
          </w:tcPr>
          <w:p w14:paraId="258AF158" w14:textId="77777777" w:rsidR="00E50DC0" w:rsidRPr="000B5119" w:rsidRDefault="00E50DC0" w:rsidP="00E50DC0">
            <w:pPr>
              <w:rPr>
                <w:rFonts w:ascii="Times New Roman" w:eastAsia="Times New Roman" w:hAnsi="Times New Roman" w:cs="Times New Roman"/>
                <w:sz w:val="18"/>
                <w:szCs w:val="18"/>
                <w:lang w:eastAsia="ru-RU"/>
              </w:rPr>
            </w:pPr>
          </w:p>
        </w:tc>
      </w:tr>
      <w:tr w:rsidR="00E50DC0" w:rsidRPr="000B5119" w14:paraId="0F8C1C92" w14:textId="77777777" w:rsidTr="000E406C">
        <w:trPr>
          <w:trHeight w:val="240"/>
        </w:trPr>
        <w:tc>
          <w:tcPr>
            <w:tcW w:w="197" w:type="pct"/>
            <w:vMerge/>
            <w:shd w:val="clear" w:color="auto" w:fill="auto"/>
            <w:vAlign w:val="center"/>
          </w:tcPr>
          <w:p w14:paraId="2C2C89B2"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tcPr>
          <w:p w14:paraId="43AB3001" w14:textId="77777777" w:rsidR="00E50DC0" w:rsidRPr="000B5119" w:rsidRDefault="00E50DC0" w:rsidP="00E50DC0">
            <w:pPr>
              <w:rPr>
                <w:rFonts w:ascii="Times New Roman" w:eastAsia="Times New Roman" w:hAnsi="Times New Roman" w:cs="Times New Roman"/>
                <w:sz w:val="18"/>
                <w:szCs w:val="18"/>
                <w:lang w:eastAsia="ru-RU"/>
              </w:rPr>
            </w:pPr>
          </w:p>
        </w:tc>
        <w:tc>
          <w:tcPr>
            <w:tcW w:w="696" w:type="pct"/>
            <w:vMerge/>
            <w:shd w:val="clear" w:color="auto" w:fill="auto"/>
          </w:tcPr>
          <w:p w14:paraId="195D7500" w14:textId="77777777" w:rsidR="00E50DC0" w:rsidRPr="000B5119" w:rsidRDefault="00E50DC0" w:rsidP="00E50DC0">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tcPr>
          <w:p w14:paraId="315E4449" w14:textId="77777777" w:rsidR="00E50DC0" w:rsidRPr="000B5119" w:rsidRDefault="00E50DC0" w:rsidP="00E50DC0">
            <w:pPr>
              <w:spacing w:line="216" w:lineRule="auto"/>
              <w:rPr>
                <w:rFonts w:ascii="Times New Roman" w:eastAsia="Times New Roman" w:hAnsi="Times New Roman" w:cs="Times New Roman"/>
                <w:sz w:val="18"/>
                <w:szCs w:val="18"/>
                <w:lang w:eastAsia="ru-RU"/>
              </w:rPr>
            </w:pPr>
          </w:p>
        </w:tc>
        <w:tc>
          <w:tcPr>
            <w:tcW w:w="248" w:type="pct"/>
            <w:vMerge/>
            <w:shd w:val="clear" w:color="auto" w:fill="auto"/>
          </w:tcPr>
          <w:p w14:paraId="086E82B5" w14:textId="77777777" w:rsidR="00E50DC0" w:rsidRPr="000E406C" w:rsidRDefault="00E50DC0" w:rsidP="00E50DC0">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tcPr>
          <w:p w14:paraId="12991999" w14:textId="77777777" w:rsidR="00E50DC0" w:rsidRPr="000E406C" w:rsidRDefault="00E50DC0" w:rsidP="00E50DC0">
            <w:pPr>
              <w:spacing w:line="216"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Місцевий бюджет</w:t>
            </w:r>
          </w:p>
        </w:tc>
        <w:tc>
          <w:tcPr>
            <w:tcW w:w="298" w:type="pct"/>
            <w:shd w:val="clear" w:color="auto" w:fill="auto"/>
          </w:tcPr>
          <w:p w14:paraId="1677ACC5" w14:textId="7F7A5BB2" w:rsidR="00E50DC0" w:rsidRPr="000B5119" w:rsidRDefault="00E50DC0" w:rsidP="00E50DC0">
            <w:pPr>
              <w:jc w:val="center"/>
              <w:rPr>
                <w:rFonts w:ascii="Times New Roman" w:eastAsia="Times New Roman" w:hAnsi="Times New Roman" w:cs="Times New Roman"/>
                <w:sz w:val="18"/>
                <w:szCs w:val="18"/>
                <w:lang w:eastAsia="ru-RU"/>
              </w:rPr>
            </w:pPr>
            <w:r w:rsidRPr="00F26210">
              <w:rPr>
                <w:rFonts w:ascii="Times New Roman" w:hAnsi="Times New Roman" w:cs="Times New Roman"/>
                <w:sz w:val="28"/>
                <w:szCs w:val="28"/>
              </w:rPr>
              <w:t>–</w:t>
            </w:r>
          </w:p>
        </w:tc>
        <w:tc>
          <w:tcPr>
            <w:tcW w:w="298" w:type="pct"/>
            <w:shd w:val="clear" w:color="auto" w:fill="auto"/>
          </w:tcPr>
          <w:p w14:paraId="082BBF29" w14:textId="7AAACC21" w:rsidR="00E50DC0" w:rsidRPr="000B5119" w:rsidRDefault="00E50DC0" w:rsidP="00E50DC0">
            <w:pPr>
              <w:jc w:val="center"/>
              <w:rPr>
                <w:rFonts w:ascii="Times New Roman" w:eastAsia="Times New Roman" w:hAnsi="Times New Roman" w:cs="Times New Roman"/>
                <w:sz w:val="18"/>
                <w:szCs w:val="18"/>
                <w:lang w:eastAsia="ru-RU"/>
              </w:rPr>
            </w:pPr>
            <w:r w:rsidRPr="00F26210">
              <w:rPr>
                <w:rFonts w:ascii="Times New Roman" w:hAnsi="Times New Roman" w:cs="Times New Roman"/>
                <w:sz w:val="28"/>
                <w:szCs w:val="28"/>
              </w:rPr>
              <w:t>–</w:t>
            </w:r>
          </w:p>
        </w:tc>
        <w:tc>
          <w:tcPr>
            <w:tcW w:w="348" w:type="pct"/>
            <w:shd w:val="clear" w:color="auto" w:fill="auto"/>
          </w:tcPr>
          <w:p w14:paraId="11514736" w14:textId="5F979815" w:rsidR="00E50DC0" w:rsidRPr="000B5119" w:rsidRDefault="00E50DC0" w:rsidP="00E50DC0">
            <w:pPr>
              <w:jc w:val="center"/>
              <w:rPr>
                <w:rFonts w:ascii="Times New Roman" w:eastAsia="Times New Roman" w:hAnsi="Times New Roman" w:cs="Times New Roman"/>
                <w:sz w:val="18"/>
                <w:szCs w:val="18"/>
                <w:lang w:eastAsia="ru-RU"/>
              </w:rPr>
            </w:pPr>
            <w:r w:rsidRPr="00F26210">
              <w:rPr>
                <w:rFonts w:ascii="Times New Roman" w:hAnsi="Times New Roman" w:cs="Times New Roman"/>
                <w:sz w:val="28"/>
                <w:szCs w:val="28"/>
              </w:rPr>
              <w:t>–</w:t>
            </w:r>
          </w:p>
        </w:tc>
        <w:tc>
          <w:tcPr>
            <w:tcW w:w="400" w:type="pct"/>
            <w:shd w:val="clear" w:color="auto" w:fill="auto"/>
          </w:tcPr>
          <w:p w14:paraId="7625A8BF" w14:textId="0C18B9F5" w:rsidR="00E50DC0" w:rsidRPr="000B5119" w:rsidRDefault="00E50DC0" w:rsidP="00E50DC0">
            <w:pPr>
              <w:jc w:val="center"/>
              <w:rPr>
                <w:rFonts w:ascii="Times New Roman" w:eastAsia="Times New Roman" w:hAnsi="Times New Roman" w:cs="Times New Roman"/>
                <w:sz w:val="18"/>
                <w:szCs w:val="18"/>
                <w:lang w:eastAsia="ru-RU"/>
              </w:rPr>
            </w:pPr>
            <w:r w:rsidRPr="00F26210">
              <w:rPr>
                <w:rFonts w:ascii="Times New Roman" w:hAnsi="Times New Roman" w:cs="Times New Roman"/>
                <w:sz w:val="28"/>
                <w:szCs w:val="28"/>
              </w:rPr>
              <w:t>–</w:t>
            </w:r>
          </w:p>
        </w:tc>
        <w:tc>
          <w:tcPr>
            <w:tcW w:w="678" w:type="pct"/>
            <w:vMerge/>
            <w:shd w:val="clear" w:color="auto" w:fill="auto"/>
          </w:tcPr>
          <w:p w14:paraId="1DC7A831" w14:textId="77777777" w:rsidR="00E50DC0" w:rsidRPr="000B5119" w:rsidRDefault="00E50DC0" w:rsidP="00E50DC0">
            <w:pPr>
              <w:rPr>
                <w:rFonts w:ascii="Times New Roman" w:eastAsia="Times New Roman" w:hAnsi="Times New Roman" w:cs="Times New Roman"/>
                <w:sz w:val="18"/>
                <w:szCs w:val="18"/>
                <w:lang w:eastAsia="ru-RU"/>
              </w:rPr>
            </w:pPr>
          </w:p>
        </w:tc>
      </w:tr>
      <w:tr w:rsidR="00E50DC0" w:rsidRPr="000B5119" w14:paraId="77BA47A7" w14:textId="77777777" w:rsidTr="000E406C">
        <w:trPr>
          <w:trHeight w:val="240"/>
        </w:trPr>
        <w:tc>
          <w:tcPr>
            <w:tcW w:w="197" w:type="pct"/>
            <w:vMerge/>
            <w:shd w:val="clear" w:color="auto" w:fill="auto"/>
            <w:vAlign w:val="center"/>
          </w:tcPr>
          <w:p w14:paraId="0D30CC6F"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tcPr>
          <w:p w14:paraId="241F6510" w14:textId="77777777" w:rsidR="00E50DC0" w:rsidRPr="000B5119" w:rsidRDefault="00E50DC0" w:rsidP="00E50DC0">
            <w:pPr>
              <w:rPr>
                <w:rFonts w:ascii="Times New Roman" w:eastAsia="Times New Roman" w:hAnsi="Times New Roman" w:cs="Times New Roman"/>
                <w:sz w:val="18"/>
                <w:szCs w:val="18"/>
                <w:lang w:eastAsia="ru-RU"/>
              </w:rPr>
            </w:pPr>
          </w:p>
        </w:tc>
        <w:tc>
          <w:tcPr>
            <w:tcW w:w="696" w:type="pct"/>
            <w:vMerge/>
            <w:shd w:val="clear" w:color="auto" w:fill="auto"/>
          </w:tcPr>
          <w:p w14:paraId="6374ED21" w14:textId="77777777" w:rsidR="00E50DC0" w:rsidRPr="000B5119" w:rsidRDefault="00E50DC0" w:rsidP="00E50DC0">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tcPr>
          <w:p w14:paraId="17B9EE6C" w14:textId="77777777" w:rsidR="00E50DC0" w:rsidRPr="000B5119" w:rsidRDefault="00E50DC0" w:rsidP="00E50DC0">
            <w:pPr>
              <w:spacing w:line="216" w:lineRule="auto"/>
              <w:rPr>
                <w:rFonts w:ascii="Times New Roman" w:eastAsia="Times New Roman" w:hAnsi="Times New Roman" w:cs="Times New Roman"/>
                <w:sz w:val="18"/>
                <w:szCs w:val="18"/>
                <w:lang w:eastAsia="ru-RU"/>
              </w:rPr>
            </w:pPr>
          </w:p>
        </w:tc>
        <w:tc>
          <w:tcPr>
            <w:tcW w:w="248" w:type="pct"/>
            <w:vMerge/>
            <w:shd w:val="clear" w:color="auto" w:fill="auto"/>
          </w:tcPr>
          <w:p w14:paraId="52FC5A22" w14:textId="77777777" w:rsidR="00E50DC0" w:rsidRPr="000E406C" w:rsidRDefault="00E50DC0" w:rsidP="00E50DC0">
            <w:pPr>
              <w:spacing w:line="216" w:lineRule="auto"/>
              <w:rPr>
                <w:rFonts w:ascii="Times New Roman" w:eastAsia="Times New Roman" w:hAnsi="Times New Roman" w:cs="Times New Roman"/>
                <w:sz w:val="16"/>
                <w:szCs w:val="16"/>
                <w:lang w:eastAsia="ru-RU"/>
              </w:rPr>
            </w:pPr>
          </w:p>
        </w:tc>
        <w:tc>
          <w:tcPr>
            <w:tcW w:w="397" w:type="pct"/>
            <w:shd w:val="clear" w:color="auto" w:fill="auto"/>
          </w:tcPr>
          <w:p w14:paraId="361AAD55" w14:textId="77777777" w:rsidR="00E50DC0" w:rsidRPr="000E406C" w:rsidRDefault="00E50DC0" w:rsidP="00E50DC0">
            <w:pPr>
              <w:spacing w:line="216"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Інші джерела</w:t>
            </w:r>
          </w:p>
        </w:tc>
        <w:tc>
          <w:tcPr>
            <w:tcW w:w="298" w:type="pct"/>
            <w:shd w:val="clear" w:color="auto" w:fill="auto"/>
          </w:tcPr>
          <w:p w14:paraId="38786DB2" w14:textId="2C0CD4A8" w:rsidR="00E50DC0" w:rsidRPr="000B5119" w:rsidRDefault="00E50DC0" w:rsidP="00E50DC0">
            <w:pPr>
              <w:jc w:val="center"/>
              <w:rPr>
                <w:rFonts w:ascii="Times New Roman" w:eastAsia="Times New Roman" w:hAnsi="Times New Roman" w:cs="Times New Roman"/>
                <w:sz w:val="18"/>
                <w:szCs w:val="18"/>
                <w:lang w:eastAsia="ru-RU"/>
              </w:rPr>
            </w:pPr>
            <w:r w:rsidRPr="00F26210">
              <w:rPr>
                <w:rFonts w:ascii="Times New Roman" w:hAnsi="Times New Roman" w:cs="Times New Roman"/>
                <w:sz w:val="28"/>
                <w:szCs w:val="28"/>
              </w:rPr>
              <w:t>–</w:t>
            </w:r>
          </w:p>
        </w:tc>
        <w:tc>
          <w:tcPr>
            <w:tcW w:w="298" w:type="pct"/>
            <w:shd w:val="clear" w:color="auto" w:fill="auto"/>
          </w:tcPr>
          <w:p w14:paraId="7F151B01" w14:textId="336CCB51" w:rsidR="00E50DC0" w:rsidRPr="000B5119" w:rsidRDefault="00E50DC0" w:rsidP="00E50DC0">
            <w:pPr>
              <w:jc w:val="center"/>
              <w:rPr>
                <w:rFonts w:ascii="Times New Roman" w:eastAsia="Times New Roman" w:hAnsi="Times New Roman" w:cs="Times New Roman"/>
                <w:sz w:val="18"/>
                <w:szCs w:val="18"/>
                <w:lang w:eastAsia="ru-RU"/>
              </w:rPr>
            </w:pPr>
            <w:r w:rsidRPr="00F26210">
              <w:rPr>
                <w:rFonts w:ascii="Times New Roman" w:hAnsi="Times New Roman" w:cs="Times New Roman"/>
                <w:sz w:val="28"/>
                <w:szCs w:val="28"/>
              </w:rPr>
              <w:t>–</w:t>
            </w:r>
          </w:p>
        </w:tc>
        <w:tc>
          <w:tcPr>
            <w:tcW w:w="348" w:type="pct"/>
            <w:shd w:val="clear" w:color="auto" w:fill="auto"/>
          </w:tcPr>
          <w:p w14:paraId="67B9F14B" w14:textId="35B85235" w:rsidR="00E50DC0" w:rsidRPr="000B5119" w:rsidRDefault="00E50DC0" w:rsidP="00E50DC0">
            <w:pPr>
              <w:jc w:val="center"/>
              <w:rPr>
                <w:rFonts w:ascii="Times New Roman" w:eastAsia="Times New Roman" w:hAnsi="Times New Roman" w:cs="Times New Roman"/>
                <w:sz w:val="18"/>
                <w:szCs w:val="18"/>
                <w:lang w:eastAsia="ru-RU"/>
              </w:rPr>
            </w:pPr>
            <w:r w:rsidRPr="00F26210">
              <w:rPr>
                <w:rFonts w:ascii="Times New Roman" w:hAnsi="Times New Roman" w:cs="Times New Roman"/>
                <w:sz w:val="28"/>
                <w:szCs w:val="28"/>
              </w:rPr>
              <w:t>–</w:t>
            </w:r>
          </w:p>
        </w:tc>
        <w:tc>
          <w:tcPr>
            <w:tcW w:w="400" w:type="pct"/>
            <w:shd w:val="clear" w:color="auto" w:fill="auto"/>
          </w:tcPr>
          <w:p w14:paraId="636AB4DE" w14:textId="1A904F0E" w:rsidR="00E50DC0" w:rsidRPr="000B5119" w:rsidRDefault="00E50DC0" w:rsidP="00E50DC0">
            <w:pPr>
              <w:jc w:val="center"/>
              <w:rPr>
                <w:rFonts w:ascii="Times New Roman" w:eastAsia="Times New Roman" w:hAnsi="Times New Roman" w:cs="Times New Roman"/>
                <w:sz w:val="18"/>
                <w:szCs w:val="18"/>
                <w:lang w:eastAsia="ru-RU"/>
              </w:rPr>
            </w:pPr>
            <w:r w:rsidRPr="00F26210">
              <w:rPr>
                <w:rFonts w:ascii="Times New Roman" w:hAnsi="Times New Roman" w:cs="Times New Roman"/>
                <w:sz w:val="28"/>
                <w:szCs w:val="28"/>
              </w:rPr>
              <w:t>–</w:t>
            </w:r>
          </w:p>
        </w:tc>
        <w:tc>
          <w:tcPr>
            <w:tcW w:w="678" w:type="pct"/>
            <w:vMerge/>
            <w:shd w:val="clear" w:color="auto" w:fill="auto"/>
          </w:tcPr>
          <w:p w14:paraId="0FA994B3" w14:textId="77777777" w:rsidR="00E50DC0" w:rsidRPr="000B5119" w:rsidRDefault="00E50DC0" w:rsidP="00E50DC0">
            <w:pPr>
              <w:rPr>
                <w:rFonts w:ascii="Times New Roman" w:eastAsia="Times New Roman" w:hAnsi="Times New Roman" w:cs="Times New Roman"/>
                <w:sz w:val="18"/>
                <w:szCs w:val="18"/>
                <w:lang w:eastAsia="ru-RU"/>
              </w:rPr>
            </w:pPr>
          </w:p>
        </w:tc>
      </w:tr>
      <w:tr w:rsidR="00E50DC0" w:rsidRPr="000B5119" w14:paraId="044D9B17" w14:textId="77777777" w:rsidTr="000E406C">
        <w:trPr>
          <w:trHeight w:val="240"/>
        </w:trPr>
        <w:tc>
          <w:tcPr>
            <w:tcW w:w="197" w:type="pct"/>
            <w:vMerge/>
            <w:shd w:val="clear" w:color="auto" w:fill="auto"/>
            <w:vAlign w:val="center"/>
          </w:tcPr>
          <w:p w14:paraId="405BCD73"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tcPr>
          <w:p w14:paraId="1CE59151" w14:textId="77777777" w:rsidR="00E50DC0" w:rsidRPr="000B5119" w:rsidRDefault="00E50DC0" w:rsidP="00E50DC0">
            <w:pPr>
              <w:rPr>
                <w:rFonts w:ascii="Times New Roman" w:eastAsia="Times New Roman" w:hAnsi="Times New Roman" w:cs="Times New Roman"/>
                <w:sz w:val="18"/>
                <w:szCs w:val="18"/>
                <w:lang w:eastAsia="ru-RU"/>
              </w:rPr>
            </w:pPr>
          </w:p>
        </w:tc>
        <w:tc>
          <w:tcPr>
            <w:tcW w:w="696" w:type="pct"/>
            <w:vMerge w:val="restart"/>
            <w:shd w:val="clear" w:color="auto" w:fill="auto"/>
          </w:tcPr>
          <w:p w14:paraId="2E04906A" w14:textId="77777777" w:rsidR="00E50DC0" w:rsidRPr="000B5119" w:rsidRDefault="00E50DC0" w:rsidP="00E50DC0">
            <w:pPr>
              <w:spacing w:line="202"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2.4. Проведення профілактичних заходів щодо безпеки в інтернет-просторі</w:t>
            </w:r>
          </w:p>
        </w:tc>
        <w:tc>
          <w:tcPr>
            <w:tcW w:w="794" w:type="pct"/>
            <w:vMerge w:val="restart"/>
            <w:shd w:val="clear" w:color="auto" w:fill="auto"/>
          </w:tcPr>
          <w:p w14:paraId="002510FF" w14:textId="77777777" w:rsidR="00E50DC0" w:rsidRPr="000B5119" w:rsidRDefault="00E50DC0" w:rsidP="00E50DC0">
            <w:pPr>
              <w:spacing w:line="202" w:lineRule="auto"/>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Департамент </w:t>
            </w:r>
          </w:p>
          <w:p w14:paraId="2909BBFD" w14:textId="77777777" w:rsidR="00E50DC0" w:rsidRPr="000B5119" w:rsidRDefault="00E50DC0" w:rsidP="00E50DC0">
            <w:pPr>
              <w:spacing w:line="202" w:lineRule="auto"/>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освіти і науки облдержадміністрації, </w:t>
            </w:r>
          </w:p>
          <w:p w14:paraId="757D98F9" w14:textId="0ACB1EC0" w:rsidR="00E50DC0" w:rsidRPr="000B5119" w:rsidRDefault="00E50DC0" w:rsidP="00E50DC0">
            <w:pPr>
              <w:spacing w:line="202" w:lineRule="auto"/>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КЗВО „Дніпровська академія неперервної освіти” ДОР” </w:t>
            </w:r>
          </w:p>
          <w:p w14:paraId="5347428E" w14:textId="2D676AD7" w:rsidR="00E50DC0" w:rsidRPr="000B5119" w:rsidRDefault="00E50DC0" w:rsidP="00E50DC0">
            <w:pPr>
              <w:spacing w:line="202"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 згодою), райдержадміністрації, виконавчі органи міських, сільських та селищних рад (за згодою)</w:t>
            </w:r>
          </w:p>
        </w:tc>
        <w:tc>
          <w:tcPr>
            <w:tcW w:w="248" w:type="pct"/>
            <w:vMerge w:val="restart"/>
            <w:shd w:val="clear" w:color="auto" w:fill="auto"/>
          </w:tcPr>
          <w:p w14:paraId="6FD11E6B" w14:textId="77777777" w:rsidR="00E50DC0" w:rsidRPr="000E406C" w:rsidRDefault="00E50DC0" w:rsidP="00E50DC0">
            <w:pPr>
              <w:spacing w:line="202" w:lineRule="auto"/>
              <w:rPr>
                <w:rFonts w:ascii="Times New Roman" w:eastAsia="Times New Roman" w:hAnsi="Times New Roman" w:cs="Times New Roman"/>
                <w:sz w:val="16"/>
                <w:szCs w:val="16"/>
                <w:lang w:eastAsia="ru-RU"/>
              </w:rPr>
            </w:pPr>
            <w:r w:rsidRPr="000E406C">
              <w:rPr>
                <w:rFonts w:ascii="Times New Roman" w:eastAsia="Times New Roman" w:hAnsi="Times New Roman" w:cs="Times New Roman"/>
                <w:sz w:val="16"/>
                <w:szCs w:val="16"/>
                <w:lang w:eastAsia="ru-RU"/>
              </w:rPr>
              <w:t>2022 – 2024</w:t>
            </w:r>
          </w:p>
        </w:tc>
        <w:tc>
          <w:tcPr>
            <w:tcW w:w="397" w:type="pct"/>
            <w:shd w:val="clear" w:color="auto" w:fill="auto"/>
            <w:vAlign w:val="center"/>
          </w:tcPr>
          <w:p w14:paraId="4488F119" w14:textId="77777777" w:rsidR="00E50DC0" w:rsidRPr="000E406C" w:rsidRDefault="00E50DC0" w:rsidP="00E50DC0">
            <w:pPr>
              <w:spacing w:line="202"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Загальний обсяг, у т. ч.</w:t>
            </w:r>
          </w:p>
        </w:tc>
        <w:tc>
          <w:tcPr>
            <w:tcW w:w="298" w:type="pct"/>
            <w:shd w:val="clear" w:color="auto" w:fill="auto"/>
          </w:tcPr>
          <w:p w14:paraId="54961A3B" w14:textId="58529EDD" w:rsidR="00E50DC0" w:rsidRPr="000B5119" w:rsidRDefault="00E50DC0" w:rsidP="00E50DC0">
            <w:pPr>
              <w:jc w:val="center"/>
              <w:rPr>
                <w:rFonts w:ascii="Times New Roman" w:eastAsia="Times New Roman" w:hAnsi="Times New Roman" w:cs="Times New Roman"/>
                <w:sz w:val="18"/>
                <w:szCs w:val="18"/>
                <w:lang w:eastAsia="ru-RU"/>
              </w:rPr>
            </w:pPr>
            <w:r w:rsidRPr="00C63758">
              <w:rPr>
                <w:rFonts w:ascii="Times New Roman" w:hAnsi="Times New Roman" w:cs="Times New Roman"/>
                <w:sz w:val="28"/>
                <w:szCs w:val="28"/>
              </w:rPr>
              <w:t>–</w:t>
            </w:r>
          </w:p>
        </w:tc>
        <w:tc>
          <w:tcPr>
            <w:tcW w:w="298" w:type="pct"/>
            <w:shd w:val="clear" w:color="auto" w:fill="auto"/>
          </w:tcPr>
          <w:p w14:paraId="1D793495" w14:textId="4180FBB7" w:rsidR="00E50DC0" w:rsidRPr="000B5119" w:rsidRDefault="00E50DC0" w:rsidP="00E50DC0">
            <w:pPr>
              <w:jc w:val="center"/>
              <w:rPr>
                <w:rFonts w:ascii="Times New Roman" w:eastAsia="Times New Roman" w:hAnsi="Times New Roman" w:cs="Times New Roman"/>
                <w:sz w:val="18"/>
                <w:szCs w:val="18"/>
                <w:lang w:eastAsia="ru-RU"/>
              </w:rPr>
            </w:pPr>
            <w:r w:rsidRPr="00C63758">
              <w:rPr>
                <w:rFonts w:ascii="Times New Roman" w:hAnsi="Times New Roman" w:cs="Times New Roman"/>
                <w:sz w:val="28"/>
                <w:szCs w:val="28"/>
              </w:rPr>
              <w:t>–</w:t>
            </w:r>
          </w:p>
        </w:tc>
        <w:tc>
          <w:tcPr>
            <w:tcW w:w="348" w:type="pct"/>
            <w:shd w:val="clear" w:color="auto" w:fill="auto"/>
          </w:tcPr>
          <w:p w14:paraId="4DE3083A" w14:textId="6C576E95" w:rsidR="00E50DC0" w:rsidRPr="000B5119" w:rsidRDefault="00E50DC0" w:rsidP="00E50DC0">
            <w:pPr>
              <w:jc w:val="center"/>
              <w:rPr>
                <w:rFonts w:ascii="Times New Roman" w:eastAsia="Times New Roman" w:hAnsi="Times New Roman" w:cs="Times New Roman"/>
                <w:sz w:val="18"/>
                <w:szCs w:val="18"/>
                <w:lang w:eastAsia="ru-RU"/>
              </w:rPr>
            </w:pPr>
            <w:r w:rsidRPr="00C63758">
              <w:rPr>
                <w:rFonts w:ascii="Times New Roman" w:hAnsi="Times New Roman" w:cs="Times New Roman"/>
                <w:sz w:val="28"/>
                <w:szCs w:val="28"/>
              </w:rPr>
              <w:t>–</w:t>
            </w:r>
          </w:p>
        </w:tc>
        <w:tc>
          <w:tcPr>
            <w:tcW w:w="400" w:type="pct"/>
            <w:shd w:val="clear" w:color="auto" w:fill="auto"/>
          </w:tcPr>
          <w:p w14:paraId="19BF7995" w14:textId="162A8FE6" w:rsidR="00E50DC0" w:rsidRPr="000B5119" w:rsidRDefault="00E50DC0" w:rsidP="00E50DC0">
            <w:pPr>
              <w:jc w:val="center"/>
              <w:rPr>
                <w:rFonts w:ascii="Times New Roman" w:eastAsia="Times New Roman" w:hAnsi="Times New Roman" w:cs="Times New Roman"/>
                <w:sz w:val="18"/>
                <w:szCs w:val="18"/>
                <w:lang w:eastAsia="ru-RU"/>
              </w:rPr>
            </w:pPr>
            <w:r w:rsidRPr="00C63758">
              <w:rPr>
                <w:rFonts w:ascii="Times New Roman" w:hAnsi="Times New Roman" w:cs="Times New Roman"/>
                <w:sz w:val="28"/>
                <w:szCs w:val="28"/>
              </w:rPr>
              <w:t>–</w:t>
            </w:r>
          </w:p>
        </w:tc>
        <w:tc>
          <w:tcPr>
            <w:tcW w:w="678" w:type="pct"/>
            <w:vMerge w:val="restart"/>
            <w:shd w:val="clear" w:color="auto" w:fill="auto"/>
          </w:tcPr>
          <w:p w14:paraId="61A7FACE" w14:textId="77777777" w:rsidR="00E50DC0" w:rsidRPr="000B5119" w:rsidRDefault="00E50DC0" w:rsidP="00E50DC0">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Формування безпечного та родинного середовища для родини, налагодження ефективних партнерських відносин з батьками учнів</w:t>
            </w:r>
          </w:p>
        </w:tc>
      </w:tr>
      <w:tr w:rsidR="00E50DC0" w:rsidRPr="000B5119" w14:paraId="558F30B4" w14:textId="77777777" w:rsidTr="000E406C">
        <w:trPr>
          <w:trHeight w:val="240"/>
        </w:trPr>
        <w:tc>
          <w:tcPr>
            <w:tcW w:w="197" w:type="pct"/>
            <w:vMerge/>
            <w:shd w:val="clear" w:color="auto" w:fill="auto"/>
            <w:vAlign w:val="center"/>
          </w:tcPr>
          <w:p w14:paraId="30436433"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tcPr>
          <w:p w14:paraId="2467BDC3" w14:textId="77777777" w:rsidR="00E50DC0" w:rsidRPr="000B5119" w:rsidRDefault="00E50DC0" w:rsidP="00E50DC0">
            <w:pPr>
              <w:rPr>
                <w:rFonts w:ascii="Times New Roman" w:eastAsia="Times New Roman" w:hAnsi="Times New Roman" w:cs="Times New Roman"/>
                <w:sz w:val="18"/>
                <w:szCs w:val="18"/>
                <w:lang w:eastAsia="ru-RU"/>
              </w:rPr>
            </w:pPr>
          </w:p>
        </w:tc>
        <w:tc>
          <w:tcPr>
            <w:tcW w:w="696" w:type="pct"/>
            <w:vMerge/>
            <w:shd w:val="clear" w:color="auto" w:fill="auto"/>
            <w:vAlign w:val="center"/>
          </w:tcPr>
          <w:p w14:paraId="3AE7B563" w14:textId="77777777" w:rsidR="00E50DC0" w:rsidRPr="000B5119" w:rsidRDefault="00E50DC0" w:rsidP="00E50DC0">
            <w:pPr>
              <w:spacing w:line="202" w:lineRule="auto"/>
              <w:rPr>
                <w:rFonts w:ascii="Times New Roman" w:eastAsia="Times New Roman" w:hAnsi="Times New Roman" w:cs="Times New Roman"/>
                <w:sz w:val="18"/>
                <w:szCs w:val="18"/>
                <w:lang w:eastAsia="ru-RU"/>
              </w:rPr>
            </w:pPr>
          </w:p>
        </w:tc>
        <w:tc>
          <w:tcPr>
            <w:tcW w:w="794" w:type="pct"/>
            <w:vMerge/>
            <w:shd w:val="clear" w:color="auto" w:fill="auto"/>
            <w:vAlign w:val="center"/>
          </w:tcPr>
          <w:p w14:paraId="66265EBF" w14:textId="77777777" w:rsidR="00E50DC0" w:rsidRPr="000B5119" w:rsidRDefault="00E50DC0" w:rsidP="00E50DC0">
            <w:pPr>
              <w:spacing w:line="202" w:lineRule="auto"/>
              <w:rPr>
                <w:rFonts w:ascii="Times New Roman" w:eastAsia="Times New Roman" w:hAnsi="Times New Roman" w:cs="Times New Roman"/>
                <w:sz w:val="18"/>
                <w:szCs w:val="18"/>
                <w:lang w:eastAsia="ru-RU"/>
              </w:rPr>
            </w:pPr>
          </w:p>
        </w:tc>
        <w:tc>
          <w:tcPr>
            <w:tcW w:w="248" w:type="pct"/>
            <w:vMerge/>
            <w:shd w:val="clear" w:color="auto" w:fill="auto"/>
          </w:tcPr>
          <w:p w14:paraId="690D9FAC" w14:textId="77777777" w:rsidR="00E50DC0" w:rsidRPr="000E406C" w:rsidRDefault="00E50DC0" w:rsidP="00E50DC0">
            <w:pPr>
              <w:spacing w:line="202" w:lineRule="auto"/>
              <w:rPr>
                <w:rFonts w:ascii="Times New Roman" w:eastAsia="Times New Roman" w:hAnsi="Times New Roman" w:cs="Times New Roman"/>
                <w:sz w:val="16"/>
                <w:szCs w:val="16"/>
                <w:lang w:eastAsia="ru-RU"/>
              </w:rPr>
            </w:pPr>
          </w:p>
        </w:tc>
        <w:tc>
          <w:tcPr>
            <w:tcW w:w="397" w:type="pct"/>
            <w:shd w:val="clear" w:color="auto" w:fill="auto"/>
            <w:vAlign w:val="center"/>
          </w:tcPr>
          <w:p w14:paraId="4AB384F7" w14:textId="77777777" w:rsidR="00E50DC0" w:rsidRPr="000E406C" w:rsidRDefault="00E50DC0" w:rsidP="00E50DC0">
            <w:pPr>
              <w:spacing w:line="202"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Державний бюджет</w:t>
            </w:r>
          </w:p>
        </w:tc>
        <w:tc>
          <w:tcPr>
            <w:tcW w:w="298" w:type="pct"/>
            <w:shd w:val="clear" w:color="auto" w:fill="auto"/>
          </w:tcPr>
          <w:p w14:paraId="6400DEC1" w14:textId="09BF24C8" w:rsidR="00E50DC0" w:rsidRPr="000B5119" w:rsidRDefault="00E50DC0" w:rsidP="00E50DC0">
            <w:pPr>
              <w:jc w:val="center"/>
              <w:rPr>
                <w:rFonts w:ascii="Times New Roman" w:eastAsia="Times New Roman" w:hAnsi="Times New Roman" w:cs="Times New Roman"/>
                <w:sz w:val="18"/>
                <w:szCs w:val="18"/>
                <w:lang w:eastAsia="ru-RU"/>
              </w:rPr>
            </w:pPr>
            <w:r w:rsidRPr="00C63758">
              <w:rPr>
                <w:rFonts w:ascii="Times New Roman" w:hAnsi="Times New Roman" w:cs="Times New Roman"/>
                <w:sz w:val="28"/>
                <w:szCs w:val="28"/>
              </w:rPr>
              <w:t>–</w:t>
            </w:r>
          </w:p>
        </w:tc>
        <w:tc>
          <w:tcPr>
            <w:tcW w:w="298" w:type="pct"/>
            <w:shd w:val="clear" w:color="auto" w:fill="auto"/>
          </w:tcPr>
          <w:p w14:paraId="106E88F4" w14:textId="5CCA1DF4" w:rsidR="00E50DC0" w:rsidRPr="000B5119" w:rsidRDefault="00E50DC0" w:rsidP="00E50DC0">
            <w:pPr>
              <w:jc w:val="center"/>
              <w:rPr>
                <w:rFonts w:ascii="Times New Roman" w:eastAsia="Times New Roman" w:hAnsi="Times New Roman" w:cs="Times New Roman"/>
                <w:sz w:val="18"/>
                <w:szCs w:val="18"/>
                <w:lang w:eastAsia="ru-RU"/>
              </w:rPr>
            </w:pPr>
            <w:r w:rsidRPr="00C63758">
              <w:rPr>
                <w:rFonts w:ascii="Times New Roman" w:hAnsi="Times New Roman" w:cs="Times New Roman"/>
                <w:sz w:val="28"/>
                <w:szCs w:val="28"/>
              </w:rPr>
              <w:t>–</w:t>
            </w:r>
          </w:p>
        </w:tc>
        <w:tc>
          <w:tcPr>
            <w:tcW w:w="348" w:type="pct"/>
            <w:shd w:val="clear" w:color="auto" w:fill="auto"/>
          </w:tcPr>
          <w:p w14:paraId="7B88AF43" w14:textId="60BEB92E" w:rsidR="00E50DC0" w:rsidRPr="000B5119" w:rsidRDefault="00E50DC0" w:rsidP="00E50DC0">
            <w:pPr>
              <w:jc w:val="center"/>
              <w:rPr>
                <w:rFonts w:ascii="Times New Roman" w:eastAsia="Times New Roman" w:hAnsi="Times New Roman" w:cs="Times New Roman"/>
                <w:sz w:val="18"/>
                <w:szCs w:val="18"/>
                <w:lang w:eastAsia="ru-RU"/>
              </w:rPr>
            </w:pPr>
            <w:r w:rsidRPr="00C63758">
              <w:rPr>
                <w:rFonts w:ascii="Times New Roman" w:hAnsi="Times New Roman" w:cs="Times New Roman"/>
                <w:sz w:val="28"/>
                <w:szCs w:val="28"/>
              </w:rPr>
              <w:t>–</w:t>
            </w:r>
          </w:p>
        </w:tc>
        <w:tc>
          <w:tcPr>
            <w:tcW w:w="400" w:type="pct"/>
            <w:shd w:val="clear" w:color="auto" w:fill="auto"/>
          </w:tcPr>
          <w:p w14:paraId="45B88723" w14:textId="003C62D3" w:rsidR="00E50DC0" w:rsidRPr="000B5119" w:rsidRDefault="00E50DC0" w:rsidP="00E50DC0">
            <w:pPr>
              <w:jc w:val="center"/>
              <w:rPr>
                <w:rFonts w:ascii="Times New Roman" w:eastAsia="Times New Roman" w:hAnsi="Times New Roman" w:cs="Times New Roman"/>
                <w:sz w:val="18"/>
                <w:szCs w:val="18"/>
                <w:lang w:eastAsia="ru-RU"/>
              </w:rPr>
            </w:pPr>
            <w:r w:rsidRPr="00C63758">
              <w:rPr>
                <w:rFonts w:ascii="Times New Roman" w:hAnsi="Times New Roman" w:cs="Times New Roman"/>
                <w:sz w:val="28"/>
                <w:szCs w:val="28"/>
              </w:rPr>
              <w:t>–</w:t>
            </w:r>
          </w:p>
        </w:tc>
        <w:tc>
          <w:tcPr>
            <w:tcW w:w="678" w:type="pct"/>
            <w:vMerge/>
            <w:shd w:val="clear" w:color="auto" w:fill="auto"/>
            <w:vAlign w:val="center"/>
          </w:tcPr>
          <w:p w14:paraId="532535D6" w14:textId="77777777" w:rsidR="00E50DC0" w:rsidRPr="000B5119" w:rsidRDefault="00E50DC0" w:rsidP="00E50DC0">
            <w:pPr>
              <w:rPr>
                <w:rFonts w:ascii="Times New Roman" w:eastAsia="Times New Roman" w:hAnsi="Times New Roman" w:cs="Times New Roman"/>
                <w:sz w:val="18"/>
                <w:szCs w:val="18"/>
                <w:lang w:eastAsia="ru-RU"/>
              </w:rPr>
            </w:pPr>
          </w:p>
        </w:tc>
      </w:tr>
      <w:tr w:rsidR="00E50DC0" w:rsidRPr="000B5119" w14:paraId="2AA585B6" w14:textId="77777777" w:rsidTr="000E406C">
        <w:trPr>
          <w:trHeight w:val="240"/>
        </w:trPr>
        <w:tc>
          <w:tcPr>
            <w:tcW w:w="197" w:type="pct"/>
            <w:vMerge/>
            <w:shd w:val="clear" w:color="auto" w:fill="auto"/>
            <w:vAlign w:val="center"/>
          </w:tcPr>
          <w:p w14:paraId="714C3AAF"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tcPr>
          <w:p w14:paraId="14744EDA" w14:textId="77777777" w:rsidR="00E50DC0" w:rsidRPr="000B5119" w:rsidRDefault="00E50DC0" w:rsidP="00E50DC0">
            <w:pPr>
              <w:rPr>
                <w:rFonts w:ascii="Times New Roman" w:eastAsia="Times New Roman" w:hAnsi="Times New Roman" w:cs="Times New Roman"/>
                <w:sz w:val="18"/>
                <w:szCs w:val="18"/>
                <w:lang w:eastAsia="ru-RU"/>
              </w:rPr>
            </w:pPr>
          </w:p>
        </w:tc>
        <w:tc>
          <w:tcPr>
            <w:tcW w:w="696" w:type="pct"/>
            <w:vMerge/>
            <w:shd w:val="clear" w:color="auto" w:fill="auto"/>
            <w:vAlign w:val="center"/>
          </w:tcPr>
          <w:p w14:paraId="4D01BDA9" w14:textId="77777777" w:rsidR="00E50DC0" w:rsidRPr="000B5119" w:rsidRDefault="00E50DC0" w:rsidP="00E50DC0">
            <w:pPr>
              <w:spacing w:line="202" w:lineRule="auto"/>
              <w:rPr>
                <w:rFonts w:ascii="Times New Roman" w:eastAsia="Times New Roman" w:hAnsi="Times New Roman" w:cs="Times New Roman"/>
                <w:sz w:val="18"/>
                <w:szCs w:val="18"/>
                <w:lang w:eastAsia="ru-RU"/>
              </w:rPr>
            </w:pPr>
          </w:p>
        </w:tc>
        <w:tc>
          <w:tcPr>
            <w:tcW w:w="794" w:type="pct"/>
            <w:vMerge/>
            <w:shd w:val="clear" w:color="auto" w:fill="auto"/>
            <w:vAlign w:val="center"/>
          </w:tcPr>
          <w:p w14:paraId="56D5ECA3" w14:textId="77777777" w:rsidR="00E50DC0" w:rsidRPr="000B5119" w:rsidRDefault="00E50DC0" w:rsidP="00E50DC0">
            <w:pPr>
              <w:spacing w:line="202" w:lineRule="auto"/>
              <w:rPr>
                <w:rFonts w:ascii="Times New Roman" w:eastAsia="Times New Roman" w:hAnsi="Times New Roman" w:cs="Times New Roman"/>
                <w:sz w:val="18"/>
                <w:szCs w:val="18"/>
                <w:lang w:eastAsia="ru-RU"/>
              </w:rPr>
            </w:pPr>
          </w:p>
        </w:tc>
        <w:tc>
          <w:tcPr>
            <w:tcW w:w="248" w:type="pct"/>
            <w:vMerge/>
            <w:shd w:val="clear" w:color="auto" w:fill="auto"/>
          </w:tcPr>
          <w:p w14:paraId="67E406CC" w14:textId="77777777" w:rsidR="00E50DC0" w:rsidRPr="000E406C" w:rsidRDefault="00E50DC0" w:rsidP="00E50DC0">
            <w:pPr>
              <w:spacing w:line="202" w:lineRule="auto"/>
              <w:rPr>
                <w:rFonts w:ascii="Times New Roman" w:eastAsia="Times New Roman" w:hAnsi="Times New Roman" w:cs="Times New Roman"/>
                <w:sz w:val="16"/>
                <w:szCs w:val="16"/>
                <w:lang w:eastAsia="ru-RU"/>
              </w:rPr>
            </w:pPr>
          </w:p>
        </w:tc>
        <w:tc>
          <w:tcPr>
            <w:tcW w:w="397" w:type="pct"/>
            <w:shd w:val="clear" w:color="auto" w:fill="auto"/>
            <w:vAlign w:val="center"/>
          </w:tcPr>
          <w:p w14:paraId="31E5BB4B" w14:textId="77777777" w:rsidR="00E50DC0" w:rsidRPr="000E406C" w:rsidRDefault="00E50DC0" w:rsidP="00E50DC0">
            <w:pPr>
              <w:spacing w:line="202"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Обласний бюджет</w:t>
            </w:r>
          </w:p>
        </w:tc>
        <w:tc>
          <w:tcPr>
            <w:tcW w:w="298" w:type="pct"/>
            <w:shd w:val="clear" w:color="auto" w:fill="auto"/>
          </w:tcPr>
          <w:p w14:paraId="554EF766" w14:textId="6DB0C1D1" w:rsidR="00E50DC0" w:rsidRPr="000B5119" w:rsidRDefault="00E50DC0" w:rsidP="00E50DC0">
            <w:pPr>
              <w:jc w:val="center"/>
              <w:rPr>
                <w:rFonts w:ascii="Times New Roman" w:eastAsia="Times New Roman" w:hAnsi="Times New Roman" w:cs="Times New Roman"/>
                <w:sz w:val="18"/>
                <w:szCs w:val="18"/>
                <w:lang w:eastAsia="ru-RU"/>
              </w:rPr>
            </w:pPr>
            <w:r w:rsidRPr="00C63758">
              <w:rPr>
                <w:rFonts w:ascii="Times New Roman" w:hAnsi="Times New Roman" w:cs="Times New Roman"/>
                <w:sz w:val="28"/>
                <w:szCs w:val="28"/>
              </w:rPr>
              <w:t>–</w:t>
            </w:r>
          </w:p>
        </w:tc>
        <w:tc>
          <w:tcPr>
            <w:tcW w:w="298" w:type="pct"/>
            <w:shd w:val="clear" w:color="auto" w:fill="auto"/>
          </w:tcPr>
          <w:p w14:paraId="5175E503" w14:textId="0B9171B0" w:rsidR="00E50DC0" w:rsidRPr="000B5119" w:rsidRDefault="00E50DC0" w:rsidP="00E50DC0">
            <w:pPr>
              <w:jc w:val="center"/>
              <w:rPr>
                <w:rFonts w:ascii="Times New Roman" w:eastAsia="Times New Roman" w:hAnsi="Times New Roman" w:cs="Times New Roman"/>
                <w:sz w:val="18"/>
                <w:szCs w:val="18"/>
                <w:lang w:eastAsia="ru-RU"/>
              </w:rPr>
            </w:pPr>
            <w:r w:rsidRPr="00C63758">
              <w:rPr>
                <w:rFonts w:ascii="Times New Roman" w:hAnsi="Times New Roman" w:cs="Times New Roman"/>
                <w:sz w:val="28"/>
                <w:szCs w:val="28"/>
              </w:rPr>
              <w:t>–</w:t>
            </w:r>
          </w:p>
        </w:tc>
        <w:tc>
          <w:tcPr>
            <w:tcW w:w="348" w:type="pct"/>
            <w:shd w:val="clear" w:color="auto" w:fill="auto"/>
          </w:tcPr>
          <w:p w14:paraId="32DF7F94" w14:textId="2AB3BB73" w:rsidR="00E50DC0" w:rsidRPr="000B5119" w:rsidRDefault="00E50DC0" w:rsidP="00E50DC0">
            <w:pPr>
              <w:jc w:val="center"/>
              <w:rPr>
                <w:rFonts w:ascii="Times New Roman" w:eastAsia="Times New Roman" w:hAnsi="Times New Roman" w:cs="Times New Roman"/>
                <w:sz w:val="18"/>
                <w:szCs w:val="18"/>
                <w:lang w:eastAsia="ru-RU"/>
              </w:rPr>
            </w:pPr>
            <w:r w:rsidRPr="00C63758">
              <w:rPr>
                <w:rFonts w:ascii="Times New Roman" w:hAnsi="Times New Roman" w:cs="Times New Roman"/>
                <w:sz w:val="28"/>
                <w:szCs w:val="28"/>
              </w:rPr>
              <w:t>–</w:t>
            </w:r>
          </w:p>
        </w:tc>
        <w:tc>
          <w:tcPr>
            <w:tcW w:w="400" w:type="pct"/>
            <w:shd w:val="clear" w:color="auto" w:fill="auto"/>
          </w:tcPr>
          <w:p w14:paraId="432E224A" w14:textId="6D7F9DAA" w:rsidR="00E50DC0" w:rsidRPr="000B5119" w:rsidRDefault="00E50DC0" w:rsidP="00E50DC0">
            <w:pPr>
              <w:jc w:val="center"/>
              <w:rPr>
                <w:rFonts w:ascii="Times New Roman" w:eastAsia="Times New Roman" w:hAnsi="Times New Roman" w:cs="Times New Roman"/>
                <w:sz w:val="18"/>
                <w:szCs w:val="18"/>
                <w:lang w:eastAsia="ru-RU"/>
              </w:rPr>
            </w:pPr>
            <w:r w:rsidRPr="00C63758">
              <w:rPr>
                <w:rFonts w:ascii="Times New Roman" w:hAnsi="Times New Roman" w:cs="Times New Roman"/>
                <w:sz w:val="28"/>
                <w:szCs w:val="28"/>
              </w:rPr>
              <w:t>–</w:t>
            </w:r>
          </w:p>
        </w:tc>
        <w:tc>
          <w:tcPr>
            <w:tcW w:w="678" w:type="pct"/>
            <w:vMerge/>
            <w:shd w:val="clear" w:color="auto" w:fill="auto"/>
            <w:vAlign w:val="center"/>
          </w:tcPr>
          <w:p w14:paraId="5BE63C56" w14:textId="77777777" w:rsidR="00E50DC0" w:rsidRPr="000B5119" w:rsidRDefault="00E50DC0" w:rsidP="00E50DC0">
            <w:pPr>
              <w:rPr>
                <w:rFonts w:ascii="Times New Roman" w:eastAsia="Times New Roman" w:hAnsi="Times New Roman" w:cs="Times New Roman"/>
                <w:sz w:val="18"/>
                <w:szCs w:val="18"/>
                <w:lang w:eastAsia="ru-RU"/>
              </w:rPr>
            </w:pPr>
          </w:p>
        </w:tc>
      </w:tr>
      <w:tr w:rsidR="00E50DC0" w:rsidRPr="000B5119" w14:paraId="22DCA105" w14:textId="77777777" w:rsidTr="000E406C">
        <w:trPr>
          <w:trHeight w:val="240"/>
        </w:trPr>
        <w:tc>
          <w:tcPr>
            <w:tcW w:w="197" w:type="pct"/>
            <w:vMerge/>
            <w:shd w:val="clear" w:color="auto" w:fill="auto"/>
            <w:vAlign w:val="center"/>
          </w:tcPr>
          <w:p w14:paraId="2B07621F"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tcPr>
          <w:p w14:paraId="554C1248" w14:textId="77777777" w:rsidR="00E50DC0" w:rsidRPr="000B5119" w:rsidRDefault="00E50DC0" w:rsidP="00E50DC0">
            <w:pPr>
              <w:rPr>
                <w:rFonts w:ascii="Times New Roman" w:eastAsia="Times New Roman" w:hAnsi="Times New Roman" w:cs="Times New Roman"/>
                <w:sz w:val="18"/>
                <w:szCs w:val="18"/>
                <w:lang w:eastAsia="ru-RU"/>
              </w:rPr>
            </w:pPr>
          </w:p>
        </w:tc>
        <w:tc>
          <w:tcPr>
            <w:tcW w:w="696" w:type="pct"/>
            <w:vMerge/>
            <w:shd w:val="clear" w:color="auto" w:fill="auto"/>
            <w:vAlign w:val="center"/>
          </w:tcPr>
          <w:p w14:paraId="626637E2" w14:textId="77777777" w:rsidR="00E50DC0" w:rsidRPr="000B5119" w:rsidRDefault="00E50DC0" w:rsidP="00E50DC0">
            <w:pPr>
              <w:spacing w:line="202" w:lineRule="auto"/>
              <w:rPr>
                <w:rFonts w:ascii="Times New Roman" w:eastAsia="Times New Roman" w:hAnsi="Times New Roman" w:cs="Times New Roman"/>
                <w:sz w:val="18"/>
                <w:szCs w:val="18"/>
                <w:lang w:eastAsia="ru-RU"/>
              </w:rPr>
            </w:pPr>
          </w:p>
        </w:tc>
        <w:tc>
          <w:tcPr>
            <w:tcW w:w="794" w:type="pct"/>
            <w:vMerge/>
            <w:shd w:val="clear" w:color="auto" w:fill="auto"/>
            <w:vAlign w:val="center"/>
          </w:tcPr>
          <w:p w14:paraId="067AD03E" w14:textId="77777777" w:rsidR="00E50DC0" w:rsidRPr="000B5119" w:rsidRDefault="00E50DC0" w:rsidP="00E50DC0">
            <w:pPr>
              <w:spacing w:line="202" w:lineRule="auto"/>
              <w:rPr>
                <w:rFonts w:ascii="Times New Roman" w:eastAsia="Times New Roman" w:hAnsi="Times New Roman" w:cs="Times New Roman"/>
                <w:sz w:val="18"/>
                <w:szCs w:val="18"/>
                <w:lang w:eastAsia="ru-RU"/>
              </w:rPr>
            </w:pPr>
          </w:p>
        </w:tc>
        <w:tc>
          <w:tcPr>
            <w:tcW w:w="248" w:type="pct"/>
            <w:vMerge/>
            <w:shd w:val="clear" w:color="auto" w:fill="auto"/>
          </w:tcPr>
          <w:p w14:paraId="309386A8" w14:textId="77777777" w:rsidR="00E50DC0" w:rsidRPr="000E406C" w:rsidRDefault="00E50DC0" w:rsidP="00E50DC0">
            <w:pPr>
              <w:spacing w:line="202" w:lineRule="auto"/>
              <w:rPr>
                <w:rFonts w:ascii="Times New Roman" w:eastAsia="Times New Roman" w:hAnsi="Times New Roman" w:cs="Times New Roman"/>
                <w:sz w:val="16"/>
                <w:szCs w:val="16"/>
                <w:lang w:eastAsia="ru-RU"/>
              </w:rPr>
            </w:pPr>
          </w:p>
        </w:tc>
        <w:tc>
          <w:tcPr>
            <w:tcW w:w="397" w:type="pct"/>
            <w:shd w:val="clear" w:color="auto" w:fill="auto"/>
            <w:vAlign w:val="center"/>
          </w:tcPr>
          <w:p w14:paraId="26A1B459" w14:textId="77777777" w:rsidR="00E50DC0" w:rsidRPr="000E406C" w:rsidRDefault="00E50DC0" w:rsidP="00E50DC0">
            <w:pPr>
              <w:spacing w:line="202"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Місцевий бюджет</w:t>
            </w:r>
          </w:p>
        </w:tc>
        <w:tc>
          <w:tcPr>
            <w:tcW w:w="298" w:type="pct"/>
            <w:shd w:val="clear" w:color="auto" w:fill="auto"/>
          </w:tcPr>
          <w:p w14:paraId="24908197" w14:textId="2A31E708" w:rsidR="00E50DC0" w:rsidRPr="000B5119" w:rsidRDefault="00E50DC0" w:rsidP="00E50DC0">
            <w:pPr>
              <w:jc w:val="center"/>
              <w:rPr>
                <w:rFonts w:ascii="Times New Roman" w:eastAsia="Times New Roman" w:hAnsi="Times New Roman" w:cs="Times New Roman"/>
                <w:sz w:val="18"/>
                <w:szCs w:val="18"/>
                <w:lang w:eastAsia="ru-RU"/>
              </w:rPr>
            </w:pPr>
            <w:r w:rsidRPr="00C63758">
              <w:rPr>
                <w:rFonts w:ascii="Times New Roman" w:hAnsi="Times New Roman" w:cs="Times New Roman"/>
                <w:sz w:val="28"/>
                <w:szCs w:val="28"/>
              </w:rPr>
              <w:t>–</w:t>
            </w:r>
          </w:p>
        </w:tc>
        <w:tc>
          <w:tcPr>
            <w:tcW w:w="298" w:type="pct"/>
            <w:shd w:val="clear" w:color="auto" w:fill="auto"/>
          </w:tcPr>
          <w:p w14:paraId="56C84DBA" w14:textId="0C181927" w:rsidR="00E50DC0" w:rsidRPr="000B5119" w:rsidRDefault="00E50DC0" w:rsidP="00E50DC0">
            <w:pPr>
              <w:jc w:val="center"/>
              <w:rPr>
                <w:rFonts w:ascii="Times New Roman" w:eastAsia="Times New Roman" w:hAnsi="Times New Roman" w:cs="Times New Roman"/>
                <w:sz w:val="18"/>
                <w:szCs w:val="18"/>
                <w:lang w:eastAsia="ru-RU"/>
              </w:rPr>
            </w:pPr>
            <w:r w:rsidRPr="00C63758">
              <w:rPr>
                <w:rFonts w:ascii="Times New Roman" w:hAnsi="Times New Roman" w:cs="Times New Roman"/>
                <w:sz w:val="28"/>
                <w:szCs w:val="28"/>
              </w:rPr>
              <w:t>–</w:t>
            </w:r>
          </w:p>
        </w:tc>
        <w:tc>
          <w:tcPr>
            <w:tcW w:w="348" w:type="pct"/>
            <w:shd w:val="clear" w:color="auto" w:fill="auto"/>
          </w:tcPr>
          <w:p w14:paraId="5D5ACA89" w14:textId="253562EC" w:rsidR="00E50DC0" w:rsidRPr="000B5119" w:rsidRDefault="00E50DC0" w:rsidP="00E50DC0">
            <w:pPr>
              <w:jc w:val="center"/>
              <w:rPr>
                <w:rFonts w:ascii="Times New Roman" w:eastAsia="Times New Roman" w:hAnsi="Times New Roman" w:cs="Times New Roman"/>
                <w:sz w:val="18"/>
                <w:szCs w:val="18"/>
                <w:lang w:eastAsia="ru-RU"/>
              </w:rPr>
            </w:pPr>
            <w:r w:rsidRPr="00C63758">
              <w:rPr>
                <w:rFonts w:ascii="Times New Roman" w:hAnsi="Times New Roman" w:cs="Times New Roman"/>
                <w:sz w:val="28"/>
                <w:szCs w:val="28"/>
              </w:rPr>
              <w:t>–</w:t>
            </w:r>
          </w:p>
        </w:tc>
        <w:tc>
          <w:tcPr>
            <w:tcW w:w="400" w:type="pct"/>
            <w:shd w:val="clear" w:color="auto" w:fill="auto"/>
          </w:tcPr>
          <w:p w14:paraId="7F18CE2B" w14:textId="7D20D872" w:rsidR="00E50DC0" w:rsidRPr="000B5119" w:rsidRDefault="00E50DC0" w:rsidP="00E50DC0">
            <w:pPr>
              <w:jc w:val="center"/>
              <w:rPr>
                <w:rFonts w:ascii="Times New Roman" w:eastAsia="Times New Roman" w:hAnsi="Times New Roman" w:cs="Times New Roman"/>
                <w:sz w:val="18"/>
                <w:szCs w:val="18"/>
                <w:lang w:eastAsia="ru-RU"/>
              </w:rPr>
            </w:pPr>
            <w:r w:rsidRPr="00C63758">
              <w:rPr>
                <w:rFonts w:ascii="Times New Roman" w:hAnsi="Times New Roman" w:cs="Times New Roman"/>
                <w:sz w:val="28"/>
                <w:szCs w:val="28"/>
              </w:rPr>
              <w:t>–</w:t>
            </w:r>
          </w:p>
        </w:tc>
        <w:tc>
          <w:tcPr>
            <w:tcW w:w="678" w:type="pct"/>
            <w:vMerge/>
            <w:shd w:val="clear" w:color="auto" w:fill="auto"/>
            <w:vAlign w:val="center"/>
          </w:tcPr>
          <w:p w14:paraId="75AA571B" w14:textId="77777777" w:rsidR="00E50DC0" w:rsidRPr="000B5119" w:rsidRDefault="00E50DC0" w:rsidP="00E50DC0">
            <w:pPr>
              <w:rPr>
                <w:rFonts w:ascii="Times New Roman" w:eastAsia="Times New Roman" w:hAnsi="Times New Roman" w:cs="Times New Roman"/>
                <w:sz w:val="18"/>
                <w:szCs w:val="18"/>
                <w:lang w:eastAsia="ru-RU"/>
              </w:rPr>
            </w:pPr>
          </w:p>
        </w:tc>
      </w:tr>
      <w:tr w:rsidR="00E50DC0" w:rsidRPr="000B5119" w14:paraId="5D851D39" w14:textId="77777777" w:rsidTr="000E406C">
        <w:trPr>
          <w:trHeight w:val="240"/>
        </w:trPr>
        <w:tc>
          <w:tcPr>
            <w:tcW w:w="197" w:type="pct"/>
            <w:vMerge/>
            <w:shd w:val="clear" w:color="auto" w:fill="auto"/>
            <w:vAlign w:val="center"/>
          </w:tcPr>
          <w:p w14:paraId="0519FA30"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tcPr>
          <w:p w14:paraId="509FADD9" w14:textId="77777777" w:rsidR="00E50DC0" w:rsidRPr="000B5119" w:rsidRDefault="00E50DC0" w:rsidP="00E50DC0">
            <w:pPr>
              <w:rPr>
                <w:rFonts w:ascii="Times New Roman" w:eastAsia="Times New Roman" w:hAnsi="Times New Roman" w:cs="Times New Roman"/>
                <w:sz w:val="18"/>
                <w:szCs w:val="18"/>
                <w:lang w:eastAsia="ru-RU"/>
              </w:rPr>
            </w:pPr>
          </w:p>
        </w:tc>
        <w:tc>
          <w:tcPr>
            <w:tcW w:w="696" w:type="pct"/>
            <w:vMerge/>
            <w:shd w:val="clear" w:color="auto" w:fill="auto"/>
            <w:vAlign w:val="center"/>
          </w:tcPr>
          <w:p w14:paraId="18DD3055" w14:textId="77777777" w:rsidR="00E50DC0" w:rsidRPr="000B5119" w:rsidRDefault="00E50DC0" w:rsidP="00E50DC0">
            <w:pPr>
              <w:spacing w:line="202" w:lineRule="auto"/>
              <w:rPr>
                <w:rFonts w:ascii="Times New Roman" w:eastAsia="Times New Roman" w:hAnsi="Times New Roman" w:cs="Times New Roman"/>
                <w:sz w:val="18"/>
                <w:szCs w:val="18"/>
                <w:lang w:eastAsia="ru-RU"/>
              </w:rPr>
            </w:pPr>
          </w:p>
        </w:tc>
        <w:tc>
          <w:tcPr>
            <w:tcW w:w="794" w:type="pct"/>
            <w:vMerge/>
            <w:shd w:val="clear" w:color="auto" w:fill="auto"/>
            <w:vAlign w:val="center"/>
          </w:tcPr>
          <w:p w14:paraId="7893DFD4" w14:textId="77777777" w:rsidR="00E50DC0" w:rsidRPr="000B5119" w:rsidRDefault="00E50DC0" w:rsidP="00E50DC0">
            <w:pPr>
              <w:spacing w:line="202" w:lineRule="auto"/>
              <w:rPr>
                <w:rFonts w:ascii="Times New Roman" w:eastAsia="Times New Roman" w:hAnsi="Times New Roman" w:cs="Times New Roman"/>
                <w:sz w:val="18"/>
                <w:szCs w:val="18"/>
                <w:lang w:eastAsia="ru-RU"/>
              </w:rPr>
            </w:pPr>
          </w:p>
        </w:tc>
        <w:tc>
          <w:tcPr>
            <w:tcW w:w="248" w:type="pct"/>
            <w:vMerge/>
            <w:shd w:val="clear" w:color="auto" w:fill="auto"/>
          </w:tcPr>
          <w:p w14:paraId="5BFEB5A2" w14:textId="77777777" w:rsidR="00E50DC0" w:rsidRPr="000E406C" w:rsidRDefault="00E50DC0" w:rsidP="00E50DC0">
            <w:pPr>
              <w:spacing w:line="202" w:lineRule="auto"/>
              <w:rPr>
                <w:rFonts w:ascii="Times New Roman" w:eastAsia="Times New Roman" w:hAnsi="Times New Roman" w:cs="Times New Roman"/>
                <w:sz w:val="16"/>
                <w:szCs w:val="16"/>
                <w:lang w:eastAsia="ru-RU"/>
              </w:rPr>
            </w:pPr>
          </w:p>
        </w:tc>
        <w:tc>
          <w:tcPr>
            <w:tcW w:w="397" w:type="pct"/>
            <w:shd w:val="clear" w:color="auto" w:fill="auto"/>
          </w:tcPr>
          <w:p w14:paraId="558AFE2A" w14:textId="77777777" w:rsidR="00E50DC0" w:rsidRPr="000E406C" w:rsidRDefault="00E50DC0" w:rsidP="00E50DC0">
            <w:pPr>
              <w:spacing w:line="202"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Інші джерела</w:t>
            </w:r>
          </w:p>
        </w:tc>
        <w:tc>
          <w:tcPr>
            <w:tcW w:w="298" w:type="pct"/>
            <w:shd w:val="clear" w:color="auto" w:fill="auto"/>
          </w:tcPr>
          <w:p w14:paraId="504563D4" w14:textId="55131F96" w:rsidR="00E50DC0" w:rsidRPr="000B5119" w:rsidRDefault="00E50DC0" w:rsidP="00E50DC0">
            <w:pPr>
              <w:jc w:val="center"/>
              <w:rPr>
                <w:rFonts w:ascii="Times New Roman" w:eastAsia="Times New Roman" w:hAnsi="Times New Roman" w:cs="Times New Roman"/>
                <w:sz w:val="18"/>
                <w:szCs w:val="18"/>
                <w:lang w:eastAsia="ru-RU"/>
              </w:rPr>
            </w:pPr>
            <w:r w:rsidRPr="00C63758">
              <w:rPr>
                <w:rFonts w:ascii="Times New Roman" w:hAnsi="Times New Roman" w:cs="Times New Roman"/>
                <w:sz w:val="28"/>
                <w:szCs w:val="28"/>
              </w:rPr>
              <w:t>–</w:t>
            </w:r>
          </w:p>
        </w:tc>
        <w:tc>
          <w:tcPr>
            <w:tcW w:w="298" w:type="pct"/>
            <w:shd w:val="clear" w:color="auto" w:fill="auto"/>
          </w:tcPr>
          <w:p w14:paraId="11139C4D" w14:textId="24FB280D" w:rsidR="00E50DC0" w:rsidRPr="000B5119" w:rsidRDefault="00E50DC0" w:rsidP="00E50DC0">
            <w:pPr>
              <w:jc w:val="center"/>
              <w:rPr>
                <w:rFonts w:ascii="Times New Roman" w:eastAsia="Times New Roman" w:hAnsi="Times New Roman" w:cs="Times New Roman"/>
                <w:sz w:val="18"/>
                <w:szCs w:val="18"/>
                <w:lang w:eastAsia="ru-RU"/>
              </w:rPr>
            </w:pPr>
            <w:r w:rsidRPr="00C63758">
              <w:rPr>
                <w:rFonts w:ascii="Times New Roman" w:hAnsi="Times New Roman" w:cs="Times New Roman"/>
                <w:sz w:val="28"/>
                <w:szCs w:val="28"/>
              </w:rPr>
              <w:t>–</w:t>
            </w:r>
          </w:p>
        </w:tc>
        <w:tc>
          <w:tcPr>
            <w:tcW w:w="348" w:type="pct"/>
            <w:shd w:val="clear" w:color="auto" w:fill="auto"/>
          </w:tcPr>
          <w:p w14:paraId="385FF91C" w14:textId="608DD7A9" w:rsidR="00E50DC0" w:rsidRPr="000B5119" w:rsidRDefault="00E50DC0" w:rsidP="00E50DC0">
            <w:pPr>
              <w:jc w:val="center"/>
              <w:rPr>
                <w:rFonts w:ascii="Times New Roman" w:eastAsia="Times New Roman" w:hAnsi="Times New Roman" w:cs="Times New Roman"/>
                <w:sz w:val="18"/>
                <w:szCs w:val="18"/>
                <w:lang w:eastAsia="ru-RU"/>
              </w:rPr>
            </w:pPr>
            <w:r w:rsidRPr="00C63758">
              <w:rPr>
                <w:rFonts w:ascii="Times New Roman" w:hAnsi="Times New Roman" w:cs="Times New Roman"/>
                <w:sz w:val="28"/>
                <w:szCs w:val="28"/>
              </w:rPr>
              <w:t>–</w:t>
            </w:r>
          </w:p>
        </w:tc>
        <w:tc>
          <w:tcPr>
            <w:tcW w:w="400" w:type="pct"/>
            <w:shd w:val="clear" w:color="auto" w:fill="auto"/>
          </w:tcPr>
          <w:p w14:paraId="54E4776B" w14:textId="0F7DBA16" w:rsidR="00E50DC0" w:rsidRPr="000B5119" w:rsidRDefault="00E50DC0" w:rsidP="00E50DC0">
            <w:pPr>
              <w:jc w:val="center"/>
              <w:rPr>
                <w:rFonts w:ascii="Times New Roman" w:eastAsia="Times New Roman" w:hAnsi="Times New Roman" w:cs="Times New Roman"/>
                <w:sz w:val="18"/>
                <w:szCs w:val="18"/>
                <w:lang w:eastAsia="ru-RU"/>
              </w:rPr>
            </w:pPr>
            <w:r w:rsidRPr="00C63758">
              <w:rPr>
                <w:rFonts w:ascii="Times New Roman" w:hAnsi="Times New Roman" w:cs="Times New Roman"/>
                <w:sz w:val="28"/>
                <w:szCs w:val="28"/>
              </w:rPr>
              <w:t>–</w:t>
            </w:r>
          </w:p>
        </w:tc>
        <w:tc>
          <w:tcPr>
            <w:tcW w:w="678" w:type="pct"/>
            <w:vMerge/>
            <w:shd w:val="clear" w:color="auto" w:fill="auto"/>
            <w:vAlign w:val="center"/>
          </w:tcPr>
          <w:p w14:paraId="5BC63250" w14:textId="77777777" w:rsidR="00E50DC0" w:rsidRPr="000B5119" w:rsidRDefault="00E50DC0" w:rsidP="00E50DC0">
            <w:pPr>
              <w:rPr>
                <w:rFonts w:ascii="Times New Roman" w:eastAsia="Times New Roman" w:hAnsi="Times New Roman" w:cs="Times New Roman"/>
                <w:sz w:val="18"/>
                <w:szCs w:val="18"/>
                <w:lang w:eastAsia="ru-RU"/>
              </w:rPr>
            </w:pPr>
          </w:p>
        </w:tc>
      </w:tr>
      <w:tr w:rsidR="00F0121F" w:rsidRPr="000B5119" w14:paraId="03691B54" w14:textId="77777777" w:rsidTr="00F0121F">
        <w:trPr>
          <w:trHeight w:val="313"/>
        </w:trPr>
        <w:tc>
          <w:tcPr>
            <w:tcW w:w="197" w:type="pct"/>
            <w:vMerge w:val="restart"/>
            <w:shd w:val="clear" w:color="auto" w:fill="auto"/>
            <w:hideMark/>
          </w:tcPr>
          <w:p w14:paraId="56BEFEB4" w14:textId="77777777" w:rsidR="00F0121F" w:rsidRPr="000B5119" w:rsidRDefault="00F0121F"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w:t>
            </w:r>
          </w:p>
        </w:tc>
        <w:tc>
          <w:tcPr>
            <w:tcW w:w="646" w:type="pct"/>
            <w:vMerge w:val="restart"/>
            <w:shd w:val="clear" w:color="auto" w:fill="auto"/>
            <w:hideMark/>
          </w:tcPr>
          <w:p w14:paraId="783E27EA" w14:textId="77777777" w:rsidR="00F0121F" w:rsidRPr="000B5119" w:rsidRDefault="00F0121F" w:rsidP="0093258B">
            <w:pPr>
              <w:spacing w:line="202"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Створення єдиної інформаційної платформи та обладнання сучасною комп’ютерною та </w:t>
            </w:r>
            <w:r w:rsidRPr="000B5119">
              <w:rPr>
                <w:rFonts w:ascii="Times New Roman" w:eastAsia="Times New Roman" w:hAnsi="Times New Roman" w:cs="Times New Roman"/>
                <w:sz w:val="18"/>
                <w:szCs w:val="18"/>
                <w:lang w:eastAsia="ru-RU"/>
              </w:rPr>
              <w:lastRenderedPageBreak/>
              <w:t xml:space="preserve">мультимедійною технікою  ліцеїв наукового та академічного спрямування та закладів спеціалізованої освіти </w:t>
            </w:r>
          </w:p>
        </w:tc>
        <w:tc>
          <w:tcPr>
            <w:tcW w:w="696" w:type="pct"/>
            <w:vMerge w:val="restart"/>
            <w:shd w:val="clear" w:color="auto" w:fill="auto"/>
            <w:hideMark/>
          </w:tcPr>
          <w:p w14:paraId="038E24C3" w14:textId="77777777" w:rsidR="00F0121F" w:rsidRPr="000B5119" w:rsidRDefault="00F0121F" w:rsidP="0093258B">
            <w:pPr>
              <w:spacing w:line="202"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3.1. Забезпечення сучасною комп’ютерною та мультимедійною технікою</w:t>
            </w:r>
          </w:p>
        </w:tc>
        <w:tc>
          <w:tcPr>
            <w:tcW w:w="794" w:type="pct"/>
            <w:vMerge w:val="restart"/>
            <w:shd w:val="clear" w:color="auto" w:fill="auto"/>
            <w:hideMark/>
          </w:tcPr>
          <w:p w14:paraId="492DF93C" w14:textId="40344077" w:rsidR="00F0121F" w:rsidRPr="000B5119" w:rsidRDefault="00F0121F" w:rsidP="000A0D39">
            <w:pPr>
              <w:spacing w:line="202"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Департамент освіти і науки облдержадміністрації, райдержадміністрації, виконавчі органи міських, </w:t>
            </w:r>
            <w:r w:rsidRPr="000B5119">
              <w:rPr>
                <w:rFonts w:ascii="Times New Roman" w:eastAsia="Times New Roman" w:hAnsi="Times New Roman" w:cs="Times New Roman"/>
                <w:sz w:val="18"/>
                <w:szCs w:val="18"/>
                <w:lang w:eastAsia="ru-RU"/>
              </w:rPr>
              <w:lastRenderedPageBreak/>
              <w:t>сільських та селищних рад (за згодою)</w:t>
            </w:r>
          </w:p>
        </w:tc>
        <w:tc>
          <w:tcPr>
            <w:tcW w:w="248" w:type="pct"/>
            <w:vMerge w:val="restart"/>
            <w:shd w:val="clear" w:color="auto" w:fill="auto"/>
            <w:hideMark/>
          </w:tcPr>
          <w:p w14:paraId="03BF5D20" w14:textId="12E0D843" w:rsidR="00F0121F" w:rsidRPr="000E406C" w:rsidRDefault="00F0121F" w:rsidP="000E406C">
            <w:pPr>
              <w:spacing w:line="202" w:lineRule="auto"/>
              <w:ind w:left="-11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  </w:t>
            </w:r>
            <w:r w:rsidRPr="000E406C">
              <w:rPr>
                <w:rFonts w:ascii="Times New Roman" w:eastAsia="Times New Roman" w:hAnsi="Times New Roman" w:cs="Times New Roman"/>
                <w:sz w:val="16"/>
                <w:szCs w:val="16"/>
                <w:lang w:eastAsia="ru-RU"/>
              </w:rPr>
              <w:t>2022 – 2024</w:t>
            </w:r>
          </w:p>
        </w:tc>
        <w:tc>
          <w:tcPr>
            <w:tcW w:w="397" w:type="pct"/>
            <w:shd w:val="clear" w:color="auto" w:fill="auto"/>
            <w:hideMark/>
          </w:tcPr>
          <w:p w14:paraId="5F643E6F" w14:textId="77777777" w:rsidR="00F0121F" w:rsidRPr="000E406C" w:rsidRDefault="00F0121F" w:rsidP="0093258B">
            <w:pPr>
              <w:spacing w:line="202"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00B6FF66" w14:textId="6F8C25B1" w:rsidR="00F0121F" w:rsidRPr="000B5119" w:rsidRDefault="00F0121F" w:rsidP="0093258B">
            <w:pPr>
              <w:spacing w:line="21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6419FA83" w14:textId="77777777" w:rsidR="00F0121F" w:rsidRPr="000B5119" w:rsidRDefault="00F0121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Використання сучасної комп’ютерної та </w:t>
            </w:r>
          </w:p>
          <w:p w14:paraId="619C0CEB" w14:textId="77777777" w:rsidR="00F0121F" w:rsidRDefault="00F0121F" w:rsidP="00E50DC0">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мультимедійної техніки в освітньому</w:t>
            </w:r>
          </w:p>
          <w:p w14:paraId="1CF334DE" w14:textId="7385CDD5" w:rsidR="00F0121F" w:rsidRDefault="00F0121F" w:rsidP="00E50DC0">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процесі</w:t>
            </w:r>
          </w:p>
          <w:p w14:paraId="077089F4" w14:textId="4094865B" w:rsidR="00F0121F" w:rsidRPr="000B5119" w:rsidRDefault="00F0121F" w:rsidP="00E50DC0">
            <w:pPr>
              <w:rPr>
                <w:rFonts w:ascii="Times New Roman" w:eastAsia="Times New Roman" w:hAnsi="Times New Roman" w:cs="Times New Roman"/>
                <w:sz w:val="18"/>
                <w:szCs w:val="18"/>
                <w:lang w:eastAsia="ru-RU"/>
              </w:rPr>
            </w:pPr>
          </w:p>
        </w:tc>
      </w:tr>
      <w:tr w:rsidR="00E50DC0" w:rsidRPr="000B5119" w14:paraId="78E99384" w14:textId="77777777" w:rsidTr="000D4284">
        <w:trPr>
          <w:trHeight w:val="362"/>
        </w:trPr>
        <w:tc>
          <w:tcPr>
            <w:tcW w:w="197" w:type="pct"/>
            <w:vMerge/>
            <w:shd w:val="clear" w:color="auto" w:fill="auto"/>
            <w:vAlign w:val="center"/>
            <w:hideMark/>
          </w:tcPr>
          <w:p w14:paraId="724A21A5" w14:textId="77777777" w:rsidR="00E50DC0" w:rsidRPr="000B5119" w:rsidRDefault="00E50DC0" w:rsidP="00E50DC0">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0F99B03" w14:textId="77777777" w:rsidR="00E50DC0" w:rsidRPr="000B5119" w:rsidRDefault="00E50DC0" w:rsidP="00E50DC0">
            <w:pPr>
              <w:spacing w:line="202"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2BC78B7" w14:textId="77777777" w:rsidR="00E50DC0" w:rsidRPr="000B5119" w:rsidRDefault="00E50DC0" w:rsidP="00E50DC0">
            <w:pPr>
              <w:spacing w:line="20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36FC7EB" w14:textId="77777777" w:rsidR="00E50DC0" w:rsidRPr="000B5119" w:rsidRDefault="00E50DC0" w:rsidP="00E50DC0">
            <w:pPr>
              <w:spacing w:line="202" w:lineRule="auto"/>
              <w:rPr>
                <w:rFonts w:ascii="Times New Roman" w:eastAsia="Times New Roman" w:hAnsi="Times New Roman" w:cs="Times New Roman"/>
                <w:sz w:val="18"/>
                <w:szCs w:val="18"/>
                <w:lang w:eastAsia="ru-RU"/>
              </w:rPr>
            </w:pPr>
          </w:p>
        </w:tc>
        <w:tc>
          <w:tcPr>
            <w:tcW w:w="248" w:type="pct"/>
            <w:vMerge/>
            <w:shd w:val="clear" w:color="auto" w:fill="auto"/>
            <w:hideMark/>
          </w:tcPr>
          <w:p w14:paraId="62554821" w14:textId="77777777" w:rsidR="00E50DC0" w:rsidRPr="000E406C" w:rsidRDefault="00E50DC0" w:rsidP="00E50DC0">
            <w:pPr>
              <w:spacing w:line="202" w:lineRule="auto"/>
              <w:rPr>
                <w:rFonts w:ascii="Times New Roman" w:eastAsia="Times New Roman" w:hAnsi="Times New Roman" w:cs="Times New Roman"/>
                <w:sz w:val="16"/>
                <w:szCs w:val="16"/>
                <w:lang w:eastAsia="ru-RU"/>
              </w:rPr>
            </w:pPr>
          </w:p>
        </w:tc>
        <w:tc>
          <w:tcPr>
            <w:tcW w:w="397" w:type="pct"/>
            <w:shd w:val="clear" w:color="auto" w:fill="auto"/>
            <w:hideMark/>
          </w:tcPr>
          <w:p w14:paraId="7CBCF7F2" w14:textId="77777777" w:rsidR="00E50DC0" w:rsidRPr="000E406C" w:rsidRDefault="00E50DC0" w:rsidP="00E50DC0">
            <w:pPr>
              <w:spacing w:line="202"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7880F692" w14:textId="46CF4747" w:rsidR="00E50DC0" w:rsidRPr="000B5119" w:rsidRDefault="00E50DC0" w:rsidP="00E50DC0">
            <w:pPr>
              <w:spacing w:line="216" w:lineRule="auto"/>
              <w:jc w:val="center"/>
              <w:rPr>
                <w:rFonts w:ascii="Times New Roman" w:eastAsia="Times New Roman" w:hAnsi="Times New Roman" w:cs="Times New Roman"/>
                <w:sz w:val="18"/>
                <w:szCs w:val="18"/>
                <w:lang w:eastAsia="ru-RU"/>
              </w:rPr>
            </w:pPr>
            <w:r w:rsidRPr="000F4EAF">
              <w:rPr>
                <w:rFonts w:ascii="Times New Roman" w:hAnsi="Times New Roman" w:cs="Times New Roman"/>
                <w:sz w:val="28"/>
                <w:szCs w:val="28"/>
              </w:rPr>
              <w:t>–</w:t>
            </w:r>
          </w:p>
        </w:tc>
        <w:tc>
          <w:tcPr>
            <w:tcW w:w="298" w:type="pct"/>
            <w:shd w:val="clear" w:color="auto" w:fill="auto"/>
            <w:hideMark/>
          </w:tcPr>
          <w:p w14:paraId="06804264" w14:textId="089EBDF1" w:rsidR="00E50DC0" w:rsidRPr="000B5119" w:rsidRDefault="00E50DC0" w:rsidP="00E50DC0">
            <w:pPr>
              <w:spacing w:line="216" w:lineRule="auto"/>
              <w:jc w:val="center"/>
              <w:rPr>
                <w:rFonts w:ascii="Times New Roman" w:eastAsia="Times New Roman" w:hAnsi="Times New Roman" w:cs="Times New Roman"/>
                <w:sz w:val="18"/>
                <w:szCs w:val="18"/>
                <w:lang w:eastAsia="ru-RU"/>
              </w:rPr>
            </w:pPr>
            <w:r w:rsidRPr="000F4EAF">
              <w:rPr>
                <w:rFonts w:ascii="Times New Roman" w:hAnsi="Times New Roman" w:cs="Times New Roman"/>
                <w:sz w:val="28"/>
                <w:szCs w:val="28"/>
              </w:rPr>
              <w:t>–</w:t>
            </w:r>
          </w:p>
        </w:tc>
        <w:tc>
          <w:tcPr>
            <w:tcW w:w="348" w:type="pct"/>
            <w:shd w:val="clear" w:color="auto" w:fill="auto"/>
            <w:hideMark/>
          </w:tcPr>
          <w:p w14:paraId="017FB9D8" w14:textId="330F7AD2" w:rsidR="00E50DC0" w:rsidRPr="000B5119" w:rsidRDefault="00E50DC0" w:rsidP="00E50DC0">
            <w:pPr>
              <w:spacing w:line="216" w:lineRule="auto"/>
              <w:jc w:val="center"/>
              <w:rPr>
                <w:rFonts w:ascii="Times New Roman" w:eastAsia="Times New Roman" w:hAnsi="Times New Roman" w:cs="Times New Roman"/>
                <w:sz w:val="18"/>
                <w:szCs w:val="18"/>
                <w:lang w:eastAsia="ru-RU"/>
              </w:rPr>
            </w:pPr>
            <w:r w:rsidRPr="000F4EAF">
              <w:rPr>
                <w:rFonts w:ascii="Times New Roman" w:hAnsi="Times New Roman" w:cs="Times New Roman"/>
                <w:sz w:val="28"/>
                <w:szCs w:val="28"/>
              </w:rPr>
              <w:t>–</w:t>
            </w:r>
          </w:p>
        </w:tc>
        <w:tc>
          <w:tcPr>
            <w:tcW w:w="400" w:type="pct"/>
            <w:shd w:val="clear" w:color="auto" w:fill="auto"/>
            <w:hideMark/>
          </w:tcPr>
          <w:p w14:paraId="1C0939D6" w14:textId="1765651D" w:rsidR="00E50DC0" w:rsidRPr="000B5119" w:rsidRDefault="00E50DC0" w:rsidP="00E50DC0">
            <w:pPr>
              <w:spacing w:line="216" w:lineRule="auto"/>
              <w:jc w:val="center"/>
              <w:rPr>
                <w:rFonts w:ascii="Times New Roman" w:eastAsia="Times New Roman" w:hAnsi="Times New Roman" w:cs="Times New Roman"/>
                <w:sz w:val="18"/>
                <w:szCs w:val="18"/>
                <w:lang w:eastAsia="ru-RU"/>
              </w:rPr>
            </w:pPr>
            <w:r w:rsidRPr="000F4EAF">
              <w:rPr>
                <w:rFonts w:ascii="Times New Roman" w:hAnsi="Times New Roman" w:cs="Times New Roman"/>
                <w:sz w:val="28"/>
                <w:szCs w:val="28"/>
              </w:rPr>
              <w:t>–</w:t>
            </w:r>
          </w:p>
        </w:tc>
        <w:tc>
          <w:tcPr>
            <w:tcW w:w="678" w:type="pct"/>
            <w:vMerge/>
            <w:shd w:val="clear" w:color="auto" w:fill="auto"/>
            <w:hideMark/>
          </w:tcPr>
          <w:p w14:paraId="28FC7A39" w14:textId="438518EC" w:rsidR="00E50DC0" w:rsidRPr="000B5119" w:rsidRDefault="00E50DC0" w:rsidP="00E50DC0">
            <w:pPr>
              <w:rPr>
                <w:rFonts w:ascii="Times New Roman" w:eastAsia="Times New Roman" w:hAnsi="Times New Roman" w:cs="Times New Roman"/>
                <w:sz w:val="18"/>
                <w:szCs w:val="18"/>
                <w:lang w:eastAsia="ru-RU"/>
              </w:rPr>
            </w:pPr>
          </w:p>
        </w:tc>
      </w:tr>
      <w:tr w:rsidR="00F0121F" w:rsidRPr="000B5119" w14:paraId="522C5C95" w14:textId="77777777" w:rsidTr="00F0121F">
        <w:trPr>
          <w:trHeight w:val="423"/>
        </w:trPr>
        <w:tc>
          <w:tcPr>
            <w:tcW w:w="197" w:type="pct"/>
            <w:vMerge/>
            <w:shd w:val="clear" w:color="auto" w:fill="auto"/>
            <w:vAlign w:val="center"/>
            <w:hideMark/>
          </w:tcPr>
          <w:p w14:paraId="33CD16FE" w14:textId="77777777" w:rsidR="00F0121F" w:rsidRPr="000B5119" w:rsidRDefault="00F0121F"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DF7DD06" w14:textId="77777777" w:rsidR="00F0121F" w:rsidRPr="000B5119" w:rsidRDefault="00F0121F" w:rsidP="0093258B">
            <w:pPr>
              <w:spacing w:line="202"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8E7055A" w14:textId="77777777" w:rsidR="00F0121F" w:rsidRPr="000B5119" w:rsidRDefault="00F0121F" w:rsidP="0093258B">
            <w:pPr>
              <w:spacing w:line="20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1C4FCD4" w14:textId="77777777" w:rsidR="00F0121F" w:rsidRPr="000B5119" w:rsidRDefault="00F0121F" w:rsidP="0093258B">
            <w:pPr>
              <w:spacing w:line="202" w:lineRule="auto"/>
              <w:rPr>
                <w:rFonts w:ascii="Times New Roman" w:eastAsia="Times New Roman" w:hAnsi="Times New Roman" w:cs="Times New Roman"/>
                <w:sz w:val="18"/>
                <w:szCs w:val="18"/>
                <w:lang w:eastAsia="ru-RU"/>
              </w:rPr>
            </w:pPr>
          </w:p>
        </w:tc>
        <w:tc>
          <w:tcPr>
            <w:tcW w:w="248" w:type="pct"/>
            <w:vMerge/>
            <w:shd w:val="clear" w:color="auto" w:fill="auto"/>
            <w:hideMark/>
          </w:tcPr>
          <w:p w14:paraId="1D240E29" w14:textId="77777777" w:rsidR="00F0121F" w:rsidRPr="000E406C" w:rsidRDefault="00F0121F" w:rsidP="0093258B">
            <w:pPr>
              <w:spacing w:line="202" w:lineRule="auto"/>
              <w:rPr>
                <w:rFonts w:ascii="Times New Roman" w:eastAsia="Times New Roman" w:hAnsi="Times New Roman" w:cs="Times New Roman"/>
                <w:sz w:val="16"/>
                <w:szCs w:val="16"/>
                <w:lang w:eastAsia="ru-RU"/>
              </w:rPr>
            </w:pPr>
          </w:p>
        </w:tc>
        <w:tc>
          <w:tcPr>
            <w:tcW w:w="397" w:type="pct"/>
            <w:shd w:val="clear" w:color="auto" w:fill="auto"/>
            <w:hideMark/>
          </w:tcPr>
          <w:p w14:paraId="0B3FF6C4" w14:textId="77777777" w:rsidR="00F0121F" w:rsidRPr="000E406C" w:rsidRDefault="00F0121F" w:rsidP="0093258B">
            <w:pPr>
              <w:spacing w:line="202"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50B22C38" w14:textId="63852A87" w:rsidR="00F0121F" w:rsidRPr="000B5119" w:rsidRDefault="00F0121F" w:rsidP="0093258B">
            <w:pPr>
              <w:spacing w:line="21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5E57322A" w14:textId="77777777" w:rsidR="00F0121F" w:rsidRPr="000B5119" w:rsidRDefault="00F0121F" w:rsidP="0093258B">
            <w:pPr>
              <w:rPr>
                <w:rFonts w:ascii="Times New Roman" w:eastAsia="Times New Roman" w:hAnsi="Times New Roman" w:cs="Times New Roman"/>
                <w:sz w:val="18"/>
                <w:szCs w:val="18"/>
                <w:lang w:eastAsia="ru-RU"/>
              </w:rPr>
            </w:pPr>
          </w:p>
        </w:tc>
      </w:tr>
      <w:tr w:rsidR="00F0121F" w:rsidRPr="000B5119" w14:paraId="16650B24" w14:textId="77777777" w:rsidTr="00F0121F">
        <w:trPr>
          <w:trHeight w:val="480"/>
        </w:trPr>
        <w:tc>
          <w:tcPr>
            <w:tcW w:w="197" w:type="pct"/>
            <w:vMerge/>
            <w:shd w:val="clear" w:color="auto" w:fill="auto"/>
            <w:vAlign w:val="center"/>
            <w:hideMark/>
          </w:tcPr>
          <w:p w14:paraId="0AE8AC7B" w14:textId="77777777" w:rsidR="00F0121F" w:rsidRPr="000B5119" w:rsidRDefault="00F0121F"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B2D90D3" w14:textId="77777777" w:rsidR="00F0121F" w:rsidRPr="000B5119" w:rsidRDefault="00F0121F" w:rsidP="0093258B">
            <w:pPr>
              <w:spacing w:line="202"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E19B396" w14:textId="77777777" w:rsidR="00F0121F" w:rsidRPr="000B5119" w:rsidRDefault="00F0121F" w:rsidP="0093258B">
            <w:pPr>
              <w:spacing w:line="20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B0B5F86" w14:textId="77777777" w:rsidR="00F0121F" w:rsidRPr="000B5119" w:rsidRDefault="00F0121F" w:rsidP="0093258B">
            <w:pPr>
              <w:spacing w:line="202" w:lineRule="auto"/>
              <w:rPr>
                <w:rFonts w:ascii="Times New Roman" w:eastAsia="Times New Roman" w:hAnsi="Times New Roman" w:cs="Times New Roman"/>
                <w:sz w:val="18"/>
                <w:szCs w:val="18"/>
                <w:lang w:eastAsia="ru-RU"/>
              </w:rPr>
            </w:pPr>
          </w:p>
        </w:tc>
        <w:tc>
          <w:tcPr>
            <w:tcW w:w="248" w:type="pct"/>
            <w:vMerge/>
            <w:shd w:val="clear" w:color="auto" w:fill="auto"/>
            <w:hideMark/>
          </w:tcPr>
          <w:p w14:paraId="7E5C964E" w14:textId="77777777" w:rsidR="00F0121F" w:rsidRPr="000E406C" w:rsidRDefault="00F0121F" w:rsidP="0093258B">
            <w:pPr>
              <w:spacing w:line="202" w:lineRule="auto"/>
              <w:rPr>
                <w:rFonts w:ascii="Times New Roman" w:eastAsia="Times New Roman" w:hAnsi="Times New Roman" w:cs="Times New Roman"/>
                <w:sz w:val="16"/>
                <w:szCs w:val="16"/>
                <w:lang w:eastAsia="ru-RU"/>
              </w:rPr>
            </w:pPr>
          </w:p>
        </w:tc>
        <w:tc>
          <w:tcPr>
            <w:tcW w:w="397" w:type="pct"/>
            <w:shd w:val="clear" w:color="auto" w:fill="auto"/>
            <w:hideMark/>
          </w:tcPr>
          <w:p w14:paraId="40FF2DA4" w14:textId="77777777" w:rsidR="00F0121F" w:rsidRPr="000E406C" w:rsidRDefault="00F0121F" w:rsidP="0093258B">
            <w:pPr>
              <w:spacing w:line="202"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Місцевий бюджет</w:t>
            </w:r>
          </w:p>
        </w:tc>
        <w:tc>
          <w:tcPr>
            <w:tcW w:w="1344" w:type="pct"/>
            <w:gridSpan w:val="4"/>
            <w:shd w:val="clear" w:color="auto" w:fill="auto"/>
            <w:hideMark/>
          </w:tcPr>
          <w:p w14:paraId="0337E26A" w14:textId="3303C0DA" w:rsidR="00F0121F" w:rsidRPr="000B5119" w:rsidRDefault="00F0121F" w:rsidP="0093258B">
            <w:pPr>
              <w:spacing w:line="21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11F59BC2" w14:textId="77777777" w:rsidR="00F0121F" w:rsidRPr="000B5119" w:rsidRDefault="00F0121F" w:rsidP="0093258B">
            <w:pPr>
              <w:rPr>
                <w:rFonts w:ascii="Times New Roman" w:eastAsia="Times New Roman" w:hAnsi="Times New Roman" w:cs="Times New Roman"/>
                <w:sz w:val="18"/>
                <w:szCs w:val="18"/>
                <w:lang w:eastAsia="ru-RU"/>
              </w:rPr>
            </w:pPr>
          </w:p>
        </w:tc>
      </w:tr>
      <w:tr w:rsidR="00282B4D" w:rsidRPr="000B5119" w14:paraId="0215BD52" w14:textId="77777777" w:rsidTr="000D4284">
        <w:trPr>
          <w:trHeight w:val="240"/>
        </w:trPr>
        <w:tc>
          <w:tcPr>
            <w:tcW w:w="197" w:type="pct"/>
            <w:vMerge/>
            <w:shd w:val="clear" w:color="auto" w:fill="auto"/>
            <w:vAlign w:val="center"/>
            <w:hideMark/>
          </w:tcPr>
          <w:p w14:paraId="3D692E42" w14:textId="77777777" w:rsidR="00282B4D" w:rsidRPr="000B5119" w:rsidRDefault="00282B4D" w:rsidP="00282B4D">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7206D13" w14:textId="77777777" w:rsidR="00282B4D" w:rsidRPr="000B5119" w:rsidRDefault="00282B4D" w:rsidP="00282B4D">
            <w:pPr>
              <w:spacing w:line="202"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205363E" w14:textId="77777777" w:rsidR="00282B4D" w:rsidRPr="000B5119" w:rsidRDefault="00282B4D" w:rsidP="00282B4D">
            <w:pPr>
              <w:spacing w:line="20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CFE8ED0" w14:textId="77777777" w:rsidR="00282B4D" w:rsidRPr="000B5119" w:rsidRDefault="00282B4D" w:rsidP="00282B4D">
            <w:pPr>
              <w:spacing w:line="202" w:lineRule="auto"/>
              <w:rPr>
                <w:rFonts w:ascii="Times New Roman" w:eastAsia="Times New Roman" w:hAnsi="Times New Roman" w:cs="Times New Roman"/>
                <w:sz w:val="18"/>
                <w:szCs w:val="18"/>
                <w:lang w:eastAsia="ru-RU"/>
              </w:rPr>
            </w:pPr>
          </w:p>
        </w:tc>
        <w:tc>
          <w:tcPr>
            <w:tcW w:w="248" w:type="pct"/>
            <w:vMerge/>
            <w:shd w:val="clear" w:color="auto" w:fill="auto"/>
            <w:hideMark/>
          </w:tcPr>
          <w:p w14:paraId="6CB9946F" w14:textId="77777777" w:rsidR="00282B4D" w:rsidRPr="000E406C" w:rsidRDefault="00282B4D" w:rsidP="00282B4D">
            <w:pPr>
              <w:spacing w:line="202" w:lineRule="auto"/>
              <w:rPr>
                <w:rFonts w:ascii="Times New Roman" w:eastAsia="Times New Roman" w:hAnsi="Times New Roman" w:cs="Times New Roman"/>
                <w:sz w:val="16"/>
                <w:szCs w:val="16"/>
                <w:lang w:eastAsia="ru-RU"/>
              </w:rPr>
            </w:pPr>
          </w:p>
        </w:tc>
        <w:tc>
          <w:tcPr>
            <w:tcW w:w="397" w:type="pct"/>
            <w:shd w:val="clear" w:color="auto" w:fill="auto"/>
            <w:hideMark/>
          </w:tcPr>
          <w:p w14:paraId="2680531F" w14:textId="77777777" w:rsidR="00282B4D" w:rsidRPr="000E406C" w:rsidRDefault="00282B4D" w:rsidP="00282B4D">
            <w:pPr>
              <w:spacing w:line="202" w:lineRule="auto"/>
              <w:rPr>
                <w:rFonts w:ascii="Times New Roman" w:eastAsia="Times New Roman" w:hAnsi="Times New Roman" w:cs="Times New Roman"/>
                <w:b/>
                <w:sz w:val="16"/>
                <w:szCs w:val="16"/>
                <w:lang w:eastAsia="ru-RU"/>
              </w:rPr>
            </w:pPr>
            <w:r w:rsidRPr="000E406C">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24019C36" w14:textId="5F6B9BB9" w:rsidR="00282B4D" w:rsidRPr="000B5119" w:rsidRDefault="00282B4D" w:rsidP="00282B4D">
            <w:pPr>
              <w:spacing w:line="216" w:lineRule="auto"/>
              <w:jc w:val="center"/>
              <w:rPr>
                <w:rFonts w:ascii="Times New Roman" w:eastAsia="Times New Roman" w:hAnsi="Times New Roman" w:cs="Times New Roman"/>
                <w:sz w:val="18"/>
                <w:szCs w:val="18"/>
                <w:lang w:eastAsia="ru-RU"/>
              </w:rPr>
            </w:pPr>
            <w:r w:rsidRPr="002B557C">
              <w:rPr>
                <w:rFonts w:ascii="Times New Roman" w:hAnsi="Times New Roman" w:cs="Times New Roman"/>
                <w:sz w:val="28"/>
                <w:szCs w:val="28"/>
              </w:rPr>
              <w:t>–</w:t>
            </w:r>
          </w:p>
        </w:tc>
        <w:tc>
          <w:tcPr>
            <w:tcW w:w="298" w:type="pct"/>
            <w:shd w:val="clear" w:color="auto" w:fill="auto"/>
            <w:hideMark/>
          </w:tcPr>
          <w:p w14:paraId="6CD29630" w14:textId="01E593DA" w:rsidR="00282B4D" w:rsidRPr="000B5119" w:rsidRDefault="00282B4D" w:rsidP="00282B4D">
            <w:pPr>
              <w:spacing w:line="216" w:lineRule="auto"/>
              <w:jc w:val="center"/>
              <w:rPr>
                <w:rFonts w:ascii="Times New Roman" w:eastAsia="Times New Roman" w:hAnsi="Times New Roman" w:cs="Times New Roman"/>
                <w:sz w:val="18"/>
                <w:szCs w:val="18"/>
                <w:lang w:eastAsia="ru-RU"/>
              </w:rPr>
            </w:pPr>
            <w:r w:rsidRPr="002B557C">
              <w:rPr>
                <w:rFonts w:ascii="Times New Roman" w:hAnsi="Times New Roman" w:cs="Times New Roman"/>
                <w:sz w:val="28"/>
                <w:szCs w:val="28"/>
              </w:rPr>
              <w:t>–</w:t>
            </w:r>
          </w:p>
        </w:tc>
        <w:tc>
          <w:tcPr>
            <w:tcW w:w="348" w:type="pct"/>
            <w:shd w:val="clear" w:color="auto" w:fill="auto"/>
            <w:hideMark/>
          </w:tcPr>
          <w:p w14:paraId="65D88FB8" w14:textId="5D1B37A4" w:rsidR="00282B4D" w:rsidRPr="000B5119" w:rsidRDefault="00282B4D" w:rsidP="00282B4D">
            <w:pPr>
              <w:spacing w:line="216" w:lineRule="auto"/>
              <w:jc w:val="center"/>
              <w:rPr>
                <w:rFonts w:ascii="Times New Roman" w:eastAsia="Times New Roman" w:hAnsi="Times New Roman" w:cs="Times New Roman"/>
                <w:sz w:val="18"/>
                <w:szCs w:val="18"/>
                <w:lang w:eastAsia="ru-RU"/>
              </w:rPr>
            </w:pPr>
            <w:r w:rsidRPr="002B557C">
              <w:rPr>
                <w:rFonts w:ascii="Times New Roman" w:hAnsi="Times New Roman" w:cs="Times New Roman"/>
                <w:sz w:val="28"/>
                <w:szCs w:val="28"/>
              </w:rPr>
              <w:t>–</w:t>
            </w:r>
          </w:p>
        </w:tc>
        <w:tc>
          <w:tcPr>
            <w:tcW w:w="400" w:type="pct"/>
            <w:shd w:val="clear" w:color="auto" w:fill="auto"/>
            <w:hideMark/>
          </w:tcPr>
          <w:p w14:paraId="400E6F6B" w14:textId="446BD98C" w:rsidR="00282B4D" w:rsidRPr="000B5119" w:rsidRDefault="00282B4D" w:rsidP="00282B4D">
            <w:pPr>
              <w:spacing w:line="216" w:lineRule="auto"/>
              <w:jc w:val="center"/>
              <w:rPr>
                <w:rFonts w:ascii="Times New Roman" w:eastAsia="Times New Roman" w:hAnsi="Times New Roman" w:cs="Times New Roman"/>
                <w:sz w:val="18"/>
                <w:szCs w:val="18"/>
                <w:lang w:eastAsia="ru-RU"/>
              </w:rPr>
            </w:pPr>
            <w:r w:rsidRPr="002B557C">
              <w:rPr>
                <w:rFonts w:ascii="Times New Roman" w:hAnsi="Times New Roman" w:cs="Times New Roman"/>
                <w:sz w:val="28"/>
                <w:szCs w:val="28"/>
              </w:rPr>
              <w:t>–</w:t>
            </w:r>
          </w:p>
        </w:tc>
        <w:tc>
          <w:tcPr>
            <w:tcW w:w="678" w:type="pct"/>
            <w:vMerge/>
            <w:shd w:val="clear" w:color="auto" w:fill="auto"/>
            <w:vAlign w:val="center"/>
            <w:hideMark/>
          </w:tcPr>
          <w:p w14:paraId="04D53317" w14:textId="77777777" w:rsidR="00282B4D" w:rsidRPr="000B5119" w:rsidRDefault="00282B4D" w:rsidP="00282B4D">
            <w:pPr>
              <w:rPr>
                <w:rFonts w:ascii="Times New Roman" w:eastAsia="Times New Roman" w:hAnsi="Times New Roman" w:cs="Times New Roman"/>
                <w:sz w:val="18"/>
                <w:szCs w:val="18"/>
                <w:lang w:eastAsia="ru-RU"/>
              </w:rPr>
            </w:pPr>
          </w:p>
        </w:tc>
      </w:tr>
      <w:tr w:rsidR="00F72982" w:rsidRPr="000B5119" w14:paraId="3D604947" w14:textId="77777777" w:rsidTr="00F72982">
        <w:trPr>
          <w:trHeight w:val="240"/>
        </w:trPr>
        <w:tc>
          <w:tcPr>
            <w:tcW w:w="2333" w:type="pct"/>
            <w:gridSpan w:val="4"/>
            <w:vMerge w:val="restart"/>
            <w:shd w:val="clear" w:color="auto" w:fill="auto"/>
          </w:tcPr>
          <w:p w14:paraId="170C9C9A" w14:textId="1B61BAFA" w:rsidR="00F72982" w:rsidRPr="000B5119" w:rsidRDefault="00F72982" w:rsidP="00F72982">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b/>
                <w:bCs/>
                <w:sz w:val="18"/>
                <w:szCs w:val="18"/>
                <w:lang w:eastAsia="ru-RU"/>
              </w:rPr>
              <w:t>Усього за проєктом:</w:t>
            </w:r>
            <w:r w:rsidR="00F0121F">
              <w:rPr>
                <w:rFonts w:ascii="Times New Roman" w:eastAsia="Times New Roman" w:hAnsi="Times New Roman" w:cs="Times New Roman"/>
                <w:b/>
                <w:bCs/>
                <w:sz w:val="18"/>
                <w:szCs w:val="18"/>
                <w:lang w:eastAsia="ru-RU"/>
              </w:rPr>
              <w:t xml:space="preserve"> **</w:t>
            </w:r>
          </w:p>
        </w:tc>
        <w:tc>
          <w:tcPr>
            <w:tcW w:w="248" w:type="pct"/>
            <w:vMerge w:val="restart"/>
            <w:shd w:val="clear" w:color="auto" w:fill="auto"/>
          </w:tcPr>
          <w:p w14:paraId="59E0810F" w14:textId="77777777" w:rsidR="00F72982" w:rsidRPr="000E406C" w:rsidRDefault="00F72982" w:rsidP="0093258B">
            <w:pPr>
              <w:rPr>
                <w:rFonts w:ascii="Times New Roman" w:eastAsia="Times New Roman" w:hAnsi="Times New Roman" w:cs="Times New Roman"/>
                <w:sz w:val="16"/>
                <w:szCs w:val="16"/>
                <w:lang w:eastAsia="ru-RU"/>
              </w:rPr>
            </w:pPr>
            <w:r w:rsidRPr="000E406C">
              <w:rPr>
                <w:rFonts w:ascii="Times New Roman" w:eastAsia="Times New Roman" w:hAnsi="Times New Roman" w:cs="Times New Roman"/>
                <w:b/>
                <w:bCs/>
                <w:sz w:val="16"/>
                <w:szCs w:val="16"/>
                <w:lang w:eastAsia="ru-RU"/>
              </w:rPr>
              <w:t>2022 – 2024</w:t>
            </w:r>
          </w:p>
        </w:tc>
        <w:tc>
          <w:tcPr>
            <w:tcW w:w="397" w:type="pct"/>
            <w:shd w:val="clear" w:color="auto" w:fill="auto"/>
            <w:vAlign w:val="center"/>
          </w:tcPr>
          <w:p w14:paraId="14C40760" w14:textId="77777777" w:rsidR="00F72982" w:rsidRPr="000E406C" w:rsidRDefault="00F72982" w:rsidP="0093258B">
            <w:pPr>
              <w:rPr>
                <w:rFonts w:ascii="Times New Roman" w:eastAsia="Times New Roman" w:hAnsi="Times New Roman" w:cs="Times New Roman"/>
                <w:b/>
                <w:bCs/>
                <w:sz w:val="16"/>
                <w:szCs w:val="16"/>
                <w:lang w:eastAsia="ru-RU"/>
              </w:rPr>
            </w:pPr>
            <w:r w:rsidRPr="000E406C">
              <w:rPr>
                <w:rFonts w:ascii="Times New Roman" w:eastAsia="Times New Roman" w:hAnsi="Times New Roman" w:cs="Times New Roman"/>
                <w:b/>
                <w:bCs/>
                <w:sz w:val="16"/>
                <w:szCs w:val="16"/>
                <w:lang w:eastAsia="ru-RU"/>
              </w:rPr>
              <w:t>Загальний обсяг, у т. ч.</w:t>
            </w:r>
          </w:p>
        </w:tc>
        <w:tc>
          <w:tcPr>
            <w:tcW w:w="1344" w:type="pct"/>
            <w:gridSpan w:val="4"/>
            <w:shd w:val="clear" w:color="auto" w:fill="auto"/>
          </w:tcPr>
          <w:p w14:paraId="3F5BA912" w14:textId="77777777" w:rsidR="00F72982" w:rsidRPr="000B5119" w:rsidRDefault="00F72982"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b/>
                <w:bCs/>
                <w:sz w:val="18"/>
                <w:szCs w:val="18"/>
                <w:lang w:eastAsia="ru-RU"/>
              </w:rPr>
              <w:t>Згідно із затвердженими бюджетними призначеннями</w:t>
            </w:r>
          </w:p>
        </w:tc>
        <w:tc>
          <w:tcPr>
            <w:tcW w:w="678" w:type="pct"/>
            <w:vMerge w:val="restart"/>
            <w:shd w:val="clear" w:color="auto" w:fill="auto"/>
            <w:vAlign w:val="center"/>
          </w:tcPr>
          <w:p w14:paraId="3A71DE0C" w14:textId="77777777" w:rsidR="00F72982" w:rsidRPr="000B5119" w:rsidRDefault="00F72982" w:rsidP="0093258B">
            <w:pPr>
              <w:rPr>
                <w:rFonts w:ascii="Times New Roman" w:eastAsia="Times New Roman" w:hAnsi="Times New Roman" w:cs="Times New Roman"/>
                <w:sz w:val="18"/>
                <w:szCs w:val="18"/>
                <w:lang w:eastAsia="ru-RU"/>
              </w:rPr>
            </w:pPr>
          </w:p>
        </w:tc>
      </w:tr>
      <w:tr w:rsidR="00282B4D" w:rsidRPr="000B5119" w14:paraId="2456AB0A" w14:textId="77777777" w:rsidTr="0093258B">
        <w:trPr>
          <w:trHeight w:val="240"/>
        </w:trPr>
        <w:tc>
          <w:tcPr>
            <w:tcW w:w="2333" w:type="pct"/>
            <w:gridSpan w:val="4"/>
            <w:vMerge/>
            <w:shd w:val="clear" w:color="auto" w:fill="auto"/>
            <w:vAlign w:val="center"/>
          </w:tcPr>
          <w:p w14:paraId="31E7F73E" w14:textId="77777777" w:rsidR="00282B4D" w:rsidRPr="000B5119" w:rsidRDefault="00282B4D" w:rsidP="00282B4D">
            <w:pPr>
              <w:spacing w:line="216" w:lineRule="auto"/>
              <w:rPr>
                <w:rFonts w:ascii="Times New Roman" w:eastAsia="Times New Roman" w:hAnsi="Times New Roman" w:cs="Times New Roman"/>
                <w:sz w:val="18"/>
                <w:szCs w:val="18"/>
                <w:lang w:eastAsia="ru-RU"/>
              </w:rPr>
            </w:pPr>
          </w:p>
        </w:tc>
        <w:tc>
          <w:tcPr>
            <w:tcW w:w="248" w:type="pct"/>
            <w:vMerge/>
            <w:shd w:val="clear" w:color="auto" w:fill="auto"/>
            <w:vAlign w:val="center"/>
          </w:tcPr>
          <w:p w14:paraId="2B04E62F" w14:textId="77777777" w:rsidR="00282B4D" w:rsidRPr="000B5119" w:rsidRDefault="00282B4D" w:rsidP="00282B4D">
            <w:pPr>
              <w:rPr>
                <w:rFonts w:ascii="Times New Roman" w:eastAsia="Times New Roman" w:hAnsi="Times New Roman" w:cs="Times New Roman"/>
                <w:sz w:val="18"/>
                <w:szCs w:val="18"/>
                <w:lang w:eastAsia="ru-RU"/>
              </w:rPr>
            </w:pPr>
          </w:p>
        </w:tc>
        <w:tc>
          <w:tcPr>
            <w:tcW w:w="397" w:type="pct"/>
            <w:shd w:val="clear" w:color="auto" w:fill="auto"/>
            <w:vAlign w:val="center"/>
          </w:tcPr>
          <w:p w14:paraId="75FF58AF" w14:textId="77777777" w:rsidR="00282B4D" w:rsidRPr="000E406C" w:rsidRDefault="00282B4D" w:rsidP="00282B4D">
            <w:pPr>
              <w:rPr>
                <w:rFonts w:ascii="Times New Roman" w:eastAsia="Times New Roman" w:hAnsi="Times New Roman" w:cs="Times New Roman"/>
                <w:b/>
                <w:bCs/>
                <w:sz w:val="16"/>
                <w:szCs w:val="16"/>
                <w:lang w:eastAsia="ru-RU"/>
              </w:rPr>
            </w:pPr>
            <w:r w:rsidRPr="000E406C">
              <w:rPr>
                <w:rFonts w:ascii="Times New Roman" w:eastAsia="Times New Roman" w:hAnsi="Times New Roman" w:cs="Times New Roman"/>
                <w:b/>
                <w:bCs/>
                <w:sz w:val="16"/>
                <w:szCs w:val="16"/>
                <w:lang w:eastAsia="ru-RU"/>
              </w:rPr>
              <w:t>Державний бюджет</w:t>
            </w:r>
          </w:p>
        </w:tc>
        <w:tc>
          <w:tcPr>
            <w:tcW w:w="298" w:type="pct"/>
            <w:shd w:val="clear" w:color="auto" w:fill="auto"/>
          </w:tcPr>
          <w:p w14:paraId="5FFA39F1" w14:textId="39E001E5" w:rsidR="00282B4D" w:rsidRPr="000B5119" w:rsidRDefault="00282B4D" w:rsidP="00282B4D">
            <w:pPr>
              <w:jc w:val="center"/>
              <w:rPr>
                <w:rFonts w:ascii="Times New Roman" w:eastAsia="Times New Roman" w:hAnsi="Times New Roman" w:cs="Times New Roman"/>
                <w:b/>
                <w:bCs/>
                <w:sz w:val="18"/>
                <w:szCs w:val="18"/>
                <w:lang w:eastAsia="ru-RU"/>
              </w:rPr>
            </w:pPr>
            <w:r w:rsidRPr="00CE7661">
              <w:rPr>
                <w:rFonts w:ascii="Times New Roman" w:hAnsi="Times New Roman" w:cs="Times New Roman"/>
                <w:sz w:val="28"/>
                <w:szCs w:val="28"/>
              </w:rPr>
              <w:t>–</w:t>
            </w:r>
          </w:p>
        </w:tc>
        <w:tc>
          <w:tcPr>
            <w:tcW w:w="298" w:type="pct"/>
            <w:shd w:val="clear" w:color="auto" w:fill="auto"/>
          </w:tcPr>
          <w:p w14:paraId="1D8DC2DF" w14:textId="0BDD1055" w:rsidR="00282B4D" w:rsidRPr="000B5119" w:rsidRDefault="00282B4D" w:rsidP="00282B4D">
            <w:pPr>
              <w:jc w:val="center"/>
              <w:rPr>
                <w:rFonts w:ascii="Times New Roman" w:eastAsia="Times New Roman" w:hAnsi="Times New Roman" w:cs="Times New Roman"/>
                <w:b/>
                <w:bCs/>
                <w:sz w:val="18"/>
                <w:szCs w:val="18"/>
                <w:lang w:eastAsia="ru-RU"/>
              </w:rPr>
            </w:pPr>
            <w:r w:rsidRPr="00CE7661">
              <w:rPr>
                <w:rFonts w:ascii="Times New Roman" w:hAnsi="Times New Roman" w:cs="Times New Roman"/>
                <w:sz w:val="28"/>
                <w:szCs w:val="28"/>
              </w:rPr>
              <w:t>–</w:t>
            </w:r>
          </w:p>
        </w:tc>
        <w:tc>
          <w:tcPr>
            <w:tcW w:w="348" w:type="pct"/>
            <w:shd w:val="clear" w:color="auto" w:fill="auto"/>
          </w:tcPr>
          <w:p w14:paraId="6279A333" w14:textId="2FF20DE1" w:rsidR="00282B4D" w:rsidRPr="000B5119" w:rsidRDefault="00282B4D" w:rsidP="00282B4D">
            <w:pPr>
              <w:jc w:val="center"/>
              <w:rPr>
                <w:rFonts w:ascii="Times New Roman" w:eastAsia="Times New Roman" w:hAnsi="Times New Roman" w:cs="Times New Roman"/>
                <w:b/>
                <w:bCs/>
                <w:sz w:val="18"/>
                <w:szCs w:val="18"/>
                <w:lang w:eastAsia="ru-RU"/>
              </w:rPr>
            </w:pPr>
            <w:r w:rsidRPr="00CE7661">
              <w:rPr>
                <w:rFonts w:ascii="Times New Roman" w:hAnsi="Times New Roman" w:cs="Times New Roman"/>
                <w:sz w:val="28"/>
                <w:szCs w:val="28"/>
              </w:rPr>
              <w:t>–</w:t>
            </w:r>
          </w:p>
        </w:tc>
        <w:tc>
          <w:tcPr>
            <w:tcW w:w="400" w:type="pct"/>
            <w:shd w:val="clear" w:color="auto" w:fill="auto"/>
          </w:tcPr>
          <w:p w14:paraId="6F76D296" w14:textId="6C2B301F" w:rsidR="00282B4D" w:rsidRPr="000B5119" w:rsidRDefault="00282B4D" w:rsidP="00282B4D">
            <w:pPr>
              <w:jc w:val="center"/>
              <w:rPr>
                <w:rFonts w:ascii="Times New Roman" w:eastAsia="Times New Roman" w:hAnsi="Times New Roman" w:cs="Times New Roman"/>
                <w:b/>
                <w:bCs/>
                <w:sz w:val="18"/>
                <w:szCs w:val="18"/>
                <w:lang w:eastAsia="ru-RU"/>
              </w:rPr>
            </w:pPr>
            <w:r w:rsidRPr="00CE7661">
              <w:rPr>
                <w:rFonts w:ascii="Times New Roman" w:hAnsi="Times New Roman" w:cs="Times New Roman"/>
                <w:sz w:val="28"/>
                <w:szCs w:val="28"/>
              </w:rPr>
              <w:t>–</w:t>
            </w:r>
          </w:p>
        </w:tc>
        <w:tc>
          <w:tcPr>
            <w:tcW w:w="678" w:type="pct"/>
            <w:vMerge/>
            <w:shd w:val="clear" w:color="auto" w:fill="auto"/>
            <w:vAlign w:val="center"/>
          </w:tcPr>
          <w:p w14:paraId="3C79B662" w14:textId="77777777" w:rsidR="00282B4D" w:rsidRPr="000B5119" w:rsidRDefault="00282B4D" w:rsidP="00282B4D">
            <w:pPr>
              <w:rPr>
                <w:rFonts w:ascii="Times New Roman" w:eastAsia="Times New Roman" w:hAnsi="Times New Roman" w:cs="Times New Roman"/>
                <w:sz w:val="18"/>
                <w:szCs w:val="18"/>
                <w:lang w:eastAsia="ru-RU"/>
              </w:rPr>
            </w:pPr>
          </w:p>
        </w:tc>
      </w:tr>
      <w:tr w:rsidR="00F72982" w:rsidRPr="000B5119" w14:paraId="3DEE39B2" w14:textId="77777777" w:rsidTr="0093258B">
        <w:trPr>
          <w:trHeight w:val="240"/>
        </w:trPr>
        <w:tc>
          <w:tcPr>
            <w:tcW w:w="2333" w:type="pct"/>
            <w:gridSpan w:val="4"/>
            <w:vMerge/>
            <w:shd w:val="clear" w:color="auto" w:fill="auto"/>
            <w:vAlign w:val="center"/>
          </w:tcPr>
          <w:p w14:paraId="2BEC6584" w14:textId="77777777" w:rsidR="00F72982" w:rsidRPr="000B5119" w:rsidRDefault="00F72982" w:rsidP="0093258B">
            <w:pPr>
              <w:spacing w:line="216" w:lineRule="auto"/>
              <w:rPr>
                <w:rFonts w:ascii="Times New Roman" w:eastAsia="Times New Roman" w:hAnsi="Times New Roman" w:cs="Times New Roman"/>
                <w:sz w:val="18"/>
                <w:szCs w:val="18"/>
                <w:lang w:eastAsia="ru-RU"/>
              </w:rPr>
            </w:pPr>
          </w:p>
        </w:tc>
        <w:tc>
          <w:tcPr>
            <w:tcW w:w="248" w:type="pct"/>
            <w:vMerge/>
            <w:shd w:val="clear" w:color="auto" w:fill="auto"/>
            <w:vAlign w:val="center"/>
          </w:tcPr>
          <w:p w14:paraId="26FF4C5A" w14:textId="77777777" w:rsidR="00F72982" w:rsidRPr="000B5119" w:rsidRDefault="00F72982" w:rsidP="0093258B">
            <w:pPr>
              <w:rPr>
                <w:rFonts w:ascii="Times New Roman" w:eastAsia="Times New Roman" w:hAnsi="Times New Roman" w:cs="Times New Roman"/>
                <w:sz w:val="18"/>
                <w:szCs w:val="18"/>
                <w:lang w:eastAsia="ru-RU"/>
              </w:rPr>
            </w:pPr>
          </w:p>
        </w:tc>
        <w:tc>
          <w:tcPr>
            <w:tcW w:w="397" w:type="pct"/>
            <w:shd w:val="clear" w:color="auto" w:fill="auto"/>
            <w:vAlign w:val="center"/>
          </w:tcPr>
          <w:p w14:paraId="2B20D28B" w14:textId="77777777" w:rsidR="00F72982" w:rsidRPr="000E406C" w:rsidRDefault="00F72982" w:rsidP="0093258B">
            <w:pPr>
              <w:rPr>
                <w:rFonts w:ascii="Times New Roman" w:eastAsia="Times New Roman" w:hAnsi="Times New Roman" w:cs="Times New Roman"/>
                <w:b/>
                <w:bCs/>
                <w:sz w:val="16"/>
                <w:szCs w:val="16"/>
                <w:lang w:eastAsia="ru-RU"/>
              </w:rPr>
            </w:pPr>
            <w:r w:rsidRPr="000E406C">
              <w:rPr>
                <w:rFonts w:ascii="Times New Roman" w:eastAsia="Times New Roman" w:hAnsi="Times New Roman" w:cs="Times New Roman"/>
                <w:b/>
                <w:bCs/>
                <w:sz w:val="16"/>
                <w:szCs w:val="16"/>
                <w:lang w:eastAsia="ru-RU"/>
              </w:rPr>
              <w:t>Обласний бюджет</w:t>
            </w:r>
          </w:p>
        </w:tc>
        <w:tc>
          <w:tcPr>
            <w:tcW w:w="1344" w:type="pct"/>
            <w:gridSpan w:val="4"/>
            <w:shd w:val="clear" w:color="auto" w:fill="auto"/>
          </w:tcPr>
          <w:p w14:paraId="2539DAAA" w14:textId="77777777" w:rsidR="00F72982" w:rsidRPr="000B5119" w:rsidRDefault="00F72982"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Згідно із затвердженими бюджетними призначеннями</w:t>
            </w:r>
          </w:p>
        </w:tc>
        <w:tc>
          <w:tcPr>
            <w:tcW w:w="678" w:type="pct"/>
            <w:vMerge/>
            <w:shd w:val="clear" w:color="auto" w:fill="auto"/>
            <w:vAlign w:val="center"/>
          </w:tcPr>
          <w:p w14:paraId="37868021" w14:textId="77777777" w:rsidR="00F72982" w:rsidRPr="000B5119" w:rsidRDefault="00F72982" w:rsidP="0093258B">
            <w:pPr>
              <w:rPr>
                <w:rFonts w:ascii="Times New Roman" w:eastAsia="Times New Roman" w:hAnsi="Times New Roman" w:cs="Times New Roman"/>
                <w:sz w:val="18"/>
                <w:szCs w:val="18"/>
                <w:lang w:eastAsia="ru-RU"/>
              </w:rPr>
            </w:pPr>
          </w:p>
        </w:tc>
      </w:tr>
      <w:tr w:rsidR="00F72982" w:rsidRPr="000B5119" w14:paraId="54875AC6" w14:textId="77777777" w:rsidTr="0093258B">
        <w:trPr>
          <w:trHeight w:val="240"/>
        </w:trPr>
        <w:tc>
          <w:tcPr>
            <w:tcW w:w="2333" w:type="pct"/>
            <w:gridSpan w:val="4"/>
            <w:vMerge/>
            <w:shd w:val="clear" w:color="auto" w:fill="auto"/>
            <w:vAlign w:val="center"/>
          </w:tcPr>
          <w:p w14:paraId="772834FB" w14:textId="77777777" w:rsidR="00F72982" w:rsidRPr="000B5119" w:rsidRDefault="00F72982" w:rsidP="0093258B">
            <w:pPr>
              <w:spacing w:line="216" w:lineRule="auto"/>
              <w:rPr>
                <w:rFonts w:ascii="Times New Roman" w:eastAsia="Times New Roman" w:hAnsi="Times New Roman" w:cs="Times New Roman"/>
                <w:sz w:val="18"/>
                <w:szCs w:val="18"/>
                <w:lang w:eastAsia="ru-RU"/>
              </w:rPr>
            </w:pPr>
          </w:p>
        </w:tc>
        <w:tc>
          <w:tcPr>
            <w:tcW w:w="248" w:type="pct"/>
            <w:vMerge/>
            <w:shd w:val="clear" w:color="auto" w:fill="auto"/>
            <w:vAlign w:val="center"/>
          </w:tcPr>
          <w:p w14:paraId="5C8580C9" w14:textId="77777777" w:rsidR="00F72982" w:rsidRPr="000B5119" w:rsidRDefault="00F72982" w:rsidP="0093258B">
            <w:pPr>
              <w:rPr>
                <w:rFonts w:ascii="Times New Roman" w:eastAsia="Times New Roman" w:hAnsi="Times New Roman" w:cs="Times New Roman"/>
                <w:sz w:val="18"/>
                <w:szCs w:val="18"/>
                <w:lang w:eastAsia="ru-RU"/>
              </w:rPr>
            </w:pPr>
          </w:p>
        </w:tc>
        <w:tc>
          <w:tcPr>
            <w:tcW w:w="397" w:type="pct"/>
            <w:shd w:val="clear" w:color="auto" w:fill="auto"/>
            <w:vAlign w:val="center"/>
          </w:tcPr>
          <w:p w14:paraId="08AA85C0" w14:textId="77777777" w:rsidR="00F72982" w:rsidRPr="000E406C" w:rsidRDefault="00F72982" w:rsidP="0093258B">
            <w:pPr>
              <w:rPr>
                <w:rFonts w:ascii="Times New Roman" w:eastAsia="Times New Roman" w:hAnsi="Times New Roman" w:cs="Times New Roman"/>
                <w:b/>
                <w:bCs/>
                <w:sz w:val="16"/>
                <w:szCs w:val="16"/>
                <w:lang w:eastAsia="ru-RU"/>
              </w:rPr>
            </w:pPr>
            <w:r w:rsidRPr="000E406C">
              <w:rPr>
                <w:rFonts w:ascii="Times New Roman" w:eastAsia="Times New Roman" w:hAnsi="Times New Roman" w:cs="Times New Roman"/>
                <w:b/>
                <w:bCs/>
                <w:sz w:val="16"/>
                <w:szCs w:val="16"/>
                <w:lang w:eastAsia="ru-RU"/>
              </w:rPr>
              <w:t>Місцевий бюджет</w:t>
            </w:r>
          </w:p>
        </w:tc>
        <w:tc>
          <w:tcPr>
            <w:tcW w:w="1344" w:type="pct"/>
            <w:gridSpan w:val="4"/>
            <w:shd w:val="clear" w:color="auto" w:fill="auto"/>
          </w:tcPr>
          <w:p w14:paraId="10D9CB5A" w14:textId="77777777" w:rsidR="00F72982" w:rsidRPr="000B5119" w:rsidRDefault="00F72982"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Згідно із затвердженими бюджетними призначеннями</w:t>
            </w:r>
          </w:p>
        </w:tc>
        <w:tc>
          <w:tcPr>
            <w:tcW w:w="678" w:type="pct"/>
            <w:vMerge/>
            <w:shd w:val="clear" w:color="auto" w:fill="auto"/>
            <w:vAlign w:val="center"/>
          </w:tcPr>
          <w:p w14:paraId="0E5B02CE" w14:textId="77777777" w:rsidR="00F72982" w:rsidRPr="000B5119" w:rsidRDefault="00F72982" w:rsidP="0093258B">
            <w:pPr>
              <w:rPr>
                <w:rFonts w:ascii="Times New Roman" w:eastAsia="Times New Roman" w:hAnsi="Times New Roman" w:cs="Times New Roman"/>
                <w:sz w:val="18"/>
                <w:szCs w:val="18"/>
                <w:lang w:eastAsia="ru-RU"/>
              </w:rPr>
            </w:pPr>
          </w:p>
        </w:tc>
      </w:tr>
      <w:tr w:rsidR="00F72982" w:rsidRPr="000B5119" w14:paraId="0B3F59DF" w14:textId="77777777" w:rsidTr="0093258B">
        <w:trPr>
          <w:trHeight w:val="240"/>
        </w:trPr>
        <w:tc>
          <w:tcPr>
            <w:tcW w:w="2333" w:type="pct"/>
            <w:gridSpan w:val="4"/>
            <w:vMerge/>
            <w:shd w:val="clear" w:color="auto" w:fill="auto"/>
            <w:vAlign w:val="center"/>
          </w:tcPr>
          <w:p w14:paraId="67B231C6" w14:textId="77777777" w:rsidR="00F72982" w:rsidRPr="000B5119" w:rsidRDefault="00F72982" w:rsidP="0093258B">
            <w:pPr>
              <w:spacing w:line="216" w:lineRule="auto"/>
              <w:rPr>
                <w:rFonts w:ascii="Times New Roman" w:eastAsia="Times New Roman" w:hAnsi="Times New Roman" w:cs="Times New Roman"/>
                <w:sz w:val="18"/>
                <w:szCs w:val="18"/>
                <w:lang w:eastAsia="ru-RU"/>
              </w:rPr>
            </w:pPr>
          </w:p>
        </w:tc>
        <w:tc>
          <w:tcPr>
            <w:tcW w:w="248" w:type="pct"/>
            <w:vMerge/>
            <w:shd w:val="clear" w:color="auto" w:fill="auto"/>
            <w:vAlign w:val="center"/>
          </w:tcPr>
          <w:p w14:paraId="3A2C5C96" w14:textId="77777777" w:rsidR="00F72982" w:rsidRPr="000B5119" w:rsidRDefault="00F72982" w:rsidP="0093258B">
            <w:pPr>
              <w:rPr>
                <w:rFonts w:ascii="Times New Roman" w:eastAsia="Times New Roman" w:hAnsi="Times New Roman" w:cs="Times New Roman"/>
                <w:sz w:val="18"/>
                <w:szCs w:val="18"/>
                <w:lang w:eastAsia="ru-RU"/>
              </w:rPr>
            </w:pPr>
          </w:p>
        </w:tc>
        <w:tc>
          <w:tcPr>
            <w:tcW w:w="397" w:type="pct"/>
            <w:shd w:val="clear" w:color="auto" w:fill="auto"/>
            <w:vAlign w:val="center"/>
          </w:tcPr>
          <w:p w14:paraId="52E8B04C" w14:textId="77777777" w:rsidR="00F72982" w:rsidRPr="000E406C" w:rsidRDefault="00F72982" w:rsidP="0093258B">
            <w:pPr>
              <w:rPr>
                <w:rFonts w:ascii="Times New Roman" w:eastAsia="Times New Roman" w:hAnsi="Times New Roman" w:cs="Times New Roman"/>
                <w:b/>
                <w:bCs/>
                <w:sz w:val="16"/>
                <w:szCs w:val="16"/>
                <w:lang w:eastAsia="ru-RU"/>
              </w:rPr>
            </w:pPr>
            <w:r w:rsidRPr="000E406C">
              <w:rPr>
                <w:rFonts w:ascii="Times New Roman" w:eastAsia="Times New Roman" w:hAnsi="Times New Roman" w:cs="Times New Roman"/>
                <w:b/>
                <w:bCs/>
                <w:sz w:val="16"/>
                <w:szCs w:val="16"/>
                <w:lang w:eastAsia="ru-RU"/>
              </w:rPr>
              <w:t>Інші джерела</w:t>
            </w:r>
          </w:p>
        </w:tc>
        <w:tc>
          <w:tcPr>
            <w:tcW w:w="1344" w:type="pct"/>
            <w:gridSpan w:val="4"/>
            <w:shd w:val="clear" w:color="auto" w:fill="auto"/>
          </w:tcPr>
          <w:p w14:paraId="43C02A3A" w14:textId="77777777" w:rsidR="00F72982" w:rsidRPr="000B5119" w:rsidRDefault="00F72982"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Згідно із затвердженими бюджетними призначеннями</w:t>
            </w:r>
          </w:p>
        </w:tc>
        <w:tc>
          <w:tcPr>
            <w:tcW w:w="678" w:type="pct"/>
            <w:vMerge/>
            <w:shd w:val="clear" w:color="auto" w:fill="auto"/>
            <w:vAlign w:val="center"/>
          </w:tcPr>
          <w:p w14:paraId="3E20CC03" w14:textId="77777777" w:rsidR="00F72982" w:rsidRPr="000B5119" w:rsidRDefault="00F72982" w:rsidP="0093258B">
            <w:pPr>
              <w:rPr>
                <w:rFonts w:ascii="Times New Roman" w:eastAsia="Times New Roman" w:hAnsi="Times New Roman" w:cs="Times New Roman"/>
                <w:sz w:val="18"/>
                <w:szCs w:val="18"/>
                <w:lang w:eastAsia="ru-RU"/>
              </w:rPr>
            </w:pPr>
          </w:p>
        </w:tc>
      </w:tr>
      <w:tr w:rsidR="00E95358" w:rsidRPr="000B5119" w14:paraId="02C7A1D7" w14:textId="77777777" w:rsidTr="0093258B">
        <w:trPr>
          <w:trHeight w:val="240"/>
        </w:trPr>
        <w:tc>
          <w:tcPr>
            <w:tcW w:w="5000" w:type="pct"/>
            <w:gridSpan w:val="11"/>
            <w:shd w:val="clear" w:color="auto" w:fill="auto"/>
            <w:vAlign w:val="center"/>
          </w:tcPr>
          <w:p w14:paraId="18677E21" w14:textId="77777777" w:rsidR="00E95358" w:rsidRPr="000B5119" w:rsidRDefault="00E95358" w:rsidP="0093258B">
            <w:pPr>
              <w:spacing w:line="216" w:lineRule="auto"/>
              <w:jc w:val="center"/>
              <w:rPr>
                <w:rFonts w:ascii="Times New Roman" w:eastAsia="Times New Roman" w:hAnsi="Times New Roman" w:cs="Times New Roman"/>
                <w:b/>
                <w:bCs/>
                <w:sz w:val="18"/>
                <w:szCs w:val="18"/>
                <w:lang w:val="ru-RU" w:eastAsia="uk-UA"/>
              </w:rPr>
            </w:pPr>
          </w:p>
          <w:p w14:paraId="555E81B7" w14:textId="7193AAB4" w:rsidR="00E95358" w:rsidRPr="000B5119" w:rsidRDefault="00E95358" w:rsidP="0093258B">
            <w:pPr>
              <w:spacing w:line="216" w:lineRule="auto"/>
              <w:jc w:val="center"/>
              <w:rPr>
                <w:rFonts w:ascii="Times New Roman" w:eastAsia="Times New Roman" w:hAnsi="Times New Roman" w:cs="Times New Roman"/>
                <w:b/>
                <w:bCs/>
                <w:sz w:val="18"/>
                <w:szCs w:val="18"/>
                <w:lang w:val="ru-RU" w:eastAsia="uk-UA"/>
              </w:rPr>
            </w:pPr>
            <w:r w:rsidRPr="000B5119">
              <w:rPr>
                <w:rFonts w:ascii="Times New Roman" w:eastAsia="Times New Roman" w:hAnsi="Times New Roman" w:cs="Times New Roman"/>
                <w:b/>
                <w:bCs/>
                <w:sz w:val="18"/>
                <w:szCs w:val="18"/>
                <w:lang w:eastAsia="uk-UA"/>
              </w:rPr>
              <w:t xml:space="preserve">Проєкт 9. </w:t>
            </w:r>
            <w:r w:rsidR="00F72982">
              <w:rPr>
                <w:rFonts w:ascii="Times New Roman" w:eastAsia="Times New Roman" w:hAnsi="Times New Roman" w:cs="Times New Roman"/>
                <w:b/>
                <w:bCs/>
                <w:sz w:val="18"/>
                <w:szCs w:val="18"/>
                <w:lang w:eastAsia="uk-UA"/>
              </w:rPr>
              <w:t>„</w:t>
            </w:r>
            <w:r w:rsidRPr="000B5119">
              <w:rPr>
                <w:rFonts w:ascii="Times New Roman" w:eastAsia="Times New Roman" w:hAnsi="Times New Roman" w:cs="Times New Roman"/>
                <w:b/>
                <w:bCs/>
                <w:sz w:val="18"/>
                <w:szCs w:val="18"/>
                <w:lang w:eastAsia="uk-UA"/>
              </w:rPr>
              <w:t>Організація оздоровлення та відпочинку дітей”</w:t>
            </w:r>
          </w:p>
          <w:p w14:paraId="25A33F7F" w14:textId="77777777" w:rsidR="00E95358" w:rsidRPr="000B5119" w:rsidRDefault="00E95358" w:rsidP="0093258B">
            <w:pPr>
              <w:spacing w:line="216" w:lineRule="auto"/>
              <w:jc w:val="center"/>
              <w:rPr>
                <w:rFonts w:ascii="Times New Roman" w:eastAsia="Times New Roman" w:hAnsi="Times New Roman" w:cs="Times New Roman"/>
                <w:sz w:val="18"/>
                <w:szCs w:val="18"/>
                <w:lang w:val="ru-RU" w:eastAsia="ru-RU"/>
              </w:rPr>
            </w:pPr>
          </w:p>
        </w:tc>
      </w:tr>
      <w:tr w:rsidR="00F0121F" w:rsidRPr="000B5119" w14:paraId="33798368" w14:textId="77777777" w:rsidTr="00F0121F">
        <w:trPr>
          <w:trHeight w:val="480"/>
        </w:trPr>
        <w:tc>
          <w:tcPr>
            <w:tcW w:w="197" w:type="pct"/>
            <w:vMerge w:val="restart"/>
            <w:shd w:val="clear" w:color="auto" w:fill="auto"/>
            <w:hideMark/>
          </w:tcPr>
          <w:p w14:paraId="3F985925" w14:textId="77777777" w:rsidR="00F0121F" w:rsidRPr="000B5119" w:rsidRDefault="00F0121F" w:rsidP="0093258B">
            <w:pPr>
              <w:spacing w:line="202"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w:t>
            </w:r>
          </w:p>
        </w:tc>
        <w:tc>
          <w:tcPr>
            <w:tcW w:w="646" w:type="pct"/>
            <w:vMerge w:val="restart"/>
            <w:shd w:val="clear" w:color="auto" w:fill="auto"/>
            <w:hideMark/>
          </w:tcPr>
          <w:p w14:paraId="52A0C872" w14:textId="77777777" w:rsidR="00F0121F" w:rsidRPr="000B5119" w:rsidRDefault="00F0121F" w:rsidP="0093258B">
            <w:pPr>
              <w:spacing w:line="202"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Сприяння функціонуванню центрів соціальної реабілітації санаторного типу для дітей шляхом організації, за рахунок коштів обласного бюджету, оздоровлення і відпочинку дітей, які потребують особливої соціальної уваги та підтримки, та дітей, які прибули із зони проведення операції Об’єднаних сил</w:t>
            </w:r>
          </w:p>
          <w:p w14:paraId="7D368C63" w14:textId="77777777" w:rsidR="00F0121F" w:rsidRPr="000B5119" w:rsidRDefault="00F0121F" w:rsidP="0093258B">
            <w:pPr>
              <w:spacing w:line="202" w:lineRule="auto"/>
              <w:rPr>
                <w:rFonts w:ascii="Times New Roman" w:eastAsia="Times New Roman" w:hAnsi="Times New Roman" w:cs="Times New Roman"/>
                <w:sz w:val="18"/>
                <w:szCs w:val="18"/>
                <w:lang w:eastAsia="ru-RU"/>
              </w:rPr>
            </w:pPr>
          </w:p>
        </w:tc>
        <w:tc>
          <w:tcPr>
            <w:tcW w:w="696" w:type="pct"/>
            <w:vMerge w:val="restart"/>
            <w:shd w:val="clear" w:color="auto" w:fill="auto"/>
            <w:hideMark/>
          </w:tcPr>
          <w:p w14:paraId="30B49D0A" w14:textId="77777777" w:rsidR="00F0121F" w:rsidRPr="000B5119" w:rsidRDefault="00F0121F" w:rsidP="0093258B">
            <w:pPr>
              <w:spacing w:line="202"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1.1. Організація оздоровлення та відпочинку дітей, які потребують особливої соціальної уваги та підтримки, та дітей, які прибули із зони проведення операції Об’єднаних сил, обдарованих дітей </w:t>
            </w:r>
          </w:p>
        </w:tc>
        <w:tc>
          <w:tcPr>
            <w:tcW w:w="794" w:type="pct"/>
            <w:vMerge w:val="restart"/>
            <w:shd w:val="clear" w:color="auto" w:fill="auto"/>
            <w:hideMark/>
          </w:tcPr>
          <w:p w14:paraId="1BF951D7" w14:textId="2E0B173D" w:rsidR="00F0121F" w:rsidRPr="000B5119" w:rsidRDefault="00F0121F" w:rsidP="0093258B">
            <w:pPr>
              <w:spacing w:line="202"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Департамент освіти і науки облдержадміністрації, </w:t>
            </w:r>
            <w:r>
              <w:rPr>
                <w:rFonts w:ascii="Times New Roman" w:eastAsia="Times New Roman" w:hAnsi="Times New Roman" w:cs="Times New Roman"/>
                <w:sz w:val="18"/>
                <w:szCs w:val="18"/>
                <w:lang w:eastAsia="ru-RU"/>
              </w:rPr>
              <w:t>к</w:t>
            </w:r>
            <w:r w:rsidRPr="000B5119">
              <w:rPr>
                <w:rFonts w:ascii="Times New Roman" w:eastAsia="Times New Roman" w:hAnsi="Times New Roman" w:cs="Times New Roman"/>
                <w:sz w:val="18"/>
                <w:szCs w:val="18"/>
                <w:lang w:eastAsia="ru-RU"/>
              </w:rPr>
              <w:t xml:space="preserve">омунальний заклад </w:t>
            </w: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Дитячий оздоровчий центр соціальної реабілітації санаторного типу </w:t>
            </w: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Перлина </w:t>
            </w:r>
          </w:p>
          <w:p w14:paraId="46C56A57" w14:textId="77777777" w:rsidR="00F0121F" w:rsidRPr="000B5119" w:rsidRDefault="00F0121F" w:rsidP="0093258B">
            <w:pPr>
              <w:spacing w:line="202"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Придніпров’я” Дніпропетровської обласної ради” (за згодою)</w:t>
            </w:r>
          </w:p>
        </w:tc>
        <w:tc>
          <w:tcPr>
            <w:tcW w:w="248" w:type="pct"/>
            <w:vMerge w:val="restart"/>
            <w:shd w:val="clear" w:color="auto" w:fill="auto"/>
            <w:hideMark/>
          </w:tcPr>
          <w:p w14:paraId="1E8D5F27" w14:textId="355E0A79" w:rsidR="00F0121F" w:rsidRPr="00F72982" w:rsidRDefault="00F0121F" w:rsidP="00F72982">
            <w:pPr>
              <w:spacing w:line="202" w:lineRule="auto"/>
              <w:ind w:left="-11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F72982">
              <w:rPr>
                <w:rFonts w:ascii="Times New Roman" w:eastAsia="Times New Roman" w:hAnsi="Times New Roman" w:cs="Times New Roman"/>
                <w:sz w:val="16"/>
                <w:szCs w:val="16"/>
                <w:lang w:eastAsia="ru-RU"/>
              </w:rPr>
              <w:t>2022 – 2024</w:t>
            </w:r>
          </w:p>
        </w:tc>
        <w:tc>
          <w:tcPr>
            <w:tcW w:w="397" w:type="pct"/>
            <w:shd w:val="clear" w:color="auto" w:fill="auto"/>
            <w:vAlign w:val="center"/>
            <w:hideMark/>
          </w:tcPr>
          <w:p w14:paraId="308822F3" w14:textId="77777777" w:rsidR="00F0121F" w:rsidRPr="00F72982" w:rsidRDefault="00F0121F" w:rsidP="0093258B">
            <w:pPr>
              <w:spacing w:line="202" w:lineRule="auto"/>
              <w:rPr>
                <w:rFonts w:ascii="Times New Roman" w:eastAsia="Times New Roman" w:hAnsi="Times New Roman" w:cs="Times New Roman"/>
                <w:b/>
                <w:sz w:val="16"/>
                <w:szCs w:val="16"/>
                <w:lang w:eastAsia="ru-RU"/>
              </w:rPr>
            </w:pPr>
            <w:r w:rsidRPr="00F72982">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vAlign w:val="center"/>
            <w:hideMark/>
          </w:tcPr>
          <w:p w14:paraId="461CF5CB" w14:textId="2E545143" w:rsidR="00F0121F" w:rsidRPr="000B5119" w:rsidRDefault="00F0121F"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20B0A368" w14:textId="7A875314" w:rsidR="00F0121F" w:rsidRPr="000B5119" w:rsidRDefault="00F0121F" w:rsidP="00282B4D">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Щорічно отримують оздоровлення та відпочинок 2800 дітей, які потребують особливої соціальної уваги та підтримки, та дітей, які прибули із зони проведення операції Об’єднаних сил, обдарованих дітей</w:t>
            </w:r>
          </w:p>
        </w:tc>
      </w:tr>
      <w:tr w:rsidR="00282B4D" w:rsidRPr="000B5119" w14:paraId="4333EB78" w14:textId="77777777" w:rsidTr="00D5097A">
        <w:trPr>
          <w:trHeight w:val="480"/>
        </w:trPr>
        <w:tc>
          <w:tcPr>
            <w:tcW w:w="197" w:type="pct"/>
            <w:vMerge/>
            <w:shd w:val="clear" w:color="auto" w:fill="auto"/>
            <w:vAlign w:val="center"/>
            <w:hideMark/>
          </w:tcPr>
          <w:p w14:paraId="57B2F037" w14:textId="77777777" w:rsidR="00282B4D" w:rsidRPr="000B5119" w:rsidRDefault="00282B4D" w:rsidP="00282B4D">
            <w:pPr>
              <w:spacing w:line="202" w:lineRule="auto"/>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6B65A1B" w14:textId="77777777" w:rsidR="00282B4D" w:rsidRPr="000B5119" w:rsidRDefault="00282B4D" w:rsidP="00282B4D">
            <w:pPr>
              <w:spacing w:line="202"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CAB7568" w14:textId="77777777" w:rsidR="00282B4D" w:rsidRPr="000B5119" w:rsidRDefault="00282B4D" w:rsidP="00282B4D">
            <w:pPr>
              <w:spacing w:line="20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8C3E813" w14:textId="77777777" w:rsidR="00282B4D" w:rsidRPr="000B5119" w:rsidRDefault="00282B4D" w:rsidP="00282B4D">
            <w:pPr>
              <w:spacing w:line="202" w:lineRule="auto"/>
              <w:rPr>
                <w:rFonts w:ascii="Times New Roman" w:eastAsia="Times New Roman" w:hAnsi="Times New Roman" w:cs="Times New Roman"/>
                <w:sz w:val="18"/>
                <w:szCs w:val="18"/>
                <w:lang w:eastAsia="ru-RU"/>
              </w:rPr>
            </w:pPr>
          </w:p>
        </w:tc>
        <w:tc>
          <w:tcPr>
            <w:tcW w:w="248" w:type="pct"/>
            <w:vMerge/>
            <w:shd w:val="clear" w:color="auto" w:fill="auto"/>
            <w:hideMark/>
          </w:tcPr>
          <w:p w14:paraId="0EAB242E" w14:textId="77777777" w:rsidR="00282B4D" w:rsidRPr="00F72982" w:rsidRDefault="00282B4D" w:rsidP="00282B4D">
            <w:pPr>
              <w:spacing w:line="202"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5697B52D" w14:textId="77777777" w:rsidR="00282B4D" w:rsidRPr="00F72982" w:rsidRDefault="00282B4D" w:rsidP="00282B4D">
            <w:pPr>
              <w:spacing w:line="202" w:lineRule="auto"/>
              <w:rPr>
                <w:rFonts w:ascii="Times New Roman" w:eastAsia="Times New Roman" w:hAnsi="Times New Roman" w:cs="Times New Roman"/>
                <w:b/>
                <w:sz w:val="16"/>
                <w:szCs w:val="16"/>
                <w:lang w:eastAsia="ru-RU"/>
              </w:rPr>
            </w:pPr>
            <w:r w:rsidRPr="00F72982">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150E6F98" w14:textId="099DBB8C" w:rsidR="00282B4D" w:rsidRPr="000B5119" w:rsidRDefault="00282B4D" w:rsidP="00282B4D">
            <w:pPr>
              <w:jc w:val="center"/>
              <w:rPr>
                <w:rFonts w:ascii="Times New Roman" w:eastAsia="Times New Roman" w:hAnsi="Times New Roman" w:cs="Times New Roman"/>
                <w:sz w:val="18"/>
                <w:szCs w:val="18"/>
                <w:lang w:eastAsia="ru-RU"/>
              </w:rPr>
            </w:pPr>
            <w:r w:rsidRPr="001017AB">
              <w:rPr>
                <w:rFonts w:ascii="Times New Roman" w:hAnsi="Times New Roman" w:cs="Times New Roman"/>
                <w:sz w:val="28"/>
                <w:szCs w:val="28"/>
              </w:rPr>
              <w:t>–</w:t>
            </w:r>
          </w:p>
        </w:tc>
        <w:tc>
          <w:tcPr>
            <w:tcW w:w="298" w:type="pct"/>
            <w:shd w:val="clear" w:color="auto" w:fill="auto"/>
            <w:hideMark/>
          </w:tcPr>
          <w:p w14:paraId="65DBD170" w14:textId="79BAAD4D" w:rsidR="00282B4D" w:rsidRPr="000B5119" w:rsidRDefault="00282B4D" w:rsidP="00282B4D">
            <w:pPr>
              <w:jc w:val="center"/>
              <w:rPr>
                <w:rFonts w:ascii="Times New Roman" w:eastAsia="Times New Roman" w:hAnsi="Times New Roman" w:cs="Times New Roman"/>
                <w:sz w:val="18"/>
                <w:szCs w:val="18"/>
                <w:lang w:eastAsia="ru-RU"/>
              </w:rPr>
            </w:pPr>
            <w:r w:rsidRPr="001017AB">
              <w:rPr>
                <w:rFonts w:ascii="Times New Roman" w:hAnsi="Times New Roman" w:cs="Times New Roman"/>
                <w:sz w:val="28"/>
                <w:szCs w:val="28"/>
              </w:rPr>
              <w:t>–</w:t>
            </w:r>
          </w:p>
        </w:tc>
        <w:tc>
          <w:tcPr>
            <w:tcW w:w="348" w:type="pct"/>
            <w:shd w:val="clear" w:color="auto" w:fill="auto"/>
            <w:hideMark/>
          </w:tcPr>
          <w:p w14:paraId="3CFEB0DF" w14:textId="0E744D3B" w:rsidR="00282B4D" w:rsidRPr="000B5119" w:rsidRDefault="00282B4D" w:rsidP="00282B4D">
            <w:pPr>
              <w:jc w:val="center"/>
              <w:rPr>
                <w:rFonts w:ascii="Times New Roman" w:eastAsia="Times New Roman" w:hAnsi="Times New Roman" w:cs="Times New Roman"/>
                <w:sz w:val="18"/>
                <w:szCs w:val="18"/>
                <w:lang w:eastAsia="ru-RU"/>
              </w:rPr>
            </w:pPr>
            <w:r w:rsidRPr="001017AB">
              <w:rPr>
                <w:rFonts w:ascii="Times New Roman" w:hAnsi="Times New Roman" w:cs="Times New Roman"/>
                <w:sz w:val="28"/>
                <w:szCs w:val="28"/>
              </w:rPr>
              <w:t>–</w:t>
            </w:r>
          </w:p>
        </w:tc>
        <w:tc>
          <w:tcPr>
            <w:tcW w:w="400" w:type="pct"/>
            <w:shd w:val="clear" w:color="auto" w:fill="auto"/>
            <w:hideMark/>
          </w:tcPr>
          <w:p w14:paraId="11D4262B" w14:textId="508B1214" w:rsidR="00282B4D" w:rsidRPr="000B5119" w:rsidRDefault="00282B4D" w:rsidP="00282B4D">
            <w:pPr>
              <w:jc w:val="center"/>
              <w:rPr>
                <w:rFonts w:ascii="Times New Roman" w:eastAsia="Times New Roman" w:hAnsi="Times New Roman" w:cs="Times New Roman"/>
                <w:sz w:val="18"/>
                <w:szCs w:val="18"/>
                <w:lang w:eastAsia="ru-RU"/>
              </w:rPr>
            </w:pPr>
            <w:r w:rsidRPr="001017AB">
              <w:rPr>
                <w:rFonts w:ascii="Times New Roman" w:hAnsi="Times New Roman" w:cs="Times New Roman"/>
                <w:sz w:val="28"/>
                <w:szCs w:val="28"/>
              </w:rPr>
              <w:t>–</w:t>
            </w:r>
          </w:p>
        </w:tc>
        <w:tc>
          <w:tcPr>
            <w:tcW w:w="678" w:type="pct"/>
            <w:vMerge/>
            <w:shd w:val="clear" w:color="auto" w:fill="auto"/>
            <w:vAlign w:val="center"/>
            <w:hideMark/>
          </w:tcPr>
          <w:p w14:paraId="12C8FA38" w14:textId="77777777" w:rsidR="00282B4D" w:rsidRPr="000B5119" w:rsidRDefault="00282B4D" w:rsidP="00282B4D">
            <w:pPr>
              <w:rPr>
                <w:rFonts w:ascii="Times New Roman" w:eastAsia="Times New Roman" w:hAnsi="Times New Roman" w:cs="Times New Roman"/>
                <w:sz w:val="18"/>
                <w:szCs w:val="18"/>
                <w:lang w:eastAsia="ru-RU"/>
              </w:rPr>
            </w:pPr>
          </w:p>
        </w:tc>
      </w:tr>
      <w:tr w:rsidR="00F0121F" w:rsidRPr="000B5119" w14:paraId="7B23AE69" w14:textId="77777777" w:rsidTr="00F0121F">
        <w:trPr>
          <w:trHeight w:val="480"/>
        </w:trPr>
        <w:tc>
          <w:tcPr>
            <w:tcW w:w="197" w:type="pct"/>
            <w:vMerge/>
            <w:shd w:val="clear" w:color="auto" w:fill="auto"/>
            <w:vAlign w:val="center"/>
            <w:hideMark/>
          </w:tcPr>
          <w:p w14:paraId="39DD2C1E" w14:textId="77777777" w:rsidR="00F0121F" w:rsidRPr="000B5119" w:rsidRDefault="00F0121F" w:rsidP="0093258B">
            <w:pPr>
              <w:spacing w:line="202" w:lineRule="auto"/>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4F24659" w14:textId="77777777" w:rsidR="00F0121F" w:rsidRPr="000B5119" w:rsidRDefault="00F0121F" w:rsidP="0093258B">
            <w:pPr>
              <w:spacing w:line="202"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D81C12A" w14:textId="77777777" w:rsidR="00F0121F" w:rsidRPr="000B5119" w:rsidRDefault="00F0121F" w:rsidP="0093258B">
            <w:pPr>
              <w:spacing w:line="20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5DC3369" w14:textId="77777777" w:rsidR="00F0121F" w:rsidRPr="000B5119" w:rsidRDefault="00F0121F" w:rsidP="0093258B">
            <w:pPr>
              <w:spacing w:line="202" w:lineRule="auto"/>
              <w:rPr>
                <w:rFonts w:ascii="Times New Roman" w:eastAsia="Times New Roman" w:hAnsi="Times New Roman" w:cs="Times New Roman"/>
                <w:sz w:val="18"/>
                <w:szCs w:val="18"/>
                <w:lang w:eastAsia="ru-RU"/>
              </w:rPr>
            </w:pPr>
          </w:p>
        </w:tc>
        <w:tc>
          <w:tcPr>
            <w:tcW w:w="248" w:type="pct"/>
            <w:vMerge/>
            <w:shd w:val="clear" w:color="auto" w:fill="auto"/>
            <w:hideMark/>
          </w:tcPr>
          <w:p w14:paraId="2BAD241A" w14:textId="77777777" w:rsidR="00F0121F" w:rsidRPr="00F72982" w:rsidRDefault="00F0121F" w:rsidP="00F72982">
            <w:pPr>
              <w:spacing w:line="202"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2C4ED4EF" w14:textId="77777777" w:rsidR="00F0121F" w:rsidRPr="00F72982" w:rsidRDefault="00F0121F" w:rsidP="0093258B">
            <w:pPr>
              <w:spacing w:line="202" w:lineRule="auto"/>
              <w:rPr>
                <w:rFonts w:ascii="Times New Roman" w:eastAsia="Times New Roman" w:hAnsi="Times New Roman" w:cs="Times New Roman"/>
                <w:b/>
                <w:sz w:val="16"/>
                <w:szCs w:val="16"/>
                <w:lang w:eastAsia="ru-RU"/>
              </w:rPr>
            </w:pPr>
            <w:r w:rsidRPr="00F72982">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vAlign w:val="center"/>
            <w:hideMark/>
          </w:tcPr>
          <w:p w14:paraId="5C396FC9" w14:textId="0467FC58" w:rsidR="00F0121F" w:rsidRPr="000B5119" w:rsidRDefault="00F0121F"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2282487D" w14:textId="77777777" w:rsidR="00F0121F" w:rsidRPr="000B5119" w:rsidRDefault="00F0121F" w:rsidP="0093258B">
            <w:pPr>
              <w:rPr>
                <w:rFonts w:ascii="Times New Roman" w:eastAsia="Times New Roman" w:hAnsi="Times New Roman" w:cs="Times New Roman"/>
                <w:sz w:val="18"/>
                <w:szCs w:val="18"/>
                <w:lang w:eastAsia="ru-RU"/>
              </w:rPr>
            </w:pPr>
          </w:p>
        </w:tc>
      </w:tr>
      <w:tr w:rsidR="00282B4D" w:rsidRPr="000B5119" w14:paraId="7D38803F" w14:textId="77777777" w:rsidTr="00686216">
        <w:trPr>
          <w:trHeight w:val="480"/>
        </w:trPr>
        <w:tc>
          <w:tcPr>
            <w:tcW w:w="197" w:type="pct"/>
            <w:vMerge/>
            <w:shd w:val="clear" w:color="auto" w:fill="auto"/>
            <w:vAlign w:val="center"/>
            <w:hideMark/>
          </w:tcPr>
          <w:p w14:paraId="22E6EB88" w14:textId="77777777" w:rsidR="00282B4D" w:rsidRPr="000B5119" w:rsidRDefault="00282B4D" w:rsidP="00282B4D">
            <w:pPr>
              <w:spacing w:line="202" w:lineRule="auto"/>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FE67DC7" w14:textId="77777777" w:rsidR="00282B4D" w:rsidRPr="000B5119" w:rsidRDefault="00282B4D" w:rsidP="00282B4D">
            <w:pPr>
              <w:spacing w:line="202"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873E5B5" w14:textId="77777777" w:rsidR="00282B4D" w:rsidRPr="000B5119" w:rsidRDefault="00282B4D" w:rsidP="00282B4D">
            <w:pPr>
              <w:spacing w:line="20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13FFCE3" w14:textId="77777777" w:rsidR="00282B4D" w:rsidRPr="000B5119" w:rsidRDefault="00282B4D" w:rsidP="00282B4D">
            <w:pPr>
              <w:spacing w:line="202" w:lineRule="auto"/>
              <w:rPr>
                <w:rFonts w:ascii="Times New Roman" w:eastAsia="Times New Roman" w:hAnsi="Times New Roman" w:cs="Times New Roman"/>
                <w:sz w:val="18"/>
                <w:szCs w:val="18"/>
                <w:lang w:eastAsia="ru-RU"/>
              </w:rPr>
            </w:pPr>
          </w:p>
        </w:tc>
        <w:tc>
          <w:tcPr>
            <w:tcW w:w="248" w:type="pct"/>
            <w:vMerge/>
            <w:shd w:val="clear" w:color="auto" w:fill="auto"/>
            <w:hideMark/>
          </w:tcPr>
          <w:p w14:paraId="7ED569C7" w14:textId="77777777" w:rsidR="00282B4D" w:rsidRPr="00F72982" w:rsidRDefault="00282B4D" w:rsidP="00282B4D">
            <w:pPr>
              <w:spacing w:line="202"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5C47E4E9" w14:textId="77777777" w:rsidR="00282B4D" w:rsidRPr="00F72982" w:rsidRDefault="00282B4D" w:rsidP="00282B4D">
            <w:pPr>
              <w:spacing w:line="202" w:lineRule="auto"/>
              <w:rPr>
                <w:rFonts w:ascii="Times New Roman" w:eastAsia="Times New Roman" w:hAnsi="Times New Roman" w:cs="Times New Roman"/>
                <w:b/>
                <w:sz w:val="16"/>
                <w:szCs w:val="16"/>
                <w:lang w:eastAsia="ru-RU"/>
              </w:rPr>
            </w:pPr>
            <w:r w:rsidRPr="00F72982">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4D25B4F5" w14:textId="3FA2320E" w:rsidR="00282B4D" w:rsidRPr="000B5119" w:rsidRDefault="00282B4D" w:rsidP="00282B4D">
            <w:pPr>
              <w:jc w:val="center"/>
              <w:rPr>
                <w:rFonts w:ascii="Times New Roman" w:eastAsia="Times New Roman" w:hAnsi="Times New Roman" w:cs="Times New Roman"/>
                <w:sz w:val="18"/>
                <w:szCs w:val="18"/>
                <w:lang w:eastAsia="ru-RU"/>
              </w:rPr>
            </w:pPr>
            <w:r w:rsidRPr="0017257B">
              <w:rPr>
                <w:rFonts w:ascii="Times New Roman" w:hAnsi="Times New Roman" w:cs="Times New Roman"/>
                <w:sz w:val="28"/>
                <w:szCs w:val="28"/>
              </w:rPr>
              <w:t>–</w:t>
            </w:r>
          </w:p>
        </w:tc>
        <w:tc>
          <w:tcPr>
            <w:tcW w:w="298" w:type="pct"/>
            <w:shd w:val="clear" w:color="auto" w:fill="auto"/>
            <w:hideMark/>
          </w:tcPr>
          <w:p w14:paraId="3A9BED93" w14:textId="2C0C522A" w:rsidR="00282B4D" w:rsidRPr="000B5119" w:rsidRDefault="00282B4D" w:rsidP="00282B4D">
            <w:pPr>
              <w:jc w:val="center"/>
              <w:rPr>
                <w:rFonts w:ascii="Times New Roman" w:eastAsia="Times New Roman" w:hAnsi="Times New Roman" w:cs="Times New Roman"/>
                <w:sz w:val="18"/>
                <w:szCs w:val="18"/>
                <w:lang w:eastAsia="ru-RU"/>
              </w:rPr>
            </w:pPr>
            <w:r w:rsidRPr="0017257B">
              <w:rPr>
                <w:rFonts w:ascii="Times New Roman" w:hAnsi="Times New Roman" w:cs="Times New Roman"/>
                <w:sz w:val="28"/>
                <w:szCs w:val="28"/>
              </w:rPr>
              <w:t>–</w:t>
            </w:r>
          </w:p>
        </w:tc>
        <w:tc>
          <w:tcPr>
            <w:tcW w:w="348" w:type="pct"/>
            <w:shd w:val="clear" w:color="auto" w:fill="auto"/>
            <w:hideMark/>
          </w:tcPr>
          <w:p w14:paraId="0AF600B0" w14:textId="198EF483" w:rsidR="00282B4D" w:rsidRPr="000B5119" w:rsidRDefault="00282B4D" w:rsidP="00282B4D">
            <w:pPr>
              <w:jc w:val="center"/>
              <w:rPr>
                <w:rFonts w:ascii="Times New Roman" w:eastAsia="Times New Roman" w:hAnsi="Times New Roman" w:cs="Times New Roman"/>
                <w:sz w:val="18"/>
                <w:szCs w:val="18"/>
                <w:lang w:eastAsia="ru-RU"/>
              </w:rPr>
            </w:pPr>
            <w:r w:rsidRPr="0017257B">
              <w:rPr>
                <w:rFonts w:ascii="Times New Roman" w:hAnsi="Times New Roman" w:cs="Times New Roman"/>
                <w:sz w:val="28"/>
                <w:szCs w:val="28"/>
              </w:rPr>
              <w:t>–</w:t>
            </w:r>
          </w:p>
        </w:tc>
        <w:tc>
          <w:tcPr>
            <w:tcW w:w="400" w:type="pct"/>
            <w:shd w:val="clear" w:color="auto" w:fill="auto"/>
            <w:hideMark/>
          </w:tcPr>
          <w:p w14:paraId="1A852313" w14:textId="69E7F11D" w:rsidR="00282B4D" w:rsidRPr="000B5119" w:rsidRDefault="00282B4D" w:rsidP="00282B4D">
            <w:pPr>
              <w:jc w:val="center"/>
              <w:rPr>
                <w:rFonts w:ascii="Times New Roman" w:eastAsia="Times New Roman" w:hAnsi="Times New Roman" w:cs="Times New Roman"/>
                <w:sz w:val="18"/>
                <w:szCs w:val="18"/>
                <w:lang w:eastAsia="ru-RU"/>
              </w:rPr>
            </w:pPr>
            <w:r w:rsidRPr="0017257B">
              <w:rPr>
                <w:rFonts w:ascii="Times New Roman" w:hAnsi="Times New Roman" w:cs="Times New Roman"/>
                <w:sz w:val="28"/>
                <w:szCs w:val="28"/>
              </w:rPr>
              <w:t>–</w:t>
            </w:r>
          </w:p>
        </w:tc>
        <w:tc>
          <w:tcPr>
            <w:tcW w:w="678" w:type="pct"/>
            <w:vMerge/>
            <w:shd w:val="clear" w:color="auto" w:fill="auto"/>
            <w:vAlign w:val="center"/>
            <w:hideMark/>
          </w:tcPr>
          <w:p w14:paraId="009F6028" w14:textId="77777777" w:rsidR="00282B4D" w:rsidRPr="000B5119" w:rsidRDefault="00282B4D" w:rsidP="00282B4D">
            <w:pPr>
              <w:rPr>
                <w:rFonts w:ascii="Times New Roman" w:eastAsia="Times New Roman" w:hAnsi="Times New Roman" w:cs="Times New Roman"/>
                <w:sz w:val="18"/>
                <w:szCs w:val="18"/>
                <w:lang w:eastAsia="ru-RU"/>
              </w:rPr>
            </w:pPr>
          </w:p>
        </w:tc>
      </w:tr>
      <w:tr w:rsidR="00282B4D" w:rsidRPr="000B5119" w14:paraId="43F39097" w14:textId="77777777" w:rsidTr="00686216">
        <w:trPr>
          <w:trHeight w:val="240"/>
        </w:trPr>
        <w:tc>
          <w:tcPr>
            <w:tcW w:w="197" w:type="pct"/>
            <w:vMerge/>
            <w:shd w:val="clear" w:color="auto" w:fill="auto"/>
            <w:vAlign w:val="center"/>
            <w:hideMark/>
          </w:tcPr>
          <w:p w14:paraId="7B9CE70C" w14:textId="77777777" w:rsidR="00282B4D" w:rsidRPr="000B5119" w:rsidRDefault="00282B4D" w:rsidP="00282B4D">
            <w:pPr>
              <w:spacing w:line="202" w:lineRule="auto"/>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D58ADF8" w14:textId="77777777" w:rsidR="00282B4D" w:rsidRPr="000B5119" w:rsidRDefault="00282B4D" w:rsidP="00282B4D">
            <w:pPr>
              <w:spacing w:line="202"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E16F19D" w14:textId="77777777" w:rsidR="00282B4D" w:rsidRPr="000B5119" w:rsidRDefault="00282B4D" w:rsidP="00282B4D">
            <w:pPr>
              <w:spacing w:line="202"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13FEACE" w14:textId="77777777" w:rsidR="00282B4D" w:rsidRPr="000B5119" w:rsidRDefault="00282B4D" w:rsidP="00282B4D">
            <w:pPr>
              <w:spacing w:line="202" w:lineRule="auto"/>
              <w:rPr>
                <w:rFonts w:ascii="Times New Roman" w:eastAsia="Times New Roman" w:hAnsi="Times New Roman" w:cs="Times New Roman"/>
                <w:sz w:val="18"/>
                <w:szCs w:val="18"/>
                <w:lang w:eastAsia="ru-RU"/>
              </w:rPr>
            </w:pPr>
          </w:p>
        </w:tc>
        <w:tc>
          <w:tcPr>
            <w:tcW w:w="248" w:type="pct"/>
            <w:vMerge/>
            <w:shd w:val="clear" w:color="auto" w:fill="auto"/>
            <w:hideMark/>
          </w:tcPr>
          <w:p w14:paraId="7C1FA159" w14:textId="77777777" w:rsidR="00282B4D" w:rsidRPr="00F72982" w:rsidRDefault="00282B4D" w:rsidP="00282B4D">
            <w:pPr>
              <w:spacing w:line="202" w:lineRule="auto"/>
              <w:rPr>
                <w:rFonts w:ascii="Times New Roman" w:eastAsia="Times New Roman" w:hAnsi="Times New Roman" w:cs="Times New Roman"/>
                <w:sz w:val="16"/>
                <w:szCs w:val="16"/>
                <w:lang w:eastAsia="ru-RU"/>
              </w:rPr>
            </w:pPr>
          </w:p>
        </w:tc>
        <w:tc>
          <w:tcPr>
            <w:tcW w:w="397" w:type="pct"/>
            <w:shd w:val="clear" w:color="auto" w:fill="auto"/>
            <w:hideMark/>
          </w:tcPr>
          <w:p w14:paraId="647DBC3B" w14:textId="77777777" w:rsidR="00282B4D" w:rsidRPr="00F72982" w:rsidRDefault="00282B4D" w:rsidP="00282B4D">
            <w:pPr>
              <w:spacing w:line="202" w:lineRule="auto"/>
              <w:rPr>
                <w:rFonts w:ascii="Times New Roman" w:eastAsia="Times New Roman" w:hAnsi="Times New Roman" w:cs="Times New Roman"/>
                <w:b/>
                <w:sz w:val="16"/>
                <w:szCs w:val="16"/>
                <w:lang w:eastAsia="ru-RU"/>
              </w:rPr>
            </w:pPr>
            <w:r w:rsidRPr="00F72982">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46AB08A9" w14:textId="28EA977F" w:rsidR="00282B4D" w:rsidRPr="000B5119" w:rsidRDefault="00282B4D" w:rsidP="00282B4D">
            <w:pPr>
              <w:jc w:val="center"/>
              <w:rPr>
                <w:rFonts w:ascii="Times New Roman" w:eastAsia="Times New Roman" w:hAnsi="Times New Roman" w:cs="Times New Roman"/>
                <w:sz w:val="18"/>
                <w:szCs w:val="18"/>
                <w:lang w:eastAsia="ru-RU"/>
              </w:rPr>
            </w:pPr>
            <w:r w:rsidRPr="0017257B">
              <w:rPr>
                <w:rFonts w:ascii="Times New Roman" w:hAnsi="Times New Roman" w:cs="Times New Roman"/>
                <w:sz w:val="28"/>
                <w:szCs w:val="28"/>
              </w:rPr>
              <w:t>–</w:t>
            </w:r>
          </w:p>
        </w:tc>
        <w:tc>
          <w:tcPr>
            <w:tcW w:w="298" w:type="pct"/>
            <w:shd w:val="clear" w:color="auto" w:fill="auto"/>
            <w:hideMark/>
          </w:tcPr>
          <w:p w14:paraId="2A782472" w14:textId="2509E022" w:rsidR="00282B4D" w:rsidRPr="000B5119" w:rsidRDefault="00282B4D" w:rsidP="00282B4D">
            <w:pPr>
              <w:jc w:val="center"/>
              <w:rPr>
                <w:rFonts w:ascii="Times New Roman" w:eastAsia="Times New Roman" w:hAnsi="Times New Roman" w:cs="Times New Roman"/>
                <w:sz w:val="18"/>
                <w:szCs w:val="18"/>
                <w:lang w:eastAsia="ru-RU"/>
              </w:rPr>
            </w:pPr>
            <w:r w:rsidRPr="0017257B">
              <w:rPr>
                <w:rFonts w:ascii="Times New Roman" w:hAnsi="Times New Roman" w:cs="Times New Roman"/>
                <w:sz w:val="28"/>
                <w:szCs w:val="28"/>
              </w:rPr>
              <w:t>–</w:t>
            </w:r>
          </w:p>
        </w:tc>
        <w:tc>
          <w:tcPr>
            <w:tcW w:w="348" w:type="pct"/>
            <w:shd w:val="clear" w:color="auto" w:fill="auto"/>
            <w:hideMark/>
          </w:tcPr>
          <w:p w14:paraId="5E1AF637" w14:textId="68ED9CEF" w:rsidR="00282B4D" w:rsidRPr="000B5119" w:rsidRDefault="00282B4D" w:rsidP="00282B4D">
            <w:pPr>
              <w:jc w:val="center"/>
              <w:rPr>
                <w:rFonts w:ascii="Times New Roman" w:eastAsia="Times New Roman" w:hAnsi="Times New Roman" w:cs="Times New Roman"/>
                <w:sz w:val="18"/>
                <w:szCs w:val="18"/>
                <w:lang w:eastAsia="ru-RU"/>
              </w:rPr>
            </w:pPr>
            <w:r w:rsidRPr="0017257B">
              <w:rPr>
                <w:rFonts w:ascii="Times New Roman" w:hAnsi="Times New Roman" w:cs="Times New Roman"/>
                <w:sz w:val="28"/>
                <w:szCs w:val="28"/>
              </w:rPr>
              <w:t>–</w:t>
            </w:r>
          </w:p>
        </w:tc>
        <w:tc>
          <w:tcPr>
            <w:tcW w:w="400" w:type="pct"/>
            <w:shd w:val="clear" w:color="auto" w:fill="auto"/>
            <w:hideMark/>
          </w:tcPr>
          <w:p w14:paraId="4B647CCA" w14:textId="356462C8" w:rsidR="00282B4D" w:rsidRPr="000B5119" w:rsidRDefault="00282B4D" w:rsidP="00282B4D">
            <w:pPr>
              <w:jc w:val="center"/>
              <w:rPr>
                <w:rFonts w:ascii="Times New Roman" w:eastAsia="Times New Roman" w:hAnsi="Times New Roman" w:cs="Times New Roman"/>
                <w:sz w:val="18"/>
                <w:szCs w:val="18"/>
                <w:lang w:eastAsia="ru-RU"/>
              </w:rPr>
            </w:pPr>
            <w:r w:rsidRPr="0017257B">
              <w:rPr>
                <w:rFonts w:ascii="Times New Roman" w:hAnsi="Times New Roman" w:cs="Times New Roman"/>
                <w:sz w:val="28"/>
                <w:szCs w:val="28"/>
              </w:rPr>
              <w:t>–</w:t>
            </w:r>
          </w:p>
        </w:tc>
        <w:tc>
          <w:tcPr>
            <w:tcW w:w="678" w:type="pct"/>
            <w:vMerge/>
            <w:shd w:val="clear" w:color="auto" w:fill="auto"/>
            <w:vAlign w:val="center"/>
            <w:hideMark/>
          </w:tcPr>
          <w:p w14:paraId="69141EEE" w14:textId="77777777" w:rsidR="00282B4D" w:rsidRPr="000B5119" w:rsidRDefault="00282B4D" w:rsidP="00282B4D">
            <w:pPr>
              <w:rPr>
                <w:rFonts w:ascii="Times New Roman" w:eastAsia="Times New Roman" w:hAnsi="Times New Roman" w:cs="Times New Roman"/>
                <w:sz w:val="18"/>
                <w:szCs w:val="18"/>
                <w:lang w:eastAsia="ru-RU"/>
              </w:rPr>
            </w:pPr>
          </w:p>
        </w:tc>
      </w:tr>
      <w:tr w:rsidR="00282B4D" w:rsidRPr="000B5119" w14:paraId="5FFBBE1D" w14:textId="77777777" w:rsidTr="00282B4D">
        <w:trPr>
          <w:trHeight w:val="480"/>
        </w:trPr>
        <w:tc>
          <w:tcPr>
            <w:tcW w:w="197" w:type="pct"/>
            <w:vMerge w:val="restart"/>
            <w:shd w:val="clear" w:color="auto" w:fill="auto"/>
            <w:hideMark/>
          </w:tcPr>
          <w:p w14:paraId="71FEBB8E" w14:textId="77777777" w:rsidR="00282B4D" w:rsidRPr="000B5119" w:rsidRDefault="00282B4D"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w:t>
            </w:r>
          </w:p>
        </w:tc>
        <w:tc>
          <w:tcPr>
            <w:tcW w:w="646" w:type="pct"/>
            <w:vMerge w:val="restart"/>
            <w:shd w:val="clear" w:color="auto" w:fill="auto"/>
          </w:tcPr>
          <w:p w14:paraId="546E3A75" w14:textId="77777777" w:rsidR="00282B4D" w:rsidRPr="000B5119" w:rsidRDefault="00282B4D"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Організація роботи освітніх студій для обдарованих дітей </w:t>
            </w:r>
          </w:p>
          <w:p w14:paraId="6D00F81E" w14:textId="77777777" w:rsidR="00282B4D" w:rsidRPr="000B5119" w:rsidRDefault="00282B4D" w:rsidP="0093258B">
            <w:pPr>
              <w:spacing w:line="216" w:lineRule="auto"/>
              <w:rPr>
                <w:rFonts w:ascii="Times New Roman" w:eastAsia="Times New Roman" w:hAnsi="Times New Roman" w:cs="Times New Roman"/>
                <w:sz w:val="18"/>
                <w:szCs w:val="18"/>
                <w:lang w:eastAsia="ru-RU"/>
              </w:rPr>
            </w:pPr>
          </w:p>
          <w:p w14:paraId="3930BAF2" w14:textId="77777777" w:rsidR="00282B4D" w:rsidRDefault="00282B4D" w:rsidP="00282B4D">
            <w:pPr>
              <w:spacing w:line="216" w:lineRule="auto"/>
              <w:rPr>
                <w:rFonts w:ascii="Times New Roman" w:eastAsia="Times New Roman" w:hAnsi="Times New Roman" w:cs="Times New Roman"/>
                <w:sz w:val="18"/>
                <w:szCs w:val="18"/>
                <w:lang w:eastAsia="ru-RU"/>
              </w:rPr>
            </w:pPr>
          </w:p>
          <w:p w14:paraId="1D80B05B" w14:textId="77777777" w:rsidR="00282B4D" w:rsidRDefault="00282B4D" w:rsidP="00282B4D">
            <w:pPr>
              <w:spacing w:line="216" w:lineRule="auto"/>
              <w:rPr>
                <w:rFonts w:ascii="Times New Roman" w:eastAsia="Times New Roman" w:hAnsi="Times New Roman" w:cs="Times New Roman"/>
                <w:sz w:val="18"/>
                <w:szCs w:val="18"/>
                <w:lang w:eastAsia="ru-RU"/>
              </w:rPr>
            </w:pPr>
          </w:p>
          <w:p w14:paraId="593B777B" w14:textId="77777777" w:rsidR="00282B4D" w:rsidRPr="000B5119" w:rsidRDefault="00282B4D" w:rsidP="00282B4D">
            <w:pPr>
              <w:spacing w:line="216" w:lineRule="auto"/>
              <w:rPr>
                <w:rFonts w:ascii="Times New Roman" w:eastAsia="Times New Roman" w:hAnsi="Times New Roman" w:cs="Times New Roman"/>
                <w:sz w:val="18"/>
                <w:szCs w:val="18"/>
                <w:lang w:eastAsia="ru-RU"/>
              </w:rPr>
            </w:pPr>
          </w:p>
        </w:tc>
        <w:tc>
          <w:tcPr>
            <w:tcW w:w="696" w:type="pct"/>
            <w:vMerge w:val="restart"/>
            <w:shd w:val="clear" w:color="auto" w:fill="auto"/>
            <w:hideMark/>
          </w:tcPr>
          <w:p w14:paraId="596388C4" w14:textId="54508E97" w:rsidR="00282B4D" w:rsidRPr="000B5119" w:rsidRDefault="00282B4D"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2.1. Проведення освітніх студій </w:t>
            </w: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Академія ліцеїста” із залученням викладачів закладів вищої освіти за </w:t>
            </w:r>
          </w:p>
          <w:p w14:paraId="5A82B44C" w14:textId="77777777" w:rsidR="00282B4D" w:rsidRPr="000B5119" w:rsidRDefault="00282B4D"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 xml:space="preserve">напрямами діяльності: суспільно-гуманітарним, </w:t>
            </w:r>
          </w:p>
          <w:p w14:paraId="634BB36E" w14:textId="77777777" w:rsidR="00282B4D" w:rsidRPr="000B5119" w:rsidRDefault="00282B4D"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природничо-математичним та</w:t>
            </w:r>
          </w:p>
          <w:p w14:paraId="6A2F6B69" w14:textId="77777777" w:rsidR="00282B4D" w:rsidRPr="000B5119" w:rsidRDefault="00282B4D"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техніко-технологічним</w:t>
            </w:r>
          </w:p>
        </w:tc>
        <w:tc>
          <w:tcPr>
            <w:tcW w:w="794" w:type="pct"/>
            <w:vMerge w:val="restart"/>
            <w:shd w:val="clear" w:color="auto" w:fill="auto"/>
            <w:hideMark/>
          </w:tcPr>
          <w:p w14:paraId="38387CED" w14:textId="59D25788" w:rsidR="00282B4D" w:rsidRPr="000B5119" w:rsidRDefault="00282B4D"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 xml:space="preserve">Департамент освіти і науки облдержадміністрації, </w:t>
            </w:r>
            <w:r>
              <w:rPr>
                <w:rFonts w:ascii="Times New Roman" w:eastAsia="Times New Roman" w:hAnsi="Times New Roman" w:cs="Times New Roman"/>
                <w:sz w:val="18"/>
                <w:szCs w:val="18"/>
                <w:lang w:eastAsia="ru-RU"/>
              </w:rPr>
              <w:t>к</w:t>
            </w:r>
            <w:r w:rsidRPr="000B5119">
              <w:rPr>
                <w:rFonts w:ascii="Times New Roman" w:eastAsia="Times New Roman" w:hAnsi="Times New Roman" w:cs="Times New Roman"/>
                <w:sz w:val="18"/>
                <w:szCs w:val="18"/>
                <w:lang w:eastAsia="ru-RU"/>
              </w:rPr>
              <w:t xml:space="preserve">омунальний заклад </w:t>
            </w: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Дитячий оздоровчий центр соціальної реабілітації санаторного </w:t>
            </w:r>
            <w:r w:rsidRPr="000B5119">
              <w:rPr>
                <w:rFonts w:ascii="Times New Roman" w:eastAsia="Times New Roman" w:hAnsi="Times New Roman" w:cs="Times New Roman"/>
                <w:sz w:val="18"/>
                <w:szCs w:val="18"/>
                <w:lang w:eastAsia="ru-RU"/>
              </w:rPr>
              <w:lastRenderedPageBreak/>
              <w:t xml:space="preserve">типу </w:t>
            </w: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Перлина Придніпров’я” Дніпропетровської обласної ради” (за згодою), керівники закладів вищої освіти (за згодою)</w:t>
            </w:r>
          </w:p>
        </w:tc>
        <w:tc>
          <w:tcPr>
            <w:tcW w:w="248" w:type="pct"/>
            <w:vMerge w:val="restart"/>
            <w:shd w:val="clear" w:color="auto" w:fill="auto"/>
            <w:hideMark/>
          </w:tcPr>
          <w:p w14:paraId="6A1D6B82" w14:textId="22AD1281" w:rsidR="00282B4D" w:rsidRPr="00F72982" w:rsidRDefault="00282B4D" w:rsidP="00F72982">
            <w:pPr>
              <w:spacing w:line="216" w:lineRule="auto"/>
              <w:ind w:left="-11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  </w:t>
            </w:r>
            <w:r w:rsidRPr="00F72982">
              <w:rPr>
                <w:rFonts w:ascii="Times New Roman" w:eastAsia="Times New Roman" w:hAnsi="Times New Roman" w:cs="Times New Roman"/>
                <w:sz w:val="16"/>
                <w:szCs w:val="16"/>
                <w:lang w:eastAsia="ru-RU"/>
              </w:rPr>
              <w:t>2022 – 2024</w:t>
            </w:r>
          </w:p>
        </w:tc>
        <w:tc>
          <w:tcPr>
            <w:tcW w:w="397" w:type="pct"/>
            <w:shd w:val="clear" w:color="auto" w:fill="auto"/>
            <w:hideMark/>
          </w:tcPr>
          <w:p w14:paraId="05B24B26" w14:textId="24487E95" w:rsidR="00282B4D" w:rsidRPr="00F72982" w:rsidRDefault="00282B4D" w:rsidP="00F0121F">
            <w:pPr>
              <w:spacing w:line="216" w:lineRule="auto"/>
              <w:ind w:right="-107"/>
              <w:rPr>
                <w:rFonts w:ascii="Times New Roman" w:eastAsia="Times New Roman" w:hAnsi="Times New Roman" w:cs="Times New Roman"/>
                <w:b/>
                <w:sz w:val="16"/>
                <w:szCs w:val="16"/>
                <w:lang w:eastAsia="ru-RU"/>
              </w:rPr>
            </w:pPr>
            <w:r w:rsidRPr="00F72982">
              <w:rPr>
                <w:rFonts w:ascii="Times New Roman" w:eastAsia="Times New Roman" w:hAnsi="Times New Roman" w:cs="Times New Roman"/>
                <w:b/>
                <w:sz w:val="16"/>
                <w:szCs w:val="16"/>
                <w:lang w:eastAsia="ru-RU"/>
              </w:rPr>
              <w:t>Загальний обсяг, у т. ч.</w:t>
            </w:r>
            <w:r w:rsidR="00F0121F">
              <w:rPr>
                <w:rFonts w:ascii="Times New Roman" w:eastAsia="Times New Roman" w:hAnsi="Times New Roman" w:cs="Times New Roman"/>
                <w:b/>
                <w:sz w:val="16"/>
                <w:szCs w:val="16"/>
                <w:lang w:eastAsia="ru-RU"/>
              </w:rPr>
              <w:t>*</w:t>
            </w:r>
          </w:p>
        </w:tc>
        <w:tc>
          <w:tcPr>
            <w:tcW w:w="298" w:type="pct"/>
            <w:shd w:val="clear" w:color="auto" w:fill="auto"/>
            <w:vAlign w:val="center"/>
            <w:hideMark/>
          </w:tcPr>
          <w:p w14:paraId="23F99A04" w14:textId="77777777" w:rsidR="00282B4D" w:rsidRPr="000B5119" w:rsidRDefault="00282B4D"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93,5</w:t>
            </w:r>
          </w:p>
        </w:tc>
        <w:tc>
          <w:tcPr>
            <w:tcW w:w="298" w:type="pct"/>
            <w:shd w:val="clear" w:color="auto" w:fill="auto"/>
            <w:vAlign w:val="center"/>
            <w:hideMark/>
          </w:tcPr>
          <w:p w14:paraId="3996618C" w14:textId="77777777" w:rsidR="00282B4D" w:rsidRPr="000B5119" w:rsidRDefault="00282B4D"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103,0</w:t>
            </w:r>
          </w:p>
        </w:tc>
        <w:tc>
          <w:tcPr>
            <w:tcW w:w="348" w:type="pct"/>
            <w:shd w:val="clear" w:color="auto" w:fill="auto"/>
            <w:vAlign w:val="center"/>
            <w:hideMark/>
          </w:tcPr>
          <w:p w14:paraId="59290662" w14:textId="77777777" w:rsidR="00282B4D" w:rsidRPr="000B5119" w:rsidRDefault="00282B4D"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113,0</w:t>
            </w:r>
          </w:p>
        </w:tc>
        <w:tc>
          <w:tcPr>
            <w:tcW w:w="400" w:type="pct"/>
            <w:shd w:val="clear" w:color="auto" w:fill="auto"/>
            <w:vAlign w:val="center"/>
            <w:hideMark/>
          </w:tcPr>
          <w:p w14:paraId="15E6C53B" w14:textId="77777777" w:rsidR="00282B4D" w:rsidRPr="000B5119" w:rsidRDefault="00282B4D"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309,5</w:t>
            </w:r>
          </w:p>
        </w:tc>
        <w:tc>
          <w:tcPr>
            <w:tcW w:w="678" w:type="pct"/>
            <w:vMerge w:val="restart"/>
            <w:shd w:val="clear" w:color="auto" w:fill="auto"/>
            <w:hideMark/>
          </w:tcPr>
          <w:p w14:paraId="512923ED" w14:textId="77777777" w:rsidR="00282B4D" w:rsidRPr="000B5119" w:rsidRDefault="00282B4D"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Оздоровлення та відпочинок </w:t>
            </w:r>
          </w:p>
          <w:p w14:paraId="32541D7B" w14:textId="77777777" w:rsidR="00282B4D" w:rsidRPr="000B5119" w:rsidRDefault="00282B4D"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200 дітей-ліцеїстів щорічно з метою розширення об’єму знань учнів, підготовки до </w:t>
            </w:r>
            <w:r w:rsidRPr="000B5119">
              <w:rPr>
                <w:rFonts w:ascii="Times New Roman" w:eastAsia="Times New Roman" w:hAnsi="Times New Roman" w:cs="Times New Roman"/>
                <w:sz w:val="18"/>
                <w:szCs w:val="18"/>
                <w:lang w:eastAsia="ru-RU"/>
              </w:rPr>
              <w:lastRenderedPageBreak/>
              <w:t>написання наукових робіт</w:t>
            </w:r>
          </w:p>
        </w:tc>
      </w:tr>
      <w:tr w:rsidR="00282B4D" w:rsidRPr="000B5119" w14:paraId="3CE9B396" w14:textId="77777777" w:rsidTr="00D14081">
        <w:trPr>
          <w:trHeight w:val="480"/>
        </w:trPr>
        <w:tc>
          <w:tcPr>
            <w:tcW w:w="197" w:type="pct"/>
            <w:vMerge/>
            <w:shd w:val="clear" w:color="auto" w:fill="auto"/>
            <w:vAlign w:val="center"/>
            <w:hideMark/>
          </w:tcPr>
          <w:p w14:paraId="57B954D9" w14:textId="77777777" w:rsidR="00282B4D" w:rsidRPr="000B5119" w:rsidRDefault="00282B4D" w:rsidP="00282B4D">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BF8DB66" w14:textId="21913AF4" w:rsidR="00282B4D" w:rsidRPr="000B5119" w:rsidRDefault="00282B4D" w:rsidP="00282B4D">
            <w:pPr>
              <w:spacing w:line="216"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505DEB4" w14:textId="77777777" w:rsidR="00282B4D" w:rsidRPr="000B5119" w:rsidRDefault="00282B4D" w:rsidP="00282B4D">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D3D629B" w14:textId="77777777" w:rsidR="00282B4D" w:rsidRPr="000B5119" w:rsidRDefault="00282B4D" w:rsidP="00282B4D">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56FC8529" w14:textId="77777777" w:rsidR="00282B4D" w:rsidRPr="00F72982" w:rsidRDefault="00282B4D" w:rsidP="00282B4D">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308D6038" w14:textId="77777777" w:rsidR="00282B4D" w:rsidRPr="00F72982" w:rsidRDefault="00282B4D" w:rsidP="00282B4D">
            <w:pPr>
              <w:spacing w:line="216" w:lineRule="auto"/>
              <w:rPr>
                <w:rFonts w:ascii="Times New Roman" w:eastAsia="Times New Roman" w:hAnsi="Times New Roman" w:cs="Times New Roman"/>
                <w:b/>
                <w:sz w:val="16"/>
                <w:szCs w:val="16"/>
                <w:lang w:eastAsia="ru-RU"/>
              </w:rPr>
            </w:pPr>
            <w:r w:rsidRPr="00F72982">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3AB11485" w14:textId="0E3650FD" w:rsidR="00282B4D" w:rsidRPr="000B5119" w:rsidRDefault="00282B4D" w:rsidP="00282B4D">
            <w:pPr>
              <w:jc w:val="center"/>
              <w:rPr>
                <w:rFonts w:ascii="Times New Roman" w:eastAsia="Times New Roman" w:hAnsi="Times New Roman" w:cs="Times New Roman"/>
                <w:sz w:val="18"/>
                <w:szCs w:val="18"/>
                <w:lang w:eastAsia="ru-RU"/>
              </w:rPr>
            </w:pPr>
            <w:r w:rsidRPr="00224C67">
              <w:rPr>
                <w:rFonts w:ascii="Times New Roman" w:hAnsi="Times New Roman" w:cs="Times New Roman"/>
                <w:sz w:val="28"/>
                <w:szCs w:val="28"/>
              </w:rPr>
              <w:t>–</w:t>
            </w:r>
          </w:p>
        </w:tc>
        <w:tc>
          <w:tcPr>
            <w:tcW w:w="298" w:type="pct"/>
            <w:shd w:val="clear" w:color="auto" w:fill="auto"/>
            <w:hideMark/>
          </w:tcPr>
          <w:p w14:paraId="366CF36E" w14:textId="71EBDBD9" w:rsidR="00282B4D" w:rsidRPr="000B5119" w:rsidRDefault="00282B4D" w:rsidP="00282B4D">
            <w:pPr>
              <w:jc w:val="center"/>
              <w:rPr>
                <w:rFonts w:ascii="Times New Roman" w:eastAsia="Times New Roman" w:hAnsi="Times New Roman" w:cs="Times New Roman"/>
                <w:sz w:val="18"/>
                <w:szCs w:val="18"/>
                <w:lang w:eastAsia="ru-RU"/>
              </w:rPr>
            </w:pPr>
            <w:r w:rsidRPr="00224C67">
              <w:rPr>
                <w:rFonts w:ascii="Times New Roman" w:hAnsi="Times New Roman" w:cs="Times New Roman"/>
                <w:sz w:val="28"/>
                <w:szCs w:val="28"/>
              </w:rPr>
              <w:t>–</w:t>
            </w:r>
          </w:p>
        </w:tc>
        <w:tc>
          <w:tcPr>
            <w:tcW w:w="348" w:type="pct"/>
            <w:shd w:val="clear" w:color="auto" w:fill="auto"/>
            <w:hideMark/>
          </w:tcPr>
          <w:p w14:paraId="0CC396E2" w14:textId="34478E30" w:rsidR="00282B4D" w:rsidRPr="000B5119" w:rsidRDefault="00282B4D" w:rsidP="00282B4D">
            <w:pPr>
              <w:jc w:val="center"/>
              <w:rPr>
                <w:rFonts w:ascii="Times New Roman" w:eastAsia="Times New Roman" w:hAnsi="Times New Roman" w:cs="Times New Roman"/>
                <w:sz w:val="18"/>
                <w:szCs w:val="18"/>
                <w:lang w:eastAsia="ru-RU"/>
              </w:rPr>
            </w:pPr>
            <w:r w:rsidRPr="00224C67">
              <w:rPr>
                <w:rFonts w:ascii="Times New Roman" w:hAnsi="Times New Roman" w:cs="Times New Roman"/>
                <w:sz w:val="28"/>
                <w:szCs w:val="28"/>
              </w:rPr>
              <w:t>–</w:t>
            </w:r>
          </w:p>
        </w:tc>
        <w:tc>
          <w:tcPr>
            <w:tcW w:w="400" w:type="pct"/>
            <w:shd w:val="clear" w:color="auto" w:fill="auto"/>
            <w:hideMark/>
          </w:tcPr>
          <w:p w14:paraId="4680205C" w14:textId="3AB8BB5D" w:rsidR="00282B4D" w:rsidRPr="000B5119" w:rsidRDefault="00282B4D" w:rsidP="00282B4D">
            <w:pPr>
              <w:jc w:val="center"/>
              <w:rPr>
                <w:rFonts w:ascii="Times New Roman" w:eastAsia="Times New Roman" w:hAnsi="Times New Roman" w:cs="Times New Roman"/>
                <w:sz w:val="18"/>
                <w:szCs w:val="18"/>
                <w:lang w:eastAsia="ru-RU"/>
              </w:rPr>
            </w:pPr>
            <w:r w:rsidRPr="00224C67">
              <w:rPr>
                <w:rFonts w:ascii="Times New Roman" w:hAnsi="Times New Roman" w:cs="Times New Roman"/>
                <w:sz w:val="28"/>
                <w:szCs w:val="28"/>
              </w:rPr>
              <w:t>–</w:t>
            </w:r>
          </w:p>
        </w:tc>
        <w:tc>
          <w:tcPr>
            <w:tcW w:w="678" w:type="pct"/>
            <w:vMerge/>
            <w:shd w:val="clear" w:color="auto" w:fill="auto"/>
            <w:vAlign w:val="center"/>
            <w:hideMark/>
          </w:tcPr>
          <w:p w14:paraId="3C665578" w14:textId="77777777" w:rsidR="00282B4D" w:rsidRPr="000B5119" w:rsidRDefault="00282B4D" w:rsidP="00282B4D">
            <w:pPr>
              <w:rPr>
                <w:rFonts w:ascii="Times New Roman" w:eastAsia="Times New Roman" w:hAnsi="Times New Roman" w:cs="Times New Roman"/>
                <w:sz w:val="18"/>
                <w:szCs w:val="18"/>
                <w:lang w:eastAsia="ru-RU"/>
              </w:rPr>
            </w:pPr>
          </w:p>
        </w:tc>
      </w:tr>
      <w:tr w:rsidR="00282B4D" w:rsidRPr="000B5119" w14:paraId="0313FF8C" w14:textId="77777777" w:rsidTr="00F72982">
        <w:trPr>
          <w:trHeight w:val="480"/>
        </w:trPr>
        <w:tc>
          <w:tcPr>
            <w:tcW w:w="197" w:type="pct"/>
            <w:vMerge/>
            <w:shd w:val="clear" w:color="auto" w:fill="auto"/>
            <w:vAlign w:val="center"/>
            <w:hideMark/>
          </w:tcPr>
          <w:p w14:paraId="6C9B56E8" w14:textId="77777777" w:rsidR="00282B4D" w:rsidRPr="000B5119" w:rsidRDefault="00282B4D"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E62052F" w14:textId="77777777" w:rsidR="00282B4D" w:rsidRPr="000B5119" w:rsidRDefault="00282B4D" w:rsidP="0093258B">
            <w:pPr>
              <w:spacing w:line="216"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16D9C24" w14:textId="77777777" w:rsidR="00282B4D" w:rsidRPr="000B5119" w:rsidRDefault="00282B4D" w:rsidP="0093258B">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50BD02B" w14:textId="77777777" w:rsidR="00282B4D" w:rsidRPr="000B5119" w:rsidRDefault="00282B4D" w:rsidP="0093258B">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413DD936" w14:textId="77777777" w:rsidR="00282B4D" w:rsidRPr="00F72982" w:rsidRDefault="00282B4D" w:rsidP="00F72982">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7CC2D36A" w14:textId="7678194D" w:rsidR="00282B4D" w:rsidRPr="00F72982" w:rsidRDefault="00282B4D" w:rsidP="0093258B">
            <w:pPr>
              <w:spacing w:line="216" w:lineRule="auto"/>
              <w:rPr>
                <w:rFonts w:ascii="Times New Roman" w:eastAsia="Times New Roman" w:hAnsi="Times New Roman" w:cs="Times New Roman"/>
                <w:b/>
                <w:sz w:val="16"/>
                <w:szCs w:val="16"/>
                <w:lang w:eastAsia="ru-RU"/>
              </w:rPr>
            </w:pPr>
            <w:r w:rsidRPr="00F72982">
              <w:rPr>
                <w:rFonts w:ascii="Times New Roman" w:eastAsia="Times New Roman" w:hAnsi="Times New Roman" w:cs="Times New Roman"/>
                <w:b/>
                <w:sz w:val="16"/>
                <w:szCs w:val="16"/>
                <w:lang w:eastAsia="ru-RU"/>
              </w:rPr>
              <w:t>Обласний бюджет</w:t>
            </w:r>
            <w:r w:rsidR="00F0121F">
              <w:rPr>
                <w:rFonts w:ascii="Times New Roman" w:eastAsia="Times New Roman" w:hAnsi="Times New Roman" w:cs="Times New Roman"/>
                <w:b/>
                <w:sz w:val="16"/>
                <w:szCs w:val="16"/>
                <w:lang w:eastAsia="ru-RU"/>
              </w:rPr>
              <w:t>*</w:t>
            </w:r>
          </w:p>
        </w:tc>
        <w:tc>
          <w:tcPr>
            <w:tcW w:w="298" w:type="pct"/>
            <w:shd w:val="clear" w:color="auto" w:fill="auto"/>
            <w:vAlign w:val="center"/>
            <w:hideMark/>
          </w:tcPr>
          <w:p w14:paraId="593591CD" w14:textId="77777777" w:rsidR="00282B4D" w:rsidRPr="000B5119" w:rsidRDefault="00282B4D"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93,5</w:t>
            </w:r>
          </w:p>
        </w:tc>
        <w:tc>
          <w:tcPr>
            <w:tcW w:w="298" w:type="pct"/>
            <w:shd w:val="clear" w:color="auto" w:fill="auto"/>
            <w:vAlign w:val="center"/>
            <w:hideMark/>
          </w:tcPr>
          <w:p w14:paraId="77274EE5" w14:textId="77777777" w:rsidR="00282B4D" w:rsidRPr="000B5119" w:rsidRDefault="00282B4D"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103,0</w:t>
            </w:r>
          </w:p>
        </w:tc>
        <w:tc>
          <w:tcPr>
            <w:tcW w:w="348" w:type="pct"/>
            <w:shd w:val="clear" w:color="auto" w:fill="auto"/>
            <w:vAlign w:val="center"/>
            <w:hideMark/>
          </w:tcPr>
          <w:p w14:paraId="3A0A96D6" w14:textId="77777777" w:rsidR="00282B4D" w:rsidRPr="000B5119" w:rsidRDefault="00282B4D"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113,0</w:t>
            </w:r>
          </w:p>
        </w:tc>
        <w:tc>
          <w:tcPr>
            <w:tcW w:w="400" w:type="pct"/>
            <w:shd w:val="clear" w:color="auto" w:fill="auto"/>
            <w:vAlign w:val="center"/>
            <w:hideMark/>
          </w:tcPr>
          <w:p w14:paraId="43495C18" w14:textId="77777777" w:rsidR="00282B4D" w:rsidRPr="000B5119" w:rsidRDefault="00282B4D"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309,5</w:t>
            </w:r>
          </w:p>
        </w:tc>
        <w:tc>
          <w:tcPr>
            <w:tcW w:w="678" w:type="pct"/>
            <w:vMerge/>
            <w:shd w:val="clear" w:color="auto" w:fill="auto"/>
            <w:vAlign w:val="center"/>
            <w:hideMark/>
          </w:tcPr>
          <w:p w14:paraId="705EE214" w14:textId="77777777" w:rsidR="00282B4D" w:rsidRPr="000B5119" w:rsidRDefault="00282B4D" w:rsidP="0093258B">
            <w:pPr>
              <w:rPr>
                <w:rFonts w:ascii="Times New Roman" w:eastAsia="Times New Roman" w:hAnsi="Times New Roman" w:cs="Times New Roman"/>
                <w:sz w:val="18"/>
                <w:szCs w:val="18"/>
                <w:lang w:eastAsia="ru-RU"/>
              </w:rPr>
            </w:pPr>
          </w:p>
        </w:tc>
      </w:tr>
      <w:tr w:rsidR="00CC6EF6" w:rsidRPr="000B5119" w14:paraId="4C00C537" w14:textId="77777777" w:rsidTr="006F478B">
        <w:trPr>
          <w:trHeight w:val="480"/>
        </w:trPr>
        <w:tc>
          <w:tcPr>
            <w:tcW w:w="197" w:type="pct"/>
            <w:vMerge/>
            <w:shd w:val="clear" w:color="auto" w:fill="auto"/>
            <w:vAlign w:val="center"/>
            <w:hideMark/>
          </w:tcPr>
          <w:p w14:paraId="313F4F17" w14:textId="77777777" w:rsidR="00CC6EF6" w:rsidRPr="000B5119" w:rsidRDefault="00CC6EF6" w:rsidP="00CC6EF6">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4C9E5CB" w14:textId="77777777" w:rsidR="00CC6EF6" w:rsidRPr="000B5119" w:rsidRDefault="00CC6EF6" w:rsidP="00CC6EF6">
            <w:pPr>
              <w:spacing w:line="216"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08195AE" w14:textId="77777777" w:rsidR="00CC6EF6" w:rsidRPr="000B5119" w:rsidRDefault="00CC6EF6" w:rsidP="00CC6EF6">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658147E" w14:textId="77777777" w:rsidR="00CC6EF6" w:rsidRPr="000B5119" w:rsidRDefault="00CC6EF6" w:rsidP="00CC6EF6">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2C170F46" w14:textId="77777777" w:rsidR="00CC6EF6" w:rsidRPr="00F72982" w:rsidRDefault="00CC6EF6" w:rsidP="00CC6EF6">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0BB1C0AE" w14:textId="77777777" w:rsidR="00CC6EF6" w:rsidRPr="00F72982" w:rsidRDefault="00CC6EF6" w:rsidP="00CC6EF6">
            <w:pPr>
              <w:spacing w:line="216" w:lineRule="auto"/>
              <w:rPr>
                <w:rFonts w:ascii="Times New Roman" w:eastAsia="Times New Roman" w:hAnsi="Times New Roman" w:cs="Times New Roman"/>
                <w:b/>
                <w:sz w:val="16"/>
                <w:szCs w:val="16"/>
                <w:lang w:eastAsia="ru-RU"/>
              </w:rPr>
            </w:pPr>
            <w:r w:rsidRPr="00F72982">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3D399B4B" w14:textId="0BA72471" w:rsidR="00CC6EF6" w:rsidRPr="000B5119" w:rsidRDefault="00CC6EF6" w:rsidP="00CC6EF6">
            <w:pPr>
              <w:jc w:val="center"/>
              <w:rPr>
                <w:rFonts w:ascii="Times New Roman" w:eastAsia="Times New Roman" w:hAnsi="Times New Roman" w:cs="Times New Roman"/>
                <w:sz w:val="18"/>
                <w:szCs w:val="18"/>
                <w:lang w:eastAsia="ru-RU"/>
              </w:rPr>
            </w:pPr>
            <w:r w:rsidRPr="0088083B">
              <w:rPr>
                <w:rFonts w:ascii="Times New Roman" w:hAnsi="Times New Roman" w:cs="Times New Roman"/>
                <w:sz w:val="28"/>
                <w:szCs w:val="28"/>
              </w:rPr>
              <w:t>–</w:t>
            </w:r>
          </w:p>
        </w:tc>
        <w:tc>
          <w:tcPr>
            <w:tcW w:w="298" w:type="pct"/>
            <w:shd w:val="clear" w:color="auto" w:fill="auto"/>
            <w:hideMark/>
          </w:tcPr>
          <w:p w14:paraId="66075C0B" w14:textId="535B8789" w:rsidR="00CC6EF6" w:rsidRPr="000B5119" w:rsidRDefault="00CC6EF6" w:rsidP="00CC6EF6">
            <w:pPr>
              <w:jc w:val="center"/>
              <w:rPr>
                <w:rFonts w:ascii="Times New Roman" w:eastAsia="Times New Roman" w:hAnsi="Times New Roman" w:cs="Times New Roman"/>
                <w:sz w:val="18"/>
                <w:szCs w:val="18"/>
                <w:lang w:eastAsia="ru-RU"/>
              </w:rPr>
            </w:pPr>
            <w:r w:rsidRPr="0088083B">
              <w:rPr>
                <w:rFonts w:ascii="Times New Roman" w:hAnsi="Times New Roman" w:cs="Times New Roman"/>
                <w:sz w:val="28"/>
                <w:szCs w:val="28"/>
              </w:rPr>
              <w:t>–</w:t>
            </w:r>
          </w:p>
        </w:tc>
        <w:tc>
          <w:tcPr>
            <w:tcW w:w="348" w:type="pct"/>
            <w:shd w:val="clear" w:color="auto" w:fill="auto"/>
            <w:hideMark/>
          </w:tcPr>
          <w:p w14:paraId="4362FCFE" w14:textId="280494E6" w:rsidR="00CC6EF6" w:rsidRPr="000B5119" w:rsidRDefault="00CC6EF6" w:rsidP="00CC6EF6">
            <w:pPr>
              <w:jc w:val="center"/>
              <w:rPr>
                <w:rFonts w:ascii="Times New Roman" w:eastAsia="Times New Roman" w:hAnsi="Times New Roman" w:cs="Times New Roman"/>
                <w:sz w:val="18"/>
                <w:szCs w:val="18"/>
                <w:lang w:eastAsia="ru-RU"/>
              </w:rPr>
            </w:pPr>
            <w:r w:rsidRPr="0088083B">
              <w:rPr>
                <w:rFonts w:ascii="Times New Roman" w:hAnsi="Times New Roman" w:cs="Times New Roman"/>
                <w:sz w:val="28"/>
                <w:szCs w:val="28"/>
              </w:rPr>
              <w:t>–</w:t>
            </w:r>
          </w:p>
        </w:tc>
        <w:tc>
          <w:tcPr>
            <w:tcW w:w="400" w:type="pct"/>
            <w:shd w:val="clear" w:color="auto" w:fill="auto"/>
            <w:hideMark/>
          </w:tcPr>
          <w:p w14:paraId="479084CC" w14:textId="5076AA09" w:rsidR="00CC6EF6" w:rsidRPr="000B5119" w:rsidRDefault="00CC6EF6" w:rsidP="00CC6EF6">
            <w:pPr>
              <w:jc w:val="center"/>
              <w:rPr>
                <w:rFonts w:ascii="Times New Roman" w:eastAsia="Times New Roman" w:hAnsi="Times New Roman" w:cs="Times New Roman"/>
                <w:sz w:val="18"/>
                <w:szCs w:val="18"/>
                <w:lang w:eastAsia="ru-RU"/>
              </w:rPr>
            </w:pPr>
            <w:r w:rsidRPr="0088083B">
              <w:rPr>
                <w:rFonts w:ascii="Times New Roman" w:hAnsi="Times New Roman" w:cs="Times New Roman"/>
                <w:sz w:val="28"/>
                <w:szCs w:val="28"/>
              </w:rPr>
              <w:t>–</w:t>
            </w:r>
          </w:p>
        </w:tc>
        <w:tc>
          <w:tcPr>
            <w:tcW w:w="678" w:type="pct"/>
            <w:vMerge/>
            <w:shd w:val="clear" w:color="auto" w:fill="auto"/>
            <w:vAlign w:val="center"/>
            <w:hideMark/>
          </w:tcPr>
          <w:p w14:paraId="0E436EDD" w14:textId="77777777" w:rsidR="00CC6EF6" w:rsidRPr="000B5119" w:rsidRDefault="00CC6EF6" w:rsidP="00CC6EF6">
            <w:pPr>
              <w:rPr>
                <w:rFonts w:ascii="Times New Roman" w:eastAsia="Times New Roman" w:hAnsi="Times New Roman" w:cs="Times New Roman"/>
                <w:sz w:val="18"/>
                <w:szCs w:val="18"/>
                <w:lang w:eastAsia="ru-RU"/>
              </w:rPr>
            </w:pPr>
          </w:p>
        </w:tc>
      </w:tr>
      <w:tr w:rsidR="00CC6EF6" w:rsidRPr="000B5119" w14:paraId="36969CE1" w14:textId="77777777" w:rsidTr="006F478B">
        <w:trPr>
          <w:trHeight w:val="240"/>
        </w:trPr>
        <w:tc>
          <w:tcPr>
            <w:tcW w:w="197" w:type="pct"/>
            <w:vMerge/>
            <w:shd w:val="clear" w:color="auto" w:fill="auto"/>
            <w:vAlign w:val="center"/>
            <w:hideMark/>
          </w:tcPr>
          <w:p w14:paraId="549A99E8" w14:textId="77777777" w:rsidR="00CC6EF6" w:rsidRPr="000B5119" w:rsidRDefault="00CC6EF6" w:rsidP="00CC6EF6">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A0F4BB2" w14:textId="77777777" w:rsidR="00CC6EF6" w:rsidRPr="000B5119" w:rsidRDefault="00CC6EF6" w:rsidP="00CC6EF6">
            <w:pPr>
              <w:spacing w:line="216"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7D7D384" w14:textId="77777777" w:rsidR="00CC6EF6" w:rsidRPr="000B5119" w:rsidRDefault="00CC6EF6" w:rsidP="00CC6EF6">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DDA3F5A" w14:textId="77777777" w:rsidR="00CC6EF6" w:rsidRPr="000B5119" w:rsidRDefault="00CC6EF6" w:rsidP="00CC6EF6">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78BD35B6" w14:textId="77777777" w:rsidR="00CC6EF6" w:rsidRPr="00F72982" w:rsidRDefault="00CC6EF6" w:rsidP="00CC6EF6">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0DC2750A" w14:textId="77777777" w:rsidR="00CC6EF6" w:rsidRPr="00F72982" w:rsidRDefault="00CC6EF6" w:rsidP="00CC6EF6">
            <w:pPr>
              <w:spacing w:line="216" w:lineRule="auto"/>
              <w:rPr>
                <w:rFonts w:ascii="Times New Roman" w:eastAsia="Times New Roman" w:hAnsi="Times New Roman" w:cs="Times New Roman"/>
                <w:b/>
                <w:sz w:val="16"/>
                <w:szCs w:val="16"/>
                <w:lang w:eastAsia="ru-RU"/>
              </w:rPr>
            </w:pPr>
            <w:r w:rsidRPr="00F72982">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7810C617" w14:textId="459769FF" w:rsidR="00CC6EF6" w:rsidRPr="000B5119" w:rsidRDefault="00CC6EF6" w:rsidP="00CC6EF6">
            <w:pPr>
              <w:jc w:val="center"/>
              <w:rPr>
                <w:rFonts w:ascii="Times New Roman" w:eastAsia="Times New Roman" w:hAnsi="Times New Roman" w:cs="Times New Roman"/>
                <w:sz w:val="18"/>
                <w:szCs w:val="18"/>
                <w:lang w:eastAsia="ru-RU"/>
              </w:rPr>
            </w:pPr>
            <w:r w:rsidRPr="0088083B">
              <w:rPr>
                <w:rFonts w:ascii="Times New Roman" w:hAnsi="Times New Roman" w:cs="Times New Roman"/>
                <w:sz w:val="28"/>
                <w:szCs w:val="28"/>
              </w:rPr>
              <w:t>–</w:t>
            </w:r>
          </w:p>
        </w:tc>
        <w:tc>
          <w:tcPr>
            <w:tcW w:w="298" w:type="pct"/>
            <w:shd w:val="clear" w:color="auto" w:fill="auto"/>
            <w:hideMark/>
          </w:tcPr>
          <w:p w14:paraId="368C48CE" w14:textId="2B8B3351" w:rsidR="00CC6EF6" w:rsidRPr="000B5119" w:rsidRDefault="00CC6EF6" w:rsidP="00CC6EF6">
            <w:pPr>
              <w:jc w:val="center"/>
              <w:rPr>
                <w:rFonts w:ascii="Times New Roman" w:eastAsia="Times New Roman" w:hAnsi="Times New Roman" w:cs="Times New Roman"/>
                <w:sz w:val="18"/>
                <w:szCs w:val="18"/>
                <w:lang w:eastAsia="ru-RU"/>
              </w:rPr>
            </w:pPr>
            <w:r w:rsidRPr="0088083B">
              <w:rPr>
                <w:rFonts w:ascii="Times New Roman" w:hAnsi="Times New Roman" w:cs="Times New Roman"/>
                <w:sz w:val="28"/>
                <w:szCs w:val="28"/>
              </w:rPr>
              <w:t>–</w:t>
            </w:r>
          </w:p>
        </w:tc>
        <w:tc>
          <w:tcPr>
            <w:tcW w:w="348" w:type="pct"/>
            <w:shd w:val="clear" w:color="auto" w:fill="auto"/>
            <w:hideMark/>
          </w:tcPr>
          <w:p w14:paraId="3ED1E8C5" w14:textId="36630114" w:rsidR="00CC6EF6" w:rsidRPr="000B5119" w:rsidRDefault="00CC6EF6" w:rsidP="00CC6EF6">
            <w:pPr>
              <w:jc w:val="center"/>
              <w:rPr>
                <w:rFonts w:ascii="Times New Roman" w:eastAsia="Times New Roman" w:hAnsi="Times New Roman" w:cs="Times New Roman"/>
                <w:sz w:val="18"/>
                <w:szCs w:val="18"/>
                <w:lang w:eastAsia="ru-RU"/>
              </w:rPr>
            </w:pPr>
            <w:r w:rsidRPr="0088083B">
              <w:rPr>
                <w:rFonts w:ascii="Times New Roman" w:hAnsi="Times New Roman" w:cs="Times New Roman"/>
                <w:sz w:val="28"/>
                <w:szCs w:val="28"/>
              </w:rPr>
              <w:t>–</w:t>
            </w:r>
          </w:p>
        </w:tc>
        <w:tc>
          <w:tcPr>
            <w:tcW w:w="400" w:type="pct"/>
            <w:shd w:val="clear" w:color="auto" w:fill="auto"/>
            <w:hideMark/>
          </w:tcPr>
          <w:p w14:paraId="15DB908E" w14:textId="2D449922" w:rsidR="00CC6EF6" w:rsidRPr="000B5119" w:rsidRDefault="00CC6EF6" w:rsidP="00CC6EF6">
            <w:pPr>
              <w:jc w:val="center"/>
              <w:rPr>
                <w:rFonts w:ascii="Times New Roman" w:eastAsia="Times New Roman" w:hAnsi="Times New Roman" w:cs="Times New Roman"/>
                <w:sz w:val="18"/>
                <w:szCs w:val="18"/>
                <w:lang w:eastAsia="ru-RU"/>
              </w:rPr>
            </w:pPr>
            <w:r w:rsidRPr="0088083B">
              <w:rPr>
                <w:rFonts w:ascii="Times New Roman" w:hAnsi="Times New Roman" w:cs="Times New Roman"/>
                <w:sz w:val="28"/>
                <w:szCs w:val="28"/>
              </w:rPr>
              <w:t>–</w:t>
            </w:r>
          </w:p>
        </w:tc>
        <w:tc>
          <w:tcPr>
            <w:tcW w:w="678" w:type="pct"/>
            <w:vMerge/>
            <w:shd w:val="clear" w:color="auto" w:fill="auto"/>
            <w:vAlign w:val="center"/>
            <w:hideMark/>
          </w:tcPr>
          <w:p w14:paraId="234559E6" w14:textId="77777777" w:rsidR="00CC6EF6" w:rsidRPr="000B5119" w:rsidRDefault="00CC6EF6" w:rsidP="00CC6EF6">
            <w:pPr>
              <w:rPr>
                <w:rFonts w:ascii="Times New Roman" w:eastAsia="Times New Roman" w:hAnsi="Times New Roman" w:cs="Times New Roman"/>
                <w:sz w:val="18"/>
                <w:szCs w:val="18"/>
                <w:lang w:eastAsia="ru-RU"/>
              </w:rPr>
            </w:pPr>
          </w:p>
        </w:tc>
      </w:tr>
      <w:tr w:rsidR="00F0121F" w:rsidRPr="000B5119" w14:paraId="296560FE" w14:textId="77777777" w:rsidTr="00F0121F">
        <w:trPr>
          <w:trHeight w:val="480"/>
        </w:trPr>
        <w:tc>
          <w:tcPr>
            <w:tcW w:w="197" w:type="pct"/>
            <w:vMerge w:val="restart"/>
            <w:shd w:val="clear" w:color="auto" w:fill="auto"/>
            <w:hideMark/>
          </w:tcPr>
          <w:p w14:paraId="4B0D32CA" w14:textId="77777777" w:rsidR="00F0121F" w:rsidRPr="000B5119" w:rsidRDefault="00F0121F"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w:t>
            </w:r>
          </w:p>
        </w:tc>
        <w:tc>
          <w:tcPr>
            <w:tcW w:w="646" w:type="pct"/>
            <w:vMerge w:val="restart"/>
            <w:shd w:val="clear" w:color="auto" w:fill="auto"/>
            <w:hideMark/>
          </w:tcPr>
          <w:p w14:paraId="54623B0F" w14:textId="77777777" w:rsidR="00F0121F" w:rsidRPr="000B5119" w:rsidRDefault="00F0121F"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Організація оздоровлення та відпочинку дітей та осіб з числа пільгових категорій</w:t>
            </w:r>
          </w:p>
        </w:tc>
        <w:tc>
          <w:tcPr>
            <w:tcW w:w="696" w:type="pct"/>
            <w:vMerge w:val="restart"/>
            <w:shd w:val="clear" w:color="auto" w:fill="auto"/>
          </w:tcPr>
          <w:p w14:paraId="578099D2" w14:textId="77777777" w:rsidR="00F0121F" w:rsidRPr="000B5119" w:rsidRDefault="00F0121F"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3.1. Організація за рахунок коштів </w:t>
            </w:r>
          </w:p>
          <w:p w14:paraId="7B99F24A" w14:textId="77777777" w:rsidR="00F0121F" w:rsidRPr="000B5119" w:rsidRDefault="00F0121F"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обласного бюджету оздоровлення і </w:t>
            </w:r>
          </w:p>
          <w:p w14:paraId="5BF0FB64" w14:textId="77777777" w:rsidR="00F0121F" w:rsidRPr="000B5119" w:rsidRDefault="00F0121F"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відпочинку дітей та осіб з числа пільгових категорій</w:t>
            </w:r>
          </w:p>
          <w:p w14:paraId="46E90491" w14:textId="77777777" w:rsidR="00F0121F" w:rsidRPr="000B5119" w:rsidRDefault="00F0121F" w:rsidP="0093258B">
            <w:pPr>
              <w:spacing w:line="216" w:lineRule="auto"/>
              <w:rPr>
                <w:rFonts w:ascii="Times New Roman" w:eastAsia="Times New Roman" w:hAnsi="Times New Roman" w:cs="Times New Roman"/>
                <w:sz w:val="18"/>
                <w:szCs w:val="18"/>
                <w:lang w:eastAsia="ru-RU"/>
              </w:rPr>
            </w:pPr>
          </w:p>
        </w:tc>
        <w:tc>
          <w:tcPr>
            <w:tcW w:w="794" w:type="pct"/>
            <w:vMerge w:val="restart"/>
            <w:shd w:val="clear" w:color="auto" w:fill="auto"/>
            <w:hideMark/>
          </w:tcPr>
          <w:p w14:paraId="74611553" w14:textId="77777777" w:rsidR="00F0121F" w:rsidRPr="000B5119" w:rsidRDefault="00F0121F"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Департамент освіти і науки облдержадміністрації, комунальні заклади освіти Дніпропетровської обласної ради (за згодою), </w:t>
            </w:r>
          </w:p>
          <w:p w14:paraId="4B7C0B83" w14:textId="77777777" w:rsidR="00F0121F" w:rsidRPr="000B5119" w:rsidRDefault="00F0121F"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заклади професійної (професійно-технічної), фахової передвищої освіти (за згодою)</w:t>
            </w:r>
          </w:p>
        </w:tc>
        <w:tc>
          <w:tcPr>
            <w:tcW w:w="248" w:type="pct"/>
            <w:vMerge w:val="restart"/>
            <w:shd w:val="clear" w:color="auto" w:fill="auto"/>
            <w:hideMark/>
          </w:tcPr>
          <w:p w14:paraId="70D26BE4" w14:textId="77777777" w:rsidR="00F0121F" w:rsidRPr="00F72982" w:rsidRDefault="00F0121F" w:rsidP="00F72982">
            <w:pPr>
              <w:spacing w:line="216" w:lineRule="auto"/>
              <w:ind w:left="-117" w:firstLine="117"/>
              <w:jc w:val="center"/>
              <w:rPr>
                <w:rFonts w:ascii="Times New Roman" w:eastAsia="Times New Roman" w:hAnsi="Times New Roman" w:cs="Times New Roman"/>
                <w:sz w:val="16"/>
                <w:szCs w:val="16"/>
                <w:lang w:eastAsia="ru-RU"/>
              </w:rPr>
            </w:pPr>
            <w:r w:rsidRPr="00F72982">
              <w:rPr>
                <w:rFonts w:ascii="Times New Roman" w:eastAsia="Times New Roman" w:hAnsi="Times New Roman" w:cs="Times New Roman"/>
                <w:sz w:val="16"/>
                <w:szCs w:val="16"/>
                <w:lang w:eastAsia="ru-RU"/>
              </w:rPr>
              <w:t>2022 – 2024</w:t>
            </w:r>
          </w:p>
        </w:tc>
        <w:tc>
          <w:tcPr>
            <w:tcW w:w="397" w:type="pct"/>
            <w:shd w:val="clear" w:color="auto" w:fill="auto"/>
            <w:vAlign w:val="center"/>
            <w:hideMark/>
          </w:tcPr>
          <w:p w14:paraId="5381F8B9" w14:textId="77777777" w:rsidR="00F0121F" w:rsidRPr="00F72982" w:rsidRDefault="00F0121F" w:rsidP="0093258B">
            <w:pPr>
              <w:spacing w:line="216" w:lineRule="auto"/>
              <w:rPr>
                <w:rFonts w:ascii="Times New Roman" w:eastAsia="Times New Roman" w:hAnsi="Times New Roman" w:cs="Times New Roman"/>
                <w:b/>
                <w:sz w:val="16"/>
                <w:szCs w:val="16"/>
                <w:lang w:eastAsia="ru-RU"/>
              </w:rPr>
            </w:pPr>
            <w:r w:rsidRPr="00F72982">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vAlign w:val="center"/>
            <w:hideMark/>
          </w:tcPr>
          <w:p w14:paraId="0AC4C86A" w14:textId="58F04634" w:rsidR="00F0121F" w:rsidRPr="000B5119" w:rsidRDefault="00F0121F"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3A494EEB" w14:textId="77777777" w:rsidR="00F0121F" w:rsidRPr="000B5119" w:rsidRDefault="00F0121F"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100 % забезпечення потреби в оздоровленні та відпочинку дітей та осіб з числа пільгових категорій</w:t>
            </w:r>
          </w:p>
        </w:tc>
      </w:tr>
      <w:tr w:rsidR="00CC6EF6" w:rsidRPr="000B5119" w14:paraId="5EFDE571" w14:textId="77777777" w:rsidTr="0008193F">
        <w:trPr>
          <w:trHeight w:val="480"/>
        </w:trPr>
        <w:tc>
          <w:tcPr>
            <w:tcW w:w="197" w:type="pct"/>
            <w:vMerge/>
            <w:shd w:val="clear" w:color="auto" w:fill="auto"/>
            <w:vAlign w:val="center"/>
            <w:hideMark/>
          </w:tcPr>
          <w:p w14:paraId="3146BF06" w14:textId="77777777" w:rsidR="00CC6EF6" w:rsidRPr="000B5119" w:rsidRDefault="00CC6EF6" w:rsidP="00CC6EF6">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21B1F5A" w14:textId="77777777" w:rsidR="00CC6EF6" w:rsidRPr="000B5119" w:rsidRDefault="00CC6EF6" w:rsidP="00CC6EF6">
            <w:pPr>
              <w:spacing w:line="216"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58E6ED3" w14:textId="77777777" w:rsidR="00CC6EF6" w:rsidRPr="000B5119" w:rsidRDefault="00CC6EF6" w:rsidP="00CC6EF6">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43E7829" w14:textId="77777777" w:rsidR="00CC6EF6" w:rsidRPr="000B5119" w:rsidRDefault="00CC6EF6" w:rsidP="00CC6EF6">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0B948FC5" w14:textId="77777777" w:rsidR="00CC6EF6" w:rsidRPr="00F72982" w:rsidRDefault="00CC6EF6" w:rsidP="00CC6EF6">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5D5C27FF" w14:textId="77777777" w:rsidR="00CC6EF6" w:rsidRPr="00F72982" w:rsidRDefault="00CC6EF6" w:rsidP="00CC6EF6">
            <w:pPr>
              <w:spacing w:line="216" w:lineRule="auto"/>
              <w:rPr>
                <w:rFonts w:ascii="Times New Roman" w:eastAsia="Times New Roman" w:hAnsi="Times New Roman" w:cs="Times New Roman"/>
                <w:b/>
                <w:sz w:val="16"/>
                <w:szCs w:val="16"/>
                <w:lang w:eastAsia="ru-RU"/>
              </w:rPr>
            </w:pPr>
            <w:r w:rsidRPr="00F72982">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33773AA7" w14:textId="7AD6E15A" w:rsidR="00CC6EF6" w:rsidRPr="000B5119" w:rsidRDefault="00CC6EF6" w:rsidP="00CC6EF6">
            <w:pPr>
              <w:jc w:val="center"/>
              <w:rPr>
                <w:rFonts w:ascii="Times New Roman" w:eastAsia="Times New Roman" w:hAnsi="Times New Roman" w:cs="Times New Roman"/>
                <w:sz w:val="18"/>
                <w:szCs w:val="18"/>
                <w:lang w:eastAsia="ru-RU"/>
              </w:rPr>
            </w:pPr>
            <w:r w:rsidRPr="00EF0BC4">
              <w:rPr>
                <w:rFonts w:ascii="Times New Roman" w:hAnsi="Times New Roman" w:cs="Times New Roman"/>
                <w:sz w:val="28"/>
                <w:szCs w:val="28"/>
              </w:rPr>
              <w:t>–</w:t>
            </w:r>
          </w:p>
        </w:tc>
        <w:tc>
          <w:tcPr>
            <w:tcW w:w="298" w:type="pct"/>
            <w:shd w:val="clear" w:color="auto" w:fill="auto"/>
            <w:hideMark/>
          </w:tcPr>
          <w:p w14:paraId="0011EA6B" w14:textId="5754E65F" w:rsidR="00CC6EF6" w:rsidRPr="000B5119" w:rsidRDefault="00CC6EF6" w:rsidP="00CC6EF6">
            <w:pPr>
              <w:jc w:val="center"/>
              <w:rPr>
                <w:rFonts w:ascii="Times New Roman" w:eastAsia="Times New Roman" w:hAnsi="Times New Roman" w:cs="Times New Roman"/>
                <w:sz w:val="18"/>
                <w:szCs w:val="18"/>
                <w:lang w:eastAsia="ru-RU"/>
              </w:rPr>
            </w:pPr>
            <w:r w:rsidRPr="00EF0BC4">
              <w:rPr>
                <w:rFonts w:ascii="Times New Roman" w:hAnsi="Times New Roman" w:cs="Times New Roman"/>
                <w:sz w:val="28"/>
                <w:szCs w:val="28"/>
              </w:rPr>
              <w:t>–</w:t>
            </w:r>
          </w:p>
        </w:tc>
        <w:tc>
          <w:tcPr>
            <w:tcW w:w="348" w:type="pct"/>
            <w:shd w:val="clear" w:color="auto" w:fill="auto"/>
            <w:hideMark/>
          </w:tcPr>
          <w:p w14:paraId="4A5AC4DE" w14:textId="57045051" w:rsidR="00CC6EF6" w:rsidRPr="000B5119" w:rsidRDefault="00CC6EF6" w:rsidP="00CC6EF6">
            <w:pPr>
              <w:jc w:val="center"/>
              <w:rPr>
                <w:rFonts w:ascii="Times New Roman" w:eastAsia="Times New Roman" w:hAnsi="Times New Roman" w:cs="Times New Roman"/>
                <w:sz w:val="18"/>
                <w:szCs w:val="18"/>
                <w:lang w:eastAsia="ru-RU"/>
              </w:rPr>
            </w:pPr>
            <w:r w:rsidRPr="00EF0BC4">
              <w:rPr>
                <w:rFonts w:ascii="Times New Roman" w:hAnsi="Times New Roman" w:cs="Times New Roman"/>
                <w:sz w:val="28"/>
                <w:szCs w:val="28"/>
              </w:rPr>
              <w:t>–</w:t>
            </w:r>
          </w:p>
        </w:tc>
        <w:tc>
          <w:tcPr>
            <w:tcW w:w="400" w:type="pct"/>
            <w:shd w:val="clear" w:color="auto" w:fill="auto"/>
            <w:hideMark/>
          </w:tcPr>
          <w:p w14:paraId="173F42C2" w14:textId="5C92DFB3" w:rsidR="00CC6EF6" w:rsidRPr="000B5119" w:rsidRDefault="00CC6EF6" w:rsidP="00CC6EF6">
            <w:pPr>
              <w:jc w:val="center"/>
              <w:rPr>
                <w:rFonts w:ascii="Times New Roman" w:eastAsia="Times New Roman" w:hAnsi="Times New Roman" w:cs="Times New Roman"/>
                <w:sz w:val="18"/>
                <w:szCs w:val="18"/>
                <w:lang w:eastAsia="ru-RU"/>
              </w:rPr>
            </w:pPr>
            <w:r w:rsidRPr="00EF0BC4">
              <w:rPr>
                <w:rFonts w:ascii="Times New Roman" w:hAnsi="Times New Roman" w:cs="Times New Roman"/>
                <w:sz w:val="28"/>
                <w:szCs w:val="28"/>
              </w:rPr>
              <w:t>–</w:t>
            </w:r>
          </w:p>
        </w:tc>
        <w:tc>
          <w:tcPr>
            <w:tcW w:w="678" w:type="pct"/>
            <w:vMerge/>
            <w:shd w:val="clear" w:color="auto" w:fill="auto"/>
            <w:vAlign w:val="center"/>
            <w:hideMark/>
          </w:tcPr>
          <w:p w14:paraId="70F0BFE0" w14:textId="77777777" w:rsidR="00CC6EF6" w:rsidRPr="000B5119" w:rsidRDefault="00CC6EF6" w:rsidP="00CC6EF6">
            <w:pPr>
              <w:rPr>
                <w:rFonts w:ascii="Times New Roman" w:eastAsia="Times New Roman" w:hAnsi="Times New Roman" w:cs="Times New Roman"/>
                <w:sz w:val="18"/>
                <w:szCs w:val="18"/>
                <w:lang w:eastAsia="ru-RU"/>
              </w:rPr>
            </w:pPr>
          </w:p>
        </w:tc>
      </w:tr>
      <w:tr w:rsidR="00F0121F" w:rsidRPr="000B5119" w14:paraId="1A3F987B" w14:textId="77777777" w:rsidTr="00F0121F">
        <w:trPr>
          <w:trHeight w:val="480"/>
        </w:trPr>
        <w:tc>
          <w:tcPr>
            <w:tcW w:w="197" w:type="pct"/>
            <w:vMerge/>
            <w:shd w:val="clear" w:color="auto" w:fill="auto"/>
            <w:vAlign w:val="center"/>
            <w:hideMark/>
          </w:tcPr>
          <w:p w14:paraId="4D57FDA3" w14:textId="77777777" w:rsidR="00F0121F" w:rsidRPr="000B5119" w:rsidRDefault="00F0121F"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3AA2B09" w14:textId="77777777" w:rsidR="00F0121F" w:rsidRPr="000B5119" w:rsidRDefault="00F0121F" w:rsidP="0093258B">
            <w:pPr>
              <w:spacing w:line="216"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241C36B" w14:textId="77777777" w:rsidR="00F0121F" w:rsidRPr="000B5119" w:rsidRDefault="00F0121F" w:rsidP="0093258B">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FF2E731" w14:textId="77777777" w:rsidR="00F0121F" w:rsidRPr="000B5119" w:rsidRDefault="00F0121F" w:rsidP="0093258B">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049C1E71" w14:textId="77777777" w:rsidR="00F0121F" w:rsidRPr="00F72982" w:rsidRDefault="00F0121F" w:rsidP="00F72982">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74488E25" w14:textId="77777777" w:rsidR="00F0121F" w:rsidRPr="00F72982" w:rsidRDefault="00F0121F" w:rsidP="0093258B">
            <w:pPr>
              <w:spacing w:line="216" w:lineRule="auto"/>
              <w:rPr>
                <w:rFonts w:ascii="Times New Roman" w:eastAsia="Times New Roman" w:hAnsi="Times New Roman" w:cs="Times New Roman"/>
                <w:b/>
                <w:sz w:val="16"/>
                <w:szCs w:val="16"/>
                <w:lang w:eastAsia="ru-RU"/>
              </w:rPr>
            </w:pPr>
            <w:r w:rsidRPr="00F72982">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vAlign w:val="center"/>
            <w:hideMark/>
          </w:tcPr>
          <w:p w14:paraId="7DED6FBE" w14:textId="43E91569" w:rsidR="00F0121F" w:rsidRPr="000B5119" w:rsidRDefault="00F0121F"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18E4BD51" w14:textId="77777777" w:rsidR="00F0121F" w:rsidRPr="000B5119" w:rsidRDefault="00F0121F" w:rsidP="0093258B">
            <w:pPr>
              <w:rPr>
                <w:rFonts w:ascii="Times New Roman" w:eastAsia="Times New Roman" w:hAnsi="Times New Roman" w:cs="Times New Roman"/>
                <w:sz w:val="18"/>
                <w:szCs w:val="18"/>
                <w:lang w:eastAsia="ru-RU"/>
              </w:rPr>
            </w:pPr>
          </w:p>
        </w:tc>
      </w:tr>
      <w:tr w:rsidR="00CC6EF6" w:rsidRPr="000B5119" w14:paraId="040E299C" w14:textId="77777777" w:rsidTr="005C5236">
        <w:trPr>
          <w:trHeight w:val="480"/>
        </w:trPr>
        <w:tc>
          <w:tcPr>
            <w:tcW w:w="197" w:type="pct"/>
            <w:vMerge/>
            <w:shd w:val="clear" w:color="auto" w:fill="auto"/>
            <w:vAlign w:val="center"/>
            <w:hideMark/>
          </w:tcPr>
          <w:p w14:paraId="14C9682D" w14:textId="77777777" w:rsidR="00CC6EF6" w:rsidRPr="000B5119" w:rsidRDefault="00CC6EF6" w:rsidP="00CC6EF6">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DAE3063" w14:textId="77777777" w:rsidR="00CC6EF6" w:rsidRPr="000B5119" w:rsidRDefault="00CC6EF6" w:rsidP="00CC6EF6">
            <w:pPr>
              <w:spacing w:line="216"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E82F59E" w14:textId="77777777" w:rsidR="00CC6EF6" w:rsidRPr="000B5119" w:rsidRDefault="00CC6EF6" w:rsidP="00CC6EF6">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1159C52" w14:textId="77777777" w:rsidR="00CC6EF6" w:rsidRPr="000B5119" w:rsidRDefault="00CC6EF6" w:rsidP="00CC6EF6">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251ABB40" w14:textId="77777777" w:rsidR="00CC6EF6" w:rsidRPr="00F72982" w:rsidRDefault="00CC6EF6" w:rsidP="00CC6EF6">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0D8E4857" w14:textId="77777777" w:rsidR="00CC6EF6" w:rsidRPr="00F72982" w:rsidRDefault="00CC6EF6" w:rsidP="00CC6EF6">
            <w:pPr>
              <w:spacing w:line="216" w:lineRule="auto"/>
              <w:rPr>
                <w:rFonts w:ascii="Times New Roman" w:eastAsia="Times New Roman" w:hAnsi="Times New Roman" w:cs="Times New Roman"/>
                <w:b/>
                <w:sz w:val="16"/>
                <w:szCs w:val="16"/>
                <w:lang w:eastAsia="ru-RU"/>
              </w:rPr>
            </w:pPr>
            <w:r w:rsidRPr="00F72982">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2679ED07" w14:textId="62411EED" w:rsidR="00CC6EF6" w:rsidRPr="000B5119" w:rsidRDefault="00CC6EF6" w:rsidP="00CC6EF6">
            <w:pPr>
              <w:jc w:val="center"/>
              <w:rPr>
                <w:rFonts w:ascii="Times New Roman" w:eastAsia="Times New Roman" w:hAnsi="Times New Roman" w:cs="Times New Roman"/>
                <w:sz w:val="18"/>
                <w:szCs w:val="18"/>
                <w:lang w:eastAsia="ru-RU"/>
              </w:rPr>
            </w:pPr>
            <w:r w:rsidRPr="005A7B0F">
              <w:rPr>
                <w:rFonts w:ascii="Times New Roman" w:hAnsi="Times New Roman" w:cs="Times New Roman"/>
                <w:sz w:val="28"/>
                <w:szCs w:val="28"/>
              </w:rPr>
              <w:t>–</w:t>
            </w:r>
          </w:p>
        </w:tc>
        <w:tc>
          <w:tcPr>
            <w:tcW w:w="298" w:type="pct"/>
            <w:shd w:val="clear" w:color="auto" w:fill="auto"/>
            <w:hideMark/>
          </w:tcPr>
          <w:p w14:paraId="2E86DA98" w14:textId="04D03E5F" w:rsidR="00CC6EF6" w:rsidRPr="000B5119" w:rsidRDefault="00CC6EF6" w:rsidP="00CC6EF6">
            <w:pPr>
              <w:jc w:val="center"/>
              <w:rPr>
                <w:rFonts w:ascii="Times New Roman" w:eastAsia="Times New Roman" w:hAnsi="Times New Roman" w:cs="Times New Roman"/>
                <w:sz w:val="18"/>
                <w:szCs w:val="18"/>
                <w:lang w:eastAsia="ru-RU"/>
              </w:rPr>
            </w:pPr>
            <w:r w:rsidRPr="005A7B0F">
              <w:rPr>
                <w:rFonts w:ascii="Times New Roman" w:hAnsi="Times New Roman" w:cs="Times New Roman"/>
                <w:sz w:val="28"/>
                <w:szCs w:val="28"/>
              </w:rPr>
              <w:t>–</w:t>
            </w:r>
          </w:p>
        </w:tc>
        <w:tc>
          <w:tcPr>
            <w:tcW w:w="348" w:type="pct"/>
            <w:shd w:val="clear" w:color="auto" w:fill="auto"/>
            <w:hideMark/>
          </w:tcPr>
          <w:p w14:paraId="067CC3C7" w14:textId="6E0A401A" w:rsidR="00CC6EF6" w:rsidRPr="000B5119" w:rsidRDefault="00CC6EF6" w:rsidP="00CC6EF6">
            <w:pPr>
              <w:jc w:val="center"/>
              <w:rPr>
                <w:rFonts w:ascii="Times New Roman" w:eastAsia="Times New Roman" w:hAnsi="Times New Roman" w:cs="Times New Roman"/>
                <w:sz w:val="18"/>
                <w:szCs w:val="18"/>
                <w:lang w:eastAsia="ru-RU"/>
              </w:rPr>
            </w:pPr>
            <w:r w:rsidRPr="005A7B0F">
              <w:rPr>
                <w:rFonts w:ascii="Times New Roman" w:hAnsi="Times New Roman" w:cs="Times New Roman"/>
                <w:sz w:val="28"/>
                <w:szCs w:val="28"/>
              </w:rPr>
              <w:t>–</w:t>
            </w:r>
          </w:p>
        </w:tc>
        <w:tc>
          <w:tcPr>
            <w:tcW w:w="400" w:type="pct"/>
            <w:shd w:val="clear" w:color="auto" w:fill="auto"/>
            <w:hideMark/>
          </w:tcPr>
          <w:p w14:paraId="7B6F5280" w14:textId="66FE40A9" w:rsidR="00CC6EF6" w:rsidRPr="000B5119" w:rsidRDefault="00CC6EF6" w:rsidP="00CC6EF6">
            <w:pPr>
              <w:jc w:val="center"/>
              <w:rPr>
                <w:rFonts w:ascii="Times New Roman" w:eastAsia="Times New Roman" w:hAnsi="Times New Roman" w:cs="Times New Roman"/>
                <w:sz w:val="18"/>
                <w:szCs w:val="18"/>
                <w:lang w:eastAsia="ru-RU"/>
              </w:rPr>
            </w:pPr>
            <w:r w:rsidRPr="005A7B0F">
              <w:rPr>
                <w:rFonts w:ascii="Times New Roman" w:hAnsi="Times New Roman" w:cs="Times New Roman"/>
                <w:sz w:val="28"/>
                <w:szCs w:val="28"/>
              </w:rPr>
              <w:t>–</w:t>
            </w:r>
          </w:p>
        </w:tc>
        <w:tc>
          <w:tcPr>
            <w:tcW w:w="678" w:type="pct"/>
            <w:vMerge/>
            <w:shd w:val="clear" w:color="auto" w:fill="auto"/>
            <w:vAlign w:val="center"/>
            <w:hideMark/>
          </w:tcPr>
          <w:p w14:paraId="78BCF4F4" w14:textId="77777777" w:rsidR="00CC6EF6" w:rsidRPr="000B5119" w:rsidRDefault="00CC6EF6" w:rsidP="00CC6EF6">
            <w:pPr>
              <w:rPr>
                <w:rFonts w:ascii="Times New Roman" w:eastAsia="Times New Roman" w:hAnsi="Times New Roman" w:cs="Times New Roman"/>
                <w:sz w:val="18"/>
                <w:szCs w:val="18"/>
                <w:lang w:eastAsia="ru-RU"/>
              </w:rPr>
            </w:pPr>
          </w:p>
        </w:tc>
      </w:tr>
      <w:tr w:rsidR="00CC6EF6" w:rsidRPr="000B5119" w14:paraId="5177EC0C" w14:textId="77777777" w:rsidTr="005C5236">
        <w:trPr>
          <w:trHeight w:val="240"/>
        </w:trPr>
        <w:tc>
          <w:tcPr>
            <w:tcW w:w="197" w:type="pct"/>
            <w:vMerge/>
            <w:shd w:val="clear" w:color="auto" w:fill="auto"/>
            <w:vAlign w:val="center"/>
            <w:hideMark/>
          </w:tcPr>
          <w:p w14:paraId="2E5EE79E" w14:textId="77777777" w:rsidR="00CC6EF6" w:rsidRPr="000B5119" w:rsidRDefault="00CC6EF6" w:rsidP="00CC6EF6">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9E856BE" w14:textId="77777777" w:rsidR="00CC6EF6" w:rsidRPr="000B5119" w:rsidRDefault="00CC6EF6" w:rsidP="00CC6EF6">
            <w:pPr>
              <w:spacing w:line="216"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1546F4C" w14:textId="77777777" w:rsidR="00CC6EF6" w:rsidRPr="000B5119" w:rsidRDefault="00CC6EF6" w:rsidP="00CC6EF6">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0F3E79E6" w14:textId="77777777" w:rsidR="00CC6EF6" w:rsidRPr="000B5119" w:rsidRDefault="00CC6EF6" w:rsidP="00CC6EF6">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6AD72460" w14:textId="77777777" w:rsidR="00CC6EF6" w:rsidRPr="00F72982" w:rsidRDefault="00CC6EF6" w:rsidP="00CC6EF6">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5A9B5D13" w14:textId="77777777" w:rsidR="00CC6EF6" w:rsidRPr="00F72982" w:rsidRDefault="00CC6EF6" w:rsidP="00CC6EF6">
            <w:pPr>
              <w:spacing w:line="216" w:lineRule="auto"/>
              <w:rPr>
                <w:rFonts w:ascii="Times New Roman" w:eastAsia="Times New Roman" w:hAnsi="Times New Roman" w:cs="Times New Roman"/>
                <w:b/>
                <w:sz w:val="16"/>
                <w:szCs w:val="16"/>
                <w:lang w:eastAsia="ru-RU"/>
              </w:rPr>
            </w:pPr>
            <w:r w:rsidRPr="00F72982">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154E98D1" w14:textId="48382D6C" w:rsidR="00CC6EF6" w:rsidRPr="000B5119" w:rsidRDefault="00CC6EF6" w:rsidP="00CC6EF6">
            <w:pPr>
              <w:jc w:val="center"/>
              <w:rPr>
                <w:rFonts w:ascii="Times New Roman" w:eastAsia="Times New Roman" w:hAnsi="Times New Roman" w:cs="Times New Roman"/>
                <w:sz w:val="18"/>
                <w:szCs w:val="18"/>
                <w:lang w:eastAsia="ru-RU"/>
              </w:rPr>
            </w:pPr>
            <w:r w:rsidRPr="005A7B0F">
              <w:rPr>
                <w:rFonts w:ascii="Times New Roman" w:hAnsi="Times New Roman" w:cs="Times New Roman"/>
                <w:sz w:val="28"/>
                <w:szCs w:val="28"/>
              </w:rPr>
              <w:t>–</w:t>
            </w:r>
          </w:p>
        </w:tc>
        <w:tc>
          <w:tcPr>
            <w:tcW w:w="298" w:type="pct"/>
            <w:shd w:val="clear" w:color="auto" w:fill="auto"/>
            <w:hideMark/>
          </w:tcPr>
          <w:p w14:paraId="03494785" w14:textId="39C507B4" w:rsidR="00CC6EF6" w:rsidRPr="000B5119" w:rsidRDefault="00CC6EF6" w:rsidP="00CC6EF6">
            <w:pPr>
              <w:jc w:val="center"/>
              <w:rPr>
                <w:rFonts w:ascii="Times New Roman" w:eastAsia="Times New Roman" w:hAnsi="Times New Roman" w:cs="Times New Roman"/>
                <w:sz w:val="18"/>
                <w:szCs w:val="18"/>
                <w:lang w:eastAsia="ru-RU"/>
              </w:rPr>
            </w:pPr>
            <w:r w:rsidRPr="005A7B0F">
              <w:rPr>
                <w:rFonts w:ascii="Times New Roman" w:hAnsi="Times New Roman" w:cs="Times New Roman"/>
                <w:sz w:val="28"/>
                <w:szCs w:val="28"/>
              </w:rPr>
              <w:t>–</w:t>
            </w:r>
          </w:p>
        </w:tc>
        <w:tc>
          <w:tcPr>
            <w:tcW w:w="348" w:type="pct"/>
            <w:shd w:val="clear" w:color="auto" w:fill="auto"/>
            <w:hideMark/>
          </w:tcPr>
          <w:p w14:paraId="2D4978A2" w14:textId="26DB825A" w:rsidR="00CC6EF6" w:rsidRPr="000B5119" w:rsidRDefault="00CC6EF6" w:rsidP="00CC6EF6">
            <w:pPr>
              <w:jc w:val="center"/>
              <w:rPr>
                <w:rFonts w:ascii="Times New Roman" w:eastAsia="Times New Roman" w:hAnsi="Times New Roman" w:cs="Times New Roman"/>
                <w:sz w:val="18"/>
                <w:szCs w:val="18"/>
                <w:lang w:eastAsia="ru-RU"/>
              </w:rPr>
            </w:pPr>
            <w:r w:rsidRPr="005A7B0F">
              <w:rPr>
                <w:rFonts w:ascii="Times New Roman" w:hAnsi="Times New Roman" w:cs="Times New Roman"/>
                <w:sz w:val="28"/>
                <w:szCs w:val="28"/>
              </w:rPr>
              <w:t>–</w:t>
            </w:r>
          </w:p>
        </w:tc>
        <w:tc>
          <w:tcPr>
            <w:tcW w:w="400" w:type="pct"/>
            <w:shd w:val="clear" w:color="auto" w:fill="auto"/>
            <w:hideMark/>
          </w:tcPr>
          <w:p w14:paraId="76A5A4FC" w14:textId="7A704FB1" w:rsidR="00CC6EF6" w:rsidRPr="000B5119" w:rsidRDefault="00CC6EF6" w:rsidP="00CC6EF6">
            <w:pPr>
              <w:jc w:val="center"/>
              <w:rPr>
                <w:rFonts w:ascii="Times New Roman" w:eastAsia="Times New Roman" w:hAnsi="Times New Roman" w:cs="Times New Roman"/>
                <w:sz w:val="18"/>
                <w:szCs w:val="18"/>
                <w:lang w:eastAsia="ru-RU"/>
              </w:rPr>
            </w:pPr>
            <w:r w:rsidRPr="005A7B0F">
              <w:rPr>
                <w:rFonts w:ascii="Times New Roman" w:hAnsi="Times New Roman" w:cs="Times New Roman"/>
                <w:sz w:val="28"/>
                <w:szCs w:val="28"/>
              </w:rPr>
              <w:t>–</w:t>
            </w:r>
          </w:p>
        </w:tc>
        <w:tc>
          <w:tcPr>
            <w:tcW w:w="678" w:type="pct"/>
            <w:vMerge/>
            <w:shd w:val="clear" w:color="auto" w:fill="auto"/>
            <w:vAlign w:val="center"/>
            <w:hideMark/>
          </w:tcPr>
          <w:p w14:paraId="4BB748FD" w14:textId="77777777" w:rsidR="00CC6EF6" w:rsidRPr="000B5119" w:rsidRDefault="00CC6EF6" w:rsidP="00CC6EF6">
            <w:pPr>
              <w:rPr>
                <w:rFonts w:ascii="Times New Roman" w:eastAsia="Times New Roman" w:hAnsi="Times New Roman" w:cs="Times New Roman"/>
                <w:sz w:val="18"/>
                <w:szCs w:val="18"/>
                <w:lang w:eastAsia="ru-RU"/>
              </w:rPr>
            </w:pPr>
          </w:p>
        </w:tc>
      </w:tr>
      <w:tr w:rsidR="00F0121F" w:rsidRPr="000B5119" w14:paraId="3A24D84D" w14:textId="77777777" w:rsidTr="00F0121F">
        <w:trPr>
          <w:trHeight w:val="240"/>
        </w:trPr>
        <w:tc>
          <w:tcPr>
            <w:tcW w:w="2333" w:type="pct"/>
            <w:gridSpan w:val="4"/>
            <w:vMerge w:val="restart"/>
            <w:shd w:val="clear" w:color="auto" w:fill="auto"/>
          </w:tcPr>
          <w:p w14:paraId="00A775E9" w14:textId="2A1B3052" w:rsidR="00F0121F" w:rsidRPr="000B5119" w:rsidRDefault="00F0121F" w:rsidP="00F72982">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b/>
                <w:bCs/>
                <w:sz w:val="18"/>
                <w:szCs w:val="18"/>
                <w:lang w:eastAsia="ru-RU"/>
              </w:rPr>
              <w:t>Усього за проєктом:</w:t>
            </w:r>
            <w:r>
              <w:rPr>
                <w:rFonts w:ascii="Times New Roman" w:eastAsia="Times New Roman" w:hAnsi="Times New Roman" w:cs="Times New Roman"/>
                <w:b/>
                <w:bCs/>
                <w:sz w:val="18"/>
                <w:szCs w:val="18"/>
                <w:lang w:eastAsia="ru-RU"/>
              </w:rPr>
              <w:t xml:space="preserve"> **</w:t>
            </w:r>
          </w:p>
        </w:tc>
        <w:tc>
          <w:tcPr>
            <w:tcW w:w="248" w:type="pct"/>
            <w:vMerge w:val="restart"/>
            <w:shd w:val="clear" w:color="auto" w:fill="auto"/>
          </w:tcPr>
          <w:p w14:paraId="33630E30" w14:textId="77777777" w:rsidR="00F0121F" w:rsidRPr="00F72982" w:rsidRDefault="00F0121F" w:rsidP="00F72982">
            <w:pPr>
              <w:rPr>
                <w:rFonts w:ascii="Times New Roman" w:eastAsia="Times New Roman" w:hAnsi="Times New Roman" w:cs="Times New Roman"/>
                <w:sz w:val="16"/>
                <w:szCs w:val="16"/>
                <w:lang w:eastAsia="ru-RU"/>
              </w:rPr>
            </w:pPr>
            <w:r w:rsidRPr="00F72982">
              <w:rPr>
                <w:rFonts w:ascii="Times New Roman" w:eastAsia="Times New Roman" w:hAnsi="Times New Roman" w:cs="Times New Roman"/>
                <w:b/>
                <w:bCs/>
                <w:sz w:val="16"/>
                <w:szCs w:val="16"/>
                <w:lang w:eastAsia="ru-RU"/>
              </w:rPr>
              <w:t>2022 – 2024</w:t>
            </w:r>
          </w:p>
        </w:tc>
        <w:tc>
          <w:tcPr>
            <w:tcW w:w="397" w:type="pct"/>
            <w:shd w:val="clear" w:color="auto" w:fill="auto"/>
            <w:vAlign w:val="center"/>
          </w:tcPr>
          <w:p w14:paraId="7A241729" w14:textId="77777777" w:rsidR="00F0121F" w:rsidRPr="00F72982" w:rsidRDefault="00F0121F" w:rsidP="0093258B">
            <w:pPr>
              <w:rPr>
                <w:rFonts w:ascii="Times New Roman" w:eastAsia="Times New Roman" w:hAnsi="Times New Roman" w:cs="Times New Roman"/>
                <w:b/>
                <w:bCs/>
                <w:sz w:val="16"/>
                <w:szCs w:val="16"/>
                <w:lang w:eastAsia="ru-RU"/>
              </w:rPr>
            </w:pPr>
            <w:r w:rsidRPr="00F72982">
              <w:rPr>
                <w:rFonts w:ascii="Times New Roman" w:eastAsia="Times New Roman" w:hAnsi="Times New Roman" w:cs="Times New Roman"/>
                <w:b/>
                <w:bCs/>
                <w:sz w:val="16"/>
                <w:szCs w:val="16"/>
                <w:lang w:eastAsia="ru-RU"/>
              </w:rPr>
              <w:t>Загальний обсяг, у т. ч.</w:t>
            </w:r>
          </w:p>
        </w:tc>
        <w:tc>
          <w:tcPr>
            <w:tcW w:w="1344" w:type="pct"/>
            <w:gridSpan w:val="4"/>
            <w:shd w:val="clear" w:color="auto" w:fill="auto"/>
            <w:vAlign w:val="center"/>
          </w:tcPr>
          <w:p w14:paraId="2AA94AD4" w14:textId="77777777" w:rsidR="00F0121F" w:rsidRPr="00F0121F" w:rsidRDefault="00F0121F" w:rsidP="00F0121F">
            <w:pPr>
              <w:jc w:val="center"/>
              <w:rPr>
                <w:rFonts w:ascii="Times New Roman" w:hAnsi="Times New Roman" w:cs="Times New Roman"/>
                <w:b/>
                <w:bCs/>
                <w:sz w:val="18"/>
                <w:szCs w:val="18"/>
              </w:rPr>
            </w:pPr>
            <w:r w:rsidRPr="00F0121F">
              <w:rPr>
                <w:rFonts w:ascii="Times New Roman" w:hAnsi="Times New Roman" w:cs="Times New Roman"/>
                <w:b/>
                <w:bCs/>
                <w:sz w:val="18"/>
                <w:szCs w:val="18"/>
              </w:rPr>
              <w:t>Згідно із затвердженими бюджетними</w:t>
            </w:r>
          </w:p>
          <w:p w14:paraId="36712DF6" w14:textId="3BA87817" w:rsidR="00F0121F" w:rsidRPr="000B5119" w:rsidRDefault="00F0121F" w:rsidP="00F0121F">
            <w:pPr>
              <w:jc w:val="center"/>
              <w:rPr>
                <w:rFonts w:ascii="Times New Roman" w:eastAsia="Times New Roman" w:hAnsi="Times New Roman" w:cs="Times New Roman"/>
                <w:b/>
                <w:bCs/>
                <w:sz w:val="18"/>
                <w:szCs w:val="18"/>
                <w:lang w:eastAsia="ru-RU"/>
              </w:rPr>
            </w:pPr>
            <w:r w:rsidRPr="00F0121F">
              <w:rPr>
                <w:rFonts w:ascii="Times New Roman" w:hAnsi="Times New Roman" w:cs="Times New Roman"/>
                <w:b/>
                <w:bCs/>
                <w:sz w:val="18"/>
                <w:szCs w:val="18"/>
              </w:rPr>
              <w:t>призначеннями</w:t>
            </w:r>
          </w:p>
        </w:tc>
        <w:tc>
          <w:tcPr>
            <w:tcW w:w="678" w:type="pct"/>
            <w:vMerge w:val="restart"/>
            <w:shd w:val="clear" w:color="auto" w:fill="auto"/>
            <w:vAlign w:val="center"/>
          </w:tcPr>
          <w:p w14:paraId="2EFCFA8E" w14:textId="77777777" w:rsidR="00F0121F" w:rsidRPr="000B5119" w:rsidRDefault="00F0121F" w:rsidP="0093258B">
            <w:pPr>
              <w:rPr>
                <w:rFonts w:ascii="Times New Roman" w:eastAsia="Times New Roman" w:hAnsi="Times New Roman" w:cs="Times New Roman"/>
                <w:sz w:val="18"/>
                <w:szCs w:val="18"/>
                <w:lang w:eastAsia="ru-RU"/>
              </w:rPr>
            </w:pPr>
          </w:p>
        </w:tc>
      </w:tr>
      <w:tr w:rsidR="00CC6EF6" w:rsidRPr="000B5119" w14:paraId="243EEC73" w14:textId="77777777" w:rsidTr="001E37E1">
        <w:trPr>
          <w:trHeight w:val="240"/>
        </w:trPr>
        <w:tc>
          <w:tcPr>
            <w:tcW w:w="2333" w:type="pct"/>
            <w:gridSpan w:val="4"/>
            <w:vMerge/>
            <w:shd w:val="clear" w:color="auto" w:fill="auto"/>
            <w:vAlign w:val="center"/>
          </w:tcPr>
          <w:p w14:paraId="328ADD16" w14:textId="77777777" w:rsidR="00CC6EF6" w:rsidRPr="000B5119" w:rsidRDefault="00CC6EF6" w:rsidP="00CC6EF6">
            <w:pPr>
              <w:rPr>
                <w:rFonts w:ascii="Times New Roman" w:eastAsia="Times New Roman" w:hAnsi="Times New Roman" w:cs="Times New Roman"/>
                <w:sz w:val="18"/>
                <w:szCs w:val="18"/>
                <w:lang w:eastAsia="ru-RU"/>
              </w:rPr>
            </w:pPr>
          </w:p>
        </w:tc>
        <w:tc>
          <w:tcPr>
            <w:tcW w:w="248" w:type="pct"/>
            <w:vMerge/>
            <w:shd w:val="clear" w:color="auto" w:fill="auto"/>
            <w:vAlign w:val="center"/>
          </w:tcPr>
          <w:p w14:paraId="14506A0A" w14:textId="77777777" w:rsidR="00CC6EF6" w:rsidRPr="000B5119" w:rsidRDefault="00CC6EF6" w:rsidP="00CC6EF6">
            <w:pPr>
              <w:rPr>
                <w:rFonts w:ascii="Times New Roman" w:eastAsia="Times New Roman" w:hAnsi="Times New Roman" w:cs="Times New Roman"/>
                <w:sz w:val="18"/>
                <w:szCs w:val="18"/>
                <w:lang w:eastAsia="ru-RU"/>
              </w:rPr>
            </w:pPr>
          </w:p>
        </w:tc>
        <w:tc>
          <w:tcPr>
            <w:tcW w:w="397" w:type="pct"/>
            <w:shd w:val="clear" w:color="auto" w:fill="auto"/>
            <w:vAlign w:val="center"/>
          </w:tcPr>
          <w:p w14:paraId="6C00BB53" w14:textId="77777777" w:rsidR="00CC6EF6" w:rsidRPr="00F72982" w:rsidRDefault="00CC6EF6" w:rsidP="00CC6EF6">
            <w:pPr>
              <w:rPr>
                <w:rFonts w:ascii="Times New Roman" w:eastAsia="Times New Roman" w:hAnsi="Times New Roman" w:cs="Times New Roman"/>
                <w:b/>
                <w:bCs/>
                <w:sz w:val="16"/>
                <w:szCs w:val="16"/>
                <w:lang w:eastAsia="ru-RU"/>
              </w:rPr>
            </w:pPr>
            <w:r w:rsidRPr="00F72982">
              <w:rPr>
                <w:rFonts w:ascii="Times New Roman" w:eastAsia="Times New Roman" w:hAnsi="Times New Roman" w:cs="Times New Roman"/>
                <w:b/>
                <w:bCs/>
                <w:sz w:val="16"/>
                <w:szCs w:val="16"/>
                <w:lang w:eastAsia="ru-RU"/>
              </w:rPr>
              <w:t>Державний бюджет</w:t>
            </w:r>
          </w:p>
        </w:tc>
        <w:tc>
          <w:tcPr>
            <w:tcW w:w="298" w:type="pct"/>
            <w:shd w:val="clear" w:color="auto" w:fill="auto"/>
          </w:tcPr>
          <w:p w14:paraId="731F5A1B" w14:textId="4D6BB481" w:rsidR="00CC6EF6" w:rsidRPr="000B5119" w:rsidRDefault="00CC6EF6" w:rsidP="00CC6EF6">
            <w:pPr>
              <w:jc w:val="center"/>
              <w:rPr>
                <w:rFonts w:ascii="Times New Roman" w:eastAsia="Times New Roman" w:hAnsi="Times New Roman" w:cs="Times New Roman"/>
                <w:b/>
                <w:bCs/>
                <w:sz w:val="18"/>
                <w:szCs w:val="18"/>
                <w:lang w:eastAsia="ru-RU"/>
              </w:rPr>
            </w:pPr>
            <w:r w:rsidRPr="00630DE4">
              <w:rPr>
                <w:rFonts w:ascii="Times New Roman" w:hAnsi="Times New Roman" w:cs="Times New Roman"/>
                <w:sz w:val="28"/>
                <w:szCs w:val="28"/>
              </w:rPr>
              <w:t>–</w:t>
            </w:r>
          </w:p>
        </w:tc>
        <w:tc>
          <w:tcPr>
            <w:tcW w:w="298" w:type="pct"/>
            <w:shd w:val="clear" w:color="auto" w:fill="auto"/>
          </w:tcPr>
          <w:p w14:paraId="14D0C0DC" w14:textId="55A81A7E" w:rsidR="00CC6EF6" w:rsidRPr="000B5119" w:rsidRDefault="00CC6EF6" w:rsidP="00CC6EF6">
            <w:pPr>
              <w:jc w:val="center"/>
              <w:rPr>
                <w:rFonts w:ascii="Times New Roman" w:eastAsia="Times New Roman" w:hAnsi="Times New Roman" w:cs="Times New Roman"/>
                <w:b/>
                <w:bCs/>
                <w:sz w:val="18"/>
                <w:szCs w:val="18"/>
                <w:lang w:eastAsia="ru-RU"/>
              </w:rPr>
            </w:pPr>
            <w:r w:rsidRPr="00630DE4">
              <w:rPr>
                <w:rFonts w:ascii="Times New Roman" w:hAnsi="Times New Roman" w:cs="Times New Roman"/>
                <w:sz w:val="28"/>
                <w:szCs w:val="28"/>
              </w:rPr>
              <w:t>–</w:t>
            </w:r>
          </w:p>
        </w:tc>
        <w:tc>
          <w:tcPr>
            <w:tcW w:w="348" w:type="pct"/>
            <w:shd w:val="clear" w:color="auto" w:fill="auto"/>
          </w:tcPr>
          <w:p w14:paraId="278385ED" w14:textId="707B9099" w:rsidR="00CC6EF6" w:rsidRPr="000B5119" w:rsidRDefault="00CC6EF6" w:rsidP="00CC6EF6">
            <w:pPr>
              <w:jc w:val="center"/>
              <w:rPr>
                <w:rFonts w:ascii="Times New Roman" w:eastAsia="Times New Roman" w:hAnsi="Times New Roman" w:cs="Times New Roman"/>
                <w:b/>
                <w:bCs/>
                <w:sz w:val="18"/>
                <w:szCs w:val="18"/>
                <w:lang w:eastAsia="ru-RU"/>
              </w:rPr>
            </w:pPr>
            <w:r w:rsidRPr="00630DE4">
              <w:rPr>
                <w:rFonts w:ascii="Times New Roman" w:hAnsi="Times New Roman" w:cs="Times New Roman"/>
                <w:sz w:val="28"/>
                <w:szCs w:val="28"/>
              </w:rPr>
              <w:t>–</w:t>
            </w:r>
          </w:p>
        </w:tc>
        <w:tc>
          <w:tcPr>
            <w:tcW w:w="400" w:type="pct"/>
            <w:shd w:val="clear" w:color="auto" w:fill="auto"/>
          </w:tcPr>
          <w:p w14:paraId="7BB58BF1" w14:textId="43C8FBA6" w:rsidR="00CC6EF6" w:rsidRPr="000B5119" w:rsidRDefault="00CC6EF6" w:rsidP="00CC6EF6">
            <w:pPr>
              <w:jc w:val="center"/>
              <w:rPr>
                <w:rFonts w:ascii="Times New Roman" w:eastAsia="Times New Roman" w:hAnsi="Times New Roman" w:cs="Times New Roman"/>
                <w:b/>
                <w:bCs/>
                <w:sz w:val="18"/>
                <w:szCs w:val="18"/>
                <w:lang w:eastAsia="ru-RU"/>
              </w:rPr>
            </w:pPr>
            <w:r w:rsidRPr="00630DE4">
              <w:rPr>
                <w:rFonts w:ascii="Times New Roman" w:hAnsi="Times New Roman" w:cs="Times New Roman"/>
                <w:sz w:val="28"/>
                <w:szCs w:val="28"/>
              </w:rPr>
              <w:t>–</w:t>
            </w:r>
          </w:p>
        </w:tc>
        <w:tc>
          <w:tcPr>
            <w:tcW w:w="678" w:type="pct"/>
            <w:vMerge/>
            <w:shd w:val="clear" w:color="auto" w:fill="auto"/>
            <w:vAlign w:val="center"/>
          </w:tcPr>
          <w:p w14:paraId="7EC69B40" w14:textId="77777777" w:rsidR="00CC6EF6" w:rsidRPr="000B5119" w:rsidRDefault="00CC6EF6" w:rsidP="00CC6EF6">
            <w:pPr>
              <w:rPr>
                <w:rFonts w:ascii="Times New Roman" w:eastAsia="Times New Roman" w:hAnsi="Times New Roman" w:cs="Times New Roman"/>
                <w:sz w:val="18"/>
                <w:szCs w:val="18"/>
                <w:lang w:eastAsia="ru-RU"/>
              </w:rPr>
            </w:pPr>
          </w:p>
        </w:tc>
      </w:tr>
      <w:tr w:rsidR="00E95358" w:rsidRPr="000B5119" w14:paraId="18B28726" w14:textId="77777777" w:rsidTr="0093258B">
        <w:trPr>
          <w:trHeight w:val="240"/>
        </w:trPr>
        <w:tc>
          <w:tcPr>
            <w:tcW w:w="2333" w:type="pct"/>
            <w:gridSpan w:val="4"/>
            <w:vMerge/>
            <w:shd w:val="clear" w:color="auto" w:fill="auto"/>
            <w:vAlign w:val="center"/>
          </w:tcPr>
          <w:p w14:paraId="1D01B78B" w14:textId="77777777" w:rsidR="00E95358" w:rsidRPr="000B5119" w:rsidRDefault="00E95358" w:rsidP="0093258B">
            <w:pPr>
              <w:rPr>
                <w:rFonts w:ascii="Times New Roman" w:eastAsia="Times New Roman" w:hAnsi="Times New Roman" w:cs="Times New Roman"/>
                <w:sz w:val="18"/>
                <w:szCs w:val="18"/>
                <w:lang w:eastAsia="ru-RU"/>
              </w:rPr>
            </w:pPr>
          </w:p>
        </w:tc>
        <w:tc>
          <w:tcPr>
            <w:tcW w:w="248" w:type="pct"/>
            <w:vMerge/>
            <w:shd w:val="clear" w:color="auto" w:fill="auto"/>
            <w:vAlign w:val="center"/>
          </w:tcPr>
          <w:p w14:paraId="65EB1913" w14:textId="77777777" w:rsidR="00E95358" w:rsidRPr="000B5119" w:rsidRDefault="00E95358" w:rsidP="0093258B">
            <w:pPr>
              <w:rPr>
                <w:rFonts w:ascii="Times New Roman" w:eastAsia="Times New Roman" w:hAnsi="Times New Roman" w:cs="Times New Roman"/>
                <w:sz w:val="18"/>
                <w:szCs w:val="18"/>
                <w:lang w:eastAsia="ru-RU"/>
              </w:rPr>
            </w:pPr>
          </w:p>
        </w:tc>
        <w:tc>
          <w:tcPr>
            <w:tcW w:w="397" w:type="pct"/>
            <w:shd w:val="clear" w:color="auto" w:fill="auto"/>
            <w:vAlign w:val="center"/>
          </w:tcPr>
          <w:p w14:paraId="072DD5FB" w14:textId="4913D25D" w:rsidR="00E95358" w:rsidRPr="00F72982" w:rsidRDefault="00E95358" w:rsidP="0093258B">
            <w:pPr>
              <w:rPr>
                <w:rFonts w:ascii="Times New Roman" w:eastAsia="Times New Roman" w:hAnsi="Times New Roman" w:cs="Times New Roman"/>
                <w:b/>
                <w:bCs/>
                <w:sz w:val="16"/>
                <w:szCs w:val="16"/>
                <w:lang w:eastAsia="ru-RU"/>
              </w:rPr>
            </w:pPr>
            <w:r w:rsidRPr="00F72982">
              <w:rPr>
                <w:rFonts w:ascii="Times New Roman" w:eastAsia="Times New Roman" w:hAnsi="Times New Roman" w:cs="Times New Roman"/>
                <w:b/>
                <w:bCs/>
                <w:sz w:val="16"/>
                <w:szCs w:val="16"/>
                <w:lang w:eastAsia="ru-RU"/>
              </w:rPr>
              <w:t>Обласний бюджет</w:t>
            </w:r>
            <w:r w:rsidR="00F0121F">
              <w:rPr>
                <w:rFonts w:ascii="Times New Roman" w:eastAsia="Times New Roman" w:hAnsi="Times New Roman" w:cs="Times New Roman"/>
                <w:b/>
                <w:bCs/>
                <w:sz w:val="16"/>
                <w:szCs w:val="16"/>
                <w:lang w:eastAsia="ru-RU"/>
              </w:rPr>
              <w:t>*</w:t>
            </w:r>
          </w:p>
        </w:tc>
        <w:tc>
          <w:tcPr>
            <w:tcW w:w="298" w:type="pct"/>
            <w:shd w:val="clear" w:color="auto" w:fill="auto"/>
            <w:vAlign w:val="center"/>
          </w:tcPr>
          <w:p w14:paraId="0476BD21" w14:textId="77777777" w:rsidR="00E95358" w:rsidRPr="000B5119" w:rsidRDefault="00E95358"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93,5</w:t>
            </w:r>
          </w:p>
        </w:tc>
        <w:tc>
          <w:tcPr>
            <w:tcW w:w="298" w:type="pct"/>
            <w:shd w:val="clear" w:color="auto" w:fill="auto"/>
            <w:vAlign w:val="center"/>
          </w:tcPr>
          <w:p w14:paraId="5A423E47" w14:textId="77777777" w:rsidR="00E95358" w:rsidRPr="000B5119" w:rsidRDefault="00E95358"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103,0</w:t>
            </w:r>
          </w:p>
        </w:tc>
        <w:tc>
          <w:tcPr>
            <w:tcW w:w="348" w:type="pct"/>
            <w:shd w:val="clear" w:color="auto" w:fill="auto"/>
            <w:vAlign w:val="center"/>
          </w:tcPr>
          <w:p w14:paraId="3A5C18D6" w14:textId="77777777" w:rsidR="00E95358" w:rsidRPr="000B5119" w:rsidRDefault="00E95358"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113,0</w:t>
            </w:r>
          </w:p>
        </w:tc>
        <w:tc>
          <w:tcPr>
            <w:tcW w:w="400" w:type="pct"/>
            <w:shd w:val="clear" w:color="auto" w:fill="auto"/>
            <w:vAlign w:val="center"/>
          </w:tcPr>
          <w:p w14:paraId="7A31AAEC" w14:textId="77777777" w:rsidR="00E95358" w:rsidRPr="000B5119" w:rsidRDefault="00E95358"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309,5</w:t>
            </w:r>
          </w:p>
        </w:tc>
        <w:tc>
          <w:tcPr>
            <w:tcW w:w="678" w:type="pct"/>
            <w:vMerge/>
            <w:shd w:val="clear" w:color="auto" w:fill="auto"/>
            <w:vAlign w:val="center"/>
          </w:tcPr>
          <w:p w14:paraId="5E771020" w14:textId="77777777" w:rsidR="00E95358" w:rsidRPr="000B5119" w:rsidRDefault="00E95358" w:rsidP="0093258B">
            <w:pPr>
              <w:rPr>
                <w:rFonts w:ascii="Times New Roman" w:eastAsia="Times New Roman" w:hAnsi="Times New Roman" w:cs="Times New Roman"/>
                <w:sz w:val="18"/>
                <w:szCs w:val="18"/>
                <w:lang w:eastAsia="ru-RU"/>
              </w:rPr>
            </w:pPr>
          </w:p>
        </w:tc>
      </w:tr>
      <w:tr w:rsidR="00CC6EF6" w:rsidRPr="000B5119" w14:paraId="65FDD80D" w14:textId="77777777" w:rsidTr="003C0F39">
        <w:trPr>
          <w:trHeight w:val="240"/>
        </w:trPr>
        <w:tc>
          <w:tcPr>
            <w:tcW w:w="2333" w:type="pct"/>
            <w:gridSpan w:val="4"/>
            <w:vMerge/>
            <w:shd w:val="clear" w:color="auto" w:fill="auto"/>
            <w:vAlign w:val="center"/>
          </w:tcPr>
          <w:p w14:paraId="13F78962" w14:textId="77777777" w:rsidR="00CC6EF6" w:rsidRPr="000B5119" w:rsidRDefault="00CC6EF6" w:rsidP="00CC6EF6">
            <w:pPr>
              <w:rPr>
                <w:rFonts w:ascii="Times New Roman" w:eastAsia="Times New Roman" w:hAnsi="Times New Roman" w:cs="Times New Roman"/>
                <w:sz w:val="18"/>
                <w:szCs w:val="18"/>
                <w:lang w:eastAsia="ru-RU"/>
              </w:rPr>
            </w:pPr>
          </w:p>
        </w:tc>
        <w:tc>
          <w:tcPr>
            <w:tcW w:w="248" w:type="pct"/>
            <w:vMerge/>
            <w:shd w:val="clear" w:color="auto" w:fill="auto"/>
            <w:vAlign w:val="center"/>
          </w:tcPr>
          <w:p w14:paraId="1A5E4082" w14:textId="77777777" w:rsidR="00CC6EF6" w:rsidRPr="000B5119" w:rsidRDefault="00CC6EF6" w:rsidP="00CC6EF6">
            <w:pPr>
              <w:rPr>
                <w:rFonts w:ascii="Times New Roman" w:eastAsia="Times New Roman" w:hAnsi="Times New Roman" w:cs="Times New Roman"/>
                <w:sz w:val="18"/>
                <w:szCs w:val="18"/>
                <w:lang w:eastAsia="ru-RU"/>
              </w:rPr>
            </w:pPr>
          </w:p>
        </w:tc>
        <w:tc>
          <w:tcPr>
            <w:tcW w:w="397" w:type="pct"/>
            <w:shd w:val="clear" w:color="auto" w:fill="auto"/>
            <w:vAlign w:val="center"/>
          </w:tcPr>
          <w:p w14:paraId="2CDD6EC7" w14:textId="77777777" w:rsidR="00CC6EF6" w:rsidRPr="00F72982" w:rsidRDefault="00CC6EF6" w:rsidP="00CC6EF6">
            <w:pPr>
              <w:rPr>
                <w:rFonts w:ascii="Times New Roman" w:eastAsia="Times New Roman" w:hAnsi="Times New Roman" w:cs="Times New Roman"/>
                <w:b/>
                <w:bCs/>
                <w:sz w:val="16"/>
                <w:szCs w:val="16"/>
                <w:lang w:eastAsia="ru-RU"/>
              </w:rPr>
            </w:pPr>
            <w:r w:rsidRPr="00F72982">
              <w:rPr>
                <w:rFonts w:ascii="Times New Roman" w:eastAsia="Times New Roman" w:hAnsi="Times New Roman" w:cs="Times New Roman"/>
                <w:b/>
                <w:bCs/>
                <w:sz w:val="16"/>
                <w:szCs w:val="16"/>
                <w:lang w:eastAsia="ru-RU"/>
              </w:rPr>
              <w:t>Місцевий бюджет</w:t>
            </w:r>
          </w:p>
        </w:tc>
        <w:tc>
          <w:tcPr>
            <w:tcW w:w="298" w:type="pct"/>
            <w:shd w:val="clear" w:color="auto" w:fill="auto"/>
          </w:tcPr>
          <w:p w14:paraId="45EFA0EF" w14:textId="0545DDB3" w:rsidR="00CC6EF6" w:rsidRPr="000B5119" w:rsidRDefault="00CC6EF6" w:rsidP="00CC6EF6">
            <w:pPr>
              <w:jc w:val="center"/>
              <w:rPr>
                <w:rFonts w:ascii="Times New Roman" w:eastAsia="Times New Roman" w:hAnsi="Times New Roman" w:cs="Times New Roman"/>
                <w:b/>
                <w:bCs/>
                <w:sz w:val="18"/>
                <w:szCs w:val="18"/>
                <w:lang w:eastAsia="ru-RU"/>
              </w:rPr>
            </w:pPr>
            <w:r w:rsidRPr="00C926E5">
              <w:rPr>
                <w:rFonts w:ascii="Times New Roman" w:hAnsi="Times New Roman" w:cs="Times New Roman"/>
                <w:sz w:val="28"/>
                <w:szCs w:val="28"/>
              </w:rPr>
              <w:t>–</w:t>
            </w:r>
          </w:p>
        </w:tc>
        <w:tc>
          <w:tcPr>
            <w:tcW w:w="298" w:type="pct"/>
            <w:shd w:val="clear" w:color="auto" w:fill="auto"/>
          </w:tcPr>
          <w:p w14:paraId="14FDC618" w14:textId="67548441" w:rsidR="00CC6EF6" w:rsidRPr="000B5119" w:rsidRDefault="00CC6EF6" w:rsidP="00CC6EF6">
            <w:pPr>
              <w:jc w:val="center"/>
              <w:rPr>
                <w:rFonts w:ascii="Times New Roman" w:eastAsia="Times New Roman" w:hAnsi="Times New Roman" w:cs="Times New Roman"/>
                <w:b/>
                <w:bCs/>
                <w:sz w:val="18"/>
                <w:szCs w:val="18"/>
                <w:lang w:eastAsia="ru-RU"/>
              </w:rPr>
            </w:pPr>
            <w:r w:rsidRPr="00C926E5">
              <w:rPr>
                <w:rFonts w:ascii="Times New Roman" w:hAnsi="Times New Roman" w:cs="Times New Roman"/>
                <w:sz w:val="28"/>
                <w:szCs w:val="28"/>
              </w:rPr>
              <w:t>–</w:t>
            </w:r>
          </w:p>
        </w:tc>
        <w:tc>
          <w:tcPr>
            <w:tcW w:w="348" w:type="pct"/>
            <w:shd w:val="clear" w:color="auto" w:fill="auto"/>
          </w:tcPr>
          <w:p w14:paraId="66A55551" w14:textId="5EFA5821" w:rsidR="00CC6EF6" w:rsidRPr="000B5119" w:rsidRDefault="00CC6EF6" w:rsidP="00CC6EF6">
            <w:pPr>
              <w:jc w:val="center"/>
              <w:rPr>
                <w:rFonts w:ascii="Times New Roman" w:eastAsia="Times New Roman" w:hAnsi="Times New Roman" w:cs="Times New Roman"/>
                <w:b/>
                <w:bCs/>
                <w:sz w:val="18"/>
                <w:szCs w:val="18"/>
                <w:lang w:eastAsia="ru-RU"/>
              </w:rPr>
            </w:pPr>
            <w:r w:rsidRPr="00C926E5">
              <w:rPr>
                <w:rFonts w:ascii="Times New Roman" w:hAnsi="Times New Roman" w:cs="Times New Roman"/>
                <w:sz w:val="28"/>
                <w:szCs w:val="28"/>
              </w:rPr>
              <w:t>–</w:t>
            </w:r>
          </w:p>
        </w:tc>
        <w:tc>
          <w:tcPr>
            <w:tcW w:w="400" w:type="pct"/>
            <w:shd w:val="clear" w:color="auto" w:fill="auto"/>
          </w:tcPr>
          <w:p w14:paraId="6FC6F304" w14:textId="63DF959D" w:rsidR="00CC6EF6" w:rsidRPr="000B5119" w:rsidRDefault="00CC6EF6" w:rsidP="00CC6EF6">
            <w:pPr>
              <w:jc w:val="center"/>
              <w:rPr>
                <w:rFonts w:ascii="Times New Roman" w:eastAsia="Times New Roman" w:hAnsi="Times New Roman" w:cs="Times New Roman"/>
                <w:b/>
                <w:bCs/>
                <w:sz w:val="18"/>
                <w:szCs w:val="18"/>
                <w:lang w:eastAsia="ru-RU"/>
              </w:rPr>
            </w:pPr>
            <w:r w:rsidRPr="00C926E5">
              <w:rPr>
                <w:rFonts w:ascii="Times New Roman" w:hAnsi="Times New Roman" w:cs="Times New Roman"/>
                <w:sz w:val="28"/>
                <w:szCs w:val="28"/>
              </w:rPr>
              <w:t>–</w:t>
            </w:r>
          </w:p>
        </w:tc>
        <w:tc>
          <w:tcPr>
            <w:tcW w:w="678" w:type="pct"/>
            <w:vMerge/>
            <w:shd w:val="clear" w:color="auto" w:fill="auto"/>
            <w:vAlign w:val="center"/>
          </w:tcPr>
          <w:p w14:paraId="3E65E48D" w14:textId="77777777" w:rsidR="00CC6EF6" w:rsidRPr="000B5119" w:rsidRDefault="00CC6EF6" w:rsidP="00CC6EF6">
            <w:pPr>
              <w:rPr>
                <w:rFonts w:ascii="Times New Roman" w:eastAsia="Times New Roman" w:hAnsi="Times New Roman" w:cs="Times New Roman"/>
                <w:sz w:val="18"/>
                <w:szCs w:val="18"/>
                <w:lang w:eastAsia="ru-RU"/>
              </w:rPr>
            </w:pPr>
          </w:p>
        </w:tc>
      </w:tr>
      <w:tr w:rsidR="00CC6EF6" w:rsidRPr="000B5119" w14:paraId="3EB5C88A" w14:textId="77777777" w:rsidTr="003C0F39">
        <w:trPr>
          <w:trHeight w:val="240"/>
        </w:trPr>
        <w:tc>
          <w:tcPr>
            <w:tcW w:w="2333" w:type="pct"/>
            <w:gridSpan w:val="4"/>
            <w:vMerge/>
            <w:shd w:val="clear" w:color="auto" w:fill="auto"/>
            <w:vAlign w:val="center"/>
          </w:tcPr>
          <w:p w14:paraId="56565AF7" w14:textId="77777777" w:rsidR="00CC6EF6" w:rsidRPr="000B5119" w:rsidRDefault="00CC6EF6" w:rsidP="00CC6EF6">
            <w:pPr>
              <w:rPr>
                <w:rFonts w:ascii="Times New Roman" w:eastAsia="Times New Roman" w:hAnsi="Times New Roman" w:cs="Times New Roman"/>
                <w:sz w:val="18"/>
                <w:szCs w:val="18"/>
                <w:lang w:eastAsia="ru-RU"/>
              </w:rPr>
            </w:pPr>
          </w:p>
        </w:tc>
        <w:tc>
          <w:tcPr>
            <w:tcW w:w="248" w:type="pct"/>
            <w:vMerge/>
            <w:shd w:val="clear" w:color="auto" w:fill="auto"/>
            <w:vAlign w:val="center"/>
          </w:tcPr>
          <w:p w14:paraId="49EC9351" w14:textId="77777777" w:rsidR="00CC6EF6" w:rsidRPr="000B5119" w:rsidRDefault="00CC6EF6" w:rsidP="00CC6EF6">
            <w:pPr>
              <w:rPr>
                <w:rFonts w:ascii="Times New Roman" w:eastAsia="Times New Roman" w:hAnsi="Times New Roman" w:cs="Times New Roman"/>
                <w:sz w:val="18"/>
                <w:szCs w:val="18"/>
                <w:lang w:eastAsia="ru-RU"/>
              </w:rPr>
            </w:pPr>
          </w:p>
        </w:tc>
        <w:tc>
          <w:tcPr>
            <w:tcW w:w="397" w:type="pct"/>
            <w:shd w:val="clear" w:color="auto" w:fill="auto"/>
            <w:vAlign w:val="center"/>
          </w:tcPr>
          <w:p w14:paraId="13DC5F3F" w14:textId="77777777" w:rsidR="00CC6EF6" w:rsidRPr="00F72982" w:rsidRDefault="00CC6EF6" w:rsidP="00CC6EF6">
            <w:pPr>
              <w:rPr>
                <w:rFonts w:ascii="Times New Roman" w:eastAsia="Times New Roman" w:hAnsi="Times New Roman" w:cs="Times New Roman"/>
                <w:b/>
                <w:bCs/>
                <w:sz w:val="16"/>
                <w:szCs w:val="16"/>
                <w:lang w:eastAsia="ru-RU"/>
              </w:rPr>
            </w:pPr>
            <w:r w:rsidRPr="00F72982">
              <w:rPr>
                <w:rFonts w:ascii="Times New Roman" w:eastAsia="Times New Roman" w:hAnsi="Times New Roman" w:cs="Times New Roman"/>
                <w:b/>
                <w:bCs/>
                <w:sz w:val="16"/>
                <w:szCs w:val="16"/>
                <w:lang w:eastAsia="ru-RU"/>
              </w:rPr>
              <w:t>Інші джерела</w:t>
            </w:r>
          </w:p>
        </w:tc>
        <w:tc>
          <w:tcPr>
            <w:tcW w:w="298" w:type="pct"/>
            <w:shd w:val="clear" w:color="auto" w:fill="auto"/>
          </w:tcPr>
          <w:p w14:paraId="083EBF0B" w14:textId="72718D60" w:rsidR="00CC6EF6" w:rsidRPr="000B5119" w:rsidRDefault="00CC6EF6" w:rsidP="00CC6EF6">
            <w:pPr>
              <w:jc w:val="center"/>
              <w:rPr>
                <w:rFonts w:ascii="Times New Roman" w:eastAsia="Times New Roman" w:hAnsi="Times New Roman" w:cs="Times New Roman"/>
                <w:b/>
                <w:bCs/>
                <w:sz w:val="18"/>
                <w:szCs w:val="18"/>
                <w:lang w:eastAsia="ru-RU"/>
              </w:rPr>
            </w:pPr>
            <w:r w:rsidRPr="00C926E5">
              <w:rPr>
                <w:rFonts w:ascii="Times New Roman" w:hAnsi="Times New Roman" w:cs="Times New Roman"/>
                <w:sz w:val="28"/>
                <w:szCs w:val="28"/>
              </w:rPr>
              <w:t>–</w:t>
            </w:r>
          </w:p>
        </w:tc>
        <w:tc>
          <w:tcPr>
            <w:tcW w:w="298" w:type="pct"/>
            <w:shd w:val="clear" w:color="auto" w:fill="auto"/>
          </w:tcPr>
          <w:p w14:paraId="6A33C396" w14:textId="509DC687" w:rsidR="00CC6EF6" w:rsidRPr="000B5119" w:rsidRDefault="00CC6EF6" w:rsidP="00CC6EF6">
            <w:pPr>
              <w:jc w:val="center"/>
              <w:rPr>
                <w:rFonts w:ascii="Times New Roman" w:eastAsia="Times New Roman" w:hAnsi="Times New Roman" w:cs="Times New Roman"/>
                <w:b/>
                <w:bCs/>
                <w:sz w:val="18"/>
                <w:szCs w:val="18"/>
                <w:lang w:eastAsia="ru-RU"/>
              </w:rPr>
            </w:pPr>
            <w:r w:rsidRPr="00C926E5">
              <w:rPr>
                <w:rFonts w:ascii="Times New Roman" w:hAnsi="Times New Roman" w:cs="Times New Roman"/>
                <w:sz w:val="28"/>
                <w:szCs w:val="28"/>
              </w:rPr>
              <w:t>–</w:t>
            </w:r>
          </w:p>
        </w:tc>
        <w:tc>
          <w:tcPr>
            <w:tcW w:w="348" w:type="pct"/>
            <w:shd w:val="clear" w:color="auto" w:fill="auto"/>
          </w:tcPr>
          <w:p w14:paraId="5EE35357" w14:textId="21CB1382" w:rsidR="00CC6EF6" w:rsidRPr="000B5119" w:rsidRDefault="00CC6EF6" w:rsidP="00CC6EF6">
            <w:pPr>
              <w:jc w:val="center"/>
              <w:rPr>
                <w:rFonts w:ascii="Times New Roman" w:eastAsia="Times New Roman" w:hAnsi="Times New Roman" w:cs="Times New Roman"/>
                <w:b/>
                <w:bCs/>
                <w:sz w:val="18"/>
                <w:szCs w:val="18"/>
                <w:lang w:eastAsia="ru-RU"/>
              </w:rPr>
            </w:pPr>
            <w:r w:rsidRPr="00C926E5">
              <w:rPr>
                <w:rFonts w:ascii="Times New Roman" w:hAnsi="Times New Roman" w:cs="Times New Roman"/>
                <w:sz w:val="28"/>
                <w:szCs w:val="28"/>
              </w:rPr>
              <w:t>–</w:t>
            </w:r>
          </w:p>
        </w:tc>
        <w:tc>
          <w:tcPr>
            <w:tcW w:w="400" w:type="pct"/>
            <w:shd w:val="clear" w:color="auto" w:fill="auto"/>
          </w:tcPr>
          <w:p w14:paraId="5201287D" w14:textId="08962D7C" w:rsidR="00CC6EF6" w:rsidRPr="000B5119" w:rsidRDefault="00CC6EF6" w:rsidP="00CC6EF6">
            <w:pPr>
              <w:jc w:val="center"/>
              <w:rPr>
                <w:rFonts w:ascii="Times New Roman" w:eastAsia="Times New Roman" w:hAnsi="Times New Roman" w:cs="Times New Roman"/>
                <w:b/>
                <w:bCs/>
                <w:sz w:val="18"/>
                <w:szCs w:val="18"/>
                <w:lang w:eastAsia="ru-RU"/>
              </w:rPr>
            </w:pPr>
            <w:r w:rsidRPr="00C926E5">
              <w:rPr>
                <w:rFonts w:ascii="Times New Roman" w:hAnsi="Times New Roman" w:cs="Times New Roman"/>
                <w:sz w:val="28"/>
                <w:szCs w:val="28"/>
              </w:rPr>
              <w:t>–</w:t>
            </w:r>
          </w:p>
        </w:tc>
        <w:tc>
          <w:tcPr>
            <w:tcW w:w="678" w:type="pct"/>
            <w:vMerge/>
            <w:shd w:val="clear" w:color="auto" w:fill="auto"/>
            <w:vAlign w:val="center"/>
          </w:tcPr>
          <w:p w14:paraId="117B353B" w14:textId="77777777" w:rsidR="00CC6EF6" w:rsidRPr="000B5119" w:rsidRDefault="00CC6EF6" w:rsidP="00CC6EF6">
            <w:pPr>
              <w:rPr>
                <w:rFonts w:ascii="Times New Roman" w:eastAsia="Times New Roman" w:hAnsi="Times New Roman" w:cs="Times New Roman"/>
                <w:sz w:val="18"/>
                <w:szCs w:val="18"/>
                <w:lang w:eastAsia="ru-RU"/>
              </w:rPr>
            </w:pPr>
          </w:p>
        </w:tc>
      </w:tr>
      <w:tr w:rsidR="00E95358" w:rsidRPr="000B5119" w14:paraId="1724AB52" w14:textId="77777777" w:rsidTr="0093258B">
        <w:trPr>
          <w:trHeight w:val="240"/>
        </w:trPr>
        <w:tc>
          <w:tcPr>
            <w:tcW w:w="5000" w:type="pct"/>
            <w:gridSpan w:val="11"/>
            <w:shd w:val="clear" w:color="auto" w:fill="auto"/>
            <w:vAlign w:val="center"/>
          </w:tcPr>
          <w:p w14:paraId="5EDB2122" w14:textId="77777777" w:rsidR="00E95358" w:rsidRPr="000B5119" w:rsidRDefault="00E95358" w:rsidP="0093258B">
            <w:pPr>
              <w:jc w:val="center"/>
              <w:rPr>
                <w:rFonts w:ascii="Times New Roman" w:eastAsia="Times New Roman" w:hAnsi="Times New Roman" w:cs="Times New Roman"/>
                <w:b/>
                <w:bCs/>
                <w:sz w:val="18"/>
                <w:szCs w:val="18"/>
                <w:lang w:val="ru-RU" w:eastAsia="uk-UA"/>
              </w:rPr>
            </w:pPr>
          </w:p>
          <w:p w14:paraId="4A3C4442" w14:textId="77777777" w:rsidR="00E95358" w:rsidRDefault="00E95358" w:rsidP="00F72982">
            <w:pPr>
              <w:jc w:val="center"/>
              <w:rPr>
                <w:rFonts w:ascii="Times New Roman" w:eastAsia="Times New Roman" w:hAnsi="Times New Roman" w:cs="Times New Roman"/>
                <w:b/>
                <w:bCs/>
                <w:sz w:val="18"/>
                <w:szCs w:val="18"/>
                <w:lang w:eastAsia="uk-UA"/>
              </w:rPr>
            </w:pPr>
            <w:r w:rsidRPr="000B5119">
              <w:rPr>
                <w:rFonts w:ascii="Times New Roman" w:eastAsia="Times New Roman" w:hAnsi="Times New Roman" w:cs="Times New Roman"/>
                <w:b/>
                <w:bCs/>
                <w:sz w:val="18"/>
                <w:szCs w:val="18"/>
                <w:lang w:eastAsia="uk-UA"/>
              </w:rPr>
              <w:t xml:space="preserve">Проєкт 10. </w:t>
            </w:r>
            <w:r w:rsidR="00F72982">
              <w:rPr>
                <w:rFonts w:ascii="Times New Roman" w:eastAsia="Times New Roman" w:hAnsi="Times New Roman" w:cs="Times New Roman"/>
                <w:b/>
                <w:bCs/>
                <w:sz w:val="18"/>
                <w:szCs w:val="18"/>
                <w:lang w:eastAsia="uk-UA"/>
              </w:rPr>
              <w:t>„</w:t>
            </w:r>
            <w:r w:rsidRPr="000B5119">
              <w:rPr>
                <w:rFonts w:ascii="Times New Roman" w:eastAsia="Times New Roman" w:hAnsi="Times New Roman" w:cs="Times New Roman"/>
                <w:b/>
                <w:bCs/>
                <w:sz w:val="18"/>
                <w:szCs w:val="18"/>
                <w:lang w:eastAsia="uk-UA"/>
              </w:rPr>
              <w:t>Освіта впродовж життя”</w:t>
            </w:r>
          </w:p>
          <w:p w14:paraId="7FA92606" w14:textId="045BA101" w:rsidR="00CC6EF6" w:rsidRPr="000B5119" w:rsidRDefault="00CC6EF6" w:rsidP="00F72982">
            <w:pPr>
              <w:jc w:val="center"/>
              <w:rPr>
                <w:rFonts w:ascii="Times New Roman" w:eastAsia="Times New Roman" w:hAnsi="Times New Roman" w:cs="Times New Roman"/>
                <w:sz w:val="18"/>
                <w:szCs w:val="18"/>
                <w:lang w:val="ru-RU" w:eastAsia="ru-RU"/>
              </w:rPr>
            </w:pPr>
          </w:p>
        </w:tc>
      </w:tr>
      <w:tr w:rsidR="00765208" w:rsidRPr="000B5119" w14:paraId="49698E0D" w14:textId="77777777" w:rsidTr="00765208">
        <w:trPr>
          <w:trHeight w:val="480"/>
        </w:trPr>
        <w:tc>
          <w:tcPr>
            <w:tcW w:w="197" w:type="pct"/>
            <w:vMerge w:val="restart"/>
            <w:shd w:val="clear" w:color="auto" w:fill="auto"/>
            <w:hideMark/>
          </w:tcPr>
          <w:p w14:paraId="74CD1512" w14:textId="77777777" w:rsidR="00765208" w:rsidRPr="000B5119" w:rsidRDefault="00765208" w:rsidP="00CC6EF6">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w:t>
            </w:r>
          </w:p>
        </w:tc>
        <w:tc>
          <w:tcPr>
            <w:tcW w:w="646" w:type="pct"/>
            <w:vMerge w:val="restart"/>
            <w:shd w:val="clear" w:color="auto" w:fill="auto"/>
            <w:hideMark/>
          </w:tcPr>
          <w:p w14:paraId="7AAE3AC9" w14:textId="77777777" w:rsidR="00765208" w:rsidRPr="000B5119" w:rsidRDefault="00765208" w:rsidP="00CC6EF6">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Підвищення фахового рівня педагогічних працівників </w:t>
            </w:r>
          </w:p>
        </w:tc>
        <w:tc>
          <w:tcPr>
            <w:tcW w:w="696" w:type="pct"/>
            <w:vMerge w:val="restart"/>
            <w:shd w:val="clear" w:color="auto" w:fill="auto"/>
            <w:hideMark/>
          </w:tcPr>
          <w:p w14:paraId="09123CEA" w14:textId="77777777" w:rsidR="00765208" w:rsidRPr="000B5119" w:rsidRDefault="00765208" w:rsidP="00CC6EF6">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1.1. Проведення додаткових курсів підвищення кваліфікації для вчителів ліцеїв наукового та академічного спрямування та закладів спеціалізованої освіти, у тому числі </w:t>
            </w:r>
            <w:r w:rsidRPr="000B5119">
              <w:rPr>
                <w:rFonts w:ascii="Times New Roman" w:eastAsia="Times New Roman" w:hAnsi="Times New Roman" w:cs="Times New Roman"/>
                <w:sz w:val="18"/>
                <w:szCs w:val="18"/>
                <w:lang w:eastAsia="ru-RU"/>
              </w:rPr>
              <w:lastRenderedPageBreak/>
              <w:t>забезпечення можливості проходження стажування на базі закладів вищої освіти</w:t>
            </w:r>
          </w:p>
        </w:tc>
        <w:tc>
          <w:tcPr>
            <w:tcW w:w="794" w:type="pct"/>
            <w:vMerge w:val="restart"/>
            <w:shd w:val="clear" w:color="auto" w:fill="auto"/>
            <w:hideMark/>
          </w:tcPr>
          <w:p w14:paraId="1BB79548" w14:textId="77777777" w:rsidR="00765208" w:rsidRPr="000B5119" w:rsidRDefault="00765208" w:rsidP="00CC6EF6">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lastRenderedPageBreak/>
              <w:t xml:space="preserve">Департамент </w:t>
            </w:r>
          </w:p>
          <w:p w14:paraId="6CE6AE70" w14:textId="77777777" w:rsidR="00765208" w:rsidRPr="000B5119" w:rsidRDefault="00765208" w:rsidP="00CC6EF6">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освіти і науки облдержадміністрації, </w:t>
            </w:r>
          </w:p>
          <w:p w14:paraId="02EBFB14" w14:textId="476D3B6B" w:rsidR="00765208" w:rsidRPr="000B5119" w:rsidRDefault="00765208" w:rsidP="00CC6EF6">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КЗВО </w:t>
            </w: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Дніпровська академія неперервної освіти” ДОР” (за згодою), райдержадміністрації, виконавчі органи міських, сільських та селищних рад (за згодою)</w:t>
            </w:r>
          </w:p>
        </w:tc>
        <w:tc>
          <w:tcPr>
            <w:tcW w:w="248" w:type="pct"/>
            <w:vMerge w:val="restart"/>
            <w:shd w:val="clear" w:color="auto" w:fill="auto"/>
            <w:hideMark/>
          </w:tcPr>
          <w:p w14:paraId="320BDF6B" w14:textId="706D42D0" w:rsidR="00765208" w:rsidRPr="00121DDA" w:rsidRDefault="00765208" w:rsidP="00CC6EF6">
            <w:pPr>
              <w:ind w:left="-11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121DDA">
              <w:rPr>
                <w:rFonts w:ascii="Times New Roman" w:eastAsia="Times New Roman" w:hAnsi="Times New Roman" w:cs="Times New Roman"/>
                <w:sz w:val="16"/>
                <w:szCs w:val="16"/>
                <w:lang w:eastAsia="ru-RU"/>
              </w:rPr>
              <w:t>2022 – 2024</w:t>
            </w:r>
          </w:p>
        </w:tc>
        <w:tc>
          <w:tcPr>
            <w:tcW w:w="397" w:type="pct"/>
            <w:shd w:val="clear" w:color="auto" w:fill="auto"/>
            <w:vAlign w:val="center"/>
            <w:hideMark/>
          </w:tcPr>
          <w:p w14:paraId="0C86EBB6" w14:textId="77777777" w:rsidR="00765208" w:rsidRPr="00121DDA" w:rsidRDefault="00765208" w:rsidP="00CC6EF6">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vAlign w:val="center"/>
            <w:hideMark/>
          </w:tcPr>
          <w:p w14:paraId="2D93D653" w14:textId="44963838" w:rsidR="00765208" w:rsidRPr="000B5119" w:rsidRDefault="00765208" w:rsidP="00CC6EF6">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1B91F4D0" w14:textId="77777777" w:rsidR="00765208" w:rsidRPr="000B5119" w:rsidRDefault="00765208" w:rsidP="00CC6EF6">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Підвищення рівня кваліфікації педагогів ліцеїв, оволодіння ними сучасними формами та методами навчання, навчанням за допомогою комп’ютерних технологій</w:t>
            </w:r>
          </w:p>
        </w:tc>
      </w:tr>
      <w:tr w:rsidR="00765208" w:rsidRPr="000B5119" w14:paraId="16B8A3D8" w14:textId="77777777" w:rsidTr="00765208">
        <w:trPr>
          <w:trHeight w:val="480"/>
        </w:trPr>
        <w:tc>
          <w:tcPr>
            <w:tcW w:w="197" w:type="pct"/>
            <w:vMerge/>
            <w:shd w:val="clear" w:color="auto" w:fill="auto"/>
            <w:vAlign w:val="center"/>
            <w:hideMark/>
          </w:tcPr>
          <w:p w14:paraId="717B754B" w14:textId="77777777" w:rsidR="00765208" w:rsidRPr="000B5119" w:rsidRDefault="00765208" w:rsidP="00CC6EF6">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84F9FA8" w14:textId="77777777" w:rsidR="00765208" w:rsidRPr="000B5119" w:rsidRDefault="00765208" w:rsidP="00CC6EF6">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1ACA89B" w14:textId="77777777" w:rsidR="00765208" w:rsidRPr="000B5119" w:rsidRDefault="00765208" w:rsidP="00CC6EF6">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7CCFB1B" w14:textId="77777777" w:rsidR="00765208" w:rsidRPr="000B5119" w:rsidRDefault="00765208" w:rsidP="00CC6EF6">
            <w:pPr>
              <w:rPr>
                <w:rFonts w:ascii="Times New Roman" w:eastAsia="Times New Roman" w:hAnsi="Times New Roman" w:cs="Times New Roman"/>
                <w:sz w:val="18"/>
                <w:szCs w:val="18"/>
                <w:lang w:eastAsia="ru-RU"/>
              </w:rPr>
            </w:pPr>
          </w:p>
        </w:tc>
        <w:tc>
          <w:tcPr>
            <w:tcW w:w="248" w:type="pct"/>
            <w:vMerge/>
            <w:shd w:val="clear" w:color="auto" w:fill="auto"/>
            <w:hideMark/>
          </w:tcPr>
          <w:p w14:paraId="7DCA0881" w14:textId="77777777" w:rsidR="00765208" w:rsidRPr="00121DDA" w:rsidRDefault="00765208" w:rsidP="00CC6EF6">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4AB54AED" w14:textId="77777777" w:rsidR="00765208" w:rsidRPr="00121DDA" w:rsidRDefault="00765208" w:rsidP="00CC6EF6">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Державний бюджет</w:t>
            </w:r>
          </w:p>
        </w:tc>
        <w:tc>
          <w:tcPr>
            <w:tcW w:w="1344" w:type="pct"/>
            <w:gridSpan w:val="4"/>
            <w:shd w:val="clear" w:color="auto" w:fill="auto"/>
            <w:vAlign w:val="center"/>
            <w:hideMark/>
          </w:tcPr>
          <w:p w14:paraId="61C891FE" w14:textId="7D9486CB" w:rsidR="00765208" w:rsidRPr="000B5119" w:rsidRDefault="00765208" w:rsidP="00CC6EF6">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6695AA71" w14:textId="77777777" w:rsidR="00765208" w:rsidRPr="000B5119" w:rsidRDefault="00765208" w:rsidP="00CC6EF6">
            <w:pPr>
              <w:rPr>
                <w:rFonts w:ascii="Times New Roman" w:eastAsia="Times New Roman" w:hAnsi="Times New Roman" w:cs="Times New Roman"/>
                <w:sz w:val="18"/>
                <w:szCs w:val="18"/>
                <w:lang w:eastAsia="ru-RU"/>
              </w:rPr>
            </w:pPr>
          </w:p>
        </w:tc>
      </w:tr>
      <w:tr w:rsidR="00765208" w:rsidRPr="000B5119" w14:paraId="466A358D" w14:textId="77777777" w:rsidTr="00765208">
        <w:trPr>
          <w:trHeight w:val="480"/>
        </w:trPr>
        <w:tc>
          <w:tcPr>
            <w:tcW w:w="197" w:type="pct"/>
            <w:vMerge/>
            <w:shd w:val="clear" w:color="auto" w:fill="auto"/>
            <w:vAlign w:val="center"/>
            <w:hideMark/>
          </w:tcPr>
          <w:p w14:paraId="4472536F" w14:textId="77777777" w:rsidR="00765208" w:rsidRPr="000B5119" w:rsidRDefault="00765208" w:rsidP="00CC6EF6">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0F7AB7A" w14:textId="77777777" w:rsidR="00765208" w:rsidRPr="000B5119" w:rsidRDefault="00765208" w:rsidP="00CC6EF6">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87A6593" w14:textId="77777777" w:rsidR="00765208" w:rsidRPr="000B5119" w:rsidRDefault="00765208" w:rsidP="00CC6EF6">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A9794CA" w14:textId="77777777" w:rsidR="00765208" w:rsidRPr="000B5119" w:rsidRDefault="00765208" w:rsidP="00CC6EF6">
            <w:pPr>
              <w:rPr>
                <w:rFonts w:ascii="Times New Roman" w:eastAsia="Times New Roman" w:hAnsi="Times New Roman" w:cs="Times New Roman"/>
                <w:sz w:val="18"/>
                <w:szCs w:val="18"/>
                <w:lang w:eastAsia="ru-RU"/>
              </w:rPr>
            </w:pPr>
          </w:p>
        </w:tc>
        <w:tc>
          <w:tcPr>
            <w:tcW w:w="248" w:type="pct"/>
            <w:vMerge/>
            <w:shd w:val="clear" w:color="auto" w:fill="auto"/>
            <w:hideMark/>
          </w:tcPr>
          <w:p w14:paraId="6433E1CC" w14:textId="77777777" w:rsidR="00765208" w:rsidRPr="00121DDA" w:rsidRDefault="00765208" w:rsidP="00CC6EF6">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356A35D6" w14:textId="77777777" w:rsidR="00765208" w:rsidRPr="00121DDA" w:rsidRDefault="00765208" w:rsidP="00CC6EF6">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vAlign w:val="center"/>
            <w:hideMark/>
          </w:tcPr>
          <w:p w14:paraId="0A063FDD" w14:textId="65274DBE" w:rsidR="00765208" w:rsidRPr="000B5119" w:rsidRDefault="00765208" w:rsidP="00CC6EF6">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2CCCC339" w14:textId="77777777" w:rsidR="00765208" w:rsidRPr="000B5119" w:rsidRDefault="00765208" w:rsidP="00CC6EF6">
            <w:pPr>
              <w:rPr>
                <w:rFonts w:ascii="Times New Roman" w:eastAsia="Times New Roman" w:hAnsi="Times New Roman" w:cs="Times New Roman"/>
                <w:sz w:val="18"/>
                <w:szCs w:val="18"/>
                <w:lang w:eastAsia="ru-RU"/>
              </w:rPr>
            </w:pPr>
          </w:p>
        </w:tc>
      </w:tr>
      <w:tr w:rsidR="00CC6EF6" w:rsidRPr="000B5119" w14:paraId="401DDAB3" w14:textId="77777777" w:rsidTr="0023453F">
        <w:trPr>
          <w:trHeight w:val="480"/>
        </w:trPr>
        <w:tc>
          <w:tcPr>
            <w:tcW w:w="197" w:type="pct"/>
            <w:vMerge/>
            <w:shd w:val="clear" w:color="auto" w:fill="auto"/>
            <w:vAlign w:val="center"/>
            <w:hideMark/>
          </w:tcPr>
          <w:p w14:paraId="739545E0" w14:textId="77777777" w:rsidR="00CC6EF6" w:rsidRPr="000B5119" w:rsidRDefault="00CC6EF6" w:rsidP="00CC6EF6">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0A6928B" w14:textId="77777777" w:rsidR="00CC6EF6" w:rsidRPr="000B5119" w:rsidRDefault="00CC6EF6" w:rsidP="00CC6EF6">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150B530" w14:textId="77777777" w:rsidR="00CC6EF6" w:rsidRPr="000B5119" w:rsidRDefault="00CC6EF6" w:rsidP="00CC6EF6">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043D259" w14:textId="77777777" w:rsidR="00CC6EF6" w:rsidRPr="000B5119" w:rsidRDefault="00CC6EF6" w:rsidP="00CC6EF6">
            <w:pPr>
              <w:rPr>
                <w:rFonts w:ascii="Times New Roman" w:eastAsia="Times New Roman" w:hAnsi="Times New Roman" w:cs="Times New Roman"/>
                <w:sz w:val="18"/>
                <w:szCs w:val="18"/>
                <w:lang w:eastAsia="ru-RU"/>
              </w:rPr>
            </w:pPr>
          </w:p>
        </w:tc>
        <w:tc>
          <w:tcPr>
            <w:tcW w:w="248" w:type="pct"/>
            <w:vMerge/>
            <w:shd w:val="clear" w:color="auto" w:fill="auto"/>
            <w:hideMark/>
          </w:tcPr>
          <w:p w14:paraId="64E966FD" w14:textId="77777777" w:rsidR="00CC6EF6" w:rsidRPr="00121DDA" w:rsidRDefault="00CC6EF6" w:rsidP="00CC6EF6">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6920DCC3" w14:textId="77777777" w:rsidR="00CC6EF6" w:rsidRPr="00121DDA" w:rsidRDefault="00CC6EF6" w:rsidP="00CC6EF6">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2CC2116A" w14:textId="44471EC3" w:rsidR="00CC6EF6" w:rsidRPr="000B5119" w:rsidRDefault="00CC6EF6" w:rsidP="00CC6EF6">
            <w:pPr>
              <w:jc w:val="center"/>
              <w:rPr>
                <w:rFonts w:ascii="Times New Roman" w:eastAsia="Times New Roman" w:hAnsi="Times New Roman" w:cs="Times New Roman"/>
                <w:sz w:val="18"/>
                <w:szCs w:val="18"/>
                <w:lang w:eastAsia="ru-RU"/>
              </w:rPr>
            </w:pPr>
            <w:r w:rsidRPr="001F1132">
              <w:rPr>
                <w:rFonts w:ascii="Times New Roman" w:hAnsi="Times New Roman" w:cs="Times New Roman"/>
                <w:sz w:val="28"/>
                <w:szCs w:val="28"/>
              </w:rPr>
              <w:t>–</w:t>
            </w:r>
          </w:p>
        </w:tc>
        <w:tc>
          <w:tcPr>
            <w:tcW w:w="298" w:type="pct"/>
            <w:shd w:val="clear" w:color="auto" w:fill="auto"/>
            <w:hideMark/>
          </w:tcPr>
          <w:p w14:paraId="2C22CA8E" w14:textId="76E3E7B2" w:rsidR="00CC6EF6" w:rsidRPr="000B5119" w:rsidRDefault="00CC6EF6" w:rsidP="00CC6EF6">
            <w:pPr>
              <w:jc w:val="center"/>
              <w:rPr>
                <w:rFonts w:ascii="Times New Roman" w:eastAsia="Times New Roman" w:hAnsi="Times New Roman" w:cs="Times New Roman"/>
                <w:sz w:val="18"/>
                <w:szCs w:val="18"/>
                <w:lang w:eastAsia="ru-RU"/>
              </w:rPr>
            </w:pPr>
            <w:r w:rsidRPr="001F1132">
              <w:rPr>
                <w:rFonts w:ascii="Times New Roman" w:hAnsi="Times New Roman" w:cs="Times New Roman"/>
                <w:sz w:val="28"/>
                <w:szCs w:val="28"/>
              </w:rPr>
              <w:t>–</w:t>
            </w:r>
          </w:p>
        </w:tc>
        <w:tc>
          <w:tcPr>
            <w:tcW w:w="348" w:type="pct"/>
            <w:shd w:val="clear" w:color="auto" w:fill="auto"/>
            <w:hideMark/>
          </w:tcPr>
          <w:p w14:paraId="4DC16228" w14:textId="31F30318" w:rsidR="00CC6EF6" w:rsidRPr="000B5119" w:rsidRDefault="00CC6EF6" w:rsidP="00CC6EF6">
            <w:pPr>
              <w:jc w:val="center"/>
              <w:rPr>
                <w:rFonts w:ascii="Times New Roman" w:eastAsia="Times New Roman" w:hAnsi="Times New Roman" w:cs="Times New Roman"/>
                <w:sz w:val="18"/>
                <w:szCs w:val="18"/>
                <w:lang w:eastAsia="ru-RU"/>
              </w:rPr>
            </w:pPr>
            <w:r w:rsidRPr="001F1132">
              <w:rPr>
                <w:rFonts w:ascii="Times New Roman" w:hAnsi="Times New Roman" w:cs="Times New Roman"/>
                <w:sz w:val="28"/>
                <w:szCs w:val="28"/>
              </w:rPr>
              <w:t>–</w:t>
            </w:r>
          </w:p>
        </w:tc>
        <w:tc>
          <w:tcPr>
            <w:tcW w:w="400" w:type="pct"/>
            <w:shd w:val="clear" w:color="auto" w:fill="auto"/>
            <w:hideMark/>
          </w:tcPr>
          <w:p w14:paraId="0EDF77B2" w14:textId="16EA7877" w:rsidR="00CC6EF6" w:rsidRPr="000B5119" w:rsidRDefault="00CC6EF6" w:rsidP="00CC6EF6">
            <w:pPr>
              <w:jc w:val="center"/>
              <w:rPr>
                <w:rFonts w:ascii="Times New Roman" w:eastAsia="Times New Roman" w:hAnsi="Times New Roman" w:cs="Times New Roman"/>
                <w:sz w:val="18"/>
                <w:szCs w:val="18"/>
                <w:lang w:eastAsia="ru-RU"/>
              </w:rPr>
            </w:pPr>
            <w:r w:rsidRPr="001F1132">
              <w:rPr>
                <w:rFonts w:ascii="Times New Roman" w:hAnsi="Times New Roman" w:cs="Times New Roman"/>
                <w:sz w:val="28"/>
                <w:szCs w:val="28"/>
              </w:rPr>
              <w:t>–</w:t>
            </w:r>
          </w:p>
        </w:tc>
        <w:tc>
          <w:tcPr>
            <w:tcW w:w="678" w:type="pct"/>
            <w:vMerge/>
            <w:shd w:val="clear" w:color="auto" w:fill="auto"/>
            <w:vAlign w:val="center"/>
            <w:hideMark/>
          </w:tcPr>
          <w:p w14:paraId="2DFF8F01" w14:textId="77777777" w:rsidR="00CC6EF6" w:rsidRPr="000B5119" w:rsidRDefault="00CC6EF6" w:rsidP="00CC6EF6">
            <w:pPr>
              <w:rPr>
                <w:rFonts w:ascii="Times New Roman" w:eastAsia="Times New Roman" w:hAnsi="Times New Roman" w:cs="Times New Roman"/>
                <w:sz w:val="18"/>
                <w:szCs w:val="18"/>
                <w:lang w:eastAsia="ru-RU"/>
              </w:rPr>
            </w:pPr>
          </w:p>
        </w:tc>
      </w:tr>
      <w:tr w:rsidR="00CC6EF6" w:rsidRPr="000B5119" w14:paraId="36E8EB0C" w14:textId="77777777" w:rsidTr="0023453F">
        <w:trPr>
          <w:trHeight w:val="240"/>
        </w:trPr>
        <w:tc>
          <w:tcPr>
            <w:tcW w:w="197" w:type="pct"/>
            <w:vMerge/>
            <w:shd w:val="clear" w:color="auto" w:fill="auto"/>
            <w:vAlign w:val="center"/>
            <w:hideMark/>
          </w:tcPr>
          <w:p w14:paraId="545BEDDA" w14:textId="77777777" w:rsidR="00CC6EF6" w:rsidRPr="000B5119" w:rsidRDefault="00CC6EF6" w:rsidP="00CC6EF6">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5C0A274" w14:textId="77777777" w:rsidR="00CC6EF6" w:rsidRPr="000B5119" w:rsidRDefault="00CC6EF6" w:rsidP="00CC6EF6">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A252950" w14:textId="77777777" w:rsidR="00CC6EF6" w:rsidRPr="000B5119" w:rsidRDefault="00CC6EF6" w:rsidP="00CC6EF6">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EAEAE7D" w14:textId="77777777" w:rsidR="00CC6EF6" w:rsidRPr="000B5119" w:rsidRDefault="00CC6EF6" w:rsidP="00CC6EF6">
            <w:pPr>
              <w:rPr>
                <w:rFonts w:ascii="Times New Roman" w:eastAsia="Times New Roman" w:hAnsi="Times New Roman" w:cs="Times New Roman"/>
                <w:sz w:val="18"/>
                <w:szCs w:val="18"/>
                <w:lang w:eastAsia="ru-RU"/>
              </w:rPr>
            </w:pPr>
          </w:p>
        </w:tc>
        <w:tc>
          <w:tcPr>
            <w:tcW w:w="248" w:type="pct"/>
            <w:vMerge/>
            <w:shd w:val="clear" w:color="auto" w:fill="auto"/>
            <w:hideMark/>
          </w:tcPr>
          <w:p w14:paraId="3E68D5BD" w14:textId="77777777" w:rsidR="00CC6EF6" w:rsidRPr="00121DDA" w:rsidRDefault="00CC6EF6" w:rsidP="00CC6EF6">
            <w:pPr>
              <w:rPr>
                <w:rFonts w:ascii="Times New Roman" w:eastAsia="Times New Roman" w:hAnsi="Times New Roman" w:cs="Times New Roman"/>
                <w:sz w:val="16"/>
                <w:szCs w:val="16"/>
                <w:lang w:eastAsia="ru-RU"/>
              </w:rPr>
            </w:pPr>
          </w:p>
        </w:tc>
        <w:tc>
          <w:tcPr>
            <w:tcW w:w="397" w:type="pct"/>
            <w:shd w:val="clear" w:color="auto" w:fill="auto"/>
            <w:hideMark/>
          </w:tcPr>
          <w:p w14:paraId="56DC95E4" w14:textId="77777777" w:rsidR="00CC6EF6" w:rsidRPr="00121DDA" w:rsidRDefault="00CC6EF6" w:rsidP="00CC6EF6">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676F2AAF" w14:textId="38069226" w:rsidR="00CC6EF6" w:rsidRPr="000B5119" w:rsidRDefault="00CC6EF6" w:rsidP="00CC6EF6">
            <w:pPr>
              <w:jc w:val="center"/>
              <w:rPr>
                <w:rFonts w:ascii="Times New Roman" w:eastAsia="Times New Roman" w:hAnsi="Times New Roman" w:cs="Times New Roman"/>
                <w:sz w:val="18"/>
                <w:szCs w:val="18"/>
                <w:lang w:eastAsia="ru-RU"/>
              </w:rPr>
            </w:pPr>
            <w:r w:rsidRPr="001F1132">
              <w:rPr>
                <w:rFonts w:ascii="Times New Roman" w:hAnsi="Times New Roman" w:cs="Times New Roman"/>
                <w:sz w:val="28"/>
                <w:szCs w:val="28"/>
              </w:rPr>
              <w:t>–</w:t>
            </w:r>
          </w:p>
        </w:tc>
        <w:tc>
          <w:tcPr>
            <w:tcW w:w="298" w:type="pct"/>
            <w:shd w:val="clear" w:color="auto" w:fill="auto"/>
            <w:hideMark/>
          </w:tcPr>
          <w:p w14:paraId="2EC57A21" w14:textId="4F10F79A" w:rsidR="00CC6EF6" w:rsidRPr="000B5119" w:rsidRDefault="00CC6EF6" w:rsidP="00CC6EF6">
            <w:pPr>
              <w:jc w:val="center"/>
              <w:rPr>
                <w:rFonts w:ascii="Times New Roman" w:eastAsia="Times New Roman" w:hAnsi="Times New Roman" w:cs="Times New Roman"/>
                <w:sz w:val="18"/>
                <w:szCs w:val="18"/>
                <w:lang w:eastAsia="ru-RU"/>
              </w:rPr>
            </w:pPr>
            <w:r w:rsidRPr="001F1132">
              <w:rPr>
                <w:rFonts w:ascii="Times New Roman" w:hAnsi="Times New Roman" w:cs="Times New Roman"/>
                <w:sz w:val="28"/>
                <w:szCs w:val="28"/>
              </w:rPr>
              <w:t>–</w:t>
            </w:r>
          </w:p>
        </w:tc>
        <w:tc>
          <w:tcPr>
            <w:tcW w:w="348" w:type="pct"/>
            <w:shd w:val="clear" w:color="auto" w:fill="auto"/>
            <w:hideMark/>
          </w:tcPr>
          <w:p w14:paraId="68EB15CF" w14:textId="3F53E163" w:rsidR="00CC6EF6" w:rsidRPr="000B5119" w:rsidRDefault="00CC6EF6" w:rsidP="00CC6EF6">
            <w:pPr>
              <w:jc w:val="center"/>
              <w:rPr>
                <w:rFonts w:ascii="Times New Roman" w:eastAsia="Times New Roman" w:hAnsi="Times New Roman" w:cs="Times New Roman"/>
                <w:sz w:val="18"/>
                <w:szCs w:val="18"/>
                <w:lang w:eastAsia="ru-RU"/>
              </w:rPr>
            </w:pPr>
            <w:r w:rsidRPr="001F1132">
              <w:rPr>
                <w:rFonts w:ascii="Times New Roman" w:hAnsi="Times New Roman" w:cs="Times New Roman"/>
                <w:sz w:val="28"/>
                <w:szCs w:val="28"/>
              </w:rPr>
              <w:t>–</w:t>
            </w:r>
          </w:p>
        </w:tc>
        <w:tc>
          <w:tcPr>
            <w:tcW w:w="400" w:type="pct"/>
            <w:shd w:val="clear" w:color="auto" w:fill="auto"/>
            <w:hideMark/>
          </w:tcPr>
          <w:p w14:paraId="1DB08D87" w14:textId="2010DB0E" w:rsidR="00CC6EF6" w:rsidRPr="000B5119" w:rsidRDefault="00CC6EF6" w:rsidP="00CC6EF6">
            <w:pPr>
              <w:jc w:val="center"/>
              <w:rPr>
                <w:rFonts w:ascii="Times New Roman" w:eastAsia="Times New Roman" w:hAnsi="Times New Roman" w:cs="Times New Roman"/>
                <w:sz w:val="18"/>
                <w:szCs w:val="18"/>
                <w:lang w:eastAsia="ru-RU"/>
              </w:rPr>
            </w:pPr>
            <w:r w:rsidRPr="001F1132">
              <w:rPr>
                <w:rFonts w:ascii="Times New Roman" w:hAnsi="Times New Roman" w:cs="Times New Roman"/>
                <w:sz w:val="28"/>
                <w:szCs w:val="28"/>
              </w:rPr>
              <w:t>–</w:t>
            </w:r>
          </w:p>
        </w:tc>
        <w:tc>
          <w:tcPr>
            <w:tcW w:w="678" w:type="pct"/>
            <w:vMerge/>
            <w:shd w:val="clear" w:color="auto" w:fill="auto"/>
            <w:vAlign w:val="center"/>
            <w:hideMark/>
          </w:tcPr>
          <w:p w14:paraId="19323A07" w14:textId="77777777" w:rsidR="00CC6EF6" w:rsidRPr="000B5119" w:rsidRDefault="00CC6EF6" w:rsidP="00CC6EF6">
            <w:pPr>
              <w:rPr>
                <w:rFonts w:ascii="Times New Roman" w:eastAsia="Times New Roman" w:hAnsi="Times New Roman" w:cs="Times New Roman"/>
                <w:sz w:val="18"/>
                <w:szCs w:val="18"/>
                <w:lang w:eastAsia="ru-RU"/>
              </w:rPr>
            </w:pPr>
          </w:p>
        </w:tc>
      </w:tr>
      <w:tr w:rsidR="00E95358" w:rsidRPr="000B5119" w14:paraId="2B9B1D21" w14:textId="77777777" w:rsidTr="00121DDA">
        <w:trPr>
          <w:trHeight w:val="480"/>
        </w:trPr>
        <w:tc>
          <w:tcPr>
            <w:tcW w:w="197" w:type="pct"/>
            <w:vMerge/>
            <w:shd w:val="clear" w:color="auto" w:fill="auto"/>
            <w:vAlign w:val="center"/>
            <w:hideMark/>
          </w:tcPr>
          <w:p w14:paraId="208DF04C" w14:textId="77777777" w:rsidR="00E95358" w:rsidRPr="000B5119" w:rsidRDefault="00E95358"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0484B49" w14:textId="77777777" w:rsidR="00E95358" w:rsidRPr="000B5119" w:rsidRDefault="00E95358"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707CE16B" w14:textId="77777777" w:rsidR="00E95358" w:rsidRPr="000B5119"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1.2. Проведення школи молодого керівника для закладів професійної (професійно-технічної), фахової передвищої освіти</w:t>
            </w:r>
          </w:p>
        </w:tc>
        <w:tc>
          <w:tcPr>
            <w:tcW w:w="794" w:type="pct"/>
            <w:vMerge w:val="restart"/>
            <w:shd w:val="clear" w:color="auto" w:fill="auto"/>
            <w:hideMark/>
          </w:tcPr>
          <w:p w14:paraId="01E0C508" w14:textId="77777777" w:rsidR="00E95358" w:rsidRPr="000B5119" w:rsidRDefault="00E95358" w:rsidP="0093258B">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Департамент </w:t>
            </w:r>
          </w:p>
          <w:p w14:paraId="26F368D9" w14:textId="77777777" w:rsidR="00E95358" w:rsidRPr="000B5119" w:rsidRDefault="00E95358" w:rsidP="0093258B">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освіти і науки облдержадміністрації, </w:t>
            </w:r>
          </w:p>
          <w:p w14:paraId="630A155D" w14:textId="7D05DEF7" w:rsidR="00E95358" w:rsidRPr="000B5119" w:rsidRDefault="00E95358" w:rsidP="0093258B">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КЗВО </w:t>
            </w:r>
            <w:r w:rsidR="000D4284">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Дніпровська академія неперервної освіти” ДОР” </w:t>
            </w:r>
          </w:p>
          <w:p w14:paraId="14E27B09" w14:textId="77777777" w:rsidR="00E95358" w:rsidRPr="000B5119" w:rsidRDefault="00E95358" w:rsidP="0093258B">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(за згодою), </w:t>
            </w:r>
          </w:p>
          <w:p w14:paraId="4F96D179" w14:textId="77777777" w:rsidR="00E95358" w:rsidRPr="000B5119"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заклади професійної (професійно-технічної), фахової передвищої освіти (за згодою)</w:t>
            </w:r>
          </w:p>
        </w:tc>
        <w:tc>
          <w:tcPr>
            <w:tcW w:w="248" w:type="pct"/>
            <w:vMerge w:val="restart"/>
            <w:shd w:val="clear" w:color="auto" w:fill="auto"/>
            <w:hideMark/>
          </w:tcPr>
          <w:p w14:paraId="67EEFA8D" w14:textId="3DA05802" w:rsidR="00E95358" w:rsidRPr="00121DDA" w:rsidRDefault="00121DDA" w:rsidP="00121DDA">
            <w:pPr>
              <w:ind w:left="-117" w:hanging="2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E95358" w:rsidRPr="00121DDA">
              <w:rPr>
                <w:rFonts w:ascii="Times New Roman" w:eastAsia="Times New Roman" w:hAnsi="Times New Roman" w:cs="Times New Roman"/>
                <w:sz w:val="16"/>
                <w:szCs w:val="16"/>
                <w:lang w:eastAsia="ru-RU"/>
              </w:rPr>
              <w:t>2022 – 2024</w:t>
            </w:r>
          </w:p>
        </w:tc>
        <w:tc>
          <w:tcPr>
            <w:tcW w:w="397" w:type="pct"/>
            <w:shd w:val="clear" w:color="auto" w:fill="auto"/>
            <w:vAlign w:val="center"/>
            <w:hideMark/>
          </w:tcPr>
          <w:p w14:paraId="560EED21" w14:textId="61801AFB" w:rsidR="00E95358" w:rsidRPr="00121DDA" w:rsidRDefault="00E95358" w:rsidP="005376A1">
            <w:pPr>
              <w:ind w:right="-107"/>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Загальний обсяг, у т. ч.</w:t>
            </w:r>
            <w:r w:rsidR="005376A1">
              <w:rPr>
                <w:rFonts w:ascii="Times New Roman" w:eastAsia="Times New Roman" w:hAnsi="Times New Roman" w:cs="Times New Roman"/>
                <w:b/>
                <w:sz w:val="16"/>
                <w:szCs w:val="16"/>
                <w:lang w:eastAsia="ru-RU"/>
              </w:rPr>
              <w:t>*</w:t>
            </w:r>
          </w:p>
        </w:tc>
        <w:tc>
          <w:tcPr>
            <w:tcW w:w="298" w:type="pct"/>
            <w:shd w:val="clear" w:color="auto" w:fill="auto"/>
            <w:vAlign w:val="center"/>
            <w:hideMark/>
          </w:tcPr>
          <w:p w14:paraId="15ABF923"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200,0</w:t>
            </w:r>
          </w:p>
        </w:tc>
        <w:tc>
          <w:tcPr>
            <w:tcW w:w="298" w:type="pct"/>
            <w:shd w:val="clear" w:color="auto" w:fill="auto"/>
            <w:vAlign w:val="center"/>
            <w:hideMark/>
          </w:tcPr>
          <w:p w14:paraId="018167A5"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300,0</w:t>
            </w:r>
          </w:p>
        </w:tc>
        <w:tc>
          <w:tcPr>
            <w:tcW w:w="348" w:type="pct"/>
            <w:shd w:val="clear" w:color="auto" w:fill="auto"/>
            <w:vAlign w:val="center"/>
            <w:hideMark/>
          </w:tcPr>
          <w:p w14:paraId="5C71D3B2"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400,0</w:t>
            </w:r>
          </w:p>
        </w:tc>
        <w:tc>
          <w:tcPr>
            <w:tcW w:w="400" w:type="pct"/>
            <w:shd w:val="clear" w:color="auto" w:fill="auto"/>
            <w:vAlign w:val="center"/>
            <w:hideMark/>
          </w:tcPr>
          <w:p w14:paraId="15D33AB2"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900,0</w:t>
            </w:r>
          </w:p>
        </w:tc>
        <w:tc>
          <w:tcPr>
            <w:tcW w:w="678" w:type="pct"/>
            <w:vMerge w:val="restart"/>
            <w:shd w:val="clear" w:color="auto" w:fill="auto"/>
            <w:hideMark/>
          </w:tcPr>
          <w:p w14:paraId="637F743C" w14:textId="77777777" w:rsidR="00E95358" w:rsidRPr="000B5119"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Формування якісного кадрового  резерву для закладів професійної (професійно-технічної), фахової передвищої освіти</w:t>
            </w:r>
          </w:p>
        </w:tc>
      </w:tr>
      <w:tr w:rsidR="00CC6EF6" w:rsidRPr="000B5119" w14:paraId="095FCA9F" w14:textId="77777777" w:rsidTr="00D9357F">
        <w:trPr>
          <w:trHeight w:val="480"/>
        </w:trPr>
        <w:tc>
          <w:tcPr>
            <w:tcW w:w="197" w:type="pct"/>
            <w:vMerge/>
            <w:shd w:val="clear" w:color="auto" w:fill="auto"/>
            <w:vAlign w:val="center"/>
            <w:hideMark/>
          </w:tcPr>
          <w:p w14:paraId="78B95413" w14:textId="77777777" w:rsidR="00CC6EF6" w:rsidRPr="000B5119" w:rsidRDefault="00CC6EF6" w:rsidP="00CC6EF6">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8DB5BFA" w14:textId="77777777" w:rsidR="00CC6EF6" w:rsidRPr="000B5119" w:rsidRDefault="00CC6EF6" w:rsidP="00CC6EF6">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264886C" w14:textId="77777777" w:rsidR="00CC6EF6" w:rsidRPr="000B5119" w:rsidRDefault="00CC6EF6" w:rsidP="00CC6EF6">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5D261CA" w14:textId="77777777" w:rsidR="00CC6EF6" w:rsidRPr="000B5119" w:rsidRDefault="00CC6EF6" w:rsidP="00CC6EF6">
            <w:pPr>
              <w:rPr>
                <w:rFonts w:ascii="Times New Roman" w:eastAsia="Times New Roman" w:hAnsi="Times New Roman" w:cs="Times New Roman"/>
                <w:sz w:val="18"/>
                <w:szCs w:val="18"/>
                <w:lang w:eastAsia="ru-RU"/>
              </w:rPr>
            </w:pPr>
          </w:p>
        </w:tc>
        <w:tc>
          <w:tcPr>
            <w:tcW w:w="248" w:type="pct"/>
            <w:vMerge/>
            <w:shd w:val="clear" w:color="auto" w:fill="auto"/>
            <w:hideMark/>
          </w:tcPr>
          <w:p w14:paraId="62FE51F4" w14:textId="77777777" w:rsidR="00CC6EF6" w:rsidRPr="00121DDA" w:rsidRDefault="00CC6EF6" w:rsidP="00CC6EF6">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519AFA19" w14:textId="77777777" w:rsidR="00CC6EF6" w:rsidRPr="00121DDA" w:rsidRDefault="00CC6EF6" w:rsidP="00CC6EF6">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41795F9B" w14:textId="570910CE" w:rsidR="00CC6EF6" w:rsidRPr="000B5119" w:rsidRDefault="00CC6EF6" w:rsidP="00CC6EF6">
            <w:pPr>
              <w:jc w:val="center"/>
              <w:rPr>
                <w:rFonts w:ascii="Times New Roman" w:eastAsia="Times New Roman" w:hAnsi="Times New Roman" w:cs="Times New Roman"/>
                <w:sz w:val="18"/>
                <w:szCs w:val="18"/>
                <w:lang w:eastAsia="ru-RU"/>
              </w:rPr>
            </w:pPr>
            <w:r w:rsidRPr="0044488B">
              <w:rPr>
                <w:rFonts w:ascii="Times New Roman" w:hAnsi="Times New Roman" w:cs="Times New Roman"/>
                <w:sz w:val="28"/>
                <w:szCs w:val="28"/>
              </w:rPr>
              <w:t>–</w:t>
            </w:r>
          </w:p>
        </w:tc>
        <w:tc>
          <w:tcPr>
            <w:tcW w:w="298" w:type="pct"/>
            <w:shd w:val="clear" w:color="auto" w:fill="auto"/>
            <w:hideMark/>
          </w:tcPr>
          <w:p w14:paraId="6855A4EF" w14:textId="7048AF5E" w:rsidR="00CC6EF6" w:rsidRPr="000B5119" w:rsidRDefault="00CC6EF6" w:rsidP="00CC6EF6">
            <w:pPr>
              <w:jc w:val="center"/>
              <w:rPr>
                <w:rFonts w:ascii="Times New Roman" w:eastAsia="Times New Roman" w:hAnsi="Times New Roman" w:cs="Times New Roman"/>
                <w:sz w:val="18"/>
                <w:szCs w:val="18"/>
                <w:lang w:eastAsia="ru-RU"/>
              </w:rPr>
            </w:pPr>
            <w:r w:rsidRPr="0044488B">
              <w:rPr>
                <w:rFonts w:ascii="Times New Roman" w:hAnsi="Times New Roman" w:cs="Times New Roman"/>
                <w:sz w:val="28"/>
                <w:szCs w:val="28"/>
              </w:rPr>
              <w:t>–</w:t>
            </w:r>
          </w:p>
        </w:tc>
        <w:tc>
          <w:tcPr>
            <w:tcW w:w="348" w:type="pct"/>
            <w:shd w:val="clear" w:color="auto" w:fill="auto"/>
            <w:hideMark/>
          </w:tcPr>
          <w:p w14:paraId="38A546AE" w14:textId="5B182346" w:rsidR="00CC6EF6" w:rsidRPr="000B5119" w:rsidRDefault="00CC6EF6" w:rsidP="00CC6EF6">
            <w:pPr>
              <w:jc w:val="center"/>
              <w:rPr>
                <w:rFonts w:ascii="Times New Roman" w:eastAsia="Times New Roman" w:hAnsi="Times New Roman" w:cs="Times New Roman"/>
                <w:sz w:val="18"/>
                <w:szCs w:val="18"/>
                <w:lang w:eastAsia="ru-RU"/>
              </w:rPr>
            </w:pPr>
            <w:r w:rsidRPr="0044488B">
              <w:rPr>
                <w:rFonts w:ascii="Times New Roman" w:hAnsi="Times New Roman" w:cs="Times New Roman"/>
                <w:sz w:val="28"/>
                <w:szCs w:val="28"/>
              </w:rPr>
              <w:t>–</w:t>
            </w:r>
          </w:p>
        </w:tc>
        <w:tc>
          <w:tcPr>
            <w:tcW w:w="400" w:type="pct"/>
            <w:shd w:val="clear" w:color="auto" w:fill="auto"/>
            <w:hideMark/>
          </w:tcPr>
          <w:p w14:paraId="37956398" w14:textId="5F6E516B" w:rsidR="00CC6EF6" w:rsidRPr="000B5119" w:rsidRDefault="00CC6EF6" w:rsidP="00CC6EF6">
            <w:pPr>
              <w:jc w:val="center"/>
              <w:rPr>
                <w:rFonts w:ascii="Times New Roman" w:eastAsia="Times New Roman" w:hAnsi="Times New Roman" w:cs="Times New Roman"/>
                <w:sz w:val="18"/>
                <w:szCs w:val="18"/>
                <w:lang w:eastAsia="ru-RU"/>
              </w:rPr>
            </w:pPr>
            <w:r w:rsidRPr="0044488B">
              <w:rPr>
                <w:rFonts w:ascii="Times New Roman" w:hAnsi="Times New Roman" w:cs="Times New Roman"/>
                <w:sz w:val="28"/>
                <w:szCs w:val="28"/>
              </w:rPr>
              <w:t>–</w:t>
            </w:r>
          </w:p>
        </w:tc>
        <w:tc>
          <w:tcPr>
            <w:tcW w:w="678" w:type="pct"/>
            <w:vMerge/>
            <w:shd w:val="clear" w:color="auto" w:fill="auto"/>
            <w:vAlign w:val="center"/>
            <w:hideMark/>
          </w:tcPr>
          <w:p w14:paraId="791A84A6" w14:textId="77777777" w:rsidR="00CC6EF6" w:rsidRPr="000B5119" w:rsidRDefault="00CC6EF6" w:rsidP="00CC6EF6">
            <w:pPr>
              <w:rPr>
                <w:rFonts w:ascii="Times New Roman" w:eastAsia="Times New Roman" w:hAnsi="Times New Roman" w:cs="Times New Roman"/>
                <w:sz w:val="18"/>
                <w:szCs w:val="18"/>
                <w:lang w:eastAsia="ru-RU"/>
              </w:rPr>
            </w:pPr>
          </w:p>
        </w:tc>
      </w:tr>
      <w:tr w:rsidR="00E95358" w:rsidRPr="000B5119" w14:paraId="6CDC81DD" w14:textId="77777777" w:rsidTr="00121DDA">
        <w:trPr>
          <w:trHeight w:val="480"/>
        </w:trPr>
        <w:tc>
          <w:tcPr>
            <w:tcW w:w="197" w:type="pct"/>
            <w:vMerge/>
            <w:shd w:val="clear" w:color="auto" w:fill="auto"/>
            <w:vAlign w:val="center"/>
            <w:hideMark/>
          </w:tcPr>
          <w:p w14:paraId="3AECE20C" w14:textId="77777777" w:rsidR="00E95358" w:rsidRPr="000B5119" w:rsidRDefault="00E95358"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CA8A740" w14:textId="77777777" w:rsidR="00E95358" w:rsidRPr="000B5119" w:rsidRDefault="00E95358"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D250143" w14:textId="77777777" w:rsidR="00E95358" w:rsidRPr="000B5119" w:rsidRDefault="00E95358" w:rsidP="0093258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FAE5E53" w14:textId="77777777" w:rsidR="00E95358" w:rsidRPr="000B5119" w:rsidRDefault="00E95358" w:rsidP="0093258B">
            <w:pPr>
              <w:rPr>
                <w:rFonts w:ascii="Times New Roman" w:eastAsia="Times New Roman" w:hAnsi="Times New Roman" w:cs="Times New Roman"/>
                <w:sz w:val="18"/>
                <w:szCs w:val="18"/>
                <w:lang w:eastAsia="ru-RU"/>
              </w:rPr>
            </w:pPr>
          </w:p>
        </w:tc>
        <w:tc>
          <w:tcPr>
            <w:tcW w:w="248" w:type="pct"/>
            <w:vMerge/>
            <w:shd w:val="clear" w:color="auto" w:fill="auto"/>
            <w:hideMark/>
          </w:tcPr>
          <w:p w14:paraId="0F658114" w14:textId="77777777" w:rsidR="00E95358" w:rsidRPr="00121DDA" w:rsidRDefault="00E95358" w:rsidP="0093258B">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44159789" w14:textId="693944F5" w:rsidR="00E95358" w:rsidRPr="00121DDA" w:rsidRDefault="00E95358" w:rsidP="0093258B">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Обласний бюджет</w:t>
            </w:r>
            <w:r w:rsidR="005376A1">
              <w:rPr>
                <w:rFonts w:ascii="Times New Roman" w:eastAsia="Times New Roman" w:hAnsi="Times New Roman" w:cs="Times New Roman"/>
                <w:b/>
                <w:sz w:val="16"/>
                <w:szCs w:val="16"/>
                <w:lang w:eastAsia="ru-RU"/>
              </w:rPr>
              <w:t>*</w:t>
            </w:r>
          </w:p>
        </w:tc>
        <w:tc>
          <w:tcPr>
            <w:tcW w:w="298" w:type="pct"/>
            <w:shd w:val="clear" w:color="auto" w:fill="auto"/>
            <w:vAlign w:val="center"/>
            <w:hideMark/>
          </w:tcPr>
          <w:p w14:paraId="0B633040"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200,0</w:t>
            </w:r>
          </w:p>
        </w:tc>
        <w:tc>
          <w:tcPr>
            <w:tcW w:w="298" w:type="pct"/>
            <w:shd w:val="clear" w:color="auto" w:fill="auto"/>
            <w:vAlign w:val="center"/>
            <w:hideMark/>
          </w:tcPr>
          <w:p w14:paraId="773EB3AE"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300,0</w:t>
            </w:r>
          </w:p>
        </w:tc>
        <w:tc>
          <w:tcPr>
            <w:tcW w:w="348" w:type="pct"/>
            <w:shd w:val="clear" w:color="auto" w:fill="auto"/>
            <w:vAlign w:val="center"/>
            <w:hideMark/>
          </w:tcPr>
          <w:p w14:paraId="3B800F66"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400,0</w:t>
            </w:r>
          </w:p>
        </w:tc>
        <w:tc>
          <w:tcPr>
            <w:tcW w:w="400" w:type="pct"/>
            <w:shd w:val="clear" w:color="auto" w:fill="auto"/>
            <w:vAlign w:val="center"/>
            <w:hideMark/>
          </w:tcPr>
          <w:p w14:paraId="3ADB9931"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900,0</w:t>
            </w:r>
          </w:p>
        </w:tc>
        <w:tc>
          <w:tcPr>
            <w:tcW w:w="678" w:type="pct"/>
            <w:vMerge/>
            <w:shd w:val="clear" w:color="auto" w:fill="auto"/>
            <w:vAlign w:val="center"/>
            <w:hideMark/>
          </w:tcPr>
          <w:p w14:paraId="1590BE2D" w14:textId="77777777" w:rsidR="00E95358" w:rsidRPr="000B5119" w:rsidRDefault="00E95358" w:rsidP="0093258B">
            <w:pPr>
              <w:rPr>
                <w:rFonts w:ascii="Times New Roman" w:eastAsia="Times New Roman" w:hAnsi="Times New Roman" w:cs="Times New Roman"/>
                <w:sz w:val="18"/>
                <w:szCs w:val="18"/>
                <w:lang w:eastAsia="ru-RU"/>
              </w:rPr>
            </w:pPr>
          </w:p>
        </w:tc>
      </w:tr>
      <w:tr w:rsidR="00CC6EF6" w:rsidRPr="000B5119" w14:paraId="52E72981" w14:textId="77777777" w:rsidTr="007C4AA0">
        <w:trPr>
          <w:trHeight w:val="480"/>
        </w:trPr>
        <w:tc>
          <w:tcPr>
            <w:tcW w:w="197" w:type="pct"/>
            <w:vMerge/>
            <w:shd w:val="clear" w:color="auto" w:fill="auto"/>
            <w:vAlign w:val="center"/>
            <w:hideMark/>
          </w:tcPr>
          <w:p w14:paraId="626ED9FE" w14:textId="77777777" w:rsidR="00CC6EF6" w:rsidRPr="000B5119" w:rsidRDefault="00CC6EF6" w:rsidP="00CC6EF6">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1ADD5E4" w14:textId="77777777" w:rsidR="00CC6EF6" w:rsidRPr="000B5119" w:rsidRDefault="00CC6EF6" w:rsidP="00CC6EF6">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4F365E5" w14:textId="77777777" w:rsidR="00CC6EF6" w:rsidRPr="000B5119" w:rsidRDefault="00CC6EF6" w:rsidP="00CC6EF6">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898C267" w14:textId="77777777" w:rsidR="00CC6EF6" w:rsidRPr="000B5119" w:rsidRDefault="00CC6EF6" w:rsidP="00CC6EF6">
            <w:pPr>
              <w:rPr>
                <w:rFonts w:ascii="Times New Roman" w:eastAsia="Times New Roman" w:hAnsi="Times New Roman" w:cs="Times New Roman"/>
                <w:sz w:val="18"/>
                <w:szCs w:val="18"/>
                <w:lang w:eastAsia="ru-RU"/>
              </w:rPr>
            </w:pPr>
          </w:p>
        </w:tc>
        <w:tc>
          <w:tcPr>
            <w:tcW w:w="248" w:type="pct"/>
            <w:vMerge/>
            <w:shd w:val="clear" w:color="auto" w:fill="auto"/>
            <w:hideMark/>
          </w:tcPr>
          <w:p w14:paraId="7766DCCE" w14:textId="77777777" w:rsidR="00CC6EF6" w:rsidRPr="00121DDA" w:rsidRDefault="00CC6EF6" w:rsidP="00CC6EF6">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4031C08C" w14:textId="77777777" w:rsidR="00CC6EF6" w:rsidRPr="00121DDA" w:rsidRDefault="00CC6EF6" w:rsidP="00CC6EF6">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4FB4A27C" w14:textId="6862A7C9" w:rsidR="00CC6EF6" w:rsidRPr="000B5119" w:rsidRDefault="00CC6EF6" w:rsidP="00CC6EF6">
            <w:pPr>
              <w:jc w:val="center"/>
              <w:rPr>
                <w:rFonts w:ascii="Times New Roman" w:eastAsia="Times New Roman" w:hAnsi="Times New Roman" w:cs="Times New Roman"/>
                <w:sz w:val="18"/>
                <w:szCs w:val="18"/>
                <w:lang w:eastAsia="ru-RU"/>
              </w:rPr>
            </w:pPr>
            <w:r w:rsidRPr="00623DE4">
              <w:rPr>
                <w:rFonts w:ascii="Times New Roman" w:hAnsi="Times New Roman" w:cs="Times New Roman"/>
                <w:sz w:val="28"/>
                <w:szCs w:val="28"/>
              </w:rPr>
              <w:t>–</w:t>
            </w:r>
          </w:p>
        </w:tc>
        <w:tc>
          <w:tcPr>
            <w:tcW w:w="298" w:type="pct"/>
            <w:shd w:val="clear" w:color="auto" w:fill="auto"/>
            <w:hideMark/>
          </w:tcPr>
          <w:p w14:paraId="5FCA50E7" w14:textId="78310A28" w:rsidR="00CC6EF6" w:rsidRPr="000B5119" w:rsidRDefault="00CC6EF6" w:rsidP="00CC6EF6">
            <w:pPr>
              <w:jc w:val="center"/>
              <w:rPr>
                <w:rFonts w:ascii="Times New Roman" w:eastAsia="Times New Roman" w:hAnsi="Times New Roman" w:cs="Times New Roman"/>
                <w:sz w:val="18"/>
                <w:szCs w:val="18"/>
                <w:lang w:eastAsia="ru-RU"/>
              </w:rPr>
            </w:pPr>
            <w:r w:rsidRPr="00623DE4">
              <w:rPr>
                <w:rFonts w:ascii="Times New Roman" w:hAnsi="Times New Roman" w:cs="Times New Roman"/>
                <w:sz w:val="28"/>
                <w:szCs w:val="28"/>
              </w:rPr>
              <w:t>–</w:t>
            </w:r>
          </w:p>
        </w:tc>
        <w:tc>
          <w:tcPr>
            <w:tcW w:w="348" w:type="pct"/>
            <w:shd w:val="clear" w:color="auto" w:fill="auto"/>
            <w:hideMark/>
          </w:tcPr>
          <w:p w14:paraId="6F8E904C" w14:textId="002C90DF" w:rsidR="00CC6EF6" w:rsidRPr="000B5119" w:rsidRDefault="00CC6EF6" w:rsidP="00CC6EF6">
            <w:pPr>
              <w:jc w:val="center"/>
              <w:rPr>
                <w:rFonts w:ascii="Times New Roman" w:eastAsia="Times New Roman" w:hAnsi="Times New Roman" w:cs="Times New Roman"/>
                <w:sz w:val="18"/>
                <w:szCs w:val="18"/>
                <w:lang w:eastAsia="ru-RU"/>
              </w:rPr>
            </w:pPr>
            <w:r w:rsidRPr="00623DE4">
              <w:rPr>
                <w:rFonts w:ascii="Times New Roman" w:hAnsi="Times New Roman" w:cs="Times New Roman"/>
                <w:sz w:val="28"/>
                <w:szCs w:val="28"/>
              </w:rPr>
              <w:t>–</w:t>
            </w:r>
          </w:p>
        </w:tc>
        <w:tc>
          <w:tcPr>
            <w:tcW w:w="400" w:type="pct"/>
            <w:shd w:val="clear" w:color="auto" w:fill="auto"/>
            <w:hideMark/>
          </w:tcPr>
          <w:p w14:paraId="4B42A068" w14:textId="7BF2B33A" w:rsidR="00CC6EF6" w:rsidRPr="000B5119" w:rsidRDefault="00CC6EF6" w:rsidP="00CC6EF6">
            <w:pPr>
              <w:jc w:val="center"/>
              <w:rPr>
                <w:rFonts w:ascii="Times New Roman" w:eastAsia="Times New Roman" w:hAnsi="Times New Roman" w:cs="Times New Roman"/>
                <w:sz w:val="18"/>
                <w:szCs w:val="18"/>
                <w:lang w:eastAsia="ru-RU"/>
              </w:rPr>
            </w:pPr>
            <w:r w:rsidRPr="00623DE4">
              <w:rPr>
                <w:rFonts w:ascii="Times New Roman" w:hAnsi="Times New Roman" w:cs="Times New Roman"/>
                <w:sz w:val="28"/>
                <w:szCs w:val="28"/>
              </w:rPr>
              <w:t>–</w:t>
            </w:r>
          </w:p>
        </w:tc>
        <w:tc>
          <w:tcPr>
            <w:tcW w:w="678" w:type="pct"/>
            <w:vMerge/>
            <w:shd w:val="clear" w:color="auto" w:fill="auto"/>
            <w:vAlign w:val="center"/>
            <w:hideMark/>
          </w:tcPr>
          <w:p w14:paraId="561085BB" w14:textId="77777777" w:rsidR="00CC6EF6" w:rsidRPr="000B5119" w:rsidRDefault="00CC6EF6" w:rsidP="00CC6EF6">
            <w:pPr>
              <w:rPr>
                <w:rFonts w:ascii="Times New Roman" w:eastAsia="Times New Roman" w:hAnsi="Times New Roman" w:cs="Times New Roman"/>
                <w:sz w:val="18"/>
                <w:szCs w:val="18"/>
                <w:lang w:eastAsia="ru-RU"/>
              </w:rPr>
            </w:pPr>
          </w:p>
        </w:tc>
      </w:tr>
      <w:tr w:rsidR="00CC6EF6" w:rsidRPr="000B5119" w14:paraId="013F99BB" w14:textId="77777777" w:rsidTr="007C4AA0">
        <w:trPr>
          <w:trHeight w:val="240"/>
        </w:trPr>
        <w:tc>
          <w:tcPr>
            <w:tcW w:w="197" w:type="pct"/>
            <w:vMerge/>
            <w:shd w:val="clear" w:color="auto" w:fill="auto"/>
            <w:vAlign w:val="center"/>
            <w:hideMark/>
          </w:tcPr>
          <w:p w14:paraId="09301A26" w14:textId="77777777" w:rsidR="00CC6EF6" w:rsidRPr="000B5119" w:rsidRDefault="00CC6EF6" w:rsidP="00CC6EF6">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567E6F2" w14:textId="77777777" w:rsidR="00CC6EF6" w:rsidRPr="000B5119" w:rsidRDefault="00CC6EF6" w:rsidP="00CC6EF6">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E137BCC" w14:textId="77777777" w:rsidR="00CC6EF6" w:rsidRPr="000B5119" w:rsidRDefault="00CC6EF6" w:rsidP="00CC6EF6">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C812F8D" w14:textId="77777777" w:rsidR="00CC6EF6" w:rsidRPr="000B5119" w:rsidRDefault="00CC6EF6" w:rsidP="00CC6EF6">
            <w:pPr>
              <w:rPr>
                <w:rFonts w:ascii="Times New Roman" w:eastAsia="Times New Roman" w:hAnsi="Times New Roman" w:cs="Times New Roman"/>
                <w:sz w:val="18"/>
                <w:szCs w:val="18"/>
                <w:lang w:eastAsia="ru-RU"/>
              </w:rPr>
            </w:pPr>
          </w:p>
        </w:tc>
        <w:tc>
          <w:tcPr>
            <w:tcW w:w="248" w:type="pct"/>
            <w:vMerge/>
            <w:shd w:val="clear" w:color="auto" w:fill="auto"/>
            <w:hideMark/>
          </w:tcPr>
          <w:p w14:paraId="630A2A62" w14:textId="77777777" w:rsidR="00CC6EF6" w:rsidRPr="00121DDA" w:rsidRDefault="00CC6EF6" w:rsidP="00CC6EF6">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1808DC9A" w14:textId="77777777" w:rsidR="00CC6EF6" w:rsidRPr="00121DDA" w:rsidRDefault="00CC6EF6" w:rsidP="00CC6EF6">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2703C21C" w14:textId="444A9C2E" w:rsidR="00CC6EF6" w:rsidRPr="000B5119" w:rsidRDefault="00CC6EF6" w:rsidP="00CC6EF6">
            <w:pPr>
              <w:jc w:val="center"/>
              <w:rPr>
                <w:rFonts w:ascii="Times New Roman" w:eastAsia="Times New Roman" w:hAnsi="Times New Roman" w:cs="Times New Roman"/>
                <w:sz w:val="18"/>
                <w:szCs w:val="18"/>
                <w:lang w:eastAsia="ru-RU"/>
              </w:rPr>
            </w:pPr>
            <w:r w:rsidRPr="00623DE4">
              <w:rPr>
                <w:rFonts w:ascii="Times New Roman" w:hAnsi="Times New Roman" w:cs="Times New Roman"/>
                <w:sz w:val="28"/>
                <w:szCs w:val="28"/>
              </w:rPr>
              <w:t>–</w:t>
            </w:r>
          </w:p>
        </w:tc>
        <w:tc>
          <w:tcPr>
            <w:tcW w:w="298" w:type="pct"/>
            <w:shd w:val="clear" w:color="auto" w:fill="auto"/>
            <w:hideMark/>
          </w:tcPr>
          <w:p w14:paraId="563A6E8F" w14:textId="4C135921" w:rsidR="00CC6EF6" w:rsidRPr="000B5119" w:rsidRDefault="00CC6EF6" w:rsidP="00CC6EF6">
            <w:pPr>
              <w:jc w:val="center"/>
              <w:rPr>
                <w:rFonts w:ascii="Times New Roman" w:eastAsia="Times New Roman" w:hAnsi="Times New Roman" w:cs="Times New Roman"/>
                <w:sz w:val="18"/>
                <w:szCs w:val="18"/>
                <w:lang w:eastAsia="ru-RU"/>
              </w:rPr>
            </w:pPr>
            <w:r w:rsidRPr="00623DE4">
              <w:rPr>
                <w:rFonts w:ascii="Times New Roman" w:hAnsi="Times New Roman" w:cs="Times New Roman"/>
                <w:sz w:val="28"/>
                <w:szCs w:val="28"/>
              </w:rPr>
              <w:t>–</w:t>
            </w:r>
          </w:p>
        </w:tc>
        <w:tc>
          <w:tcPr>
            <w:tcW w:w="348" w:type="pct"/>
            <w:shd w:val="clear" w:color="auto" w:fill="auto"/>
            <w:hideMark/>
          </w:tcPr>
          <w:p w14:paraId="1AB03B3E" w14:textId="4D8498DE" w:rsidR="00CC6EF6" w:rsidRPr="000B5119" w:rsidRDefault="00CC6EF6" w:rsidP="00CC6EF6">
            <w:pPr>
              <w:jc w:val="center"/>
              <w:rPr>
                <w:rFonts w:ascii="Times New Roman" w:eastAsia="Times New Roman" w:hAnsi="Times New Roman" w:cs="Times New Roman"/>
                <w:sz w:val="18"/>
                <w:szCs w:val="18"/>
                <w:lang w:eastAsia="ru-RU"/>
              </w:rPr>
            </w:pPr>
            <w:r w:rsidRPr="00623DE4">
              <w:rPr>
                <w:rFonts w:ascii="Times New Roman" w:hAnsi="Times New Roman" w:cs="Times New Roman"/>
                <w:sz w:val="28"/>
                <w:szCs w:val="28"/>
              </w:rPr>
              <w:t>–</w:t>
            </w:r>
          </w:p>
        </w:tc>
        <w:tc>
          <w:tcPr>
            <w:tcW w:w="400" w:type="pct"/>
            <w:shd w:val="clear" w:color="auto" w:fill="auto"/>
            <w:hideMark/>
          </w:tcPr>
          <w:p w14:paraId="75DD8473" w14:textId="358FB737" w:rsidR="00CC6EF6" w:rsidRPr="000B5119" w:rsidRDefault="00CC6EF6" w:rsidP="00CC6EF6">
            <w:pPr>
              <w:jc w:val="center"/>
              <w:rPr>
                <w:rFonts w:ascii="Times New Roman" w:eastAsia="Times New Roman" w:hAnsi="Times New Roman" w:cs="Times New Roman"/>
                <w:sz w:val="18"/>
                <w:szCs w:val="18"/>
                <w:lang w:eastAsia="ru-RU"/>
              </w:rPr>
            </w:pPr>
            <w:r w:rsidRPr="00623DE4">
              <w:rPr>
                <w:rFonts w:ascii="Times New Roman" w:hAnsi="Times New Roman" w:cs="Times New Roman"/>
                <w:sz w:val="28"/>
                <w:szCs w:val="28"/>
              </w:rPr>
              <w:t>–</w:t>
            </w:r>
          </w:p>
        </w:tc>
        <w:tc>
          <w:tcPr>
            <w:tcW w:w="678" w:type="pct"/>
            <w:vMerge/>
            <w:shd w:val="clear" w:color="auto" w:fill="auto"/>
            <w:vAlign w:val="center"/>
            <w:hideMark/>
          </w:tcPr>
          <w:p w14:paraId="4E2F2231" w14:textId="77777777" w:rsidR="00CC6EF6" w:rsidRPr="000B5119" w:rsidRDefault="00CC6EF6" w:rsidP="00CC6EF6">
            <w:pPr>
              <w:rPr>
                <w:rFonts w:ascii="Times New Roman" w:eastAsia="Times New Roman" w:hAnsi="Times New Roman" w:cs="Times New Roman"/>
                <w:sz w:val="18"/>
                <w:szCs w:val="18"/>
                <w:lang w:eastAsia="ru-RU"/>
              </w:rPr>
            </w:pPr>
          </w:p>
        </w:tc>
      </w:tr>
      <w:tr w:rsidR="005376A1" w:rsidRPr="000B5119" w14:paraId="139D4BB5" w14:textId="77777777" w:rsidTr="005376A1">
        <w:trPr>
          <w:trHeight w:val="480"/>
        </w:trPr>
        <w:tc>
          <w:tcPr>
            <w:tcW w:w="197" w:type="pct"/>
            <w:vMerge/>
            <w:shd w:val="clear" w:color="auto" w:fill="auto"/>
            <w:vAlign w:val="center"/>
            <w:hideMark/>
          </w:tcPr>
          <w:p w14:paraId="7FF94BEF" w14:textId="77777777" w:rsidR="005376A1" w:rsidRPr="000B5119" w:rsidRDefault="005376A1"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9E30817" w14:textId="77777777" w:rsidR="005376A1" w:rsidRPr="000B5119" w:rsidRDefault="005376A1"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35BA078A" w14:textId="77777777" w:rsidR="005376A1" w:rsidRPr="000B5119" w:rsidRDefault="005376A1"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1.3. Проведення обласних конкурсів, конференцій, семінарів, майстер-класів, тренінгів, методичних заходів для педагогічних працівників закладів освіти</w:t>
            </w:r>
          </w:p>
        </w:tc>
        <w:tc>
          <w:tcPr>
            <w:tcW w:w="794" w:type="pct"/>
            <w:vMerge w:val="restart"/>
            <w:shd w:val="clear" w:color="auto" w:fill="auto"/>
            <w:hideMark/>
          </w:tcPr>
          <w:p w14:paraId="0B2297BB" w14:textId="43E0CD37" w:rsidR="005376A1" w:rsidRPr="000B5119" w:rsidRDefault="005376A1" w:rsidP="0093258B">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Департамент освіти і науки облдержадміністрації, Навчально-методичний центр професійно-технічної освіти у Дніпропетровській області  (за згодою), </w:t>
            </w:r>
          </w:p>
          <w:p w14:paraId="4923A199" w14:textId="0A321D6F" w:rsidR="005376A1" w:rsidRPr="000B5119" w:rsidRDefault="005376A1" w:rsidP="0093258B">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КЗВО </w:t>
            </w: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Дніпровська академія неперервної освіти” ДОР”</w:t>
            </w:r>
          </w:p>
          <w:p w14:paraId="76FB3B0D" w14:textId="77777777" w:rsidR="005376A1" w:rsidRPr="000B5119" w:rsidRDefault="005376A1" w:rsidP="0093258B">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(за згодою), комунальні заклади освіти Дніпропетровської обласної ради (за згодою), </w:t>
            </w:r>
          </w:p>
          <w:p w14:paraId="12D34D6A" w14:textId="222D7E2A" w:rsidR="005376A1" w:rsidRPr="000B5119" w:rsidRDefault="005376A1" w:rsidP="00CC6EF6">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заклади професійної (професійно-технічної), фахової передвищої та вищої освіти (за згодою)</w:t>
            </w:r>
          </w:p>
        </w:tc>
        <w:tc>
          <w:tcPr>
            <w:tcW w:w="248" w:type="pct"/>
            <w:vMerge w:val="restart"/>
            <w:shd w:val="clear" w:color="auto" w:fill="auto"/>
            <w:hideMark/>
          </w:tcPr>
          <w:p w14:paraId="4F4DA83C" w14:textId="66B79AE4" w:rsidR="005376A1" w:rsidRPr="00121DDA" w:rsidRDefault="005376A1" w:rsidP="00121DDA">
            <w:pPr>
              <w:ind w:left="-11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121DDA">
              <w:rPr>
                <w:rFonts w:ascii="Times New Roman" w:eastAsia="Times New Roman" w:hAnsi="Times New Roman" w:cs="Times New Roman"/>
                <w:sz w:val="16"/>
                <w:szCs w:val="16"/>
                <w:lang w:eastAsia="ru-RU"/>
              </w:rPr>
              <w:t>2022 –2024</w:t>
            </w:r>
          </w:p>
        </w:tc>
        <w:tc>
          <w:tcPr>
            <w:tcW w:w="397" w:type="pct"/>
            <w:shd w:val="clear" w:color="auto" w:fill="auto"/>
            <w:vAlign w:val="center"/>
            <w:hideMark/>
          </w:tcPr>
          <w:p w14:paraId="713BDFA2" w14:textId="77777777" w:rsidR="005376A1" w:rsidRPr="00121DDA" w:rsidRDefault="005376A1" w:rsidP="0093258B">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vAlign w:val="center"/>
            <w:hideMark/>
          </w:tcPr>
          <w:p w14:paraId="7B8F7B00" w14:textId="23699AD0" w:rsidR="005376A1" w:rsidRPr="000B5119" w:rsidRDefault="005376A1"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4A6EB186" w14:textId="77777777" w:rsidR="005376A1" w:rsidRPr="000B5119" w:rsidRDefault="005376A1"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Стимулювання методичної та науково-пошукової творчості педагогічних працівників закладів загальної середньої, позашкільної, професійної (професійно-технічної) та фахової передвищої освіти. Удосконалення програмно-методичного забезпечення шляхом розроблення новітніх організаційно-педагогічних методик. Узагальнення та популяризація кращого досвіду роботи педагогічних працівників</w:t>
            </w:r>
          </w:p>
        </w:tc>
      </w:tr>
      <w:tr w:rsidR="00CC6EF6" w:rsidRPr="000B5119" w14:paraId="6A25655E" w14:textId="77777777" w:rsidTr="00062EB7">
        <w:trPr>
          <w:trHeight w:val="480"/>
        </w:trPr>
        <w:tc>
          <w:tcPr>
            <w:tcW w:w="197" w:type="pct"/>
            <w:vMerge/>
            <w:shd w:val="clear" w:color="auto" w:fill="auto"/>
            <w:vAlign w:val="center"/>
            <w:hideMark/>
          </w:tcPr>
          <w:p w14:paraId="146E130F" w14:textId="77777777" w:rsidR="00CC6EF6" w:rsidRPr="000B5119" w:rsidRDefault="00CC6EF6" w:rsidP="00CC6EF6">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DDDD1AE" w14:textId="77777777" w:rsidR="00CC6EF6" w:rsidRPr="000B5119" w:rsidRDefault="00CC6EF6" w:rsidP="00CC6EF6">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1C1F8FF" w14:textId="77777777" w:rsidR="00CC6EF6" w:rsidRPr="000B5119" w:rsidRDefault="00CC6EF6" w:rsidP="00CC6EF6">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97A20FC" w14:textId="77777777" w:rsidR="00CC6EF6" w:rsidRPr="000B5119" w:rsidRDefault="00CC6EF6" w:rsidP="00CC6EF6">
            <w:pPr>
              <w:rPr>
                <w:rFonts w:ascii="Times New Roman" w:eastAsia="Times New Roman" w:hAnsi="Times New Roman" w:cs="Times New Roman"/>
                <w:sz w:val="18"/>
                <w:szCs w:val="18"/>
                <w:lang w:eastAsia="ru-RU"/>
              </w:rPr>
            </w:pPr>
          </w:p>
        </w:tc>
        <w:tc>
          <w:tcPr>
            <w:tcW w:w="248" w:type="pct"/>
            <w:vMerge/>
            <w:shd w:val="clear" w:color="auto" w:fill="auto"/>
            <w:hideMark/>
          </w:tcPr>
          <w:p w14:paraId="4D502EED" w14:textId="77777777" w:rsidR="00CC6EF6" w:rsidRPr="00121DDA" w:rsidRDefault="00CC6EF6" w:rsidP="00CC6EF6">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18250999" w14:textId="77777777" w:rsidR="00CC6EF6" w:rsidRPr="00121DDA" w:rsidRDefault="00CC6EF6" w:rsidP="00CC6EF6">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5FEE01B4" w14:textId="617EEF58" w:rsidR="00CC6EF6" w:rsidRPr="000B5119" w:rsidRDefault="00CC6EF6" w:rsidP="00CC6EF6">
            <w:pPr>
              <w:jc w:val="center"/>
              <w:rPr>
                <w:rFonts w:ascii="Times New Roman" w:eastAsia="Times New Roman" w:hAnsi="Times New Roman" w:cs="Times New Roman"/>
                <w:sz w:val="18"/>
                <w:szCs w:val="18"/>
                <w:lang w:eastAsia="ru-RU"/>
              </w:rPr>
            </w:pPr>
            <w:r w:rsidRPr="007129D3">
              <w:rPr>
                <w:rFonts w:ascii="Times New Roman" w:hAnsi="Times New Roman" w:cs="Times New Roman"/>
                <w:sz w:val="28"/>
                <w:szCs w:val="28"/>
              </w:rPr>
              <w:t>–</w:t>
            </w:r>
          </w:p>
        </w:tc>
        <w:tc>
          <w:tcPr>
            <w:tcW w:w="298" w:type="pct"/>
            <w:shd w:val="clear" w:color="auto" w:fill="auto"/>
            <w:hideMark/>
          </w:tcPr>
          <w:p w14:paraId="48C44F66" w14:textId="64BAA6E1" w:rsidR="00CC6EF6" w:rsidRPr="000B5119" w:rsidRDefault="00CC6EF6" w:rsidP="00CC6EF6">
            <w:pPr>
              <w:jc w:val="center"/>
              <w:rPr>
                <w:rFonts w:ascii="Times New Roman" w:eastAsia="Times New Roman" w:hAnsi="Times New Roman" w:cs="Times New Roman"/>
                <w:sz w:val="18"/>
                <w:szCs w:val="18"/>
                <w:lang w:eastAsia="ru-RU"/>
              </w:rPr>
            </w:pPr>
            <w:r w:rsidRPr="007129D3">
              <w:rPr>
                <w:rFonts w:ascii="Times New Roman" w:hAnsi="Times New Roman" w:cs="Times New Roman"/>
                <w:sz w:val="28"/>
                <w:szCs w:val="28"/>
              </w:rPr>
              <w:t>–</w:t>
            </w:r>
          </w:p>
        </w:tc>
        <w:tc>
          <w:tcPr>
            <w:tcW w:w="348" w:type="pct"/>
            <w:shd w:val="clear" w:color="auto" w:fill="auto"/>
            <w:hideMark/>
          </w:tcPr>
          <w:p w14:paraId="2E26E34F" w14:textId="23828D5C" w:rsidR="00CC6EF6" w:rsidRPr="000B5119" w:rsidRDefault="00CC6EF6" w:rsidP="00CC6EF6">
            <w:pPr>
              <w:jc w:val="center"/>
              <w:rPr>
                <w:rFonts w:ascii="Times New Roman" w:eastAsia="Times New Roman" w:hAnsi="Times New Roman" w:cs="Times New Roman"/>
                <w:sz w:val="18"/>
                <w:szCs w:val="18"/>
                <w:lang w:eastAsia="ru-RU"/>
              </w:rPr>
            </w:pPr>
            <w:r w:rsidRPr="007129D3">
              <w:rPr>
                <w:rFonts w:ascii="Times New Roman" w:hAnsi="Times New Roman" w:cs="Times New Roman"/>
                <w:sz w:val="28"/>
                <w:szCs w:val="28"/>
              </w:rPr>
              <w:t>–</w:t>
            </w:r>
          </w:p>
        </w:tc>
        <w:tc>
          <w:tcPr>
            <w:tcW w:w="400" w:type="pct"/>
            <w:shd w:val="clear" w:color="auto" w:fill="auto"/>
            <w:hideMark/>
          </w:tcPr>
          <w:p w14:paraId="24EB0CB7" w14:textId="5B904A8A" w:rsidR="00CC6EF6" w:rsidRPr="000B5119" w:rsidRDefault="00CC6EF6" w:rsidP="00CC6EF6">
            <w:pPr>
              <w:jc w:val="center"/>
              <w:rPr>
                <w:rFonts w:ascii="Times New Roman" w:eastAsia="Times New Roman" w:hAnsi="Times New Roman" w:cs="Times New Roman"/>
                <w:sz w:val="18"/>
                <w:szCs w:val="18"/>
                <w:lang w:eastAsia="ru-RU"/>
              </w:rPr>
            </w:pPr>
            <w:r w:rsidRPr="007129D3">
              <w:rPr>
                <w:rFonts w:ascii="Times New Roman" w:hAnsi="Times New Roman" w:cs="Times New Roman"/>
                <w:sz w:val="28"/>
                <w:szCs w:val="28"/>
              </w:rPr>
              <w:t>–</w:t>
            </w:r>
          </w:p>
        </w:tc>
        <w:tc>
          <w:tcPr>
            <w:tcW w:w="678" w:type="pct"/>
            <w:vMerge/>
            <w:shd w:val="clear" w:color="auto" w:fill="auto"/>
            <w:vAlign w:val="center"/>
            <w:hideMark/>
          </w:tcPr>
          <w:p w14:paraId="6853991A" w14:textId="77777777" w:rsidR="00CC6EF6" w:rsidRPr="000B5119" w:rsidRDefault="00CC6EF6" w:rsidP="00CC6EF6">
            <w:pPr>
              <w:rPr>
                <w:rFonts w:ascii="Times New Roman" w:eastAsia="Times New Roman" w:hAnsi="Times New Roman" w:cs="Times New Roman"/>
                <w:sz w:val="18"/>
                <w:szCs w:val="18"/>
                <w:lang w:eastAsia="ru-RU"/>
              </w:rPr>
            </w:pPr>
          </w:p>
        </w:tc>
      </w:tr>
      <w:tr w:rsidR="005376A1" w:rsidRPr="000B5119" w14:paraId="79076D2D" w14:textId="77777777" w:rsidTr="005376A1">
        <w:trPr>
          <w:trHeight w:val="480"/>
        </w:trPr>
        <w:tc>
          <w:tcPr>
            <w:tcW w:w="197" w:type="pct"/>
            <w:vMerge/>
            <w:shd w:val="clear" w:color="auto" w:fill="auto"/>
            <w:vAlign w:val="center"/>
            <w:hideMark/>
          </w:tcPr>
          <w:p w14:paraId="37AEA8B5" w14:textId="77777777" w:rsidR="005376A1" w:rsidRPr="000B5119" w:rsidRDefault="005376A1"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28AEE43" w14:textId="77777777" w:rsidR="005376A1" w:rsidRPr="000B5119" w:rsidRDefault="005376A1"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6E35741" w14:textId="77777777" w:rsidR="005376A1" w:rsidRPr="000B5119" w:rsidRDefault="005376A1" w:rsidP="0093258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A974D6D" w14:textId="77777777" w:rsidR="005376A1" w:rsidRPr="000B5119" w:rsidRDefault="005376A1" w:rsidP="0093258B">
            <w:pPr>
              <w:rPr>
                <w:rFonts w:ascii="Times New Roman" w:eastAsia="Times New Roman" w:hAnsi="Times New Roman" w:cs="Times New Roman"/>
                <w:sz w:val="18"/>
                <w:szCs w:val="18"/>
                <w:lang w:eastAsia="ru-RU"/>
              </w:rPr>
            </w:pPr>
          </w:p>
        </w:tc>
        <w:tc>
          <w:tcPr>
            <w:tcW w:w="248" w:type="pct"/>
            <w:vMerge/>
            <w:shd w:val="clear" w:color="auto" w:fill="auto"/>
            <w:hideMark/>
          </w:tcPr>
          <w:p w14:paraId="59822F41" w14:textId="77777777" w:rsidR="005376A1" w:rsidRPr="00121DDA" w:rsidRDefault="005376A1" w:rsidP="0093258B">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725BB697" w14:textId="77777777" w:rsidR="005376A1" w:rsidRPr="00121DDA" w:rsidRDefault="005376A1" w:rsidP="0093258B">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vAlign w:val="center"/>
            <w:hideMark/>
          </w:tcPr>
          <w:p w14:paraId="05C0083E" w14:textId="5C214367" w:rsidR="005376A1" w:rsidRPr="000B5119" w:rsidRDefault="005376A1"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3308F0B7" w14:textId="77777777" w:rsidR="005376A1" w:rsidRPr="000B5119" w:rsidRDefault="005376A1" w:rsidP="0093258B">
            <w:pPr>
              <w:rPr>
                <w:rFonts w:ascii="Times New Roman" w:eastAsia="Times New Roman" w:hAnsi="Times New Roman" w:cs="Times New Roman"/>
                <w:sz w:val="18"/>
                <w:szCs w:val="18"/>
                <w:lang w:eastAsia="ru-RU"/>
              </w:rPr>
            </w:pPr>
          </w:p>
        </w:tc>
      </w:tr>
      <w:tr w:rsidR="00CC6EF6" w:rsidRPr="000B5119" w14:paraId="208CB622" w14:textId="77777777" w:rsidTr="00F651CC">
        <w:trPr>
          <w:trHeight w:val="480"/>
        </w:trPr>
        <w:tc>
          <w:tcPr>
            <w:tcW w:w="197" w:type="pct"/>
            <w:vMerge/>
            <w:shd w:val="clear" w:color="auto" w:fill="auto"/>
            <w:vAlign w:val="center"/>
            <w:hideMark/>
          </w:tcPr>
          <w:p w14:paraId="2CF4493D" w14:textId="77777777" w:rsidR="00CC6EF6" w:rsidRPr="000B5119" w:rsidRDefault="00CC6EF6" w:rsidP="00CC6EF6">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2AA8699" w14:textId="77777777" w:rsidR="00CC6EF6" w:rsidRPr="000B5119" w:rsidRDefault="00CC6EF6" w:rsidP="00CC6EF6">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2FA6277" w14:textId="77777777" w:rsidR="00CC6EF6" w:rsidRPr="000B5119" w:rsidRDefault="00CC6EF6" w:rsidP="00CC6EF6">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AA042A0" w14:textId="77777777" w:rsidR="00CC6EF6" w:rsidRPr="000B5119" w:rsidRDefault="00CC6EF6" w:rsidP="00CC6EF6">
            <w:pPr>
              <w:rPr>
                <w:rFonts w:ascii="Times New Roman" w:eastAsia="Times New Roman" w:hAnsi="Times New Roman" w:cs="Times New Roman"/>
                <w:sz w:val="18"/>
                <w:szCs w:val="18"/>
                <w:lang w:eastAsia="ru-RU"/>
              </w:rPr>
            </w:pPr>
          </w:p>
        </w:tc>
        <w:tc>
          <w:tcPr>
            <w:tcW w:w="248" w:type="pct"/>
            <w:vMerge/>
            <w:shd w:val="clear" w:color="auto" w:fill="auto"/>
            <w:hideMark/>
          </w:tcPr>
          <w:p w14:paraId="2128D456" w14:textId="77777777" w:rsidR="00CC6EF6" w:rsidRPr="00121DDA" w:rsidRDefault="00CC6EF6" w:rsidP="00CC6EF6">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3666A369" w14:textId="77777777" w:rsidR="00CC6EF6" w:rsidRPr="00121DDA" w:rsidRDefault="00CC6EF6" w:rsidP="00CC6EF6">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1A97C784" w14:textId="7DC31312" w:rsidR="00CC6EF6" w:rsidRPr="000B5119" w:rsidRDefault="00CC6EF6" w:rsidP="00CC6EF6">
            <w:pPr>
              <w:jc w:val="center"/>
              <w:rPr>
                <w:rFonts w:ascii="Times New Roman" w:eastAsia="Times New Roman" w:hAnsi="Times New Roman" w:cs="Times New Roman"/>
                <w:sz w:val="18"/>
                <w:szCs w:val="18"/>
                <w:lang w:eastAsia="ru-RU"/>
              </w:rPr>
            </w:pPr>
            <w:r w:rsidRPr="00B06DA0">
              <w:rPr>
                <w:rFonts w:ascii="Times New Roman" w:hAnsi="Times New Roman" w:cs="Times New Roman"/>
                <w:sz w:val="28"/>
                <w:szCs w:val="28"/>
              </w:rPr>
              <w:t>–</w:t>
            </w:r>
          </w:p>
        </w:tc>
        <w:tc>
          <w:tcPr>
            <w:tcW w:w="298" w:type="pct"/>
            <w:shd w:val="clear" w:color="auto" w:fill="auto"/>
            <w:hideMark/>
          </w:tcPr>
          <w:p w14:paraId="4BCDDAA9" w14:textId="3E08FDD5" w:rsidR="00CC6EF6" w:rsidRPr="000B5119" w:rsidRDefault="00CC6EF6" w:rsidP="00CC6EF6">
            <w:pPr>
              <w:jc w:val="center"/>
              <w:rPr>
                <w:rFonts w:ascii="Times New Roman" w:eastAsia="Times New Roman" w:hAnsi="Times New Roman" w:cs="Times New Roman"/>
                <w:sz w:val="18"/>
                <w:szCs w:val="18"/>
                <w:lang w:eastAsia="ru-RU"/>
              </w:rPr>
            </w:pPr>
            <w:r w:rsidRPr="00B06DA0">
              <w:rPr>
                <w:rFonts w:ascii="Times New Roman" w:hAnsi="Times New Roman" w:cs="Times New Roman"/>
                <w:sz w:val="28"/>
                <w:szCs w:val="28"/>
              </w:rPr>
              <w:t>–</w:t>
            </w:r>
          </w:p>
        </w:tc>
        <w:tc>
          <w:tcPr>
            <w:tcW w:w="348" w:type="pct"/>
            <w:shd w:val="clear" w:color="auto" w:fill="auto"/>
            <w:hideMark/>
          </w:tcPr>
          <w:p w14:paraId="334A58B7" w14:textId="38995FF5" w:rsidR="00CC6EF6" w:rsidRPr="000B5119" w:rsidRDefault="00CC6EF6" w:rsidP="00CC6EF6">
            <w:pPr>
              <w:jc w:val="center"/>
              <w:rPr>
                <w:rFonts w:ascii="Times New Roman" w:eastAsia="Times New Roman" w:hAnsi="Times New Roman" w:cs="Times New Roman"/>
                <w:sz w:val="18"/>
                <w:szCs w:val="18"/>
                <w:lang w:eastAsia="ru-RU"/>
              </w:rPr>
            </w:pPr>
            <w:r w:rsidRPr="00B06DA0">
              <w:rPr>
                <w:rFonts w:ascii="Times New Roman" w:hAnsi="Times New Roman" w:cs="Times New Roman"/>
                <w:sz w:val="28"/>
                <w:szCs w:val="28"/>
              </w:rPr>
              <w:t>–</w:t>
            </w:r>
          </w:p>
        </w:tc>
        <w:tc>
          <w:tcPr>
            <w:tcW w:w="400" w:type="pct"/>
            <w:shd w:val="clear" w:color="auto" w:fill="auto"/>
            <w:hideMark/>
          </w:tcPr>
          <w:p w14:paraId="463A3DB8" w14:textId="7E2DA02E" w:rsidR="00CC6EF6" w:rsidRPr="000B5119" w:rsidRDefault="00CC6EF6" w:rsidP="00CC6EF6">
            <w:pPr>
              <w:jc w:val="center"/>
              <w:rPr>
                <w:rFonts w:ascii="Times New Roman" w:eastAsia="Times New Roman" w:hAnsi="Times New Roman" w:cs="Times New Roman"/>
                <w:sz w:val="18"/>
                <w:szCs w:val="18"/>
                <w:lang w:eastAsia="ru-RU"/>
              </w:rPr>
            </w:pPr>
            <w:r w:rsidRPr="00B06DA0">
              <w:rPr>
                <w:rFonts w:ascii="Times New Roman" w:hAnsi="Times New Roman" w:cs="Times New Roman"/>
                <w:sz w:val="28"/>
                <w:szCs w:val="28"/>
              </w:rPr>
              <w:t>–</w:t>
            </w:r>
          </w:p>
        </w:tc>
        <w:tc>
          <w:tcPr>
            <w:tcW w:w="678" w:type="pct"/>
            <w:vMerge/>
            <w:shd w:val="clear" w:color="auto" w:fill="auto"/>
            <w:vAlign w:val="center"/>
            <w:hideMark/>
          </w:tcPr>
          <w:p w14:paraId="435EA27F" w14:textId="77777777" w:rsidR="00CC6EF6" w:rsidRPr="000B5119" w:rsidRDefault="00CC6EF6" w:rsidP="00CC6EF6">
            <w:pPr>
              <w:rPr>
                <w:rFonts w:ascii="Times New Roman" w:eastAsia="Times New Roman" w:hAnsi="Times New Roman" w:cs="Times New Roman"/>
                <w:sz w:val="18"/>
                <w:szCs w:val="18"/>
                <w:lang w:eastAsia="ru-RU"/>
              </w:rPr>
            </w:pPr>
          </w:p>
        </w:tc>
      </w:tr>
      <w:tr w:rsidR="00CC6EF6" w:rsidRPr="000B5119" w14:paraId="6380EC6F" w14:textId="77777777" w:rsidTr="00CC6EF6">
        <w:trPr>
          <w:trHeight w:val="240"/>
        </w:trPr>
        <w:tc>
          <w:tcPr>
            <w:tcW w:w="197" w:type="pct"/>
            <w:vMerge/>
            <w:shd w:val="clear" w:color="auto" w:fill="auto"/>
            <w:vAlign w:val="center"/>
            <w:hideMark/>
          </w:tcPr>
          <w:p w14:paraId="51340194" w14:textId="77777777" w:rsidR="00CC6EF6" w:rsidRPr="000B5119" w:rsidRDefault="00CC6EF6" w:rsidP="00CC6EF6">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32D72B1" w14:textId="77777777" w:rsidR="00CC6EF6" w:rsidRPr="000B5119" w:rsidRDefault="00CC6EF6" w:rsidP="00CC6EF6">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195C7AC" w14:textId="77777777" w:rsidR="00CC6EF6" w:rsidRPr="000B5119" w:rsidRDefault="00CC6EF6" w:rsidP="00CC6EF6">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A19BD05" w14:textId="77777777" w:rsidR="00CC6EF6" w:rsidRPr="000B5119" w:rsidRDefault="00CC6EF6" w:rsidP="00CC6EF6">
            <w:pPr>
              <w:rPr>
                <w:rFonts w:ascii="Times New Roman" w:eastAsia="Times New Roman" w:hAnsi="Times New Roman" w:cs="Times New Roman"/>
                <w:sz w:val="18"/>
                <w:szCs w:val="18"/>
                <w:lang w:eastAsia="ru-RU"/>
              </w:rPr>
            </w:pPr>
          </w:p>
        </w:tc>
        <w:tc>
          <w:tcPr>
            <w:tcW w:w="248" w:type="pct"/>
            <w:vMerge/>
            <w:shd w:val="clear" w:color="auto" w:fill="auto"/>
            <w:hideMark/>
          </w:tcPr>
          <w:p w14:paraId="087530C0" w14:textId="77777777" w:rsidR="00CC6EF6" w:rsidRPr="00121DDA" w:rsidRDefault="00CC6EF6" w:rsidP="00CC6EF6">
            <w:pPr>
              <w:rPr>
                <w:rFonts w:ascii="Times New Roman" w:eastAsia="Times New Roman" w:hAnsi="Times New Roman" w:cs="Times New Roman"/>
                <w:sz w:val="16"/>
                <w:szCs w:val="16"/>
                <w:lang w:eastAsia="ru-RU"/>
              </w:rPr>
            </w:pPr>
          </w:p>
        </w:tc>
        <w:tc>
          <w:tcPr>
            <w:tcW w:w="397" w:type="pct"/>
            <w:shd w:val="clear" w:color="auto" w:fill="auto"/>
            <w:hideMark/>
          </w:tcPr>
          <w:p w14:paraId="12DBF79D" w14:textId="77777777" w:rsidR="00CC6EF6" w:rsidRPr="00121DDA" w:rsidRDefault="00CC6EF6" w:rsidP="00CC6EF6">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1BB70EEA" w14:textId="315AC3B9" w:rsidR="00CC6EF6" w:rsidRPr="000B5119" w:rsidRDefault="00CC6EF6" w:rsidP="00CC6EF6">
            <w:pPr>
              <w:jc w:val="center"/>
              <w:rPr>
                <w:rFonts w:ascii="Times New Roman" w:eastAsia="Times New Roman" w:hAnsi="Times New Roman" w:cs="Times New Roman"/>
                <w:sz w:val="18"/>
                <w:szCs w:val="18"/>
                <w:lang w:eastAsia="ru-RU"/>
              </w:rPr>
            </w:pPr>
            <w:r w:rsidRPr="00B06DA0">
              <w:rPr>
                <w:rFonts w:ascii="Times New Roman" w:hAnsi="Times New Roman" w:cs="Times New Roman"/>
                <w:sz w:val="28"/>
                <w:szCs w:val="28"/>
              </w:rPr>
              <w:t>–</w:t>
            </w:r>
          </w:p>
        </w:tc>
        <w:tc>
          <w:tcPr>
            <w:tcW w:w="298" w:type="pct"/>
            <w:shd w:val="clear" w:color="auto" w:fill="auto"/>
            <w:hideMark/>
          </w:tcPr>
          <w:p w14:paraId="58C3E86B" w14:textId="3B5D1849" w:rsidR="00CC6EF6" w:rsidRPr="000B5119" w:rsidRDefault="00CC6EF6" w:rsidP="00CC6EF6">
            <w:pPr>
              <w:jc w:val="center"/>
              <w:rPr>
                <w:rFonts w:ascii="Times New Roman" w:eastAsia="Times New Roman" w:hAnsi="Times New Roman" w:cs="Times New Roman"/>
                <w:sz w:val="18"/>
                <w:szCs w:val="18"/>
                <w:lang w:eastAsia="ru-RU"/>
              </w:rPr>
            </w:pPr>
            <w:r w:rsidRPr="00B06DA0">
              <w:rPr>
                <w:rFonts w:ascii="Times New Roman" w:hAnsi="Times New Roman" w:cs="Times New Roman"/>
                <w:sz w:val="28"/>
                <w:szCs w:val="28"/>
              </w:rPr>
              <w:t>–</w:t>
            </w:r>
          </w:p>
        </w:tc>
        <w:tc>
          <w:tcPr>
            <w:tcW w:w="348" w:type="pct"/>
            <w:shd w:val="clear" w:color="auto" w:fill="auto"/>
            <w:hideMark/>
          </w:tcPr>
          <w:p w14:paraId="6EB840A9" w14:textId="6434161B" w:rsidR="00CC6EF6" w:rsidRPr="000B5119" w:rsidRDefault="00CC6EF6" w:rsidP="00CC6EF6">
            <w:pPr>
              <w:jc w:val="center"/>
              <w:rPr>
                <w:rFonts w:ascii="Times New Roman" w:eastAsia="Times New Roman" w:hAnsi="Times New Roman" w:cs="Times New Roman"/>
                <w:sz w:val="18"/>
                <w:szCs w:val="18"/>
                <w:lang w:eastAsia="ru-RU"/>
              </w:rPr>
            </w:pPr>
            <w:r w:rsidRPr="00B06DA0">
              <w:rPr>
                <w:rFonts w:ascii="Times New Roman" w:hAnsi="Times New Roman" w:cs="Times New Roman"/>
                <w:sz w:val="28"/>
                <w:szCs w:val="28"/>
              </w:rPr>
              <w:t>–</w:t>
            </w:r>
          </w:p>
        </w:tc>
        <w:tc>
          <w:tcPr>
            <w:tcW w:w="400" w:type="pct"/>
            <w:shd w:val="clear" w:color="auto" w:fill="auto"/>
            <w:hideMark/>
          </w:tcPr>
          <w:p w14:paraId="2D9593E6" w14:textId="0462ABB6" w:rsidR="00CC6EF6" w:rsidRPr="000B5119" w:rsidRDefault="00CC6EF6" w:rsidP="00CC6EF6">
            <w:pPr>
              <w:jc w:val="center"/>
              <w:rPr>
                <w:rFonts w:ascii="Times New Roman" w:eastAsia="Times New Roman" w:hAnsi="Times New Roman" w:cs="Times New Roman"/>
                <w:sz w:val="18"/>
                <w:szCs w:val="18"/>
                <w:lang w:eastAsia="ru-RU"/>
              </w:rPr>
            </w:pPr>
            <w:r w:rsidRPr="00B06DA0">
              <w:rPr>
                <w:rFonts w:ascii="Times New Roman" w:hAnsi="Times New Roman" w:cs="Times New Roman"/>
                <w:sz w:val="28"/>
                <w:szCs w:val="28"/>
              </w:rPr>
              <w:t>–</w:t>
            </w:r>
          </w:p>
        </w:tc>
        <w:tc>
          <w:tcPr>
            <w:tcW w:w="678" w:type="pct"/>
            <w:vMerge/>
            <w:shd w:val="clear" w:color="auto" w:fill="auto"/>
            <w:vAlign w:val="center"/>
            <w:hideMark/>
          </w:tcPr>
          <w:p w14:paraId="5E57A5CF" w14:textId="77777777" w:rsidR="00CC6EF6" w:rsidRPr="000B5119" w:rsidRDefault="00CC6EF6" w:rsidP="00CC6EF6">
            <w:pPr>
              <w:rPr>
                <w:rFonts w:ascii="Times New Roman" w:eastAsia="Times New Roman" w:hAnsi="Times New Roman" w:cs="Times New Roman"/>
                <w:sz w:val="18"/>
                <w:szCs w:val="18"/>
                <w:lang w:eastAsia="ru-RU"/>
              </w:rPr>
            </w:pPr>
          </w:p>
        </w:tc>
      </w:tr>
      <w:tr w:rsidR="0004203E" w:rsidRPr="000B5119" w14:paraId="442A0119" w14:textId="77777777" w:rsidTr="0004203E">
        <w:trPr>
          <w:trHeight w:val="480"/>
        </w:trPr>
        <w:tc>
          <w:tcPr>
            <w:tcW w:w="197" w:type="pct"/>
            <w:vMerge/>
            <w:shd w:val="clear" w:color="auto" w:fill="auto"/>
            <w:vAlign w:val="center"/>
            <w:hideMark/>
          </w:tcPr>
          <w:p w14:paraId="63FB504A" w14:textId="77777777" w:rsidR="0004203E" w:rsidRPr="000B5119" w:rsidRDefault="0004203E"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B440B4A" w14:textId="77777777" w:rsidR="0004203E" w:rsidRPr="000B5119" w:rsidRDefault="0004203E"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3C71D8A5" w14:textId="77777777" w:rsidR="0004203E" w:rsidRPr="000B5119" w:rsidRDefault="0004203E"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1.4. Розвиток професійної компетентності педагогів</w:t>
            </w:r>
          </w:p>
        </w:tc>
        <w:tc>
          <w:tcPr>
            <w:tcW w:w="794" w:type="pct"/>
            <w:vMerge w:val="restart"/>
            <w:shd w:val="clear" w:color="auto" w:fill="auto"/>
            <w:hideMark/>
          </w:tcPr>
          <w:p w14:paraId="769105B5" w14:textId="77777777" w:rsidR="0004203E" w:rsidRPr="000B5119" w:rsidRDefault="0004203E" w:rsidP="0093258B">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Департамент </w:t>
            </w:r>
          </w:p>
          <w:p w14:paraId="3494F3CE" w14:textId="77777777" w:rsidR="0004203E" w:rsidRPr="000B5119" w:rsidRDefault="0004203E" w:rsidP="0093258B">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освіти і науки облдержадміністрації, </w:t>
            </w:r>
          </w:p>
          <w:p w14:paraId="02EC35F5" w14:textId="33B74CFC" w:rsidR="0004203E" w:rsidRPr="000B5119" w:rsidRDefault="0004203E" w:rsidP="0093258B">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КЗВО </w:t>
            </w: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Дніпровська академія неперервної освіти” ДОР”</w:t>
            </w:r>
            <w:r>
              <w:rPr>
                <w:rFonts w:ascii="Times New Roman" w:eastAsia="Times New Roman" w:hAnsi="Times New Roman" w:cs="Times New Roman"/>
                <w:sz w:val="18"/>
                <w:szCs w:val="18"/>
                <w:lang w:eastAsia="ru-RU"/>
              </w:rPr>
              <w:t xml:space="preserve"> </w:t>
            </w:r>
            <w:r w:rsidRPr="000B5119">
              <w:rPr>
                <w:rFonts w:ascii="Times New Roman" w:eastAsia="Times New Roman" w:hAnsi="Times New Roman" w:cs="Times New Roman"/>
                <w:sz w:val="18"/>
                <w:szCs w:val="18"/>
                <w:lang w:eastAsia="ru-RU"/>
              </w:rPr>
              <w:t xml:space="preserve">(за згодою), </w:t>
            </w:r>
          </w:p>
          <w:p w14:paraId="0B2BE1F3" w14:textId="372A6617" w:rsidR="0004203E" w:rsidRPr="000B5119" w:rsidRDefault="0004203E" w:rsidP="0093258B">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комунальні заклади освіти Дніпропетровської обласної ради  (за згодою)</w:t>
            </w:r>
          </w:p>
          <w:p w14:paraId="2D87D0A4" w14:textId="77777777" w:rsidR="0004203E" w:rsidRPr="000B5119" w:rsidRDefault="0004203E" w:rsidP="0093258B">
            <w:pPr>
              <w:rPr>
                <w:rFonts w:ascii="Times New Roman" w:eastAsia="Times New Roman" w:hAnsi="Times New Roman" w:cs="Times New Roman"/>
                <w:sz w:val="18"/>
                <w:szCs w:val="18"/>
                <w:lang w:val="ru-RU" w:eastAsia="ru-RU"/>
              </w:rPr>
            </w:pPr>
          </w:p>
          <w:p w14:paraId="4E5BE13E" w14:textId="77777777" w:rsidR="0004203E" w:rsidRPr="000B5119" w:rsidRDefault="0004203E" w:rsidP="0093258B">
            <w:pPr>
              <w:rPr>
                <w:rFonts w:ascii="Times New Roman" w:eastAsia="Times New Roman" w:hAnsi="Times New Roman" w:cs="Times New Roman"/>
                <w:sz w:val="18"/>
                <w:szCs w:val="18"/>
                <w:lang w:val="ru-RU" w:eastAsia="ru-RU"/>
              </w:rPr>
            </w:pPr>
          </w:p>
          <w:p w14:paraId="35DCF42C" w14:textId="77777777" w:rsidR="0004203E" w:rsidRPr="000B5119" w:rsidRDefault="0004203E" w:rsidP="0093258B">
            <w:pPr>
              <w:rPr>
                <w:rFonts w:ascii="Times New Roman" w:eastAsia="Times New Roman" w:hAnsi="Times New Roman" w:cs="Times New Roman"/>
                <w:sz w:val="18"/>
                <w:szCs w:val="18"/>
                <w:lang w:val="ru-RU" w:eastAsia="ru-RU"/>
              </w:rPr>
            </w:pPr>
          </w:p>
        </w:tc>
        <w:tc>
          <w:tcPr>
            <w:tcW w:w="248" w:type="pct"/>
            <w:vMerge w:val="restart"/>
            <w:shd w:val="clear" w:color="auto" w:fill="auto"/>
            <w:hideMark/>
          </w:tcPr>
          <w:p w14:paraId="788FFDFE" w14:textId="75316694" w:rsidR="0004203E" w:rsidRPr="00121DDA" w:rsidRDefault="0004203E" w:rsidP="00121DDA">
            <w:pPr>
              <w:ind w:left="-117" w:hanging="11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121DDA">
              <w:rPr>
                <w:rFonts w:ascii="Times New Roman" w:eastAsia="Times New Roman" w:hAnsi="Times New Roman" w:cs="Times New Roman"/>
                <w:sz w:val="16"/>
                <w:szCs w:val="16"/>
                <w:lang w:eastAsia="ru-RU"/>
              </w:rPr>
              <w:t>2022 –2024</w:t>
            </w:r>
          </w:p>
        </w:tc>
        <w:tc>
          <w:tcPr>
            <w:tcW w:w="397" w:type="pct"/>
            <w:shd w:val="clear" w:color="auto" w:fill="auto"/>
            <w:vAlign w:val="center"/>
            <w:hideMark/>
          </w:tcPr>
          <w:p w14:paraId="470FFA73" w14:textId="77777777" w:rsidR="0004203E" w:rsidRPr="00121DDA" w:rsidRDefault="0004203E" w:rsidP="0093258B">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vAlign w:val="center"/>
            <w:hideMark/>
          </w:tcPr>
          <w:p w14:paraId="0A27E03F" w14:textId="3015E1F8" w:rsidR="0004203E" w:rsidRPr="000B5119" w:rsidRDefault="0004203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36D27D9F" w14:textId="77777777" w:rsidR="0004203E" w:rsidRPr="000B5119" w:rsidRDefault="0004203E"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Забезпечення науково-методичного супроводу на основі практичного досвіду освітян області </w:t>
            </w:r>
          </w:p>
        </w:tc>
      </w:tr>
      <w:tr w:rsidR="00CC6EF6" w:rsidRPr="000B5119" w14:paraId="4597EB9C" w14:textId="77777777" w:rsidTr="00916438">
        <w:trPr>
          <w:trHeight w:val="480"/>
        </w:trPr>
        <w:tc>
          <w:tcPr>
            <w:tcW w:w="197" w:type="pct"/>
            <w:vMerge/>
            <w:shd w:val="clear" w:color="auto" w:fill="auto"/>
            <w:vAlign w:val="center"/>
            <w:hideMark/>
          </w:tcPr>
          <w:p w14:paraId="1A78E8BC" w14:textId="77777777" w:rsidR="00CC6EF6" w:rsidRPr="000B5119" w:rsidRDefault="00CC6EF6" w:rsidP="00CC6EF6">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B85472B" w14:textId="77777777" w:rsidR="00CC6EF6" w:rsidRPr="000B5119" w:rsidRDefault="00CC6EF6" w:rsidP="00CC6EF6">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308126A" w14:textId="77777777" w:rsidR="00CC6EF6" w:rsidRPr="000B5119" w:rsidRDefault="00CC6EF6" w:rsidP="00CC6EF6">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7B74586" w14:textId="77777777" w:rsidR="00CC6EF6" w:rsidRPr="000B5119" w:rsidRDefault="00CC6EF6" w:rsidP="00CC6EF6">
            <w:pPr>
              <w:rPr>
                <w:rFonts w:ascii="Times New Roman" w:eastAsia="Times New Roman" w:hAnsi="Times New Roman" w:cs="Times New Roman"/>
                <w:sz w:val="18"/>
                <w:szCs w:val="18"/>
                <w:lang w:eastAsia="ru-RU"/>
              </w:rPr>
            </w:pPr>
          </w:p>
        </w:tc>
        <w:tc>
          <w:tcPr>
            <w:tcW w:w="248" w:type="pct"/>
            <w:vMerge/>
            <w:shd w:val="clear" w:color="auto" w:fill="auto"/>
            <w:hideMark/>
          </w:tcPr>
          <w:p w14:paraId="2CF2F76E" w14:textId="77777777" w:rsidR="00CC6EF6" w:rsidRPr="00121DDA" w:rsidRDefault="00CC6EF6" w:rsidP="00CC6EF6">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000AF0F6" w14:textId="77777777" w:rsidR="00CC6EF6" w:rsidRPr="00121DDA" w:rsidRDefault="00CC6EF6" w:rsidP="00CC6EF6">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3ECAB11C" w14:textId="25D7D123" w:rsidR="00CC6EF6" w:rsidRPr="000B5119" w:rsidRDefault="00CC6EF6" w:rsidP="00CC6EF6">
            <w:pPr>
              <w:jc w:val="center"/>
              <w:rPr>
                <w:rFonts w:ascii="Times New Roman" w:eastAsia="Times New Roman" w:hAnsi="Times New Roman" w:cs="Times New Roman"/>
                <w:sz w:val="18"/>
                <w:szCs w:val="18"/>
                <w:lang w:eastAsia="ru-RU"/>
              </w:rPr>
            </w:pPr>
            <w:r w:rsidRPr="00161B89">
              <w:rPr>
                <w:rFonts w:ascii="Times New Roman" w:hAnsi="Times New Roman" w:cs="Times New Roman"/>
                <w:sz w:val="28"/>
                <w:szCs w:val="28"/>
              </w:rPr>
              <w:t>–</w:t>
            </w:r>
          </w:p>
        </w:tc>
        <w:tc>
          <w:tcPr>
            <w:tcW w:w="298" w:type="pct"/>
            <w:shd w:val="clear" w:color="auto" w:fill="auto"/>
            <w:hideMark/>
          </w:tcPr>
          <w:p w14:paraId="00F94B4E" w14:textId="18F4020E" w:rsidR="00CC6EF6" w:rsidRPr="000B5119" w:rsidRDefault="00CC6EF6" w:rsidP="00CC6EF6">
            <w:pPr>
              <w:jc w:val="center"/>
              <w:rPr>
                <w:rFonts w:ascii="Times New Roman" w:eastAsia="Times New Roman" w:hAnsi="Times New Roman" w:cs="Times New Roman"/>
                <w:sz w:val="18"/>
                <w:szCs w:val="18"/>
                <w:lang w:eastAsia="ru-RU"/>
              </w:rPr>
            </w:pPr>
            <w:r w:rsidRPr="00161B89">
              <w:rPr>
                <w:rFonts w:ascii="Times New Roman" w:hAnsi="Times New Roman" w:cs="Times New Roman"/>
                <w:sz w:val="28"/>
                <w:szCs w:val="28"/>
              </w:rPr>
              <w:t>–</w:t>
            </w:r>
          </w:p>
        </w:tc>
        <w:tc>
          <w:tcPr>
            <w:tcW w:w="348" w:type="pct"/>
            <w:shd w:val="clear" w:color="auto" w:fill="auto"/>
            <w:hideMark/>
          </w:tcPr>
          <w:p w14:paraId="76CA9F10" w14:textId="612FA210" w:rsidR="00CC6EF6" w:rsidRPr="000B5119" w:rsidRDefault="00CC6EF6" w:rsidP="00CC6EF6">
            <w:pPr>
              <w:jc w:val="center"/>
              <w:rPr>
                <w:rFonts w:ascii="Times New Roman" w:eastAsia="Times New Roman" w:hAnsi="Times New Roman" w:cs="Times New Roman"/>
                <w:sz w:val="18"/>
                <w:szCs w:val="18"/>
                <w:lang w:eastAsia="ru-RU"/>
              </w:rPr>
            </w:pPr>
            <w:r w:rsidRPr="00161B89">
              <w:rPr>
                <w:rFonts w:ascii="Times New Roman" w:hAnsi="Times New Roman" w:cs="Times New Roman"/>
                <w:sz w:val="28"/>
                <w:szCs w:val="28"/>
              </w:rPr>
              <w:t>–</w:t>
            </w:r>
          </w:p>
        </w:tc>
        <w:tc>
          <w:tcPr>
            <w:tcW w:w="400" w:type="pct"/>
            <w:shd w:val="clear" w:color="auto" w:fill="auto"/>
            <w:hideMark/>
          </w:tcPr>
          <w:p w14:paraId="56451DB3" w14:textId="0D0C4AAF" w:rsidR="00CC6EF6" w:rsidRPr="000B5119" w:rsidRDefault="00CC6EF6" w:rsidP="00CC6EF6">
            <w:pPr>
              <w:jc w:val="center"/>
              <w:rPr>
                <w:rFonts w:ascii="Times New Roman" w:eastAsia="Times New Roman" w:hAnsi="Times New Roman" w:cs="Times New Roman"/>
                <w:sz w:val="18"/>
                <w:szCs w:val="18"/>
                <w:lang w:eastAsia="ru-RU"/>
              </w:rPr>
            </w:pPr>
            <w:r w:rsidRPr="00161B89">
              <w:rPr>
                <w:rFonts w:ascii="Times New Roman" w:hAnsi="Times New Roman" w:cs="Times New Roman"/>
                <w:sz w:val="28"/>
                <w:szCs w:val="28"/>
              </w:rPr>
              <w:t>–</w:t>
            </w:r>
          </w:p>
        </w:tc>
        <w:tc>
          <w:tcPr>
            <w:tcW w:w="678" w:type="pct"/>
            <w:vMerge/>
            <w:shd w:val="clear" w:color="auto" w:fill="auto"/>
            <w:vAlign w:val="center"/>
            <w:hideMark/>
          </w:tcPr>
          <w:p w14:paraId="34914F31" w14:textId="77777777" w:rsidR="00CC6EF6" w:rsidRPr="000B5119" w:rsidRDefault="00CC6EF6" w:rsidP="00CC6EF6">
            <w:pPr>
              <w:rPr>
                <w:rFonts w:ascii="Times New Roman" w:eastAsia="Times New Roman" w:hAnsi="Times New Roman" w:cs="Times New Roman"/>
                <w:sz w:val="18"/>
                <w:szCs w:val="18"/>
                <w:lang w:eastAsia="ru-RU"/>
              </w:rPr>
            </w:pPr>
          </w:p>
        </w:tc>
      </w:tr>
      <w:tr w:rsidR="0004203E" w:rsidRPr="000B5119" w14:paraId="62332DAC" w14:textId="77777777" w:rsidTr="0004203E">
        <w:trPr>
          <w:trHeight w:val="480"/>
        </w:trPr>
        <w:tc>
          <w:tcPr>
            <w:tcW w:w="197" w:type="pct"/>
            <w:vMerge/>
            <w:shd w:val="clear" w:color="auto" w:fill="auto"/>
            <w:vAlign w:val="center"/>
            <w:hideMark/>
          </w:tcPr>
          <w:p w14:paraId="70368D38" w14:textId="77777777" w:rsidR="0004203E" w:rsidRPr="000B5119" w:rsidRDefault="0004203E"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7D49D78" w14:textId="77777777" w:rsidR="0004203E" w:rsidRPr="000B5119" w:rsidRDefault="0004203E"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2A9F5D0" w14:textId="77777777" w:rsidR="0004203E" w:rsidRPr="000B5119" w:rsidRDefault="0004203E" w:rsidP="0093258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D47F1B9" w14:textId="77777777" w:rsidR="0004203E" w:rsidRPr="000B5119" w:rsidRDefault="0004203E" w:rsidP="0093258B">
            <w:pPr>
              <w:rPr>
                <w:rFonts w:ascii="Times New Roman" w:eastAsia="Times New Roman" w:hAnsi="Times New Roman" w:cs="Times New Roman"/>
                <w:sz w:val="18"/>
                <w:szCs w:val="18"/>
                <w:lang w:eastAsia="ru-RU"/>
              </w:rPr>
            </w:pPr>
          </w:p>
        </w:tc>
        <w:tc>
          <w:tcPr>
            <w:tcW w:w="248" w:type="pct"/>
            <w:vMerge/>
            <w:shd w:val="clear" w:color="auto" w:fill="auto"/>
            <w:hideMark/>
          </w:tcPr>
          <w:p w14:paraId="0C1112CA" w14:textId="77777777" w:rsidR="0004203E" w:rsidRPr="00121DDA" w:rsidRDefault="0004203E" w:rsidP="0093258B">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060A74ED" w14:textId="77777777" w:rsidR="0004203E" w:rsidRPr="00121DDA" w:rsidRDefault="0004203E" w:rsidP="0093258B">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vAlign w:val="center"/>
            <w:hideMark/>
          </w:tcPr>
          <w:p w14:paraId="25ACC7F2" w14:textId="0C2E938A" w:rsidR="0004203E" w:rsidRPr="000B5119" w:rsidRDefault="0004203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707F642E" w14:textId="77777777" w:rsidR="0004203E" w:rsidRPr="000B5119" w:rsidRDefault="0004203E" w:rsidP="0093258B">
            <w:pPr>
              <w:rPr>
                <w:rFonts w:ascii="Times New Roman" w:eastAsia="Times New Roman" w:hAnsi="Times New Roman" w:cs="Times New Roman"/>
                <w:sz w:val="18"/>
                <w:szCs w:val="18"/>
                <w:lang w:eastAsia="ru-RU"/>
              </w:rPr>
            </w:pPr>
          </w:p>
        </w:tc>
      </w:tr>
      <w:tr w:rsidR="00CC6EF6" w:rsidRPr="000B5119" w14:paraId="7953A39F" w14:textId="77777777" w:rsidTr="009D2CFB">
        <w:trPr>
          <w:trHeight w:val="480"/>
        </w:trPr>
        <w:tc>
          <w:tcPr>
            <w:tcW w:w="197" w:type="pct"/>
            <w:vMerge/>
            <w:shd w:val="clear" w:color="auto" w:fill="auto"/>
            <w:vAlign w:val="center"/>
            <w:hideMark/>
          </w:tcPr>
          <w:p w14:paraId="606C0E27" w14:textId="77777777" w:rsidR="00CC6EF6" w:rsidRPr="000B5119" w:rsidRDefault="00CC6EF6" w:rsidP="00CC6EF6">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C67D2E0" w14:textId="77777777" w:rsidR="00CC6EF6" w:rsidRPr="000B5119" w:rsidRDefault="00CC6EF6" w:rsidP="00CC6EF6">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61193A6" w14:textId="77777777" w:rsidR="00CC6EF6" w:rsidRPr="000B5119" w:rsidRDefault="00CC6EF6" w:rsidP="00CC6EF6">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0B5A0A98" w14:textId="77777777" w:rsidR="00CC6EF6" w:rsidRPr="000B5119" w:rsidRDefault="00CC6EF6" w:rsidP="00CC6EF6">
            <w:pPr>
              <w:rPr>
                <w:rFonts w:ascii="Times New Roman" w:eastAsia="Times New Roman" w:hAnsi="Times New Roman" w:cs="Times New Roman"/>
                <w:sz w:val="18"/>
                <w:szCs w:val="18"/>
                <w:lang w:eastAsia="ru-RU"/>
              </w:rPr>
            </w:pPr>
          </w:p>
        </w:tc>
        <w:tc>
          <w:tcPr>
            <w:tcW w:w="248" w:type="pct"/>
            <w:vMerge/>
            <w:shd w:val="clear" w:color="auto" w:fill="auto"/>
            <w:hideMark/>
          </w:tcPr>
          <w:p w14:paraId="1855210B" w14:textId="77777777" w:rsidR="00CC6EF6" w:rsidRPr="00121DDA" w:rsidRDefault="00CC6EF6" w:rsidP="00CC6EF6">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14E162D7" w14:textId="77777777" w:rsidR="00CC6EF6" w:rsidRPr="00121DDA" w:rsidRDefault="00CC6EF6" w:rsidP="00CC6EF6">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25997C4B" w14:textId="5948CF97" w:rsidR="00CC6EF6" w:rsidRPr="000B5119" w:rsidRDefault="00CC6EF6" w:rsidP="00CC6EF6">
            <w:pPr>
              <w:jc w:val="center"/>
              <w:rPr>
                <w:rFonts w:ascii="Times New Roman" w:eastAsia="Times New Roman" w:hAnsi="Times New Roman" w:cs="Times New Roman"/>
                <w:sz w:val="18"/>
                <w:szCs w:val="18"/>
                <w:lang w:eastAsia="ru-RU"/>
              </w:rPr>
            </w:pPr>
            <w:r w:rsidRPr="00446C99">
              <w:rPr>
                <w:rFonts w:ascii="Times New Roman" w:hAnsi="Times New Roman" w:cs="Times New Roman"/>
                <w:sz w:val="28"/>
                <w:szCs w:val="28"/>
              </w:rPr>
              <w:t>–</w:t>
            </w:r>
          </w:p>
        </w:tc>
        <w:tc>
          <w:tcPr>
            <w:tcW w:w="298" w:type="pct"/>
            <w:shd w:val="clear" w:color="auto" w:fill="auto"/>
            <w:hideMark/>
          </w:tcPr>
          <w:p w14:paraId="0C4206D7" w14:textId="1CE94043" w:rsidR="00CC6EF6" w:rsidRPr="000B5119" w:rsidRDefault="00CC6EF6" w:rsidP="00CC6EF6">
            <w:pPr>
              <w:jc w:val="center"/>
              <w:rPr>
                <w:rFonts w:ascii="Times New Roman" w:eastAsia="Times New Roman" w:hAnsi="Times New Roman" w:cs="Times New Roman"/>
                <w:sz w:val="18"/>
                <w:szCs w:val="18"/>
                <w:lang w:eastAsia="ru-RU"/>
              </w:rPr>
            </w:pPr>
            <w:r w:rsidRPr="00446C99">
              <w:rPr>
                <w:rFonts w:ascii="Times New Roman" w:hAnsi="Times New Roman" w:cs="Times New Roman"/>
                <w:sz w:val="28"/>
                <w:szCs w:val="28"/>
              </w:rPr>
              <w:t>–</w:t>
            </w:r>
          </w:p>
        </w:tc>
        <w:tc>
          <w:tcPr>
            <w:tcW w:w="348" w:type="pct"/>
            <w:shd w:val="clear" w:color="auto" w:fill="auto"/>
            <w:hideMark/>
          </w:tcPr>
          <w:p w14:paraId="5C0D256B" w14:textId="15FA4B7D" w:rsidR="00CC6EF6" w:rsidRPr="000B5119" w:rsidRDefault="00CC6EF6" w:rsidP="00CC6EF6">
            <w:pPr>
              <w:jc w:val="center"/>
              <w:rPr>
                <w:rFonts w:ascii="Times New Roman" w:eastAsia="Times New Roman" w:hAnsi="Times New Roman" w:cs="Times New Roman"/>
                <w:sz w:val="18"/>
                <w:szCs w:val="18"/>
                <w:lang w:eastAsia="ru-RU"/>
              </w:rPr>
            </w:pPr>
            <w:r w:rsidRPr="00446C99">
              <w:rPr>
                <w:rFonts w:ascii="Times New Roman" w:hAnsi="Times New Roman" w:cs="Times New Roman"/>
                <w:sz w:val="28"/>
                <w:szCs w:val="28"/>
              </w:rPr>
              <w:t>–</w:t>
            </w:r>
          </w:p>
        </w:tc>
        <w:tc>
          <w:tcPr>
            <w:tcW w:w="400" w:type="pct"/>
            <w:shd w:val="clear" w:color="auto" w:fill="auto"/>
            <w:hideMark/>
          </w:tcPr>
          <w:p w14:paraId="7F61665D" w14:textId="5D2EEE8B" w:rsidR="00CC6EF6" w:rsidRPr="000B5119" w:rsidRDefault="00CC6EF6" w:rsidP="00CC6EF6">
            <w:pPr>
              <w:jc w:val="center"/>
              <w:rPr>
                <w:rFonts w:ascii="Times New Roman" w:eastAsia="Times New Roman" w:hAnsi="Times New Roman" w:cs="Times New Roman"/>
                <w:sz w:val="18"/>
                <w:szCs w:val="18"/>
                <w:lang w:eastAsia="ru-RU"/>
              </w:rPr>
            </w:pPr>
            <w:r w:rsidRPr="00446C99">
              <w:rPr>
                <w:rFonts w:ascii="Times New Roman" w:hAnsi="Times New Roman" w:cs="Times New Roman"/>
                <w:sz w:val="28"/>
                <w:szCs w:val="28"/>
              </w:rPr>
              <w:t>–</w:t>
            </w:r>
          </w:p>
        </w:tc>
        <w:tc>
          <w:tcPr>
            <w:tcW w:w="678" w:type="pct"/>
            <w:vMerge/>
            <w:shd w:val="clear" w:color="auto" w:fill="auto"/>
            <w:vAlign w:val="center"/>
            <w:hideMark/>
          </w:tcPr>
          <w:p w14:paraId="56A0FE96" w14:textId="77777777" w:rsidR="00CC6EF6" w:rsidRPr="000B5119" w:rsidRDefault="00CC6EF6" w:rsidP="00CC6EF6">
            <w:pPr>
              <w:rPr>
                <w:rFonts w:ascii="Times New Roman" w:eastAsia="Times New Roman" w:hAnsi="Times New Roman" w:cs="Times New Roman"/>
                <w:sz w:val="18"/>
                <w:szCs w:val="18"/>
                <w:lang w:eastAsia="ru-RU"/>
              </w:rPr>
            </w:pPr>
          </w:p>
        </w:tc>
      </w:tr>
      <w:tr w:rsidR="00CC6EF6" w:rsidRPr="000B5119" w14:paraId="07F99F12" w14:textId="77777777" w:rsidTr="009D2CFB">
        <w:trPr>
          <w:trHeight w:val="240"/>
        </w:trPr>
        <w:tc>
          <w:tcPr>
            <w:tcW w:w="197" w:type="pct"/>
            <w:vMerge/>
            <w:shd w:val="clear" w:color="auto" w:fill="auto"/>
            <w:vAlign w:val="center"/>
            <w:hideMark/>
          </w:tcPr>
          <w:p w14:paraId="18B8F084" w14:textId="77777777" w:rsidR="00CC6EF6" w:rsidRPr="000B5119" w:rsidRDefault="00CC6EF6" w:rsidP="00CC6EF6">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9EFC535" w14:textId="77777777" w:rsidR="00CC6EF6" w:rsidRPr="000B5119" w:rsidRDefault="00CC6EF6" w:rsidP="00CC6EF6">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E6D4025" w14:textId="77777777" w:rsidR="00CC6EF6" w:rsidRPr="000B5119" w:rsidRDefault="00CC6EF6" w:rsidP="00CC6EF6">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042A6A1" w14:textId="77777777" w:rsidR="00CC6EF6" w:rsidRPr="000B5119" w:rsidRDefault="00CC6EF6" w:rsidP="00CC6EF6">
            <w:pPr>
              <w:rPr>
                <w:rFonts w:ascii="Times New Roman" w:eastAsia="Times New Roman" w:hAnsi="Times New Roman" w:cs="Times New Roman"/>
                <w:sz w:val="18"/>
                <w:szCs w:val="18"/>
                <w:lang w:eastAsia="ru-RU"/>
              </w:rPr>
            </w:pPr>
          </w:p>
        </w:tc>
        <w:tc>
          <w:tcPr>
            <w:tcW w:w="248" w:type="pct"/>
            <w:vMerge/>
            <w:shd w:val="clear" w:color="auto" w:fill="auto"/>
            <w:hideMark/>
          </w:tcPr>
          <w:p w14:paraId="27FF4A81" w14:textId="77777777" w:rsidR="00CC6EF6" w:rsidRPr="00121DDA" w:rsidRDefault="00CC6EF6" w:rsidP="00CC6EF6">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07D9EC71" w14:textId="77777777" w:rsidR="00CC6EF6" w:rsidRPr="00121DDA" w:rsidRDefault="00CC6EF6" w:rsidP="00CC6EF6">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4E5059A8" w14:textId="0644216D" w:rsidR="00CC6EF6" w:rsidRPr="000B5119" w:rsidRDefault="00CC6EF6" w:rsidP="00CC6EF6">
            <w:pPr>
              <w:jc w:val="center"/>
              <w:rPr>
                <w:rFonts w:ascii="Times New Roman" w:eastAsia="Times New Roman" w:hAnsi="Times New Roman" w:cs="Times New Roman"/>
                <w:sz w:val="18"/>
                <w:szCs w:val="18"/>
                <w:lang w:eastAsia="ru-RU"/>
              </w:rPr>
            </w:pPr>
            <w:r w:rsidRPr="00446C99">
              <w:rPr>
                <w:rFonts w:ascii="Times New Roman" w:hAnsi="Times New Roman" w:cs="Times New Roman"/>
                <w:sz w:val="28"/>
                <w:szCs w:val="28"/>
              </w:rPr>
              <w:t>–</w:t>
            </w:r>
          </w:p>
        </w:tc>
        <w:tc>
          <w:tcPr>
            <w:tcW w:w="298" w:type="pct"/>
            <w:shd w:val="clear" w:color="auto" w:fill="auto"/>
            <w:hideMark/>
          </w:tcPr>
          <w:p w14:paraId="7B8C5B1E" w14:textId="7E74D7D4" w:rsidR="00CC6EF6" w:rsidRPr="000B5119" w:rsidRDefault="00CC6EF6" w:rsidP="00CC6EF6">
            <w:pPr>
              <w:jc w:val="center"/>
              <w:rPr>
                <w:rFonts w:ascii="Times New Roman" w:eastAsia="Times New Roman" w:hAnsi="Times New Roman" w:cs="Times New Roman"/>
                <w:sz w:val="18"/>
                <w:szCs w:val="18"/>
                <w:lang w:eastAsia="ru-RU"/>
              </w:rPr>
            </w:pPr>
            <w:r w:rsidRPr="00446C99">
              <w:rPr>
                <w:rFonts w:ascii="Times New Roman" w:hAnsi="Times New Roman" w:cs="Times New Roman"/>
                <w:sz w:val="28"/>
                <w:szCs w:val="28"/>
              </w:rPr>
              <w:t>–</w:t>
            </w:r>
          </w:p>
        </w:tc>
        <w:tc>
          <w:tcPr>
            <w:tcW w:w="348" w:type="pct"/>
            <w:shd w:val="clear" w:color="auto" w:fill="auto"/>
            <w:hideMark/>
          </w:tcPr>
          <w:p w14:paraId="52908CFA" w14:textId="21E57737" w:rsidR="00CC6EF6" w:rsidRPr="000B5119" w:rsidRDefault="00CC6EF6" w:rsidP="00CC6EF6">
            <w:pPr>
              <w:jc w:val="center"/>
              <w:rPr>
                <w:rFonts w:ascii="Times New Roman" w:eastAsia="Times New Roman" w:hAnsi="Times New Roman" w:cs="Times New Roman"/>
                <w:sz w:val="18"/>
                <w:szCs w:val="18"/>
                <w:lang w:eastAsia="ru-RU"/>
              </w:rPr>
            </w:pPr>
            <w:r w:rsidRPr="00446C99">
              <w:rPr>
                <w:rFonts w:ascii="Times New Roman" w:hAnsi="Times New Roman" w:cs="Times New Roman"/>
                <w:sz w:val="28"/>
                <w:szCs w:val="28"/>
              </w:rPr>
              <w:t>–</w:t>
            </w:r>
          </w:p>
        </w:tc>
        <w:tc>
          <w:tcPr>
            <w:tcW w:w="400" w:type="pct"/>
            <w:shd w:val="clear" w:color="auto" w:fill="auto"/>
            <w:hideMark/>
          </w:tcPr>
          <w:p w14:paraId="0E7D2F0F" w14:textId="5B78DDB8" w:rsidR="00CC6EF6" w:rsidRPr="000B5119" w:rsidRDefault="00CC6EF6" w:rsidP="00CC6EF6">
            <w:pPr>
              <w:jc w:val="center"/>
              <w:rPr>
                <w:rFonts w:ascii="Times New Roman" w:eastAsia="Times New Roman" w:hAnsi="Times New Roman" w:cs="Times New Roman"/>
                <w:sz w:val="18"/>
                <w:szCs w:val="18"/>
                <w:lang w:eastAsia="ru-RU"/>
              </w:rPr>
            </w:pPr>
            <w:r w:rsidRPr="00446C99">
              <w:rPr>
                <w:rFonts w:ascii="Times New Roman" w:hAnsi="Times New Roman" w:cs="Times New Roman"/>
                <w:sz w:val="28"/>
                <w:szCs w:val="28"/>
              </w:rPr>
              <w:t>–</w:t>
            </w:r>
          </w:p>
        </w:tc>
        <w:tc>
          <w:tcPr>
            <w:tcW w:w="678" w:type="pct"/>
            <w:vMerge/>
            <w:shd w:val="clear" w:color="auto" w:fill="auto"/>
            <w:vAlign w:val="center"/>
            <w:hideMark/>
          </w:tcPr>
          <w:p w14:paraId="73831CED" w14:textId="77777777" w:rsidR="00CC6EF6" w:rsidRPr="000B5119" w:rsidRDefault="00CC6EF6" w:rsidP="00CC6EF6">
            <w:pPr>
              <w:rPr>
                <w:rFonts w:ascii="Times New Roman" w:eastAsia="Times New Roman" w:hAnsi="Times New Roman" w:cs="Times New Roman"/>
                <w:sz w:val="18"/>
                <w:szCs w:val="18"/>
                <w:lang w:eastAsia="ru-RU"/>
              </w:rPr>
            </w:pPr>
          </w:p>
        </w:tc>
      </w:tr>
      <w:tr w:rsidR="0004203E" w:rsidRPr="000B5119" w14:paraId="78DA4A67" w14:textId="77777777" w:rsidTr="0004203E">
        <w:trPr>
          <w:trHeight w:val="480"/>
        </w:trPr>
        <w:tc>
          <w:tcPr>
            <w:tcW w:w="197" w:type="pct"/>
            <w:vMerge w:val="restart"/>
            <w:shd w:val="clear" w:color="auto" w:fill="auto"/>
            <w:hideMark/>
          </w:tcPr>
          <w:p w14:paraId="0E582978" w14:textId="77777777" w:rsidR="0004203E" w:rsidRPr="000B5119" w:rsidRDefault="0004203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w:t>
            </w:r>
          </w:p>
        </w:tc>
        <w:tc>
          <w:tcPr>
            <w:tcW w:w="646" w:type="pct"/>
            <w:vMerge w:val="restart"/>
            <w:shd w:val="clear" w:color="auto" w:fill="auto"/>
            <w:hideMark/>
          </w:tcPr>
          <w:p w14:paraId="673B8F59" w14:textId="77777777" w:rsidR="0004203E" w:rsidRPr="000B5119" w:rsidRDefault="0004203E"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Підвищення престижності професії вчителя</w:t>
            </w:r>
          </w:p>
        </w:tc>
        <w:tc>
          <w:tcPr>
            <w:tcW w:w="696" w:type="pct"/>
            <w:vMerge w:val="restart"/>
            <w:shd w:val="clear" w:color="auto" w:fill="auto"/>
            <w:hideMark/>
          </w:tcPr>
          <w:p w14:paraId="72F7305B" w14:textId="24C1BC3F" w:rsidR="0004203E" w:rsidRPr="000B5119" w:rsidRDefault="0004203E"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2.1. Проведення обласного та участь у Всеукраїнському фаховому конкурсі </w:t>
            </w: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Учитель року” </w:t>
            </w:r>
          </w:p>
        </w:tc>
        <w:tc>
          <w:tcPr>
            <w:tcW w:w="794" w:type="pct"/>
            <w:vMerge w:val="restart"/>
            <w:shd w:val="clear" w:color="auto" w:fill="auto"/>
            <w:hideMark/>
          </w:tcPr>
          <w:p w14:paraId="100709E6" w14:textId="77777777" w:rsidR="0004203E" w:rsidRPr="000B5119" w:rsidRDefault="0004203E" w:rsidP="0093258B">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Департамент</w:t>
            </w:r>
          </w:p>
          <w:p w14:paraId="79137353" w14:textId="77777777" w:rsidR="0004203E" w:rsidRPr="000B5119" w:rsidRDefault="0004203E" w:rsidP="0093258B">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освіти і науки облдержадміністрації, </w:t>
            </w:r>
          </w:p>
          <w:p w14:paraId="7A3C2EE2" w14:textId="55C21F9D" w:rsidR="0004203E" w:rsidRPr="000B5119" w:rsidRDefault="0004203E" w:rsidP="0093258B">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КЗВО </w:t>
            </w: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Дніпровська академія неперервної освіти” ДОР” </w:t>
            </w:r>
          </w:p>
          <w:p w14:paraId="2AD0347F" w14:textId="52663C76" w:rsidR="0004203E" w:rsidRPr="000B5119" w:rsidRDefault="0004203E" w:rsidP="00121DDA">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 згодою), райдержадміністрації, виконавчі органи міських, сільських та селищних рад</w:t>
            </w:r>
            <w:r>
              <w:rPr>
                <w:rFonts w:ascii="Times New Roman" w:eastAsia="Times New Roman" w:hAnsi="Times New Roman" w:cs="Times New Roman"/>
                <w:sz w:val="18"/>
                <w:szCs w:val="18"/>
                <w:lang w:eastAsia="ru-RU"/>
              </w:rPr>
              <w:t xml:space="preserve"> </w:t>
            </w:r>
            <w:r w:rsidRPr="000B5119">
              <w:rPr>
                <w:rFonts w:ascii="Times New Roman" w:eastAsia="Times New Roman" w:hAnsi="Times New Roman" w:cs="Times New Roman"/>
                <w:sz w:val="18"/>
                <w:szCs w:val="18"/>
                <w:lang w:eastAsia="ru-RU"/>
              </w:rPr>
              <w:t>(за згодою)</w:t>
            </w:r>
          </w:p>
        </w:tc>
        <w:tc>
          <w:tcPr>
            <w:tcW w:w="248" w:type="pct"/>
            <w:vMerge w:val="restart"/>
            <w:shd w:val="clear" w:color="auto" w:fill="auto"/>
            <w:hideMark/>
          </w:tcPr>
          <w:p w14:paraId="107AB532" w14:textId="123F1ADD" w:rsidR="0004203E" w:rsidRPr="00121DDA" w:rsidRDefault="0004203E" w:rsidP="00121DDA">
            <w:pPr>
              <w:ind w:left="-11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121DDA">
              <w:rPr>
                <w:rFonts w:ascii="Times New Roman" w:eastAsia="Times New Roman" w:hAnsi="Times New Roman" w:cs="Times New Roman"/>
                <w:sz w:val="16"/>
                <w:szCs w:val="16"/>
                <w:lang w:eastAsia="ru-RU"/>
              </w:rPr>
              <w:t>2022 – 2024</w:t>
            </w:r>
          </w:p>
        </w:tc>
        <w:tc>
          <w:tcPr>
            <w:tcW w:w="397" w:type="pct"/>
            <w:shd w:val="clear" w:color="auto" w:fill="auto"/>
            <w:vAlign w:val="center"/>
            <w:hideMark/>
          </w:tcPr>
          <w:p w14:paraId="4E85F676" w14:textId="77777777" w:rsidR="0004203E" w:rsidRPr="00121DDA" w:rsidRDefault="0004203E" w:rsidP="0093258B">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vAlign w:val="center"/>
            <w:hideMark/>
          </w:tcPr>
          <w:p w14:paraId="15863C11" w14:textId="2348CAD7" w:rsidR="0004203E" w:rsidRPr="000B5119" w:rsidRDefault="0004203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68151B87" w14:textId="77777777" w:rsidR="0004203E" w:rsidRDefault="0004203E"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Виявлення кращих учителів, вивчення та поширення їх досвіду (кількість</w:t>
            </w:r>
          </w:p>
          <w:p w14:paraId="7993467E" w14:textId="77777777" w:rsidR="0004203E" w:rsidRDefault="0004203E"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переможців – </w:t>
            </w:r>
          </w:p>
          <w:p w14:paraId="59BB1325" w14:textId="52C8B9F8" w:rsidR="0004203E" w:rsidRPr="000B5119" w:rsidRDefault="0004203E"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15 щорічно)</w:t>
            </w:r>
          </w:p>
        </w:tc>
      </w:tr>
      <w:tr w:rsidR="00CC6EF6" w:rsidRPr="000B5119" w14:paraId="3E702F18" w14:textId="77777777" w:rsidTr="00511969">
        <w:trPr>
          <w:trHeight w:val="480"/>
        </w:trPr>
        <w:tc>
          <w:tcPr>
            <w:tcW w:w="197" w:type="pct"/>
            <w:vMerge/>
            <w:shd w:val="clear" w:color="auto" w:fill="auto"/>
            <w:vAlign w:val="center"/>
            <w:hideMark/>
          </w:tcPr>
          <w:p w14:paraId="69655B0F" w14:textId="77777777" w:rsidR="00CC6EF6" w:rsidRPr="000B5119" w:rsidRDefault="00CC6EF6" w:rsidP="00CC6EF6">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0634236" w14:textId="77777777" w:rsidR="00CC6EF6" w:rsidRPr="000B5119" w:rsidRDefault="00CC6EF6" w:rsidP="00CC6EF6">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AF003CF" w14:textId="77777777" w:rsidR="00CC6EF6" w:rsidRPr="000B5119" w:rsidRDefault="00CC6EF6" w:rsidP="00CC6EF6">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4CEEF25" w14:textId="77777777" w:rsidR="00CC6EF6" w:rsidRPr="000B5119" w:rsidRDefault="00CC6EF6" w:rsidP="00CC6EF6">
            <w:pPr>
              <w:rPr>
                <w:rFonts w:ascii="Times New Roman" w:eastAsia="Times New Roman" w:hAnsi="Times New Roman" w:cs="Times New Roman"/>
                <w:sz w:val="18"/>
                <w:szCs w:val="18"/>
                <w:lang w:eastAsia="ru-RU"/>
              </w:rPr>
            </w:pPr>
          </w:p>
        </w:tc>
        <w:tc>
          <w:tcPr>
            <w:tcW w:w="248" w:type="pct"/>
            <w:vMerge/>
            <w:shd w:val="clear" w:color="auto" w:fill="auto"/>
            <w:hideMark/>
          </w:tcPr>
          <w:p w14:paraId="21B93B34" w14:textId="77777777" w:rsidR="00CC6EF6" w:rsidRPr="00121DDA" w:rsidRDefault="00CC6EF6" w:rsidP="00CC6EF6">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5A210EC8" w14:textId="77777777" w:rsidR="00CC6EF6" w:rsidRPr="00121DDA" w:rsidRDefault="00CC6EF6" w:rsidP="00CC6EF6">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41410724" w14:textId="582884A9" w:rsidR="00CC6EF6" w:rsidRPr="000B5119" w:rsidRDefault="00CC6EF6" w:rsidP="00CC6EF6">
            <w:pPr>
              <w:jc w:val="center"/>
              <w:rPr>
                <w:rFonts w:ascii="Times New Roman" w:eastAsia="Times New Roman" w:hAnsi="Times New Roman" w:cs="Times New Roman"/>
                <w:sz w:val="18"/>
                <w:szCs w:val="18"/>
                <w:lang w:eastAsia="ru-RU"/>
              </w:rPr>
            </w:pPr>
            <w:r w:rsidRPr="00A52E39">
              <w:rPr>
                <w:rFonts w:ascii="Times New Roman" w:hAnsi="Times New Roman" w:cs="Times New Roman"/>
                <w:sz w:val="28"/>
                <w:szCs w:val="28"/>
              </w:rPr>
              <w:t>–</w:t>
            </w:r>
          </w:p>
        </w:tc>
        <w:tc>
          <w:tcPr>
            <w:tcW w:w="298" w:type="pct"/>
            <w:shd w:val="clear" w:color="auto" w:fill="auto"/>
            <w:hideMark/>
          </w:tcPr>
          <w:p w14:paraId="76BBCCE9" w14:textId="42B74C02" w:rsidR="00CC6EF6" w:rsidRPr="000B5119" w:rsidRDefault="00CC6EF6" w:rsidP="00CC6EF6">
            <w:pPr>
              <w:jc w:val="center"/>
              <w:rPr>
                <w:rFonts w:ascii="Times New Roman" w:eastAsia="Times New Roman" w:hAnsi="Times New Roman" w:cs="Times New Roman"/>
                <w:sz w:val="18"/>
                <w:szCs w:val="18"/>
                <w:lang w:eastAsia="ru-RU"/>
              </w:rPr>
            </w:pPr>
            <w:r w:rsidRPr="00A52E39">
              <w:rPr>
                <w:rFonts w:ascii="Times New Roman" w:hAnsi="Times New Roman" w:cs="Times New Roman"/>
                <w:sz w:val="28"/>
                <w:szCs w:val="28"/>
              </w:rPr>
              <w:t>–</w:t>
            </w:r>
          </w:p>
        </w:tc>
        <w:tc>
          <w:tcPr>
            <w:tcW w:w="348" w:type="pct"/>
            <w:shd w:val="clear" w:color="auto" w:fill="auto"/>
            <w:hideMark/>
          </w:tcPr>
          <w:p w14:paraId="1DB108DF" w14:textId="4BB964AA" w:rsidR="00CC6EF6" w:rsidRPr="000B5119" w:rsidRDefault="00CC6EF6" w:rsidP="00CC6EF6">
            <w:pPr>
              <w:jc w:val="center"/>
              <w:rPr>
                <w:rFonts w:ascii="Times New Roman" w:eastAsia="Times New Roman" w:hAnsi="Times New Roman" w:cs="Times New Roman"/>
                <w:sz w:val="18"/>
                <w:szCs w:val="18"/>
                <w:lang w:eastAsia="ru-RU"/>
              </w:rPr>
            </w:pPr>
            <w:r w:rsidRPr="00A52E39">
              <w:rPr>
                <w:rFonts w:ascii="Times New Roman" w:hAnsi="Times New Roman" w:cs="Times New Roman"/>
                <w:sz w:val="28"/>
                <w:szCs w:val="28"/>
              </w:rPr>
              <w:t>–</w:t>
            </w:r>
          </w:p>
        </w:tc>
        <w:tc>
          <w:tcPr>
            <w:tcW w:w="400" w:type="pct"/>
            <w:shd w:val="clear" w:color="auto" w:fill="auto"/>
            <w:hideMark/>
          </w:tcPr>
          <w:p w14:paraId="2BAE212A" w14:textId="1B2C6312" w:rsidR="00CC6EF6" w:rsidRPr="000B5119" w:rsidRDefault="00CC6EF6" w:rsidP="00CC6EF6">
            <w:pPr>
              <w:jc w:val="center"/>
              <w:rPr>
                <w:rFonts w:ascii="Times New Roman" w:eastAsia="Times New Roman" w:hAnsi="Times New Roman" w:cs="Times New Roman"/>
                <w:sz w:val="18"/>
                <w:szCs w:val="18"/>
                <w:lang w:eastAsia="ru-RU"/>
              </w:rPr>
            </w:pPr>
            <w:r w:rsidRPr="00A52E39">
              <w:rPr>
                <w:rFonts w:ascii="Times New Roman" w:hAnsi="Times New Roman" w:cs="Times New Roman"/>
                <w:sz w:val="28"/>
                <w:szCs w:val="28"/>
              </w:rPr>
              <w:t>–</w:t>
            </w:r>
          </w:p>
        </w:tc>
        <w:tc>
          <w:tcPr>
            <w:tcW w:w="678" w:type="pct"/>
            <w:vMerge/>
            <w:shd w:val="clear" w:color="auto" w:fill="auto"/>
            <w:vAlign w:val="center"/>
            <w:hideMark/>
          </w:tcPr>
          <w:p w14:paraId="523B0D0B" w14:textId="77777777" w:rsidR="00CC6EF6" w:rsidRPr="000B5119" w:rsidRDefault="00CC6EF6" w:rsidP="00CC6EF6">
            <w:pPr>
              <w:rPr>
                <w:rFonts w:ascii="Times New Roman" w:eastAsia="Times New Roman" w:hAnsi="Times New Roman" w:cs="Times New Roman"/>
                <w:sz w:val="18"/>
                <w:szCs w:val="18"/>
                <w:lang w:eastAsia="ru-RU"/>
              </w:rPr>
            </w:pPr>
          </w:p>
        </w:tc>
      </w:tr>
      <w:tr w:rsidR="0004203E" w:rsidRPr="000B5119" w14:paraId="321793EB" w14:textId="77777777" w:rsidTr="0004203E">
        <w:trPr>
          <w:trHeight w:val="480"/>
        </w:trPr>
        <w:tc>
          <w:tcPr>
            <w:tcW w:w="197" w:type="pct"/>
            <w:vMerge/>
            <w:shd w:val="clear" w:color="auto" w:fill="auto"/>
            <w:vAlign w:val="center"/>
            <w:hideMark/>
          </w:tcPr>
          <w:p w14:paraId="70CB8C39" w14:textId="77777777" w:rsidR="0004203E" w:rsidRPr="000B5119" w:rsidRDefault="0004203E" w:rsidP="00CC6EF6">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BCF651C" w14:textId="77777777" w:rsidR="0004203E" w:rsidRPr="000B5119" w:rsidRDefault="0004203E" w:rsidP="00CC6EF6">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E66CD7E" w14:textId="77777777" w:rsidR="0004203E" w:rsidRPr="000B5119" w:rsidRDefault="0004203E" w:rsidP="00CC6EF6">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8E6514F" w14:textId="77777777" w:rsidR="0004203E" w:rsidRPr="000B5119" w:rsidRDefault="0004203E" w:rsidP="00CC6EF6">
            <w:pPr>
              <w:rPr>
                <w:rFonts w:ascii="Times New Roman" w:eastAsia="Times New Roman" w:hAnsi="Times New Roman" w:cs="Times New Roman"/>
                <w:sz w:val="18"/>
                <w:szCs w:val="18"/>
                <w:lang w:eastAsia="ru-RU"/>
              </w:rPr>
            </w:pPr>
          </w:p>
        </w:tc>
        <w:tc>
          <w:tcPr>
            <w:tcW w:w="248" w:type="pct"/>
            <w:vMerge/>
            <w:shd w:val="clear" w:color="auto" w:fill="auto"/>
            <w:hideMark/>
          </w:tcPr>
          <w:p w14:paraId="36CA2B53" w14:textId="77777777" w:rsidR="0004203E" w:rsidRPr="00121DDA" w:rsidRDefault="0004203E" w:rsidP="00CC6EF6">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04ECF116" w14:textId="77777777" w:rsidR="0004203E" w:rsidRPr="00121DDA" w:rsidRDefault="0004203E" w:rsidP="00CC6EF6">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vAlign w:val="center"/>
            <w:hideMark/>
          </w:tcPr>
          <w:p w14:paraId="6D11AE7E" w14:textId="779FF2FE" w:rsidR="0004203E" w:rsidRPr="000B5119" w:rsidRDefault="0004203E" w:rsidP="00CC6EF6">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5A600E75" w14:textId="77777777" w:rsidR="0004203E" w:rsidRPr="000B5119" w:rsidRDefault="0004203E" w:rsidP="00CC6EF6">
            <w:pPr>
              <w:rPr>
                <w:rFonts w:ascii="Times New Roman" w:eastAsia="Times New Roman" w:hAnsi="Times New Roman" w:cs="Times New Roman"/>
                <w:sz w:val="18"/>
                <w:szCs w:val="18"/>
                <w:lang w:eastAsia="ru-RU"/>
              </w:rPr>
            </w:pPr>
          </w:p>
        </w:tc>
      </w:tr>
      <w:tr w:rsidR="0004203E" w:rsidRPr="000B5119" w14:paraId="72D0CFED" w14:textId="77777777" w:rsidTr="0004203E">
        <w:trPr>
          <w:trHeight w:val="480"/>
        </w:trPr>
        <w:tc>
          <w:tcPr>
            <w:tcW w:w="197" w:type="pct"/>
            <w:vMerge/>
            <w:shd w:val="clear" w:color="auto" w:fill="auto"/>
            <w:vAlign w:val="center"/>
            <w:hideMark/>
          </w:tcPr>
          <w:p w14:paraId="4D926A0C" w14:textId="77777777" w:rsidR="0004203E" w:rsidRPr="000B5119" w:rsidRDefault="0004203E" w:rsidP="00CC6EF6">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4FB39BC" w14:textId="77777777" w:rsidR="0004203E" w:rsidRPr="000B5119" w:rsidRDefault="0004203E" w:rsidP="00CC6EF6">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4E29FF0" w14:textId="77777777" w:rsidR="0004203E" w:rsidRPr="000B5119" w:rsidRDefault="0004203E" w:rsidP="00CC6EF6">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51E8E54" w14:textId="77777777" w:rsidR="0004203E" w:rsidRPr="000B5119" w:rsidRDefault="0004203E" w:rsidP="00CC6EF6">
            <w:pPr>
              <w:rPr>
                <w:rFonts w:ascii="Times New Roman" w:eastAsia="Times New Roman" w:hAnsi="Times New Roman" w:cs="Times New Roman"/>
                <w:sz w:val="18"/>
                <w:szCs w:val="18"/>
                <w:lang w:eastAsia="ru-RU"/>
              </w:rPr>
            </w:pPr>
          </w:p>
        </w:tc>
        <w:tc>
          <w:tcPr>
            <w:tcW w:w="248" w:type="pct"/>
            <w:vMerge/>
            <w:shd w:val="clear" w:color="auto" w:fill="auto"/>
            <w:hideMark/>
          </w:tcPr>
          <w:p w14:paraId="30472C0B" w14:textId="77777777" w:rsidR="0004203E" w:rsidRPr="00121DDA" w:rsidRDefault="0004203E" w:rsidP="00CC6EF6">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357181D5" w14:textId="77777777" w:rsidR="0004203E" w:rsidRPr="00121DDA" w:rsidRDefault="0004203E" w:rsidP="00CC6EF6">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Місцевий бюджет</w:t>
            </w:r>
          </w:p>
        </w:tc>
        <w:tc>
          <w:tcPr>
            <w:tcW w:w="1344" w:type="pct"/>
            <w:gridSpan w:val="4"/>
            <w:shd w:val="clear" w:color="auto" w:fill="auto"/>
            <w:vAlign w:val="center"/>
            <w:hideMark/>
          </w:tcPr>
          <w:p w14:paraId="1D06DD27" w14:textId="0BD10D0D" w:rsidR="0004203E" w:rsidRPr="000B5119" w:rsidRDefault="0004203E" w:rsidP="00CC6EF6">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2B5EE701" w14:textId="77777777" w:rsidR="0004203E" w:rsidRPr="000B5119" w:rsidRDefault="0004203E" w:rsidP="00CC6EF6">
            <w:pPr>
              <w:rPr>
                <w:rFonts w:ascii="Times New Roman" w:eastAsia="Times New Roman" w:hAnsi="Times New Roman" w:cs="Times New Roman"/>
                <w:sz w:val="18"/>
                <w:szCs w:val="18"/>
                <w:lang w:eastAsia="ru-RU"/>
              </w:rPr>
            </w:pPr>
          </w:p>
        </w:tc>
      </w:tr>
      <w:tr w:rsidR="00CC6EF6" w:rsidRPr="000B5119" w14:paraId="2A99C779" w14:textId="77777777" w:rsidTr="004A5B32">
        <w:trPr>
          <w:trHeight w:val="240"/>
        </w:trPr>
        <w:tc>
          <w:tcPr>
            <w:tcW w:w="197" w:type="pct"/>
            <w:vMerge/>
            <w:shd w:val="clear" w:color="auto" w:fill="auto"/>
            <w:vAlign w:val="center"/>
            <w:hideMark/>
          </w:tcPr>
          <w:p w14:paraId="4FC5AAA3" w14:textId="77777777" w:rsidR="00CC6EF6" w:rsidRPr="000B5119" w:rsidRDefault="00CC6EF6" w:rsidP="00CC6EF6">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D300CA6" w14:textId="77777777" w:rsidR="00CC6EF6" w:rsidRPr="000B5119" w:rsidRDefault="00CC6EF6" w:rsidP="00CC6EF6">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762298C" w14:textId="77777777" w:rsidR="00CC6EF6" w:rsidRPr="000B5119" w:rsidRDefault="00CC6EF6" w:rsidP="00CC6EF6">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BE0D9C5" w14:textId="77777777" w:rsidR="00CC6EF6" w:rsidRPr="000B5119" w:rsidRDefault="00CC6EF6" w:rsidP="00CC6EF6">
            <w:pPr>
              <w:rPr>
                <w:rFonts w:ascii="Times New Roman" w:eastAsia="Times New Roman" w:hAnsi="Times New Roman" w:cs="Times New Roman"/>
                <w:sz w:val="18"/>
                <w:szCs w:val="18"/>
                <w:lang w:eastAsia="ru-RU"/>
              </w:rPr>
            </w:pPr>
          </w:p>
        </w:tc>
        <w:tc>
          <w:tcPr>
            <w:tcW w:w="248" w:type="pct"/>
            <w:vMerge/>
            <w:shd w:val="clear" w:color="auto" w:fill="auto"/>
            <w:hideMark/>
          </w:tcPr>
          <w:p w14:paraId="3C0F2259" w14:textId="77777777" w:rsidR="00CC6EF6" w:rsidRPr="00121DDA" w:rsidRDefault="00CC6EF6" w:rsidP="00CC6EF6">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2BA58A9F" w14:textId="77777777" w:rsidR="00CC6EF6" w:rsidRPr="00121DDA" w:rsidRDefault="00CC6EF6" w:rsidP="00CC6EF6">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08C3CAE2" w14:textId="517A4DE1" w:rsidR="00CC6EF6" w:rsidRPr="000B5119" w:rsidRDefault="00CC6EF6" w:rsidP="00CC6EF6">
            <w:pPr>
              <w:jc w:val="center"/>
              <w:rPr>
                <w:rFonts w:ascii="Times New Roman" w:eastAsia="Times New Roman" w:hAnsi="Times New Roman" w:cs="Times New Roman"/>
                <w:sz w:val="18"/>
                <w:szCs w:val="18"/>
                <w:lang w:eastAsia="ru-RU"/>
              </w:rPr>
            </w:pPr>
            <w:r w:rsidRPr="0064209C">
              <w:rPr>
                <w:rFonts w:ascii="Times New Roman" w:hAnsi="Times New Roman" w:cs="Times New Roman"/>
                <w:sz w:val="28"/>
                <w:szCs w:val="28"/>
              </w:rPr>
              <w:t>–</w:t>
            </w:r>
          </w:p>
        </w:tc>
        <w:tc>
          <w:tcPr>
            <w:tcW w:w="298" w:type="pct"/>
            <w:shd w:val="clear" w:color="auto" w:fill="auto"/>
            <w:hideMark/>
          </w:tcPr>
          <w:p w14:paraId="5A4B00C3" w14:textId="3DC36421" w:rsidR="00CC6EF6" w:rsidRPr="000B5119" w:rsidRDefault="00CC6EF6" w:rsidP="00CC6EF6">
            <w:pPr>
              <w:jc w:val="center"/>
              <w:rPr>
                <w:rFonts w:ascii="Times New Roman" w:eastAsia="Times New Roman" w:hAnsi="Times New Roman" w:cs="Times New Roman"/>
                <w:sz w:val="18"/>
                <w:szCs w:val="18"/>
                <w:lang w:eastAsia="ru-RU"/>
              </w:rPr>
            </w:pPr>
            <w:r w:rsidRPr="0064209C">
              <w:rPr>
                <w:rFonts w:ascii="Times New Roman" w:hAnsi="Times New Roman" w:cs="Times New Roman"/>
                <w:sz w:val="28"/>
                <w:szCs w:val="28"/>
              </w:rPr>
              <w:t>–</w:t>
            </w:r>
          </w:p>
        </w:tc>
        <w:tc>
          <w:tcPr>
            <w:tcW w:w="348" w:type="pct"/>
            <w:shd w:val="clear" w:color="auto" w:fill="auto"/>
            <w:hideMark/>
          </w:tcPr>
          <w:p w14:paraId="0A692FAE" w14:textId="15D5E644" w:rsidR="00CC6EF6" w:rsidRPr="000B5119" w:rsidRDefault="00CC6EF6" w:rsidP="00CC6EF6">
            <w:pPr>
              <w:jc w:val="center"/>
              <w:rPr>
                <w:rFonts w:ascii="Times New Roman" w:eastAsia="Times New Roman" w:hAnsi="Times New Roman" w:cs="Times New Roman"/>
                <w:sz w:val="18"/>
                <w:szCs w:val="18"/>
                <w:lang w:eastAsia="ru-RU"/>
              </w:rPr>
            </w:pPr>
            <w:r w:rsidRPr="0064209C">
              <w:rPr>
                <w:rFonts w:ascii="Times New Roman" w:hAnsi="Times New Roman" w:cs="Times New Roman"/>
                <w:sz w:val="28"/>
                <w:szCs w:val="28"/>
              </w:rPr>
              <w:t>–</w:t>
            </w:r>
          </w:p>
        </w:tc>
        <w:tc>
          <w:tcPr>
            <w:tcW w:w="400" w:type="pct"/>
            <w:shd w:val="clear" w:color="auto" w:fill="auto"/>
            <w:hideMark/>
          </w:tcPr>
          <w:p w14:paraId="0056DCD6" w14:textId="61A4D2FD" w:rsidR="00CC6EF6" w:rsidRPr="000B5119" w:rsidRDefault="00CC6EF6" w:rsidP="00CC6EF6">
            <w:pPr>
              <w:jc w:val="center"/>
              <w:rPr>
                <w:rFonts w:ascii="Times New Roman" w:eastAsia="Times New Roman" w:hAnsi="Times New Roman" w:cs="Times New Roman"/>
                <w:sz w:val="18"/>
                <w:szCs w:val="18"/>
                <w:lang w:eastAsia="ru-RU"/>
              </w:rPr>
            </w:pPr>
            <w:r w:rsidRPr="0064209C">
              <w:rPr>
                <w:rFonts w:ascii="Times New Roman" w:hAnsi="Times New Roman" w:cs="Times New Roman"/>
                <w:sz w:val="28"/>
                <w:szCs w:val="28"/>
              </w:rPr>
              <w:t>–</w:t>
            </w:r>
          </w:p>
        </w:tc>
        <w:tc>
          <w:tcPr>
            <w:tcW w:w="678" w:type="pct"/>
            <w:vMerge/>
            <w:shd w:val="clear" w:color="auto" w:fill="auto"/>
            <w:vAlign w:val="center"/>
            <w:hideMark/>
          </w:tcPr>
          <w:p w14:paraId="1F62C12E" w14:textId="77777777" w:rsidR="00CC6EF6" w:rsidRPr="000B5119" w:rsidRDefault="00CC6EF6" w:rsidP="00CC6EF6">
            <w:pPr>
              <w:rPr>
                <w:rFonts w:ascii="Times New Roman" w:eastAsia="Times New Roman" w:hAnsi="Times New Roman" w:cs="Times New Roman"/>
                <w:sz w:val="18"/>
                <w:szCs w:val="18"/>
                <w:lang w:eastAsia="ru-RU"/>
              </w:rPr>
            </w:pPr>
          </w:p>
        </w:tc>
      </w:tr>
      <w:tr w:rsidR="00CC6EF6" w:rsidRPr="000B5119" w14:paraId="06572D27" w14:textId="77777777" w:rsidTr="004A5B32">
        <w:trPr>
          <w:trHeight w:val="480"/>
        </w:trPr>
        <w:tc>
          <w:tcPr>
            <w:tcW w:w="197" w:type="pct"/>
            <w:vMerge/>
            <w:shd w:val="clear" w:color="auto" w:fill="auto"/>
            <w:vAlign w:val="center"/>
            <w:hideMark/>
          </w:tcPr>
          <w:p w14:paraId="688632F0" w14:textId="77777777" w:rsidR="00CC6EF6" w:rsidRPr="000B5119" w:rsidRDefault="00CC6EF6" w:rsidP="00CC6EF6">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F5D140D" w14:textId="77777777" w:rsidR="00CC6EF6" w:rsidRPr="000B5119" w:rsidRDefault="00CC6EF6" w:rsidP="00CC6EF6">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30D72205" w14:textId="77777777" w:rsidR="00CC6EF6" w:rsidRPr="000B5119" w:rsidRDefault="00CC6EF6" w:rsidP="00CC6EF6">
            <w:pPr>
              <w:spacing w:after="240"/>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2.2. Участь представників області у міжнародних виставках, форумах, конкурсах</w:t>
            </w:r>
          </w:p>
        </w:tc>
        <w:tc>
          <w:tcPr>
            <w:tcW w:w="794" w:type="pct"/>
            <w:vMerge w:val="restart"/>
            <w:shd w:val="clear" w:color="auto" w:fill="auto"/>
            <w:hideMark/>
          </w:tcPr>
          <w:p w14:paraId="4840F7DA" w14:textId="77777777" w:rsidR="00CC6EF6" w:rsidRPr="000B5119" w:rsidRDefault="00CC6EF6" w:rsidP="00CC6EF6">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Департамент </w:t>
            </w:r>
          </w:p>
          <w:p w14:paraId="7F713E75" w14:textId="77777777" w:rsidR="00CC6EF6" w:rsidRPr="000B5119" w:rsidRDefault="00CC6EF6" w:rsidP="00CC6EF6">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освіти і науки облдержадміністрації, райдержадміністрації, виконавчі органи </w:t>
            </w:r>
          </w:p>
          <w:p w14:paraId="36760DA8" w14:textId="77777777" w:rsidR="00CC6EF6" w:rsidRPr="000B5119" w:rsidRDefault="00CC6EF6" w:rsidP="00CC6EF6">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міських, сільських та селищних рад </w:t>
            </w:r>
          </w:p>
          <w:p w14:paraId="69F6C94F" w14:textId="77777777" w:rsidR="00CC6EF6" w:rsidRPr="000B5119" w:rsidRDefault="00CC6EF6" w:rsidP="00CC6EF6">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 згодою)</w:t>
            </w:r>
          </w:p>
        </w:tc>
        <w:tc>
          <w:tcPr>
            <w:tcW w:w="248" w:type="pct"/>
            <w:vMerge w:val="restart"/>
            <w:shd w:val="clear" w:color="auto" w:fill="auto"/>
            <w:hideMark/>
          </w:tcPr>
          <w:p w14:paraId="3B95CF64" w14:textId="4BAE04B7" w:rsidR="00CC6EF6" w:rsidRPr="00121DDA" w:rsidRDefault="00CC6EF6" w:rsidP="00CC6EF6">
            <w:pPr>
              <w:ind w:left="-11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121DDA">
              <w:rPr>
                <w:rFonts w:ascii="Times New Roman" w:eastAsia="Times New Roman" w:hAnsi="Times New Roman" w:cs="Times New Roman"/>
                <w:sz w:val="16"/>
                <w:szCs w:val="16"/>
                <w:lang w:eastAsia="ru-RU"/>
              </w:rPr>
              <w:t>2022 – 2024</w:t>
            </w:r>
          </w:p>
        </w:tc>
        <w:tc>
          <w:tcPr>
            <w:tcW w:w="397" w:type="pct"/>
            <w:shd w:val="clear" w:color="auto" w:fill="auto"/>
            <w:vAlign w:val="center"/>
            <w:hideMark/>
          </w:tcPr>
          <w:p w14:paraId="7D41F42F" w14:textId="77777777" w:rsidR="00CC6EF6" w:rsidRPr="00121DDA" w:rsidRDefault="00CC6EF6" w:rsidP="00CC6EF6">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Загальний обсяг, у т. ч.</w:t>
            </w:r>
          </w:p>
        </w:tc>
        <w:tc>
          <w:tcPr>
            <w:tcW w:w="298" w:type="pct"/>
            <w:shd w:val="clear" w:color="auto" w:fill="auto"/>
            <w:hideMark/>
          </w:tcPr>
          <w:p w14:paraId="6641AC81" w14:textId="1F55B4B1" w:rsidR="00CC6EF6" w:rsidRPr="000B5119" w:rsidRDefault="00CC6EF6" w:rsidP="00CC6EF6">
            <w:pPr>
              <w:jc w:val="center"/>
              <w:rPr>
                <w:rFonts w:ascii="Times New Roman" w:eastAsia="Times New Roman" w:hAnsi="Times New Roman" w:cs="Times New Roman"/>
                <w:sz w:val="18"/>
                <w:szCs w:val="18"/>
                <w:lang w:eastAsia="ru-RU"/>
              </w:rPr>
            </w:pPr>
            <w:r w:rsidRPr="0064209C">
              <w:rPr>
                <w:rFonts w:ascii="Times New Roman" w:hAnsi="Times New Roman" w:cs="Times New Roman"/>
                <w:sz w:val="28"/>
                <w:szCs w:val="28"/>
              </w:rPr>
              <w:t>–</w:t>
            </w:r>
          </w:p>
        </w:tc>
        <w:tc>
          <w:tcPr>
            <w:tcW w:w="298" w:type="pct"/>
            <w:shd w:val="clear" w:color="auto" w:fill="auto"/>
            <w:hideMark/>
          </w:tcPr>
          <w:p w14:paraId="0083AD67" w14:textId="6D696796" w:rsidR="00CC6EF6" w:rsidRPr="000B5119" w:rsidRDefault="00CC6EF6" w:rsidP="00CC6EF6">
            <w:pPr>
              <w:jc w:val="center"/>
              <w:rPr>
                <w:rFonts w:ascii="Times New Roman" w:eastAsia="Times New Roman" w:hAnsi="Times New Roman" w:cs="Times New Roman"/>
                <w:sz w:val="18"/>
                <w:szCs w:val="18"/>
                <w:lang w:eastAsia="ru-RU"/>
              </w:rPr>
            </w:pPr>
            <w:r w:rsidRPr="0064209C">
              <w:rPr>
                <w:rFonts w:ascii="Times New Roman" w:hAnsi="Times New Roman" w:cs="Times New Roman"/>
                <w:sz w:val="28"/>
                <w:szCs w:val="28"/>
              </w:rPr>
              <w:t>–</w:t>
            </w:r>
          </w:p>
        </w:tc>
        <w:tc>
          <w:tcPr>
            <w:tcW w:w="348" w:type="pct"/>
            <w:shd w:val="clear" w:color="auto" w:fill="auto"/>
            <w:hideMark/>
          </w:tcPr>
          <w:p w14:paraId="56A00868" w14:textId="05299BCA" w:rsidR="00CC6EF6" w:rsidRPr="000B5119" w:rsidRDefault="00CC6EF6" w:rsidP="00CC6EF6">
            <w:pPr>
              <w:jc w:val="center"/>
              <w:rPr>
                <w:rFonts w:ascii="Times New Roman" w:eastAsia="Times New Roman" w:hAnsi="Times New Roman" w:cs="Times New Roman"/>
                <w:sz w:val="18"/>
                <w:szCs w:val="18"/>
                <w:lang w:eastAsia="ru-RU"/>
              </w:rPr>
            </w:pPr>
            <w:r w:rsidRPr="0064209C">
              <w:rPr>
                <w:rFonts w:ascii="Times New Roman" w:hAnsi="Times New Roman" w:cs="Times New Roman"/>
                <w:sz w:val="28"/>
                <w:szCs w:val="28"/>
              </w:rPr>
              <w:t>–</w:t>
            </w:r>
          </w:p>
        </w:tc>
        <w:tc>
          <w:tcPr>
            <w:tcW w:w="400" w:type="pct"/>
            <w:shd w:val="clear" w:color="auto" w:fill="auto"/>
            <w:hideMark/>
          </w:tcPr>
          <w:p w14:paraId="546F5C44" w14:textId="0DCE471D" w:rsidR="00CC6EF6" w:rsidRPr="000B5119" w:rsidRDefault="00CC6EF6" w:rsidP="00CC6EF6">
            <w:pPr>
              <w:jc w:val="center"/>
              <w:rPr>
                <w:rFonts w:ascii="Times New Roman" w:eastAsia="Times New Roman" w:hAnsi="Times New Roman" w:cs="Times New Roman"/>
                <w:sz w:val="18"/>
                <w:szCs w:val="18"/>
                <w:lang w:eastAsia="ru-RU"/>
              </w:rPr>
            </w:pPr>
            <w:r w:rsidRPr="0064209C">
              <w:rPr>
                <w:rFonts w:ascii="Times New Roman" w:hAnsi="Times New Roman" w:cs="Times New Roman"/>
                <w:sz w:val="28"/>
                <w:szCs w:val="28"/>
              </w:rPr>
              <w:t>–</w:t>
            </w:r>
          </w:p>
        </w:tc>
        <w:tc>
          <w:tcPr>
            <w:tcW w:w="678" w:type="pct"/>
            <w:vMerge w:val="restart"/>
            <w:shd w:val="clear" w:color="auto" w:fill="auto"/>
            <w:hideMark/>
          </w:tcPr>
          <w:p w14:paraId="4F3383E1" w14:textId="77777777" w:rsidR="00CC6EF6" w:rsidRPr="000B5119" w:rsidRDefault="00CC6EF6" w:rsidP="00CC6EF6">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Презентація досвіду інноваційної діяльності органів управління освітою, закладів освіти, центрів професійного розвитку педагогічних працівників </w:t>
            </w:r>
          </w:p>
        </w:tc>
      </w:tr>
      <w:tr w:rsidR="00CC6EF6" w:rsidRPr="000B5119" w14:paraId="44410BFE" w14:textId="77777777" w:rsidTr="004A5B32">
        <w:trPr>
          <w:trHeight w:val="311"/>
        </w:trPr>
        <w:tc>
          <w:tcPr>
            <w:tcW w:w="197" w:type="pct"/>
            <w:vMerge/>
            <w:shd w:val="clear" w:color="auto" w:fill="auto"/>
            <w:vAlign w:val="center"/>
            <w:hideMark/>
          </w:tcPr>
          <w:p w14:paraId="596BDF8C" w14:textId="77777777" w:rsidR="00CC6EF6" w:rsidRPr="000B5119" w:rsidRDefault="00CC6EF6" w:rsidP="00CC6EF6">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A6BE869" w14:textId="77777777" w:rsidR="00CC6EF6" w:rsidRPr="000B5119" w:rsidRDefault="00CC6EF6" w:rsidP="00CC6EF6">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8BFC2DC" w14:textId="77777777" w:rsidR="00CC6EF6" w:rsidRPr="000B5119" w:rsidRDefault="00CC6EF6" w:rsidP="00CC6EF6">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FA34D09" w14:textId="77777777" w:rsidR="00CC6EF6" w:rsidRPr="000B5119" w:rsidRDefault="00CC6EF6" w:rsidP="00CC6EF6">
            <w:pPr>
              <w:rPr>
                <w:rFonts w:ascii="Times New Roman" w:eastAsia="Times New Roman" w:hAnsi="Times New Roman" w:cs="Times New Roman"/>
                <w:sz w:val="18"/>
                <w:szCs w:val="18"/>
                <w:lang w:eastAsia="ru-RU"/>
              </w:rPr>
            </w:pPr>
          </w:p>
        </w:tc>
        <w:tc>
          <w:tcPr>
            <w:tcW w:w="248" w:type="pct"/>
            <w:vMerge/>
            <w:shd w:val="clear" w:color="auto" w:fill="auto"/>
            <w:hideMark/>
          </w:tcPr>
          <w:p w14:paraId="26CF2751" w14:textId="77777777" w:rsidR="00CC6EF6" w:rsidRPr="00121DDA" w:rsidRDefault="00CC6EF6" w:rsidP="00CC6EF6">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7424081E" w14:textId="77777777" w:rsidR="00CC6EF6" w:rsidRPr="00121DDA" w:rsidRDefault="00CC6EF6" w:rsidP="00CC6EF6">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255861DC" w14:textId="7BC5F6A5" w:rsidR="00CC6EF6" w:rsidRPr="000B5119" w:rsidRDefault="00CC6EF6" w:rsidP="00CC6EF6">
            <w:pPr>
              <w:jc w:val="center"/>
              <w:rPr>
                <w:rFonts w:ascii="Times New Roman" w:eastAsia="Times New Roman" w:hAnsi="Times New Roman" w:cs="Times New Roman"/>
                <w:sz w:val="18"/>
                <w:szCs w:val="18"/>
                <w:lang w:eastAsia="ru-RU"/>
              </w:rPr>
            </w:pPr>
            <w:r w:rsidRPr="0064209C">
              <w:rPr>
                <w:rFonts w:ascii="Times New Roman" w:hAnsi="Times New Roman" w:cs="Times New Roman"/>
                <w:sz w:val="28"/>
                <w:szCs w:val="28"/>
              </w:rPr>
              <w:t>–</w:t>
            </w:r>
          </w:p>
        </w:tc>
        <w:tc>
          <w:tcPr>
            <w:tcW w:w="298" w:type="pct"/>
            <w:shd w:val="clear" w:color="auto" w:fill="auto"/>
            <w:hideMark/>
          </w:tcPr>
          <w:p w14:paraId="4AAEEB3F" w14:textId="4B9ABEEE" w:rsidR="00CC6EF6" w:rsidRPr="000B5119" w:rsidRDefault="00CC6EF6" w:rsidP="00CC6EF6">
            <w:pPr>
              <w:jc w:val="center"/>
              <w:rPr>
                <w:rFonts w:ascii="Times New Roman" w:eastAsia="Times New Roman" w:hAnsi="Times New Roman" w:cs="Times New Roman"/>
                <w:sz w:val="18"/>
                <w:szCs w:val="18"/>
                <w:lang w:eastAsia="ru-RU"/>
              </w:rPr>
            </w:pPr>
            <w:r w:rsidRPr="0064209C">
              <w:rPr>
                <w:rFonts w:ascii="Times New Roman" w:hAnsi="Times New Roman" w:cs="Times New Roman"/>
                <w:sz w:val="28"/>
                <w:szCs w:val="28"/>
              </w:rPr>
              <w:t>–</w:t>
            </w:r>
          </w:p>
        </w:tc>
        <w:tc>
          <w:tcPr>
            <w:tcW w:w="348" w:type="pct"/>
            <w:shd w:val="clear" w:color="auto" w:fill="auto"/>
            <w:hideMark/>
          </w:tcPr>
          <w:p w14:paraId="33839DD0" w14:textId="42550FE2" w:rsidR="00CC6EF6" w:rsidRPr="000B5119" w:rsidRDefault="00CC6EF6" w:rsidP="00CC6EF6">
            <w:pPr>
              <w:jc w:val="center"/>
              <w:rPr>
                <w:rFonts w:ascii="Times New Roman" w:eastAsia="Times New Roman" w:hAnsi="Times New Roman" w:cs="Times New Roman"/>
                <w:sz w:val="18"/>
                <w:szCs w:val="18"/>
                <w:lang w:eastAsia="ru-RU"/>
              </w:rPr>
            </w:pPr>
            <w:r w:rsidRPr="0064209C">
              <w:rPr>
                <w:rFonts w:ascii="Times New Roman" w:hAnsi="Times New Roman" w:cs="Times New Roman"/>
                <w:sz w:val="28"/>
                <w:szCs w:val="28"/>
              </w:rPr>
              <w:t>–</w:t>
            </w:r>
          </w:p>
        </w:tc>
        <w:tc>
          <w:tcPr>
            <w:tcW w:w="400" w:type="pct"/>
            <w:shd w:val="clear" w:color="auto" w:fill="auto"/>
            <w:hideMark/>
          </w:tcPr>
          <w:p w14:paraId="5B4A0ACE" w14:textId="13DD0EF4" w:rsidR="00CC6EF6" w:rsidRPr="000B5119" w:rsidRDefault="00CC6EF6" w:rsidP="00CC6EF6">
            <w:pPr>
              <w:jc w:val="center"/>
              <w:rPr>
                <w:rFonts w:ascii="Times New Roman" w:eastAsia="Times New Roman" w:hAnsi="Times New Roman" w:cs="Times New Roman"/>
                <w:sz w:val="18"/>
                <w:szCs w:val="18"/>
                <w:lang w:eastAsia="ru-RU"/>
              </w:rPr>
            </w:pPr>
            <w:r w:rsidRPr="0064209C">
              <w:rPr>
                <w:rFonts w:ascii="Times New Roman" w:hAnsi="Times New Roman" w:cs="Times New Roman"/>
                <w:sz w:val="28"/>
                <w:szCs w:val="28"/>
              </w:rPr>
              <w:t>–</w:t>
            </w:r>
          </w:p>
        </w:tc>
        <w:tc>
          <w:tcPr>
            <w:tcW w:w="678" w:type="pct"/>
            <w:vMerge/>
            <w:shd w:val="clear" w:color="auto" w:fill="auto"/>
            <w:vAlign w:val="center"/>
            <w:hideMark/>
          </w:tcPr>
          <w:p w14:paraId="428D5D4C" w14:textId="77777777" w:rsidR="00CC6EF6" w:rsidRPr="000B5119" w:rsidRDefault="00CC6EF6" w:rsidP="00CC6EF6">
            <w:pPr>
              <w:rPr>
                <w:rFonts w:ascii="Times New Roman" w:eastAsia="Times New Roman" w:hAnsi="Times New Roman" w:cs="Times New Roman"/>
                <w:sz w:val="18"/>
                <w:szCs w:val="18"/>
                <w:lang w:eastAsia="ru-RU"/>
              </w:rPr>
            </w:pPr>
          </w:p>
        </w:tc>
      </w:tr>
      <w:tr w:rsidR="00CC6EF6" w:rsidRPr="000B5119" w14:paraId="0DAE45D1" w14:textId="77777777" w:rsidTr="004A5B32">
        <w:trPr>
          <w:trHeight w:val="480"/>
        </w:trPr>
        <w:tc>
          <w:tcPr>
            <w:tcW w:w="197" w:type="pct"/>
            <w:vMerge/>
            <w:shd w:val="clear" w:color="auto" w:fill="auto"/>
            <w:vAlign w:val="center"/>
            <w:hideMark/>
          </w:tcPr>
          <w:p w14:paraId="0E75F1E2" w14:textId="77777777" w:rsidR="00CC6EF6" w:rsidRPr="000B5119" w:rsidRDefault="00CC6EF6" w:rsidP="00CC6EF6">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DCD2013" w14:textId="77777777" w:rsidR="00CC6EF6" w:rsidRPr="000B5119" w:rsidRDefault="00CC6EF6" w:rsidP="00CC6EF6">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15462DA" w14:textId="77777777" w:rsidR="00CC6EF6" w:rsidRPr="000B5119" w:rsidRDefault="00CC6EF6" w:rsidP="00CC6EF6">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D6118E4" w14:textId="77777777" w:rsidR="00CC6EF6" w:rsidRPr="000B5119" w:rsidRDefault="00CC6EF6" w:rsidP="00CC6EF6">
            <w:pPr>
              <w:rPr>
                <w:rFonts w:ascii="Times New Roman" w:eastAsia="Times New Roman" w:hAnsi="Times New Roman" w:cs="Times New Roman"/>
                <w:sz w:val="18"/>
                <w:szCs w:val="18"/>
                <w:lang w:eastAsia="ru-RU"/>
              </w:rPr>
            </w:pPr>
          </w:p>
        </w:tc>
        <w:tc>
          <w:tcPr>
            <w:tcW w:w="248" w:type="pct"/>
            <w:vMerge/>
            <w:shd w:val="clear" w:color="auto" w:fill="auto"/>
            <w:hideMark/>
          </w:tcPr>
          <w:p w14:paraId="5104B88C" w14:textId="77777777" w:rsidR="00CC6EF6" w:rsidRPr="00121DDA" w:rsidRDefault="00CC6EF6" w:rsidP="00CC6EF6">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3D28A4E8" w14:textId="77777777" w:rsidR="00CC6EF6" w:rsidRPr="00121DDA" w:rsidRDefault="00CC6EF6" w:rsidP="00CC6EF6">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Обласний бюджет</w:t>
            </w:r>
          </w:p>
        </w:tc>
        <w:tc>
          <w:tcPr>
            <w:tcW w:w="298" w:type="pct"/>
            <w:shd w:val="clear" w:color="auto" w:fill="auto"/>
            <w:hideMark/>
          </w:tcPr>
          <w:p w14:paraId="5B4B2E26" w14:textId="6FB15DB9" w:rsidR="00CC6EF6" w:rsidRPr="000B5119" w:rsidRDefault="00CC6EF6" w:rsidP="00CC6EF6">
            <w:pPr>
              <w:jc w:val="center"/>
              <w:rPr>
                <w:rFonts w:ascii="Times New Roman" w:eastAsia="Times New Roman" w:hAnsi="Times New Roman" w:cs="Times New Roman"/>
                <w:sz w:val="18"/>
                <w:szCs w:val="18"/>
                <w:lang w:eastAsia="ru-RU"/>
              </w:rPr>
            </w:pPr>
            <w:r w:rsidRPr="0064209C">
              <w:rPr>
                <w:rFonts w:ascii="Times New Roman" w:hAnsi="Times New Roman" w:cs="Times New Roman"/>
                <w:sz w:val="28"/>
                <w:szCs w:val="28"/>
              </w:rPr>
              <w:t>–</w:t>
            </w:r>
          </w:p>
        </w:tc>
        <w:tc>
          <w:tcPr>
            <w:tcW w:w="298" w:type="pct"/>
            <w:shd w:val="clear" w:color="auto" w:fill="auto"/>
            <w:hideMark/>
          </w:tcPr>
          <w:p w14:paraId="6E3647C9" w14:textId="0C717982" w:rsidR="00CC6EF6" w:rsidRPr="000B5119" w:rsidRDefault="00CC6EF6" w:rsidP="00CC6EF6">
            <w:pPr>
              <w:jc w:val="center"/>
              <w:rPr>
                <w:rFonts w:ascii="Times New Roman" w:eastAsia="Times New Roman" w:hAnsi="Times New Roman" w:cs="Times New Roman"/>
                <w:sz w:val="18"/>
                <w:szCs w:val="18"/>
                <w:lang w:eastAsia="ru-RU"/>
              </w:rPr>
            </w:pPr>
            <w:r w:rsidRPr="0064209C">
              <w:rPr>
                <w:rFonts w:ascii="Times New Roman" w:hAnsi="Times New Roman" w:cs="Times New Roman"/>
                <w:sz w:val="28"/>
                <w:szCs w:val="28"/>
              </w:rPr>
              <w:t>–</w:t>
            </w:r>
          </w:p>
        </w:tc>
        <w:tc>
          <w:tcPr>
            <w:tcW w:w="348" w:type="pct"/>
            <w:shd w:val="clear" w:color="auto" w:fill="auto"/>
            <w:hideMark/>
          </w:tcPr>
          <w:p w14:paraId="336CDE02" w14:textId="7A32681C" w:rsidR="00CC6EF6" w:rsidRPr="000B5119" w:rsidRDefault="00CC6EF6" w:rsidP="00CC6EF6">
            <w:pPr>
              <w:jc w:val="center"/>
              <w:rPr>
                <w:rFonts w:ascii="Times New Roman" w:eastAsia="Times New Roman" w:hAnsi="Times New Roman" w:cs="Times New Roman"/>
                <w:sz w:val="18"/>
                <w:szCs w:val="18"/>
                <w:lang w:eastAsia="ru-RU"/>
              </w:rPr>
            </w:pPr>
            <w:r w:rsidRPr="0064209C">
              <w:rPr>
                <w:rFonts w:ascii="Times New Roman" w:hAnsi="Times New Roman" w:cs="Times New Roman"/>
                <w:sz w:val="28"/>
                <w:szCs w:val="28"/>
              </w:rPr>
              <w:t>–</w:t>
            </w:r>
          </w:p>
        </w:tc>
        <w:tc>
          <w:tcPr>
            <w:tcW w:w="400" w:type="pct"/>
            <w:shd w:val="clear" w:color="auto" w:fill="auto"/>
            <w:hideMark/>
          </w:tcPr>
          <w:p w14:paraId="728DD375" w14:textId="0A178106" w:rsidR="00CC6EF6" w:rsidRPr="000B5119" w:rsidRDefault="00CC6EF6" w:rsidP="00CC6EF6">
            <w:pPr>
              <w:jc w:val="center"/>
              <w:rPr>
                <w:rFonts w:ascii="Times New Roman" w:eastAsia="Times New Roman" w:hAnsi="Times New Roman" w:cs="Times New Roman"/>
                <w:sz w:val="18"/>
                <w:szCs w:val="18"/>
                <w:lang w:eastAsia="ru-RU"/>
              </w:rPr>
            </w:pPr>
            <w:r w:rsidRPr="0064209C">
              <w:rPr>
                <w:rFonts w:ascii="Times New Roman" w:hAnsi="Times New Roman" w:cs="Times New Roman"/>
                <w:sz w:val="28"/>
                <w:szCs w:val="28"/>
              </w:rPr>
              <w:t>–</w:t>
            </w:r>
          </w:p>
        </w:tc>
        <w:tc>
          <w:tcPr>
            <w:tcW w:w="678" w:type="pct"/>
            <w:vMerge/>
            <w:shd w:val="clear" w:color="auto" w:fill="auto"/>
            <w:vAlign w:val="center"/>
            <w:hideMark/>
          </w:tcPr>
          <w:p w14:paraId="45F61C73" w14:textId="77777777" w:rsidR="00CC6EF6" w:rsidRPr="000B5119" w:rsidRDefault="00CC6EF6" w:rsidP="00CC6EF6">
            <w:pPr>
              <w:rPr>
                <w:rFonts w:ascii="Times New Roman" w:eastAsia="Times New Roman" w:hAnsi="Times New Roman" w:cs="Times New Roman"/>
                <w:sz w:val="18"/>
                <w:szCs w:val="18"/>
                <w:lang w:eastAsia="ru-RU"/>
              </w:rPr>
            </w:pPr>
          </w:p>
        </w:tc>
      </w:tr>
      <w:tr w:rsidR="00CC6EF6" w:rsidRPr="000B5119" w14:paraId="4E97ABDD" w14:textId="77777777" w:rsidTr="004A5B32">
        <w:trPr>
          <w:trHeight w:val="480"/>
        </w:trPr>
        <w:tc>
          <w:tcPr>
            <w:tcW w:w="197" w:type="pct"/>
            <w:vMerge/>
            <w:shd w:val="clear" w:color="auto" w:fill="auto"/>
            <w:vAlign w:val="center"/>
            <w:hideMark/>
          </w:tcPr>
          <w:p w14:paraId="71B914D3" w14:textId="77777777" w:rsidR="00CC6EF6" w:rsidRPr="000B5119" w:rsidRDefault="00CC6EF6" w:rsidP="00CC6EF6">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460E1CE" w14:textId="77777777" w:rsidR="00CC6EF6" w:rsidRPr="000B5119" w:rsidRDefault="00CC6EF6" w:rsidP="00CC6EF6">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3C37F1D" w14:textId="77777777" w:rsidR="00CC6EF6" w:rsidRPr="000B5119" w:rsidRDefault="00CC6EF6" w:rsidP="00CC6EF6">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DF06F3A" w14:textId="77777777" w:rsidR="00CC6EF6" w:rsidRPr="000B5119" w:rsidRDefault="00CC6EF6" w:rsidP="00CC6EF6">
            <w:pPr>
              <w:rPr>
                <w:rFonts w:ascii="Times New Roman" w:eastAsia="Times New Roman" w:hAnsi="Times New Roman" w:cs="Times New Roman"/>
                <w:sz w:val="18"/>
                <w:szCs w:val="18"/>
                <w:lang w:eastAsia="ru-RU"/>
              </w:rPr>
            </w:pPr>
          </w:p>
        </w:tc>
        <w:tc>
          <w:tcPr>
            <w:tcW w:w="248" w:type="pct"/>
            <w:vMerge/>
            <w:shd w:val="clear" w:color="auto" w:fill="auto"/>
            <w:hideMark/>
          </w:tcPr>
          <w:p w14:paraId="7BE7C8ED" w14:textId="77777777" w:rsidR="00CC6EF6" w:rsidRPr="00121DDA" w:rsidRDefault="00CC6EF6" w:rsidP="00CC6EF6">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06142988" w14:textId="77777777" w:rsidR="00CC6EF6" w:rsidRPr="00121DDA" w:rsidRDefault="00CC6EF6" w:rsidP="00CC6EF6">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4E89FC94" w14:textId="070A38C8" w:rsidR="00CC6EF6" w:rsidRPr="000B5119" w:rsidRDefault="00CC6EF6" w:rsidP="00CC6EF6">
            <w:pPr>
              <w:jc w:val="center"/>
              <w:rPr>
                <w:rFonts w:ascii="Times New Roman" w:eastAsia="Times New Roman" w:hAnsi="Times New Roman" w:cs="Times New Roman"/>
                <w:sz w:val="18"/>
                <w:szCs w:val="18"/>
                <w:lang w:eastAsia="ru-RU"/>
              </w:rPr>
            </w:pPr>
            <w:r w:rsidRPr="0064209C">
              <w:rPr>
                <w:rFonts w:ascii="Times New Roman" w:hAnsi="Times New Roman" w:cs="Times New Roman"/>
                <w:sz w:val="28"/>
                <w:szCs w:val="28"/>
              </w:rPr>
              <w:t>–</w:t>
            </w:r>
          </w:p>
        </w:tc>
        <w:tc>
          <w:tcPr>
            <w:tcW w:w="298" w:type="pct"/>
            <w:shd w:val="clear" w:color="auto" w:fill="auto"/>
            <w:hideMark/>
          </w:tcPr>
          <w:p w14:paraId="1EABA01F" w14:textId="12441D98" w:rsidR="00CC6EF6" w:rsidRPr="000B5119" w:rsidRDefault="00CC6EF6" w:rsidP="00CC6EF6">
            <w:pPr>
              <w:jc w:val="center"/>
              <w:rPr>
                <w:rFonts w:ascii="Times New Roman" w:eastAsia="Times New Roman" w:hAnsi="Times New Roman" w:cs="Times New Roman"/>
                <w:sz w:val="18"/>
                <w:szCs w:val="18"/>
                <w:lang w:eastAsia="ru-RU"/>
              </w:rPr>
            </w:pPr>
            <w:r w:rsidRPr="0064209C">
              <w:rPr>
                <w:rFonts w:ascii="Times New Roman" w:hAnsi="Times New Roman" w:cs="Times New Roman"/>
                <w:sz w:val="28"/>
                <w:szCs w:val="28"/>
              </w:rPr>
              <w:t>–</w:t>
            </w:r>
          </w:p>
        </w:tc>
        <w:tc>
          <w:tcPr>
            <w:tcW w:w="348" w:type="pct"/>
            <w:shd w:val="clear" w:color="auto" w:fill="auto"/>
            <w:hideMark/>
          </w:tcPr>
          <w:p w14:paraId="392A7D62" w14:textId="3E24E66B" w:rsidR="00CC6EF6" w:rsidRPr="000B5119" w:rsidRDefault="00CC6EF6" w:rsidP="00CC6EF6">
            <w:pPr>
              <w:jc w:val="center"/>
              <w:rPr>
                <w:rFonts w:ascii="Times New Roman" w:eastAsia="Times New Roman" w:hAnsi="Times New Roman" w:cs="Times New Roman"/>
                <w:sz w:val="18"/>
                <w:szCs w:val="18"/>
                <w:lang w:eastAsia="ru-RU"/>
              </w:rPr>
            </w:pPr>
            <w:r w:rsidRPr="0064209C">
              <w:rPr>
                <w:rFonts w:ascii="Times New Roman" w:hAnsi="Times New Roman" w:cs="Times New Roman"/>
                <w:sz w:val="28"/>
                <w:szCs w:val="28"/>
              </w:rPr>
              <w:t>–</w:t>
            </w:r>
          </w:p>
        </w:tc>
        <w:tc>
          <w:tcPr>
            <w:tcW w:w="400" w:type="pct"/>
            <w:shd w:val="clear" w:color="auto" w:fill="auto"/>
            <w:hideMark/>
          </w:tcPr>
          <w:p w14:paraId="2E18F451" w14:textId="77C3309E" w:rsidR="00CC6EF6" w:rsidRPr="000B5119" w:rsidRDefault="00CC6EF6" w:rsidP="00CC6EF6">
            <w:pPr>
              <w:jc w:val="center"/>
              <w:rPr>
                <w:rFonts w:ascii="Times New Roman" w:eastAsia="Times New Roman" w:hAnsi="Times New Roman" w:cs="Times New Roman"/>
                <w:sz w:val="18"/>
                <w:szCs w:val="18"/>
                <w:lang w:eastAsia="ru-RU"/>
              </w:rPr>
            </w:pPr>
            <w:r w:rsidRPr="0064209C">
              <w:rPr>
                <w:rFonts w:ascii="Times New Roman" w:hAnsi="Times New Roman" w:cs="Times New Roman"/>
                <w:sz w:val="28"/>
                <w:szCs w:val="28"/>
              </w:rPr>
              <w:t>–</w:t>
            </w:r>
          </w:p>
        </w:tc>
        <w:tc>
          <w:tcPr>
            <w:tcW w:w="678" w:type="pct"/>
            <w:vMerge/>
            <w:shd w:val="clear" w:color="auto" w:fill="auto"/>
            <w:vAlign w:val="center"/>
            <w:hideMark/>
          </w:tcPr>
          <w:p w14:paraId="0E61877E" w14:textId="77777777" w:rsidR="00CC6EF6" w:rsidRPr="000B5119" w:rsidRDefault="00CC6EF6" w:rsidP="00CC6EF6">
            <w:pPr>
              <w:rPr>
                <w:rFonts w:ascii="Times New Roman" w:eastAsia="Times New Roman" w:hAnsi="Times New Roman" w:cs="Times New Roman"/>
                <w:sz w:val="18"/>
                <w:szCs w:val="18"/>
                <w:lang w:eastAsia="ru-RU"/>
              </w:rPr>
            </w:pPr>
          </w:p>
        </w:tc>
      </w:tr>
      <w:tr w:rsidR="00CC6EF6" w:rsidRPr="000B5119" w14:paraId="6E3AF068" w14:textId="77777777" w:rsidTr="004A5B32">
        <w:trPr>
          <w:trHeight w:val="240"/>
        </w:trPr>
        <w:tc>
          <w:tcPr>
            <w:tcW w:w="197" w:type="pct"/>
            <w:vMerge/>
            <w:shd w:val="clear" w:color="auto" w:fill="auto"/>
            <w:vAlign w:val="center"/>
            <w:hideMark/>
          </w:tcPr>
          <w:p w14:paraId="2BA914E1" w14:textId="77777777" w:rsidR="00CC6EF6" w:rsidRPr="000B5119" w:rsidRDefault="00CC6EF6" w:rsidP="00CC6EF6">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092BC2E" w14:textId="77777777" w:rsidR="00CC6EF6" w:rsidRPr="000B5119" w:rsidRDefault="00CC6EF6" w:rsidP="00CC6EF6">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849EC47" w14:textId="77777777" w:rsidR="00CC6EF6" w:rsidRPr="000B5119" w:rsidRDefault="00CC6EF6" w:rsidP="00CC6EF6">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6FA4924" w14:textId="77777777" w:rsidR="00CC6EF6" w:rsidRPr="000B5119" w:rsidRDefault="00CC6EF6" w:rsidP="00CC6EF6">
            <w:pPr>
              <w:rPr>
                <w:rFonts w:ascii="Times New Roman" w:eastAsia="Times New Roman" w:hAnsi="Times New Roman" w:cs="Times New Roman"/>
                <w:sz w:val="18"/>
                <w:szCs w:val="18"/>
                <w:lang w:eastAsia="ru-RU"/>
              </w:rPr>
            </w:pPr>
          </w:p>
        </w:tc>
        <w:tc>
          <w:tcPr>
            <w:tcW w:w="248" w:type="pct"/>
            <w:vMerge/>
            <w:shd w:val="clear" w:color="auto" w:fill="auto"/>
            <w:hideMark/>
          </w:tcPr>
          <w:p w14:paraId="7AD4D2C0" w14:textId="77777777" w:rsidR="00CC6EF6" w:rsidRPr="00121DDA" w:rsidRDefault="00CC6EF6" w:rsidP="00CC6EF6">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51A60683" w14:textId="77777777" w:rsidR="00CC6EF6" w:rsidRPr="00121DDA" w:rsidRDefault="00CC6EF6" w:rsidP="00CC6EF6">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6954A5AE" w14:textId="282DE3E4" w:rsidR="00CC6EF6" w:rsidRPr="000B5119" w:rsidRDefault="00CC6EF6" w:rsidP="00CC6EF6">
            <w:pPr>
              <w:jc w:val="center"/>
              <w:rPr>
                <w:rFonts w:ascii="Times New Roman" w:eastAsia="Times New Roman" w:hAnsi="Times New Roman" w:cs="Times New Roman"/>
                <w:sz w:val="18"/>
                <w:szCs w:val="18"/>
                <w:lang w:eastAsia="ru-RU"/>
              </w:rPr>
            </w:pPr>
            <w:r w:rsidRPr="0064209C">
              <w:rPr>
                <w:rFonts w:ascii="Times New Roman" w:hAnsi="Times New Roman" w:cs="Times New Roman"/>
                <w:sz w:val="28"/>
                <w:szCs w:val="28"/>
              </w:rPr>
              <w:t>–</w:t>
            </w:r>
          </w:p>
        </w:tc>
        <w:tc>
          <w:tcPr>
            <w:tcW w:w="298" w:type="pct"/>
            <w:shd w:val="clear" w:color="auto" w:fill="auto"/>
            <w:hideMark/>
          </w:tcPr>
          <w:p w14:paraId="6F64F919" w14:textId="0309E74D" w:rsidR="00CC6EF6" w:rsidRPr="000B5119" w:rsidRDefault="00CC6EF6" w:rsidP="00CC6EF6">
            <w:pPr>
              <w:jc w:val="center"/>
              <w:rPr>
                <w:rFonts w:ascii="Times New Roman" w:eastAsia="Times New Roman" w:hAnsi="Times New Roman" w:cs="Times New Roman"/>
                <w:sz w:val="18"/>
                <w:szCs w:val="18"/>
                <w:lang w:eastAsia="ru-RU"/>
              </w:rPr>
            </w:pPr>
            <w:r w:rsidRPr="0064209C">
              <w:rPr>
                <w:rFonts w:ascii="Times New Roman" w:hAnsi="Times New Roman" w:cs="Times New Roman"/>
                <w:sz w:val="28"/>
                <w:szCs w:val="28"/>
              </w:rPr>
              <w:t>–</w:t>
            </w:r>
          </w:p>
        </w:tc>
        <w:tc>
          <w:tcPr>
            <w:tcW w:w="348" w:type="pct"/>
            <w:shd w:val="clear" w:color="auto" w:fill="auto"/>
            <w:hideMark/>
          </w:tcPr>
          <w:p w14:paraId="0FB51BB6" w14:textId="604C4F8C" w:rsidR="00CC6EF6" w:rsidRPr="000B5119" w:rsidRDefault="00CC6EF6" w:rsidP="00CC6EF6">
            <w:pPr>
              <w:jc w:val="center"/>
              <w:rPr>
                <w:rFonts w:ascii="Times New Roman" w:eastAsia="Times New Roman" w:hAnsi="Times New Roman" w:cs="Times New Roman"/>
                <w:sz w:val="18"/>
                <w:szCs w:val="18"/>
                <w:lang w:eastAsia="ru-RU"/>
              </w:rPr>
            </w:pPr>
            <w:r w:rsidRPr="0064209C">
              <w:rPr>
                <w:rFonts w:ascii="Times New Roman" w:hAnsi="Times New Roman" w:cs="Times New Roman"/>
                <w:sz w:val="28"/>
                <w:szCs w:val="28"/>
              </w:rPr>
              <w:t>–</w:t>
            </w:r>
          </w:p>
        </w:tc>
        <w:tc>
          <w:tcPr>
            <w:tcW w:w="400" w:type="pct"/>
            <w:shd w:val="clear" w:color="auto" w:fill="auto"/>
            <w:hideMark/>
          </w:tcPr>
          <w:p w14:paraId="31F4D0B0" w14:textId="59238DBB" w:rsidR="00CC6EF6" w:rsidRPr="000B5119" w:rsidRDefault="00CC6EF6" w:rsidP="00CC6EF6">
            <w:pPr>
              <w:jc w:val="center"/>
              <w:rPr>
                <w:rFonts w:ascii="Times New Roman" w:eastAsia="Times New Roman" w:hAnsi="Times New Roman" w:cs="Times New Roman"/>
                <w:sz w:val="18"/>
                <w:szCs w:val="18"/>
                <w:lang w:eastAsia="ru-RU"/>
              </w:rPr>
            </w:pPr>
            <w:r w:rsidRPr="0064209C">
              <w:rPr>
                <w:rFonts w:ascii="Times New Roman" w:hAnsi="Times New Roman" w:cs="Times New Roman"/>
                <w:sz w:val="28"/>
                <w:szCs w:val="28"/>
              </w:rPr>
              <w:t>–</w:t>
            </w:r>
          </w:p>
        </w:tc>
        <w:tc>
          <w:tcPr>
            <w:tcW w:w="678" w:type="pct"/>
            <w:vMerge/>
            <w:shd w:val="clear" w:color="auto" w:fill="auto"/>
            <w:vAlign w:val="center"/>
            <w:hideMark/>
          </w:tcPr>
          <w:p w14:paraId="17F6B2ED" w14:textId="77777777" w:rsidR="00CC6EF6" w:rsidRPr="000B5119" w:rsidRDefault="00CC6EF6" w:rsidP="00CC6EF6">
            <w:pPr>
              <w:rPr>
                <w:rFonts w:ascii="Times New Roman" w:eastAsia="Times New Roman" w:hAnsi="Times New Roman" w:cs="Times New Roman"/>
                <w:sz w:val="18"/>
                <w:szCs w:val="18"/>
                <w:lang w:eastAsia="ru-RU"/>
              </w:rPr>
            </w:pPr>
          </w:p>
        </w:tc>
      </w:tr>
      <w:tr w:rsidR="00E95358" w:rsidRPr="000B5119" w14:paraId="2492039E" w14:textId="77777777" w:rsidTr="00121DDA">
        <w:trPr>
          <w:trHeight w:val="480"/>
        </w:trPr>
        <w:tc>
          <w:tcPr>
            <w:tcW w:w="197" w:type="pct"/>
            <w:vMerge/>
            <w:shd w:val="clear" w:color="auto" w:fill="auto"/>
            <w:vAlign w:val="center"/>
            <w:hideMark/>
          </w:tcPr>
          <w:p w14:paraId="6625BC77" w14:textId="77777777" w:rsidR="00E95358" w:rsidRPr="000B5119" w:rsidRDefault="00E95358"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0BC16A4" w14:textId="77777777" w:rsidR="00E95358" w:rsidRPr="000B5119" w:rsidRDefault="00E95358"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5ABD839E" w14:textId="77777777" w:rsidR="00E95358" w:rsidRPr="000B5119" w:rsidRDefault="00E95358" w:rsidP="0093258B">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2.3. Проведення </w:t>
            </w:r>
          </w:p>
          <w:p w14:paraId="336F2FC6" w14:textId="77777777" w:rsidR="00E95358" w:rsidRPr="000B5119" w:rsidRDefault="00E95358" w:rsidP="0093258B">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ІІ (обласного) етапу та участь у І (заочному) та ІІ (очному) турах </w:t>
            </w:r>
          </w:p>
          <w:p w14:paraId="4B887D92" w14:textId="188E91D0" w:rsidR="00E95358" w:rsidRPr="000B5119"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ІІІ етапу Всеукраїнського конкурсу майстерності </w:t>
            </w:r>
            <w:r w:rsidRPr="000B5119">
              <w:rPr>
                <w:rFonts w:ascii="Times New Roman" w:eastAsia="Times New Roman" w:hAnsi="Times New Roman" w:cs="Times New Roman"/>
                <w:sz w:val="18"/>
                <w:szCs w:val="18"/>
                <w:lang w:eastAsia="ru-RU"/>
              </w:rPr>
              <w:lastRenderedPageBreak/>
              <w:t xml:space="preserve">педагогічних працівників закладів позашкільної освіти </w:t>
            </w:r>
            <w:r w:rsidR="000D4284">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Джерело творчості” (виплата премій не менше посадового окладу переможцям обласного етапу)</w:t>
            </w:r>
          </w:p>
        </w:tc>
        <w:tc>
          <w:tcPr>
            <w:tcW w:w="794" w:type="pct"/>
            <w:vMerge w:val="restart"/>
            <w:shd w:val="clear" w:color="auto" w:fill="auto"/>
            <w:hideMark/>
          </w:tcPr>
          <w:p w14:paraId="7300CA3C" w14:textId="00CB8577" w:rsidR="00E95358" w:rsidRPr="000B5119" w:rsidRDefault="00E95358" w:rsidP="00121DDA">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 xml:space="preserve">Департамент освіти і науки облдержадміністрації, райдержадміністрації, виконавчі органи міських, сільських та селищних рад (за згодою), </w:t>
            </w:r>
            <w:r w:rsidRPr="000B5119">
              <w:rPr>
                <w:rFonts w:ascii="Times New Roman" w:eastAsia="Times New Roman" w:hAnsi="Times New Roman" w:cs="Times New Roman"/>
                <w:sz w:val="18"/>
                <w:szCs w:val="18"/>
                <w:lang w:eastAsia="ru-RU"/>
              </w:rPr>
              <w:lastRenderedPageBreak/>
              <w:t>комунальні заклади освіти Дніпропетровської обласної ради  (за згодою)</w:t>
            </w:r>
          </w:p>
        </w:tc>
        <w:tc>
          <w:tcPr>
            <w:tcW w:w="248" w:type="pct"/>
            <w:vMerge w:val="restart"/>
            <w:shd w:val="clear" w:color="auto" w:fill="auto"/>
            <w:hideMark/>
          </w:tcPr>
          <w:p w14:paraId="005B65D9" w14:textId="78DE4342" w:rsidR="00E95358" w:rsidRPr="00121DDA" w:rsidRDefault="00121DDA" w:rsidP="00121DDA">
            <w:pPr>
              <w:ind w:left="-11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  </w:t>
            </w:r>
            <w:r w:rsidR="00E95358" w:rsidRPr="00121DDA">
              <w:rPr>
                <w:rFonts w:ascii="Times New Roman" w:eastAsia="Times New Roman" w:hAnsi="Times New Roman" w:cs="Times New Roman"/>
                <w:sz w:val="16"/>
                <w:szCs w:val="16"/>
                <w:lang w:eastAsia="ru-RU"/>
              </w:rPr>
              <w:t>2022 – 2024</w:t>
            </w:r>
          </w:p>
        </w:tc>
        <w:tc>
          <w:tcPr>
            <w:tcW w:w="397" w:type="pct"/>
            <w:shd w:val="clear" w:color="auto" w:fill="auto"/>
            <w:vAlign w:val="center"/>
            <w:hideMark/>
          </w:tcPr>
          <w:p w14:paraId="4D5EE7A9" w14:textId="6DEE674A" w:rsidR="00E95358" w:rsidRPr="00121DDA" w:rsidRDefault="00E95358" w:rsidP="0004203E">
            <w:pPr>
              <w:ind w:right="-107"/>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Загальний обсяг, у т. ч.</w:t>
            </w:r>
            <w:r w:rsidR="0004203E">
              <w:rPr>
                <w:rFonts w:ascii="Times New Roman" w:eastAsia="Times New Roman" w:hAnsi="Times New Roman" w:cs="Times New Roman"/>
                <w:b/>
                <w:sz w:val="16"/>
                <w:szCs w:val="16"/>
                <w:lang w:eastAsia="ru-RU"/>
              </w:rPr>
              <w:t>*</w:t>
            </w:r>
          </w:p>
        </w:tc>
        <w:tc>
          <w:tcPr>
            <w:tcW w:w="298" w:type="pct"/>
            <w:shd w:val="clear" w:color="auto" w:fill="auto"/>
            <w:vAlign w:val="center"/>
            <w:hideMark/>
          </w:tcPr>
          <w:p w14:paraId="4CEA1038"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161,0</w:t>
            </w:r>
          </w:p>
        </w:tc>
        <w:tc>
          <w:tcPr>
            <w:tcW w:w="298" w:type="pct"/>
            <w:shd w:val="clear" w:color="auto" w:fill="auto"/>
            <w:vAlign w:val="center"/>
            <w:hideMark/>
          </w:tcPr>
          <w:p w14:paraId="4A7D03B1"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170,0</w:t>
            </w:r>
          </w:p>
        </w:tc>
        <w:tc>
          <w:tcPr>
            <w:tcW w:w="348" w:type="pct"/>
            <w:shd w:val="clear" w:color="auto" w:fill="auto"/>
            <w:vAlign w:val="center"/>
            <w:hideMark/>
          </w:tcPr>
          <w:p w14:paraId="390384DA"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180,0</w:t>
            </w:r>
          </w:p>
        </w:tc>
        <w:tc>
          <w:tcPr>
            <w:tcW w:w="400" w:type="pct"/>
            <w:shd w:val="clear" w:color="auto" w:fill="auto"/>
            <w:vAlign w:val="center"/>
            <w:hideMark/>
          </w:tcPr>
          <w:p w14:paraId="570C7A15"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511,0</w:t>
            </w:r>
          </w:p>
        </w:tc>
        <w:tc>
          <w:tcPr>
            <w:tcW w:w="678" w:type="pct"/>
            <w:vMerge w:val="restart"/>
            <w:shd w:val="clear" w:color="auto" w:fill="auto"/>
            <w:hideMark/>
          </w:tcPr>
          <w:p w14:paraId="14B45E22" w14:textId="77777777" w:rsidR="00E95358" w:rsidRPr="000B5119"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Вдосконалення професійної компетентності педагогічних працівників закладів позашкільної освіти та рівня науково-</w:t>
            </w:r>
            <w:r w:rsidRPr="000B5119">
              <w:rPr>
                <w:rFonts w:ascii="Times New Roman" w:eastAsia="Times New Roman" w:hAnsi="Times New Roman" w:cs="Times New Roman"/>
                <w:sz w:val="18"/>
                <w:szCs w:val="18"/>
                <w:lang w:eastAsia="ru-RU"/>
              </w:rPr>
              <w:lastRenderedPageBreak/>
              <w:t xml:space="preserve">методичного забезпечення </w:t>
            </w:r>
          </w:p>
          <w:p w14:paraId="668C0468" w14:textId="77777777" w:rsidR="00E95358" w:rsidRPr="000B5119"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(до 10 нагороджених щороку). Підтримка та стимулювання якісної педагогічної діяльності</w:t>
            </w:r>
          </w:p>
        </w:tc>
      </w:tr>
      <w:tr w:rsidR="00CC6EF6" w:rsidRPr="000B5119" w14:paraId="7707D132" w14:textId="77777777" w:rsidTr="0000456C">
        <w:trPr>
          <w:trHeight w:val="480"/>
        </w:trPr>
        <w:tc>
          <w:tcPr>
            <w:tcW w:w="197" w:type="pct"/>
            <w:vMerge/>
            <w:shd w:val="clear" w:color="auto" w:fill="auto"/>
            <w:vAlign w:val="center"/>
            <w:hideMark/>
          </w:tcPr>
          <w:p w14:paraId="10A18537" w14:textId="77777777" w:rsidR="00CC6EF6" w:rsidRPr="000B5119" w:rsidRDefault="00CC6EF6" w:rsidP="00CC6EF6">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F804707" w14:textId="77777777" w:rsidR="00CC6EF6" w:rsidRPr="000B5119" w:rsidRDefault="00CC6EF6" w:rsidP="00CC6EF6">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731AC4A" w14:textId="77777777" w:rsidR="00CC6EF6" w:rsidRPr="000B5119" w:rsidRDefault="00CC6EF6" w:rsidP="00CC6EF6">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7AB5711" w14:textId="77777777" w:rsidR="00CC6EF6" w:rsidRPr="000B5119" w:rsidRDefault="00CC6EF6" w:rsidP="00CC6EF6">
            <w:pPr>
              <w:rPr>
                <w:rFonts w:ascii="Times New Roman" w:eastAsia="Times New Roman" w:hAnsi="Times New Roman" w:cs="Times New Roman"/>
                <w:sz w:val="18"/>
                <w:szCs w:val="18"/>
                <w:lang w:eastAsia="ru-RU"/>
              </w:rPr>
            </w:pPr>
          </w:p>
        </w:tc>
        <w:tc>
          <w:tcPr>
            <w:tcW w:w="248" w:type="pct"/>
            <w:vMerge/>
            <w:shd w:val="clear" w:color="auto" w:fill="auto"/>
            <w:hideMark/>
          </w:tcPr>
          <w:p w14:paraId="33380C41" w14:textId="77777777" w:rsidR="00CC6EF6" w:rsidRPr="00121DDA" w:rsidRDefault="00CC6EF6" w:rsidP="00CC6EF6">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083AF4BB" w14:textId="77777777" w:rsidR="00CC6EF6" w:rsidRPr="00121DDA" w:rsidRDefault="00CC6EF6" w:rsidP="00CC6EF6">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58CB589D" w14:textId="4EAD1A00" w:rsidR="00CC6EF6" w:rsidRPr="000B5119" w:rsidRDefault="00CC6EF6" w:rsidP="00CC6EF6">
            <w:pPr>
              <w:jc w:val="center"/>
              <w:rPr>
                <w:rFonts w:ascii="Times New Roman" w:eastAsia="Times New Roman" w:hAnsi="Times New Roman" w:cs="Times New Roman"/>
                <w:sz w:val="18"/>
                <w:szCs w:val="18"/>
                <w:lang w:eastAsia="ru-RU"/>
              </w:rPr>
            </w:pPr>
            <w:r w:rsidRPr="00D4664A">
              <w:rPr>
                <w:rFonts w:ascii="Times New Roman" w:hAnsi="Times New Roman" w:cs="Times New Roman"/>
                <w:sz w:val="28"/>
                <w:szCs w:val="28"/>
              </w:rPr>
              <w:t>–</w:t>
            </w:r>
          </w:p>
        </w:tc>
        <w:tc>
          <w:tcPr>
            <w:tcW w:w="298" w:type="pct"/>
            <w:shd w:val="clear" w:color="auto" w:fill="auto"/>
            <w:hideMark/>
          </w:tcPr>
          <w:p w14:paraId="0C135F19" w14:textId="4E20D4AD" w:rsidR="00CC6EF6" w:rsidRPr="000B5119" w:rsidRDefault="00CC6EF6" w:rsidP="00CC6EF6">
            <w:pPr>
              <w:jc w:val="center"/>
              <w:rPr>
                <w:rFonts w:ascii="Times New Roman" w:eastAsia="Times New Roman" w:hAnsi="Times New Roman" w:cs="Times New Roman"/>
                <w:sz w:val="18"/>
                <w:szCs w:val="18"/>
                <w:lang w:eastAsia="ru-RU"/>
              </w:rPr>
            </w:pPr>
            <w:r w:rsidRPr="00D4664A">
              <w:rPr>
                <w:rFonts w:ascii="Times New Roman" w:hAnsi="Times New Roman" w:cs="Times New Roman"/>
                <w:sz w:val="28"/>
                <w:szCs w:val="28"/>
              </w:rPr>
              <w:t>–</w:t>
            </w:r>
          </w:p>
        </w:tc>
        <w:tc>
          <w:tcPr>
            <w:tcW w:w="348" w:type="pct"/>
            <w:shd w:val="clear" w:color="auto" w:fill="auto"/>
            <w:hideMark/>
          </w:tcPr>
          <w:p w14:paraId="5E33F050" w14:textId="792DDC24" w:rsidR="00CC6EF6" w:rsidRPr="000B5119" w:rsidRDefault="00CC6EF6" w:rsidP="00CC6EF6">
            <w:pPr>
              <w:jc w:val="center"/>
              <w:rPr>
                <w:rFonts w:ascii="Times New Roman" w:eastAsia="Times New Roman" w:hAnsi="Times New Roman" w:cs="Times New Roman"/>
                <w:sz w:val="18"/>
                <w:szCs w:val="18"/>
                <w:lang w:eastAsia="ru-RU"/>
              </w:rPr>
            </w:pPr>
            <w:r w:rsidRPr="00D4664A">
              <w:rPr>
                <w:rFonts w:ascii="Times New Roman" w:hAnsi="Times New Roman" w:cs="Times New Roman"/>
                <w:sz w:val="28"/>
                <w:szCs w:val="28"/>
              </w:rPr>
              <w:t>–</w:t>
            </w:r>
          </w:p>
        </w:tc>
        <w:tc>
          <w:tcPr>
            <w:tcW w:w="400" w:type="pct"/>
            <w:shd w:val="clear" w:color="auto" w:fill="auto"/>
            <w:hideMark/>
          </w:tcPr>
          <w:p w14:paraId="099709AD" w14:textId="50A503BB" w:rsidR="00CC6EF6" w:rsidRPr="000B5119" w:rsidRDefault="00CC6EF6" w:rsidP="00CC6EF6">
            <w:pPr>
              <w:jc w:val="center"/>
              <w:rPr>
                <w:rFonts w:ascii="Times New Roman" w:eastAsia="Times New Roman" w:hAnsi="Times New Roman" w:cs="Times New Roman"/>
                <w:sz w:val="18"/>
                <w:szCs w:val="18"/>
                <w:lang w:eastAsia="ru-RU"/>
              </w:rPr>
            </w:pPr>
            <w:r w:rsidRPr="00D4664A">
              <w:rPr>
                <w:rFonts w:ascii="Times New Roman" w:hAnsi="Times New Roman" w:cs="Times New Roman"/>
                <w:sz w:val="28"/>
                <w:szCs w:val="28"/>
              </w:rPr>
              <w:t>–</w:t>
            </w:r>
          </w:p>
        </w:tc>
        <w:tc>
          <w:tcPr>
            <w:tcW w:w="678" w:type="pct"/>
            <w:vMerge/>
            <w:shd w:val="clear" w:color="auto" w:fill="auto"/>
            <w:vAlign w:val="center"/>
            <w:hideMark/>
          </w:tcPr>
          <w:p w14:paraId="025AF8CF" w14:textId="77777777" w:rsidR="00CC6EF6" w:rsidRPr="000B5119" w:rsidRDefault="00CC6EF6" w:rsidP="00CC6EF6">
            <w:pPr>
              <w:rPr>
                <w:rFonts w:ascii="Times New Roman" w:eastAsia="Times New Roman" w:hAnsi="Times New Roman" w:cs="Times New Roman"/>
                <w:sz w:val="18"/>
                <w:szCs w:val="18"/>
                <w:lang w:eastAsia="ru-RU"/>
              </w:rPr>
            </w:pPr>
          </w:p>
        </w:tc>
      </w:tr>
      <w:tr w:rsidR="00E95358" w:rsidRPr="000B5119" w14:paraId="45D2108E" w14:textId="77777777" w:rsidTr="00121DDA">
        <w:trPr>
          <w:trHeight w:val="480"/>
        </w:trPr>
        <w:tc>
          <w:tcPr>
            <w:tcW w:w="197" w:type="pct"/>
            <w:vMerge/>
            <w:shd w:val="clear" w:color="auto" w:fill="auto"/>
            <w:vAlign w:val="center"/>
            <w:hideMark/>
          </w:tcPr>
          <w:p w14:paraId="01F16D9F" w14:textId="77777777" w:rsidR="00E95358" w:rsidRPr="000B5119" w:rsidRDefault="00E95358"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60719F2" w14:textId="77777777" w:rsidR="00E95358" w:rsidRPr="000B5119" w:rsidRDefault="00E95358"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97B20B2" w14:textId="77777777" w:rsidR="00E95358" w:rsidRPr="000B5119" w:rsidRDefault="00E95358" w:rsidP="0093258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03A23DF6" w14:textId="77777777" w:rsidR="00E95358" w:rsidRPr="000B5119" w:rsidRDefault="00E95358" w:rsidP="0093258B">
            <w:pPr>
              <w:rPr>
                <w:rFonts w:ascii="Times New Roman" w:eastAsia="Times New Roman" w:hAnsi="Times New Roman" w:cs="Times New Roman"/>
                <w:sz w:val="18"/>
                <w:szCs w:val="18"/>
                <w:lang w:eastAsia="ru-RU"/>
              </w:rPr>
            </w:pPr>
          </w:p>
        </w:tc>
        <w:tc>
          <w:tcPr>
            <w:tcW w:w="248" w:type="pct"/>
            <w:vMerge/>
            <w:shd w:val="clear" w:color="auto" w:fill="auto"/>
            <w:hideMark/>
          </w:tcPr>
          <w:p w14:paraId="022FAC0F" w14:textId="77777777" w:rsidR="00E95358" w:rsidRPr="00121DDA" w:rsidRDefault="00E95358" w:rsidP="0093258B">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79E87CEF" w14:textId="38881BD7" w:rsidR="00E95358" w:rsidRPr="00121DDA" w:rsidRDefault="00E95358" w:rsidP="0093258B">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Обласний бюджет</w:t>
            </w:r>
            <w:r w:rsidR="0004203E">
              <w:rPr>
                <w:rFonts w:ascii="Times New Roman" w:eastAsia="Times New Roman" w:hAnsi="Times New Roman" w:cs="Times New Roman"/>
                <w:b/>
                <w:sz w:val="16"/>
                <w:szCs w:val="16"/>
                <w:lang w:eastAsia="ru-RU"/>
              </w:rPr>
              <w:t>*</w:t>
            </w:r>
          </w:p>
        </w:tc>
        <w:tc>
          <w:tcPr>
            <w:tcW w:w="298" w:type="pct"/>
            <w:shd w:val="clear" w:color="auto" w:fill="auto"/>
            <w:vAlign w:val="center"/>
            <w:hideMark/>
          </w:tcPr>
          <w:p w14:paraId="670DD396"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161,0</w:t>
            </w:r>
          </w:p>
        </w:tc>
        <w:tc>
          <w:tcPr>
            <w:tcW w:w="298" w:type="pct"/>
            <w:shd w:val="clear" w:color="auto" w:fill="auto"/>
            <w:vAlign w:val="center"/>
            <w:hideMark/>
          </w:tcPr>
          <w:p w14:paraId="187B0E84"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170,0</w:t>
            </w:r>
          </w:p>
        </w:tc>
        <w:tc>
          <w:tcPr>
            <w:tcW w:w="348" w:type="pct"/>
            <w:shd w:val="clear" w:color="auto" w:fill="auto"/>
            <w:vAlign w:val="center"/>
            <w:hideMark/>
          </w:tcPr>
          <w:p w14:paraId="43E89C72"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180,0</w:t>
            </w:r>
          </w:p>
        </w:tc>
        <w:tc>
          <w:tcPr>
            <w:tcW w:w="400" w:type="pct"/>
            <w:shd w:val="clear" w:color="auto" w:fill="auto"/>
            <w:vAlign w:val="center"/>
            <w:hideMark/>
          </w:tcPr>
          <w:p w14:paraId="4DC6879F"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511,0</w:t>
            </w:r>
          </w:p>
        </w:tc>
        <w:tc>
          <w:tcPr>
            <w:tcW w:w="678" w:type="pct"/>
            <w:vMerge/>
            <w:shd w:val="clear" w:color="auto" w:fill="auto"/>
            <w:vAlign w:val="center"/>
            <w:hideMark/>
          </w:tcPr>
          <w:p w14:paraId="544DC02B" w14:textId="77777777" w:rsidR="00E95358" w:rsidRPr="000B5119" w:rsidRDefault="00E95358" w:rsidP="0093258B">
            <w:pPr>
              <w:rPr>
                <w:rFonts w:ascii="Times New Roman" w:eastAsia="Times New Roman" w:hAnsi="Times New Roman" w:cs="Times New Roman"/>
                <w:sz w:val="18"/>
                <w:szCs w:val="18"/>
                <w:lang w:eastAsia="ru-RU"/>
              </w:rPr>
            </w:pPr>
          </w:p>
        </w:tc>
      </w:tr>
      <w:tr w:rsidR="003F3B5F" w:rsidRPr="000B5119" w14:paraId="22309CE9" w14:textId="77777777" w:rsidTr="00105E37">
        <w:trPr>
          <w:trHeight w:val="480"/>
        </w:trPr>
        <w:tc>
          <w:tcPr>
            <w:tcW w:w="197" w:type="pct"/>
            <w:vMerge/>
            <w:shd w:val="clear" w:color="auto" w:fill="auto"/>
            <w:vAlign w:val="center"/>
            <w:hideMark/>
          </w:tcPr>
          <w:p w14:paraId="26D1F6BF" w14:textId="77777777" w:rsidR="003F3B5F" w:rsidRPr="000B5119" w:rsidRDefault="003F3B5F"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FF3CB16" w14:textId="77777777" w:rsidR="003F3B5F" w:rsidRPr="000B5119" w:rsidRDefault="003F3B5F"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6C2F2B2" w14:textId="77777777" w:rsidR="003F3B5F" w:rsidRPr="000B5119" w:rsidRDefault="003F3B5F" w:rsidP="003F3B5F">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FE55921" w14:textId="77777777" w:rsidR="003F3B5F" w:rsidRPr="000B5119" w:rsidRDefault="003F3B5F" w:rsidP="003F3B5F">
            <w:pPr>
              <w:rPr>
                <w:rFonts w:ascii="Times New Roman" w:eastAsia="Times New Roman" w:hAnsi="Times New Roman" w:cs="Times New Roman"/>
                <w:sz w:val="18"/>
                <w:szCs w:val="18"/>
                <w:lang w:eastAsia="ru-RU"/>
              </w:rPr>
            </w:pPr>
          </w:p>
        </w:tc>
        <w:tc>
          <w:tcPr>
            <w:tcW w:w="248" w:type="pct"/>
            <w:vMerge/>
            <w:shd w:val="clear" w:color="auto" w:fill="auto"/>
            <w:hideMark/>
          </w:tcPr>
          <w:p w14:paraId="3C98FEE3" w14:textId="77777777" w:rsidR="003F3B5F" w:rsidRPr="00121DDA" w:rsidRDefault="003F3B5F" w:rsidP="003F3B5F">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54771145" w14:textId="77777777" w:rsidR="003F3B5F" w:rsidRPr="00121DDA" w:rsidRDefault="003F3B5F" w:rsidP="003F3B5F">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76DE76DB" w14:textId="1BDE8523" w:rsidR="003F3B5F" w:rsidRPr="000B5119" w:rsidRDefault="003F3B5F" w:rsidP="003F3B5F">
            <w:pPr>
              <w:jc w:val="center"/>
              <w:rPr>
                <w:rFonts w:ascii="Times New Roman" w:eastAsia="Times New Roman" w:hAnsi="Times New Roman" w:cs="Times New Roman"/>
                <w:sz w:val="18"/>
                <w:szCs w:val="18"/>
                <w:lang w:eastAsia="ru-RU"/>
              </w:rPr>
            </w:pPr>
            <w:r w:rsidRPr="00EB3F9B">
              <w:rPr>
                <w:rFonts w:ascii="Times New Roman" w:hAnsi="Times New Roman" w:cs="Times New Roman"/>
                <w:sz w:val="28"/>
                <w:szCs w:val="28"/>
              </w:rPr>
              <w:t>–</w:t>
            </w:r>
          </w:p>
        </w:tc>
        <w:tc>
          <w:tcPr>
            <w:tcW w:w="298" w:type="pct"/>
            <w:shd w:val="clear" w:color="auto" w:fill="auto"/>
            <w:hideMark/>
          </w:tcPr>
          <w:p w14:paraId="4F8293E3" w14:textId="0EFA80F2" w:rsidR="003F3B5F" w:rsidRPr="000B5119" w:rsidRDefault="003F3B5F" w:rsidP="003F3B5F">
            <w:pPr>
              <w:jc w:val="center"/>
              <w:rPr>
                <w:rFonts w:ascii="Times New Roman" w:eastAsia="Times New Roman" w:hAnsi="Times New Roman" w:cs="Times New Roman"/>
                <w:sz w:val="18"/>
                <w:szCs w:val="18"/>
                <w:lang w:eastAsia="ru-RU"/>
              </w:rPr>
            </w:pPr>
            <w:r w:rsidRPr="00EB3F9B">
              <w:rPr>
                <w:rFonts w:ascii="Times New Roman" w:hAnsi="Times New Roman" w:cs="Times New Roman"/>
                <w:sz w:val="28"/>
                <w:szCs w:val="28"/>
              </w:rPr>
              <w:t>–</w:t>
            </w:r>
          </w:p>
        </w:tc>
        <w:tc>
          <w:tcPr>
            <w:tcW w:w="348" w:type="pct"/>
            <w:shd w:val="clear" w:color="auto" w:fill="auto"/>
            <w:hideMark/>
          </w:tcPr>
          <w:p w14:paraId="5F704DB2" w14:textId="65168B5B" w:rsidR="003F3B5F" w:rsidRPr="000B5119" w:rsidRDefault="003F3B5F" w:rsidP="003F3B5F">
            <w:pPr>
              <w:jc w:val="center"/>
              <w:rPr>
                <w:rFonts w:ascii="Times New Roman" w:eastAsia="Times New Roman" w:hAnsi="Times New Roman" w:cs="Times New Roman"/>
                <w:sz w:val="18"/>
                <w:szCs w:val="18"/>
                <w:lang w:eastAsia="ru-RU"/>
              </w:rPr>
            </w:pPr>
            <w:r w:rsidRPr="00EB3F9B">
              <w:rPr>
                <w:rFonts w:ascii="Times New Roman" w:hAnsi="Times New Roman" w:cs="Times New Roman"/>
                <w:sz w:val="28"/>
                <w:szCs w:val="28"/>
              </w:rPr>
              <w:t>–</w:t>
            </w:r>
          </w:p>
        </w:tc>
        <w:tc>
          <w:tcPr>
            <w:tcW w:w="400" w:type="pct"/>
            <w:shd w:val="clear" w:color="auto" w:fill="auto"/>
            <w:hideMark/>
          </w:tcPr>
          <w:p w14:paraId="72618485" w14:textId="15E01BFB" w:rsidR="003F3B5F" w:rsidRPr="000B5119" w:rsidRDefault="003F3B5F" w:rsidP="003F3B5F">
            <w:pPr>
              <w:jc w:val="center"/>
              <w:rPr>
                <w:rFonts w:ascii="Times New Roman" w:eastAsia="Times New Roman" w:hAnsi="Times New Roman" w:cs="Times New Roman"/>
                <w:sz w:val="18"/>
                <w:szCs w:val="18"/>
                <w:lang w:eastAsia="ru-RU"/>
              </w:rPr>
            </w:pPr>
            <w:r w:rsidRPr="00EB3F9B">
              <w:rPr>
                <w:rFonts w:ascii="Times New Roman" w:hAnsi="Times New Roman" w:cs="Times New Roman"/>
                <w:sz w:val="28"/>
                <w:szCs w:val="28"/>
              </w:rPr>
              <w:t>–</w:t>
            </w:r>
          </w:p>
        </w:tc>
        <w:tc>
          <w:tcPr>
            <w:tcW w:w="678" w:type="pct"/>
            <w:vMerge/>
            <w:shd w:val="clear" w:color="auto" w:fill="auto"/>
            <w:vAlign w:val="center"/>
            <w:hideMark/>
          </w:tcPr>
          <w:p w14:paraId="2225E0DF" w14:textId="77777777" w:rsidR="003F3B5F" w:rsidRPr="000B5119" w:rsidRDefault="003F3B5F" w:rsidP="003F3B5F">
            <w:pPr>
              <w:rPr>
                <w:rFonts w:ascii="Times New Roman" w:eastAsia="Times New Roman" w:hAnsi="Times New Roman" w:cs="Times New Roman"/>
                <w:sz w:val="18"/>
                <w:szCs w:val="18"/>
                <w:lang w:eastAsia="ru-RU"/>
              </w:rPr>
            </w:pPr>
          </w:p>
        </w:tc>
      </w:tr>
      <w:tr w:rsidR="003F3B5F" w:rsidRPr="000B5119" w14:paraId="72C7DD62" w14:textId="77777777" w:rsidTr="00105E37">
        <w:trPr>
          <w:trHeight w:val="747"/>
        </w:trPr>
        <w:tc>
          <w:tcPr>
            <w:tcW w:w="197" w:type="pct"/>
            <w:vMerge/>
            <w:shd w:val="clear" w:color="auto" w:fill="auto"/>
            <w:vAlign w:val="center"/>
            <w:hideMark/>
          </w:tcPr>
          <w:p w14:paraId="3E005E93" w14:textId="77777777" w:rsidR="003F3B5F" w:rsidRPr="000B5119" w:rsidRDefault="003F3B5F"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F3915A1" w14:textId="77777777" w:rsidR="003F3B5F" w:rsidRPr="000B5119" w:rsidRDefault="003F3B5F"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BFF8E5E" w14:textId="77777777" w:rsidR="003F3B5F" w:rsidRPr="000B5119" w:rsidRDefault="003F3B5F" w:rsidP="003F3B5F">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6056D8F" w14:textId="77777777" w:rsidR="003F3B5F" w:rsidRPr="000B5119" w:rsidRDefault="003F3B5F" w:rsidP="003F3B5F">
            <w:pPr>
              <w:rPr>
                <w:rFonts w:ascii="Times New Roman" w:eastAsia="Times New Roman" w:hAnsi="Times New Roman" w:cs="Times New Roman"/>
                <w:sz w:val="18"/>
                <w:szCs w:val="18"/>
                <w:lang w:eastAsia="ru-RU"/>
              </w:rPr>
            </w:pPr>
          </w:p>
        </w:tc>
        <w:tc>
          <w:tcPr>
            <w:tcW w:w="248" w:type="pct"/>
            <w:vMerge/>
            <w:shd w:val="clear" w:color="auto" w:fill="auto"/>
            <w:hideMark/>
          </w:tcPr>
          <w:p w14:paraId="2948F6BE" w14:textId="77777777" w:rsidR="003F3B5F" w:rsidRPr="00121DDA" w:rsidRDefault="003F3B5F" w:rsidP="003F3B5F">
            <w:pPr>
              <w:rPr>
                <w:rFonts w:ascii="Times New Roman" w:eastAsia="Times New Roman" w:hAnsi="Times New Roman" w:cs="Times New Roman"/>
                <w:sz w:val="16"/>
                <w:szCs w:val="16"/>
                <w:lang w:eastAsia="ru-RU"/>
              </w:rPr>
            </w:pPr>
          </w:p>
        </w:tc>
        <w:tc>
          <w:tcPr>
            <w:tcW w:w="397" w:type="pct"/>
            <w:shd w:val="clear" w:color="auto" w:fill="auto"/>
            <w:hideMark/>
          </w:tcPr>
          <w:p w14:paraId="6F2EB129" w14:textId="77777777" w:rsidR="003F3B5F" w:rsidRPr="00121DDA" w:rsidRDefault="003F3B5F" w:rsidP="003F3B5F">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6D4F5F70" w14:textId="002A37F1" w:rsidR="003F3B5F" w:rsidRPr="000B5119" w:rsidRDefault="003F3B5F" w:rsidP="003F3B5F">
            <w:pPr>
              <w:jc w:val="center"/>
              <w:rPr>
                <w:rFonts w:ascii="Times New Roman" w:eastAsia="Times New Roman" w:hAnsi="Times New Roman" w:cs="Times New Roman"/>
                <w:sz w:val="18"/>
                <w:szCs w:val="18"/>
                <w:lang w:eastAsia="ru-RU"/>
              </w:rPr>
            </w:pPr>
            <w:r w:rsidRPr="00EB3F9B">
              <w:rPr>
                <w:rFonts w:ascii="Times New Roman" w:hAnsi="Times New Roman" w:cs="Times New Roman"/>
                <w:sz w:val="28"/>
                <w:szCs w:val="28"/>
              </w:rPr>
              <w:t>–</w:t>
            </w:r>
          </w:p>
        </w:tc>
        <w:tc>
          <w:tcPr>
            <w:tcW w:w="298" w:type="pct"/>
            <w:shd w:val="clear" w:color="auto" w:fill="auto"/>
            <w:hideMark/>
          </w:tcPr>
          <w:p w14:paraId="190D3B1C" w14:textId="73734C5C" w:rsidR="003F3B5F" w:rsidRPr="000B5119" w:rsidRDefault="003F3B5F" w:rsidP="003F3B5F">
            <w:pPr>
              <w:jc w:val="center"/>
              <w:rPr>
                <w:rFonts w:ascii="Times New Roman" w:eastAsia="Times New Roman" w:hAnsi="Times New Roman" w:cs="Times New Roman"/>
                <w:sz w:val="18"/>
                <w:szCs w:val="18"/>
                <w:lang w:eastAsia="ru-RU"/>
              </w:rPr>
            </w:pPr>
            <w:r w:rsidRPr="00EB3F9B">
              <w:rPr>
                <w:rFonts w:ascii="Times New Roman" w:hAnsi="Times New Roman" w:cs="Times New Roman"/>
                <w:sz w:val="28"/>
                <w:szCs w:val="28"/>
              </w:rPr>
              <w:t>–</w:t>
            </w:r>
          </w:p>
        </w:tc>
        <w:tc>
          <w:tcPr>
            <w:tcW w:w="348" w:type="pct"/>
            <w:shd w:val="clear" w:color="auto" w:fill="auto"/>
            <w:hideMark/>
          </w:tcPr>
          <w:p w14:paraId="2BA1588C" w14:textId="1BB08AE9" w:rsidR="003F3B5F" w:rsidRPr="000B5119" w:rsidRDefault="003F3B5F" w:rsidP="003F3B5F">
            <w:pPr>
              <w:jc w:val="center"/>
              <w:rPr>
                <w:rFonts w:ascii="Times New Roman" w:eastAsia="Times New Roman" w:hAnsi="Times New Roman" w:cs="Times New Roman"/>
                <w:sz w:val="18"/>
                <w:szCs w:val="18"/>
                <w:lang w:eastAsia="ru-RU"/>
              </w:rPr>
            </w:pPr>
            <w:r w:rsidRPr="00EB3F9B">
              <w:rPr>
                <w:rFonts w:ascii="Times New Roman" w:hAnsi="Times New Roman" w:cs="Times New Roman"/>
                <w:sz w:val="28"/>
                <w:szCs w:val="28"/>
              </w:rPr>
              <w:t>–</w:t>
            </w:r>
          </w:p>
        </w:tc>
        <w:tc>
          <w:tcPr>
            <w:tcW w:w="400" w:type="pct"/>
            <w:shd w:val="clear" w:color="auto" w:fill="auto"/>
            <w:hideMark/>
          </w:tcPr>
          <w:p w14:paraId="67CEAF40" w14:textId="3B36FC4C" w:rsidR="003F3B5F" w:rsidRPr="000B5119" w:rsidRDefault="003F3B5F" w:rsidP="003F3B5F">
            <w:pPr>
              <w:jc w:val="center"/>
              <w:rPr>
                <w:rFonts w:ascii="Times New Roman" w:eastAsia="Times New Roman" w:hAnsi="Times New Roman" w:cs="Times New Roman"/>
                <w:sz w:val="18"/>
                <w:szCs w:val="18"/>
                <w:lang w:eastAsia="ru-RU"/>
              </w:rPr>
            </w:pPr>
            <w:r w:rsidRPr="00EB3F9B">
              <w:rPr>
                <w:rFonts w:ascii="Times New Roman" w:hAnsi="Times New Roman" w:cs="Times New Roman"/>
                <w:sz w:val="28"/>
                <w:szCs w:val="28"/>
              </w:rPr>
              <w:t>–</w:t>
            </w:r>
          </w:p>
        </w:tc>
        <w:tc>
          <w:tcPr>
            <w:tcW w:w="678" w:type="pct"/>
            <w:vMerge/>
            <w:shd w:val="clear" w:color="auto" w:fill="auto"/>
            <w:vAlign w:val="center"/>
            <w:hideMark/>
          </w:tcPr>
          <w:p w14:paraId="7F261385" w14:textId="77777777" w:rsidR="003F3B5F" w:rsidRPr="000B5119" w:rsidRDefault="003F3B5F" w:rsidP="003F3B5F">
            <w:pPr>
              <w:rPr>
                <w:rFonts w:ascii="Times New Roman" w:eastAsia="Times New Roman" w:hAnsi="Times New Roman" w:cs="Times New Roman"/>
                <w:sz w:val="18"/>
                <w:szCs w:val="18"/>
                <w:lang w:eastAsia="ru-RU"/>
              </w:rPr>
            </w:pPr>
          </w:p>
        </w:tc>
      </w:tr>
      <w:tr w:rsidR="00E95358" w:rsidRPr="000B5119" w14:paraId="7A908F2A" w14:textId="77777777" w:rsidTr="00121DDA">
        <w:trPr>
          <w:trHeight w:val="480"/>
        </w:trPr>
        <w:tc>
          <w:tcPr>
            <w:tcW w:w="197" w:type="pct"/>
            <w:vMerge/>
            <w:shd w:val="clear" w:color="auto" w:fill="auto"/>
            <w:vAlign w:val="center"/>
            <w:hideMark/>
          </w:tcPr>
          <w:p w14:paraId="7884F368" w14:textId="77777777" w:rsidR="00E95358" w:rsidRPr="000B5119" w:rsidRDefault="00E95358"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F7AD1E6" w14:textId="77777777" w:rsidR="00E95358" w:rsidRPr="000B5119" w:rsidRDefault="00E95358"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4DC3C2C9" w14:textId="417B4BCC" w:rsidR="00E95358" w:rsidRPr="000B5119" w:rsidRDefault="00E95358" w:rsidP="00121DDA">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2.4. Проведення</w:t>
            </w:r>
            <w:r w:rsidR="00121DDA">
              <w:rPr>
                <w:rFonts w:ascii="Times New Roman" w:eastAsia="Times New Roman" w:hAnsi="Times New Roman" w:cs="Times New Roman"/>
                <w:sz w:val="18"/>
                <w:szCs w:val="18"/>
                <w:lang w:eastAsia="ru-RU"/>
              </w:rPr>
              <w:t xml:space="preserve">                    </w:t>
            </w:r>
            <w:r w:rsidRPr="000B5119">
              <w:rPr>
                <w:rFonts w:ascii="Times New Roman" w:eastAsia="Times New Roman" w:hAnsi="Times New Roman" w:cs="Times New Roman"/>
                <w:sz w:val="18"/>
                <w:szCs w:val="18"/>
                <w:lang w:eastAsia="ru-RU"/>
              </w:rPr>
              <w:t xml:space="preserve"> І (обласного) та участь у ІІ (Всеукраїнському) етапі Всеукраїнського конкурсу рукописів навчальної літератури для закладів позашкільної освіти (виплата премій та нагород)</w:t>
            </w:r>
          </w:p>
        </w:tc>
        <w:tc>
          <w:tcPr>
            <w:tcW w:w="794" w:type="pct"/>
            <w:vMerge w:val="restart"/>
            <w:shd w:val="clear" w:color="auto" w:fill="auto"/>
            <w:hideMark/>
          </w:tcPr>
          <w:p w14:paraId="2E5BEA06" w14:textId="307CA4D7" w:rsidR="00E95358" w:rsidRPr="000B5119" w:rsidRDefault="00E95358" w:rsidP="000D4284">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w:t>
            </w:r>
          </w:p>
        </w:tc>
        <w:tc>
          <w:tcPr>
            <w:tcW w:w="248" w:type="pct"/>
            <w:vMerge w:val="restart"/>
            <w:shd w:val="clear" w:color="auto" w:fill="auto"/>
            <w:hideMark/>
          </w:tcPr>
          <w:p w14:paraId="172DC385" w14:textId="20A0E513" w:rsidR="00E95358" w:rsidRPr="00121DDA" w:rsidRDefault="00121DDA" w:rsidP="00121DDA">
            <w:pPr>
              <w:ind w:left="-11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E95358" w:rsidRPr="00121DDA">
              <w:rPr>
                <w:rFonts w:ascii="Times New Roman" w:eastAsia="Times New Roman" w:hAnsi="Times New Roman" w:cs="Times New Roman"/>
                <w:sz w:val="16"/>
                <w:szCs w:val="16"/>
                <w:lang w:eastAsia="ru-RU"/>
              </w:rPr>
              <w:t>2022 – 2024</w:t>
            </w:r>
          </w:p>
        </w:tc>
        <w:tc>
          <w:tcPr>
            <w:tcW w:w="397" w:type="pct"/>
            <w:shd w:val="clear" w:color="auto" w:fill="auto"/>
            <w:vAlign w:val="center"/>
            <w:hideMark/>
          </w:tcPr>
          <w:p w14:paraId="51B288E7" w14:textId="58A0CF8F" w:rsidR="00E95358" w:rsidRPr="00121DDA" w:rsidRDefault="00E95358" w:rsidP="0004203E">
            <w:pPr>
              <w:ind w:right="-107"/>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Загальний обсяг, у т. ч.</w:t>
            </w:r>
            <w:r w:rsidR="0004203E">
              <w:rPr>
                <w:rFonts w:ascii="Times New Roman" w:eastAsia="Times New Roman" w:hAnsi="Times New Roman" w:cs="Times New Roman"/>
                <w:b/>
                <w:sz w:val="16"/>
                <w:szCs w:val="16"/>
                <w:lang w:eastAsia="ru-RU"/>
              </w:rPr>
              <w:t>*</w:t>
            </w:r>
          </w:p>
        </w:tc>
        <w:tc>
          <w:tcPr>
            <w:tcW w:w="298" w:type="pct"/>
            <w:shd w:val="clear" w:color="auto" w:fill="auto"/>
            <w:vAlign w:val="center"/>
            <w:hideMark/>
          </w:tcPr>
          <w:p w14:paraId="493AD99D"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81,0</w:t>
            </w:r>
          </w:p>
        </w:tc>
        <w:tc>
          <w:tcPr>
            <w:tcW w:w="298" w:type="pct"/>
            <w:shd w:val="clear" w:color="auto" w:fill="auto"/>
            <w:vAlign w:val="center"/>
            <w:hideMark/>
          </w:tcPr>
          <w:p w14:paraId="71BB31C0"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86,0</w:t>
            </w:r>
          </w:p>
        </w:tc>
        <w:tc>
          <w:tcPr>
            <w:tcW w:w="348" w:type="pct"/>
            <w:shd w:val="clear" w:color="auto" w:fill="auto"/>
            <w:vAlign w:val="center"/>
            <w:hideMark/>
          </w:tcPr>
          <w:p w14:paraId="35708B29"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91,0</w:t>
            </w:r>
          </w:p>
        </w:tc>
        <w:tc>
          <w:tcPr>
            <w:tcW w:w="400" w:type="pct"/>
            <w:shd w:val="clear" w:color="auto" w:fill="auto"/>
            <w:vAlign w:val="center"/>
            <w:hideMark/>
          </w:tcPr>
          <w:p w14:paraId="399779D7"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258,0</w:t>
            </w:r>
          </w:p>
        </w:tc>
        <w:tc>
          <w:tcPr>
            <w:tcW w:w="678" w:type="pct"/>
            <w:vMerge w:val="restart"/>
            <w:shd w:val="clear" w:color="auto" w:fill="auto"/>
            <w:hideMark/>
          </w:tcPr>
          <w:p w14:paraId="0329EDB3" w14:textId="77777777" w:rsidR="00E95358" w:rsidRPr="000B5119"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Оновлення навчально-методичних матеріалів для педагогічних працівників закладів позашкільної освіти. Підтримка та стимулювання якісної педагогічної діяльності</w:t>
            </w:r>
          </w:p>
        </w:tc>
      </w:tr>
      <w:tr w:rsidR="003F3B5F" w:rsidRPr="000B5119" w14:paraId="0A7A32C3" w14:textId="77777777" w:rsidTr="003C4641">
        <w:trPr>
          <w:trHeight w:val="480"/>
        </w:trPr>
        <w:tc>
          <w:tcPr>
            <w:tcW w:w="197" w:type="pct"/>
            <w:vMerge/>
            <w:shd w:val="clear" w:color="auto" w:fill="auto"/>
            <w:vAlign w:val="center"/>
            <w:hideMark/>
          </w:tcPr>
          <w:p w14:paraId="16D145BC" w14:textId="77777777" w:rsidR="003F3B5F" w:rsidRPr="000B5119" w:rsidRDefault="003F3B5F"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56CF112" w14:textId="77777777" w:rsidR="003F3B5F" w:rsidRPr="000B5119" w:rsidRDefault="003F3B5F"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F692D15" w14:textId="77777777" w:rsidR="003F3B5F" w:rsidRPr="000B5119" w:rsidRDefault="003F3B5F" w:rsidP="003F3B5F">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0F36E0C" w14:textId="77777777" w:rsidR="003F3B5F" w:rsidRPr="000B5119" w:rsidRDefault="003F3B5F" w:rsidP="003F3B5F">
            <w:pPr>
              <w:rPr>
                <w:rFonts w:ascii="Times New Roman" w:eastAsia="Times New Roman" w:hAnsi="Times New Roman" w:cs="Times New Roman"/>
                <w:sz w:val="18"/>
                <w:szCs w:val="18"/>
                <w:lang w:eastAsia="ru-RU"/>
              </w:rPr>
            </w:pPr>
          </w:p>
        </w:tc>
        <w:tc>
          <w:tcPr>
            <w:tcW w:w="248" w:type="pct"/>
            <w:vMerge/>
            <w:shd w:val="clear" w:color="auto" w:fill="auto"/>
            <w:hideMark/>
          </w:tcPr>
          <w:p w14:paraId="05D1A019" w14:textId="77777777" w:rsidR="003F3B5F" w:rsidRPr="00121DDA" w:rsidRDefault="003F3B5F" w:rsidP="003F3B5F">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55F79B79" w14:textId="77777777" w:rsidR="003F3B5F" w:rsidRPr="00121DDA" w:rsidRDefault="003F3B5F" w:rsidP="003F3B5F">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17145A3C" w14:textId="5D9299D6" w:rsidR="003F3B5F" w:rsidRPr="000B5119" w:rsidRDefault="003F3B5F" w:rsidP="003F3B5F">
            <w:pPr>
              <w:jc w:val="center"/>
              <w:rPr>
                <w:rFonts w:ascii="Times New Roman" w:eastAsia="Times New Roman" w:hAnsi="Times New Roman" w:cs="Times New Roman"/>
                <w:sz w:val="18"/>
                <w:szCs w:val="18"/>
                <w:lang w:eastAsia="ru-RU"/>
              </w:rPr>
            </w:pPr>
            <w:r w:rsidRPr="00F43636">
              <w:rPr>
                <w:rFonts w:ascii="Times New Roman" w:hAnsi="Times New Roman" w:cs="Times New Roman"/>
                <w:sz w:val="28"/>
                <w:szCs w:val="28"/>
              </w:rPr>
              <w:t>–</w:t>
            </w:r>
          </w:p>
        </w:tc>
        <w:tc>
          <w:tcPr>
            <w:tcW w:w="298" w:type="pct"/>
            <w:shd w:val="clear" w:color="auto" w:fill="auto"/>
            <w:hideMark/>
          </w:tcPr>
          <w:p w14:paraId="02D66B25" w14:textId="020087CD" w:rsidR="003F3B5F" w:rsidRPr="000B5119" w:rsidRDefault="003F3B5F" w:rsidP="003F3B5F">
            <w:pPr>
              <w:jc w:val="center"/>
              <w:rPr>
                <w:rFonts w:ascii="Times New Roman" w:eastAsia="Times New Roman" w:hAnsi="Times New Roman" w:cs="Times New Roman"/>
                <w:sz w:val="18"/>
                <w:szCs w:val="18"/>
                <w:lang w:eastAsia="ru-RU"/>
              </w:rPr>
            </w:pPr>
            <w:r w:rsidRPr="00F43636">
              <w:rPr>
                <w:rFonts w:ascii="Times New Roman" w:hAnsi="Times New Roman" w:cs="Times New Roman"/>
                <w:sz w:val="28"/>
                <w:szCs w:val="28"/>
              </w:rPr>
              <w:t>–</w:t>
            </w:r>
          </w:p>
        </w:tc>
        <w:tc>
          <w:tcPr>
            <w:tcW w:w="348" w:type="pct"/>
            <w:shd w:val="clear" w:color="auto" w:fill="auto"/>
            <w:hideMark/>
          </w:tcPr>
          <w:p w14:paraId="76D91885" w14:textId="1B4FD58F" w:rsidR="003F3B5F" w:rsidRPr="000B5119" w:rsidRDefault="003F3B5F" w:rsidP="003F3B5F">
            <w:pPr>
              <w:jc w:val="center"/>
              <w:rPr>
                <w:rFonts w:ascii="Times New Roman" w:eastAsia="Times New Roman" w:hAnsi="Times New Roman" w:cs="Times New Roman"/>
                <w:sz w:val="18"/>
                <w:szCs w:val="18"/>
                <w:lang w:eastAsia="ru-RU"/>
              </w:rPr>
            </w:pPr>
            <w:r w:rsidRPr="00F43636">
              <w:rPr>
                <w:rFonts w:ascii="Times New Roman" w:hAnsi="Times New Roman" w:cs="Times New Roman"/>
                <w:sz w:val="28"/>
                <w:szCs w:val="28"/>
              </w:rPr>
              <w:t>–</w:t>
            </w:r>
          </w:p>
        </w:tc>
        <w:tc>
          <w:tcPr>
            <w:tcW w:w="400" w:type="pct"/>
            <w:shd w:val="clear" w:color="auto" w:fill="auto"/>
            <w:hideMark/>
          </w:tcPr>
          <w:p w14:paraId="018E9B5C" w14:textId="53F98589" w:rsidR="003F3B5F" w:rsidRPr="000B5119" w:rsidRDefault="003F3B5F" w:rsidP="003F3B5F">
            <w:pPr>
              <w:jc w:val="center"/>
              <w:rPr>
                <w:rFonts w:ascii="Times New Roman" w:eastAsia="Times New Roman" w:hAnsi="Times New Roman" w:cs="Times New Roman"/>
                <w:sz w:val="18"/>
                <w:szCs w:val="18"/>
                <w:lang w:eastAsia="ru-RU"/>
              </w:rPr>
            </w:pPr>
            <w:r w:rsidRPr="00F43636">
              <w:rPr>
                <w:rFonts w:ascii="Times New Roman" w:hAnsi="Times New Roman" w:cs="Times New Roman"/>
                <w:sz w:val="28"/>
                <w:szCs w:val="28"/>
              </w:rPr>
              <w:t>–</w:t>
            </w:r>
          </w:p>
        </w:tc>
        <w:tc>
          <w:tcPr>
            <w:tcW w:w="678" w:type="pct"/>
            <w:vMerge/>
            <w:shd w:val="clear" w:color="auto" w:fill="auto"/>
            <w:vAlign w:val="center"/>
            <w:hideMark/>
          </w:tcPr>
          <w:p w14:paraId="56EAD856" w14:textId="77777777" w:rsidR="003F3B5F" w:rsidRPr="000B5119" w:rsidRDefault="003F3B5F" w:rsidP="003F3B5F">
            <w:pPr>
              <w:rPr>
                <w:rFonts w:ascii="Times New Roman" w:eastAsia="Times New Roman" w:hAnsi="Times New Roman" w:cs="Times New Roman"/>
                <w:sz w:val="18"/>
                <w:szCs w:val="18"/>
                <w:lang w:eastAsia="ru-RU"/>
              </w:rPr>
            </w:pPr>
          </w:p>
        </w:tc>
      </w:tr>
      <w:tr w:rsidR="00E95358" w:rsidRPr="000B5119" w14:paraId="4E980E94" w14:textId="77777777" w:rsidTr="00121DDA">
        <w:trPr>
          <w:trHeight w:val="480"/>
        </w:trPr>
        <w:tc>
          <w:tcPr>
            <w:tcW w:w="197" w:type="pct"/>
            <w:vMerge/>
            <w:shd w:val="clear" w:color="auto" w:fill="auto"/>
            <w:vAlign w:val="center"/>
            <w:hideMark/>
          </w:tcPr>
          <w:p w14:paraId="0CFA27C7" w14:textId="77777777" w:rsidR="00E95358" w:rsidRPr="000B5119" w:rsidRDefault="00E95358"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3D4B4F6" w14:textId="77777777" w:rsidR="00E95358" w:rsidRPr="000B5119" w:rsidRDefault="00E95358"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22F3FFF" w14:textId="77777777" w:rsidR="00E95358" w:rsidRPr="000B5119" w:rsidRDefault="00E95358" w:rsidP="0093258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9B6F294" w14:textId="77777777" w:rsidR="00E95358" w:rsidRPr="000B5119" w:rsidRDefault="00E95358" w:rsidP="0093258B">
            <w:pPr>
              <w:rPr>
                <w:rFonts w:ascii="Times New Roman" w:eastAsia="Times New Roman" w:hAnsi="Times New Roman" w:cs="Times New Roman"/>
                <w:sz w:val="18"/>
                <w:szCs w:val="18"/>
                <w:lang w:eastAsia="ru-RU"/>
              </w:rPr>
            </w:pPr>
          </w:p>
        </w:tc>
        <w:tc>
          <w:tcPr>
            <w:tcW w:w="248" w:type="pct"/>
            <w:vMerge/>
            <w:shd w:val="clear" w:color="auto" w:fill="auto"/>
            <w:hideMark/>
          </w:tcPr>
          <w:p w14:paraId="6A84E28B" w14:textId="77777777" w:rsidR="00E95358" w:rsidRPr="00121DDA" w:rsidRDefault="00E95358" w:rsidP="0093258B">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06F3D2FB" w14:textId="7BAA24A8" w:rsidR="00E95358" w:rsidRPr="00121DDA" w:rsidRDefault="00E95358" w:rsidP="0093258B">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Обласний бюджет</w:t>
            </w:r>
            <w:r w:rsidR="0004203E">
              <w:rPr>
                <w:rFonts w:ascii="Times New Roman" w:eastAsia="Times New Roman" w:hAnsi="Times New Roman" w:cs="Times New Roman"/>
                <w:b/>
                <w:sz w:val="16"/>
                <w:szCs w:val="16"/>
                <w:lang w:eastAsia="ru-RU"/>
              </w:rPr>
              <w:t>*</w:t>
            </w:r>
          </w:p>
        </w:tc>
        <w:tc>
          <w:tcPr>
            <w:tcW w:w="298" w:type="pct"/>
            <w:shd w:val="clear" w:color="auto" w:fill="auto"/>
            <w:vAlign w:val="center"/>
            <w:hideMark/>
          </w:tcPr>
          <w:p w14:paraId="52F18A8D"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81,0</w:t>
            </w:r>
          </w:p>
        </w:tc>
        <w:tc>
          <w:tcPr>
            <w:tcW w:w="298" w:type="pct"/>
            <w:shd w:val="clear" w:color="auto" w:fill="auto"/>
            <w:vAlign w:val="center"/>
            <w:hideMark/>
          </w:tcPr>
          <w:p w14:paraId="175D12E0"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86,0</w:t>
            </w:r>
          </w:p>
        </w:tc>
        <w:tc>
          <w:tcPr>
            <w:tcW w:w="348" w:type="pct"/>
            <w:shd w:val="clear" w:color="auto" w:fill="auto"/>
            <w:vAlign w:val="center"/>
            <w:hideMark/>
          </w:tcPr>
          <w:p w14:paraId="68A9D212"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91,0</w:t>
            </w:r>
          </w:p>
        </w:tc>
        <w:tc>
          <w:tcPr>
            <w:tcW w:w="400" w:type="pct"/>
            <w:shd w:val="clear" w:color="auto" w:fill="auto"/>
            <w:vAlign w:val="center"/>
            <w:hideMark/>
          </w:tcPr>
          <w:p w14:paraId="55ECED4E"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258,0</w:t>
            </w:r>
          </w:p>
        </w:tc>
        <w:tc>
          <w:tcPr>
            <w:tcW w:w="678" w:type="pct"/>
            <w:vMerge/>
            <w:shd w:val="clear" w:color="auto" w:fill="auto"/>
            <w:vAlign w:val="center"/>
            <w:hideMark/>
          </w:tcPr>
          <w:p w14:paraId="7D58B155" w14:textId="77777777" w:rsidR="00E95358" w:rsidRPr="000B5119" w:rsidRDefault="00E95358" w:rsidP="0093258B">
            <w:pPr>
              <w:rPr>
                <w:rFonts w:ascii="Times New Roman" w:eastAsia="Times New Roman" w:hAnsi="Times New Roman" w:cs="Times New Roman"/>
                <w:sz w:val="18"/>
                <w:szCs w:val="18"/>
                <w:lang w:eastAsia="ru-RU"/>
              </w:rPr>
            </w:pPr>
          </w:p>
        </w:tc>
      </w:tr>
      <w:tr w:rsidR="003F3B5F" w:rsidRPr="000B5119" w14:paraId="3354762C" w14:textId="77777777" w:rsidTr="00FC000E">
        <w:trPr>
          <w:trHeight w:val="480"/>
        </w:trPr>
        <w:tc>
          <w:tcPr>
            <w:tcW w:w="197" w:type="pct"/>
            <w:vMerge/>
            <w:shd w:val="clear" w:color="auto" w:fill="auto"/>
            <w:vAlign w:val="center"/>
            <w:hideMark/>
          </w:tcPr>
          <w:p w14:paraId="3A74119E" w14:textId="77777777" w:rsidR="003F3B5F" w:rsidRPr="000B5119" w:rsidRDefault="003F3B5F"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1D4A9AD" w14:textId="77777777" w:rsidR="003F3B5F" w:rsidRPr="000B5119" w:rsidRDefault="003F3B5F"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67E0C12" w14:textId="77777777" w:rsidR="003F3B5F" w:rsidRPr="000B5119" w:rsidRDefault="003F3B5F" w:rsidP="003F3B5F">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CA1C72F" w14:textId="77777777" w:rsidR="003F3B5F" w:rsidRPr="000B5119" w:rsidRDefault="003F3B5F" w:rsidP="003F3B5F">
            <w:pPr>
              <w:rPr>
                <w:rFonts w:ascii="Times New Roman" w:eastAsia="Times New Roman" w:hAnsi="Times New Roman" w:cs="Times New Roman"/>
                <w:sz w:val="18"/>
                <w:szCs w:val="18"/>
                <w:lang w:eastAsia="ru-RU"/>
              </w:rPr>
            </w:pPr>
          </w:p>
        </w:tc>
        <w:tc>
          <w:tcPr>
            <w:tcW w:w="248" w:type="pct"/>
            <w:vMerge/>
            <w:shd w:val="clear" w:color="auto" w:fill="auto"/>
            <w:hideMark/>
          </w:tcPr>
          <w:p w14:paraId="75633C33" w14:textId="77777777" w:rsidR="003F3B5F" w:rsidRPr="00121DDA" w:rsidRDefault="003F3B5F" w:rsidP="003F3B5F">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7B096078" w14:textId="77777777" w:rsidR="003F3B5F" w:rsidRPr="00121DDA" w:rsidRDefault="003F3B5F" w:rsidP="003F3B5F">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31C6C3D2" w14:textId="541C22BB" w:rsidR="003F3B5F" w:rsidRPr="000B5119" w:rsidRDefault="003F3B5F" w:rsidP="003F3B5F">
            <w:pPr>
              <w:jc w:val="center"/>
              <w:rPr>
                <w:rFonts w:ascii="Times New Roman" w:eastAsia="Times New Roman" w:hAnsi="Times New Roman" w:cs="Times New Roman"/>
                <w:sz w:val="18"/>
                <w:szCs w:val="18"/>
                <w:lang w:eastAsia="ru-RU"/>
              </w:rPr>
            </w:pPr>
            <w:r w:rsidRPr="005B4D43">
              <w:rPr>
                <w:rFonts w:ascii="Times New Roman" w:hAnsi="Times New Roman" w:cs="Times New Roman"/>
                <w:sz w:val="28"/>
                <w:szCs w:val="28"/>
              </w:rPr>
              <w:t>–</w:t>
            </w:r>
          </w:p>
        </w:tc>
        <w:tc>
          <w:tcPr>
            <w:tcW w:w="298" w:type="pct"/>
            <w:shd w:val="clear" w:color="auto" w:fill="auto"/>
            <w:hideMark/>
          </w:tcPr>
          <w:p w14:paraId="31531C3E" w14:textId="6273F5D4" w:rsidR="003F3B5F" w:rsidRPr="000B5119" w:rsidRDefault="003F3B5F" w:rsidP="003F3B5F">
            <w:pPr>
              <w:jc w:val="center"/>
              <w:rPr>
                <w:rFonts w:ascii="Times New Roman" w:eastAsia="Times New Roman" w:hAnsi="Times New Roman" w:cs="Times New Roman"/>
                <w:sz w:val="18"/>
                <w:szCs w:val="18"/>
                <w:lang w:eastAsia="ru-RU"/>
              </w:rPr>
            </w:pPr>
            <w:r w:rsidRPr="005B4D43">
              <w:rPr>
                <w:rFonts w:ascii="Times New Roman" w:hAnsi="Times New Roman" w:cs="Times New Roman"/>
                <w:sz w:val="28"/>
                <w:szCs w:val="28"/>
              </w:rPr>
              <w:t>–</w:t>
            </w:r>
          </w:p>
        </w:tc>
        <w:tc>
          <w:tcPr>
            <w:tcW w:w="348" w:type="pct"/>
            <w:shd w:val="clear" w:color="auto" w:fill="auto"/>
            <w:hideMark/>
          </w:tcPr>
          <w:p w14:paraId="5C6F3EE7" w14:textId="0F37D0F7" w:rsidR="003F3B5F" w:rsidRPr="000B5119" w:rsidRDefault="003F3B5F" w:rsidP="003F3B5F">
            <w:pPr>
              <w:jc w:val="center"/>
              <w:rPr>
                <w:rFonts w:ascii="Times New Roman" w:eastAsia="Times New Roman" w:hAnsi="Times New Roman" w:cs="Times New Roman"/>
                <w:sz w:val="18"/>
                <w:szCs w:val="18"/>
                <w:lang w:eastAsia="ru-RU"/>
              </w:rPr>
            </w:pPr>
            <w:r w:rsidRPr="005B4D43">
              <w:rPr>
                <w:rFonts w:ascii="Times New Roman" w:hAnsi="Times New Roman" w:cs="Times New Roman"/>
                <w:sz w:val="28"/>
                <w:szCs w:val="28"/>
              </w:rPr>
              <w:t>–</w:t>
            </w:r>
          </w:p>
        </w:tc>
        <w:tc>
          <w:tcPr>
            <w:tcW w:w="400" w:type="pct"/>
            <w:shd w:val="clear" w:color="auto" w:fill="auto"/>
            <w:hideMark/>
          </w:tcPr>
          <w:p w14:paraId="32CD0F97" w14:textId="55330B6E" w:rsidR="003F3B5F" w:rsidRPr="000B5119" w:rsidRDefault="003F3B5F" w:rsidP="003F3B5F">
            <w:pPr>
              <w:jc w:val="center"/>
              <w:rPr>
                <w:rFonts w:ascii="Times New Roman" w:eastAsia="Times New Roman" w:hAnsi="Times New Roman" w:cs="Times New Roman"/>
                <w:sz w:val="18"/>
                <w:szCs w:val="18"/>
                <w:lang w:eastAsia="ru-RU"/>
              </w:rPr>
            </w:pPr>
            <w:r w:rsidRPr="005B4D43">
              <w:rPr>
                <w:rFonts w:ascii="Times New Roman" w:hAnsi="Times New Roman" w:cs="Times New Roman"/>
                <w:sz w:val="28"/>
                <w:szCs w:val="28"/>
              </w:rPr>
              <w:t>–</w:t>
            </w:r>
          </w:p>
        </w:tc>
        <w:tc>
          <w:tcPr>
            <w:tcW w:w="678" w:type="pct"/>
            <w:vMerge/>
            <w:shd w:val="clear" w:color="auto" w:fill="auto"/>
            <w:vAlign w:val="center"/>
            <w:hideMark/>
          </w:tcPr>
          <w:p w14:paraId="7FDBEE5E" w14:textId="77777777" w:rsidR="003F3B5F" w:rsidRPr="000B5119" w:rsidRDefault="003F3B5F" w:rsidP="003F3B5F">
            <w:pPr>
              <w:rPr>
                <w:rFonts w:ascii="Times New Roman" w:eastAsia="Times New Roman" w:hAnsi="Times New Roman" w:cs="Times New Roman"/>
                <w:sz w:val="18"/>
                <w:szCs w:val="18"/>
                <w:lang w:eastAsia="ru-RU"/>
              </w:rPr>
            </w:pPr>
          </w:p>
        </w:tc>
      </w:tr>
      <w:tr w:rsidR="003F3B5F" w:rsidRPr="000B5119" w14:paraId="0599CD3B" w14:textId="77777777" w:rsidTr="00FC000E">
        <w:trPr>
          <w:trHeight w:val="240"/>
        </w:trPr>
        <w:tc>
          <w:tcPr>
            <w:tcW w:w="197" w:type="pct"/>
            <w:vMerge/>
            <w:shd w:val="clear" w:color="auto" w:fill="auto"/>
            <w:vAlign w:val="center"/>
            <w:hideMark/>
          </w:tcPr>
          <w:p w14:paraId="4A4650B9" w14:textId="77777777" w:rsidR="003F3B5F" w:rsidRPr="000B5119" w:rsidRDefault="003F3B5F"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693A1C7" w14:textId="77777777" w:rsidR="003F3B5F" w:rsidRPr="000B5119" w:rsidRDefault="003F3B5F"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8B1F73A" w14:textId="77777777" w:rsidR="003F3B5F" w:rsidRPr="000B5119" w:rsidRDefault="003F3B5F" w:rsidP="003F3B5F">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0E666528" w14:textId="77777777" w:rsidR="003F3B5F" w:rsidRPr="000B5119" w:rsidRDefault="003F3B5F" w:rsidP="003F3B5F">
            <w:pPr>
              <w:rPr>
                <w:rFonts w:ascii="Times New Roman" w:eastAsia="Times New Roman" w:hAnsi="Times New Roman" w:cs="Times New Roman"/>
                <w:sz w:val="18"/>
                <w:szCs w:val="18"/>
                <w:lang w:eastAsia="ru-RU"/>
              </w:rPr>
            </w:pPr>
          </w:p>
        </w:tc>
        <w:tc>
          <w:tcPr>
            <w:tcW w:w="248" w:type="pct"/>
            <w:vMerge/>
            <w:shd w:val="clear" w:color="auto" w:fill="auto"/>
            <w:hideMark/>
          </w:tcPr>
          <w:p w14:paraId="09437764" w14:textId="77777777" w:rsidR="003F3B5F" w:rsidRPr="00121DDA" w:rsidRDefault="003F3B5F" w:rsidP="003F3B5F">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7C47F238" w14:textId="77777777" w:rsidR="003F3B5F" w:rsidRPr="00121DDA" w:rsidRDefault="003F3B5F" w:rsidP="003F3B5F">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6F2445B4" w14:textId="39989838" w:rsidR="003F3B5F" w:rsidRPr="000B5119" w:rsidRDefault="003F3B5F" w:rsidP="003F3B5F">
            <w:pPr>
              <w:jc w:val="center"/>
              <w:rPr>
                <w:rFonts w:ascii="Times New Roman" w:eastAsia="Times New Roman" w:hAnsi="Times New Roman" w:cs="Times New Roman"/>
                <w:sz w:val="18"/>
                <w:szCs w:val="18"/>
                <w:lang w:eastAsia="ru-RU"/>
              </w:rPr>
            </w:pPr>
            <w:r w:rsidRPr="005B4D43">
              <w:rPr>
                <w:rFonts w:ascii="Times New Roman" w:hAnsi="Times New Roman" w:cs="Times New Roman"/>
                <w:sz w:val="28"/>
                <w:szCs w:val="28"/>
              </w:rPr>
              <w:t>–</w:t>
            </w:r>
          </w:p>
        </w:tc>
        <w:tc>
          <w:tcPr>
            <w:tcW w:w="298" w:type="pct"/>
            <w:shd w:val="clear" w:color="auto" w:fill="auto"/>
            <w:hideMark/>
          </w:tcPr>
          <w:p w14:paraId="5D92F1DD" w14:textId="52F92A39" w:rsidR="003F3B5F" w:rsidRPr="000B5119" w:rsidRDefault="003F3B5F" w:rsidP="003F3B5F">
            <w:pPr>
              <w:jc w:val="center"/>
              <w:rPr>
                <w:rFonts w:ascii="Times New Roman" w:eastAsia="Times New Roman" w:hAnsi="Times New Roman" w:cs="Times New Roman"/>
                <w:sz w:val="18"/>
                <w:szCs w:val="18"/>
                <w:lang w:eastAsia="ru-RU"/>
              </w:rPr>
            </w:pPr>
            <w:r w:rsidRPr="005B4D43">
              <w:rPr>
                <w:rFonts w:ascii="Times New Roman" w:hAnsi="Times New Roman" w:cs="Times New Roman"/>
                <w:sz w:val="28"/>
                <w:szCs w:val="28"/>
              </w:rPr>
              <w:t>–</w:t>
            </w:r>
          </w:p>
        </w:tc>
        <w:tc>
          <w:tcPr>
            <w:tcW w:w="348" w:type="pct"/>
            <w:shd w:val="clear" w:color="auto" w:fill="auto"/>
            <w:hideMark/>
          </w:tcPr>
          <w:p w14:paraId="6955A5A4" w14:textId="34EA0B57" w:rsidR="003F3B5F" w:rsidRPr="000B5119" w:rsidRDefault="003F3B5F" w:rsidP="003F3B5F">
            <w:pPr>
              <w:jc w:val="center"/>
              <w:rPr>
                <w:rFonts w:ascii="Times New Roman" w:eastAsia="Times New Roman" w:hAnsi="Times New Roman" w:cs="Times New Roman"/>
                <w:sz w:val="18"/>
                <w:szCs w:val="18"/>
                <w:lang w:eastAsia="ru-RU"/>
              </w:rPr>
            </w:pPr>
            <w:r w:rsidRPr="005B4D43">
              <w:rPr>
                <w:rFonts w:ascii="Times New Roman" w:hAnsi="Times New Roman" w:cs="Times New Roman"/>
                <w:sz w:val="28"/>
                <w:szCs w:val="28"/>
              </w:rPr>
              <w:t>–</w:t>
            </w:r>
          </w:p>
        </w:tc>
        <w:tc>
          <w:tcPr>
            <w:tcW w:w="400" w:type="pct"/>
            <w:shd w:val="clear" w:color="auto" w:fill="auto"/>
            <w:hideMark/>
          </w:tcPr>
          <w:p w14:paraId="15C0762C" w14:textId="1BFCA79C" w:rsidR="003F3B5F" w:rsidRPr="000B5119" w:rsidRDefault="003F3B5F" w:rsidP="003F3B5F">
            <w:pPr>
              <w:jc w:val="center"/>
              <w:rPr>
                <w:rFonts w:ascii="Times New Roman" w:eastAsia="Times New Roman" w:hAnsi="Times New Roman" w:cs="Times New Roman"/>
                <w:sz w:val="18"/>
                <w:szCs w:val="18"/>
                <w:lang w:eastAsia="ru-RU"/>
              </w:rPr>
            </w:pPr>
            <w:r w:rsidRPr="005B4D43">
              <w:rPr>
                <w:rFonts w:ascii="Times New Roman" w:hAnsi="Times New Roman" w:cs="Times New Roman"/>
                <w:sz w:val="28"/>
                <w:szCs w:val="28"/>
              </w:rPr>
              <w:t>–</w:t>
            </w:r>
          </w:p>
        </w:tc>
        <w:tc>
          <w:tcPr>
            <w:tcW w:w="678" w:type="pct"/>
            <w:vMerge/>
            <w:shd w:val="clear" w:color="auto" w:fill="auto"/>
            <w:vAlign w:val="center"/>
            <w:hideMark/>
          </w:tcPr>
          <w:p w14:paraId="1382378D" w14:textId="77777777" w:rsidR="003F3B5F" w:rsidRPr="000B5119" w:rsidRDefault="003F3B5F" w:rsidP="003F3B5F">
            <w:pPr>
              <w:rPr>
                <w:rFonts w:ascii="Times New Roman" w:eastAsia="Times New Roman" w:hAnsi="Times New Roman" w:cs="Times New Roman"/>
                <w:sz w:val="18"/>
                <w:szCs w:val="18"/>
                <w:lang w:eastAsia="ru-RU"/>
              </w:rPr>
            </w:pPr>
          </w:p>
        </w:tc>
      </w:tr>
      <w:tr w:rsidR="0004203E" w:rsidRPr="000B5119" w14:paraId="2C26AB64" w14:textId="77777777" w:rsidTr="0004203E">
        <w:trPr>
          <w:trHeight w:val="240"/>
        </w:trPr>
        <w:tc>
          <w:tcPr>
            <w:tcW w:w="2333" w:type="pct"/>
            <w:gridSpan w:val="4"/>
            <w:vMerge w:val="restart"/>
            <w:shd w:val="clear" w:color="auto" w:fill="auto"/>
          </w:tcPr>
          <w:p w14:paraId="7862FBF7" w14:textId="5B0F68BB" w:rsidR="0004203E" w:rsidRPr="000B5119" w:rsidRDefault="0004203E" w:rsidP="00121DDA">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b/>
                <w:bCs/>
                <w:sz w:val="18"/>
                <w:szCs w:val="18"/>
                <w:lang w:eastAsia="ru-RU"/>
              </w:rPr>
              <w:t>Усього за проєктом:</w:t>
            </w:r>
            <w:r>
              <w:rPr>
                <w:rFonts w:ascii="Times New Roman" w:eastAsia="Times New Roman" w:hAnsi="Times New Roman" w:cs="Times New Roman"/>
                <w:b/>
                <w:bCs/>
                <w:sz w:val="18"/>
                <w:szCs w:val="18"/>
                <w:lang w:eastAsia="ru-RU"/>
              </w:rPr>
              <w:t xml:space="preserve"> **</w:t>
            </w:r>
          </w:p>
        </w:tc>
        <w:tc>
          <w:tcPr>
            <w:tcW w:w="248" w:type="pct"/>
            <w:vMerge w:val="restart"/>
            <w:shd w:val="clear" w:color="auto" w:fill="auto"/>
          </w:tcPr>
          <w:p w14:paraId="08692107" w14:textId="77777777" w:rsidR="0004203E" w:rsidRPr="00121DDA" w:rsidRDefault="0004203E" w:rsidP="0093258B">
            <w:pPr>
              <w:rPr>
                <w:rFonts w:ascii="Times New Roman" w:eastAsia="Times New Roman" w:hAnsi="Times New Roman" w:cs="Times New Roman"/>
                <w:sz w:val="16"/>
                <w:szCs w:val="16"/>
                <w:lang w:eastAsia="ru-RU"/>
              </w:rPr>
            </w:pPr>
            <w:r w:rsidRPr="00121DDA">
              <w:rPr>
                <w:rFonts w:ascii="Times New Roman" w:eastAsia="Times New Roman" w:hAnsi="Times New Roman" w:cs="Times New Roman"/>
                <w:b/>
                <w:bCs/>
                <w:sz w:val="16"/>
                <w:szCs w:val="16"/>
                <w:lang w:eastAsia="ru-RU"/>
              </w:rPr>
              <w:t>2022 – 2024</w:t>
            </w:r>
          </w:p>
        </w:tc>
        <w:tc>
          <w:tcPr>
            <w:tcW w:w="397" w:type="pct"/>
            <w:shd w:val="clear" w:color="auto" w:fill="auto"/>
            <w:vAlign w:val="center"/>
          </w:tcPr>
          <w:p w14:paraId="4424CB68" w14:textId="77777777" w:rsidR="0004203E" w:rsidRPr="00121DDA" w:rsidRDefault="0004203E" w:rsidP="0093258B">
            <w:pPr>
              <w:rPr>
                <w:rFonts w:ascii="Times New Roman" w:eastAsia="Times New Roman" w:hAnsi="Times New Roman" w:cs="Times New Roman"/>
                <w:b/>
                <w:bCs/>
                <w:sz w:val="16"/>
                <w:szCs w:val="16"/>
                <w:lang w:eastAsia="ru-RU"/>
              </w:rPr>
            </w:pPr>
            <w:r w:rsidRPr="00121DDA">
              <w:rPr>
                <w:rFonts w:ascii="Times New Roman" w:eastAsia="Times New Roman" w:hAnsi="Times New Roman" w:cs="Times New Roman"/>
                <w:b/>
                <w:bCs/>
                <w:sz w:val="16"/>
                <w:szCs w:val="16"/>
                <w:lang w:eastAsia="ru-RU"/>
              </w:rPr>
              <w:t>Загальний обсяг, у т. ч.</w:t>
            </w:r>
          </w:p>
        </w:tc>
        <w:tc>
          <w:tcPr>
            <w:tcW w:w="1344" w:type="pct"/>
            <w:gridSpan w:val="4"/>
            <w:shd w:val="clear" w:color="auto" w:fill="auto"/>
            <w:vAlign w:val="center"/>
          </w:tcPr>
          <w:p w14:paraId="5B5DA829" w14:textId="77777777" w:rsidR="0004203E" w:rsidRPr="0004203E" w:rsidRDefault="0004203E" w:rsidP="0004203E">
            <w:pPr>
              <w:jc w:val="center"/>
              <w:rPr>
                <w:rFonts w:ascii="Times New Roman" w:hAnsi="Times New Roman" w:cs="Times New Roman"/>
                <w:b/>
                <w:bCs/>
                <w:sz w:val="18"/>
                <w:szCs w:val="18"/>
              </w:rPr>
            </w:pPr>
            <w:r w:rsidRPr="0004203E">
              <w:rPr>
                <w:rFonts w:ascii="Times New Roman" w:hAnsi="Times New Roman" w:cs="Times New Roman"/>
                <w:b/>
                <w:bCs/>
                <w:sz w:val="18"/>
                <w:szCs w:val="18"/>
              </w:rPr>
              <w:t>Згідно із затвердженими бюджетними</w:t>
            </w:r>
          </w:p>
          <w:p w14:paraId="1E2129A1" w14:textId="33091A11" w:rsidR="0004203E" w:rsidRPr="0004203E" w:rsidRDefault="0004203E" w:rsidP="0004203E">
            <w:pPr>
              <w:jc w:val="center"/>
              <w:rPr>
                <w:rFonts w:ascii="Times New Roman" w:eastAsia="Times New Roman" w:hAnsi="Times New Roman" w:cs="Times New Roman"/>
                <w:b/>
                <w:bCs/>
                <w:sz w:val="18"/>
                <w:szCs w:val="18"/>
                <w:lang w:eastAsia="ru-RU"/>
              </w:rPr>
            </w:pPr>
            <w:r w:rsidRPr="0004203E">
              <w:rPr>
                <w:rFonts w:ascii="Times New Roman" w:hAnsi="Times New Roman" w:cs="Times New Roman"/>
                <w:b/>
                <w:bCs/>
                <w:sz w:val="18"/>
                <w:szCs w:val="18"/>
              </w:rPr>
              <w:t>призначеннями</w:t>
            </w:r>
          </w:p>
        </w:tc>
        <w:tc>
          <w:tcPr>
            <w:tcW w:w="678" w:type="pct"/>
            <w:vMerge w:val="restart"/>
            <w:shd w:val="clear" w:color="auto" w:fill="auto"/>
            <w:vAlign w:val="center"/>
          </w:tcPr>
          <w:p w14:paraId="7946CCAB" w14:textId="77777777" w:rsidR="0004203E" w:rsidRPr="000B5119" w:rsidRDefault="0004203E" w:rsidP="0093258B">
            <w:pPr>
              <w:rPr>
                <w:rFonts w:ascii="Times New Roman" w:eastAsia="Times New Roman" w:hAnsi="Times New Roman" w:cs="Times New Roman"/>
                <w:sz w:val="18"/>
                <w:szCs w:val="18"/>
                <w:lang w:eastAsia="ru-RU"/>
              </w:rPr>
            </w:pPr>
          </w:p>
        </w:tc>
      </w:tr>
      <w:tr w:rsidR="00121DDA" w:rsidRPr="000B5119" w14:paraId="0FD27C5A" w14:textId="77777777" w:rsidTr="0093258B">
        <w:trPr>
          <w:trHeight w:val="240"/>
        </w:trPr>
        <w:tc>
          <w:tcPr>
            <w:tcW w:w="2333" w:type="pct"/>
            <w:gridSpan w:val="4"/>
            <w:vMerge/>
            <w:shd w:val="clear" w:color="auto" w:fill="auto"/>
            <w:vAlign w:val="center"/>
          </w:tcPr>
          <w:p w14:paraId="6289EB20" w14:textId="77777777" w:rsidR="00121DDA" w:rsidRPr="000B5119" w:rsidRDefault="00121DDA" w:rsidP="0093258B">
            <w:pPr>
              <w:rPr>
                <w:rFonts w:ascii="Times New Roman" w:eastAsia="Times New Roman" w:hAnsi="Times New Roman" w:cs="Times New Roman"/>
                <w:sz w:val="18"/>
                <w:szCs w:val="18"/>
                <w:lang w:eastAsia="ru-RU"/>
              </w:rPr>
            </w:pPr>
          </w:p>
        </w:tc>
        <w:tc>
          <w:tcPr>
            <w:tcW w:w="248" w:type="pct"/>
            <w:vMerge/>
            <w:shd w:val="clear" w:color="auto" w:fill="auto"/>
            <w:vAlign w:val="center"/>
          </w:tcPr>
          <w:p w14:paraId="600E159F" w14:textId="77777777" w:rsidR="00121DDA" w:rsidRPr="000B5119" w:rsidRDefault="00121DDA" w:rsidP="0093258B">
            <w:pPr>
              <w:rPr>
                <w:rFonts w:ascii="Times New Roman" w:eastAsia="Times New Roman" w:hAnsi="Times New Roman" w:cs="Times New Roman"/>
                <w:sz w:val="18"/>
                <w:szCs w:val="18"/>
                <w:lang w:eastAsia="ru-RU"/>
              </w:rPr>
            </w:pPr>
          </w:p>
        </w:tc>
        <w:tc>
          <w:tcPr>
            <w:tcW w:w="397" w:type="pct"/>
            <w:shd w:val="clear" w:color="auto" w:fill="auto"/>
            <w:vAlign w:val="center"/>
          </w:tcPr>
          <w:p w14:paraId="17605D4A" w14:textId="77777777" w:rsidR="00121DDA" w:rsidRPr="00121DDA" w:rsidRDefault="00121DDA" w:rsidP="0093258B">
            <w:pPr>
              <w:rPr>
                <w:rFonts w:ascii="Times New Roman" w:eastAsia="Times New Roman" w:hAnsi="Times New Roman" w:cs="Times New Roman"/>
                <w:b/>
                <w:bCs/>
                <w:sz w:val="16"/>
                <w:szCs w:val="16"/>
                <w:lang w:eastAsia="ru-RU"/>
              </w:rPr>
            </w:pPr>
            <w:r w:rsidRPr="00121DDA">
              <w:rPr>
                <w:rFonts w:ascii="Times New Roman" w:eastAsia="Times New Roman" w:hAnsi="Times New Roman" w:cs="Times New Roman"/>
                <w:b/>
                <w:bCs/>
                <w:sz w:val="16"/>
                <w:szCs w:val="16"/>
                <w:lang w:eastAsia="ru-RU"/>
              </w:rPr>
              <w:t>Державний бюджет</w:t>
            </w:r>
          </w:p>
        </w:tc>
        <w:tc>
          <w:tcPr>
            <w:tcW w:w="1344" w:type="pct"/>
            <w:gridSpan w:val="4"/>
            <w:shd w:val="clear" w:color="auto" w:fill="auto"/>
            <w:vAlign w:val="center"/>
          </w:tcPr>
          <w:p w14:paraId="66E7A244" w14:textId="77777777" w:rsidR="00121DDA" w:rsidRPr="000B5119" w:rsidRDefault="00121DDA"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b/>
                <w:bCs/>
                <w:sz w:val="18"/>
                <w:szCs w:val="18"/>
                <w:lang w:eastAsia="ru-RU"/>
              </w:rPr>
              <w:t>Згідно із затвердженими бюджетними призначеннями</w:t>
            </w:r>
          </w:p>
        </w:tc>
        <w:tc>
          <w:tcPr>
            <w:tcW w:w="678" w:type="pct"/>
            <w:vMerge/>
            <w:shd w:val="clear" w:color="auto" w:fill="auto"/>
            <w:vAlign w:val="center"/>
          </w:tcPr>
          <w:p w14:paraId="5F49085B" w14:textId="77777777" w:rsidR="00121DDA" w:rsidRPr="000B5119" w:rsidRDefault="00121DDA" w:rsidP="0093258B">
            <w:pPr>
              <w:rPr>
                <w:rFonts w:ascii="Times New Roman" w:eastAsia="Times New Roman" w:hAnsi="Times New Roman" w:cs="Times New Roman"/>
                <w:sz w:val="18"/>
                <w:szCs w:val="18"/>
                <w:lang w:eastAsia="ru-RU"/>
              </w:rPr>
            </w:pPr>
          </w:p>
        </w:tc>
      </w:tr>
      <w:tr w:rsidR="00121DDA" w:rsidRPr="000B5119" w14:paraId="672D79FC" w14:textId="77777777" w:rsidTr="0093258B">
        <w:trPr>
          <w:trHeight w:val="240"/>
        </w:trPr>
        <w:tc>
          <w:tcPr>
            <w:tcW w:w="2333" w:type="pct"/>
            <w:gridSpan w:val="4"/>
            <w:vMerge/>
            <w:shd w:val="clear" w:color="auto" w:fill="auto"/>
            <w:vAlign w:val="center"/>
          </w:tcPr>
          <w:p w14:paraId="18F954C0" w14:textId="77777777" w:rsidR="00121DDA" w:rsidRPr="000B5119" w:rsidRDefault="00121DDA" w:rsidP="0093258B">
            <w:pPr>
              <w:rPr>
                <w:rFonts w:ascii="Times New Roman" w:eastAsia="Times New Roman" w:hAnsi="Times New Roman" w:cs="Times New Roman"/>
                <w:sz w:val="18"/>
                <w:szCs w:val="18"/>
                <w:lang w:eastAsia="ru-RU"/>
              </w:rPr>
            </w:pPr>
          </w:p>
        </w:tc>
        <w:tc>
          <w:tcPr>
            <w:tcW w:w="248" w:type="pct"/>
            <w:vMerge/>
            <w:shd w:val="clear" w:color="auto" w:fill="auto"/>
            <w:vAlign w:val="center"/>
          </w:tcPr>
          <w:p w14:paraId="30350B3D" w14:textId="77777777" w:rsidR="00121DDA" w:rsidRPr="000B5119" w:rsidRDefault="00121DDA" w:rsidP="0093258B">
            <w:pPr>
              <w:rPr>
                <w:rFonts w:ascii="Times New Roman" w:eastAsia="Times New Roman" w:hAnsi="Times New Roman" w:cs="Times New Roman"/>
                <w:sz w:val="18"/>
                <w:szCs w:val="18"/>
                <w:lang w:eastAsia="ru-RU"/>
              </w:rPr>
            </w:pPr>
          </w:p>
        </w:tc>
        <w:tc>
          <w:tcPr>
            <w:tcW w:w="397" w:type="pct"/>
            <w:shd w:val="clear" w:color="auto" w:fill="auto"/>
            <w:vAlign w:val="center"/>
          </w:tcPr>
          <w:p w14:paraId="7DFCF38E" w14:textId="7F39CA99" w:rsidR="00121DDA" w:rsidRPr="00121DDA" w:rsidRDefault="00121DDA" w:rsidP="0093258B">
            <w:pPr>
              <w:rPr>
                <w:rFonts w:ascii="Times New Roman" w:eastAsia="Times New Roman" w:hAnsi="Times New Roman" w:cs="Times New Roman"/>
                <w:b/>
                <w:bCs/>
                <w:sz w:val="16"/>
                <w:szCs w:val="16"/>
                <w:lang w:eastAsia="ru-RU"/>
              </w:rPr>
            </w:pPr>
            <w:r w:rsidRPr="00121DDA">
              <w:rPr>
                <w:rFonts w:ascii="Times New Roman" w:eastAsia="Times New Roman" w:hAnsi="Times New Roman" w:cs="Times New Roman"/>
                <w:b/>
                <w:bCs/>
                <w:sz w:val="16"/>
                <w:szCs w:val="16"/>
                <w:lang w:eastAsia="ru-RU"/>
              </w:rPr>
              <w:t>Обласний бюджет</w:t>
            </w:r>
            <w:r w:rsidR="0004203E">
              <w:rPr>
                <w:rFonts w:ascii="Times New Roman" w:eastAsia="Times New Roman" w:hAnsi="Times New Roman" w:cs="Times New Roman"/>
                <w:b/>
                <w:bCs/>
                <w:sz w:val="16"/>
                <w:szCs w:val="16"/>
                <w:lang w:eastAsia="ru-RU"/>
              </w:rPr>
              <w:t>*</w:t>
            </w:r>
          </w:p>
        </w:tc>
        <w:tc>
          <w:tcPr>
            <w:tcW w:w="298" w:type="pct"/>
            <w:shd w:val="clear" w:color="auto" w:fill="auto"/>
            <w:vAlign w:val="center"/>
          </w:tcPr>
          <w:p w14:paraId="6C188AF7" w14:textId="77777777" w:rsidR="00121DDA" w:rsidRPr="000B5119" w:rsidRDefault="00121DDA"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442,0</w:t>
            </w:r>
          </w:p>
        </w:tc>
        <w:tc>
          <w:tcPr>
            <w:tcW w:w="298" w:type="pct"/>
            <w:shd w:val="clear" w:color="auto" w:fill="auto"/>
            <w:vAlign w:val="center"/>
          </w:tcPr>
          <w:p w14:paraId="049813A7" w14:textId="77777777" w:rsidR="00121DDA" w:rsidRPr="000B5119" w:rsidRDefault="00121DDA"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556,0</w:t>
            </w:r>
          </w:p>
        </w:tc>
        <w:tc>
          <w:tcPr>
            <w:tcW w:w="348" w:type="pct"/>
            <w:shd w:val="clear" w:color="auto" w:fill="auto"/>
            <w:vAlign w:val="center"/>
          </w:tcPr>
          <w:p w14:paraId="5936B320" w14:textId="77777777" w:rsidR="00121DDA" w:rsidRPr="000B5119" w:rsidRDefault="00121DDA"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671,0</w:t>
            </w:r>
          </w:p>
        </w:tc>
        <w:tc>
          <w:tcPr>
            <w:tcW w:w="400" w:type="pct"/>
            <w:shd w:val="clear" w:color="auto" w:fill="auto"/>
            <w:vAlign w:val="center"/>
          </w:tcPr>
          <w:p w14:paraId="2282BB14" w14:textId="77777777" w:rsidR="00121DDA" w:rsidRPr="000B5119" w:rsidRDefault="00121DDA"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1 669,0</w:t>
            </w:r>
          </w:p>
        </w:tc>
        <w:tc>
          <w:tcPr>
            <w:tcW w:w="678" w:type="pct"/>
            <w:vMerge/>
            <w:shd w:val="clear" w:color="auto" w:fill="auto"/>
            <w:vAlign w:val="center"/>
          </w:tcPr>
          <w:p w14:paraId="0C4FA9B0" w14:textId="77777777" w:rsidR="00121DDA" w:rsidRPr="000B5119" w:rsidRDefault="00121DDA" w:rsidP="0093258B">
            <w:pPr>
              <w:rPr>
                <w:rFonts w:ascii="Times New Roman" w:eastAsia="Times New Roman" w:hAnsi="Times New Roman" w:cs="Times New Roman"/>
                <w:sz w:val="18"/>
                <w:szCs w:val="18"/>
                <w:lang w:eastAsia="ru-RU"/>
              </w:rPr>
            </w:pPr>
          </w:p>
        </w:tc>
      </w:tr>
      <w:tr w:rsidR="00121DDA" w:rsidRPr="000B5119" w14:paraId="50DFADD7" w14:textId="77777777" w:rsidTr="0093258B">
        <w:trPr>
          <w:trHeight w:val="240"/>
        </w:trPr>
        <w:tc>
          <w:tcPr>
            <w:tcW w:w="2333" w:type="pct"/>
            <w:gridSpan w:val="4"/>
            <w:vMerge/>
            <w:shd w:val="clear" w:color="auto" w:fill="auto"/>
            <w:vAlign w:val="center"/>
          </w:tcPr>
          <w:p w14:paraId="56ADA976" w14:textId="77777777" w:rsidR="00121DDA" w:rsidRPr="000B5119" w:rsidRDefault="00121DDA" w:rsidP="0093258B">
            <w:pPr>
              <w:rPr>
                <w:rFonts w:ascii="Times New Roman" w:eastAsia="Times New Roman" w:hAnsi="Times New Roman" w:cs="Times New Roman"/>
                <w:sz w:val="18"/>
                <w:szCs w:val="18"/>
                <w:lang w:eastAsia="ru-RU"/>
              </w:rPr>
            </w:pPr>
          </w:p>
        </w:tc>
        <w:tc>
          <w:tcPr>
            <w:tcW w:w="248" w:type="pct"/>
            <w:vMerge/>
            <w:shd w:val="clear" w:color="auto" w:fill="auto"/>
            <w:vAlign w:val="center"/>
          </w:tcPr>
          <w:p w14:paraId="5F4B09CD" w14:textId="77777777" w:rsidR="00121DDA" w:rsidRPr="000B5119" w:rsidRDefault="00121DDA" w:rsidP="0093258B">
            <w:pPr>
              <w:rPr>
                <w:rFonts w:ascii="Times New Roman" w:eastAsia="Times New Roman" w:hAnsi="Times New Roman" w:cs="Times New Roman"/>
                <w:sz w:val="18"/>
                <w:szCs w:val="18"/>
                <w:lang w:eastAsia="ru-RU"/>
              </w:rPr>
            </w:pPr>
          </w:p>
        </w:tc>
        <w:tc>
          <w:tcPr>
            <w:tcW w:w="397" w:type="pct"/>
            <w:shd w:val="clear" w:color="auto" w:fill="auto"/>
            <w:vAlign w:val="center"/>
          </w:tcPr>
          <w:p w14:paraId="5CC3F9ED" w14:textId="77777777" w:rsidR="00121DDA" w:rsidRPr="00121DDA" w:rsidRDefault="00121DDA" w:rsidP="0093258B">
            <w:pPr>
              <w:rPr>
                <w:rFonts w:ascii="Times New Roman" w:eastAsia="Times New Roman" w:hAnsi="Times New Roman" w:cs="Times New Roman"/>
                <w:b/>
                <w:bCs/>
                <w:sz w:val="16"/>
                <w:szCs w:val="16"/>
                <w:lang w:eastAsia="ru-RU"/>
              </w:rPr>
            </w:pPr>
            <w:r w:rsidRPr="00121DDA">
              <w:rPr>
                <w:rFonts w:ascii="Times New Roman" w:eastAsia="Times New Roman" w:hAnsi="Times New Roman" w:cs="Times New Roman"/>
                <w:b/>
                <w:bCs/>
                <w:sz w:val="16"/>
                <w:szCs w:val="16"/>
                <w:lang w:eastAsia="ru-RU"/>
              </w:rPr>
              <w:t>Місцевий бюджет</w:t>
            </w:r>
          </w:p>
        </w:tc>
        <w:tc>
          <w:tcPr>
            <w:tcW w:w="1344" w:type="pct"/>
            <w:gridSpan w:val="4"/>
            <w:shd w:val="clear" w:color="auto" w:fill="auto"/>
            <w:vAlign w:val="center"/>
          </w:tcPr>
          <w:p w14:paraId="6557EDFC" w14:textId="77777777" w:rsidR="00121DDA" w:rsidRPr="000B5119" w:rsidRDefault="00121DDA"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b/>
                <w:bCs/>
                <w:sz w:val="18"/>
                <w:szCs w:val="18"/>
                <w:lang w:eastAsia="ru-RU"/>
              </w:rPr>
              <w:t>Згідно із затвердженими бюджетними призначеннями</w:t>
            </w:r>
          </w:p>
        </w:tc>
        <w:tc>
          <w:tcPr>
            <w:tcW w:w="678" w:type="pct"/>
            <w:vMerge/>
            <w:shd w:val="clear" w:color="auto" w:fill="auto"/>
            <w:vAlign w:val="center"/>
          </w:tcPr>
          <w:p w14:paraId="7951C42B" w14:textId="77777777" w:rsidR="00121DDA" w:rsidRPr="000B5119" w:rsidRDefault="00121DDA" w:rsidP="0093258B">
            <w:pPr>
              <w:rPr>
                <w:rFonts w:ascii="Times New Roman" w:eastAsia="Times New Roman" w:hAnsi="Times New Roman" w:cs="Times New Roman"/>
                <w:sz w:val="18"/>
                <w:szCs w:val="18"/>
                <w:lang w:eastAsia="ru-RU"/>
              </w:rPr>
            </w:pPr>
          </w:p>
        </w:tc>
      </w:tr>
      <w:tr w:rsidR="003F3B5F" w:rsidRPr="000B5119" w14:paraId="1CB0D72C" w14:textId="77777777" w:rsidTr="00E5099A">
        <w:trPr>
          <w:trHeight w:val="240"/>
        </w:trPr>
        <w:tc>
          <w:tcPr>
            <w:tcW w:w="2333" w:type="pct"/>
            <w:gridSpan w:val="4"/>
            <w:vMerge/>
            <w:shd w:val="clear" w:color="auto" w:fill="auto"/>
            <w:vAlign w:val="center"/>
          </w:tcPr>
          <w:p w14:paraId="301CF3A3" w14:textId="77777777" w:rsidR="003F3B5F" w:rsidRPr="000B5119" w:rsidRDefault="003F3B5F" w:rsidP="003F3B5F">
            <w:pPr>
              <w:rPr>
                <w:rFonts w:ascii="Times New Roman" w:eastAsia="Times New Roman" w:hAnsi="Times New Roman" w:cs="Times New Roman"/>
                <w:sz w:val="18"/>
                <w:szCs w:val="18"/>
                <w:lang w:eastAsia="ru-RU"/>
              </w:rPr>
            </w:pPr>
          </w:p>
        </w:tc>
        <w:tc>
          <w:tcPr>
            <w:tcW w:w="248" w:type="pct"/>
            <w:vMerge/>
            <w:shd w:val="clear" w:color="auto" w:fill="auto"/>
            <w:vAlign w:val="center"/>
          </w:tcPr>
          <w:p w14:paraId="61BB8895" w14:textId="77777777" w:rsidR="003F3B5F" w:rsidRPr="000B5119" w:rsidRDefault="003F3B5F" w:rsidP="003F3B5F">
            <w:pPr>
              <w:rPr>
                <w:rFonts w:ascii="Times New Roman" w:eastAsia="Times New Roman" w:hAnsi="Times New Roman" w:cs="Times New Roman"/>
                <w:sz w:val="18"/>
                <w:szCs w:val="18"/>
                <w:lang w:eastAsia="ru-RU"/>
              </w:rPr>
            </w:pPr>
          </w:p>
        </w:tc>
        <w:tc>
          <w:tcPr>
            <w:tcW w:w="397" w:type="pct"/>
            <w:shd w:val="clear" w:color="auto" w:fill="auto"/>
            <w:vAlign w:val="center"/>
          </w:tcPr>
          <w:p w14:paraId="7273AA32" w14:textId="77777777" w:rsidR="003F3B5F" w:rsidRPr="00121DDA" w:rsidRDefault="003F3B5F" w:rsidP="003F3B5F">
            <w:pPr>
              <w:rPr>
                <w:rFonts w:ascii="Times New Roman" w:eastAsia="Times New Roman" w:hAnsi="Times New Roman" w:cs="Times New Roman"/>
                <w:b/>
                <w:bCs/>
                <w:sz w:val="16"/>
                <w:szCs w:val="16"/>
                <w:lang w:eastAsia="ru-RU"/>
              </w:rPr>
            </w:pPr>
            <w:r w:rsidRPr="00121DDA">
              <w:rPr>
                <w:rFonts w:ascii="Times New Roman" w:eastAsia="Times New Roman" w:hAnsi="Times New Roman" w:cs="Times New Roman"/>
                <w:b/>
                <w:bCs/>
                <w:sz w:val="16"/>
                <w:szCs w:val="16"/>
                <w:lang w:eastAsia="ru-RU"/>
              </w:rPr>
              <w:t>Інші джерела</w:t>
            </w:r>
          </w:p>
        </w:tc>
        <w:tc>
          <w:tcPr>
            <w:tcW w:w="298" w:type="pct"/>
            <w:shd w:val="clear" w:color="auto" w:fill="auto"/>
          </w:tcPr>
          <w:p w14:paraId="5A5539D9" w14:textId="257B4E0A" w:rsidR="003F3B5F" w:rsidRPr="000B5119" w:rsidRDefault="003F3B5F" w:rsidP="003F3B5F">
            <w:pPr>
              <w:jc w:val="center"/>
              <w:rPr>
                <w:rFonts w:ascii="Times New Roman" w:eastAsia="Times New Roman" w:hAnsi="Times New Roman" w:cs="Times New Roman"/>
                <w:b/>
                <w:bCs/>
                <w:sz w:val="18"/>
                <w:szCs w:val="18"/>
                <w:lang w:eastAsia="ru-RU"/>
              </w:rPr>
            </w:pPr>
            <w:r w:rsidRPr="007B29D2">
              <w:rPr>
                <w:rFonts w:ascii="Times New Roman" w:hAnsi="Times New Roman" w:cs="Times New Roman"/>
                <w:sz w:val="28"/>
                <w:szCs w:val="28"/>
              </w:rPr>
              <w:t>–</w:t>
            </w:r>
          </w:p>
        </w:tc>
        <w:tc>
          <w:tcPr>
            <w:tcW w:w="298" w:type="pct"/>
            <w:shd w:val="clear" w:color="auto" w:fill="auto"/>
          </w:tcPr>
          <w:p w14:paraId="12991313" w14:textId="34205E1C" w:rsidR="003F3B5F" w:rsidRPr="000B5119" w:rsidRDefault="003F3B5F" w:rsidP="003F3B5F">
            <w:pPr>
              <w:jc w:val="center"/>
              <w:rPr>
                <w:rFonts w:ascii="Times New Roman" w:eastAsia="Times New Roman" w:hAnsi="Times New Roman" w:cs="Times New Roman"/>
                <w:b/>
                <w:bCs/>
                <w:sz w:val="18"/>
                <w:szCs w:val="18"/>
                <w:lang w:eastAsia="ru-RU"/>
              </w:rPr>
            </w:pPr>
            <w:r w:rsidRPr="007B29D2">
              <w:rPr>
                <w:rFonts w:ascii="Times New Roman" w:hAnsi="Times New Roman" w:cs="Times New Roman"/>
                <w:sz w:val="28"/>
                <w:szCs w:val="28"/>
              </w:rPr>
              <w:t>–</w:t>
            </w:r>
          </w:p>
        </w:tc>
        <w:tc>
          <w:tcPr>
            <w:tcW w:w="348" w:type="pct"/>
            <w:shd w:val="clear" w:color="auto" w:fill="auto"/>
          </w:tcPr>
          <w:p w14:paraId="157D8032" w14:textId="6D40C9F9" w:rsidR="003F3B5F" w:rsidRPr="000B5119" w:rsidRDefault="003F3B5F" w:rsidP="003F3B5F">
            <w:pPr>
              <w:jc w:val="center"/>
              <w:rPr>
                <w:rFonts w:ascii="Times New Roman" w:eastAsia="Times New Roman" w:hAnsi="Times New Roman" w:cs="Times New Roman"/>
                <w:b/>
                <w:bCs/>
                <w:sz w:val="18"/>
                <w:szCs w:val="18"/>
                <w:lang w:eastAsia="ru-RU"/>
              </w:rPr>
            </w:pPr>
            <w:r w:rsidRPr="007B29D2">
              <w:rPr>
                <w:rFonts w:ascii="Times New Roman" w:hAnsi="Times New Roman" w:cs="Times New Roman"/>
                <w:sz w:val="28"/>
                <w:szCs w:val="28"/>
              </w:rPr>
              <w:t>–</w:t>
            </w:r>
          </w:p>
        </w:tc>
        <w:tc>
          <w:tcPr>
            <w:tcW w:w="400" w:type="pct"/>
            <w:shd w:val="clear" w:color="auto" w:fill="auto"/>
          </w:tcPr>
          <w:p w14:paraId="0AABABCD" w14:textId="07A42551" w:rsidR="003F3B5F" w:rsidRPr="000B5119" w:rsidRDefault="003F3B5F" w:rsidP="003F3B5F">
            <w:pPr>
              <w:jc w:val="center"/>
              <w:rPr>
                <w:rFonts w:ascii="Times New Roman" w:eastAsia="Times New Roman" w:hAnsi="Times New Roman" w:cs="Times New Roman"/>
                <w:b/>
                <w:bCs/>
                <w:sz w:val="18"/>
                <w:szCs w:val="18"/>
                <w:lang w:eastAsia="ru-RU"/>
              </w:rPr>
            </w:pPr>
            <w:r w:rsidRPr="007B29D2">
              <w:rPr>
                <w:rFonts w:ascii="Times New Roman" w:hAnsi="Times New Roman" w:cs="Times New Roman"/>
                <w:sz w:val="28"/>
                <w:szCs w:val="28"/>
              </w:rPr>
              <w:t>–</w:t>
            </w:r>
          </w:p>
        </w:tc>
        <w:tc>
          <w:tcPr>
            <w:tcW w:w="678" w:type="pct"/>
            <w:vMerge/>
            <w:shd w:val="clear" w:color="auto" w:fill="auto"/>
            <w:vAlign w:val="center"/>
          </w:tcPr>
          <w:p w14:paraId="76EA7C56" w14:textId="77777777" w:rsidR="003F3B5F" w:rsidRPr="000B5119" w:rsidRDefault="003F3B5F" w:rsidP="003F3B5F">
            <w:pPr>
              <w:rPr>
                <w:rFonts w:ascii="Times New Roman" w:eastAsia="Times New Roman" w:hAnsi="Times New Roman" w:cs="Times New Roman"/>
                <w:sz w:val="18"/>
                <w:szCs w:val="18"/>
                <w:lang w:eastAsia="ru-RU"/>
              </w:rPr>
            </w:pPr>
          </w:p>
        </w:tc>
      </w:tr>
      <w:tr w:rsidR="00E95358" w:rsidRPr="000B5119" w14:paraId="341A656B" w14:textId="77777777" w:rsidTr="0093258B">
        <w:trPr>
          <w:trHeight w:val="240"/>
        </w:trPr>
        <w:tc>
          <w:tcPr>
            <w:tcW w:w="5000" w:type="pct"/>
            <w:gridSpan w:val="11"/>
            <w:shd w:val="clear" w:color="auto" w:fill="auto"/>
            <w:vAlign w:val="center"/>
          </w:tcPr>
          <w:p w14:paraId="5CEC885D" w14:textId="77777777" w:rsidR="003F3B5F" w:rsidRDefault="003F3B5F" w:rsidP="00121DDA">
            <w:pPr>
              <w:jc w:val="center"/>
              <w:rPr>
                <w:rFonts w:ascii="Times New Roman" w:eastAsia="Times New Roman" w:hAnsi="Times New Roman" w:cs="Times New Roman"/>
                <w:b/>
                <w:bCs/>
                <w:sz w:val="18"/>
                <w:szCs w:val="18"/>
                <w:lang w:eastAsia="uk-UA"/>
              </w:rPr>
            </w:pPr>
          </w:p>
          <w:p w14:paraId="147B2CD1" w14:textId="54730DFD" w:rsidR="00E95358" w:rsidRDefault="00E95358" w:rsidP="00121DDA">
            <w:pPr>
              <w:jc w:val="center"/>
              <w:rPr>
                <w:rFonts w:ascii="Times New Roman" w:eastAsia="Times New Roman" w:hAnsi="Times New Roman" w:cs="Times New Roman"/>
                <w:b/>
                <w:bCs/>
                <w:sz w:val="18"/>
                <w:szCs w:val="18"/>
                <w:lang w:eastAsia="uk-UA"/>
              </w:rPr>
            </w:pPr>
            <w:r w:rsidRPr="000B5119">
              <w:rPr>
                <w:rFonts w:ascii="Times New Roman" w:eastAsia="Times New Roman" w:hAnsi="Times New Roman" w:cs="Times New Roman"/>
                <w:b/>
                <w:bCs/>
                <w:sz w:val="18"/>
                <w:szCs w:val="18"/>
                <w:lang w:eastAsia="uk-UA"/>
              </w:rPr>
              <w:t xml:space="preserve">Проєкт 11. </w:t>
            </w:r>
            <w:r w:rsidR="00121DDA">
              <w:rPr>
                <w:rFonts w:ascii="Times New Roman" w:eastAsia="Times New Roman" w:hAnsi="Times New Roman" w:cs="Times New Roman"/>
                <w:b/>
                <w:bCs/>
                <w:sz w:val="18"/>
                <w:szCs w:val="18"/>
                <w:lang w:eastAsia="uk-UA"/>
              </w:rPr>
              <w:t>„</w:t>
            </w:r>
            <w:r w:rsidRPr="000B5119">
              <w:rPr>
                <w:rFonts w:ascii="Times New Roman" w:eastAsia="Times New Roman" w:hAnsi="Times New Roman" w:cs="Times New Roman"/>
                <w:b/>
                <w:bCs/>
                <w:sz w:val="18"/>
                <w:szCs w:val="18"/>
                <w:lang w:eastAsia="uk-UA"/>
              </w:rPr>
              <w:t>Основні заходи у сфері освіти”</w:t>
            </w:r>
          </w:p>
          <w:p w14:paraId="1559E106" w14:textId="28710FE3" w:rsidR="003F3B5F" w:rsidRPr="00121DDA" w:rsidRDefault="003F3B5F" w:rsidP="00121DDA">
            <w:pPr>
              <w:jc w:val="center"/>
              <w:rPr>
                <w:rFonts w:ascii="Times New Roman" w:eastAsia="Times New Roman" w:hAnsi="Times New Roman" w:cs="Times New Roman"/>
                <w:b/>
                <w:bCs/>
                <w:sz w:val="18"/>
                <w:szCs w:val="18"/>
                <w:lang w:eastAsia="uk-UA"/>
              </w:rPr>
            </w:pPr>
          </w:p>
        </w:tc>
      </w:tr>
      <w:tr w:rsidR="006A796E" w:rsidRPr="000B5119" w14:paraId="0BB68549" w14:textId="77777777" w:rsidTr="0004203E">
        <w:trPr>
          <w:trHeight w:val="480"/>
        </w:trPr>
        <w:tc>
          <w:tcPr>
            <w:tcW w:w="197" w:type="pct"/>
            <w:vMerge w:val="restart"/>
            <w:shd w:val="clear" w:color="auto" w:fill="auto"/>
            <w:hideMark/>
          </w:tcPr>
          <w:p w14:paraId="73B18339" w14:textId="77777777"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w:t>
            </w:r>
          </w:p>
        </w:tc>
        <w:tc>
          <w:tcPr>
            <w:tcW w:w="646" w:type="pct"/>
            <w:vMerge w:val="restart"/>
            <w:shd w:val="clear" w:color="auto" w:fill="auto"/>
            <w:hideMark/>
          </w:tcPr>
          <w:p w14:paraId="6CA44C2A" w14:textId="77777777" w:rsidR="006A796E" w:rsidRDefault="006A796E"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Реалізація заходів у сфері освіти</w:t>
            </w:r>
          </w:p>
          <w:p w14:paraId="192B04F7" w14:textId="77777777" w:rsidR="006A796E" w:rsidRDefault="006A796E" w:rsidP="0093258B">
            <w:pPr>
              <w:rPr>
                <w:rFonts w:ascii="Times New Roman" w:eastAsia="Times New Roman" w:hAnsi="Times New Roman" w:cs="Times New Roman"/>
                <w:sz w:val="18"/>
                <w:szCs w:val="18"/>
                <w:lang w:eastAsia="ru-RU"/>
              </w:rPr>
            </w:pPr>
          </w:p>
          <w:p w14:paraId="5F55D2EC" w14:textId="77777777" w:rsidR="006A796E" w:rsidRDefault="006A796E" w:rsidP="0093258B">
            <w:pPr>
              <w:rPr>
                <w:rFonts w:ascii="Times New Roman" w:eastAsia="Times New Roman" w:hAnsi="Times New Roman" w:cs="Times New Roman"/>
                <w:sz w:val="18"/>
                <w:szCs w:val="18"/>
                <w:lang w:eastAsia="ru-RU"/>
              </w:rPr>
            </w:pPr>
          </w:p>
          <w:p w14:paraId="0B44D329" w14:textId="77777777" w:rsidR="006A796E" w:rsidRDefault="006A796E" w:rsidP="0093258B">
            <w:pPr>
              <w:rPr>
                <w:rFonts w:ascii="Times New Roman" w:eastAsia="Times New Roman" w:hAnsi="Times New Roman" w:cs="Times New Roman"/>
                <w:sz w:val="18"/>
                <w:szCs w:val="18"/>
                <w:lang w:eastAsia="ru-RU"/>
              </w:rPr>
            </w:pPr>
          </w:p>
          <w:p w14:paraId="52BD3238" w14:textId="77777777" w:rsidR="006A796E" w:rsidRDefault="006A796E" w:rsidP="0093258B">
            <w:pPr>
              <w:rPr>
                <w:rFonts w:ascii="Times New Roman" w:eastAsia="Times New Roman" w:hAnsi="Times New Roman" w:cs="Times New Roman"/>
                <w:sz w:val="18"/>
                <w:szCs w:val="18"/>
                <w:lang w:eastAsia="ru-RU"/>
              </w:rPr>
            </w:pPr>
          </w:p>
          <w:p w14:paraId="0A956ED6" w14:textId="77777777" w:rsidR="006A796E" w:rsidRDefault="006A796E" w:rsidP="0093258B">
            <w:pPr>
              <w:rPr>
                <w:rFonts w:ascii="Times New Roman" w:eastAsia="Times New Roman" w:hAnsi="Times New Roman" w:cs="Times New Roman"/>
                <w:sz w:val="18"/>
                <w:szCs w:val="18"/>
                <w:lang w:eastAsia="ru-RU"/>
              </w:rPr>
            </w:pPr>
          </w:p>
          <w:p w14:paraId="553C8CB4" w14:textId="77777777" w:rsidR="006A796E" w:rsidRDefault="006A796E" w:rsidP="0093258B">
            <w:pPr>
              <w:rPr>
                <w:rFonts w:ascii="Times New Roman" w:eastAsia="Times New Roman" w:hAnsi="Times New Roman" w:cs="Times New Roman"/>
                <w:sz w:val="18"/>
                <w:szCs w:val="18"/>
                <w:lang w:eastAsia="ru-RU"/>
              </w:rPr>
            </w:pPr>
          </w:p>
          <w:p w14:paraId="749489D0" w14:textId="77777777" w:rsidR="006A796E" w:rsidRDefault="006A796E" w:rsidP="0093258B">
            <w:pPr>
              <w:rPr>
                <w:rFonts w:ascii="Times New Roman" w:eastAsia="Times New Roman" w:hAnsi="Times New Roman" w:cs="Times New Roman"/>
                <w:sz w:val="18"/>
                <w:szCs w:val="18"/>
                <w:lang w:eastAsia="ru-RU"/>
              </w:rPr>
            </w:pPr>
          </w:p>
          <w:p w14:paraId="6DC48A55" w14:textId="77777777" w:rsidR="006A796E" w:rsidRDefault="006A796E" w:rsidP="0093258B">
            <w:pPr>
              <w:rPr>
                <w:rFonts w:ascii="Times New Roman" w:eastAsia="Times New Roman" w:hAnsi="Times New Roman" w:cs="Times New Roman"/>
                <w:sz w:val="18"/>
                <w:szCs w:val="18"/>
                <w:lang w:eastAsia="ru-RU"/>
              </w:rPr>
            </w:pPr>
          </w:p>
          <w:p w14:paraId="020C43FA" w14:textId="77777777" w:rsidR="006A796E" w:rsidRDefault="006A796E" w:rsidP="0093258B">
            <w:pPr>
              <w:rPr>
                <w:rFonts w:ascii="Times New Roman" w:eastAsia="Times New Roman" w:hAnsi="Times New Roman" w:cs="Times New Roman"/>
                <w:sz w:val="18"/>
                <w:szCs w:val="18"/>
                <w:lang w:eastAsia="ru-RU"/>
              </w:rPr>
            </w:pPr>
          </w:p>
          <w:p w14:paraId="1496B2EF" w14:textId="77777777" w:rsidR="006A796E" w:rsidRDefault="006A796E" w:rsidP="0093258B">
            <w:pPr>
              <w:rPr>
                <w:rFonts w:ascii="Times New Roman" w:eastAsia="Times New Roman" w:hAnsi="Times New Roman" w:cs="Times New Roman"/>
                <w:sz w:val="18"/>
                <w:szCs w:val="18"/>
                <w:lang w:eastAsia="ru-RU"/>
              </w:rPr>
            </w:pPr>
          </w:p>
          <w:p w14:paraId="69C4095E" w14:textId="77777777" w:rsidR="006A796E" w:rsidRDefault="006A796E" w:rsidP="0093258B">
            <w:pPr>
              <w:rPr>
                <w:rFonts w:ascii="Times New Roman" w:eastAsia="Times New Roman" w:hAnsi="Times New Roman" w:cs="Times New Roman"/>
                <w:sz w:val="18"/>
                <w:szCs w:val="18"/>
                <w:lang w:eastAsia="ru-RU"/>
              </w:rPr>
            </w:pPr>
          </w:p>
          <w:p w14:paraId="70B217D2" w14:textId="77777777" w:rsidR="006A796E" w:rsidRDefault="006A796E" w:rsidP="0093258B">
            <w:pPr>
              <w:rPr>
                <w:rFonts w:ascii="Times New Roman" w:eastAsia="Times New Roman" w:hAnsi="Times New Roman" w:cs="Times New Roman"/>
                <w:sz w:val="18"/>
                <w:szCs w:val="18"/>
                <w:lang w:eastAsia="ru-RU"/>
              </w:rPr>
            </w:pPr>
          </w:p>
          <w:p w14:paraId="3145B8C9" w14:textId="77777777" w:rsidR="006A796E" w:rsidRDefault="006A796E" w:rsidP="0093258B">
            <w:pPr>
              <w:rPr>
                <w:rFonts w:ascii="Times New Roman" w:eastAsia="Times New Roman" w:hAnsi="Times New Roman" w:cs="Times New Roman"/>
                <w:sz w:val="18"/>
                <w:szCs w:val="18"/>
                <w:lang w:eastAsia="ru-RU"/>
              </w:rPr>
            </w:pPr>
          </w:p>
          <w:p w14:paraId="4735C760" w14:textId="77777777" w:rsidR="006A796E" w:rsidRDefault="006A796E" w:rsidP="0093258B">
            <w:pPr>
              <w:rPr>
                <w:rFonts w:ascii="Times New Roman" w:eastAsia="Times New Roman" w:hAnsi="Times New Roman" w:cs="Times New Roman"/>
                <w:sz w:val="18"/>
                <w:szCs w:val="18"/>
                <w:lang w:eastAsia="ru-RU"/>
              </w:rPr>
            </w:pPr>
          </w:p>
          <w:p w14:paraId="1530481F" w14:textId="77777777" w:rsidR="006A796E" w:rsidRDefault="006A796E" w:rsidP="0093258B">
            <w:pPr>
              <w:rPr>
                <w:rFonts w:ascii="Times New Roman" w:eastAsia="Times New Roman" w:hAnsi="Times New Roman" w:cs="Times New Roman"/>
                <w:sz w:val="18"/>
                <w:szCs w:val="18"/>
                <w:lang w:eastAsia="ru-RU"/>
              </w:rPr>
            </w:pPr>
          </w:p>
          <w:p w14:paraId="045A1B8B" w14:textId="77777777" w:rsidR="006A796E" w:rsidRDefault="006A796E" w:rsidP="0093258B">
            <w:pPr>
              <w:rPr>
                <w:rFonts w:ascii="Times New Roman" w:eastAsia="Times New Roman" w:hAnsi="Times New Roman" w:cs="Times New Roman"/>
                <w:sz w:val="18"/>
                <w:szCs w:val="18"/>
                <w:lang w:eastAsia="ru-RU"/>
              </w:rPr>
            </w:pPr>
          </w:p>
          <w:p w14:paraId="044C74D3" w14:textId="77777777" w:rsidR="006A796E" w:rsidRDefault="006A796E" w:rsidP="0093258B">
            <w:pPr>
              <w:rPr>
                <w:rFonts w:ascii="Times New Roman" w:eastAsia="Times New Roman" w:hAnsi="Times New Roman" w:cs="Times New Roman"/>
                <w:sz w:val="18"/>
                <w:szCs w:val="18"/>
                <w:lang w:eastAsia="ru-RU"/>
              </w:rPr>
            </w:pPr>
          </w:p>
          <w:p w14:paraId="6D055605" w14:textId="77777777" w:rsidR="006A796E" w:rsidRDefault="006A796E" w:rsidP="0093258B">
            <w:pPr>
              <w:rPr>
                <w:rFonts w:ascii="Times New Roman" w:eastAsia="Times New Roman" w:hAnsi="Times New Roman" w:cs="Times New Roman"/>
                <w:sz w:val="18"/>
                <w:szCs w:val="18"/>
                <w:lang w:eastAsia="ru-RU"/>
              </w:rPr>
            </w:pPr>
          </w:p>
          <w:p w14:paraId="29528492" w14:textId="77777777" w:rsidR="006A796E" w:rsidRDefault="006A796E" w:rsidP="0093258B">
            <w:pPr>
              <w:rPr>
                <w:rFonts w:ascii="Times New Roman" w:eastAsia="Times New Roman" w:hAnsi="Times New Roman" w:cs="Times New Roman"/>
                <w:sz w:val="18"/>
                <w:szCs w:val="18"/>
                <w:lang w:eastAsia="ru-RU"/>
              </w:rPr>
            </w:pPr>
          </w:p>
          <w:p w14:paraId="75138886" w14:textId="77777777" w:rsidR="006A796E" w:rsidRDefault="006A796E" w:rsidP="0093258B">
            <w:pPr>
              <w:rPr>
                <w:rFonts w:ascii="Times New Roman" w:eastAsia="Times New Roman" w:hAnsi="Times New Roman" w:cs="Times New Roman"/>
                <w:sz w:val="18"/>
                <w:szCs w:val="18"/>
                <w:lang w:eastAsia="ru-RU"/>
              </w:rPr>
            </w:pPr>
          </w:p>
          <w:p w14:paraId="2EBD9DB7" w14:textId="77777777" w:rsidR="006A796E" w:rsidRDefault="006A796E" w:rsidP="0093258B">
            <w:pPr>
              <w:rPr>
                <w:rFonts w:ascii="Times New Roman" w:eastAsia="Times New Roman" w:hAnsi="Times New Roman" w:cs="Times New Roman"/>
                <w:sz w:val="18"/>
                <w:szCs w:val="18"/>
                <w:lang w:eastAsia="ru-RU"/>
              </w:rPr>
            </w:pPr>
          </w:p>
          <w:p w14:paraId="439A88F9" w14:textId="77777777" w:rsidR="006A796E" w:rsidRDefault="006A796E" w:rsidP="0093258B">
            <w:pPr>
              <w:rPr>
                <w:rFonts w:ascii="Times New Roman" w:eastAsia="Times New Roman" w:hAnsi="Times New Roman" w:cs="Times New Roman"/>
                <w:sz w:val="18"/>
                <w:szCs w:val="18"/>
                <w:lang w:eastAsia="ru-RU"/>
              </w:rPr>
            </w:pPr>
          </w:p>
          <w:p w14:paraId="11589EA3" w14:textId="77777777" w:rsidR="006A796E" w:rsidRDefault="006A796E" w:rsidP="0093258B">
            <w:pPr>
              <w:rPr>
                <w:rFonts w:ascii="Times New Roman" w:eastAsia="Times New Roman" w:hAnsi="Times New Roman" w:cs="Times New Roman"/>
                <w:sz w:val="18"/>
                <w:szCs w:val="18"/>
                <w:lang w:eastAsia="ru-RU"/>
              </w:rPr>
            </w:pPr>
          </w:p>
          <w:p w14:paraId="6A360819" w14:textId="77777777" w:rsidR="006A796E" w:rsidRDefault="006A796E" w:rsidP="0093258B">
            <w:pPr>
              <w:rPr>
                <w:rFonts w:ascii="Times New Roman" w:eastAsia="Times New Roman" w:hAnsi="Times New Roman" w:cs="Times New Roman"/>
                <w:sz w:val="18"/>
                <w:szCs w:val="18"/>
                <w:lang w:eastAsia="ru-RU"/>
              </w:rPr>
            </w:pPr>
          </w:p>
          <w:p w14:paraId="281B83E6" w14:textId="77777777" w:rsidR="006A796E" w:rsidRDefault="006A796E" w:rsidP="0093258B">
            <w:pPr>
              <w:rPr>
                <w:rFonts w:ascii="Times New Roman" w:eastAsia="Times New Roman" w:hAnsi="Times New Roman" w:cs="Times New Roman"/>
                <w:sz w:val="18"/>
                <w:szCs w:val="18"/>
                <w:lang w:eastAsia="ru-RU"/>
              </w:rPr>
            </w:pPr>
          </w:p>
          <w:p w14:paraId="08590242" w14:textId="77777777" w:rsidR="006A796E" w:rsidRDefault="006A796E" w:rsidP="0093258B">
            <w:pPr>
              <w:rPr>
                <w:rFonts w:ascii="Times New Roman" w:eastAsia="Times New Roman" w:hAnsi="Times New Roman" w:cs="Times New Roman"/>
                <w:sz w:val="18"/>
                <w:szCs w:val="18"/>
                <w:lang w:eastAsia="ru-RU"/>
              </w:rPr>
            </w:pPr>
          </w:p>
          <w:p w14:paraId="11C2E22A" w14:textId="77777777" w:rsidR="006A796E" w:rsidRDefault="006A796E" w:rsidP="0093258B">
            <w:pPr>
              <w:rPr>
                <w:rFonts w:ascii="Times New Roman" w:eastAsia="Times New Roman" w:hAnsi="Times New Roman" w:cs="Times New Roman"/>
                <w:sz w:val="18"/>
                <w:szCs w:val="18"/>
                <w:lang w:eastAsia="ru-RU"/>
              </w:rPr>
            </w:pPr>
          </w:p>
          <w:p w14:paraId="36ABB2EC" w14:textId="77777777" w:rsidR="006A796E" w:rsidRDefault="006A796E" w:rsidP="0093258B">
            <w:pPr>
              <w:rPr>
                <w:rFonts w:ascii="Times New Roman" w:eastAsia="Times New Roman" w:hAnsi="Times New Roman" w:cs="Times New Roman"/>
                <w:sz w:val="18"/>
                <w:szCs w:val="18"/>
                <w:lang w:eastAsia="ru-RU"/>
              </w:rPr>
            </w:pPr>
          </w:p>
          <w:p w14:paraId="20575E18" w14:textId="77777777" w:rsidR="006A796E" w:rsidRDefault="006A796E" w:rsidP="0093258B">
            <w:pPr>
              <w:rPr>
                <w:rFonts w:ascii="Times New Roman" w:eastAsia="Times New Roman" w:hAnsi="Times New Roman" w:cs="Times New Roman"/>
                <w:sz w:val="18"/>
                <w:szCs w:val="18"/>
                <w:lang w:eastAsia="ru-RU"/>
              </w:rPr>
            </w:pPr>
          </w:p>
          <w:p w14:paraId="66010EE6" w14:textId="77777777" w:rsidR="006A796E" w:rsidRDefault="006A796E" w:rsidP="0093258B">
            <w:pPr>
              <w:rPr>
                <w:rFonts w:ascii="Times New Roman" w:eastAsia="Times New Roman" w:hAnsi="Times New Roman" w:cs="Times New Roman"/>
                <w:sz w:val="18"/>
                <w:szCs w:val="18"/>
                <w:lang w:eastAsia="ru-RU"/>
              </w:rPr>
            </w:pPr>
          </w:p>
          <w:p w14:paraId="535989E5" w14:textId="77777777" w:rsidR="006A796E" w:rsidRDefault="006A796E" w:rsidP="0093258B">
            <w:pPr>
              <w:rPr>
                <w:rFonts w:ascii="Times New Roman" w:eastAsia="Times New Roman" w:hAnsi="Times New Roman" w:cs="Times New Roman"/>
                <w:sz w:val="18"/>
                <w:szCs w:val="18"/>
                <w:lang w:eastAsia="ru-RU"/>
              </w:rPr>
            </w:pPr>
          </w:p>
          <w:p w14:paraId="3EEA2A3B" w14:textId="77777777" w:rsidR="006A796E" w:rsidRDefault="006A796E" w:rsidP="0093258B">
            <w:pPr>
              <w:rPr>
                <w:rFonts w:ascii="Times New Roman" w:eastAsia="Times New Roman" w:hAnsi="Times New Roman" w:cs="Times New Roman"/>
                <w:sz w:val="18"/>
                <w:szCs w:val="18"/>
                <w:lang w:eastAsia="ru-RU"/>
              </w:rPr>
            </w:pPr>
          </w:p>
          <w:p w14:paraId="49603BFA" w14:textId="77777777" w:rsidR="006A796E" w:rsidRDefault="006A796E" w:rsidP="0093258B">
            <w:pPr>
              <w:rPr>
                <w:rFonts w:ascii="Times New Roman" w:eastAsia="Times New Roman" w:hAnsi="Times New Roman" w:cs="Times New Roman"/>
                <w:sz w:val="18"/>
                <w:szCs w:val="18"/>
                <w:lang w:eastAsia="ru-RU"/>
              </w:rPr>
            </w:pPr>
          </w:p>
          <w:p w14:paraId="2313F4EE" w14:textId="77777777" w:rsidR="006A796E" w:rsidRDefault="006A796E" w:rsidP="0093258B">
            <w:pPr>
              <w:rPr>
                <w:rFonts w:ascii="Times New Roman" w:eastAsia="Times New Roman" w:hAnsi="Times New Roman" w:cs="Times New Roman"/>
                <w:sz w:val="18"/>
                <w:szCs w:val="18"/>
                <w:lang w:eastAsia="ru-RU"/>
              </w:rPr>
            </w:pPr>
          </w:p>
          <w:p w14:paraId="7BE35FE8" w14:textId="77777777" w:rsidR="006A796E" w:rsidRDefault="006A796E" w:rsidP="0093258B">
            <w:pPr>
              <w:rPr>
                <w:rFonts w:ascii="Times New Roman" w:eastAsia="Times New Roman" w:hAnsi="Times New Roman" w:cs="Times New Roman"/>
                <w:sz w:val="18"/>
                <w:szCs w:val="18"/>
                <w:lang w:eastAsia="ru-RU"/>
              </w:rPr>
            </w:pPr>
          </w:p>
          <w:p w14:paraId="167F2EB1" w14:textId="77777777" w:rsidR="006A796E" w:rsidRDefault="006A796E" w:rsidP="0093258B">
            <w:pPr>
              <w:rPr>
                <w:rFonts w:ascii="Times New Roman" w:eastAsia="Times New Roman" w:hAnsi="Times New Roman" w:cs="Times New Roman"/>
                <w:sz w:val="18"/>
                <w:szCs w:val="18"/>
                <w:lang w:eastAsia="ru-RU"/>
              </w:rPr>
            </w:pPr>
          </w:p>
          <w:p w14:paraId="2F186FC8" w14:textId="77777777" w:rsidR="006A796E" w:rsidRDefault="006A796E" w:rsidP="0093258B">
            <w:pPr>
              <w:rPr>
                <w:rFonts w:ascii="Times New Roman" w:eastAsia="Times New Roman" w:hAnsi="Times New Roman" w:cs="Times New Roman"/>
                <w:sz w:val="18"/>
                <w:szCs w:val="18"/>
                <w:lang w:eastAsia="ru-RU"/>
              </w:rPr>
            </w:pPr>
          </w:p>
          <w:p w14:paraId="26C34FED" w14:textId="77777777" w:rsidR="006A796E" w:rsidRDefault="006A796E" w:rsidP="0093258B">
            <w:pPr>
              <w:rPr>
                <w:rFonts w:ascii="Times New Roman" w:eastAsia="Times New Roman" w:hAnsi="Times New Roman" w:cs="Times New Roman"/>
                <w:sz w:val="18"/>
                <w:szCs w:val="18"/>
                <w:lang w:eastAsia="ru-RU"/>
              </w:rPr>
            </w:pPr>
          </w:p>
          <w:p w14:paraId="3A3144E3" w14:textId="77777777" w:rsidR="006A796E" w:rsidRDefault="006A796E" w:rsidP="0093258B">
            <w:pPr>
              <w:rPr>
                <w:rFonts w:ascii="Times New Roman" w:eastAsia="Times New Roman" w:hAnsi="Times New Roman" w:cs="Times New Roman"/>
                <w:sz w:val="18"/>
                <w:szCs w:val="18"/>
                <w:lang w:eastAsia="ru-RU"/>
              </w:rPr>
            </w:pPr>
          </w:p>
          <w:p w14:paraId="3BD5ED6E" w14:textId="77777777" w:rsidR="006A796E" w:rsidRDefault="006A796E" w:rsidP="0093258B">
            <w:pPr>
              <w:rPr>
                <w:rFonts w:ascii="Times New Roman" w:eastAsia="Times New Roman" w:hAnsi="Times New Roman" w:cs="Times New Roman"/>
                <w:sz w:val="18"/>
                <w:szCs w:val="18"/>
                <w:lang w:eastAsia="ru-RU"/>
              </w:rPr>
            </w:pPr>
          </w:p>
          <w:p w14:paraId="0E5B94E6" w14:textId="77777777" w:rsidR="006A796E" w:rsidRDefault="006A796E" w:rsidP="0093258B">
            <w:pPr>
              <w:rPr>
                <w:rFonts w:ascii="Times New Roman" w:eastAsia="Times New Roman" w:hAnsi="Times New Roman" w:cs="Times New Roman"/>
                <w:sz w:val="18"/>
                <w:szCs w:val="18"/>
                <w:lang w:eastAsia="ru-RU"/>
              </w:rPr>
            </w:pPr>
          </w:p>
          <w:p w14:paraId="47AFCF3F" w14:textId="77777777" w:rsidR="006A796E" w:rsidRDefault="006A796E" w:rsidP="0093258B">
            <w:pPr>
              <w:rPr>
                <w:rFonts w:ascii="Times New Roman" w:eastAsia="Times New Roman" w:hAnsi="Times New Roman" w:cs="Times New Roman"/>
                <w:sz w:val="18"/>
                <w:szCs w:val="18"/>
                <w:lang w:eastAsia="ru-RU"/>
              </w:rPr>
            </w:pPr>
          </w:p>
          <w:p w14:paraId="4511D1A6" w14:textId="77777777" w:rsidR="006A796E" w:rsidRDefault="006A796E" w:rsidP="0093258B">
            <w:pPr>
              <w:rPr>
                <w:rFonts w:ascii="Times New Roman" w:eastAsia="Times New Roman" w:hAnsi="Times New Roman" w:cs="Times New Roman"/>
                <w:sz w:val="18"/>
                <w:szCs w:val="18"/>
                <w:lang w:eastAsia="ru-RU"/>
              </w:rPr>
            </w:pPr>
          </w:p>
          <w:p w14:paraId="65284B88" w14:textId="77777777" w:rsidR="006A796E" w:rsidRDefault="006A796E" w:rsidP="0093258B">
            <w:pPr>
              <w:rPr>
                <w:rFonts w:ascii="Times New Roman" w:eastAsia="Times New Roman" w:hAnsi="Times New Roman" w:cs="Times New Roman"/>
                <w:sz w:val="18"/>
                <w:szCs w:val="18"/>
                <w:lang w:eastAsia="ru-RU"/>
              </w:rPr>
            </w:pPr>
          </w:p>
          <w:p w14:paraId="0759A423" w14:textId="77777777" w:rsidR="006A796E" w:rsidRDefault="006A796E" w:rsidP="0093258B">
            <w:pPr>
              <w:rPr>
                <w:rFonts w:ascii="Times New Roman" w:eastAsia="Times New Roman" w:hAnsi="Times New Roman" w:cs="Times New Roman"/>
                <w:sz w:val="18"/>
                <w:szCs w:val="18"/>
                <w:lang w:eastAsia="ru-RU"/>
              </w:rPr>
            </w:pPr>
          </w:p>
          <w:p w14:paraId="6BF7A094" w14:textId="77777777" w:rsidR="006A796E" w:rsidRDefault="006A796E" w:rsidP="0093258B">
            <w:pPr>
              <w:rPr>
                <w:rFonts w:ascii="Times New Roman" w:eastAsia="Times New Roman" w:hAnsi="Times New Roman" w:cs="Times New Roman"/>
                <w:sz w:val="18"/>
                <w:szCs w:val="18"/>
                <w:lang w:eastAsia="ru-RU"/>
              </w:rPr>
            </w:pPr>
          </w:p>
          <w:p w14:paraId="260E9699" w14:textId="77777777" w:rsidR="006A796E" w:rsidRDefault="006A796E" w:rsidP="0093258B">
            <w:pPr>
              <w:rPr>
                <w:rFonts w:ascii="Times New Roman" w:eastAsia="Times New Roman" w:hAnsi="Times New Roman" w:cs="Times New Roman"/>
                <w:sz w:val="18"/>
                <w:szCs w:val="18"/>
                <w:lang w:eastAsia="ru-RU"/>
              </w:rPr>
            </w:pPr>
          </w:p>
          <w:p w14:paraId="55654297" w14:textId="77777777" w:rsidR="006A796E" w:rsidRDefault="006A796E" w:rsidP="0093258B">
            <w:pPr>
              <w:rPr>
                <w:rFonts w:ascii="Times New Roman" w:eastAsia="Times New Roman" w:hAnsi="Times New Roman" w:cs="Times New Roman"/>
                <w:sz w:val="18"/>
                <w:szCs w:val="18"/>
                <w:lang w:eastAsia="ru-RU"/>
              </w:rPr>
            </w:pPr>
          </w:p>
          <w:p w14:paraId="467E8C8D" w14:textId="77777777" w:rsidR="006A796E" w:rsidRDefault="006A796E" w:rsidP="0093258B">
            <w:pPr>
              <w:rPr>
                <w:rFonts w:ascii="Times New Roman" w:eastAsia="Times New Roman" w:hAnsi="Times New Roman" w:cs="Times New Roman"/>
                <w:sz w:val="18"/>
                <w:szCs w:val="18"/>
                <w:lang w:eastAsia="ru-RU"/>
              </w:rPr>
            </w:pPr>
          </w:p>
          <w:p w14:paraId="3F1BD30F" w14:textId="77777777" w:rsidR="006A796E" w:rsidRDefault="006A796E" w:rsidP="0093258B">
            <w:pPr>
              <w:rPr>
                <w:rFonts w:ascii="Times New Roman" w:eastAsia="Times New Roman" w:hAnsi="Times New Roman" w:cs="Times New Roman"/>
                <w:sz w:val="18"/>
                <w:szCs w:val="18"/>
                <w:lang w:eastAsia="ru-RU"/>
              </w:rPr>
            </w:pPr>
          </w:p>
          <w:p w14:paraId="3142F00F" w14:textId="77777777" w:rsidR="006A796E" w:rsidRDefault="006A796E" w:rsidP="0093258B">
            <w:pPr>
              <w:rPr>
                <w:rFonts w:ascii="Times New Roman" w:eastAsia="Times New Roman" w:hAnsi="Times New Roman" w:cs="Times New Roman"/>
                <w:sz w:val="18"/>
                <w:szCs w:val="18"/>
                <w:lang w:eastAsia="ru-RU"/>
              </w:rPr>
            </w:pPr>
          </w:p>
          <w:p w14:paraId="518AA149" w14:textId="77777777" w:rsidR="006A796E" w:rsidRDefault="006A796E" w:rsidP="0093258B">
            <w:pPr>
              <w:rPr>
                <w:rFonts w:ascii="Times New Roman" w:eastAsia="Times New Roman" w:hAnsi="Times New Roman" w:cs="Times New Roman"/>
                <w:sz w:val="18"/>
                <w:szCs w:val="18"/>
                <w:lang w:eastAsia="ru-RU"/>
              </w:rPr>
            </w:pPr>
          </w:p>
          <w:p w14:paraId="7836E8AD" w14:textId="77777777" w:rsidR="006A796E" w:rsidRDefault="006A796E" w:rsidP="0093258B">
            <w:pPr>
              <w:rPr>
                <w:rFonts w:ascii="Times New Roman" w:eastAsia="Times New Roman" w:hAnsi="Times New Roman" w:cs="Times New Roman"/>
                <w:sz w:val="18"/>
                <w:szCs w:val="18"/>
                <w:lang w:eastAsia="ru-RU"/>
              </w:rPr>
            </w:pPr>
          </w:p>
          <w:p w14:paraId="448E3C6B" w14:textId="77777777" w:rsidR="006A796E" w:rsidRDefault="006A796E" w:rsidP="0093258B">
            <w:pPr>
              <w:rPr>
                <w:rFonts w:ascii="Times New Roman" w:eastAsia="Times New Roman" w:hAnsi="Times New Roman" w:cs="Times New Roman"/>
                <w:sz w:val="18"/>
                <w:szCs w:val="18"/>
                <w:lang w:eastAsia="ru-RU"/>
              </w:rPr>
            </w:pPr>
          </w:p>
          <w:p w14:paraId="562BA4CF" w14:textId="77777777" w:rsidR="006A796E" w:rsidRDefault="006A796E" w:rsidP="0093258B">
            <w:pPr>
              <w:rPr>
                <w:rFonts w:ascii="Times New Roman" w:eastAsia="Times New Roman" w:hAnsi="Times New Roman" w:cs="Times New Roman"/>
                <w:sz w:val="18"/>
                <w:szCs w:val="18"/>
                <w:lang w:eastAsia="ru-RU"/>
              </w:rPr>
            </w:pPr>
          </w:p>
          <w:p w14:paraId="3A111110" w14:textId="77777777" w:rsidR="006A796E" w:rsidRDefault="006A796E" w:rsidP="0093258B">
            <w:pPr>
              <w:rPr>
                <w:rFonts w:ascii="Times New Roman" w:eastAsia="Times New Roman" w:hAnsi="Times New Roman" w:cs="Times New Roman"/>
                <w:sz w:val="18"/>
                <w:szCs w:val="18"/>
                <w:lang w:eastAsia="ru-RU"/>
              </w:rPr>
            </w:pPr>
          </w:p>
          <w:p w14:paraId="12D4D627" w14:textId="77777777" w:rsidR="006A796E" w:rsidRDefault="006A796E" w:rsidP="0093258B">
            <w:pPr>
              <w:rPr>
                <w:rFonts w:ascii="Times New Roman" w:eastAsia="Times New Roman" w:hAnsi="Times New Roman" w:cs="Times New Roman"/>
                <w:sz w:val="18"/>
                <w:szCs w:val="18"/>
                <w:lang w:eastAsia="ru-RU"/>
              </w:rPr>
            </w:pPr>
          </w:p>
          <w:p w14:paraId="49727006" w14:textId="77777777" w:rsidR="006A796E" w:rsidRDefault="006A796E" w:rsidP="0093258B">
            <w:pPr>
              <w:rPr>
                <w:rFonts w:ascii="Times New Roman" w:eastAsia="Times New Roman" w:hAnsi="Times New Roman" w:cs="Times New Roman"/>
                <w:sz w:val="18"/>
                <w:szCs w:val="18"/>
                <w:lang w:eastAsia="ru-RU"/>
              </w:rPr>
            </w:pPr>
          </w:p>
          <w:p w14:paraId="309D86EC" w14:textId="77777777" w:rsidR="006A796E" w:rsidRDefault="006A796E" w:rsidP="0093258B">
            <w:pPr>
              <w:rPr>
                <w:rFonts w:ascii="Times New Roman" w:eastAsia="Times New Roman" w:hAnsi="Times New Roman" w:cs="Times New Roman"/>
                <w:sz w:val="18"/>
                <w:szCs w:val="18"/>
                <w:lang w:eastAsia="ru-RU"/>
              </w:rPr>
            </w:pPr>
          </w:p>
          <w:p w14:paraId="128D2B2F" w14:textId="77777777" w:rsidR="006A796E" w:rsidRDefault="006A796E" w:rsidP="0093258B">
            <w:pPr>
              <w:rPr>
                <w:rFonts w:ascii="Times New Roman" w:eastAsia="Times New Roman" w:hAnsi="Times New Roman" w:cs="Times New Roman"/>
                <w:sz w:val="18"/>
                <w:szCs w:val="18"/>
                <w:lang w:eastAsia="ru-RU"/>
              </w:rPr>
            </w:pPr>
          </w:p>
          <w:p w14:paraId="40E65B90" w14:textId="77777777" w:rsidR="006A796E" w:rsidRDefault="006A796E" w:rsidP="0093258B">
            <w:pPr>
              <w:rPr>
                <w:rFonts w:ascii="Times New Roman" w:eastAsia="Times New Roman" w:hAnsi="Times New Roman" w:cs="Times New Roman"/>
                <w:sz w:val="18"/>
                <w:szCs w:val="18"/>
                <w:lang w:eastAsia="ru-RU"/>
              </w:rPr>
            </w:pPr>
          </w:p>
          <w:p w14:paraId="7EB88A0B" w14:textId="77777777" w:rsidR="006A796E" w:rsidRDefault="006A796E" w:rsidP="0093258B">
            <w:pPr>
              <w:rPr>
                <w:rFonts w:ascii="Times New Roman" w:eastAsia="Times New Roman" w:hAnsi="Times New Roman" w:cs="Times New Roman"/>
                <w:sz w:val="18"/>
                <w:szCs w:val="18"/>
                <w:lang w:eastAsia="ru-RU"/>
              </w:rPr>
            </w:pPr>
          </w:p>
          <w:p w14:paraId="4CFF7339" w14:textId="77777777" w:rsidR="006A796E" w:rsidRDefault="006A796E" w:rsidP="0093258B">
            <w:pPr>
              <w:rPr>
                <w:rFonts w:ascii="Times New Roman" w:eastAsia="Times New Roman" w:hAnsi="Times New Roman" w:cs="Times New Roman"/>
                <w:sz w:val="18"/>
                <w:szCs w:val="18"/>
                <w:lang w:eastAsia="ru-RU"/>
              </w:rPr>
            </w:pPr>
          </w:p>
          <w:p w14:paraId="7B81A5A3" w14:textId="77777777" w:rsidR="006A796E" w:rsidRDefault="006A796E" w:rsidP="0093258B">
            <w:pPr>
              <w:rPr>
                <w:rFonts w:ascii="Times New Roman" w:eastAsia="Times New Roman" w:hAnsi="Times New Roman" w:cs="Times New Roman"/>
                <w:sz w:val="18"/>
                <w:szCs w:val="18"/>
                <w:lang w:eastAsia="ru-RU"/>
              </w:rPr>
            </w:pPr>
          </w:p>
          <w:p w14:paraId="4DB620B1" w14:textId="77777777" w:rsidR="006A796E" w:rsidRDefault="006A796E" w:rsidP="0093258B">
            <w:pPr>
              <w:rPr>
                <w:rFonts w:ascii="Times New Roman" w:eastAsia="Times New Roman" w:hAnsi="Times New Roman" w:cs="Times New Roman"/>
                <w:sz w:val="18"/>
                <w:szCs w:val="18"/>
                <w:lang w:eastAsia="ru-RU"/>
              </w:rPr>
            </w:pPr>
          </w:p>
          <w:p w14:paraId="2928634C" w14:textId="77777777" w:rsidR="006A796E" w:rsidRDefault="006A796E" w:rsidP="0093258B">
            <w:pPr>
              <w:rPr>
                <w:rFonts w:ascii="Times New Roman" w:eastAsia="Times New Roman" w:hAnsi="Times New Roman" w:cs="Times New Roman"/>
                <w:sz w:val="18"/>
                <w:szCs w:val="18"/>
                <w:lang w:eastAsia="ru-RU"/>
              </w:rPr>
            </w:pPr>
          </w:p>
          <w:p w14:paraId="075FF8A4" w14:textId="77777777" w:rsidR="006A796E" w:rsidRDefault="006A796E" w:rsidP="0093258B">
            <w:pPr>
              <w:rPr>
                <w:rFonts w:ascii="Times New Roman" w:eastAsia="Times New Roman" w:hAnsi="Times New Roman" w:cs="Times New Roman"/>
                <w:sz w:val="18"/>
                <w:szCs w:val="18"/>
                <w:lang w:eastAsia="ru-RU"/>
              </w:rPr>
            </w:pPr>
          </w:p>
          <w:p w14:paraId="29EC2C69" w14:textId="77777777" w:rsidR="006A796E" w:rsidRDefault="006A796E" w:rsidP="0093258B">
            <w:pPr>
              <w:rPr>
                <w:rFonts w:ascii="Times New Roman" w:eastAsia="Times New Roman" w:hAnsi="Times New Roman" w:cs="Times New Roman"/>
                <w:sz w:val="18"/>
                <w:szCs w:val="18"/>
                <w:lang w:eastAsia="ru-RU"/>
              </w:rPr>
            </w:pPr>
          </w:p>
          <w:p w14:paraId="4A6FC6D1" w14:textId="77777777" w:rsidR="006A796E" w:rsidRDefault="006A796E" w:rsidP="0093258B">
            <w:pPr>
              <w:rPr>
                <w:rFonts w:ascii="Times New Roman" w:eastAsia="Times New Roman" w:hAnsi="Times New Roman" w:cs="Times New Roman"/>
                <w:sz w:val="18"/>
                <w:szCs w:val="18"/>
                <w:lang w:eastAsia="ru-RU"/>
              </w:rPr>
            </w:pPr>
          </w:p>
          <w:p w14:paraId="3BC44C24" w14:textId="77777777" w:rsidR="006A796E" w:rsidRDefault="006A796E" w:rsidP="0093258B">
            <w:pPr>
              <w:rPr>
                <w:rFonts w:ascii="Times New Roman" w:eastAsia="Times New Roman" w:hAnsi="Times New Roman" w:cs="Times New Roman"/>
                <w:sz w:val="18"/>
                <w:szCs w:val="18"/>
                <w:lang w:eastAsia="ru-RU"/>
              </w:rPr>
            </w:pPr>
          </w:p>
          <w:p w14:paraId="310434C8" w14:textId="77777777" w:rsidR="006A796E" w:rsidRDefault="006A796E" w:rsidP="0093258B">
            <w:pPr>
              <w:rPr>
                <w:rFonts w:ascii="Times New Roman" w:eastAsia="Times New Roman" w:hAnsi="Times New Roman" w:cs="Times New Roman"/>
                <w:sz w:val="18"/>
                <w:szCs w:val="18"/>
                <w:lang w:eastAsia="ru-RU"/>
              </w:rPr>
            </w:pPr>
          </w:p>
          <w:p w14:paraId="33E7A1B6" w14:textId="77777777" w:rsidR="006A796E" w:rsidRDefault="006A796E" w:rsidP="0093258B">
            <w:pPr>
              <w:rPr>
                <w:rFonts w:ascii="Times New Roman" w:eastAsia="Times New Roman" w:hAnsi="Times New Roman" w:cs="Times New Roman"/>
                <w:sz w:val="18"/>
                <w:szCs w:val="18"/>
                <w:lang w:eastAsia="ru-RU"/>
              </w:rPr>
            </w:pPr>
          </w:p>
          <w:p w14:paraId="4DE88262" w14:textId="77777777" w:rsidR="006A796E" w:rsidRDefault="006A796E" w:rsidP="0093258B">
            <w:pPr>
              <w:rPr>
                <w:rFonts w:ascii="Times New Roman" w:eastAsia="Times New Roman" w:hAnsi="Times New Roman" w:cs="Times New Roman"/>
                <w:sz w:val="18"/>
                <w:szCs w:val="18"/>
                <w:lang w:eastAsia="ru-RU"/>
              </w:rPr>
            </w:pPr>
          </w:p>
          <w:p w14:paraId="5E247EE4" w14:textId="77777777" w:rsidR="006A796E" w:rsidRDefault="006A796E" w:rsidP="0093258B">
            <w:pPr>
              <w:rPr>
                <w:rFonts w:ascii="Times New Roman" w:eastAsia="Times New Roman" w:hAnsi="Times New Roman" w:cs="Times New Roman"/>
                <w:sz w:val="18"/>
                <w:szCs w:val="18"/>
                <w:lang w:eastAsia="ru-RU"/>
              </w:rPr>
            </w:pPr>
          </w:p>
          <w:p w14:paraId="559C3B7B" w14:textId="77777777" w:rsidR="006A796E" w:rsidRDefault="006A796E" w:rsidP="0093258B">
            <w:pPr>
              <w:rPr>
                <w:rFonts w:ascii="Times New Roman" w:eastAsia="Times New Roman" w:hAnsi="Times New Roman" w:cs="Times New Roman"/>
                <w:sz w:val="18"/>
                <w:szCs w:val="18"/>
                <w:lang w:eastAsia="ru-RU"/>
              </w:rPr>
            </w:pPr>
          </w:p>
          <w:p w14:paraId="2D36AF10" w14:textId="77777777" w:rsidR="006A796E" w:rsidRDefault="006A796E" w:rsidP="0093258B">
            <w:pPr>
              <w:rPr>
                <w:rFonts w:ascii="Times New Roman" w:eastAsia="Times New Roman" w:hAnsi="Times New Roman" w:cs="Times New Roman"/>
                <w:sz w:val="18"/>
                <w:szCs w:val="18"/>
                <w:lang w:eastAsia="ru-RU"/>
              </w:rPr>
            </w:pPr>
          </w:p>
          <w:p w14:paraId="1F944BBA" w14:textId="77777777" w:rsidR="006A796E" w:rsidRDefault="006A796E" w:rsidP="0093258B">
            <w:pPr>
              <w:rPr>
                <w:rFonts w:ascii="Times New Roman" w:eastAsia="Times New Roman" w:hAnsi="Times New Roman" w:cs="Times New Roman"/>
                <w:sz w:val="18"/>
                <w:szCs w:val="18"/>
                <w:lang w:eastAsia="ru-RU"/>
              </w:rPr>
            </w:pPr>
          </w:p>
          <w:p w14:paraId="3C828FFA" w14:textId="77777777" w:rsidR="006A796E" w:rsidRDefault="006A796E" w:rsidP="0093258B">
            <w:pPr>
              <w:rPr>
                <w:rFonts w:ascii="Times New Roman" w:eastAsia="Times New Roman" w:hAnsi="Times New Roman" w:cs="Times New Roman"/>
                <w:sz w:val="18"/>
                <w:szCs w:val="18"/>
                <w:lang w:eastAsia="ru-RU"/>
              </w:rPr>
            </w:pPr>
          </w:p>
          <w:p w14:paraId="0B6DFB8D" w14:textId="77777777" w:rsidR="006A796E" w:rsidRDefault="006A796E" w:rsidP="0093258B">
            <w:pPr>
              <w:rPr>
                <w:rFonts w:ascii="Times New Roman" w:eastAsia="Times New Roman" w:hAnsi="Times New Roman" w:cs="Times New Roman"/>
                <w:sz w:val="18"/>
                <w:szCs w:val="18"/>
                <w:lang w:eastAsia="ru-RU"/>
              </w:rPr>
            </w:pPr>
          </w:p>
          <w:p w14:paraId="6FCE9673" w14:textId="77777777" w:rsidR="006A796E" w:rsidRDefault="006A796E" w:rsidP="0093258B">
            <w:pPr>
              <w:rPr>
                <w:rFonts w:ascii="Times New Roman" w:eastAsia="Times New Roman" w:hAnsi="Times New Roman" w:cs="Times New Roman"/>
                <w:sz w:val="18"/>
                <w:szCs w:val="18"/>
                <w:lang w:eastAsia="ru-RU"/>
              </w:rPr>
            </w:pPr>
          </w:p>
          <w:p w14:paraId="2A2C6092" w14:textId="77777777" w:rsidR="006A796E" w:rsidRDefault="006A796E" w:rsidP="0093258B">
            <w:pPr>
              <w:rPr>
                <w:rFonts w:ascii="Times New Roman" w:eastAsia="Times New Roman" w:hAnsi="Times New Roman" w:cs="Times New Roman"/>
                <w:sz w:val="18"/>
                <w:szCs w:val="18"/>
                <w:lang w:eastAsia="ru-RU"/>
              </w:rPr>
            </w:pPr>
          </w:p>
          <w:p w14:paraId="1A8A84AB" w14:textId="77777777" w:rsidR="006A796E" w:rsidRDefault="006A796E" w:rsidP="0093258B">
            <w:pPr>
              <w:rPr>
                <w:rFonts w:ascii="Times New Roman" w:eastAsia="Times New Roman" w:hAnsi="Times New Roman" w:cs="Times New Roman"/>
                <w:sz w:val="18"/>
                <w:szCs w:val="18"/>
                <w:lang w:eastAsia="ru-RU"/>
              </w:rPr>
            </w:pPr>
          </w:p>
          <w:p w14:paraId="40101950" w14:textId="77777777" w:rsidR="006A796E" w:rsidRDefault="006A796E" w:rsidP="0093258B">
            <w:pPr>
              <w:rPr>
                <w:rFonts w:ascii="Times New Roman" w:eastAsia="Times New Roman" w:hAnsi="Times New Roman" w:cs="Times New Roman"/>
                <w:sz w:val="18"/>
                <w:szCs w:val="18"/>
                <w:lang w:eastAsia="ru-RU"/>
              </w:rPr>
            </w:pPr>
          </w:p>
          <w:p w14:paraId="78963426" w14:textId="77777777" w:rsidR="006A796E" w:rsidRDefault="006A796E" w:rsidP="0093258B">
            <w:pPr>
              <w:rPr>
                <w:rFonts w:ascii="Times New Roman" w:eastAsia="Times New Roman" w:hAnsi="Times New Roman" w:cs="Times New Roman"/>
                <w:sz w:val="18"/>
                <w:szCs w:val="18"/>
                <w:lang w:eastAsia="ru-RU"/>
              </w:rPr>
            </w:pPr>
          </w:p>
          <w:p w14:paraId="1354D68C" w14:textId="77777777" w:rsidR="006A796E" w:rsidRDefault="006A796E" w:rsidP="0093258B">
            <w:pPr>
              <w:rPr>
                <w:rFonts w:ascii="Times New Roman" w:eastAsia="Times New Roman" w:hAnsi="Times New Roman" w:cs="Times New Roman"/>
                <w:sz w:val="18"/>
                <w:szCs w:val="18"/>
                <w:lang w:eastAsia="ru-RU"/>
              </w:rPr>
            </w:pPr>
          </w:p>
          <w:p w14:paraId="6F7094A9" w14:textId="77777777" w:rsidR="006A796E" w:rsidRDefault="006A796E" w:rsidP="0093258B">
            <w:pPr>
              <w:rPr>
                <w:rFonts w:ascii="Times New Roman" w:eastAsia="Times New Roman" w:hAnsi="Times New Roman" w:cs="Times New Roman"/>
                <w:sz w:val="18"/>
                <w:szCs w:val="18"/>
                <w:lang w:eastAsia="ru-RU"/>
              </w:rPr>
            </w:pPr>
          </w:p>
          <w:p w14:paraId="31A27367" w14:textId="77777777" w:rsidR="006A796E" w:rsidRDefault="006A796E" w:rsidP="0093258B">
            <w:pPr>
              <w:rPr>
                <w:rFonts w:ascii="Times New Roman" w:eastAsia="Times New Roman" w:hAnsi="Times New Roman" w:cs="Times New Roman"/>
                <w:sz w:val="18"/>
                <w:szCs w:val="18"/>
                <w:lang w:eastAsia="ru-RU"/>
              </w:rPr>
            </w:pPr>
          </w:p>
          <w:p w14:paraId="5798D455" w14:textId="77777777" w:rsidR="006A796E" w:rsidRDefault="006A796E" w:rsidP="0093258B">
            <w:pPr>
              <w:rPr>
                <w:rFonts w:ascii="Times New Roman" w:eastAsia="Times New Roman" w:hAnsi="Times New Roman" w:cs="Times New Roman"/>
                <w:sz w:val="18"/>
                <w:szCs w:val="18"/>
                <w:lang w:eastAsia="ru-RU"/>
              </w:rPr>
            </w:pPr>
          </w:p>
          <w:p w14:paraId="0BA403B2" w14:textId="77777777" w:rsidR="006A796E" w:rsidRDefault="006A796E" w:rsidP="0093258B">
            <w:pPr>
              <w:rPr>
                <w:rFonts w:ascii="Times New Roman" w:eastAsia="Times New Roman" w:hAnsi="Times New Roman" w:cs="Times New Roman"/>
                <w:sz w:val="18"/>
                <w:szCs w:val="18"/>
                <w:lang w:eastAsia="ru-RU"/>
              </w:rPr>
            </w:pPr>
          </w:p>
          <w:p w14:paraId="464D20E2" w14:textId="77777777" w:rsidR="006A796E" w:rsidRDefault="006A796E" w:rsidP="0093258B">
            <w:pPr>
              <w:rPr>
                <w:rFonts w:ascii="Times New Roman" w:eastAsia="Times New Roman" w:hAnsi="Times New Roman" w:cs="Times New Roman"/>
                <w:sz w:val="18"/>
                <w:szCs w:val="18"/>
                <w:lang w:eastAsia="ru-RU"/>
              </w:rPr>
            </w:pPr>
          </w:p>
          <w:p w14:paraId="6AF50794" w14:textId="77777777" w:rsidR="006A796E" w:rsidRDefault="006A796E" w:rsidP="0093258B">
            <w:pPr>
              <w:rPr>
                <w:rFonts w:ascii="Times New Roman" w:eastAsia="Times New Roman" w:hAnsi="Times New Roman" w:cs="Times New Roman"/>
                <w:sz w:val="18"/>
                <w:szCs w:val="18"/>
                <w:lang w:eastAsia="ru-RU"/>
              </w:rPr>
            </w:pPr>
          </w:p>
          <w:p w14:paraId="459A1D6E" w14:textId="77777777" w:rsidR="006A796E" w:rsidRDefault="006A796E" w:rsidP="0093258B">
            <w:pPr>
              <w:rPr>
                <w:rFonts w:ascii="Times New Roman" w:eastAsia="Times New Roman" w:hAnsi="Times New Roman" w:cs="Times New Roman"/>
                <w:sz w:val="18"/>
                <w:szCs w:val="18"/>
                <w:lang w:eastAsia="ru-RU"/>
              </w:rPr>
            </w:pPr>
          </w:p>
          <w:p w14:paraId="5EE6DB23" w14:textId="77777777" w:rsidR="006A796E" w:rsidRDefault="006A796E" w:rsidP="0093258B">
            <w:pPr>
              <w:rPr>
                <w:rFonts w:ascii="Times New Roman" w:eastAsia="Times New Roman" w:hAnsi="Times New Roman" w:cs="Times New Roman"/>
                <w:sz w:val="18"/>
                <w:szCs w:val="18"/>
                <w:lang w:eastAsia="ru-RU"/>
              </w:rPr>
            </w:pPr>
          </w:p>
          <w:p w14:paraId="78E51C5E" w14:textId="77777777" w:rsidR="006A796E" w:rsidRDefault="006A796E" w:rsidP="0093258B">
            <w:pPr>
              <w:rPr>
                <w:rFonts w:ascii="Times New Roman" w:eastAsia="Times New Roman" w:hAnsi="Times New Roman" w:cs="Times New Roman"/>
                <w:sz w:val="18"/>
                <w:szCs w:val="18"/>
                <w:lang w:eastAsia="ru-RU"/>
              </w:rPr>
            </w:pPr>
          </w:p>
          <w:p w14:paraId="6B858DE4" w14:textId="77777777" w:rsidR="006A796E" w:rsidRDefault="006A796E" w:rsidP="0093258B">
            <w:pPr>
              <w:rPr>
                <w:rFonts w:ascii="Times New Roman" w:eastAsia="Times New Roman" w:hAnsi="Times New Roman" w:cs="Times New Roman"/>
                <w:sz w:val="18"/>
                <w:szCs w:val="18"/>
                <w:lang w:eastAsia="ru-RU"/>
              </w:rPr>
            </w:pPr>
          </w:p>
          <w:p w14:paraId="300F20B1" w14:textId="77777777" w:rsidR="006A796E" w:rsidRDefault="006A796E" w:rsidP="0093258B">
            <w:pPr>
              <w:rPr>
                <w:rFonts w:ascii="Times New Roman" w:eastAsia="Times New Roman" w:hAnsi="Times New Roman" w:cs="Times New Roman"/>
                <w:sz w:val="18"/>
                <w:szCs w:val="18"/>
                <w:lang w:eastAsia="ru-RU"/>
              </w:rPr>
            </w:pPr>
          </w:p>
          <w:p w14:paraId="148554C2" w14:textId="77777777" w:rsidR="006A796E" w:rsidRDefault="006A796E" w:rsidP="0093258B">
            <w:pPr>
              <w:rPr>
                <w:rFonts w:ascii="Times New Roman" w:eastAsia="Times New Roman" w:hAnsi="Times New Roman" w:cs="Times New Roman"/>
                <w:sz w:val="18"/>
                <w:szCs w:val="18"/>
                <w:lang w:eastAsia="ru-RU"/>
              </w:rPr>
            </w:pPr>
          </w:p>
          <w:p w14:paraId="63CAAD42" w14:textId="77777777" w:rsidR="006A796E" w:rsidRDefault="006A796E" w:rsidP="0093258B">
            <w:pPr>
              <w:rPr>
                <w:rFonts w:ascii="Times New Roman" w:eastAsia="Times New Roman" w:hAnsi="Times New Roman" w:cs="Times New Roman"/>
                <w:sz w:val="18"/>
                <w:szCs w:val="18"/>
                <w:lang w:eastAsia="ru-RU"/>
              </w:rPr>
            </w:pPr>
          </w:p>
          <w:p w14:paraId="66AFE409" w14:textId="77777777" w:rsidR="006A796E" w:rsidRDefault="006A796E" w:rsidP="0093258B">
            <w:pPr>
              <w:rPr>
                <w:rFonts w:ascii="Times New Roman" w:eastAsia="Times New Roman" w:hAnsi="Times New Roman" w:cs="Times New Roman"/>
                <w:sz w:val="18"/>
                <w:szCs w:val="18"/>
                <w:lang w:eastAsia="ru-RU"/>
              </w:rPr>
            </w:pPr>
          </w:p>
          <w:p w14:paraId="272A55F1" w14:textId="77777777" w:rsidR="006A796E" w:rsidRDefault="006A796E" w:rsidP="0093258B">
            <w:pPr>
              <w:rPr>
                <w:rFonts w:ascii="Times New Roman" w:eastAsia="Times New Roman" w:hAnsi="Times New Roman" w:cs="Times New Roman"/>
                <w:sz w:val="18"/>
                <w:szCs w:val="18"/>
                <w:lang w:eastAsia="ru-RU"/>
              </w:rPr>
            </w:pPr>
          </w:p>
          <w:p w14:paraId="2AF5185E" w14:textId="77777777" w:rsidR="006A796E" w:rsidRDefault="006A796E" w:rsidP="0093258B">
            <w:pPr>
              <w:rPr>
                <w:rFonts w:ascii="Times New Roman" w:eastAsia="Times New Roman" w:hAnsi="Times New Roman" w:cs="Times New Roman"/>
                <w:sz w:val="18"/>
                <w:szCs w:val="18"/>
                <w:lang w:eastAsia="ru-RU"/>
              </w:rPr>
            </w:pPr>
          </w:p>
          <w:p w14:paraId="044218C4" w14:textId="77777777" w:rsidR="006A796E" w:rsidRDefault="006A796E" w:rsidP="0093258B">
            <w:pPr>
              <w:rPr>
                <w:rFonts w:ascii="Times New Roman" w:eastAsia="Times New Roman" w:hAnsi="Times New Roman" w:cs="Times New Roman"/>
                <w:sz w:val="18"/>
                <w:szCs w:val="18"/>
                <w:lang w:eastAsia="ru-RU"/>
              </w:rPr>
            </w:pPr>
          </w:p>
          <w:p w14:paraId="41CF9CDE" w14:textId="77777777" w:rsidR="006A796E" w:rsidRDefault="006A796E" w:rsidP="0093258B">
            <w:pPr>
              <w:rPr>
                <w:rFonts w:ascii="Times New Roman" w:eastAsia="Times New Roman" w:hAnsi="Times New Roman" w:cs="Times New Roman"/>
                <w:sz w:val="18"/>
                <w:szCs w:val="18"/>
                <w:lang w:eastAsia="ru-RU"/>
              </w:rPr>
            </w:pPr>
          </w:p>
          <w:p w14:paraId="2AF1DE88" w14:textId="77777777" w:rsidR="006A796E" w:rsidRDefault="006A796E" w:rsidP="0093258B">
            <w:pPr>
              <w:rPr>
                <w:rFonts w:ascii="Times New Roman" w:eastAsia="Times New Roman" w:hAnsi="Times New Roman" w:cs="Times New Roman"/>
                <w:sz w:val="18"/>
                <w:szCs w:val="18"/>
                <w:lang w:eastAsia="ru-RU"/>
              </w:rPr>
            </w:pPr>
          </w:p>
          <w:p w14:paraId="4B56F1FF" w14:textId="77777777" w:rsidR="006A796E" w:rsidRDefault="006A796E" w:rsidP="0093258B">
            <w:pPr>
              <w:rPr>
                <w:rFonts w:ascii="Times New Roman" w:eastAsia="Times New Roman" w:hAnsi="Times New Roman" w:cs="Times New Roman"/>
                <w:sz w:val="18"/>
                <w:szCs w:val="18"/>
                <w:lang w:eastAsia="ru-RU"/>
              </w:rPr>
            </w:pPr>
          </w:p>
          <w:p w14:paraId="368FAAC1" w14:textId="77777777" w:rsidR="006A796E" w:rsidRDefault="006A796E" w:rsidP="0093258B">
            <w:pPr>
              <w:rPr>
                <w:rFonts w:ascii="Times New Roman" w:eastAsia="Times New Roman" w:hAnsi="Times New Roman" w:cs="Times New Roman"/>
                <w:sz w:val="18"/>
                <w:szCs w:val="18"/>
                <w:lang w:eastAsia="ru-RU"/>
              </w:rPr>
            </w:pPr>
          </w:p>
          <w:p w14:paraId="66A8D2D1" w14:textId="77777777" w:rsidR="006A796E" w:rsidRDefault="006A796E" w:rsidP="0093258B">
            <w:pPr>
              <w:rPr>
                <w:rFonts w:ascii="Times New Roman" w:eastAsia="Times New Roman" w:hAnsi="Times New Roman" w:cs="Times New Roman"/>
                <w:sz w:val="18"/>
                <w:szCs w:val="18"/>
                <w:lang w:eastAsia="ru-RU"/>
              </w:rPr>
            </w:pPr>
          </w:p>
          <w:p w14:paraId="74FDA890" w14:textId="77777777" w:rsidR="006A796E" w:rsidRDefault="006A796E" w:rsidP="0093258B">
            <w:pPr>
              <w:rPr>
                <w:rFonts w:ascii="Times New Roman" w:eastAsia="Times New Roman" w:hAnsi="Times New Roman" w:cs="Times New Roman"/>
                <w:sz w:val="18"/>
                <w:szCs w:val="18"/>
                <w:lang w:eastAsia="ru-RU"/>
              </w:rPr>
            </w:pPr>
          </w:p>
          <w:p w14:paraId="0C94F6D9" w14:textId="77777777" w:rsidR="006A796E" w:rsidRDefault="006A796E" w:rsidP="0093258B">
            <w:pPr>
              <w:rPr>
                <w:rFonts w:ascii="Times New Roman" w:eastAsia="Times New Roman" w:hAnsi="Times New Roman" w:cs="Times New Roman"/>
                <w:sz w:val="18"/>
                <w:szCs w:val="18"/>
                <w:lang w:eastAsia="ru-RU"/>
              </w:rPr>
            </w:pPr>
          </w:p>
          <w:p w14:paraId="155AC705" w14:textId="77777777" w:rsidR="006A796E" w:rsidRDefault="006A796E" w:rsidP="0093258B">
            <w:pPr>
              <w:rPr>
                <w:rFonts w:ascii="Times New Roman" w:eastAsia="Times New Roman" w:hAnsi="Times New Roman" w:cs="Times New Roman"/>
                <w:sz w:val="18"/>
                <w:szCs w:val="18"/>
                <w:lang w:eastAsia="ru-RU"/>
              </w:rPr>
            </w:pPr>
          </w:p>
          <w:p w14:paraId="33435221" w14:textId="77777777" w:rsidR="006A796E" w:rsidRDefault="006A796E" w:rsidP="0093258B">
            <w:pPr>
              <w:rPr>
                <w:rFonts w:ascii="Times New Roman" w:eastAsia="Times New Roman" w:hAnsi="Times New Roman" w:cs="Times New Roman"/>
                <w:sz w:val="18"/>
                <w:szCs w:val="18"/>
                <w:lang w:eastAsia="ru-RU"/>
              </w:rPr>
            </w:pPr>
          </w:p>
          <w:p w14:paraId="36B1D19C" w14:textId="77777777" w:rsidR="006A796E" w:rsidRDefault="006A796E" w:rsidP="0093258B">
            <w:pPr>
              <w:rPr>
                <w:rFonts w:ascii="Times New Roman" w:eastAsia="Times New Roman" w:hAnsi="Times New Roman" w:cs="Times New Roman"/>
                <w:sz w:val="18"/>
                <w:szCs w:val="18"/>
                <w:lang w:eastAsia="ru-RU"/>
              </w:rPr>
            </w:pPr>
          </w:p>
          <w:p w14:paraId="7F768244" w14:textId="77777777" w:rsidR="006A796E" w:rsidRDefault="006A796E" w:rsidP="0093258B">
            <w:pPr>
              <w:rPr>
                <w:rFonts w:ascii="Times New Roman" w:eastAsia="Times New Roman" w:hAnsi="Times New Roman" w:cs="Times New Roman"/>
                <w:sz w:val="18"/>
                <w:szCs w:val="18"/>
                <w:lang w:eastAsia="ru-RU"/>
              </w:rPr>
            </w:pPr>
          </w:p>
          <w:p w14:paraId="7596A305" w14:textId="77777777" w:rsidR="006A796E" w:rsidRDefault="006A796E" w:rsidP="0093258B">
            <w:pPr>
              <w:rPr>
                <w:rFonts w:ascii="Times New Roman" w:eastAsia="Times New Roman" w:hAnsi="Times New Roman" w:cs="Times New Roman"/>
                <w:sz w:val="18"/>
                <w:szCs w:val="18"/>
                <w:lang w:eastAsia="ru-RU"/>
              </w:rPr>
            </w:pPr>
          </w:p>
          <w:p w14:paraId="1F408281" w14:textId="77777777" w:rsidR="006A796E" w:rsidRDefault="006A796E" w:rsidP="0093258B">
            <w:pPr>
              <w:rPr>
                <w:rFonts w:ascii="Times New Roman" w:eastAsia="Times New Roman" w:hAnsi="Times New Roman" w:cs="Times New Roman"/>
                <w:sz w:val="18"/>
                <w:szCs w:val="18"/>
                <w:lang w:eastAsia="ru-RU"/>
              </w:rPr>
            </w:pPr>
          </w:p>
          <w:p w14:paraId="625B496F" w14:textId="77777777" w:rsidR="006A796E" w:rsidRDefault="006A796E" w:rsidP="0093258B">
            <w:pPr>
              <w:rPr>
                <w:rFonts w:ascii="Times New Roman" w:eastAsia="Times New Roman" w:hAnsi="Times New Roman" w:cs="Times New Roman"/>
                <w:sz w:val="18"/>
                <w:szCs w:val="18"/>
                <w:lang w:eastAsia="ru-RU"/>
              </w:rPr>
            </w:pPr>
          </w:p>
          <w:p w14:paraId="6E0CB409" w14:textId="77777777" w:rsidR="006A796E" w:rsidRDefault="006A796E" w:rsidP="0093258B">
            <w:pPr>
              <w:rPr>
                <w:rFonts w:ascii="Times New Roman" w:eastAsia="Times New Roman" w:hAnsi="Times New Roman" w:cs="Times New Roman"/>
                <w:sz w:val="18"/>
                <w:szCs w:val="18"/>
                <w:lang w:eastAsia="ru-RU"/>
              </w:rPr>
            </w:pPr>
          </w:p>
          <w:p w14:paraId="229CDCFC" w14:textId="77777777" w:rsidR="006A796E" w:rsidRDefault="006A796E" w:rsidP="0093258B">
            <w:pPr>
              <w:rPr>
                <w:rFonts w:ascii="Times New Roman" w:eastAsia="Times New Roman" w:hAnsi="Times New Roman" w:cs="Times New Roman"/>
                <w:sz w:val="18"/>
                <w:szCs w:val="18"/>
                <w:lang w:eastAsia="ru-RU"/>
              </w:rPr>
            </w:pPr>
          </w:p>
          <w:p w14:paraId="1A372821" w14:textId="77777777" w:rsidR="006A796E" w:rsidRDefault="006A796E" w:rsidP="0093258B">
            <w:pPr>
              <w:rPr>
                <w:rFonts w:ascii="Times New Roman" w:eastAsia="Times New Roman" w:hAnsi="Times New Roman" w:cs="Times New Roman"/>
                <w:sz w:val="18"/>
                <w:szCs w:val="18"/>
                <w:lang w:eastAsia="ru-RU"/>
              </w:rPr>
            </w:pPr>
          </w:p>
          <w:p w14:paraId="3731E501" w14:textId="77777777" w:rsidR="006A796E" w:rsidRDefault="006A796E" w:rsidP="0093258B">
            <w:pPr>
              <w:rPr>
                <w:rFonts w:ascii="Times New Roman" w:eastAsia="Times New Roman" w:hAnsi="Times New Roman" w:cs="Times New Roman"/>
                <w:sz w:val="18"/>
                <w:szCs w:val="18"/>
                <w:lang w:eastAsia="ru-RU"/>
              </w:rPr>
            </w:pPr>
          </w:p>
          <w:p w14:paraId="62004119" w14:textId="77777777" w:rsidR="006A796E" w:rsidRDefault="006A796E" w:rsidP="0093258B">
            <w:pPr>
              <w:rPr>
                <w:rFonts w:ascii="Times New Roman" w:eastAsia="Times New Roman" w:hAnsi="Times New Roman" w:cs="Times New Roman"/>
                <w:sz w:val="18"/>
                <w:szCs w:val="18"/>
                <w:lang w:eastAsia="ru-RU"/>
              </w:rPr>
            </w:pPr>
          </w:p>
          <w:p w14:paraId="0B10CCB7" w14:textId="77777777" w:rsidR="006A796E" w:rsidRDefault="006A796E" w:rsidP="0093258B">
            <w:pPr>
              <w:rPr>
                <w:rFonts w:ascii="Times New Roman" w:eastAsia="Times New Roman" w:hAnsi="Times New Roman" w:cs="Times New Roman"/>
                <w:sz w:val="18"/>
                <w:szCs w:val="18"/>
                <w:lang w:eastAsia="ru-RU"/>
              </w:rPr>
            </w:pPr>
          </w:p>
          <w:p w14:paraId="3A1F212C" w14:textId="77777777" w:rsidR="006A796E" w:rsidRDefault="006A796E" w:rsidP="0093258B">
            <w:pPr>
              <w:rPr>
                <w:rFonts w:ascii="Times New Roman" w:eastAsia="Times New Roman" w:hAnsi="Times New Roman" w:cs="Times New Roman"/>
                <w:sz w:val="18"/>
                <w:szCs w:val="18"/>
                <w:lang w:eastAsia="ru-RU"/>
              </w:rPr>
            </w:pPr>
          </w:p>
          <w:p w14:paraId="128552AB" w14:textId="77777777" w:rsidR="006A796E" w:rsidRDefault="006A796E" w:rsidP="0093258B">
            <w:pPr>
              <w:rPr>
                <w:rFonts w:ascii="Times New Roman" w:eastAsia="Times New Roman" w:hAnsi="Times New Roman" w:cs="Times New Roman"/>
                <w:sz w:val="18"/>
                <w:szCs w:val="18"/>
                <w:lang w:eastAsia="ru-RU"/>
              </w:rPr>
            </w:pPr>
          </w:p>
          <w:p w14:paraId="5264DC8A" w14:textId="77777777" w:rsidR="006A796E" w:rsidRDefault="006A796E" w:rsidP="0093258B">
            <w:pPr>
              <w:rPr>
                <w:rFonts w:ascii="Times New Roman" w:eastAsia="Times New Roman" w:hAnsi="Times New Roman" w:cs="Times New Roman"/>
                <w:sz w:val="18"/>
                <w:szCs w:val="18"/>
                <w:lang w:eastAsia="ru-RU"/>
              </w:rPr>
            </w:pPr>
          </w:p>
          <w:p w14:paraId="3FEF3C20" w14:textId="77777777" w:rsidR="006A796E" w:rsidRDefault="006A796E" w:rsidP="0093258B">
            <w:pPr>
              <w:rPr>
                <w:rFonts w:ascii="Times New Roman" w:eastAsia="Times New Roman" w:hAnsi="Times New Roman" w:cs="Times New Roman"/>
                <w:sz w:val="18"/>
                <w:szCs w:val="18"/>
                <w:lang w:eastAsia="ru-RU"/>
              </w:rPr>
            </w:pPr>
          </w:p>
          <w:p w14:paraId="22E32508" w14:textId="77777777" w:rsidR="006A796E" w:rsidRDefault="006A796E" w:rsidP="0093258B">
            <w:pPr>
              <w:rPr>
                <w:rFonts w:ascii="Times New Roman" w:eastAsia="Times New Roman" w:hAnsi="Times New Roman" w:cs="Times New Roman"/>
                <w:sz w:val="18"/>
                <w:szCs w:val="18"/>
                <w:lang w:eastAsia="ru-RU"/>
              </w:rPr>
            </w:pPr>
          </w:p>
          <w:p w14:paraId="7C041B3D" w14:textId="57E26254" w:rsidR="006A796E" w:rsidRPr="000B5119" w:rsidRDefault="006A796E"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4495E4FA" w14:textId="77777777" w:rsidR="006A796E" w:rsidRPr="000B5119" w:rsidRDefault="006A796E"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 xml:space="preserve">1.1. Організація та проведення обласних та регіональних етапів всеукраїнських та міжнародних олімпіад, конкурсів фахової майстерності, заходів, фестивалів, чемпіонатів, експедицій, екскурсій, </w:t>
            </w:r>
            <w:r w:rsidRPr="000B5119">
              <w:rPr>
                <w:rFonts w:ascii="Times New Roman" w:eastAsia="Times New Roman" w:hAnsi="Times New Roman" w:cs="Times New Roman"/>
                <w:sz w:val="18"/>
                <w:szCs w:val="18"/>
                <w:lang w:eastAsia="ru-RU"/>
              </w:rPr>
              <w:lastRenderedPageBreak/>
              <w:t>конференцій, семінарів, заходів до державних та регіональних свят тощо</w:t>
            </w:r>
          </w:p>
        </w:tc>
        <w:tc>
          <w:tcPr>
            <w:tcW w:w="794" w:type="pct"/>
            <w:vMerge w:val="restart"/>
            <w:shd w:val="clear" w:color="auto" w:fill="auto"/>
            <w:hideMark/>
          </w:tcPr>
          <w:p w14:paraId="457E215D" w14:textId="6A24D48A" w:rsidR="006A796E" w:rsidRPr="000B5119" w:rsidRDefault="006A796E"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 xml:space="preserve">Департамент освіти і науки облдержадміністрації, райдержадміністрації, виконавчі органи міських, сільських та селищних рад </w:t>
            </w:r>
          </w:p>
          <w:p w14:paraId="12D2BEC3" w14:textId="77777777" w:rsidR="006A796E" w:rsidRPr="000B5119" w:rsidRDefault="006A796E" w:rsidP="0093258B">
            <w:pPr>
              <w:spacing w:line="216" w:lineRule="auto"/>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(за згодою), комунальні заклади освіти </w:t>
            </w:r>
            <w:r w:rsidRPr="000B5119">
              <w:rPr>
                <w:rFonts w:ascii="Times New Roman" w:eastAsia="Times New Roman" w:hAnsi="Times New Roman" w:cs="Times New Roman"/>
                <w:sz w:val="18"/>
                <w:szCs w:val="18"/>
                <w:lang w:eastAsia="ru-RU"/>
              </w:rPr>
              <w:lastRenderedPageBreak/>
              <w:t xml:space="preserve">Дніпропетровської обласної ради (за згодою), </w:t>
            </w:r>
          </w:p>
          <w:p w14:paraId="507531FB" w14:textId="79382F60" w:rsidR="006A796E" w:rsidRPr="000B5119" w:rsidRDefault="006A796E" w:rsidP="003F3B5F">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заклади професійної (професійно-технічної), фахової передвищої та вищої освіти (за згодою)</w:t>
            </w:r>
          </w:p>
        </w:tc>
        <w:tc>
          <w:tcPr>
            <w:tcW w:w="248" w:type="pct"/>
            <w:vMerge w:val="restart"/>
            <w:shd w:val="clear" w:color="auto" w:fill="auto"/>
            <w:hideMark/>
          </w:tcPr>
          <w:p w14:paraId="3B0B376F" w14:textId="339401F0" w:rsidR="006A796E" w:rsidRPr="00121DDA" w:rsidRDefault="006A796E" w:rsidP="00121DDA">
            <w:pPr>
              <w:spacing w:line="216" w:lineRule="auto"/>
              <w:ind w:left="-117" w:hanging="1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  </w:t>
            </w:r>
            <w:r w:rsidRPr="00121DDA">
              <w:rPr>
                <w:rFonts w:ascii="Times New Roman" w:eastAsia="Times New Roman" w:hAnsi="Times New Roman" w:cs="Times New Roman"/>
                <w:sz w:val="16"/>
                <w:szCs w:val="16"/>
                <w:lang w:eastAsia="ru-RU"/>
              </w:rPr>
              <w:t>2022 – 2024</w:t>
            </w:r>
          </w:p>
        </w:tc>
        <w:tc>
          <w:tcPr>
            <w:tcW w:w="397" w:type="pct"/>
            <w:shd w:val="clear" w:color="auto" w:fill="auto"/>
            <w:vAlign w:val="center"/>
            <w:hideMark/>
          </w:tcPr>
          <w:p w14:paraId="385A8194" w14:textId="77777777" w:rsidR="006A796E" w:rsidRPr="00121DDA" w:rsidRDefault="006A796E" w:rsidP="0093258B">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vAlign w:val="center"/>
            <w:hideMark/>
          </w:tcPr>
          <w:p w14:paraId="79679DA6" w14:textId="53914BAC"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1717EB9C" w14:textId="77777777" w:rsidR="006A796E" w:rsidRPr="000B5119" w:rsidRDefault="006A796E"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 Щорічне проведення обласних та регіональних етапів всеукраїнських та міжнародних олімпіад, конкурсів фахової майстерності, заходів, фестивалів, чемпіонатів, </w:t>
            </w:r>
            <w:r w:rsidRPr="000B5119">
              <w:rPr>
                <w:rFonts w:ascii="Times New Roman" w:eastAsia="Times New Roman" w:hAnsi="Times New Roman" w:cs="Times New Roman"/>
                <w:sz w:val="18"/>
                <w:szCs w:val="18"/>
                <w:lang w:eastAsia="ru-RU"/>
              </w:rPr>
              <w:lastRenderedPageBreak/>
              <w:t>експедицій, екскурсій, конференцій, семінарів, заходів до державних та регіональних свят тощо</w:t>
            </w:r>
          </w:p>
        </w:tc>
      </w:tr>
      <w:tr w:rsidR="006A796E" w:rsidRPr="000B5119" w14:paraId="4654A91F" w14:textId="77777777" w:rsidTr="001526AE">
        <w:trPr>
          <w:trHeight w:val="480"/>
        </w:trPr>
        <w:tc>
          <w:tcPr>
            <w:tcW w:w="197" w:type="pct"/>
            <w:vMerge/>
            <w:shd w:val="clear" w:color="auto" w:fill="auto"/>
            <w:vAlign w:val="center"/>
            <w:hideMark/>
          </w:tcPr>
          <w:p w14:paraId="7423EB2D" w14:textId="77777777" w:rsidR="006A796E" w:rsidRPr="000B5119" w:rsidRDefault="006A796E"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1021D41" w14:textId="77777777" w:rsidR="006A796E" w:rsidRPr="000B5119" w:rsidRDefault="006A796E"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928FC7C"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46B11E3"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7A9A206E" w14:textId="77777777" w:rsidR="006A796E" w:rsidRPr="00121DDA" w:rsidRDefault="006A796E" w:rsidP="003F3B5F">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05DB1C8B" w14:textId="77777777" w:rsidR="006A796E" w:rsidRPr="00121DDA" w:rsidRDefault="006A796E" w:rsidP="003F3B5F">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41E2A849" w14:textId="6453ED82" w:rsidR="006A796E" w:rsidRPr="000B5119" w:rsidRDefault="006A796E" w:rsidP="003F3B5F">
            <w:pPr>
              <w:jc w:val="center"/>
              <w:rPr>
                <w:rFonts w:ascii="Times New Roman" w:eastAsia="Times New Roman" w:hAnsi="Times New Roman" w:cs="Times New Roman"/>
                <w:sz w:val="18"/>
                <w:szCs w:val="18"/>
                <w:lang w:eastAsia="ru-RU"/>
              </w:rPr>
            </w:pPr>
            <w:r w:rsidRPr="00271B3D">
              <w:rPr>
                <w:rFonts w:ascii="Times New Roman" w:hAnsi="Times New Roman" w:cs="Times New Roman"/>
                <w:sz w:val="28"/>
                <w:szCs w:val="28"/>
              </w:rPr>
              <w:t>–</w:t>
            </w:r>
          </w:p>
        </w:tc>
        <w:tc>
          <w:tcPr>
            <w:tcW w:w="298" w:type="pct"/>
            <w:shd w:val="clear" w:color="auto" w:fill="auto"/>
            <w:hideMark/>
          </w:tcPr>
          <w:p w14:paraId="2F5EBD4E" w14:textId="530ABFAC" w:rsidR="006A796E" w:rsidRPr="000B5119" w:rsidRDefault="006A796E" w:rsidP="003F3B5F">
            <w:pPr>
              <w:jc w:val="center"/>
              <w:rPr>
                <w:rFonts w:ascii="Times New Roman" w:eastAsia="Times New Roman" w:hAnsi="Times New Roman" w:cs="Times New Roman"/>
                <w:sz w:val="18"/>
                <w:szCs w:val="18"/>
                <w:lang w:eastAsia="ru-RU"/>
              </w:rPr>
            </w:pPr>
            <w:r w:rsidRPr="00271B3D">
              <w:rPr>
                <w:rFonts w:ascii="Times New Roman" w:hAnsi="Times New Roman" w:cs="Times New Roman"/>
                <w:sz w:val="28"/>
                <w:szCs w:val="28"/>
              </w:rPr>
              <w:t>–</w:t>
            </w:r>
          </w:p>
        </w:tc>
        <w:tc>
          <w:tcPr>
            <w:tcW w:w="348" w:type="pct"/>
            <w:shd w:val="clear" w:color="auto" w:fill="auto"/>
            <w:hideMark/>
          </w:tcPr>
          <w:p w14:paraId="6091296F" w14:textId="58A7A091" w:rsidR="006A796E" w:rsidRPr="000B5119" w:rsidRDefault="006A796E" w:rsidP="003F3B5F">
            <w:pPr>
              <w:jc w:val="center"/>
              <w:rPr>
                <w:rFonts w:ascii="Times New Roman" w:eastAsia="Times New Roman" w:hAnsi="Times New Roman" w:cs="Times New Roman"/>
                <w:sz w:val="18"/>
                <w:szCs w:val="18"/>
                <w:lang w:eastAsia="ru-RU"/>
              </w:rPr>
            </w:pPr>
            <w:r w:rsidRPr="00271B3D">
              <w:rPr>
                <w:rFonts w:ascii="Times New Roman" w:hAnsi="Times New Roman" w:cs="Times New Roman"/>
                <w:sz w:val="28"/>
                <w:szCs w:val="28"/>
              </w:rPr>
              <w:t>–</w:t>
            </w:r>
          </w:p>
        </w:tc>
        <w:tc>
          <w:tcPr>
            <w:tcW w:w="400" w:type="pct"/>
            <w:shd w:val="clear" w:color="auto" w:fill="auto"/>
            <w:hideMark/>
          </w:tcPr>
          <w:p w14:paraId="3BEF67D5" w14:textId="55D51895" w:rsidR="006A796E" w:rsidRPr="000B5119" w:rsidRDefault="006A796E" w:rsidP="003F3B5F">
            <w:pPr>
              <w:jc w:val="center"/>
              <w:rPr>
                <w:rFonts w:ascii="Times New Roman" w:eastAsia="Times New Roman" w:hAnsi="Times New Roman" w:cs="Times New Roman"/>
                <w:sz w:val="18"/>
                <w:szCs w:val="18"/>
                <w:lang w:eastAsia="ru-RU"/>
              </w:rPr>
            </w:pPr>
            <w:r w:rsidRPr="00271B3D">
              <w:rPr>
                <w:rFonts w:ascii="Times New Roman" w:hAnsi="Times New Roman" w:cs="Times New Roman"/>
                <w:sz w:val="28"/>
                <w:szCs w:val="28"/>
              </w:rPr>
              <w:t>–</w:t>
            </w:r>
          </w:p>
        </w:tc>
        <w:tc>
          <w:tcPr>
            <w:tcW w:w="678" w:type="pct"/>
            <w:vMerge/>
            <w:shd w:val="clear" w:color="auto" w:fill="auto"/>
            <w:vAlign w:val="center"/>
            <w:hideMark/>
          </w:tcPr>
          <w:p w14:paraId="6A6F2E6B" w14:textId="77777777" w:rsidR="006A796E" w:rsidRPr="000B5119" w:rsidRDefault="006A796E" w:rsidP="003F3B5F">
            <w:pPr>
              <w:rPr>
                <w:rFonts w:ascii="Times New Roman" w:eastAsia="Times New Roman" w:hAnsi="Times New Roman" w:cs="Times New Roman"/>
                <w:sz w:val="18"/>
                <w:szCs w:val="18"/>
                <w:lang w:eastAsia="ru-RU"/>
              </w:rPr>
            </w:pPr>
          </w:p>
        </w:tc>
      </w:tr>
      <w:tr w:rsidR="006A796E" w:rsidRPr="000B5119" w14:paraId="3F911D98" w14:textId="77777777" w:rsidTr="0004203E">
        <w:trPr>
          <w:trHeight w:val="480"/>
        </w:trPr>
        <w:tc>
          <w:tcPr>
            <w:tcW w:w="197" w:type="pct"/>
            <w:vMerge/>
            <w:shd w:val="clear" w:color="auto" w:fill="auto"/>
            <w:vAlign w:val="center"/>
            <w:hideMark/>
          </w:tcPr>
          <w:p w14:paraId="38E8D378" w14:textId="77777777" w:rsidR="006A796E" w:rsidRPr="000B5119" w:rsidRDefault="006A796E"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70567D4" w14:textId="77777777" w:rsidR="006A796E" w:rsidRPr="000B5119" w:rsidRDefault="006A796E"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56D0391" w14:textId="77777777" w:rsidR="006A796E" w:rsidRPr="000B5119" w:rsidRDefault="006A796E" w:rsidP="0093258B">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22E7318" w14:textId="77777777" w:rsidR="006A796E" w:rsidRPr="000B5119" w:rsidRDefault="006A796E" w:rsidP="0093258B">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0B023A03" w14:textId="77777777" w:rsidR="006A796E" w:rsidRPr="00121DDA" w:rsidRDefault="006A796E" w:rsidP="0093258B">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6F7833D8" w14:textId="77777777" w:rsidR="006A796E" w:rsidRPr="00121DDA" w:rsidRDefault="006A796E" w:rsidP="0093258B">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vAlign w:val="center"/>
            <w:hideMark/>
          </w:tcPr>
          <w:p w14:paraId="02D6F4B0" w14:textId="0970EDE7"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0B75C19B" w14:textId="77777777" w:rsidR="006A796E" w:rsidRPr="000B5119" w:rsidRDefault="006A796E" w:rsidP="0093258B">
            <w:pPr>
              <w:rPr>
                <w:rFonts w:ascii="Times New Roman" w:eastAsia="Times New Roman" w:hAnsi="Times New Roman" w:cs="Times New Roman"/>
                <w:sz w:val="18"/>
                <w:szCs w:val="18"/>
                <w:lang w:eastAsia="ru-RU"/>
              </w:rPr>
            </w:pPr>
          </w:p>
        </w:tc>
      </w:tr>
      <w:tr w:rsidR="006A796E" w:rsidRPr="000B5119" w14:paraId="29692E65" w14:textId="77777777" w:rsidTr="0067665C">
        <w:trPr>
          <w:trHeight w:val="480"/>
        </w:trPr>
        <w:tc>
          <w:tcPr>
            <w:tcW w:w="197" w:type="pct"/>
            <w:vMerge/>
            <w:shd w:val="clear" w:color="auto" w:fill="auto"/>
            <w:vAlign w:val="center"/>
            <w:hideMark/>
          </w:tcPr>
          <w:p w14:paraId="3D29293A" w14:textId="77777777" w:rsidR="006A796E" w:rsidRPr="000B5119" w:rsidRDefault="006A796E"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F1F5887" w14:textId="77777777" w:rsidR="006A796E" w:rsidRPr="000B5119" w:rsidRDefault="006A796E"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09437AB"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1286213"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354773A1" w14:textId="77777777" w:rsidR="006A796E" w:rsidRPr="00121DDA" w:rsidRDefault="006A796E" w:rsidP="003F3B5F">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112BC3BA" w14:textId="77777777" w:rsidR="006A796E" w:rsidRPr="00121DDA" w:rsidRDefault="006A796E" w:rsidP="003F3B5F">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5700810C" w14:textId="438C6667" w:rsidR="006A796E" w:rsidRPr="000B5119" w:rsidRDefault="006A796E" w:rsidP="003F3B5F">
            <w:pPr>
              <w:jc w:val="center"/>
              <w:rPr>
                <w:rFonts w:ascii="Times New Roman" w:eastAsia="Times New Roman" w:hAnsi="Times New Roman" w:cs="Times New Roman"/>
                <w:sz w:val="18"/>
                <w:szCs w:val="18"/>
                <w:lang w:eastAsia="ru-RU"/>
              </w:rPr>
            </w:pPr>
            <w:r w:rsidRPr="009E575D">
              <w:rPr>
                <w:rFonts w:ascii="Times New Roman" w:hAnsi="Times New Roman" w:cs="Times New Roman"/>
                <w:sz w:val="28"/>
                <w:szCs w:val="28"/>
              </w:rPr>
              <w:t>–</w:t>
            </w:r>
          </w:p>
        </w:tc>
        <w:tc>
          <w:tcPr>
            <w:tcW w:w="298" w:type="pct"/>
            <w:shd w:val="clear" w:color="auto" w:fill="auto"/>
            <w:hideMark/>
          </w:tcPr>
          <w:p w14:paraId="49639854" w14:textId="69095A19" w:rsidR="006A796E" w:rsidRPr="000B5119" w:rsidRDefault="006A796E" w:rsidP="003F3B5F">
            <w:pPr>
              <w:jc w:val="center"/>
              <w:rPr>
                <w:rFonts w:ascii="Times New Roman" w:eastAsia="Times New Roman" w:hAnsi="Times New Roman" w:cs="Times New Roman"/>
                <w:sz w:val="18"/>
                <w:szCs w:val="18"/>
                <w:lang w:eastAsia="ru-RU"/>
              </w:rPr>
            </w:pPr>
            <w:r w:rsidRPr="009E575D">
              <w:rPr>
                <w:rFonts w:ascii="Times New Roman" w:hAnsi="Times New Roman" w:cs="Times New Roman"/>
                <w:sz w:val="28"/>
                <w:szCs w:val="28"/>
              </w:rPr>
              <w:t>–</w:t>
            </w:r>
          </w:p>
        </w:tc>
        <w:tc>
          <w:tcPr>
            <w:tcW w:w="348" w:type="pct"/>
            <w:shd w:val="clear" w:color="auto" w:fill="auto"/>
            <w:hideMark/>
          </w:tcPr>
          <w:p w14:paraId="0CD7A8BC" w14:textId="0406CDA0" w:rsidR="006A796E" w:rsidRPr="000B5119" w:rsidRDefault="006A796E" w:rsidP="003F3B5F">
            <w:pPr>
              <w:jc w:val="center"/>
              <w:rPr>
                <w:rFonts w:ascii="Times New Roman" w:eastAsia="Times New Roman" w:hAnsi="Times New Roman" w:cs="Times New Roman"/>
                <w:sz w:val="18"/>
                <w:szCs w:val="18"/>
                <w:lang w:eastAsia="ru-RU"/>
              </w:rPr>
            </w:pPr>
            <w:r w:rsidRPr="009E575D">
              <w:rPr>
                <w:rFonts w:ascii="Times New Roman" w:hAnsi="Times New Roman" w:cs="Times New Roman"/>
                <w:sz w:val="28"/>
                <w:szCs w:val="28"/>
              </w:rPr>
              <w:t>–</w:t>
            </w:r>
          </w:p>
        </w:tc>
        <w:tc>
          <w:tcPr>
            <w:tcW w:w="400" w:type="pct"/>
            <w:shd w:val="clear" w:color="auto" w:fill="auto"/>
            <w:hideMark/>
          </w:tcPr>
          <w:p w14:paraId="4870DC15" w14:textId="5C417A07" w:rsidR="006A796E" w:rsidRPr="000B5119" w:rsidRDefault="006A796E" w:rsidP="003F3B5F">
            <w:pPr>
              <w:jc w:val="center"/>
              <w:rPr>
                <w:rFonts w:ascii="Times New Roman" w:eastAsia="Times New Roman" w:hAnsi="Times New Roman" w:cs="Times New Roman"/>
                <w:sz w:val="18"/>
                <w:szCs w:val="18"/>
                <w:lang w:eastAsia="ru-RU"/>
              </w:rPr>
            </w:pPr>
            <w:r w:rsidRPr="009E575D">
              <w:rPr>
                <w:rFonts w:ascii="Times New Roman" w:hAnsi="Times New Roman" w:cs="Times New Roman"/>
                <w:sz w:val="28"/>
                <w:szCs w:val="28"/>
              </w:rPr>
              <w:t>–</w:t>
            </w:r>
          </w:p>
        </w:tc>
        <w:tc>
          <w:tcPr>
            <w:tcW w:w="678" w:type="pct"/>
            <w:vMerge/>
            <w:shd w:val="clear" w:color="auto" w:fill="auto"/>
            <w:vAlign w:val="center"/>
            <w:hideMark/>
          </w:tcPr>
          <w:p w14:paraId="2CB7FCC7" w14:textId="77777777" w:rsidR="006A796E" w:rsidRPr="000B5119" w:rsidRDefault="006A796E" w:rsidP="003F3B5F">
            <w:pPr>
              <w:rPr>
                <w:rFonts w:ascii="Times New Roman" w:eastAsia="Times New Roman" w:hAnsi="Times New Roman" w:cs="Times New Roman"/>
                <w:sz w:val="18"/>
                <w:szCs w:val="18"/>
                <w:lang w:eastAsia="ru-RU"/>
              </w:rPr>
            </w:pPr>
          </w:p>
        </w:tc>
      </w:tr>
      <w:tr w:rsidR="006A796E" w:rsidRPr="000B5119" w14:paraId="57F3AE60" w14:textId="77777777" w:rsidTr="0067665C">
        <w:trPr>
          <w:trHeight w:val="240"/>
        </w:trPr>
        <w:tc>
          <w:tcPr>
            <w:tcW w:w="197" w:type="pct"/>
            <w:vMerge/>
            <w:shd w:val="clear" w:color="auto" w:fill="auto"/>
            <w:vAlign w:val="center"/>
            <w:hideMark/>
          </w:tcPr>
          <w:p w14:paraId="432592D6" w14:textId="77777777" w:rsidR="006A796E" w:rsidRPr="000B5119" w:rsidRDefault="006A796E"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37EF3C9" w14:textId="77777777" w:rsidR="006A796E" w:rsidRPr="000B5119" w:rsidRDefault="006A796E"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85B29E9"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C63727D"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7E2BEAA4" w14:textId="77777777" w:rsidR="006A796E" w:rsidRPr="00121DDA" w:rsidRDefault="006A796E" w:rsidP="003F3B5F">
            <w:pPr>
              <w:spacing w:line="216" w:lineRule="auto"/>
              <w:rPr>
                <w:rFonts w:ascii="Times New Roman" w:eastAsia="Times New Roman" w:hAnsi="Times New Roman" w:cs="Times New Roman"/>
                <w:sz w:val="16"/>
                <w:szCs w:val="16"/>
                <w:lang w:eastAsia="ru-RU"/>
              </w:rPr>
            </w:pPr>
          </w:p>
        </w:tc>
        <w:tc>
          <w:tcPr>
            <w:tcW w:w="397" w:type="pct"/>
            <w:shd w:val="clear" w:color="auto" w:fill="auto"/>
            <w:hideMark/>
          </w:tcPr>
          <w:p w14:paraId="75D58F7C" w14:textId="77777777" w:rsidR="006A796E" w:rsidRPr="00121DDA" w:rsidRDefault="006A796E" w:rsidP="003F3B5F">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1CEE7645" w14:textId="6EC392EB" w:rsidR="006A796E" w:rsidRPr="000B5119" w:rsidRDefault="006A796E" w:rsidP="003F3B5F">
            <w:pPr>
              <w:jc w:val="center"/>
              <w:rPr>
                <w:rFonts w:ascii="Times New Roman" w:eastAsia="Times New Roman" w:hAnsi="Times New Roman" w:cs="Times New Roman"/>
                <w:sz w:val="18"/>
                <w:szCs w:val="18"/>
                <w:lang w:eastAsia="ru-RU"/>
              </w:rPr>
            </w:pPr>
            <w:r w:rsidRPr="009E575D">
              <w:rPr>
                <w:rFonts w:ascii="Times New Roman" w:hAnsi="Times New Roman" w:cs="Times New Roman"/>
                <w:sz w:val="28"/>
                <w:szCs w:val="28"/>
              </w:rPr>
              <w:t>–</w:t>
            </w:r>
          </w:p>
        </w:tc>
        <w:tc>
          <w:tcPr>
            <w:tcW w:w="298" w:type="pct"/>
            <w:shd w:val="clear" w:color="auto" w:fill="auto"/>
            <w:hideMark/>
          </w:tcPr>
          <w:p w14:paraId="033BF00A" w14:textId="7281ACFD" w:rsidR="006A796E" w:rsidRPr="000B5119" w:rsidRDefault="006A796E" w:rsidP="003F3B5F">
            <w:pPr>
              <w:jc w:val="center"/>
              <w:rPr>
                <w:rFonts w:ascii="Times New Roman" w:eastAsia="Times New Roman" w:hAnsi="Times New Roman" w:cs="Times New Roman"/>
                <w:sz w:val="18"/>
                <w:szCs w:val="18"/>
                <w:lang w:eastAsia="ru-RU"/>
              </w:rPr>
            </w:pPr>
            <w:r w:rsidRPr="009E575D">
              <w:rPr>
                <w:rFonts w:ascii="Times New Roman" w:hAnsi="Times New Roman" w:cs="Times New Roman"/>
                <w:sz w:val="28"/>
                <w:szCs w:val="28"/>
              </w:rPr>
              <w:t>–</w:t>
            </w:r>
          </w:p>
        </w:tc>
        <w:tc>
          <w:tcPr>
            <w:tcW w:w="348" w:type="pct"/>
            <w:shd w:val="clear" w:color="auto" w:fill="auto"/>
            <w:hideMark/>
          </w:tcPr>
          <w:p w14:paraId="2D74613D" w14:textId="0D5896A7" w:rsidR="006A796E" w:rsidRPr="000B5119" w:rsidRDefault="006A796E" w:rsidP="003F3B5F">
            <w:pPr>
              <w:jc w:val="center"/>
              <w:rPr>
                <w:rFonts w:ascii="Times New Roman" w:eastAsia="Times New Roman" w:hAnsi="Times New Roman" w:cs="Times New Roman"/>
                <w:sz w:val="18"/>
                <w:szCs w:val="18"/>
                <w:lang w:eastAsia="ru-RU"/>
              </w:rPr>
            </w:pPr>
            <w:r w:rsidRPr="009E575D">
              <w:rPr>
                <w:rFonts w:ascii="Times New Roman" w:hAnsi="Times New Roman" w:cs="Times New Roman"/>
                <w:sz w:val="28"/>
                <w:szCs w:val="28"/>
              </w:rPr>
              <w:t>–</w:t>
            </w:r>
          </w:p>
        </w:tc>
        <w:tc>
          <w:tcPr>
            <w:tcW w:w="400" w:type="pct"/>
            <w:shd w:val="clear" w:color="auto" w:fill="auto"/>
            <w:hideMark/>
          </w:tcPr>
          <w:p w14:paraId="64C31E14" w14:textId="4C2E549E" w:rsidR="006A796E" w:rsidRPr="000B5119" w:rsidRDefault="006A796E" w:rsidP="003F3B5F">
            <w:pPr>
              <w:jc w:val="center"/>
              <w:rPr>
                <w:rFonts w:ascii="Times New Roman" w:eastAsia="Times New Roman" w:hAnsi="Times New Roman" w:cs="Times New Roman"/>
                <w:sz w:val="18"/>
                <w:szCs w:val="18"/>
                <w:lang w:eastAsia="ru-RU"/>
              </w:rPr>
            </w:pPr>
            <w:r w:rsidRPr="009E575D">
              <w:rPr>
                <w:rFonts w:ascii="Times New Roman" w:hAnsi="Times New Roman" w:cs="Times New Roman"/>
                <w:sz w:val="28"/>
                <w:szCs w:val="28"/>
              </w:rPr>
              <w:t>–</w:t>
            </w:r>
          </w:p>
        </w:tc>
        <w:tc>
          <w:tcPr>
            <w:tcW w:w="678" w:type="pct"/>
            <w:vMerge/>
            <w:shd w:val="clear" w:color="auto" w:fill="auto"/>
            <w:vAlign w:val="center"/>
            <w:hideMark/>
          </w:tcPr>
          <w:p w14:paraId="2C65C999" w14:textId="77777777" w:rsidR="006A796E" w:rsidRPr="000B5119" w:rsidRDefault="006A796E" w:rsidP="003F3B5F">
            <w:pPr>
              <w:rPr>
                <w:rFonts w:ascii="Times New Roman" w:eastAsia="Times New Roman" w:hAnsi="Times New Roman" w:cs="Times New Roman"/>
                <w:sz w:val="18"/>
                <w:szCs w:val="18"/>
                <w:lang w:eastAsia="ru-RU"/>
              </w:rPr>
            </w:pPr>
          </w:p>
        </w:tc>
      </w:tr>
      <w:tr w:rsidR="006A796E" w:rsidRPr="000B5119" w14:paraId="7FD03470" w14:textId="77777777" w:rsidTr="00121DDA">
        <w:trPr>
          <w:trHeight w:val="480"/>
        </w:trPr>
        <w:tc>
          <w:tcPr>
            <w:tcW w:w="197" w:type="pct"/>
            <w:vMerge/>
            <w:shd w:val="clear" w:color="auto" w:fill="auto"/>
            <w:vAlign w:val="center"/>
            <w:hideMark/>
          </w:tcPr>
          <w:p w14:paraId="3A7570C4" w14:textId="77777777" w:rsidR="006A796E" w:rsidRPr="000B5119" w:rsidRDefault="006A796E"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673EB84" w14:textId="77777777" w:rsidR="006A796E" w:rsidRPr="000B5119" w:rsidRDefault="006A796E"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681EF866" w14:textId="1D82CC8A" w:rsidR="006A796E" w:rsidRPr="000B5119" w:rsidRDefault="006A796E"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1.2. </w:t>
            </w: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Яскраві спалахи талантів” – щорічне свято ліцеїстів області із відзначенням успіхів</w:t>
            </w:r>
          </w:p>
        </w:tc>
        <w:tc>
          <w:tcPr>
            <w:tcW w:w="794" w:type="pct"/>
            <w:vMerge w:val="restart"/>
            <w:shd w:val="clear" w:color="auto" w:fill="auto"/>
            <w:hideMark/>
          </w:tcPr>
          <w:p w14:paraId="072C4BE8" w14:textId="77777777" w:rsidR="006A796E" w:rsidRPr="000B5119" w:rsidRDefault="006A796E"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заклади освіти (ліцеї наукового та академічного спрямування, заклади спеціалізованої освіти) (за згодою)</w:t>
            </w:r>
          </w:p>
        </w:tc>
        <w:tc>
          <w:tcPr>
            <w:tcW w:w="248" w:type="pct"/>
            <w:vMerge w:val="restart"/>
            <w:shd w:val="clear" w:color="auto" w:fill="auto"/>
            <w:hideMark/>
          </w:tcPr>
          <w:p w14:paraId="4968B782" w14:textId="201BDCFB" w:rsidR="006A796E" w:rsidRPr="00121DDA" w:rsidRDefault="006A796E" w:rsidP="00121DDA">
            <w:pPr>
              <w:spacing w:line="216" w:lineRule="auto"/>
              <w:ind w:left="-117" w:hanging="1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2</w:t>
            </w:r>
            <w:r w:rsidRPr="00121DDA">
              <w:rPr>
                <w:rFonts w:ascii="Times New Roman" w:eastAsia="Times New Roman" w:hAnsi="Times New Roman" w:cs="Times New Roman"/>
                <w:sz w:val="16"/>
                <w:szCs w:val="16"/>
                <w:lang w:eastAsia="ru-RU"/>
              </w:rPr>
              <w:t>022 –2024</w:t>
            </w:r>
          </w:p>
        </w:tc>
        <w:tc>
          <w:tcPr>
            <w:tcW w:w="397" w:type="pct"/>
            <w:shd w:val="clear" w:color="auto" w:fill="auto"/>
            <w:vAlign w:val="center"/>
            <w:hideMark/>
          </w:tcPr>
          <w:p w14:paraId="5154C0DB" w14:textId="4C6373D6" w:rsidR="006A796E" w:rsidRPr="00121DDA" w:rsidRDefault="006A796E" w:rsidP="0004203E">
            <w:pPr>
              <w:spacing w:line="216" w:lineRule="auto"/>
              <w:ind w:right="-107"/>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Загальний обсяг, у т. ч.</w:t>
            </w:r>
            <w:r>
              <w:rPr>
                <w:rFonts w:ascii="Times New Roman" w:eastAsia="Times New Roman" w:hAnsi="Times New Roman" w:cs="Times New Roman"/>
                <w:b/>
                <w:sz w:val="16"/>
                <w:szCs w:val="16"/>
                <w:lang w:eastAsia="ru-RU"/>
              </w:rPr>
              <w:t>*</w:t>
            </w:r>
          </w:p>
        </w:tc>
        <w:tc>
          <w:tcPr>
            <w:tcW w:w="298" w:type="pct"/>
            <w:shd w:val="clear" w:color="auto" w:fill="auto"/>
            <w:vAlign w:val="center"/>
            <w:hideMark/>
          </w:tcPr>
          <w:p w14:paraId="3B77681A" w14:textId="77777777"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191,0</w:t>
            </w:r>
          </w:p>
        </w:tc>
        <w:tc>
          <w:tcPr>
            <w:tcW w:w="298" w:type="pct"/>
            <w:shd w:val="clear" w:color="auto" w:fill="auto"/>
            <w:vAlign w:val="center"/>
            <w:hideMark/>
          </w:tcPr>
          <w:p w14:paraId="6EE17F6A" w14:textId="77777777"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210,0</w:t>
            </w:r>
          </w:p>
        </w:tc>
        <w:tc>
          <w:tcPr>
            <w:tcW w:w="348" w:type="pct"/>
            <w:shd w:val="clear" w:color="auto" w:fill="auto"/>
            <w:vAlign w:val="center"/>
            <w:hideMark/>
          </w:tcPr>
          <w:p w14:paraId="5BE1FAC5" w14:textId="77777777"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231,0</w:t>
            </w:r>
          </w:p>
        </w:tc>
        <w:tc>
          <w:tcPr>
            <w:tcW w:w="400" w:type="pct"/>
            <w:shd w:val="clear" w:color="auto" w:fill="auto"/>
            <w:vAlign w:val="center"/>
            <w:hideMark/>
          </w:tcPr>
          <w:p w14:paraId="075E3BC0" w14:textId="77777777"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632,0</w:t>
            </w:r>
          </w:p>
        </w:tc>
        <w:tc>
          <w:tcPr>
            <w:tcW w:w="678" w:type="pct"/>
            <w:vMerge w:val="restart"/>
            <w:shd w:val="clear" w:color="auto" w:fill="auto"/>
            <w:hideMark/>
          </w:tcPr>
          <w:p w14:paraId="4526E29B" w14:textId="77777777" w:rsidR="006A796E" w:rsidRPr="000B5119" w:rsidRDefault="006A796E"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Проведення свята, підвищення престижу знань</w:t>
            </w:r>
          </w:p>
        </w:tc>
      </w:tr>
      <w:tr w:rsidR="006A796E" w:rsidRPr="000B5119" w14:paraId="2075878B" w14:textId="77777777" w:rsidTr="001C33FE">
        <w:trPr>
          <w:trHeight w:val="370"/>
        </w:trPr>
        <w:tc>
          <w:tcPr>
            <w:tcW w:w="197" w:type="pct"/>
            <w:vMerge/>
            <w:shd w:val="clear" w:color="auto" w:fill="auto"/>
            <w:vAlign w:val="center"/>
            <w:hideMark/>
          </w:tcPr>
          <w:p w14:paraId="7178AE9C" w14:textId="77777777" w:rsidR="006A796E" w:rsidRPr="000B5119" w:rsidRDefault="006A796E"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DCF95AD" w14:textId="77777777" w:rsidR="006A796E" w:rsidRPr="000B5119" w:rsidRDefault="006A796E"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FADE330"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CF1A45F"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4D3B949F" w14:textId="77777777" w:rsidR="006A796E" w:rsidRPr="00121DDA" w:rsidRDefault="006A796E" w:rsidP="003F3B5F">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01C175E0" w14:textId="77777777" w:rsidR="006A796E" w:rsidRPr="00121DDA" w:rsidRDefault="006A796E" w:rsidP="003F3B5F">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75D3CB3E" w14:textId="1EC9BCAC" w:rsidR="006A796E" w:rsidRPr="000B5119" w:rsidRDefault="006A796E" w:rsidP="003F3B5F">
            <w:pPr>
              <w:jc w:val="center"/>
              <w:rPr>
                <w:rFonts w:ascii="Times New Roman" w:eastAsia="Times New Roman" w:hAnsi="Times New Roman" w:cs="Times New Roman"/>
                <w:sz w:val="18"/>
                <w:szCs w:val="18"/>
                <w:lang w:eastAsia="ru-RU"/>
              </w:rPr>
            </w:pPr>
            <w:r w:rsidRPr="00F97054">
              <w:rPr>
                <w:rFonts w:ascii="Times New Roman" w:hAnsi="Times New Roman" w:cs="Times New Roman"/>
                <w:sz w:val="28"/>
                <w:szCs w:val="28"/>
              </w:rPr>
              <w:t>–</w:t>
            </w:r>
          </w:p>
        </w:tc>
        <w:tc>
          <w:tcPr>
            <w:tcW w:w="298" w:type="pct"/>
            <w:shd w:val="clear" w:color="auto" w:fill="auto"/>
            <w:hideMark/>
          </w:tcPr>
          <w:p w14:paraId="5929048F" w14:textId="1054C8E5" w:rsidR="006A796E" w:rsidRPr="000B5119" w:rsidRDefault="006A796E" w:rsidP="003F3B5F">
            <w:pPr>
              <w:jc w:val="center"/>
              <w:rPr>
                <w:rFonts w:ascii="Times New Roman" w:eastAsia="Times New Roman" w:hAnsi="Times New Roman" w:cs="Times New Roman"/>
                <w:sz w:val="18"/>
                <w:szCs w:val="18"/>
                <w:lang w:eastAsia="ru-RU"/>
              </w:rPr>
            </w:pPr>
            <w:r w:rsidRPr="00F97054">
              <w:rPr>
                <w:rFonts w:ascii="Times New Roman" w:hAnsi="Times New Roman" w:cs="Times New Roman"/>
                <w:sz w:val="28"/>
                <w:szCs w:val="28"/>
              </w:rPr>
              <w:t>–</w:t>
            </w:r>
          </w:p>
        </w:tc>
        <w:tc>
          <w:tcPr>
            <w:tcW w:w="348" w:type="pct"/>
            <w:shd w:val="clear" w:color="auto" w:fill="auto"/>
            <w:hideMark/>
          </w:tcPr>
          <w:p w14:paraId="15A0B63F" w14:textId="16AA5DB4" w:rsidR="006A796E" w:rsidRPr="000B5119" w:rsidRDefault="006A796E" w:rsidP="003F3B5F">
            <w:pPr>
              <w:jc w:val="center"/>
              <w:rPr>
                <w:rFonts w:ascii="Times New Roman" w:eastAsia="Times New Roman" w:hAnsi="Times New Roman" w:cs="Times New Roman"/>
                <w:sz w:val="18"/>
                <w:szCs w:val="18"/>
                <w:lang w:eastAsia="ru-RU"/>
              </w:rPr>
            </w:pPr>
            <w:r w:rsidRPr="00F97054">
              <w:rPr>
                <w:rFonts w:ascii="Times New Roman" w:hAnsi="Times New Roman" w:cs="Times New Roman"/>
                <w:sz w:val="28"/>
                <w:szCs w:val="28"/>
              </w:rPr>
              <w:t>–</w:t>
            </w:r>
          </w:p>
        </w:tc>
        <w:tc>
          <w:tcPr>
            <w:tcW w:w="400" w:type="pct"/>
            <w:shd w:val="clear" w:color="auto" w:fill="auto"/>
            <w:hideMark/>
          </w:tcPr>
          <w:p w14:paraId="517C4FA0" w14:textId="52B3AA00" w:rsidR="006A796E" w:rsidRPr="000B5119" w:rsidRDefault="006A796E" w:rsidP="003F3B5F">
            <w:pPr>
              <w:jc w:val="center"/>
              <w:rPr>
                <w:rFonts w:ascii="Times New Roman" w:eastAsia="Times New Roman" w:hAnsi="Times New Roman" w:cs="Times New Roman"/>
                <w:sz w:val="18"/>
                <w:szCs w:val="18"/>
                <w:lang w:eastAsia="ru-RU"/>
              </w:rPr>
            </w:pPr>
            <w:r w:rsidRPr="00F97054">
              <w:rPr>
                <w:rFonts w:ascii="Times New Roman" w:hAnsi="Times New Roman" w:cs="Times New Roman"/>
                <w:sz w:val="28"/>
                <w:szCs w:val="28"/>
              </w:rPr>
              <w:t>–</w:t>
            </w:r>
          </w:p>
        </w:tc>
        <w:tc>
          <w:tcPr>
            <w:tcW w:w="678" w:type="pct"/>
            <w:vMerge/>
            <w:shd w:val="clear" w:color="auto" w:fill="auto"/>
            <w:vAlign w:val="center"/>
            <w:hideMark/>
          </w:tcPr>
          <w:p w14:paraId="29078491" w14:textId="77777777" w:rsidR="006A796E" w:rsidRPr="000B5119" w:rsidRDefault="006A796E" w:rsidP="003F3B5F">
            <w:pPr>
              <w:rPr>
                <w:rFonts w:ascii="Times New Roman" w:eastAsia="Times New Roman" w:hAnsi="Times New Roman" w:cs="Times New Roman"/>
                <w:sz w:val="18"/>
                <w:szCs w:val="18"/>
                <w:lang w:eastAsia="ru-RU"/>
              </w:rPr>
            </w:pPr>
          </w:p>
        </w:tc>
      </w:tr>
      <w:tr w:rsidR="006A796E" w:rsidRPr="000B5119" w14:paraId="5F69812C" w14:textId="77777777" w:rsidTr="00121DDA">
        <w:trPr>
          <w:trHeight w:val="262"/>
        </w:trPr>
        <w:tc>
          <w:tcPr>
            <w:tcW w:w="197" w:type="pct"/>
            <w:vMerge/>
            <w:shd w:val="clear" w:color="auto" w:fill="auto"/>
            <w:vAlign w:val="center"/>
            <w:hideMark/>
          </w:tcPr>
          <w:p w14:paraId="57DDA34E" w14:textId="77777777" w:rsidR="006A796E" w:rsidRPr="000B5119" w:rsidRDefault="006A796E"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CCECFEF" w14:textId="77777777" w:rsidR="006A796E" w:rsidRPr="000B5119" w:rsidRDefault="006A796E"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50BF38B" w14:textId="77777777" w:rsidR="006A796E" w:rsidRPr="000B5119" w:rsidRDefault="006A796E" w:rsidP="0093258B">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68AEEBE" w14:textId="77777777" w:rsidR="006A796E" w:rsidRPr="000B5119" w:rsidRDefault="006A796E" w:rsidP="0093258B">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5AF5C14B" w14:textId="77777777" w:rsidR="006A796E" w:rsidRPr="00121DDA" w:rsidRDefault="006A796E" w:rsidP="0093258B">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21054505" w14:textId="3796CEA6" w:rsidR="006A796E" w:rsidRPr="00121DDA" w:rsidRDefault="006A796E" w:rsidP="0093258B">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Обласний бюджет</w:t>
            </w:r>
            <w:r>
              <w:rPr>
                <w:rFonts w:ascii="Times New Roman" w:eastAsia="Times New Roman" w:hAnsi="Times New Roman" w:cs="Times New Roman"/>
                <w:b/>
                <w:sz w:val="16"/>
                <w:szCs w:val="16"/>
                <w:lang w:eastAsia="ru-RU"/>
              </w:rPr>
              <w:t>*</w:t>
            </w:r>
          </w:p>
        </w:tc>
        <w:tc>
          <w:tcPr>
            <w:tcW w:w="298" w:type="pct"/>
            <w:shd w:val="clear" w:color="auto" w:fill="auto"/>
            <w:vAlign w:val="center"/>
            <w:hideMark/>
          </w:tcPr>
          <w:p w14:paraId="6235A46F" w14:textId="77777777"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191,0</w:t>
            </w:r>
          </w:p>
        </w:tc>
        <w:tc>
          <w:tcPr>
            <w:tcW w:w="298" w:type="pct"/>
            <w:shd w:val="clear" w:color="auto" w:fill="auto"/>
            <w:vAlign w:val="center"/>
            <w:hideMark/>
          </w:tcPr>
          <w:p w14:paraId="3EF22B70" w14:textId="77777777"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210,0</w:t>
            </w:r>
          </w:p>
        </w:tc>
        <w:tc>
          <w:tcPr>
            <w:tcW w:w="348" w:type="pct"/>
            <w:shd w:val="clear" w:color="auto" w:fill="auto"/>
            <w:vAlign w:val="center"/>
            <w:hideMark/>
          </w:tcPr>
          <w:p w14:paraId="6B793DDA" w14:textId="77777777"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231,0</w:t>
            </w:r>
          </w:p>
        </w:tc>
        <w:tc>
          <w:tcPr>
            <w:tcW w:w="400" w:type="pct"/>
            <w:shd w:val="clear" w:color="auto" w:fill="auto"/>
            <w:vAlign w:val="center"/>
            <w:hideMark/>
          </w:tcPr>
          <w:p w14:paraId="2546D00E" w14:textId="77777777"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632,0</w:t>
            </w:r>
          </w:p>
        </w:tc>
        <w:tc>
          <w:tcPr>
            <w:tcW w:w="678" w:type="pct"/>
            <w:vMerge/>
            <w:shd w:val="clear" w:color="auto" w:fill="auto"/>
            <w:vAlign w:val="center"/>
            <w:hideMark/>
          </w:tcPr>
          <w:p w14:paraId="28A8664E" w14:textId="77777777" w:rsidR="006A796E" w:rsidRPr="000B5119" w:rsidRDefault="006A796E" w:rsidP="0093258B">
            <w:pPr>
              <w:rPr>
                <w:rFonts w:ascii="Times New Roman" w:eastAsia="Times New Roman" w:hAnsi="Times New Roman" w:cs="Times New Roman"/>
                <w:sz w:val="18"/>
                <w:szCs w:val="18"/>
                <w:lang w:eastAsia="ru-RU"/>
              </w:rPr>
            </w:pPr>
          </w:p>
        </w:tc>
      </w:tr>
      <w:tr w:rsidR="006A796E" w:rsidRPr="000B5119" w14:paraId="7FA4199A" w14:textId="77777777" w:rsidTr="00B66E9C">
        <w:trPr>
          <w:trHeight w:val="480"/>
        </w:trPr>
        <w:tc>
          <w:tcPr>
            <w:tcW w:w="197" w:type="pct"/>
            <w:vMerge/>
            <w:shd w:val="clear" w:color="auto" w:fill="auto"/>
            <w:vAlign w:val="center"/>
            <w:hideMark/>
          </w:tcPr>
          <w:p w14:paraId="6D8D4FB8" w14:textId="77777777" w:rsidR="006A796E" w:rsidRPr="000B5119" w:rsidRDefault="006A796E"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13844C5" w14:textId="77777777" w:rsidR="006A796E" w:rsidRPr="000B5119" w:rsidRDefault="006A796E"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6B32E61"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3071FE5"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235F7A2C" w14:textId="77777777" w:rsidR="006A796E" w:rsidRPr="00121DDA" w:rsidRDefault="006A796E" w:rsidP="003F3B5F">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20DEA5A1" w14:textId="77777777" w:rsidR="006A796E" w:rsidRPr="00121DDA" w:rsidRDefault="006A796E" w:rsidP="003F3B5F">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1884DB72" w14:textId="1012E072" w:rsidR="006A796E" w:rsidRPr="000B5119" w:rsidRDefault="006A796E" w:rsidP="003F3B5F">
            <w:pPr>
              <w:jc w:val="center"/>
              <w:rPr>
                <w:rFonts w:ascii="Times New Roman" w:eastAsia="Times New Roman" w:hAnsi="Times New Roman" w:cs="Times New Roman"/>
                <w:sz w:val="18"/>
                <w:szCs w:val="18"/>
                <w:lang w:eastAsia="ru-RU"/>
              </w:rPr>
            </w:pPr>
            <w:r w:rsidRPr="00C01545">
              <w:rPr>
                <w:rFonts w:ascii="Times New Roman" w:hAnsi="Times New Roman" w:cs="Times New Roman"/>
                <w:sz w:val="28"/>
                <w:szCs w:val="28"/>
              </w:rPr>
              <w:t>–</w:t>
            </w:r>
          </w:p>
        </w:tc>
        <w:tc>
          <w:tcPr>
            <w:tcW w:w="298" w:type="pct"/>
            <w:shd w:val="clear" w:color="auto" w:fill="auto"/>
            <w:hideMark/>
          </w:tcPr>
          <w:p w14:paraId="3BE3629B" w14:textId="2C25D970" w:rsidR="006A796E" w:rsidRPr="000B5119" w:rsidRDefault="006A796E" w:rsidP="003F3B5F">
            <w:pPr>
              <w:jc w:val="center"/>
              <w:rPr>
                <w:rFonts w:ascii="Times New Roman" w:eastAsia="Times New Roman" w:hAnsi="Times New Roman" w:cs="Times New Roman"/>
                <w:sz w:val="18"/>
                <w:szCs w:val="18"/>
                <w:lang w:eastAsia="ru-RU"/>
              </w:rPr>
            </w:pPr>
            <w:r w:rsidRPr="00C01545">
              <w:rPr>
                <w:rFonts w:ascii="Times New Roman" w:hAnsi="Times New Roman" w:cs="Times New Roman"/>
                <w:sz w:val="28"/>
                <w:szCs w:val="28"/>
              </w:rPr>
              <w:t>–</w:t>
            </w:r>
          </w:p>
        </w:tc>
        <w:tc>
          <w:tcPr>
            <w:tcW w:w="348" w:type="pct"/>
            <w:shd w:val="clear" w:color="auto" w:fill="auto"/>
            <w:hideMark/>
          </w:tcPr>
          <w:p w14:paraId="1D4AA502" w14:textId="5CFFE4B8" w:rsidR="006A796E" w:rsidRPr="000B5119" w:rsidRDefault="006A796E" w:rsidP="003F3B5F">
            <w:pPr>
              <w:jc w:val="center"/>
              <w:rPr>
                <w:rFonts w:ascii="Times New Roman" w:eastAsia="Times New Roman" w:hAnsi="Times New Roman" w:cs="Times New Roman"/>
                <w:sz w:val="18"/>
                <w:szCs w:val="18"/>
                <w:lang w:eastAsia="ru-RU"/>
              </w:rPr>
            </w:pPr>
            <w:r w:rsidRPr="00C01545">
              <w:rPr>
                <w:rFonts w:ascii="Times New Roman" w:hAnsi="Times New Roman" w:cs="Times New Roman"/>
                <w:sz w:val="28"/>
                <w:szCs w:val="28"/>
              </w:rPr>
              <w:t>–</w:t>
            </w:r>
          </w:p>
        </w:tc>
        <w:tc>
          <w:tcPr>
            <w:tcW w:w="400" w:type="pct"/>
            <w:shd w:val="clear" w:color="auto" w:fill="auto"/>
            <w:hideMark/>
          </w:tcPr>
          <w:p w14:paraId="53A90941" w14:textId="4E0FB165" w:rsidR="006A796E" w:rsidRPr="000B5119" w:rsidRDefault="006A796E" w:rsidP="003F3B5F">
            <w:pPr>
              <w:jc w:val="center"/>
              <w:rPr>
                <w:rFonts w:ascii="Times New Roman" w:eastAsia="Times New Roman" w:hAnsi="Times New Roman" w:cs="Times New Roman"/>
                <w:sz w:val="18"/>
                <w:szCs w:val="18"/>
                <w:lang w:eastAsia="ru-RU"/>
              </w:rPr>
            </w:pPr>
            <w:r w:rsidRPr="00C01545">
              <w:rPr>
                <w:rFonts w:ascii="Times New Roman" w:hAnsi="Times New Roman" w:cs="Times New Roman"/>
                <w:sz w:val="28"/>
                <w:szCs w:val="28"/>
              </w:rPr>
              <w:t>–</w:t>
            </w:r>
          </w:p>
        </w:tc>
        <w:tc>
          <w:tcPr>
            <w:tcW w:w="678" w:type="pct"/>
            <w:vMerge/>
            <w:shd w:val="clear" w:color="auto" w:fill="auto"/>
            <w:vAlign w:val="center"/>
            <w:hideMark/>
          </w:tcPr>
          <w:p w14:paraId="16D4E00D" w14:textId="77777777" w:rsidR="006A796E" w:rsidRPr="000B5119" w:rsidRDefault="006A796E" w:rsidP="003F3B5F">
            <w:pPr>
              <w:rPr>
                <w:rFonts w:ascii="Times New Roman" w:eastAsia="Times New Roman" w:hAnsi="Times New Roman" w:cs="Times New Roman"/>
                <w:sz w:val="18"/>
                <w:szCs w:val="18"/>
                <w:lang w:eastAsia="ru-RU"/>
              </w:rPr>
            </w:pPr>
          </w:p>
        </w:tc>
      </w:tr>
      <w:tr w:rsidR="006A796E" w:rsidRPr="000B5119" w14:paraId="77AC0FC3" w14:textId="77777777" w:rsidTr="00B66E9C">
        <w:trPr>
          <w:trHeight w:val="240"/>
        </w:trPr>
        <w:tc>
          <w:tcPr>
            <w:tcW w:w="197" w:type="pct"/>
            <w:vMerge/>
            <w:shd w:val="clear" w:color="auto" w:fill="auto"/>
            <w:vAlign w:val="center"/>
            <w:hideMark/>
          </w:tcPr>
          <w:p w14:paraId="557722B4" w14:textId="77777777" w:rsidR="006A796E" w:rsidRPr="000B5119" w:rsidRDefault="006A796E"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67B33AC" w14:textId="77777777" w:rsidR="006A796E" w:rsidRPr="000B5119" w:rsidRDefault="006A796E"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F7A36FC"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E9C31CC"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692F2730" w14:textId="77777777" w:rsidR="006A796E" w:rsidRPr="00121DDA" w:rsidRDefault="006A796E" w:rsidP="003F3B5F">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50FF5299" w14:textId="77777777" w:rsidR="006A796E" w:rsidRPr="00121DDA" w:rsidRDefault="006A796E" w:rsidP="003F3B5F">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6E10A294" w14:textId="0D307808" w:rsidR="006A796E" w:rsidRPr="000B5119" w:rsidRDefault="006A796E" w:rsidP="003F3B5F">
            <w:pPr>
              <w:jc w:val="center"/>
              <w:rPr>
                <w:rFonts w:ascii="Times New Roman" w:eastAsia="Times New Roman" w:hAnsi="Times New Roman" w:cs="Times New Roman"/>
                <w:sz w:val="18"/>
                <w:szCs w:val="18"/>
                <w:lang w:eastAsia="ru-RU"/>
              </w:rPr>
            </w:pPr>
            <w:r w:rsidRPr="00C01545">
              <w:rPr>
                <w:rFonts w:ascii="Times New Roman" w:hAnsi="Times New Roman" w:cs="Times New Roman"/>
                <w:sz w:val="28"/>
                <w:szCs w:val="28"/>
              </w:rPr>
              <w:t>–</w:t>
            </w:r>
          </w:p>
        </w:tc>
        <w:tc>
          <w:tcPr>
            <w:tcW w:w="298" w:type="pct"/>
            <w:shd w:val="clear" w:color="auto" w:fill="auto"/>
            <w:hideMark/>
          </w:tcPr>
          <w:p w14:paraId="0F39F04B" w14:textId="59F4C935" w:rsidR="006A796E" w:rsidRPr="000B5119" w:rsidRDefault="006A796E" w:rsidP="003F3B5F">
            <w:pPr>
              <w:jc w:val="center"/>
              <w:rPr>
                <w:rFonts w:ascii="Times New Roman" w:eastAsia="Times New Roman" w:hAnsi="Times New Roman" w:cs="Times New Roman"/>
                <w:sz w:val="18"/>
                <w:szCs w:val="18"/>
                <w:lang w:eastAsia="ru-RU"/>
              </w:rPr>
            </w:pPr>
            <w:r w:rsidRPr="00C01545">
              <w:rPr>
                <w:rFonts w:ascii="Times New Roman" w:hAnsi="Times New Roman" w:cs="Times New Roman"/>
                <w:sz w:val="28"/>
                <w:szCs w:val="28"/>
              </w:rPr>
              <w:t>–</w:t>
            </w:r>
          </w:p>
        </w:tc>
        <w:tc>
          <w:tcPr>
            <w:tcW w:w="348" w:type="pct"/>
            <w:shd w:val="clear" w:color="auto" w:fill="auto"/>
            <w:hideMark/>
          </w:tcPr>
          <w:p w14:paraId="3CC42FB5" w14:textId="07751039" w:rsidR="006A796E" w:rsidRPr="000B5119" w:rsidRDefault="006A796E" w:rsidP="003F3B5F">
            <w:pPr>
              <w:jc w:val="center"/>
              <w:rPr>
                <w:rFonts w:ascii="Times New Roman" w:eastAsia="Times New Roman" w:hAnsi="Times New Roman" w:cs="Times New Roman"/>
                <w:sz w:val="18"/>
                <w:szCs w:val="18"/>
                <w:lang w:eastAsia="ru-RU"/>
              </w:rPr>
            </w:pPr>
            <w:r w:rsidRPr="00C01545">
              <w:rPr>
                <w:rFonts w:ascii="Times New Roman" w:hAnsi="Times New Roman" w:cs="Times New Roman"/>
                <w:sz w:val="28"/>
                <w:szCs w:val="28"/>
              </w:rPr>
              <w:t>–</w:t>
            </w:r>
          </w:p>
        </w:tc>
        <w:tc>
          <w:tcPr>
            <w:tcW w:w="400" w:type="pct"/>
            <w:shd w:val="clear" w:color="auto" w:fill="auto"/>
            <w:hideMark/>
          </w:tcPr>
          <w:p w14:paraId="4D671103" w14:textId="0D44FA77" w:rsidR="006A796E" w:rsidRPr="000B5119" w:rsidRDefault="006A796E" w:rsidP="003F3B5F">
            <w:pPr>
              <w:jc w:val="center"/>
              <w:rPr>
                <w:rFonts w:ascii="Times New Roman" w:eastAsia="Times New Roman" w:hAnsi="Times New Roman" w:cs="Times New Roman"/>
                <w:sz w:val="18"/>
                <w:szCs w:val="18"/>
                <w:lang w:eastAsia="ru-RU"/>
              </w:rPr>
            </w:pPr>
            <w:r w:rsidRPr="00C01545">
              <w:rPr>
                <w:rFonts w:ascii="Times New Roman" w:hAnsi="Times New Roman" w:cs="Times New Roman"/>
                <w:sz w:val="28"/>
                <w:szCs w:val="28"/>
              </w:rPr>
              <w:t>–</w:t>
            </w:r>
          </w:p>
        </w:tc>
        <w:tc>
          <w:tcPr>
            <w:tcW w:w="678" w:type="pct"/>
            <w:vMerge/>
            <w:shd w:val="clear" w:color="auto" w:fill="auto"/>
            <w:vAlign w:val="center"/>
            <w:hideMark/>
          </w:tcPr>
          <w:p w14:paraId="06048D44" w14:textId="77777777" w:rsidR="006A796E" w:rsidRPr="000B5119" w:rsidRDefault="006A796E" w:rsidP="003F3B5F">
            <w:pPr>
              <w:rPr>
                <w:rFonts w:ascii="Times New Roman" w:eastAsia="Times New Roman" w:hAnsi="Times New Roman" w:cs="Times New Roman"/>
                <w:sz w:val="18"/>
                <w:szCs w:val="18"/>
                <w:lang w:eastAsia="ru-RU"/>
              </w:rPr>
            </w:pPr>
          </w:p>
        </w:tc>
      </w:tr>
      <w:tr w:rsidR="006A796E" w:rsidRPr="000B5119" w14:paraId="77487BEF" w14:textId="77777777" w:rsidTr="00121DDA">
        <w:trPr>
          <w:trHeight w:val="480"/>
        </w:trPr>
        <w:tc>
          <w:tcPr>
            <w:tcW w:w="197" w:type="pct"/>
            <w:vMerge/>
            <w:shd w:val="clear" w:color="auto" w:fill="auto"/>
            <w:vAlign w:val="center"/>
            <w:hideMark/>
          </w:tcPr>
          <w:p w14:paraId="1EE5B689" w14:textId="77777777" w:rsidR="006A796E" w:rsidRPr="000B5119" w:rsidRDefault="006A796E"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D9861A3" w14:textId="77777777" w:rsidR="006A796E" w:rsidRPr="000B5119" w:rsidRDefault="006A796E"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09E68914" w14:textId="5A912000" w:rsidR="006A796E" w:rsidRPr="000B5119" w:rsidRDefault="006A796E"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1.3. </w:t>
            </w: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Андріївські вечорниці” – щорічне свято ліцеїстів області у народних традиціях</w:t>
            </w:r>
          </w:p>
        </w:tc>
        <w:tc>
          <w:tcPr>
            <w:tcW w:w="794" w:type="pct"/>
            <w:vMerge w:val="restart"/>
            <w:shd w:val="clear" w:color="auto" w:fill="auto"/>
            <w:hideMark/>
          </w:tcPr>
          <w:p w14:paraId="6C25763E" w14:textId="77777777" w:rsidR="006A796E" w:rsidRPr="000B5119" w:rsidRDefault="006A796E"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заклади освіти (ліцеї наукового та академічного спрямування, заклади спеціалізованої освіти) (за згодою)</w:t>
            </w:r>
          </w:p>
        </w:tc>
        <w:tc>
          <w:tcPr>
            <w:tcW w:w="248" w:type="pct"/>
            <w:vMerge w:val="restart"/>
            <w:shd w:val="clear" w:color="auto" w:fill="auto"/>
            <w:hideMark/>
          </w:tcPr>
          <w:p w14:paraId="74360847" w14:textId="4E9C4756" w:rsidR="006A796E" w:rsidRPr="00121DDA" w:rsidRDefault="006A796E" w:rsidP="00121DDA">
            <w:pPr>
              <w:spacing w:line="216" w:lineRule="auto"/>
              <w:ind w:left="-11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121DDA">
              <w:rPr>
                <w:rFonts w:ascii="Times New Roman" w:eastAsia="Times New Roman" w:hAnsi="Times New Roman" w:cs="Times New Roman"/>
                <w:sz w:val="16"/>
                <w:szCs w:val="16"/>
                <w:lang w:eastAsia="ru-RU"/>
              </w:rPr>
              <w:t>2022 – 2024</w:t>
            </w:r>
          </w:p>
        </w:tc>
        <w:tc>
          <w:tcPr>
            <w:tcW w:w="397" w:type="pct"/>
            <w:shd w:val="clear" w:color="auto" w:fill="auto"/>
            <w:vAlign w:val="center"/>
            <w:hideMark/>
          </w:tcPr>
          <w:p w14:paraId="57E89164" w14:textId="2F828EB9" w:rsidR="006A796E" w:rsidRPr="00121DDA" w:rsidRDefault="006A796E" w:rsidP="0004203E">
            <w:pPr>
              <w:spacing w:line="216" w:lineRule="auto"/>
              <w:ind w:right="-107"/>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Загальний обсяг, у т. ч.</w:t>
            </w:r>
            <w:r>
              <w:rPr>
                <w:rFonts w:ascii="Times New Roman" w:eastAsia="Times New Roman" w:hAnsi="Times New Roman" w:cs="Times New Roman"/>
                <w:b/>
                <w:sz w:val="16"/>
                <w:szCs w:val="16"/>
                <w:lang w:eastAsia="ru-RU"/>
              </w:rPr>
              <w:t>*</w:t>
            </w:r>
          </w:p>
        </w:tc>
        <w:tc>
          <w:tcPr>
            <w:tcW w:w="298" w:type="pct"/>
            <w:shd w:val="clear" w:color="auto" w:fill="auto"/>
            <w:vAlign w:val="center"/>
            <w:hideMark/>
          </w:tcPr>
          <w:p w14:paraId="101E7E13" w14:textId="77777777"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117,0</w:t>
            </w:r>
          </w:p>
        </w:tc>
        <w:tc>
          <w:tcPr>
            <w:tcW w:w="298" w:type="pct"/>
            <w:shd w:val="clear" w:color="auto" w:fill="auto"/>
            <w:vAlign w:val="center"/>
            <w:hideMark/>
          </w:tcPr>
          <w:p w14:paraId="7CD76315" w14:textId="77777777"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129,0</w:t>
            </w:r>
          </w:p>
        </w:tc>
        <w:tc>
          <w:tcPr>
            <w:tcW w:w="348" w:type="pct"/>
            <w:shd w:val="clear" w:color="auto" w:fill="auto"/>
            <w:vAlign w:val="center"/>
            <w:hideMark/>
          </w:tcPr>
          <w:p w14:paraId="6E012811" w14:textId="77777777"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142,0</w:t>
            </w:r>
          </w:p>
        </w:tc>
        <w:tc>
          <w:tcPr>
            <w:tcW w:w="400" w:type="pct"/>
            <w:shd w:val="clear" w:color="auto" w:fill="auto"/>
            <w:vAlign w:val="center"/>
            <w:hideMark/>
          </w:tcPr>
          <w:p w14:paraId="3D6B15BA" w14:textId="77777777"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388,0</w:t>
            </w:r>
          </w:p>
        </w:tc>
        <w:tc>
          <w:tcPr>
            <w:tcW w:w="678" w:type="pct"/>
            <w:vMerge w:val="restart"/>
            <w:shd w:val="clear" w:color="auto" w:fill="auto"/>
            <w:hideMark/>
          </w:tcPr>
          <w:p w14:paraId="502D5CA8" w14:textId="77777777" w:rsidR="006A796E" w:rsidRPr="000B5119" w:rsidRDefault="006A796E"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Проведення свята, виховання патріотизму та любові до рідної країни</w:t>
            </w:r>
          </w:p>
        </w:tc>
      </w:tr>
      <w:tr w:rsidR="006A796E" w:rsidRPr="000B5119" w14:paraId="17D6BE2C" w14:textId="77777777" w:rsidTr="009C1F86">
        <w:trPr>
          <w:trHeight w:val="213"/>
        </w:trPr>
        <w:tc>
          <w:tcPr>
            <w:tcW w:w="197" w:type="pct"/>
            <w:vMerge/>
            <w:shd w:val="clear" w:color="auto" w:fill="auto"/>
            <w:vAlign w:val="center"/>
            <w:hideMark/>
          </w:tcPr>
          <w:p w14:paraId="32C77709" w14:textId="77777777" w:rsidR="006A796E" w:rsidRPr="000B5119" w:rsidRDefault="006A796E"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92E6DD0" w14:textId="77777777" w:rsidR="006A796E" w:rsidRPr="000B5119" w:rsidRDefault="006A796E"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5377A5C"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C5E054B"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6DFE0169" w14:textId="77777777" w:rsidR="006A796E" w:rsidRPr="00121DDA" w:rsidRDefault="006A796E" w:rsidP="003F3B5F">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4488FA07" w14:textId="77777777" w:rsidR="006A796E" w:rsidRPr="00121DDA" w:rsidRDefault="006A796E" w:rsidP="003F3B5F">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55ECB323" w14:textId="23CCEA57" w:rsidR="006A796E" w:rsidRPr="000B5119" w:rsidRDefault="006A796E" w:rsidP="003F3B5F">
            <w:pPr>
              <w:jc w:val="center"/>
              <w:rPr>
                <w:rFonts w:ascii="Times New Roman" w:eastAsia="Times New Roman" w:hAnsi="Times New Roman" w:cs="Times New Roman"/>
                <w:sz w:val="18"/>
                <w:szCs w:val="18"/>
                <w:lang w:eastAsia="ru-RU"/>
              </w:rPr>
            </w:pPr>
            <w:r w:rsidRPr="002B47FA">
              <w:rPr>
                <w:rFonts w:ascii="Times New Roman" w:hAnsi="Times New Roman" w:cs="Times New Roman"/>
                <w:sz w:val="28"/>
                <w:szCs w:val="28"/>
              </w:rPr>
              <w:t>–</w:t>
            </w:r>
          </w:p>
        </w:tc>
        <w:tc>
          <w:tcPr>
            <w:tcW w:w="298" w:type="pct"/>
            <w:shd w:val="clear" w:color="auto" w:fill="auto"/>
            <w:hideMark/>
          </w:tcPr>
          <w:p w14:paraId="74A12253" w14:textId="450B4187" w:rsidR="006A796E" w:rsidRPr="000B5119" w:rsidRDefault="006A796E" w:rsidP="003F3B5F">
            <w:pPr>
              <w:jc w:val="center"/>
              <w:rPr>
                <w:rFonts w:ascii="Times New Roman" w:eastAsia="Times New Roman" w:hAnsi="Times New Roman" w:cs="Times New Roman"/>
                <w:sz w:val="18"/>
                <w:szCs w:val="18"/>
                <w:lang w:eastAsia="ru-RU"/>
              </w:rPr>
            </w:pPr>
            <w:r w:rsidRPr="002B47FA">
              <w:rPr>
                <w:rFonts w:ascii="Times New Roman" w:hAnsi="Times New Roman" w:cs="Times New Roman"/>
                <w:sz w:val="28"/>
                <w:szCs w:val="28"/>
              </w:rPr>
              <w:t>–</w:t>
            </w:r>
          </w:p>
        </w:tc>
        <w:tc>
          <w:tcPr>
            <w:tcW w:w="348" w:type="pct"/>
            <w:shd w:val="clear" w:color="auto" w:fill="auto"/>
            <w:hideMark/>
          </w:tcPr>
          <w:p w14:paraId="64AEB779" w14:textId="6203E806" w:rsidR="006A796E" w:rsidRPr="000B5119" w:rsidRDefault="006A796E" w:rsidP="003F3B5F">
            <w:pPr>
              <w:jc w:val="center"/>
              <w:rPr>
                <w:rFonts w:ascii="Times New Roman" w:eastAsia="Times New Roman" w:hAnsi="Times New Roman" w:cs="Times New Roman"/>
                <w:sz w:val="18"/>
                <w:szCs w:val="18"/>
                <w:lang w:eastAsia="ru-RU"/>
              </w:rPr>
            </w:pPr>
            <w:r w:rsidRPr="002B47FA">
              <w:rPr>
                <w:rFonts w:ascii="Times New Roman" w:hAnsi="Times New Roman" w:cs="Times New Roman"/>
                <w:sz w:val="28"/>
                <w:szCs w:val="28"/>
              </w:rPr>
              <w:t>–</w:t>
            </w:r>
          </w:p>
        </w:tc>
        <w:tc>
          <w:tcPr>
            <w:tcW w:w="400" w:type="pct"/>
            <w:shd w:val="clear" w:color="auto" w:fill="auto"/>
            <w:hideMark/>
          </w:tcPr>
          <w:p w14:paraId="1DC17766" w14:textId="6AD1035F" w:rsidR="006A796E" w:rsidRPr="000B5119" w:rsidRDefault="006A796E" w:rsidP="003F3B5F">
            <w:pPr>
              <w:jc w:val="center"/>
              <w:rPr>
                <w:rFonts w:ascii="Times New Roman" w:eastAsia="Times New Roman" w:hAnsi="Times New Roman" w:cs="Times New Roman"/>
                <w:sz w:val="18"/>
                <w:szCs w:val="18"/>
                <w:lang w:eastAsia="ru-RU"/>
              </w:rPr>
            </w:pPr>
            <w:r w:rsidRPr="002B47FA">
              <w:rPr>
                <w:rFonts w:ascii="Times New Roman" w:hAnsi="Times New Roman" w:cs="Times New Roman"/>
                <w:sz w:val="28"/>
                <w:szCs w:val="28"/>
              </w:rPr>
              <w:t>–</w:t>
            </w:r>
          </w:p>
        </w:tc>
        <w:tc>
          <w:tcPr>
            <w:tcW w:w="678" w:type="pct"/>
            <w:vMerge/>
            <w:shd w:val="clear" w:color="auto" w:fill="auto"/>
            <w:vAlign w:val="center"/>
            <w:hideMark/>
          </w:tcPr>
          <w:p w14:paraId="220E40C0" w14:textId="77777777" w:rsidR="006A796E" w:rsidRPr="000B5119" w:rsidRDefault="006A796E" w:rsidP="003F3B5F">
            <w:pPr>
              <w:rPr>
                <w:rFonts w:ascii="Times New Roman" w:eastAsia="Times New Roman" w:hAnsi="Times New Roman" w:cs="Times New Roman"/>
                <w:sz w:val="18"/>
                <w:szCs w:val="18"/>
                <w:lang w:eastAsia="ru-RU"/>
              </w:rPr>
            </w:pPr>
          </w:p>
        </w:tc>
      </w:tr>
      <w:tr w:rsidR="006A796E" w:rsidRPr="000B5119" w14:paraId="48D3565D" w14:textId="77777777" w:rsidTr="00121DDA">
        <w:trPr>
          <w:trHeight w:val="480"/>
        </w:trPr>
        <w:tc>
          <w:tcPr>
            <w:tcW w:w="197" w:type="pct"/>
            <w:vMerge/>
            <w:shd w:val="clear" w:color="auto" w:fill="auto"/>
            <w:vAlign w:val="center"/>
            <w:hideMark/>
          </w:tcPr>
          <w:p w14:paraId="244A6F35" w14:textId="77777777" w:rsidR="006A796E" w:rsidRPr="000B5119" w:rsidRDefault="006A796E"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6991A32" w14:textId="77777777" w:rsidR="006A796E" w:rsidRPr="000B5119" w:rsidRDefault="006A796E"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A8ED71D" w14:textId="77777777" w:rsidR="006A796E" w:rsidRPr="000B5119" w:rsidRDefault="006A796E" w:rsidP="0093258B">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4DF6367" w14:textId="77777777" w:rsidR="006A796E" w:rsidRPr="000B5119" w:rsidRDefault="006A796E" w:rsidP="0093258B">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68F54786" w14:textId="77777777" w:rsidR="006A796E" w:rsidRPr="00121DDA" w:rsidRDefault="006A796E" w:rsidP="0093258B">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24C5C91B" w14:textId="031AE3E6" w:rsidR="006A796E" w:rsidRPr="00121DDA" w:rsidRDefault="006A796E" w:rsidP="0093258B">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Обласний бюджет</w:t>
            </w:r>
            <w:r>
              <w:rPr>
                <w:rFonts w:ascii="Times New Roman" w:eastAsia="Times New Roman" w:hAnsi="Times New Roman" w:cs="Times New Roman"/>
                <w:b/>
                <w:sz w:val="16"/>
                <w:szCs w:val="16"/>
                <w:lang w:eastAsia="ru-RU"/>
              </w:rPr>
              <w:t>*</w:t>
            </w:r>
          </w:p>
        </w:tc>
        <w:tc>
          <w:tcPr>
            <w:tcW w:w="298" w:type="pct"/>
            <w:shd w:val="clear" w:color="auto" w:fill="auto"/>
            <w:vAlign w:val="center"/>
            <w:hideMark/>
          </w:tcPr>
          <w:p w14:paraId="52C0DA16" w14:textId="77777777"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117,0</w:t>
            </w:r>
          </w:p>
        </w:tc>
        <w:tc>
          <w:tcPr>
            <w:tcW w:w="298" w:type="pct"/>
            <w:shd w:val="clear" w:color="auto" w:fill="auto"/>
            <w:vAlign w:val="center"/>
            <w:hideMark/>
          </w:tcPr>
          <w:p w14:paraId="4B7B708F" w14:textId="77777777"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129,0</w:t>
            </w:r>
          </w:p>
        </w:tc>
        <w:tc>
          <w:tcPr>
            <w:tcW w:w="348" w:type="pct"/>
            <w:shd w:val="clear" w:color="auto" w:fill="auto"/>
            <w:vAlign w:val="center"/>
            <w:hideMark/>
          </w:tcPr>
          <w:p w14:paraId="5999ED5F" w14:textId="77777777"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142,0</w:t>
            </w:r>
          </w:p>
        </w:tc>
        <w:tc>
          <w:tcPr>
            <w:tcW w:w="400" w:type="pct"/>
            <w:shd w:val="clear" w:color="auto" w:fill="auto"/>
            <w:vAlign w:val="center"/>
            <w:hideMark/>
          </w:tcPr>
          <w:p w14:paraId="01344409" w14:textId="77777777"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388,0</w:t>
            </w:r>
          </w:p>
        </w:tc>
        <w:tc>
          <w:tcPr>
            <w:tcW w:w="678" w:type="pct"/>
            <w:vMerge/>
            <w:shd w:val="clear" w:color="auto" w:fill="auto"/>
            <w:vAlign w:val="center"/>
            <w:hideMark/>
          </w:tcPr>
          <w:p w14:paraId="4D22BDAC" w14:textId="77777777" w:rsidR="006A796E" w:rsidRPr="000B5119" w:rsidRDefault="006A796E" w:rsidP="0093258B">
            <w:pPr>
              <w:rPr>
                <w:rFonts w:ascii="Times New Roman" w:eastAsia="Times New Roman" w:hAnsi="Times New Roman" w:cs="Times New Roman"/>
                <w:sz w:val="18"/>
                <w:szCs w:val="18"/>
                <w:lang w:eastAsia="ru-RU"/>
              </w:rPr>
            </w:pPr>
          </w:p>
        </w:tc>
      </w:tr>
      <w:tr w:rsidR="006A796E" w:rsidRPr="000B5119" w14:paraId="1732873E" w14:textId="77777777" w:rsidTr="00280655">
        <w:trPr>
          <w:trHeight w:val="480"/>
        </w:trPr>
        <w:tc>
          <w:tcPr>
            <w:tcW w:w="197" w:type="pct"/>
            <w:vMerge/>
            <w:shd w:val="clear" w:color="auto" w:fill="auto"/>
            <w:vAlign w:val="center"/>
            <w:hideMark/>
          </w:tcPr>
          <w:p w14:paraId="6EA4FBC8" w14:textId="77777777" w:rsidR="006A796E" w:rsidRPr="000B5119" w:rsidRDefault="006A796E"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A5C2B3B" w14:textId="77777777" w:rsidR="006A796E" w:rsidRPr="000B5119" w:rsidRDefault="006A796E"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CF34EC6"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D21E1B1"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07DBFC06" w14:textId="77777777" w:rsidR="006A796E" w:rsidRPr="00121DDA" w:rsidRDefault="006A796E" w:rsidP="003F3B5F">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1D6038EA" w14:textId="77777777" w:rsidR="006A796E" w:rsidRPr="00121DDA" w:rsidRDefault="006A796E" w:rsidP="003F3B5F">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0F742E78" w14:textId="6CCCE0BF" w:rsidR="006A796E" w:rsidRPr="000B5119" w:rsidRDefault="006A796E" w:rsidP="003F3B5F">
            <w:pPr>
              <w:jc w:val="center"/>
              <w:rPr>
                <w:rFonts w:ascii="Times New Roman" w:eastAsia="Times New Roman" w:hAnsi="Times New Roman" w:cs="Times New Roman"/>
                <w:sz w:val="18"/>
                <w:szCs w:val="18"/>
                <w:lang w:eastAsia="ru-RU"/>
              </w:rPr>
            </w:pPr>
            <w:r w:rsidRPr="005C6DB2">
              <w:rPr>
                <w:rFonts w:ascii="Times New Roman" w:hAnsi="Times New Roman" w:cs="Times New Roman"/>
                <w:sz w:val="28"/>
                <w:szCs w:val="28"/>
              </w:rPr>
              <w:t>–</w:t>
            </w:r>
          </w:p>
        </w:tc>
        <w:tc>
          <w:tcPr>
            <w:tcW w:w="298" w:type="pct"/>
            <w:shd w:val="clear" w:color="auto" w:fill="auto"/>
            <w:hideMark/>
          </w:tcPr>
          <w:p w14:paraId="772773AD" w14:textId="1562AF40" w:rsidR="006A796E" w:rsidRPr="000B5119" w:rsidRDefault="006A796E" w:rsidP="003F3B5F">
            <w:pPr>
              <w:jc w:val="center"/>
              <w:rPr>
                <w:rFonts w:ascii="Times New Roman" w:eastAsia="Times New Roman" w:hAnsi="Times New Roman" w:cs="Times New Roman"/>
                <w:sz w:val="18"/>
                <w:szCs w:val="18"/>
                <w:lang w:eastAsia="ru-RU"/>
              </w:rPr>
            </w:pPr>
            <w:r w:rsidRPr="005C6DB2">
              <w:rPr>
                <w:rFonts w:ascii="Times New Roman" w:hAnsi="Times New Roman" w:cs="Times New Roman"/>
                <w:sz w:val="28"/>
                <w:szCs w:val="28"/>
              </w:rPr>
              <w:t>–</w:t>
            </w:r>
          </w:p>
        </w:tc>
        <w:tc>
          <w:tcPr>
            <w:tcW w:w="348" w:type="pct"/>
            <w:shd w:val="clear" w:color="auto" w:fill="auto"/>
            <w:hideMark/>
          </w:tcPr>
          <w:p w14:paraId="3F8DBBFE" w14:textId="6FA1F487" w:rsidR="006A796E" w:rsidRPr="000B5119" w:rsidRDefault="006A796E" w:rsidP="003F3B5F">
            <w:pPr>
              <w:jc w:val="center"/>
              <w:rPr>
                <w:rFonts w:ascii="Times New Roman" w:eastAsia="Times New Roman" w:hAnsi="Times New Roman" w:cs="Times New Roman"/>
                <w:sz w:val="18"/>
                <w:szCs w:val="18"/>
                <w:lang w:eastAsia="ru-RU"/>
              </w:rPr>
            </w:pPr>
            <w:r w:rsidRPr="005C6DB2">
              <w:rPr>
                <w:rFonts w:ascii="Times New Roman" w:hAnsi="Times New Roman" w:cs="Times New Roman"/>
                <w:sz w:val="28"/>
                <w:szCs w:val="28"/>
              </w:rPr>
              <w:t>–</w:t>
            </w:r>
          </w:p>
        </w:tc>
        <w:tc>
          <w:tcPr>
            <w:tcW w:w="400" w:type="pct"/>
            <w:shd w:val="clear" w:color="auto" w:fill="auto"/>
            <w:hideMark/>
          </w:tcPr>
          <w:p w14:paraId="3B71DAC3" w14:textId="010E80AF" w:rsidR="006A796E" w:rsidRPr="000B5119" w:rsidRDefault="006A796E" w:rsidP="003F3B5F">
            <w:pPr>
              <w:jc w:val="center"/>
              <w:rPr>
                <w:rFonts w:ascii="Times New Roman" w:eastAsia="Times New Roman" w:hAnsi="Times New Roman" w:cs="Times New Roman"/>
                <w:sz w:val="18"/>
                <w:szCs w:val="18"/>
                <w:lang w:eastAsia="ru-RU"/>
              </w:rPr>
            </w:pPr>
            <w:r w:rsidRPr="005C6DB2">
              <w:rPr>
                <w:rFonts w:ascii="Times New Roman" w:hAnsi="Times New Roman" w:cs="Times New Roman"/>
                <w:sz w:val="28"/>
                <w:szCs w:val="28"/>
              </w:rPr>
              <w:t>–</w:t>
            </w:r>
          </w:p>
        </w:tc>
        <w:tc>
          <w:tcPr>
            <w:tcW w:w="678" w:type="pct"/>
            <w:vMerge/>
            <w:shd w:val="clear" w:color="auto" w:fill="auto"/>
            <w:vAlign w:val="center"/>
            <w:hideMark/>
          </w:tcPr>
          <w:p w14:paraId="19E23C5D" w14:textId="77777777" w:rsidR="006A796E" w:rsidRPr="000B5119" w:rsidRDefault="006A796E" w:rsidP="003F3B5F">
            <w:pPr>
              <w:rPr>
                <w:rFonts w:ascii="Times New Roman" w:eastAsia="Times New Roman" w:hAnsi="Times New Roman" w:cs="Times New Roman"/>
                <w:sz w:val="18"/>
                <w:szCs w:val="18"/>
                <w:lang w:eastAsia="ru-RU"/>
              </w:rPr>
            </w:pPr>
          </w:p>
        </w:tc>
      </w:tr>
      <w:tr w:rsidR="006A796E" w:rsidRPr="000B5119" w14:paraId="28550122" w14:textId="77777777" w:rsidTr="00280655">
        <w:trPr>
          <w:trHeight w:val="240"/>
        </w:trPr>
        <w:tc>
          <w:tcPr>
            <w:tcW w:w="197" w:type="pct"/>
            <w:vMerge/>
            <w:shd w:val="clear" w:color="auto" w:fill="auto"/>
            <w:vAlign w:val="center"/>
            <w:hideMark/>
          </w:tcPr>
          <w:p w14:paraId="087B05A2" w14:textId="77777777" w:rsidR="006A796E" w:rsidRPr="000B5119" w:rsidRDefault="006A796E"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293BC7D" w14:textId="77777777" w:rsidR="006A796E" w:rsidRPr="000B5119" w:rsidRDefault="006A796E"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8B300CC"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6324F79"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031FCC19" w14:textId="77777777" w:rsidR="006A796E" w:rsidRPr="00121DDA" w:rsidRDefault="006A796E" w:rsidP="003F3B5F">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26ED8EB2" w14:textId="77777777" w:rsidR="006A796E" w:rsidRDefault="006A796E" w:rsidP="003F3B5F">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Інші джерела</w:t>
            </w:r>
          </w:p>
          <w:p w14:paraId="75E5875D" w14:textId="3BFE541C" w:rsidR="006A796E" w:rsidRPr="00121DDA" w:rsidRDefault="006A796E" w:rsidP="003F3B5F">
            <w:pPr>
              <w:spacing w:line="216" w:lineRule="auto"/>
              <w:rPr>
                <w:rFonts w:ascii="Times New Roman" w:eastAsia="Times New Roman" w:hAnsi="Times New Roman" w:cs="Times New Roman"/>
                <w:b/>
                <w:sz w:val="16"/>
                <w:szCs w:val="16"/>
                <w:lang w:eastAsia="ru-RU"/>
              </w:rPr>
            </w:pPr>
          </w:p>
        </w:tc>
        <w:tc>
          <w:tcPr>
            <w:tcW w:w="298" w:type="pct"/>
            <w:shd w:val="clear" w:color="auto" w:fill="auto"/>
            <w:hideMark/>
          </w:tcPr>
          <w:p w14:paraId="0186E20B" w14:textId="7412814B" w:rsidR="006A796E" w:rsidRPr="000B5119" w:rsidRDefault="006A796E" w:rsidP="003F3B5F">
            <w:pPr>
              <w:jc w:val="center"/>
              <w:rPr>
                <w:rFonts w:ascii="Times New Roman" w:eastAsia="Times New Roman" w:hAnsi="Times New Roman" w:cs="Times New Roman"/>
                <w:sz w:val="18"/>
                <w:szCs w:val="18"/>
                <w:lang w:eastAsia="ru-RU"/>
              </w:rPr>
            </w:pPr>
            <w:r w:rsidRPr="005C6DB2">
              <w:rPr>
                <w:rFonts w:ascii="Times New Roman" w:hAnsi="Times New Roman" w:cs="Times New Roman"/>
                <w:sz w:val="28"/>
                <w:szCs w:val="28"/>
              </w:rPr>
              <w:t>–</w:t>
            </w:r>
          </w:p>
        </w:tc>
        <w:tc>
          <w:tcPr>
            <w:tcW w:w="298" w:type="pct"/>
            <w:shd w:val="clear" w:color="auto" w:fill="auto"/>
            <w:hideMark/>
          </w:tcPr>
          <w:p w14:paraId="2E9A6FBA" w14:textId="79EE8317" w:rsidR="006A796E" w:rsidRPr="000B5119" w:rsidRDefault="006A796E" w:rsidP="003F3B5F">
            <w:pPr>
              <w:jc w:val="center"/>
              <w:rPr>
                <w:rFonts w:ascii="Times New Roman" w:eastAsia="Times New Roman" w:hAnsi="Times New Roman" w:cs="Times New Roman"/>
                <w:sz w:val="18"/>
                <w:szCs w:val="18"/>
                <w:lang w:eastAsia="ru-RU"/>
              </w:rPr>
            </w:pPr>
            <w:r w:rsidRPr="005C6DB2">
              <w:rPr>
                <w:rFonts w:ascii="Times New Roman" w:hAnsi="Times New Roman" w:cs="Times New Roman"/>
                <w:sz w:val="28"/>
                <w:szCs w:val="28"/>
              </w:rPr>
              <w:t>–</w:t>
            </w:r>
          </w:p>
        </w:tc>
        <w:tc>
          <w:tcPr>
            <w:tcW w:w="348" w:type="pct"/>
            <w:shd w:val="clear" w:color="auto" w:fill="auto"/>
            <w:hideMark/>
          </w:tcPr>
          <w:p w14:paraId="75BD0118" w14:textId="239F9A9B" w:rsidR="006A796E" w:rsidRPr="000B5119" w:rsidRDefault="006A796E" w:rsidP="003F3B5F">
            <w:pPr>
              <w:jc w:val="center"/>
              <w:rPr>
                <w:rFonts w:ascii="Times New Roman" w:eastAsia="Times New Roman" w:hAnsi="Times New Roman" w:cs="Times New Roman"/>
                <w:sz w:val="18"/>
                <w:szCs w:val="18"/>
                <w:lang w:eastAsia="ru-RU"/>
              </w:rPr>
            </w:pPr>
            <w:r w:rsidRPr="005C6DB2">
              <w:rPr>
                <w:rFonts w:ascii="Times New Roman" w:hAnsi="Times New Roman" w:cs="Times New Roman"/>
                <w:sz w:val="28"/>
                <w:szCs w:val="28"/>
              </w:rPr>
              <w:t>–</w:t>
            </w:r>
          </w:p>
        </w:tc>
        <w:tc>
          <w:tcPr>
            <w:tcW w:w="400" w:type="pct"/>
            <w:shd w:val="clear" w:color="auto" w:fill="auto"/>
            <w:hideMark/>
          </w:tcPr>
          <w:p w14:paraId="6EDFE8D8" w14:textId="4965B055" w:rsidR="006A796E" w:rsidRPr="000B5119" w:rsidRDefault="006A796E" w:rsidP="003F3B5F">
            <w:pPr>
              <w:jc w:val="center"/>
              <w:rPr>
                <w:rFonts w:ascii="Times New Roman" w:eastAsia="Times New Roman" w:hAnsi="Times New Roman" w:cs="Times New Roman"/>
                <w:sz w:val="18"/>
                <w:szCs w:val="18"/>
                <w:lang w:eastAsia="ru-RU"/>
              </w:rPr>
            </w:pPr>
            <w:r w:rsidRPr="005C6DB2">
              <w:rPr>
                <w:rFonts w:ascii="Times New Roman" w:hAnsi="Times New Roman" w:cs="Times New Roman"/>
                <w:sz w:val="28"/>
                <w:szCs w:val="28"/>
              </w:rPr>
              <w:t>–</w:t>
            </w:r>
          </w:p>
        </w:tc>
        <w:tc>
          <w:tcPr>
            <w:tcW w:w="678" w:type="pct"/>
            <w:vMerge/>
            <w:shd w:val="clear" w:color="auto" w:fill="auto"/>
            <w:vAlign w:val="center"/>
            <w:hideMark/>
          </w:tcPr>
          <w:p w14:paraId="1EF49717" w14:textId="77777777" w:rsidR="006A796E" w:rsidRPr="000B5119" w:rsidRDefault="006A796E" w:rsidP="003F3B5F">
            <w:pPr>
              <w:rPr>
                <w:rFonts w:ascii="Times New Roman" w:eastAsia="Times New Roman" w:hAnsi="Times New Roman" w:cs="Times New Roman"/>
                <w:sz w:val="18"/>
                <w:szCs w:val="18"/>
                <w:lang w:eastAsia="ru-RU"/>
              </w:rPr>
            </w:pPr>
          </w:p>
        </w:tc>
      </w:tr>
      <w:tr w:rsidR="006A796E" w:rsidRPr="000B5119" w14:paraId="0143C168" w14:textId="77777777" w:rsidTr="00121DDA">
        <w:trPr>
          <w:trHeight w:val="480"/>
        </w:trPr>
        <w:tc>
          <w:tcPr>
            <w:tcW w:w="197" w:type="pct"/>
            <w:vMerge/>
            <w:shd w:val="clear" w:color="auto" w:fill="auto"/>
            <w:vAlign w:val="center"/>
            <w:hideMark/>
          </w:tcPr>
          <w:p w14:paraId="60193C88" w14:textId="77777777" w:rsidR="006A796E" w:rsidRPr="000B5119" w:rsidRDefault="006A796E"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3341CAD" w14:textId="77777777" w:rsidR="006A796E" w:rsidRPr="000B5119" w:rsidRDefault="006A796E"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413CE892" w14:textId="5CDE0B8E" w:rsidR="006A796E" w:rsidRPr="000B5119" w:rsidRDefault="006A796E" w:rsidP="0093258B">
            <w:pPr>
              <w:spacing w:after="240"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1.4. Обласне дитяче свято </w:t>
            </w: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Ялинка – </w:t>
            </w:r>
            <w:r>
              <w:rPr>
                <w:rFonts w:ascii="Times New Roman" w:eastAsia="Times New Roman" w:hAnsi="Times New Roman" w:cs="Times New Roman"/>
                <w:sz w:val="18"/>
                <w:szCs w:val="18"/>
                <w:lang w:eastAsia="ru-RU"/>
              </w:rPr>
              <w:t xml:space="preserve">          </w:t>
            </w:r>
            <w:r w:rsidRPr="000B5119">
              <w:rPr>
                <w:rFonts w:ascii="Times New Roman" w:eastAsia="Times New Roman" w:hAnsi="Times New Roman" w:cs="Times New Roman"/>
                <w:sz w:val="18"/>
                <w:szCs w:val="18"/>
                <w:lang w:eastAsia="ru-RU"/>
              </w:rPr>
              <w:t>2023 (2024, 2025)”</w:t>
            </w:r>
          </w:p>
        </w:tc>
        <w:tc>
          <w:tcPr>
            <w:tcW w:w="794" w:type="pct"/>
            <w:vMerge w:val="restart"/>
            <w:shd w:val="clear" w:color="auto" w:fill="auto"/>
            <w:hideMark/>
          </w:tcPr>
          <w:p w14:paraId="680931D2" w14:textId="336BDDEB" w:rsidR="006A796E" w:rsidRPr="000B5119" w:rsidRDefault="006A796E" w:rsidP="000D4284">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райдержадміністрації, виконавчі органи міських, сільських та селищних рад</w:t>
            </w:r>
            <w:r>
              <w:rPr>
                <w:rFonts w:ascii="Times New Roman" w:eastAsia="Times New Roman" w:hAnsi="Times New Roman" w:cs="Times New Roman"/>
                <w:sz w:val="18"/>
                <w:szCs w:val="18"/>
                <w:lang w:eastAsia="ru-RU"/>
              </w:rPr>
              <w:t xml:space="preserve"> </w:t>
            </w:r>
            <w:r w:rsidRPr="000B5119">
              <w:rPr>
                <w:rFonts w:ascii="Times New Roman" w:eastAsia="Times New Roman" w:hAnsi="Times New Roman" w:cs="Times New Roman"/>
                <w:sz w:val="18"/>
                <w:szCs w:val="18"/>
                <w:lang w:eastAsia="ru-RU"/>
              </w:rPr>
              <w:t>(за згодою)</w:t>
            </w:r>
          </w:p>
        </w:tc>
        <w:tc>
          <w:tcPr>
            <w:tcW w:w="248" w:type="pct"/>
            <w:vMerge w:val="restart"/>
            <w:shd w:val="clear" w:color="auto" w:fill="auto"/>
            <w:hideMark/>
          </w:tcPr>
          <w:p w14:paraId="43C92DAA" w14:textId="77777777" w:rsidR="006A796E" w:rsidRPr="00121DDA" w:rsidRDefault="006A796E" w:rsidP="00121DDA">
            <w:pPr>
              <w:spacing w:line="216" w:lineRule="auto"/>
              <w:ind w:left="-117" w:firstLine="117"/>
              <w:jc w:val="center"/>
              <w:rPr>
                <w:rFonts w:ascii="Times New Roman" w:eastAsia="Times New Roman" w:hAnsi="Times New Roman" w:cs="Times New Roman"/>
                <w:sz w:val="16"/>
                <w:szCs w:val="16"/>
                <w:lang w:eastAsia="ru-RU"/>
              </w:rPr>
            </w:pPr>
            <w:r w:rsidRPr="00121DDA">
              <w:rPr>
                <w:rFonts w:ascii="Times New Roman" w:eastAsia="Times New Roman" w:hAnsi="Times New Roman" w:cs="Times New Roman"/>
                <w:sz w:val="16"/>
                <w:szCs w:val="16"/>
                <w:lang w:eastAsia="ru-RU"/>
              </w:rPr>
              <w:t>2022 – 2024</w:t>
            </w:r>
          </w:p>
        </w:tc>
        <w:tc>
          <w:tcPr>
            <w:tcW w:w="397" w:type="pct"/>
            <w:shd w:val="clear" w:color="auto" w:fill="auto"/>
            <w:vAlign w:val="center"/>
            <w:hideMark/>
          </w:tcPr>
          <w:p w14:paraId="17E9AD93" w14:textId="39A59C09" w:rsidR="006A796E" w:rsidRPr="00121DDA" w:rsidRDefault="006A796E" w:rsidP="0004203E">
            <w:pPr>
              <w:spacing w:line="216" w:lineRule="auto"/>
              <w:ind w:right="-107"/>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Загальний обсяг, у т. ч.</w:t>
            </w:r>
            <w:r>
              <w:rPr>
                <w:rFonts w:ascii="Times New Roman" w:eastAsia="Times New Roman" w:hAnsi="Times New Roman" w:cs="Times New Roman"/>
                <w:b/>
                <w:sz w:val="16"/>
                <w:szCs w:val="16"/>
                <w:lang w:eastAsia="ru-RU"/>
              </w:rPr>
              <w:t>*</w:t>
            </w:r>
          </w:p>
        </w:tc>
        <w:tc>
          <w:tcPr>
            <w:tcW w:w="298" w:type="pct"/>
            <w:shd w:val="clear" w:color="auto" w:fill="auto"/>
            <w:vAlign w:val="center"/>
            <w:hideMark/>
          </w:tcPr>
          <w:p w14:paraId="7AB49992" w14:textId="77777777"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426,0</w:t>
            </w:r>
          </w:p>
        </w:tc>
        <w:tc>
          <w:tcPr>
            <w:tcW w:w="298" w:type="pct"/>
            <w:shd w:val="clear" w:color="auto" w:fill="auto"/>
            <w:vAlign w:val="center"/>
            <w:hideMark/>
          </w:tcPr>
          <w:p w14:paraId="7D746694" w14:textId="77777777"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469,0</w:t>
            </w:r>
          </w:p>
        </w:tc>
        <w:tc>
          <w:tcPr>
            <w:tcW w:w="348" w:type="pct"/>
            <w:shd w:val="clear" w:color="auto" w:fill="auto"/>
            <w:vAlign w:val="center"/>
            <w:hideMark/>
          </w:tcPr>
          <w:p w14:paraId="7590355F" w14:textId="77777777"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516,0</w:t>
            </w:r>
          </w:p>
        </w:tc>
        <w:tc>
          <w:tcPr>
            <w:tcW w:w="400" w:type="pct"/>
            <w:shd w:val="clear" w:color="auto" w:fill="auto"/>
            <w:vAlign w:val="center"/>
            <w:hideMark/>
          </w:tcPr>
          <w:p w14:paraId="385C7639" w14:textId="77777777"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1 411,0</w:t>
            </w:r>
          </w:p>
        </w:tc>
        <w:tc>
          <w:tcPr>
            <w:tcW w:w="678" w:type="pct"/>
            <w:vMerge w:val="restart"/>
            <w:shd w:val="clear" w:color="auto" w:fill="auto"/>
            <w:hideMark/>
          </w:tcPr>
          <w:p w14:paraId="4E303429" w14:textId="77777777" w:rsidR="006A796E" w:rsidRPr="000B5119" w:rsidRDefault="006A796E"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Участь у святкових </w:t>
            </w:r>
          </w:p>
          <w:p w14:paraId="2A4DDF5D" w14:textId="77777777" w:rsidR="006A796E" w:rsidRPr="000B5119" w:rsidRDefault="006A796E"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розважальних заходах 1100 дітей категорій:</w:t>
            </w:r>
          </w:p>
          <w:p w14:paraId="087EBDCB" w14:textId="77777777" w:rsidR="006A796E" w:rsidRPr="000B5119" w:rsidRDefault="006A796E"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діти-сироти, діти без батьківського піклування,  діти з багатодітних і малозабезпечених сімей,  діти талановиті і здібні</w:t>
            </w:r>
          </w:p>
        </w:tc>
      </w:tr>
      <w:tr w:rsidR="006A796E" w:rsidRPr="000B5119" w14:paraId="495D9348" w14:textId="77777777" w:rsidTr="00156BE4">
        <w:trPr>
          <w:trHeight w:val="480"/>
        </w:trPr>
        <w:tc>
          <w:tcPr>
            <w:tcW w:w="197" w:type="pct"/>
            <w:vMerge/>
            <w:shd w:val="clear" w:color="auto" w:fill="auto"/>
            <w:vAlign w:val="center"/>
            <w:hideMark/>
          </w:tcPr>
          <w:p w14:paraId="1F5F7026" w14:textId="77777777" w:rsidR="006A796E" w:rsidRPr="000B5119" w:rsidRDefault="006A796E"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B5E3295" w14:textId="77777777" w:rsidR="006A796E" w:rsidRPr="000B5119" w:rsidRDefault="006A796E"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7C735C3"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06661CE"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42C2E378" w14:textId="77777777" w:rsidR="006A796E" w:rsidRPr="00121DDA" w:rsidRDefault="006A796E" w:rsidP="003F3B5F">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499D3EF2" w14:textId="77777777" w:rsidR="006A796E" w:rsidRPr="00121DDA" w:rsidRDefault="006A796E" w:rsidP="003F3B5F">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3084A747" w14:textId="38B14C9F" w:rsidR="006A796E" w:rsidRPr="000B5119" w:rsidRDefault="006A796E" w:rsidP="003F3B5F">
            <w:pPr>
              <w:jc w:val="center"/>
              <w:rPr>
                <w:rFonts w:ascii="Times New Roman" w:eastAsia="Times New Roman" w:hAnsi="Times New Roman" w:cs="Times New Roman"/>
                <w:sz w:val="18"/>
                <w:szCs w:val="18"/>
                <w:lang w:eastAsia="ru-RU"/>
              </w:rPr>
            </w:pPr>
            <w:r w:rsidRPr="00B47831">
              <w:rPr>
                <w:rFonts w:ascii="Times New Roman" w:hAnsi="Times New Roman" w:cs="Times New Roman"/>
                <w:sz w:val="28"/>
                <w:szCs w:val="28"/>
              </w:rPr>
              <w:t>–</w:t>
            </w:r>
          </w:p>
        </w:tc>
        <w:tc>
          <w:tcPr>
            <w:tcW w:w="298" w:type="pct"/>
            <w:shd w:val="clear" w:color="auto" w:fill="auto"/>
            <w:hideMark/>
          </w:tcPr>
          <w:p w14:paraId="6C120EB4" w14:textId="03C35E26" w:rsidR="006A796E" w:rsidRPr="000B5119" w:rsidRDefault="006A796E" w:rsidP="003F3B5F">
            <w:pPr>
              <w:jc w:val="center"/>
              <w:rPr>
                <w:rFonts w:ascii="Times New Roman" w:eastAsia="Times New Roman" w:hAnsi="Times New Roman" w:cs="Times New Roman"/>
                <w:sz w:val="18"/>
                <w:szCs w:val="18"/>
                <w:lang w:eastAsia="ru-RU"/>
              </w:rPr>
            </w:pPr>
            <w:r w:rsidRPr="00B47831">
              <w:rPr>
                <w:rFonts w:ascii="Times New Roman" w:hAnsi="Times New Roman" w:cs="Times New Roman"/>
                <w:sz w:val="28"/>
                <w:szCs w:val="28"/>
              </w:rPr>
              <w:t>–</w:t>
            </w:r>
          </w:p>
        </w:tc>
        <w:tc>
          <w:tcPr>
            <w:tcW w:w="348" w:type="pct"/>
            <w:shd w:val="clear" w:color="auto" w:fill="auto"/>
            <w:hideMark/>
          </w:tcPr>
          <w:p w14:paraId="0BCB0D46" w14:textId="7FC2ACFD" w:rsidR="006A796E" w:rsidRPr="000B5119" w:rsidRDefault="006A796E" w:rsidP="003F3B5F">
            <w:pPr>
              <w:jc w:val="center"/>
              <w:rPr>
                <w:rFonts w:ascii="Times New Roman" w:eastAsia="Times New Roman" w:hAnsi="Times New Roman" w:cs="Times New Roman"/>
                <w:sz w:val="18"/>
                <w:szCs w:val="18"/>
                <w:lang w:eastAsia="ru-RU"/>
              </w:rPr>
            </w:pPr>
            <w:r w:rsidRPr="00B47831">
              <w:rPr>
                <w:rFonts w:ascii="Times New Roman" w:hAnsi="Times New Roman" w:cs="Times New Roman"/>
                <w:sz w:val="28"/>
                <w:szCs w:val="28"/>
              </w:rPr>
              <w:t>–</w:t>
            </w:r>
          </w:p>
        </w:tc>
        <w:tc>
          <w:tcPr>
            <w:tcW w:w="400" w:type="pct"/>
            <w:shd w:val="clear" w:color="auto" w:fill="auto"/>
            <w:hideMark/>
          </w:tcPr>
          <w:p w14:paraId="07C8EFE7" w14:textId="653B99A5" w:rsidR="006A796E" w:rsidRPr="000B5119" w:rsidRDefault="006A796E" w:rsidP="003F3B5F">
            <w:pPr>
              <w:jc w:val="center"/>
              <w:rPr>
                <w:rFonts w:ascii="Times New Roman" w:eastAsia="Times New Roman" w:hAnsi="Times New Roman" w:cs="Times New Roman"/>
                <w:sz w:val="18"/>
                <w:szCs w:val="18"/>
                <w:lang w:eastAsia="ru-RU"/>
              </w:rPr>
            </w:pPr>
            <w:r w:rsidRPr="00B47831">
              <w:rPr>
                <w:rFonts w:ascii="Times New Roman" w:hAnsi="Times New Roman" w:cs="Times New Roman"/>
                <w:sz w:val="28"/>
                <w:szCs w:val="28"/>
              </w:rPr>
              <w:t>–</w:t>
            </w:r>
          </w:p>
        </w:tc>
        <w:tc>
          <w:tcPr>
            <w:tcW w:w="678" w:type="pct"/>
            <w:vMerge/>
            <w:shd w:val="clear" w:color="auto" w:fill="auto"/>
            <w:vAlign w:val="center"/>
            <w:hideMark/>
          </w:tcPr>
          <w:p w14:paraId="42A8309B" w14:textId="77777777" w:rsidR="006A796E" w:rsidRPr="000B5119" w:rsidRDefault="006A796E" w:rsidP="003F3B5F">
            <w:pPr>
              <w:rPr>
                <w:rFonts w:ascii="Times New Roman" w:eastAsia="Times New Roman" w:hAnsi="Times New Roman" w:cs="Times New Roman"/>
                <w:sz w:val="18"/>
                <w:szCs w:val="18"/>
                <w:lang w:eastAsia="ru-RU"/>
              </w:rPr>
            </w:pPr>
          </w:p>
        </w:tc>
      </w:tr>
      <w:tr w:rsidR="006A796E" w:rsidRPr="000B5119" w14:paraId="517F79F0" w14:textId="77777777" w:rsidTr="00121DDA">
        <w:trPr>
          <w:trHeight w:val="480"/>
        </w:trPr>
        <w:tc>
          <w:tcPr>
            <w:tcW w:w="197" w:type="pct"/>
            <w:vMerge/>
            <w:shd w:val="clear" w:color="auto" w:fill="auto"/>
            <w:vAlign w:val="center"/>
            <w:hideMark/>
          </w:tcPr>
          <w:p w14:paraId="25E81D5B" w14:textId="77777777" w:rsidR="006A796E" w:rsidRPr="000B5119" w:rsidRDefault="006A796E"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4BAEA9F" w14:textId="77777777" w:rsidR="006A796E" w:rsidRPr="000B5119" w:rsidRDefault="006A796E"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1C7C94E" w14:textId="77777777" w:rsidR="006A796E" w:rsidRPr="000B5119" w:rsidRDefault="006A796E" w:rsidP="0093258B">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08826C43" w14:textId="77777777" w:rsidR="006A796E" w:rsidRPr="000B5119" w:rsidRDefault="006A796E" w:rsidP="0093258B">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0E7FFF4A" w14:textId="77777777" w:rsidR="006A796E" w:rsidRPr="00121DDA" w:rsidRDefault="006A796E" w:rsidP="0093258B">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5F716F28" w14:textId="05EC7E39" w:rsidR="006A796E" w:rsidRPr="00121DDA" w:rsidRDefault="006A796E" w:rsidP="0093258B">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Обласний бюджет</w:t>
            </w:r>
            <w:r>
              <w:rPr>
                <w:rFonts w:ascii="Times New Roman" w:eastAsia="Times New Roman" w:hAnsi="Times New Roman" w:cs="Times New Roman"/>
                <w:b/>
                <w:sz w:val="16"/>
                <w:szCs w:val="16"/>
                <w:lang w:eastAsia="ru-RU"/>
              </w:rPr>
              <w:t>*</w:t>
            </w:r>
          </w:p>
        </w:tc>
        <w:tc>
          <w:tcPr>
            <w:tcW w:w="298" w:type="pct"/>
            <w:shd w:val="clear" w:color="auto" w:fill="auto"/>
            <w:vAlign w:val="center"/>
            <w:hideMark/>
          </w:tcPr>
          <w:p w14:paraId="1DC230FE" w14:textId="77777777"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426,0</w:t>
            </w:r>
          </w:p>
        </w:tc>
        <w:tc>
          <w:tcPr>
            <w:tcW w:w="298" w:type="pct"/>
            <w:shd w:val="clear" w:color="auto" w:fill="auto"/>
            <w:vAlign w:val="center"/>
            <w:hideMark/>
          </w:tcPr>
          <w:p w14:paraId="3DDE437C" w14:textId="77777777"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469,0</w:t>
            </w:r>
          </w:p>
        </w:tc>
        <w:tc>
          <w:tcPr>
            <w:tcW w:w="348" w:type="pct"/>
            <w:shd w:val="clear" w:color="auto" w:fill="auto"/>
            <w:vAlign w:val="center"/>
            <w:hideMark/>
          </w:tcPr>
          <w:p w14:paraId="12CFC344" w14:textId="77777777"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516,0</w:t>
            </w:r>
          </w:p>
        </w:tc>
        <w:tc>
          <w:tcPr>
            <w:tcW w:w="400" w:type="pct"/>
            <w:shd w:val="clear" w:color="auto" w:fill="auto"/>
            <w:vAlign w:val="center"/>
            <w:hideMark/>
          </w:tcPr>
          <w:p w14:paraId="4782CBAA" w14:textId="77777777"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1 411,0</w:t>
            </w:r>
          </w:p>
        </w:tc>
        <w:tc>
          <w:tcPr>
            <w:tcW w:w="678" w:type="pct"/>
            <w:vMerge/>
            <w:shd w:val="clear" w:color="auto" w:fill="auto"/>
            <w:vAlign w:val="center"/>
            <w:hideMark/>
          </w:tcPr>
          <w:p w14:paraId="7FCC08ED" w14:textId="77777777" w:rsidR="006A796E" w:rsidRPr="000B5119" w:rsidRDefault="006A796E" w:rsidP="0093258B">
            <w:pPr>
              <w:rPr>
                <w:rFonts w:ascii="Times New Roman" w:eastAsia="Times New Roman" w:hAnsi="Times New Roman" w:cs="Times New Roman"/>
                <w:sz w:val="18"/>
                <w:szCs w:val="18"/>
                <w:lang w:eastAsia="ru-RU"/>
              </w:rPr>
            </w:pPr>
          </w:p>
        </w:tc>
      </w:tr>
      <w:tr w:rsidR="006A796E" w:rsidRPr="000B5119" w14:paraId="0B2E409E" w14:textId="77777777" w:rsidTr="00234352">
        <w:trPr>
          <w:trHeight w:val="480"/>
        </w:trPr>
        <w:tc>
          <w:tcPr>
            <w:tcW w:w="197" w:type="pct"/>
            <w:vMerge/>
            <w:shd w:val="clear" w:color="auto" w:fill="auto"/>
            <w:vAlign w:val="center"/>
            <w:hideMark/>
          </w:tcPr>
          <w:p w14:paraId="2275C02F" w14:textId="77777777" w:rsidR="006A796E" w:rsidRPr="000B5119" w:rsidRDefault="006A796E"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A5A964E" w14:textId="77777777" w:rsidR="006A796E" w:rsidRPr="000B5119" w:rsidRDefault="006A796E"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044EFE7"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0FB421ED"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0C862CA2" w14:textId="77777777" w:rsidR="006A796E" w:rsidRPr="00121DDA" w:rsidRDefault="006A796E" w:rsidP="003F3B5F">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126B0AC9" w14:textId="77777777" w:rsidR="006A796E" w:rsidRPr="00121DDA" w:rsidRDefault="006A796E" w:rsidP="003F3B5F">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2F8982E2" w14:textId="6773A060" w:rsidR="006A796E" w:rsidRPr="000B5119" w:rsidRDefault="006A796E" w:rsidP="003F3B5F">
            <w:pPr>
              <w:jc w:val="center"/>
              <w:rPr>
                <w:rFonts w:ascii="Times New Roman" w:eastAsia="Times New Roman" w:hAnsi="Times New Roman" w:cs="Times New Roman"/>
                <w:sz w:val="18"/>
                <w:szCs w:val="18"/>
                <w:lang w:eastAsia="ru-RU"/>
              </w:rPr>
            </w:pPr>
            <w:r w:rsidRPr="00F27D75">
              <w:rPr>
                <w:rFonts w:ascii="Times New Roman" w:hAnsi="Times New Roman" w:cs="Times New Roman"/>
                <w:sz w:val="28"/>
                <w:szCs w:val="28"/>
              </w:rPr>
              <w:t>–</w:t>
            </w:r>
          </w:p>
        </w:tc>
        <w:tc>
          <w:tcPr>
            <w:tcW w:w="298" w:type="pct"/>
            <w:shd w:val="clear" w:color="auto" w:fill="auto"/>
            <w:hideMark/>
          </w:tcPr>
          <w:p w14:paraId="496EE4FA" w14:textId="673CC42B" w:rsidR="006A796E" w:rsidRPr="000B5119" w:rsidRDefault="006A796E" w:rsidP="003F3B5F">
            <w:pPr>
              <w:jc w:val="center"/>
              <w:rPr>
                <w:rFonts w:ascii="Times New Roman" w:eastAsia="Times New Roman" w:hAnsi="Times New Roman" w:cs="Times New Roman"/>
                <w:sz w:val="18"/>
                <w:szCs w:val="18"/>
                <w:lang w:eastAsia="ru-RU"/>
              </w:rPr>
            </w:pPr>
            <w:r w:rsidRPr="00F27D75">
              <w:rPr>
                <w:rFonts w:ascii="Times New Roman" w:hAnsi="Times New Roman" w:cs="Times New Roman"/>
                <w:sz w:val="28"/>
                <w:szCs w:val="28"/>
              </w:rPr>
              <w:t>–</w:t>
            </w:r>
          </w:p>
        </w:tc>
        <w:tc>
          <w:tcPr>
            <w:tcW w:w="348" w:type="pct"/>
            <w:shd w:val="clear" w:color="auto" w:fill="auto"/>
            <w:hideMark/>
          </w:tcPr>
          <w:p w14:paraId="3E533299" w14:textId="1205FA08" w:rsidR="006A796E" w:rsidRPr="000B5119" w:rsidRDefault="006A796E" w:rsidP="003F3B5F">
            <w:pPr>
              <w:jc w:val="center"/>
              <w:rPr>
                <w:rFonts w:ascii="Times New Roman" w:eastAsia="Times New Roman" w:hAnsi="Times New Roman" w:cs="Times New Roman"/>
                <w:sz w:val="18"/>
                <w:szCs w:val="18"/>
                <w:lang w:eastAsia="ru-RU"/>
              </w:rPr>
            </w:pPr>
            <w:r w:rsidRPr="00F27D75">
              <w:rPr>
                <w:rFonts w:ascii="Times New Roman" w:hAnsi="Times New Roman" w:cs="Times New Roman"/>
                <w:sz w:val="28"/>
                <w:szCs w:val="28"/>
              </w:rPr>
              <w:t>–</w:t>
            </w:r>
          </w:p>
        </w:tc>
        <w:tc>
          <w:tcPr>
            <w:tcW w:w="400" w:type="pct"/>
            <w:shd w:val="clear" w:color="auto" w:fill="auto"/>
            <w:hideMark/>
          </w:tcPr>
          <w:p w14:paraId="18C8E104" w14:textId="70BA9A40" w:rsidR="006A796E" w:rsidRPr="000B5119" w:rsidRDefault="006A796E" w:rsidP="003F3B5F">
            <w:pPr>
              <w:jc w:val="center"/>
              <w:rPr>
                <w:rFonts w:ascii="Times New Roman" w:eastAsia="Times New Roman" w:hAnsi="Times New Roman" w:cs="Times New Roman"/>
                <w:sz w:val="18"/>
                <w:szCs w:val="18"/>
                <w:lang w:eastAsia="ru-RU"/>
              </w:rPr>
            </w:pPr>
            <w:r w:rsidRPr="00F27D75">
              <w:rPr>
                <w:rFonts w:ascii="Times New Roman" w:hAnsi="Times New Roman" w:cs="Times New Roman"/>
                <w:sz w:val="28"/>
                <w:szCs w:val="28"/>
              </w:rPr>
              <w:t>–</w:t>
            </w:r>
          </w:p>
        </w:tc>
        <w:tc>
          <w:tcPr>
            <w:tcW w:w="678" w:type="pct"/>
            <w:vMerge/>
            <w:shd w:val="clear" w:color="auto" w:fill="auto"/>
            <w:vAlign w:val="center"/>
            <w:hideMark/>
          </w:tcPr>
          <w:p w14:paraId="6D6D0A3A" w14:textId="77777777" w:rsidR="006A796E" w:rsidRPr="000B5119" w:rsidRDefault="006A796E" w:rsidP="003F3B5F">
            <w:pPr>
              <w:rPr>
                <w:rFonts w:ascii="Times New Roman" w:eastAsia="Times New Roman" w:hAnsi="Times New Roman" w:cs="Times New Roman"/>
                <w:sz w:val="18"/>
                <w:szCs w:val="18"/>
                <w:lang w:eastAsia="ru-RU"/>
              </w:rPr>
            </w:pPr>
          </w:p>
        </w:tc>
      </w:tr>
      <w:tr w:rsidR="006A796E" w:rsidRPr="000B5119" w14:paraId="21CD2F1A" w14:textId="77777777" w:rsidTr="00234352">
        <w:trPr>
          <w:trHeight w:val="240"/>
        </w:trPr>
        <w:tc>
          <w:tcPr>
            <w:tcW w:w="197" w:type="pct"/>
            <w:vMerge/>
            <w:shd w:val="clear" w:color="auto" w:fill="auto"/>
            <w:vAlign w:val="center"/>
            <w:hideMark/>
          </w:tcPr>
          <w:p w14:paraId="0871B675" w14:textId="77777777" w:rsidR="006A796E" w:rsidRPr="000B5119" w:rsidRDefault="006A796E"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D715DCE" w14:textId="77777777" w:rsidR="006A796E" w:rsidRPr="000B5119" w:rsidRDefault="006A796E"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1285D42"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48E9A60"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3DC50FD8" w14:textId="77777777" w:rsidR="006A796E" w:rsidRPr="00121DDA" w:rsidRDefault="006A796E" w:rsidP="003F3B5F">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033B17AC" w14:textId="77777777" w:rsidR="006A796E" w:rsidRDefault="006A796E" w:rsidP="003F3B5F">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Інші джерела</w:t>
            </w:r>
          </w:p>
          <w:p w14:paraId="4BFDA96F" w14:textId="4C2D5C4F" w:rsidR="006A796E" w:rsidRPr="00121DDA" w:rsidRDefault="006A796E" w:rsidP="003F3B5F">
            <w:pPr>
              <w:spacing w:line="216" w:lineRule="auto"/>
              <w:rPr>
                <w:rFonts w:ascii="Times New Roman" w:eastAsia="Times New Roman" w:hAnsi="Times New Roman" w:cs="Times New Roman"/>
                <w:b/>
                <w:sz w:val="16"/>
                <w:szCs w:val="16"/>
                <w:lang w:eastAsia="ru-RU"/>
              </w:rPr>
            </w:pPr>
          </w:p>
        </w:tc>
        <w:tc>
          <w:tcPr>
            <w:tcW w:w="298" w:type="pct"/>
            <w:shd w:val="clear" w:color="auto" w:fill="auto"/>
            <w:hideMark/>
          </w:tcPr>
          <w:p w14:paraId="5D59EA9A" w14:textId="7B3BAC55" w:rsidR="006A796E" w:rsidRPr="000B5119" w:rsidRDefault="006A796E" w:rsidP="003F3B5F">
            <w:pPr>
              <w:jc w:val="center"/>
              <w:rPr>
                <w:rFonts w:ascii="Times New Roman" w:eastAsia="Times New Roman" w:hAnsi="Times New Roman" w:cs="Times New Roman"/>
                <w:sz w:val="18"/>
                <w:szCs w:val="18"/>
                <w:lang w:eastAsia="ru-RU"/>
              </w:rPr>
            </w:pPr>
            <w:r w:rsidRPr="00F27D75">
              <w:rPr>
                <w:rFonts w:ascii="Times New Roman" w:hAnsi="Times New Roman" w:cs="Times New Roman"/>
                <w:sz w:val="28"/>
                <w:szCs w:val="28"/>
              </w:rPr>
              <w:t>–</w:t>
            </w:r>
          </w:p>
        </w:tc>
        <w:tc>
          <w:tcPr>
            <w:tcW w:w="298" w:type="pct"/>
            <w:shd w:val="clear" w:color="auto" w:fill="auto"/>
            <w:hideMark/>
          </w:tcPr>
          <w:p w14:paraId="5D8A09A2" w14:textId="7B0D8597" w:rsidR="006A796E" w:rsidRPr="000B5119" w:rsidRDefault="006A796E" w:rsidP="003F3B5F">
            <w:pPr>
              <w:jc w:val="center"/>
              <w:rPr>
                <w:rFonts w:ascii="Times New Roman" w:eastAsia="Times New Roman" w:hAnsi="Times New Roman" w:cs="Times New Roman"/>
                <w:sz w:val="18"/>
                <w:szCs w:val="18"/>
                <w:lang w:eastAsia="ru-RU"/>
              </w:rPr>
            </w:pPr>
            <w:r w:rsidRPr="00F27D75">
              <w:rPr>
                <w:rFonts w:ascii="Times New Roman" w:hAnsi="Times New Roman" w:cs="Times New Roman"/>
                <w:sz w:val="28"/>
                <w:szCs w:val="28"/>
              </w:rPr>
              <w:t>–</w:t>
            </w:r>
          </w:p>
        </w:tc>
        <w:tc>
          <w:tcPr>
            <w:tcW w:w="348" w:type="pct"/>
            <w:shd w:val="clear" w:color="auto" w:fill="auto"/>
            <w:hideMark/>
          </w:tcPr>
          <w:p w14:paraId="13A07714" w14:textId="195DCD6F" w:rsidR="006A796E" w:rsidRPr="000B5119" w:rsidRDefault="006A796E" w:rsidP="003F3B5F">
            <w:pPr>
              <w:jc w:val="center"/>
              <w:rPr>
                <w:rFonts w:ascii="Times New Roman" w:eastAsia="Times New Roman" w:hAnsi="Times New Roman" w:cs="Times New Roman"/>
                <w:sz w:val="18"/>
                <w:szCs w:val="18"/>
                <w:lang w:eastAsia="ru-RU"/>
              </w:rPr>
            </w:pPr>
            <w:r w:rsidRPr="00F27D75">
              <w:rPr>
                <w:rFonts w:ascii="Times New Roman" w:hAnsi="Times New Roman" w:cs="Times New Roman"/>
                <w:sz w:val="28"/>
                <w:szCs w:val="28"/>
              </w:rPr>
              <w:t>–</w:t>
            </w:r>
          </w:p>
        </w:tc>
        <w:tc>
          <w:tcPr>
            <w:tcW w:w="400" w:type="pct"/>
            <w:shd w:val="clear" w:color="auto" w:fill="auto"/>
            <w:hideMark/>
          </w:tcPr>
          <w:p w14:paraId="0E04EAF9" w14:textId="76263929" w:rsidR="006A796E" w:rsidRPr="000B5119" w:rsidRDefault="006A796E" w:rsidP="003F3B5F">
            <w:pPr>
              <w:jc w:val="center"/>
              <w:rPr>
                <w:rFonts w:ascii="Times New Roman" w:eastAsia="Times New Roman" w:hAnsi="Times New Roman" w:cs="Times New Roman"/>
                <w:sz w:val="18"/>
                <w:szCs w:val="18"/>
                <w:lang w:eastAsia="ru-RU"/>
              </w:rPr>
            </w:pPr>
            <w:r w:rsidRPr="00F27D75">
              <w:rPr>
                <w:rFonts w:ascii="Times New Roman" w:hAnsi="Times New Roman" w:cs="Times New Roman"/>
                <w:sz w:val="28"/>
                <w:szCs w:val="28"/>
              </w:rPr>
              <w:t>–</w:t>
            </w:r>
          </w:p>
        </w:tc>
        <w:tc>
          <w:tcPr>
            <w:tcW w:w="678" w:type="pct"/>
            <w:vMerge/>
            <w:shd w:val="clear" w:color="auto" w:fill="auto"/>
            <w:vAlign w:val="center"/>
            <w:hideMark/>
          </w:tcPr>
          <w:p w14:paraId="6DB7087A" w14:textId="77777777" w:rsidR="006A796E" w:rsidRPr="000B5119" w:rsidRDefault="006A796E" w:rsidP="003F3B5F">
            <w:pPr>
              <w:rPr>
                <w:rFonts w:ascii="Times New Roman" w:eastAsia="Times New Roman" w:hAnsi="Times New Roman" w:cs="Times New Roman"/>
                <w:sz w:val="18"/>
                <w:szCs w:val="18"/>
                <w:lang w:eastAsia="ru-RU"/>
              </w:rPr>
            </w:pPr>
          </w:p>
        </w:tc>
      </w:tr>
      <w:tr w:rsidR="006A796E" w:rsidRPr="000B5119" w14:paraId="4455131B" w14:textId="77777777" w:rsidTr="00121DDA">
        <w:trPr>
          <w:trHeight w:val="480"/>
        </w:trPr>
        <w:tc>
          <w:tcPr>
            <w:tcW w:w="197" w:type="pct"/>
            <w:vMerge/>
            <w:shd w:val="clear" w:color="auto" w:fill="auto"/>
            <w:vAlign w:val="center"/>
            <w:hideMark/>
          </w:tcPr>
          <w:p w14:paraId="5794B8CF" w14:textId="77777777" w:rsidR="006A796E" w:rsidRPr="000B5119" w:rsidRDefault="006A796E"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F82B829" w14:textId="77777777" w:rsidR="006A796E" w:rsidRPr="000B5119" w:rsidRDefault="006A796E"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54DFEA5D" w14:textId="77777777" w:rsidR="006A796E" w:rsidRPr="000B5119" w:rsidRDefault="006A796E"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1.5. Серпневі заходи педагогічних </w:t>
            </w:r>
            <w:r w:rsidRPr="000B5119">
              <w:rPr>
                <w:rFonts w:ascii="Times New Roman" w:eastAsia="Times New Roman" w:hAnsi="Times New Roman" w:cs="Times New Roman"/>
                <w:sz w:val="18"/>
                <w:szCs w:val="18"/>
                <w:lang w:eastAsia="ru-RU"/>
              </w:rPr>
              <w:lastRenderedPageBreak/>
              <w:t>працівників області – щорічний освітній форум</w:t>
            </w:r>
          </w:p>
        </w:tc>
        <w:tc>
          <w:tcPr>
            <w:tcW w:w="794" w:type="pct"/>
            <w:vMerge w:val="restart"/>
            <w:shd w:val="clear" w:color="auto" w:fill="auto"/>
            <w:hideMark/>
          </w:tcPr>
          <w:p w14:paraId="34E68A5B" w14:textId="77777777" w:rsidR="006A796E" w:rsidRDefault="006A796E"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 xml:space="preserve">Департамент освіти і науки </w:t>
            </w:r>
          </w:p>
          <w:p w14:paraId="2D2EDA29" w14:textId="32990F23" w:rsidR="006A796E" w:rsidRPr="000B5119" w:rsidRDefault="006A796E"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облдержадміністрації</w:t>
            </w:r>
          </w:p>
        </w:tc>
        <w:tc>
          <w:tcPr>
            <w:tcW w:w="248" w:type="pct"/>
            <w:vMerge w:val="restart"/>
            <w:shd w:val="clear" w:color="auto" w:fill="auto"/>
            <w:hideMark/>
          </w:tcPr>
          <w:p w14:paraId="797431B4" w14:textId="77777777" w:rsidR="006A796E" w:rsidRPr="00121DDA" w:rsidRDefault="006A796E" w:rsidP="00121DDA">
            <w:pPr>
              <w:spacing w:line="216" w:lineRule="auto"/>
              <w:ind w:left="-117" w:firstLine="117"/>
              <w:jc w:val="center"/>
              <w:rPr>
                <w:rFonts w:ascii="Times New Roman" w:eastAsia="Times New Roman" w:hAnsi="Times New Roman" w:cs="Times New Roman"/>
                <w:sz w:val="16"/>
                <w:szCs w:val="16"/>
                <w:lang w:eastAsia="ru-RU"/>
              </w:rPr>
            </w:pPr>
            <w:r w:rsidRPr="00121DDA">
              <w:rPr>
                <w:rFonts w:ascii="Times New Roman" w:eastAsia="Times New Roman" w:hAnsi="Times New Roman" w:cs="Times New Roman"/>
                <w:sz w:val="16"/>
                <w:szCs w:val="16"/>
                <w:lang w:eastAsia="ru-RU"/>
              </w:rPr>
              <w:lastRenderedPageBreak/>
              <w:t>2022 – 2024</w:t>
            </w:r>
          </w:p>
        </w:tc>
        <w:tc>
          <w:tcPr>
            <w:tcW w:w="397" w:type="pct"/>
            <w:shd w:val="clear" w:color="auto" w:fill="auto"/>
            <w:vAlign w:val="center"/>
            <w:hideMark/>
          </w:tcPr>
          <w:p w14:paraId="79A3CC49" w14:textId="5CB2FC04" w:rsidR="006A796E" w:rsidRPr="00121DDA" w:rsidRDefault="006A796E" w:rsidP="0004203E">
            <w:pPr>
              <w:spacing w:line="216" w:lineRule="auto"/>
              <w:ind w:right="-107"/>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Загальний обсяг, у т. ч.</w:t>
            </w:r>
            <w:r>
              <w:rPr>
                <w:rFonts w:ascii="Times New Roman" w:eastAsia="Times New Roman" w:hAnsi="Times New Roman" w:cs="Times New Roman"/>
                <w:b/>
                <w:sz w:val="16"/>
                <w:szCs w:val="16"/>
                <w:lang w:eastAsia="ru-RU"/>
              </w:rPr>
              <w:t>*</w:t>
            </w:r>
          </w:p>
        </w:tc>
        <w:tc>
          <w:tcPr>
            <w:tcW w:w="298" w:type="pct"/>
            <w:shd w:val="clear" w:color="auto" w:fill="auto"/>
            <w:vAlign w:val="center"/>
            <w:hideMark/>
          </w:tcPr>
          <w:p w14:paraId="1BE0FD24" w14:textId="77777777"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100,0</w:t>
            </w:r>
          </w:p>
        </w:tc>
        <w:tc>
          <w:tcPr>
            <w:tcW w:w="298" w:type="pct"/>
            <w:shd w:val="clear" w:color="auto" w:fill="auto"/>
            <w:vAlign w:val="center"/>
            <w:hideMark/>
          </w:tcPr>
          <w:p w14:paraId="215C01DB" w14:textId="77777777"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110,0</w:t>
            </w:r>
          </w:p>
        </w:tc>
        <w:tc>
          <w:tcPr>
            <w:tcW w:w="348" w:type="pct"/>
            <w:shd w:val="clear" w:color="auto" w:fill="auto"/>
            <w:vAlign w:val="center"/>
            <w:hideMark/>
          </w:tcPr>
          <w:p w14:paraId="61BFF5BD" w14:textId="77777777"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120,0</w:t>
            </w:r>
          </w:p>
        </w:tc>
        <w:tc>
          <w:tcPr>
            <w:tcW w:w="400" w:type="pct"/>
            <w:shd w:val="clear" w:color="auto" w:fill="auto"/>
            <w:vAlign w:val="center"/>
            <w:hideMark/>
          </w:tcPr>
          <w:p w14:paraId="1C4342EE" w14:textId="77777777"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330,0</w:t>
            </w:r>
          </w:p>
        </w:tc>
        <w:tc>
          <w:tcPr>
            <w:tcW w:w="678" w:type="pct"/>
            <w:vMerge w:val="restart"/>
            <w:shd w:val="clear" w:color="auto" w:fill="auto"/>
            <w:hideMark/>
          </w:tcPr>
          <w:p w14:paraId="5B6B742F" w14:textId="35790F10" w:rsidR="006A796E" w:rsidRPr="000B5119" w:rsidRDefault="006A796E"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Підбиття підсумків роботи органів </w:t>
            </w:r>
            <w:r w:rsidRPr="000B5119">
              <w:rPr>
                <w:rFonts w:ascii="Times New Roman" w:eastAsia="Times New Roman" w:hAnsi="Times New Roman" w:cs="Times New Roman"/>
                <w:sz w:val="18"/>
                <w:szCs w:val="18"/>
                <w:lang w:eastAsia="ru-RU"/>
              </w:rPr>
              <w:lastRenderedPageBreak/>
              <w:t>управління освітою, закладів освіти за попередній період та підготовка до нового навчального року відповідно до</w:t>
            </w:r>
            <w:r w:rsidRPr="000B5119">
              <w:rPr>
                <w:rFonts w:ascii="Times New Roman" w:eastAsia="Times New Roman" w:hAnsi="Times New Roman" w:cs="Times New Roman"/>
                <w:sz w:val="18"/>
                <w:szCs w:val="18"/>
                <w:lang w:val="ru-RU" w:eastAsia="ru-RU"/>
              </w:rPr>
              <w:t xml:space="preserve"> </w:t>
            </w:r>
            <w:r w:rsidRPr="000B5119">
              <w:rPr>
                <w:rFonts w:ascii="Times New Roman" w:eastAsia="Times New Roman" w:hAnsi="Times New Roman" w:cs="Times New Roman"/>
                <w:sz w:val="18"/>
                <w:szCs w:val="18"/>
                <w:lang w:eastAsia="ru-RU"/>
              </w:rPr>
              <w:t xml:space="preserve">законів України </w:t>
            </w: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Про освіту”, </w:t>
            </w: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Про повну загальну середню освіту”, визначення пріоритетних завдань </w:t>
            </w:r>
          </w:p>
        </w:tc>
      </w:tr>
      <w:tr w:rsidR="006A796E" w:rsidRPr="000B5119" w14:paraId="6EE16A6E" w14:textId="77777777" w:rsidTr="004627D1">
        <w:trPr>
          <w:trHeight w:val="480"/>
        </w:trPr>
        <w:tc>
          <w:tcPr>
            <w:tcW w:w="197" w:type="pct"/>
            <w:vMerge/>
            <w:shd w:val="clear" w:color="auto" w:fill="auto"/>
            <w:vAlign w:val="center"/>
            <w:hideMark/>
          </w:tcPr>
          <w:p w14:paraId="0ECAB918" w14:textId="77777777" w:rsidR="006A796E" w:rsidRPr="000B5119" w:rsidRDefault="006A796E"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22B8FBC" w14:textId="77777777" w:rsidR="006A796E" w:rsidRPr="000B5119" w:rsidRDefault="006A796E"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C35D3C0"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80925EC"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020098EB" w14:textId="77777777" w:rsidR="006A796E" w:rsidRPr="00121DDA" w:rsidRDefault="006A796E" w:rsidP="003F3B5F">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6BF71C1A" w14:textId="77777777" w:rsidR="006A796E" w:rsidRPr="00121DDA" w:rsidRDefault="006A796E" w:rsidP="003F3B5F">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01FDFC26" w14:textId="4119C647" w:rsidR="006A796E" w:rsidRPr="000B5119" w:rsidRDefault="006A796E" w:rsidP="003F3B5F">
            <w:pPr>
              <w:jc w:val="center"/>
              <w:rPr>
                <w:rFonts w:ascii="Times New Roman" w:eastAsia="Times New Roman" w:hAnsi="Times New Roman" w:cs="Times New Roman"/>
                <w:sz w:val="18"/>
                <w:szCs w:val="18"/>
                <w:lang w:eastAsia="ru-RU"/>
              </w:rPr>
            </w:pPr>
            <w:r w:rsidRPr="0094137D">
              <w:rPr>
                <w:rFonts w:ascii="Times New Roman" w:hAnsi="Times New Roman" w:cs="Times New Roman"/>
                <w:sz w:val="28"/>
                <w:szCs w:val="28"/>
              </w:rPr>
              <w:t>–</w:t>
            </w:r>
          </w:p>
        </w:tc>
        <w:tc>
          <w:tcPr>
            <w:tcW w:w="298" w:type="pct"/>
            <w:shd w:val="clear" w:color="auto" w:fill="auto"/>
            <w:hideMark/>
          </w:tcPr>
          <w:p w14:paraId="07BEFB2D" w14:textId="4CFF3F06" w:rsidR="006A796E" w:rsidRPr="000B5119" w:rsidRDefault="006A796E" w:rsidP="003F3B5F">
            <w:pPr>
              <w:jc w:val="center"/>
              <w:rPr>
                <w:rFonts w:ascii="Times New Roman" w:eastAsia="Times New Roman" w:hAnsi="Times New Roman" w:cs="Times New Roman"/>
                <w:sz w:val="18"/>
                <w:szCs w:val="18"/>
                <w:lang w:eastAsia="ru-RU"/>
              </w:rPr>
            </w:pPr>
            <w:r w:rsidRPr="0094137D">
              <w:rPr>
                <w:rFonts w:ascii="Times New Roman" w:hAnsi="Times New Roman" w:cs="Times New Roman"/>
                <w:sz w:val="28"/>
                <w:szCs w:val="28"/>
              </w:rPr>
              <w:t>–</w:t>
            </w:r>
          </w:p>
        </w:tc>
        <w:tc>
          <w:tcPr>
            <w:tcW w:w="348" w:type="pct"/>
            <w:shd w:val="clear" w:color="auto" w:fill="auto"/>
            <w:hideMark/>
          </w:tcPr>
          <w:p w14:paraId="44B697C2" w14:textId="61B9BA01" w:rsidR="006A796E" w:rsidRPr="000B5119" w:rsidRDefault="006A796E" w:rsidP="003F3B5F">
            <w:pPr>
              <w:jc w:val="center"/>
              <w:rPr>
                <w:rFonts w:ascii="Times New Roman" w:eastAsia="Times New Roman" w:hAnsi="Times New Roman" w:cs="Times New Roman"/>
                <w:sz w:val="18"/>
                <w:szCs w:val="18"/>
                <w:lang w:eastAsia="ru-RU"/>
              </w:rPr>
            </w:pPr>
            <w:r w:rsidRPr="0094137D">
              <w:rPr>
                <w:rFonts w:ascii="Times New Roman" w:hAnsi="Times New Roman" w:cs="Times New Roman"/>
                <w:sz w:val="28"/>
                <w:szCs w:val="28"/>
              </w:rPr>
              <w:t>–</w:t>
            </w:r>
          </w:p>
        </w:tc>
        <w:tc>
          <w:tcPr>
            <w:tcW w:w="400" w:type="pct"/>
            <w:shd w:val="clear" w:color="auto" w:fill="auto"/>
            <w:hideMark/>
          </w:tcPr>
          <w:p w14:paraId="2BE8D6F8" w14:textId="7BB92925" w:rsidR="006A796E" w:rsidRPr="000B5119" w:rsidRDefault="006A796E" w:rsidP="003F3B5F">
            <w:pPr>
              <w:jc w:val="center"/>
              <w:rPr>
                <w:rFonts w:ascii="Times New Roman" w:eastAsia="Times New Roman" w:hAnsi="Times New Roman" w:cs="Times New Roman"/>
                <w:sz w:val="18"/>
                <w:szCs w:val="18"/>
                <w:lang w:eastAsia="ru-RU"/>
              </w:rPr>
            </w:pPr>
            <w:r w:rsidRPr="0094137D">
              <w:rPr>
                <w:rFonts w:ascii="Times New Roman" w:hAnsi="Times New Roman" w:cs="Times New Roman"/>
                <w:sz w:val="28"/>
                <w:szCs w:val="28"/>
              </w:rPr>
              <w:t>–</w:t>
            </w:r>
          </w:p>
        </w:tc>
        <w:tc>
          <w:tcPr>
            <w:tcW w:w="678" w:type="pct"/>
            <w:vMerge/>
            <w:shd w:val="clear" w:color="auto" w:fill="auto"/>
            <w:vAlign w:val="center"/>
            <w:hideMark/>
          </w:tcPr>
          <w:p w14:paraId="1E8BA90F" w14:textId="77777777" w:rsidR="006A796E" w:rsidRPr="000B5119" w:rsidRDefault="006A796E" w:rsidP="003F3B5F">
            <w:pPr>
              <w:rPr>
                <w:rFonts w:ascii="Times New Roman" w:eastAsia="Times New Roman" w:hAnsi="Times New Roman" w:cs="Times New Roman"/>
                <w:sz w:val="18"/>
                <w:szCs w:val="18"/>
                <w:lang w:eastAsia="ru-RU"/>
              </w:rPr>
            </w:pPr>
          </w:p>
        </w:tc>
      </w:tr>
      <w:tr w:rsidR="006A796E" w:rsidRPr="000B5119" w14:paraId="141E676C" w14:textId="77777777" w:rsidTr="00121DDA">
        <w:trPr>
          <w:trHeight w:val="480"/>
        </w:trPr>
        <w:tc>
          <w:tcPr>
            <w:tcW w:w="197" w:type="pct"/>
            <w:vMerge/>
            <w:shd w:val="clear" w:color="auto" w:fill="auto"/>
            <w:vAlign w:val="center"/>
            <w:hideMark/>
          </w:tcPr>
          <w:p w14:paraId="58BCF0D3" w14:textId="77777777" w:rsidR="006A796E" w:rsidRPr="000B5119" w:rsidRDefault="006A796E"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36FBA06" w14:textId="77777777" w:rsidR="006A796E" w:rsidRPr="000B5119" w:rsidRDefault="006A796E"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0405D2F" w14:textId="77777777" w:rsidR="006A796E" w:rsidRPr="000B5119" w:rsidRDefault="006A796E" w:rsidP="0093258B">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043A838" w14:textId="77777777" w:rsidR="006A796E" w:rsidRPr="000B5119" w:rsidRDefault="006A796E" w:rsidP="0093258B">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4E994582" w14:textId="77777777" w:rsidR="006A796E" w:rsidRPr="00121DDA" w:rsidRDefault="006A796E" w:rsidP="0093258B">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690C6BE8" w14:textId="080DEEDA" w:rsidR="006A796E" w:rsidRPr="00121DDA" w:rsidRDefault="006A796E" w:rsidP="0093258B">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Обласний бюджет</w:t>
            </w:r>
            <w:r>
              <w:rPr>
                <w:rFonts w:ascii="Times New Roman" w:eastAsia="Times New Roman" w:hAnsi="Times New Roman" w:cs="Times New Roman"/>
                <w:b/>
                <w:sz w:val="16"/>
                <w:szCs w:val="16"/>
                <w:lang w:eastAsia="ru-RU"/>
              </w:rPr>
              <w:t>*</w:t>
            </w:r>
          </w:p>
        </w:tc>
        <w:tc>
          <w:tcPr>
            <w:tcW w:w="298" w:type="pct"/>
            <w:shd w:val="clear" w:color="auto" w:fill="auto"/>
            <w:vAlign w:val="center"/>
            <w:hideMark/>
          </w:tcPr>
          <w:p w14:paraId="1C94A1C3" w14:textId="77777777"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100,0</w:t>
            </w:r>
          </w:p>
        </w:tc>
        <w:tc>
          <w:tcPr>
            <w:tcW w:w="298" w:type="pct"/>
            <w:shd w:val="clear" w:color="auto" w:fill="auto"/>
            <w:vAlign w:val="center"/>
            <w:hideMark/>
          </w:tcPr>
          <w:p w14:paraId="0D0E80B2" w14:textId="77777777"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110,0</w:t>
            </w:r>
          </w:p>
        </w:tc>
        <w:tc>
          <w:tcPr>
            <w:tcW w:w="348" w:type="pct"/>
            <w:shd w:val="clear" w:color="auto" w:fill="auto"/>
            <w:vAlign w:val="center"/>
            <w:hideMark/>
          </w:tcPr>
          <w:p w14:paraId="006BF1C1" w14:textId="77777777"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120,0</w:t>
            </w:r>
          </w:p>
        </w:tc>
        <w:tc>
          <w:tcPr>
            <w:tcW w:w="400" w:type="pct"/>
            <w:shd w:val="clear" w:color="auto" w:fill="auto"/>
            <w:vAlign w:val="center"/>
            <w:hideMark/>
          </w:tcPr>
          <w:p w14:paraId="4826185C" w14:textId="77777777"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330,0</w:t>
            </w:r>
          </w:p>
        </w:tc>
        <w:tc>
          <w:tcPr>
            <w:tcW w:w="678" w:type="pct"/>
            <w:vMerge/>
            <w:shd w:val="clear" w:color="auto" w:fill="auto"/>
            <w:vAlign w:val="center"/>
            <w:hideMark/>
          </w:tcPr>
          <w:p w14:paraId="78815171" w14:textId="77777777" w:rsidR="006A796E" w:rsidRPr="000B5119" w:rsidRDefault="006A796E" w:rsidP="0093258B">
            <w:pPr>
              <w:rPr>
                <w:rFonts w:ascii="Times New Roman" w:eastAsia="Times New Roman" w:hAnsi="Times New Roman" w:cs="Times New Roman"/>
                <w:sz w:val="18"/>
                <w:szCs w:val="18"/>
                <w:lang w:eastAsia="ru-RU"/>
              </w:rPr>
            </w:pPr>
          </w:p>
        </w:tc>
      </w:tr>
      <w:tr w:rsidR="006A796E" w:rsidRPr="000B5119" w14:paraId="4FC28196" w14:textId="77777777" w:rsidTr="00761EF1">
        <w:trPr>
          <w:trHeight w:val="480"/>
        </w:trPr>
        <w:tc>
          <w:tcPr>
            <w:tcW w:w="197" w:type="pct"/>
            <w:vMerge/>
            <w:shd w:val="clear" w:color="auto" w:fill="auto"/>
            <w:vAlign w:val="center"/>
            <w:hideMark/>
          </w:tcPr>
          <w:p w14:paraId="6D724803" w14:textId="77777777" w:rsidR="006A796E" w:rsidRPr="000B5119" w:rsidRDefault="006A796E"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4419A9E" w14:textId="77777777" w:rsidR="006A796E" w:rsidRPr="000B5119" w:rsidRDefault="006A796E"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3D57F3B"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07EE07C"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7E76DE2B" w14:textId="77777777" w:rsidR="006A796E" w:rsidRPr="00121DDA" w:rsidRDefault="006A796E" w:rsidP="003F3B5F">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313611C1" w14:textId="77777777" w:rsidR="006A796E" w:rsidRPr="00121DDA" w:rsidRDefault="006A796E" w:rsidP="003F3B5F">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0253F5F4" w14:textId="22C8D9AA" w:rsidR="006A796E" w:rsidRPr="000B5119" w:rsidRDefault="006A796E" w:rsidP="003F3B5F">
            <w:pPr>
              <w:jc w:val="center"/>
              <w:rPr>
                <w:rFonts w:ascii="Times New Roman" w:eastAsia="Times New Roman" w:hAnsi="Times New Roman" w:cs="Times New Roman"/>
                <w:sz w:val="18"/>
                <w:szCs w:val="18"/>
                <w:lang w:eastAsia="ru-RU"/>
              </w:rPr>
            </w:pPr>
            <w:r w:rsidRPr="0081266F">
              <w:rPr>
                <w:rFonts w:ascii="Times New Roman" w:hAnsi="Times New Roman" w:cs="Times New Roman"/>
                <w:sz w:val="28"/>
                <w:szCs w:val="28"/>
              </w:rPr>
              <w:t>–</w:t>
            </w:r>
          </w:p>
        </w:tc>
        <w:tc>
          <w:tcPr>
            <w:tcW w:w="298" w:type="pct"/>
            <w:shd w:val="clear" w:color="auto" w:fill="auto"/>
            <w:hideMark/>
          </w:tcPr>
          <w:p w14:paraId="6A0F4723" w14:textId="47693E00" w:rsidR="006A796E" w:rsidRPr="000B5119" w:rsidRDefault="006A796E" w:rsidP="003F3B5F">
            <w:pPr>
              <w:jc w:val="center"/>
              <w:rPr>
                <w:rFonts w:ascii="Times New Roman" w:eastAsia="Times New Roman" w:hAnsi="Times New Roman" w:cs="Times New Roman"/>
                <w:sz w:val="18"/>
                <w:szCs w:val="18"/>
                <w:lang w:eastAsia="ru-RU"/>
              </w:rPr>
            </w:pPr>
            <w:r w:rsidRPr="0081266F">
              <w:rPr>
                <w:rFonts w:ascii="Times New Roman" w:hAnsi="Times New Roman" w:cs="Times New Roman"/>
                <w:sz w:val="28"/>
                <w:szCs w:val="28"/>
              </w:rPr>
              <w:t>–</w:t>
            </w:r>
          </w:p>
        </w:tc>
        <w:tc>
          <w:tcPr>
            <w:tcW w:w="348" w:type="pct"/>
            <w:shd w:val="clear" w:color="auto" w:fill="auto"/>
            <w:hideMark/>
          </w:tcPr>
          <w:p w14:paraId="6728FE14" w14:textId="47ACFC37" w:rsidR="006A796E" w:rsidRPr="000B5119" w:rsidRDefault="006A796E" w:rsidP="003F3B5F">
            <w:pPr>
              <w:jc w:val="center"/>
              <w:rPr>
                <w:rFonts w:ascii="Times New Roman" w:eastAsia="Times New Roman" w:hAnsi="Times New Roman" w:cs="Times New Roman"/>
                <w:sz w:val="18"/>
                <w:szCs w:val="18"/>
                <w:lang w:eastAsia="ru-RU"/>
              </w:rPr>
            </w:pPr>
            <w:r w:rsidRPr="0081266F">
              <w:rPr>
                <w:rFonts w:ascii="Times New Roman" w:hAnsi="Times New Roman" w:cs="Times New Roman"/>
                <w:sz w:val="28"/>
                <w:szCs w:val="28"/>
              </w:rPr>
              <w:t>–</w:t>
            </w:r>
          </w:p>
        </w:tc>
        <w:tc>
          <w:tcPr>
            <w:tcW w:w="400" w:type="pct"/>
            <w:shd w:val="clear" w:color="auto" w:fill="auto"/>
            <w:hideMark/>
          </w:tcPr>
          <w:p w14:paraId="2AA8397B" w14:textId="40131148" w:rsidR="006A796E" w:rsidRPr="000B5119" w:rsidRDefault="006A796E" w:rsidP="003F3B5F">
            <w:pPr>
              <w:jc w:val="center"/>
              <w:rPr>
                <w:rFonts w:ascii="Times New Roman" w:eastAsia="Times New Roman" w:hAnsi="Times New Roman" w:cs="Times New Roman"/>
                <w:sz w:val="18"/>
                <w:szCs w:val="18"/>
                <w:lang w:eastAsia="ru-RU"/>
              </w:rPr>
            </w:pPr>
            <w:r w:rsidRPr="0081266F">
              <w:rPr>
                <w:rFonts w:ascii="Times New Roman" w:hAnsi="Times New Roman" w:cs="Times New Roman"/>
                <w:sz w:val="28"/>
                <w:szCs w:val="28"/>
              </w:rPr>
              <w:t>–</w:t>
            </w:r>
          </w:p>
        </w:tc>
        <w:tc>
          <w:tcPr>
            <w:tcW w:w="678" w:type="pct"/>
            <w:vMerge/>
            <w:shd w:val="clear" w:color="auto" w:fill="auto"/>
            <w:vAlign w:val="center"/>
            <w:hideMark/>
          </w:tcPr>
          <w:p w14:paraId="12B1F2F6" w14:textId="77777777" w:rsidR="006A796E" w:rsidRPr="000B5119" w:rsidRDefault="006A796E" w:rsidP="003F3B5F">
            <w:pPr>
              <w:rPr>
                <w:rFonts w:ascii="Times New Roman" w:eastAsia="Times New Roman" w:hAnsi="Times New Roman" w:cs="Times New Roman"/>
                <w:sz w:val="18"/>
                <w:szCs w:val="18"/>
                <w:lang w:eastAsia="ru-RU"/>
              </w:rPr>
            </w:pPr>
          </w:p>
        </w:tc>
      </w:tr>
      <w:tr w:rsidR="006A796E" w:rsidRPr="000B5119" w14:paraId="6EBDEB00" w14:textId="77777777" w:rsidTr="00761EF1">
        <w:trPr>
          <w:trHeight w:val="240"/>
        </w:trPr>
        <w:tc>
          <w:tcPr>
            <w:tcW w:w="197" w:type="pct"/>
            <w:vMerge/>
            <w:shd w:val="clear" w:color="auto" w:fill="auto"/>
            <w:vAlign w:val="center"/>
            <w:hideMark/>
          </w:tcPr>
          <w:p w14:paraId="73F23680" w14:textId="77777777" w:rsidR="006A796E" w:rsidRPr="000B5119" w:rsidRDefault="006A796E"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E21B2A1" w14:textId="77777777" w:rsidR="006A796E" w:rsidRPr="000B5119" w:rsidRDefault="006A796E"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DCE9424"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916181F"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3FA83E72" w14:textId="77777777" w:rsidR="006A796E" w:rsidRPr="00121DDA" w:rsidRDefault="006A796E" w:rsidP="003F3B5F">
            <w:pPr>
              <w:spacing w:line="216" w:lineRule="auto"/>
              <w:rPr>
                <w:rFonts w:ascii="Times New Roman" w:eastAsia="Times New Roman" w:hAnsi="Times New Roman" w:cs="Times New Roman"/>
                <w:sz w:val="16"/>
                <w:szCs w:val="16"/>
                <w:lang w:eastAsia="ru-RU"/>
              </w:rPr>
            </w:pPr>
          </w:p>
        </w:tc>
        <w:tc>
          <w:tcPr>
            <w:tcW w:w="397" w:type="pct"/>
            <w:shd w:val="clear" w:color="auto" w:fill="auto"/>
            <w:hideMark/>
          </w:tcPr>
          <w:p w14:paraId="34706572" w14:textId="77777777" w:rsidR="006A796E" w:rsidRPr="00121DDA" w:rsidRDefault="006A796E" w:rsidP="003F3B5F">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56F08B92" w14:textId="2491A68D" w:rsidR="006A796E" w:rsidRPr="000B5119" w:rsidRDefault="006A796E" w:rsidP="003F3B5F">
            <w:pPr>
              <w:jc w:val="center"/>
              <w:rPr>
                <w:rFonts w:ascii="Times New Roman" w:eastAsia="Times New Roman" w:hAnsi="Times New Roman" w:cs="Times New Roman"/>
                <w:sz w:val="18"/>
                <w:szCs w:val="18"/>
                <w:lang w:eastAsia="ru-RU"/>
              </w:rPr>
            </w:pPr>
            <w:r w:rsidRPr="0081266F">
              <w:rPr>
                <w:rFonts w:ascii="Times New Roman" w:hAnsi="Times New Roman" w:cs="Times New Roman"/>
                <w:sz w:val="28"/>
                <w:szCs w:val="28"/>
              </w:rPr>
              <w:t>–</w:t>
            </w:r>
          </w:p>
        </w:tc>
        <w:tc>
          <w:tcPr>
            <w:tcW w:w="298" w:type="pct"/>
            <w:shd w:val="clear" w:color="auto" w:fill="auto"/>
            <w:hideMark/>
          </w:tcPr>
          <w:p w14:paraId="652752FA" w14:textId="5C41FA9D" w:rsidR="006A796E" w:rsidRPr="000B5119" w:rsidRDefault="006A796E" w:rsidP="003F3B5F">
            <w:pPr>
              <w:jc w:val="center"/>
              <w:rPr>
                <w:rFonts w:ascii="Times New Roman" w:eastAsia="Times New Roman" w:hAnsi="Times New Roman" w:cs="Times New Roman"/>
                <w:sz w:val="18"/>
                <w:szCs w:val="18"/>
                <w:lang w:eastAsia="ru-RU"/>
              </w:rPr>
            </w:pPr>
            <w:r w:rsidRPr="0081266F">
              <w:rPr>
                <w:rFonts w:ascii="Times New Roman" w:hAnsi="Times New Roman" w:cs="Times New Roman"/>
                <w:sz w:val="28"/>
                <w:szCs w:val="28"/>
              </w:rPr>
              <w:t>–</w:t>
            </w:r>
          </w:p>
        </w:tc>
        <w:tc>
          <w:tcPr>
            <w:tcW w:w="348" w:type="pct"/>
            <w:shd w:val="clear" w:color="auto" w:fill="auto"/>
            <w:hideMark/>
          </w:tcPr>
          <w:p w14:paraId="30A73316" w14:textId="15F20BE2" w:rsidR="006A796E" w:rsidRPr="000B5119" w:rsidRDefault="006A796E" w:rsidP="003F3B5F">
            <w:pPr>
              <w:jc w:val="center"/>
              <w:rPr>
                <w:rFonts w:ascii="Times New Roman" w:eastAsia="Times New Roman" w:hAnsi="Times New Roman" w:cs="Times New Roman"/>
                <w:sz w:val="18"/>
                <w:szCs w:val="18"/>
                <w:lang w:eastAsia="ru-RU"/>
              </w:rPr>
            </w:pPr>
            <w:r w:rsidRPr="0081266F">
              <w:rPr>
                <w:rFonts w:ascii="Times New Roman" w:hAnsi="Times New Roman" w:cs="Times New Roman"/>
                <w:sz w:val="28"/>
                <w:szCs w:val="28"/>
              </w:rPr>
              <w:t>–</w:t>
            </w:r>
          </w:p>
        </w:tc>
        <w:tc>
          <w:tcPr>
            <w:tcW w:w="400" w:type="pct"/>
            <w:shd w:val="clear" w:color="auto" w:fill="auto"/>
            <w:hideMark/>
          </w:tcPr>
          <w:p w14:paraId="195FACE9" w14:textId="0718F175" w:rsidR="006A796E" w:rsidRPr="000B5119" w:rsidRDefault="006A796E" w:rsidP="003F3B5F">
            <w:pPr>
              <w:jc w:val="center"/>
              <w:rPr>
                <w:rFonts w:ascii="Times New Roman" w:eastAsia="Times New Roman" w:hAnsi="Times New Roman" w:cs="Times New Roman"/>
                <w:sz w:val="18"/>
                <w:szCs w:val="18"/>
                <w:lang w:eastAsia="ru-RU"/>
              </w:rPr>
            </w:pPr>
            <w:r w:rsidRPr="0081266F">
              <w:rPr>
                <w:rFonts w:ascii="Times New Roman" w:hAnsi="Times New Roman" w:cs="Times New Roman"/>
                <w:sz w:val="28"/>
                <w:szCs w:val="28"/>
              </w:rPr>
              <w:t>–</w:t>
            </w:r>
          </w:p>
        </w:tc>
        <w:tc>
          <w:tcPr>
            <w:tcW w:w="678" w:type="pct"/>
            <w:vMerge/>
            <w:shd w:val="clear" w:color="auto" w:fill="auto"/>
            <w:vAlign w:val="center"/>
            <w:hideMark/>
          </w:tcPr>
          <w:p w14:paraId="067918ED" w14:textId="77777777" w:rsidR="006A796E" w:rsidRPr="000B5119" w:rsidRDefault="006A796E" w:rsidP="003F3B5F">
            <w:pPr>
              <w:rPr>
                <w:rFonts w:ascii="Times New Roman" w:eastAsia="Times New Roman" w:hAnsi="Times New Roman" w:cs="Times New Roman"/>
                <w:sz w:val="18"/>
                <w:szCs w:val="18"/>
                <w:lang w:eastAsia="ru-RU"/>
              </w:rPr>
            </w:pPr>
          </w:p>
        </w:tc>
      </w:tr>
      <w:tr w:rsidR="006A796E" w:rsidRPr="000B5119" w14:paraId="6942DB83" w14:textId="77777777" w:rsidTr="0004203E">
        <w:trPr>
          <w:trHeight w:val="480"/>
        </w:trPr>
        <w:tc>
          <w:tcPr>
            <w:tcW w:w="197" w:type="pct"/>
            <w:vMerge/>
            <w:shd w:val="clear" w:color="auto" w:fill="auto"/>
            <w:vAlign w:val="center"/>
            <w:hideMark/>
          </w:tcPr>
          <w:p w14:paraId="06ED53F8" w14:textId="77777777" w:rsidR="006A796E" w:rsidRPr="000B5119" w:rsidRDefault="006A796E"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9BAF309" w14:textId="77777777" w:rsidR="006A796E" w:rsidRPr="000B5119" w:rsidRDefault="006A796E" w:rsidP="003F3B5F">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740A84F8" w14:textId="1455658A" w:rsidR="006A796E" w:rsidRPr="000B5119" w:rsidRDefault="006A796E" w:rsidP="003F3B5F">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1.6. Проведення обласного конкурсу проєктів </w:t>
            </w: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Дуальна професійна освіта для розвитку громад” серед закладів професійної (професійно-технічної) та фахової передвищої освіти</w:t>
            </w:r>
          </w:p>
        </w:tc>
        <w:tc>
          <w:tcPr>
            <w:tcW w:w="794" w:type="pct"/>
            <w:vMerge w:val="restart"/>
            <w:shd w:val="clear" w:color="auto" w:fill="auto"/>
            <w:hideMark/>
          </w:tcPr>
          <w:p w14:paraId="4AFB1314" w14:textId="1F36E684" w:rsidR="006A796E" w:rsidRPr="000B5119" w:rsidRDefault="006A796E" w:rsidP="006A796E">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Навчально-методичний центр професійно-технічної освіти у Дніпропетровській області  (за згодою), заклади професійної (професійно-технічної), фахової передвищої освіти (за згодою)</w:t>
            </w:r>
          </w:p>
          <w:p w14:paraId="34E3A9F4" w14:textId="0B569A55"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248" w:type="pct"/>
            <w:vMerge w:val="restart"/>
            <w:shd w:val="clear" w:color="auto" w:fill="auto"/>
            <w:hideMark/>
          </w:tcPr>
          <w:p w14:paraId="1CFBC691" w14:textId="38CD1950" w:rsidR="006A796E" w:rsidRPr="00121DDA" w:rsidRDefault="006A796E" w:rsidP="003F3B5F">
            <w:pPr>
              <w:spacing w:line="216" w:lineRule="auto"/>
              <w:ind w:left="-11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121DDA">
              <w:rPr>
                <w:rFonts w:ascii="Times New Roman" w:eastAsia="Times New Roman" w:hAnsi="Times New Roman" w:cs="Times New Roman"/>
                <w:sz w:val="16"/>
                <w:szCs w:val="16"/>
                <w:lang w:eastAsia="ru-RU"/>
              </w:rPr>
              <w:t>2022 – 2024</w:t>
            </w:r>
          </w:p>
        </w:tc>
        <w:tc>
          <w:tcPr>
            <w:tcW w:w="397" w:type="pct"/>
            <w:shd w:val="clear" w:color="auto" w:fill="auto"/>
            <w:vAlign w:val="center"/>
            <w:hideMark/>
          </w:tcPr>
          <w:p w14:paraId="01FD62C0" w14:textId="77777777" w:rsidR="006A796E" w:rsidRPr="00121DDA" w:rsidRDefault="006A796E" w:rsidP="003F3B5F">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tcPr>
          <w:p w14:paraId="5B327868" w14:textId="77777777" w:rsidR="006A796E" w:rsidRPr="006979AA" w:rsidRDefault="006A796E" w:rsidP="0004203E">
            <w:pPr>
              <w:jc w:val="center"/>
              <w:rPr>
                <w:rFonts w:ascii="Times New Roman" w:hAnsi="Times New Roman" w:cs="Times New Roman"/>
                <w:sz w:val="18"/>
                <w:szCs w:val="18"/>
              </w:rPr>
            </w:pPr>
            <w:r w:rsidRPr="006979AA">
              <w:rPr>
                <w:rFonts w:ascii="Times New Roman" w:hAnsi="Times New Roman" w:cs="Times New Roman"/>
                <w:sz w:val="18"/>
                <w:szCs w:val="18"/>
              </w:rPr>
              <w:t>Згідно із затвердженими бюджетними</w:t>
            </w:r>
          </w:p>
          <w:p w14:paraId="3B5CBC4F" w14:textId="3A421CE7" w:rsidR="006A796E" w:rsidRPr="000B5119" w:rsidRDefault="006A796E" w:rsidP="0004203E">
            <w:pPr>
              <w:jc w:val="center"/>
              <w:rPr>
                <w:rFonts w:ascii="Times New Roman" w:eastAsia="Times New Roman" w:hAnsi="Times New Roman" w:cs="Times New Roman"/>
                <w:sz w:val="18"/>
                <w:szCs w:val="18"/>
                <w:lang w:eastAsia="ru-RU"/>
              </w:rPr>
            </w:pPr>
            <w:r w:rsidRPr="006979AA">
              <w:rPr>
                <w:rFonts w:ascii="Times New Roman" w:hAnsi="Times New Roman" w:cs="Times New Roman"/>
                <w:sz w:val="18"/>
                <w:szCs w:val="18"/>
              </w:rPr>
              <w:t>призначеннями</w:t>
            </w:r>
          </w:p>
        </w:tc>
        <w:tc>
          <w:tcPr>
            <w:tcW w:w="678" w:type="pct"/>
            <w:vMerge w:val="restart"/>
            <w:shd w:val="clear" w:color="auto" w:fill="auto"/>
            <w:hideMark/>
          </w:tcPr>
          <w:p w14:paraId="6FB0E54F" w14:textId="77777777" w:rsidR="006A796E" w:rsidRPr="000B5119" w:rsidRDefault="006A796E" w:rsidP="003F3B5F">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Створення бази для впровадження в навчально-виробничий процес елементів дуальної </w:t>
            </w:r>
          </w:p>
          <w:p w14:paraId="7059F3E5" w14:textId="77777777" w:rsidR="006A796E" w:rsidRPr="000B5119" w:rsidRDefault="006A796E" w:rsidP="003F3B5F">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форми навчання – </w:t>
            </w:r>
          </w:p>
          <w:p w14:paraId="45EE7D1F" w14:textId="77777777" w:rsidR="006A796E" w:rsidRPr="000B5119" w:rsidRDefault="006A796E" w:rsidP="003F3B5F">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до 5 закладів на рік </w:t>
            </w:r>
          </w:p>
        </w:tc>
      </w:tr>
      <w:tr w:rsidR="006A796E" w:rsidRPr="000B5119" w14:paraId="170E5A22" w14:textId="77777777" w:rsidTr="00761EF1">
        <w:trPr>
          <w:trHeight w:val="480"/>
        </w:trPr>
        <w:tc>
          <w:tcPr>
            <w:tcW w:w="197" w:type="pct"/>
            <w:vMerge/>
            <w:shd w:val="clear" w:color="auto" w:fill="auto"/>
            <w:vAlign w:val="center"/>
            <w:hideMark/>
          </w:tcPr>
          <w:p w14:paraId="44EC14D8" w14:textId="77777777" w:rsidR="006A796E" w:rsidRPr="000B5119" w:rsidRDefault="006A796E"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FE87DA8" w14:textId="77777777" w:rsidR="006A796E" w:rsidRPr="000B5119" w:rsidRDefault="006A796E"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529720C"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208EBEF"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4B5004CB" w14:textId="77777777" w:rsidR="006A796E" w:rsidRPr="00121DDA" w:rsidRDefault="006A796E" w:rsidP="003F3B5F">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57D4B8D6" w14:textId="77777777" w:rsidR="006A796E" w:rsidRPr="00121DDA" w:rsidRDefault="006A796E" w:rsidP="003F3B5F">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16C3C276" w14:textId="327BBE4B" w:rsidR="006A796E" w:rsidRPr="000B5119" w:rsidRDefault="006A796E" w:rsidP="003F3B5F">
            <w:pPr>
              <w:jc w:val="center"/>
              <w:rPr>
                <w:rFonts w:ascii="Times New Roman" w:eastAsia="Times New Roman" w:hAnsi="Times New Roman" w:cs="Times New Roman"/>
                <w:sz w:val="18"/>
                <w:szCs w:val="18"/>
                <w:lang w:eastAsia="ru-RU"/>
              </w:rPr>
            </w:pPr>
            <w:r w:rsidRPr="0081266F">
              <w:rPr>
                <w:rFonts w:ascii="Times New Roman" w:hAnsi="Times New Roman" w:cs="Times New Roman"/>
                <w:sz w:val="28"/>
                <w:szCs w:val="28"/>
              </w:rPr>
              <w:t>–</w:t>
            </w:r>
          </w:p>
        </w:tc>
        <w:tc>
          <w:tcPr>
            <w:tcW w:w="298" w:type="pct"/>
            <w:shd w:val="clear" w:color="auto" w:fill="auto"/>
            <w:hideMark/>
          </w:tcPr>
          <w:p w14:paraId="6F07DEBD" w14:textId="6E469C0E" w:rsidR="006A796E" w:rsidRPr="000B5119" w:rsidRDefault="006A796E" w:rsidP="003F3B5F">
            <w:pPr>
              <w:jc w:val="center"/>
              <w:rPr>
                <w:rFonts w:ascii="Times New Roman" w:eastAsia="Times New Roman" w:hAnsi="Times New Roman" w:cs="Times New Roman"/>
                <w:sz w:val="18"/>
                <w:szCs w:val="18"/>
                <w:lang w:eastAsia="ru-RU"/>
              </w:rPr>
            </w:pPr>
            <w:r w:rsidRPr="0081266F">
              <w:rPr>
                <w:rFonts w:ascii="Times New Roman" w:hAnsi="Times New Roman" w:cs="Times New Roman"/>
                <w:sz w:val="28"/>
                <w:szCs w:val="28"/>
              </w:rPr>
              <w:t>–</w:t>
            </w:r>
          </w:p>
        </w:tc>
        <w:tc>
          <w:tcPr>
            <w:tcW w:w="348" w:type="pct"/>
            <w:shd w:val="clear" w:color="auto" w:fill="auto"/>
            <w:hideMark/>
          </w:tcPr>
          <w:p w14:paraId="1BF8E981" w14:textId="01DE872B" w:rsidR="006A796E" w:rsidRPr="000B5119" w:rsidRDefault="006A796E" w:rsidP="003F3B5F">
            <w:pPr>
              <w:jc w:val="center"/>
              <w:rPr>
                <w:rFonts w:ascii="Times New Roman" w:eastAsia="Times New Roman" w:hAnsi="Times New Roman" w:cs="Times New Roman"/>
                <w:sz w:val="18"/>
                <w:szCs w:val="18"/>
                <w:lang w:eastAsia="ru-RU"/>
              </w:rPr>
            </w:pPr>
            <w:r w:rsidRPr="0081266F">
              <w:rPr>
                <w:rFonts w:ascii="Times New Roman" w:hAnsi="Times New Roman" w:cs="Times New Roman"/>
                <w:sz w:val="28"/>
                <w:szCs w:val="28"/>
              </w:rPr>
              <w:t>–</w:t>
            </w:r>
          </w:p>
        </w:tc>
        <w:tc>
          <w:tcPr>
            <w:tcW w:w="400" w:type="pct"/>
            <w:shd w:val="clear" w:color="auto" w:fill="auto"/>
            <w:hideMark/>
          </w:tcPr>
          <w:p w14:paraId="3722C29F" w14:textId="16D88F20" w:rsidR="006A796E" w:rsidRPr="000B5119" w:rsidRDefault="006A796E" w:rsidP="003F3B5F">
            <w:pPr>
              <w:jc w:val="center"/>
              <w:rPr>
                <w:rFonts w:ascii="Times New Roman" w:eastAsia="Times New Roman" w:hAnsi="Times New Roman" w:cs="Times New Roman"/>
                <w:sz w:val="18"/>
                <w:szCs w:val="18"/>
                <w:lang w:eastAsia="ru-RU"/>
              </w:rPr>
            </w:pPr>
            <w:r w:rsidRPr="0081266F">
              <w:rPr>
                <w:rFonts w:ascii="Times New Roman" w:hAnsi="Times New Roman" w:cs="Times New Roman"/>
                <w:sz w:val="28"/>
                <w:szCs w:val="28"/>
              </w:rPr>
              <w:t>–</w:t>
            </w:r>
          </w:p>
        </w:tc>
        <w:tc>
          <w:tcPr>
            <w:tcW w:w="678" w:type="pct"/>
            <w:vMerge/>
            <w:shd w:val="clear" w:color="auto" w:fill="auto"/>
            <w:vAlign w:val="center"/>
            <w:hideMark/>
          </w:tcPr>
          <w:p w14:paraId="4B910F8C" w14:textId="77777777" w:rsidR="006A796E" w:rsidRPr="000B5119" w:rsidRDefault="006A796E" w:rsidP="003F3B5F">
            <w:pPr>
              <w:rPr>
                <w:rFonts w:ascii="Times New Roman" w:eastAsia="Times New Roman" w:hAnsi="Times New Roman" w:cs="Times New Roman"/>
                <w:sz w:val="18"/>
                <w:szCs w:val="18"/>
                <w:lang w:eastAsia="ru-RU"/>
              </w:rPr>
            </w:pPr>
          </w:p>
        </w:tc>
      </w:tr>
      <w:tr w:rsidR="006A796E" w:rsidRPr="000B5119" w14:paraId="6BD85AF4" w14:textId="77777777" w:rsidTr="00121DDA">
        <w:trPr>
          <w:trHeight w:val="480"/>
        </w:trPr>
        <w:tc>
          <w:tcPr>
            <w:tcW w:w="197" w:type="pct"/>
            <w:vMerge/>
            <w:shd w:val="clear" w:color="auto" w:fill="auto"/>
            <w:vAlign w:val="center"/>
            <w:hideMark/>
          </w:tcPr>
          <w:p w14:paraId="1CA48FE3" w14:textId="77777777" w:rsidR="006A796E" w:rsidRPr="000B5119" w:rsidRDefault="006A796E"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030C084" w14:textId="77777777" w:rsidR="006A796E" w:rsidRPr="000B5119" w:rsidRDefault="006A796E"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9568BFB" w14:textId="77777777" w:rsidR="006A796E" w:rsidRPr="000B5119" w:rsidRDefault="006A796E" w:rsidP="0093258B">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844D1C2" w14:textId="77777777" w:rsidR="006A796E" w:rsidRPr="000B5119" w:rsidRDefault="006A796E" w:rsidP="0093258B">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732FD471" w14:textId="77777777" w:rsidR="006A796E" w:rsidRPr="00121DDA" w:rsidRDefault="006A796E" w:rsidP="0093258B">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0CF5F282" w14:textId="1990DBB8" w:rsidR="006A796E" w:rsidRPr="00121DDA" w:rsidRDefault="006A796E" w:rsidP="0093258B">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Обласний бюджет</w:t>
            </w:r>
            <w:r>
              <w:rPr>
                <w:rFonts w:ascii="Times New Roman" w:eastAsia="Times New Roman" w:hAnsi="Times New Roman" w:cs="Times New Roman"/>
                <w:b/>
                <w:sz w:val="16"/>
                <w:szCs w:val="16"/>
                <w:lang w:eastAsia="ru-RU"/>
              </w:rPr>
              <w:t>*</w:t>
            </w:r>
          </w:p>
        </w:tc>
        <w:tc>
          <w:tcPr>
            <w:tcW w:w="298" w:type="pct"/>
            <w:shd w:val="clear" w:color="auto" w:fill="auto"/>
            <w:vAlign w:val="center"/>
            <w:hideMark/>
          </w:tcPr>
          <w:p w14:paraId="526517A7" w14:textId="77777777"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1 000,0</w:t>
            </w:r>
          </w:p>
        </w:tc>
        <w:tc>
          <w:tcPr>
            <w:tcW w:w="298" w:type="pct"/>
            <w:shd w:val="clear" w:color="auto" w:fill="auto"/>
            <w:vAlign w:val="center"/>
            <w:hideMark/>
          </w:tcPr>
          <w:p w14:paraId="0B4944E0" w14:textId="77777777"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1 100,0</w:t>
            </w:r>
          </w:p>
        </w:tc>
        <w:tc>
          <w:tcPr>
            <w:tcW w:w="348" w:type="pct"/>
            <w:shd w:val="clear" w:color="auto" w:fill="auto"/>
            <w:vAlign w:val="center"/>
            <w:hideMark/>
          </w:tcPr>
          <w:p w14:paraId="14E40BBC" w14:textId="77777777"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1 200,0</w:t>
            </w:r>
          </w:p>
        </w:tc>
        <w:tc>
          <w:tcPr>
            <w:tcW w:w="400" w:type="pct"/>
            <w:shd w:val="clear" w:color="auto" w:fill="auto"/>
            <w:vAlign w:val="center"/>
            <w:hideMark/>
          </w:tcPr>
          <w:p w14:paraId="0BA2F448" w14:textId="77777777"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3 300,0</w:t>
            </w:r>
          </w:p>
        </w:tc>
        <w:tc>
          <w:tcPr>
            <w:tcW w:w="678" w:type="pct"/>
            <w:vMerge/>
            <w:shd w:val="clear" w:color="auto" w:fill="auto"/>
            <w:vAlign w:val="center"/>
            <w:hideMark/>
          </w:tcPr>
          <w:p w14:paraId="05821E7D" w14:textId="77777777" w:rsidR="006A796E" w:rsidRPr="000B5119" w:rsidRDefault="006A796E" w:rsidP="0093258B">
            <w:pPr>
              <w:rPr>
                <w:rFonts w:ascii="Times New Roman" w:eastAsia="Times New Roman" w:hAnsi="Times New Roman" w:cs="Times New Roman"/>
                <w:sz w:val="18"/>
                <w:szCs w:val="18"/>
                <w:lang w:eastAsia="ru-RU"/>
              </w:rPr>
            </w:pPr>
          </w:p>
        </w:tc>
      </w:tr>
      <w:tr w:rsidR="006A796E" w:rsidRPr="000B5119" w14:paraId="78E2782A" w14:textId="77777777" w:rsidTr="0004203E">
        <w:trPr>
          <w:trHeight w:val="480"/>
        </w:trPr>
        <w:tc>
          <w:tcPr>
            <w:tcW w:w="197" w:type="pct"/>
            <w:vMerge/>
            <w:shd w:val="clear" w:color="auto" w:fill="auto"/>
            <w:vAlign w:val="center"/>
            <w:hideMark/>
          </w:tcPr>
          <w:p w14:paraId="66262FA9" w14:textId="77777777" w:rsidR="006A796E" w:rsidRPr="000B5119" w:rsidRDefault="006A796E"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1FF4B52" w14:textId="77777777" w:rsidR="006A796E" w:rsidRPr="000B5119" w:rsidRDefault="006A796E"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9F97C55" w14:textId="77777777" w:rsidR="006A796E" w:rsidRPr="000B5119" w:rsidRDefault="006A796E" w:rsidP="0093258B">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3237FCE" w14:textId="77777777" w:rsidR="006A796E" w:rsidRPr="000B5119" w:rsidRDefault="006A796E" w:rsidP="0093258B">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53EABAC8" w14:textId="77777777" w:rsidR="006A796E" w:rsidRPr="00121DDA" w:rsidRDefault="006A796E" w:rsidP="0093258B">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6F0C664A" w14:textId="77777777" w:rsidR="006A796E" w:rsidRPr="00121DDA" w:rsidRDefault="006A796E" w:rsidP="0093258B">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Місцевий бюджет</w:t>
            </w:r>
          </w:p>
        </w:tc>
        <w:tc>
          <w:tcPr>
            <w:tcW w:w="1344" w:type="pct"/>
            <w:gridSpan w:val="4"/>
            <w:shd w:val="clear" w:color="auto" w:fill="auto"/>
            <w:vAlign w:val="center"/>
            <w:hideMark/>
          </w:tcPr>
          <w:p w14:paraId="791C251C" w14:textId="1634324A"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47C8AEB0" w14:textId="77777777" w:rsidR="006A796E" w:rsidRPr="000B5119" w:rsidRDefault="006A796E" w:rsidP="0093258B">
            <w:pPr>
              <w:rPr>
                <w:rFonts w:ascii="Times New Roman" w:eastAsia="Times New Roman" w:hAnsi="Times New Roman" w:cs="Times New Roman"/>
                <w:sz w:val="18"/>
                <w:szCs w:val="18"/>
                <w:lang w:eastAsia="ru-RU"/>
              </w:rPr>
            </w:pPr>
          </w:p>
        </w:tc>
      </w:tr>
      <w:tr w:rsidR="006A796E" w:rsidRPr="000B5119" w14:paraId="46C0CBE6" w14:textId="77777777" w:rsidTr="0004203E">
        <w:trPr>
          <w:trHeight w:val="240"/>
        </w:trPr>
        <w:tc>
          <w:tcPr>
            <w:tcW w:w="197" w:type="pct"/>
            <w:vMerge/>
            <w:shd w:val="clear" w:color="auto" w:fill="auto"/>
            <w:vAlign w:val="center"/>
            <w:hideMark/>
          </w:tcPr>
          <w:p w14:paraId="2328E87B" w14:textId="77777777" w:rsidR="006A796E" w:rsidRPr="000B5119" w:rsidRDefault="006A796E"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36B8F05" w14:textId="77777777" w:rsidR="006A796E" w:rsidRPr="000B5119" w:rsidRDefault="006A796E"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05AB8F1" w14:textId="77777777" w:rsidR="006A796E" w:rsidRPr="000B5119" w:rsidRDefault="006A796E" w:rsidP="0093258B">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375AE6C" w14:textId="77777777" w:rsidR="006A796E" w:rsidRPr="000B5119" w:rsidRDefault="006A796E" w:rsidP="0093258B">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44B139E8" w14:textId="77777777" w:rsidR="006A796E" w:rsidRPr="00121DDA" w:rsidRDefault="006A796E" w:rsidP="0093258B">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5E0744E2" w14:textId="77777777" w:rsidR="006A796E" w:rsidRPr="00121DDA" w:rsidRDefault="006A796E" w:rsidP="0093258B">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Інші джерела</w:t>
            </w:r>
          </w:p>
        </w:tc>
        <w:tc>
          <w:tcPr>
            <w:tcW w:w="1344" w:type="pct"/>
            <w:gridSpan w:val="4"/>
            <w:shd w:val="clear" w:color="auto" w:fill="auto"/>
            <w:vAlign w:val="center"/>
            <w:hideMark/>
          </w:tcPr>
          <w:p w14:paraId="58D11BFD" w14:textId="3E3750D4"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692B8CAE" w14:textId="77777777" w:rsidR="006A796E" w:rsidRPr="000B5119" w:rsidRDefault="006A796E" w:rsidP="0093258B">
            <w:pPr>
              <w:rPr>
                <w:rFonts w:ascii="Times New Roman" w:eastAsia="Times New Roman" w:hAnsi="Times New Roman" w:cs="Times New Roman"/>
                <w:sz w:val="18"/>
                <w:szCs w:val="18"/>
                <w:lang w:eastAsia="ru-RU"/>
              </w:rPr>
            </w:pPr>
          </w:p>
        </w:tc>
      </w:tr>
      <w:tr w:rsidR="006A796E" w:rsidRPr="000B5119" w14:paraId="3062C240" w14:textId="77777777" w:rsidTr="00FF70B2">
        <w:trPr>
          <w:trHeight w:val="480"/>
        </w:trPr>
        <w:tc>
          <w:tcPr>
            <w:tcW w:w="197" w:type="pct"/>
            <w:vMerge/>
            <w:shd w:val="clear" w:color="auto" w:fill="auto"/>
            <w:vAlign w:val="center"/>
            <w:hideMark/>
          </w:tcPr>
          <w:p w14:paraId="6D5B047A" w14:textId="77777777" w:rsidR="006A796E" w:rsidRPr="000B5119" w:rsidRDefault="006A796E"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7C7B8ED" w14:textId="77777777" w:rsidR="006A796E" w:rsidRPr="000B5119" w:rsidRDefault="006A796E" w:rsidP="003F3B5F">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240E38A3"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1.7. Організація та проведення: обласного фестивалю художньої самодіяльності </w:t>
            </w:r>
          </w:p>
          <w:p w14:paraId="509F8534" w14:textId="38FCC66C" w:rsidR="006A796E" w:rsidRPr="000B5119" w:rsidRDefault="006A796E" w:rsidP="003F3B5F">
            <w:pPr>
              <w:spacing w:line="216"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Студентська весна”, молодіжного </w:t>
            </w:r>
          </w:p>
          <w:p w14:paraId="12C5FA61"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фестивалю мод </w:t>
            </w:r>
          </w:p>
          <w:p w14:paraId="50231096" w14:textId="2E79CF0A" w:rsidR="006A796E" w:rsidRPr="000B5119" w:rsidRDefault="006A796E" w:rsidP="003F3B5F">
            <w:pPr>
              <w:spacing w:line="216"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Весняна акварель”, фестивалю української пісні </w:t>
            </w: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Музичне сузір’я України”</w:t>
            </w:r>
          </w:p>
        </w:tc>
        <w:tc>
          <w:tcPr>
            <w:tcW w:w="794" w:type="pct"/>
            <w:vMerge w:val="restart"/>
            <w:shd w:val="clear" w:color="auto" w:fill="auto"/>
            <w:hideMark/>
          </w:tcPr>
          <w:p w14:paraId="6C4030EB" w14:textId="77777777" w:rsidR="006A796E" w:rsidRPr="000B5119" w:rsidRDefault="006A796E" w:rsidP="003F3B5F">
            <w:pPr>
              <w:spacing w:line="216" w:lineRule="auto"/>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Департамент </w:t>
            </w:r>
          </w:p>
          <w:p w14:paraId="75A18CD2" w14:textId="77777777" w:rsidR="006A796E" w:rsidRPr="000B5119" w:rsidRDefault="006A796E" w:rsidP="003F3B5F">
            <w:pPr>
              <w:spacing w:line="216" w:lineRule="auto"/>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освіти і науки облдержадміністрації, </w:t>
            </w:r>
          </w:p>
          <w:p w14:paraId="51A45265" w14:textId="20727E11" w:rsidR="006A796E" w:rsidRPr="000B5119" w:rsidRDefault="006A796E" w:rsidP="003F3B5F">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КЗВО </w:t>
            </w: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Дніпровська академія неперервної освіти” ДОР” (за згодою), заклади  фахової передвищої та вищої освіти (за згодою)</w:t>
            </w:r>
          </w:p>
        </w:tc>
        <w:tc>
          <w:tcPr>
            <w:tcW w:w="248" w:type="pct"/>
            <w:vMerge w:val="restart"/>
            <w:shd w:val="clear" w:color="auto" w:fill="auto"/>
            <w:hideMark/>
          </w:tcPr>
          <w:p w14:paraId="27F9BB25" w14:textId="35DA1E91" w:rsidR="006A796E" w:rsidRPr="00121DDA" w:rsidRDefault="006A796E" w:rsidP="003F3B5F">
            <w:pPr>
              <w:spacing w:line="216" w:lineRule="auto"/>
              <w:ind w:left="-11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121DDA">
              <w:rPr>
                <w:rFonts w:ascii="Times New Roman" w:eastAsia="Times New Roman" w:hAnsi="Times New Roman" w:cs="Times New Roman"/>
                <w:sz w:val="16"/>
                <w:szCs w:val="16"/>
                <w:lang w:eastAsia="ru-RU"/>
              </w:rPr>
              <w:t>2022 – 2024</w:t>
            </w:r>
          </w:p>
        </w:tc>
        <w:tc>
          <w:tcPr>
            <w:tcW w:w="397" w:type="pct"/>
            <w:shd w:val="clear" w:color="auto" w:fill="auto"/>
            <w:vAlign w:val="center"/>
            <w:hideMark/>
          </w:tcPr>
          <w:p w14:paraId="328D34BD" w14:textId="77777777" w:rsidR="006A796E" w:rsidRPr="00121DDA" w:rsidRDefault="006A796E" w:rsidP="003F3B5F">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tcPr>
          <w:p w14:paraId="010D6A11" w14:textId="77777777" w:rsidR="006A796E" w:rsidRPr="006979AA" w:rsidRDefault="006A796E" w:rsidP="00FF70B2">
            <w:pPr>
              <w:jc w:val="center"/>
              <w:rPr>
                <w:rFonts w:ascii="Times New Roman" w:hAnsi="Times New Roman" w:cs="Times New Roman"/>
                <w:sz w:val="18"/>
                <w:szCs w:val="18"/>
              </w:rPr>
            </w:pPr>
            <w:r w:rsidRPr="006979AA">
              <w:rPr>
                <w:rFonts w:ascii="Times New Roman" w:hAnsi="Times New Roman" w:cs="Times New Roman"/>
                <w:sz w:val="18"/>
                <w:szCs w:val="18"/>
              </w:rPr>
              <w:t>Згідно із затвердженими бюджетними</w:t>
            </w:r>
          </w:p>
          <w:p w14:paraId="491CE722" w14:textId="7AAABB94" w:rsidR="006A796E" w:rsidRPr="000B5119" w:rsidRDefault="006A796E" w:rsidP="00FF70B2">
            <w:pPr>
              <w:jc w:val="center"/>
              <w:rPr>
                <w:rFonts w:ascii="Times New Roman" w:eastAsia="Times New Roman" w:hAnsi="Times New Roman" w:cs="Times New Roman"/>
                <w:sz w:val="18"/>
                <w:szCs w:val="18"/>
                <w:lang w:eastAsia="ru-RU"/>
              </w:rPr>
            </w:pPr>
            <w:r w:rsidRPr="006979AA">
              <w:rPr>
                <w:rFonts w:ascii="Times New Roman" w:hAnsi="Times New Roman" w:cs="Times New Roman"/>
                <w:sz w:val="18"/>
                <w:szCs w:val="18"/>
              </w:rPr>
              <w:t>призначеннями</w:t>
            </w:r>
          </w:p>
        </w:tc>
        <w:tc>
          <w:tcPr>
            <w:tcW w:w="678" w:type="pct"/>
            <w:vMerge w:val="restart"/>
            <w:shd w:val="clear" w:color="auto" w:fill="auto"/>
            <w:hideMark/>
          </w:tcPr>
          <w:p w14:paraId="74DBD40C"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Виявлення та підтримка творчо обдарованої молоді та створення умов для реалізації її здібностей. Зміцнення культурних та добро-сусідських зв’язків творчої молоді України. Підвищення міжнародного рейтингу Дніпропетровщини</w:t>
            </w:r>
          </w:p>
        </w:tc>
      </w:tr>
      <w:tr w:rsidR="006A796E" w:rsidRPr="000B5119" w14:paraId="19511794" w14:textId="77777777" w:rsidTr="00BE298E">
        <w:trPr>
          <w:trHeight w:val="480"/>
        </w:trPr>
        <w:tc>
          <w:tcPr>
            <w:tcW w:w="197" w:type="pct"/>
            <w:vMerge/>
            <w:shd w:val="clear" w:color="auto" w:fill="auto"/>
            <w:vAlign w:val="center"/>
            <w:hideMark/>
          </w:tcPr>
          <w:p w14:paraId="57C2EEAF" w14:textId="77777777" w:rsidR="006A796E" w:rsidRPr="000B5119" w:rsidRDefault="006A796E"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C4B9CD1" w14:textId="77777777" w:rsidR="006A796E" w:rsidRPr="000B5119" w:rsidRDefault="006A796E"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BCBF7B0"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AE9D4DB"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0797BF10" w14:textId="77777777" w:rsidR="006A796E" w:rsidRPr="00121DDA" w:rsidRDefault="006A796E" w:rsidP="003F3B5F">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638972B2" w14:textId="77777777" w:rsidR="006A796E" w:rsidRPr="00121DDA" w:rsidRDefault="006A796E" w:rsidP="003F3B5F">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2B02051C" w14:textId="5F6F897E" w:rsidR="006A796E" w:rsidRPr="000B5119" w:rsidRDefault="006A796E" w:rsidP="003F3B5F">
            <w:pPr>
              <w:jc w:val="center"/>
              <w:rPr>
                <w:rFonts w:ascii="Times New Roman" w:eastAsia="Times New Roman" w:hAnsi="Times New Roman" w:cs="Times New Roman"/>
                <w:sz w:val="18"/>
                <w:szCs w:val="18"/>
                <w:lang w:eastAsia="ru-RU"/>
              </w:rPr>
            </w:pPr>
            <w:r w:rsidRPr="00BE6240">
              <w:rPr>
                <w:rFonts w:ascii="Times New Roman" w:hAnsi="Times New Roman" w:cs="Times New Roman"/>
                <w:sz w:val="28"/>
                <w:szCs w:val="28"/>
              </w:rPr>
              <w:t>–</w:t>
            </w:r>
          </w:p>
        </w:tc>
        <w:tc>
          <w:tcPr>
            <w:tcW w:w="298" w:type="pct"/>
            <w:shd w:val="clear" w:color="auto" w:fill="auto"/>
            <w:hideMark/>
          </w:tcPr>
          <w:p w14:paraId="078AD2F9" w14:textId="75BC5FBB" w:rsidR="006A796E" w:rsidRPr="000B5119" w:rsidRDefault="006A796E" w:rsidP="003F3B5F">
            <w:pPr>
              <w:jc w:val="center"/>
              <w:rPr>
                <w:rFonts w:ascii="Times New Roman" w:eastAsia="Times New Roman" w:hAnsi="Times New Roman" w:cs="Times New Roman"/>
                <w:sz w:val="18"/>
                <w:szCs w:val="18"/>
                <w:lang w:eastAsia="ru-RU"/>
              </w:rPr>
            </w:pPr>
            <w:r w:rsidRPr="00BE6240">
              <w:rPr>
                <w:rFonts w:ascii="Times New Roman" w:hAnsi="Times New Roman" w:cs="Times New Roman"/>
                <w:sz w:val="28"/>
                <w:szCs w:val="28"/>
              </w:rPr>
              <w:t>–</w:t>
            </w:r>
          </w:p>
        </w:tc>
        <w:tc>
          <w:tcPr>
            <w:tcW w:w="348" w:type="pct"/>
            <w:shd w:val="clear" w:color="auto" w:fill="auto"/>
            <w:hideMark/>
          </w:tcPr>
          <w:p w14:paraId="73CC5F17" w14:textId="464AC209" w:rsidR="006A796E" w:rsidRPr="000B5119" w:rsidRDefault="006A796E" w:rsidP="003F3B5F">
            <w:pPr>
              <w:jc w:val="center"/>
              <w:rPr>
                <w:rFonts w:ascii="Times New Roman" w:eastAsia="Times New Roman" w:hAnsi="Times New Roman" w:cs="Times New Roman"/>
                <w:sz w:val="18"/>
                <w:szCs w:val="18"/>
                <w:lang w:eastAsia="ru-RU"/>
              </w:rPr>
            </w:pPr>
            <w:r w:rsidRPr="00BE6240">
              <w:rPr>
                <w:rFonts w:ascii="Times New Roman" w:hAnsi="Times New Roman" w:cs="Times New Roman"/>
                <w:sz w:val="28"/>
                <w:szCs w:val="28"/>
              </w:rPr>
              <w:t>–</w:t>
            </w:r>
          </w:p>
        </w:tc>
        <w:tc>
          <w:tcPr>
            <w:tcW w:w="400" w:type="pct"/>
            <w:shd w:val="clear" w:color="auto" w:fill="auto"/>
            <w:hideMark/>
          </w:tcPr>
          <w:p w14:paraId="0268DDE2" w14:textId="4B84508E" w:rsidR="006A796E" w:rsidRPr="000B5119" w:rsidRDefault="006A796E" w:rsidP="003F3B5F">
            <w:pPr>
              <w:jc w:val="center"/>
              <w:rPr>
                <w:rFonts w:ascii="Times New Roman" w:eastAsia="Times New Roman" w:hAnsi="Times New Roman" w:cs="Times New Roman"/>
                <w:sz w:val="18"/>
                <w:szCs w:val="18"/>
                <w:lang w:eastAsia="ru-RU"/>
              </w:rPr>
            </w:pPr>
            <w:r w:rsidRPr="00BE6240">
              <w:rPr>
                <w:rFonts w:ascii="Times New Roman" w:hAnsi="Times New Roman" w:cs="Times New Roman"/>
                <w:sz w:val="28"/>
                <w:szCs w:val="28"/>
              </w:rPr>
              <w:t>–</w:t>
            </w:r>
          </w:p>
        </w:tc>
        <w:tc>
          <w:tcPr>
            <w:tcW w:w="678" w:type="pct"/>
            <w:vMerge/>
            <w:shd w:val="clear" w:color="auto" w:fill="auto"/>
            <w:vAlign w:val="center"/>
            <w:hideMark/>
          </w:tcPr>
          <w:p w14:paraId="0C14E991" w14:textId="77777777" w:rsidR="006A796E" w:rsidRPr="000B5119" w:rsidRDefault="006A796E" w:rsidP="003F3B5F">
            <w:pPr>
              <w:rPr>
                <w:rFonts w:ascii="Times New Roman" w:eastAsia="Times New Roman" w:hAnsi="Times New Roman" w:cs="Times New Roman"/>
                <w:sz w:val="18"/>
                <w:szCs w:val="18"/>
                <w:lang w:eastAsia="ru-RU"/>
              </w:rPr>
            </w:pPr>
          </w:p>
        </w:tc>
      </w:tr>
      <w:tr w:rsidR="006A796E" w:rsidRPr="000B5119" w14:paraId="46AE47ED" w14:textId="77777777" w:rsidTr="00FF70B2">
        <w:trPr>
          <w:trHeight w:val="480"/>
        </w:trPr>
        <w:tc>
          <w:tcPr>
            <w:tcW w:w="197" w:type="pct"/>
            <w:vMerge/>
            <w:shd w:val="clear" w:color="auto" w:fill="auto"/>
            <w:vAlign w:val="center"/>
            <w:hideMark/>
          </w:tcPr>
          <w:p w14:paraId="57024034" w14:textId="77777777" w:rsidR="006A796E" w:rsidRPr="000B5119" w:rsidRDefault="006A796E"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C65E55F" w14:textId="77777777" w:rsidR="006A796E" w:rsidRPr="000B5119" w:rsidRDefault="006A796E"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C1D1A78" w14:textId="77777777" w:rsidR="006A796E" w:rsidRPr="000B5119" w:rsidRDefault="006A796E" w:rsidP="0093258B">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38D46D5" w14:textId="77777777" w:rsidR="006A796E" w:rsidRPr="000B5119" w:rsidRDefault="006A796E" w:rsidP="0093258B">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1DE34008" w14:textId="77777777" w:rsidR="006A796E" w:rsidRPr="00121DDA" w:rsidRDefault="006A796E" w:rsidP="0093258B">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321C46E7" w14:textId="77777777" w:rsidR="006A796E" w:rsidRPr="00121DDA" w:rsidRDefault="006A796E" w:rsidP="0093258B">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vAlign w:val="center"/>
            <w:hideMark/>
          </w:tcPr>
          <w:p w14:paraId="76C28E5D" w14:textId="5FC3574C"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20DC8385" w14:textId="77777777" w:rsidR="006A796E" w:rsidRPr="000B5119" w:rsidRDefault="006A796E" w:rsidP="0093258B">
            <w:pPr>
              <w:rPr>
                <w:rFonts w:ascii="Times New Roman" w:eastAsia="Times New Roman" w:hAnsi="Times New Roman" w:cs="Times New Roman"/>
                <w:sz w:val="18"/>
                <w:szCs w:val="18"/>
                <w:lang w:eastAsia="ru-RU"/>
              </w:rPr>
            </w:pPr>
          </w:p>
        </w:tc>
      </w:tr>
      <w:tr w:rsidR="006A796E" w:rsidRPr="000B5119" w14:paraId="3959A0EB" w14:textId="77777777" w:rsidTr="00D53DA2">
        <w:trPr>
          <w:trHeight w:val="480"/>
        </w:trPr>
        <w:tc>
          <w:tcPr>
            <w:tcW w:w="197" w:type="pct"/>
            <w:vMerge/>
            <w:shd w:val="clear" w:color="auto" w:fill="auto"/>
            <w:vAlign w:val="center"/>
            <w:hideMark/>
          </w:tcPr>
          <w:p w14:paraId="270A3B4C" w14:textId="77777777" w:rsidR="006A796E" w:rsidRPr="000B5119" w:rsidRDefault="006A796E"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E91912D" w14:textId="77777777" w:rsidR="006A796E" w:rsidRPr="000B5119" w:rsidRDefault="006A796E"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17B3886"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F3449F7"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0406680B" w14:textId="77777777" w:rsidR="006A796E" w:rsidRPr="00121DDA" w:rsidRDefault="006A796E" w:rsidP="003F3B5F">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04D22346" w14:textId="77777777" w:rsidR="006A796E" w:rsidRPr="00121DDA" w:rsidRDefault="006A796E" w:rsidP="003F3B5F">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0C9FED87" w14:textId="04C8D12C" w:rsidR="006A796E" w:rsidRPr="000B5119" w:rsidRDefault="006A796E" w:rsidP="003F3B5F">
            <w:pPr>
              <w:jc w:val="center"/>
              <w:rPr>
                <w:rFonts w:ascii="Times New Roman" w:eastAsia="Times New Roman" w:hAnsi="Times New Roman" w:cs="Times New Roman"/>
                <w:sz w:val="18"/>
                <w:szCs w:val="18"/>
                <w:lang w:eastAsia="ru-RU"/>
              </w:rPr>
            </w:pPr>
            <w:r w:rsidRPr="00653853">
              <w:rPr>
                <w:rFonts w:ascii="Times New Roman" w:hAnsi="Times New Roman" w:cs="Times New Roman"/>
                <w:sz w:val="28"/>
                <w:szCs w:val="28"/>
              </w:rPr>
              <w:t>–</w:t>
            </w:r>
          </w:p>
        </w:tc>
        <w:tc>
          <w:tcPr>
            <w:tcW w:w="298" w:type="pct"/>
            <w:shd w:val="clear" w:color="auto" w:fill="auto"/>
            <w:hideMark/>
          </w:tcPr>
          <w:p w14:paraId="6E681740" w14:textId="4DCDADA8" w:rsidR="006A796E" w:rsidRPr="000B5119" w:rsidRDefault="006A796E" w:rsidP="003F3B5F">
            <w:pPr>
              <w:jc w:val="center"/>
              <w:rPr>
                <w:rFonts w:ascii="Times New Roman" w:eastAsia="Times New Roman" w:hAnsi="Times New Roman" w:cs="Times New Roman"/>
                <w:sz w:val="18"/>
                <w:szCs w:val="18"/>
                <w:lang w:eastAsia="ru-RU"/>
              </w:rPr>
            </w:pPr>
            <w:r w:rsidRPr="00653853">
              <w:rPr>
                <w:rFonts w:ascii="Times New Roman" w:hAnsi="Times New Roman" w:cs="Times New Roman"/>
                <w:sz w:val="28"/>
                <w:szCs w:val="28"/>
              </w:rPr>
              <w:t>–</w:t>
            </w:r>
          </w:p>
        </w:tc>
        <w:tc>
          <w:tcPr>
            <w:tcW w:w="348" w:type="pct"/>
            <w:shd w:val="clear" w:color="auto" w:fill="auto"/>
            <w:hideMark/>
          </w:tcPr>
          <w:p w14:paraId="2A50EFD5" w14:textId="67DBB499" w:rsidR="006A796E" w:rsidRPr="000B5119" w:rsidRDefault="006A796E" w:rsidP="003F3B5F">
            <w:pPr>
              <w:jc w:val="center"/>
              <w:rPr>
                <w:rFonts w:ascii="Times New Roman" w:eastAsia="Times New Roman" w:hAnsi="Times New Roman" w:cs="Times New Roman"/>
                <w:sz w:val="18"/>
                <w:szCs w:val="18"/>
                <w:lang w:eastAsia="ru-RU"/>
              </w:rPr>
            </w:pPr>
            <w:r w:rsidRPr="00653853">
              <w:rPr>
                <w:rFonts w:ascii="Times New Roman" w:hAnsi="Times New Roman" w:cs="Times New Roman"/>
                <w:sz w:val="28"/>
                <w:szCs w:val="28"/>
              </w:rPr>
              <w:t>–</w:t>
            </w:r>
          </w:p>
        </w:tc>
        <w:tc>
          <w:tcPr>
            <w:tcW w:w="400" w:type="pct"/>
            <w:shd w:val="clear" w:color="auto" w:fill="auto"/>
            <w:hideMark/>
          </w:tcPr>
          <w:p w14:paraId="7E0D8256" w14:textId="17C2FA8D" w:rsidR="006A796E" w:rsidRPr="000B5119" w:rsidRDefault="006A796E" w:rsidP="003F3B5F">
            <w:pPr>
              <w:jc w:val="center"/>
              <w:rPr>
                <w:rFonts w:ascii="Times New Roman" w:eastAsia="Times New Roman" w:hAnsi="Times New Roman" w:cs="Times New Roman"/>
                <w:sz w:val="18"/>
                <w:szCs w:val="18"/>
                <w:lang w:eastAsia="ru-RU"/>
              </w:rPr>
            </w:pPr>
            <w:r w:rsidRPr="00653853">
              <w:rPr>
                <w:rFonts w:ascii="Times New Roman" w:hAnsi="Times New Roman" w:cs="Times New Roman"/>
                <w:sz w:val="28"/>
                <w:szCs w:val="28"/>
              </w:rPr>
              <w:t>–</w:t>
            </w:r>
          </w:p>
        </w:tc>
        <w:tc>
          <w:tcPr>
            <w:tcW w:w="678" w:type="pct"/>
            <w:vMerge/>
            <w:shd w:val="clear" w:color="auto" w:fill="auto"/>
            <w:vAlign w:val="center"/>
            <w:hideMark/>
          </w:tcPr>
          <w:p w14:paraId="674E13C7" w14:textId="77777777" w:rsidR="006A796E" w:rsidRPr="000B5119" w:rsidRDefault="006A796E" w:rsidP="003F3B5F">
            <w:pPr>
              <w:rPr>
                <w:rFonts w:ascii="Times New Roman" w:eastAsia="Times New Roman" w:hAnsi="Times New Roman" w:cs="Times New Roman"/>
                <w:sz w:val="18"/>
                <w:szCs w:val="18"/>
                <w:lang w:eastAsia="ru-RU"/>
              </w:rPr>
            </w:pPr>
          </w:p>
        </w:tc>
      </w:tr>
      <w:tr w:rsidR="006A796E" w:rsidRPr="000B5119" w14:paraId="11984F1B" w14:textId="77777777" w:rsidTr="00D53DA2">
        <w:trPr>
          <w:trHeight w:val="240"/>
        </w:trPr>
        <w:tc>
          <w:tcPr>
            <w:tcW w:w="197" w:type="pct"/>
            <w:vMerge/>
            <w:shd w:val="clear" w:color="auto" w:fill="auto"/>
            <w:vAlign w:val="center"/>
            <w:hideMark/>
          </w:tcPr>
          <w:p w14:paraId="3E7F393A" w14:textId="77777777" w:rsidR="006A796E" w:rsidRPr="000B5119" w:rsidRDefault="006A796E"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1C34874" w14:textId="77777777" w:rsidR="006A796E" w:rsidRPr="000B5119" w:rsidRDefault="006A796E"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BBF5093"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582E759"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69F23A44" w14:textId="77777777" w:rsidR="006A796E" w:rsidRPr="00121DDA" w:rsidRDefault="006A796E" w:rsidP="003F3B5F">
            <w:pPr>
              <w:spacing w:line="216" w:lineRule="auto"/>
              <w:rPr>
                <w:rFonts w:ascii="Times New Roman" w:eastAsia="Times New Roman" w:hAnsi="Times New Roman" w:cs="Times New Roman"/>
                <w:sz w:val="16"/>
                <w:szCs w:val="16"/>
                <w:lang w:eastAsia="ru-RU"/>
              </w:rPr>
            </w:pPr>
          </w:p>
        </w:tc>
        <w:tc>
          <w:tcPr>
            <w:tcW w:w="397" w:type="pct"/>
            <w:shd w:val="clear" w:color="auto" w:fill="auto"/>
            <w:hideMark/>
          </w:tcPr>
          <w:p w14:paraId="0CB222FD" w14:textId="77777777" w:rsidR="006A796E" w:rsidRPr="00121DDA" w:rsidRDefault="006A796E" w:rsidP="003F3B5F">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28F5070C" w14:textId="428389CC" w:rsidR="006A796E" w:rsidRPr="000B5119" w:rsidRDefault="006A796E" w:rsidP="003F3B5F">
            <w:pPr>
              <w:jc w:val="center"/>
              <w:rPr>
                <w:rFonts w:ascii="Times New Roman" w:eastAsia="Times New Roman" w:hAnsi="Times New Roman" w:cs="Times New Roman"/>
                <w:sz w:val="18"/>
                <w:szCs w:val="18"/>
                <w:lang w:eastAsia="ru-RU"/>
              </w:rPr>
            </w:pPr>
            <w:r w:rsidRPr="00653853">
              <w:rPr>
                <w:rFonts w:ascii="Times New Roman" w:hAnsi="Times New Roman" w:cs="Times New Roman"/>
                <w:sz w:val="28"/>
                <w:szCs w:val="28"/>
              </w:rPr>
              <w:t>–</w:t>
            </w:r>
          </w:p>
        </w:tc>
        <w:tc>
          <w:tcPr>
            <w:tcW w:w="298" w:type="pct"/>
            <w:shd w:val="clear" w:color="auto" w:fill="auto"/>
            <w:hideMark/>
          </w:tcPr>
          <w:p w14:paraId="5B1C279B" w14:textId="1EB3A436" w:rsidR="006A796E" w:rsidRPr="000B5119" w:rsidRDefault="006A796E" w:rsidP="003F3B5F">
            <w:pPr>
              <w:jc w:val="center"/>
              <w:rPr>
                <w:rFonts w:ascii="Times New Roman" w:eastAsia="Times New Roman" w:hAnsi="Times New Roman" w:cs="Times New Roman"/>
                <w:sz w:val="18"/>
                <w:szCs w:val="18"/>
                <w:lang w:eastAsia="ru-RU"/>
              </w:rPr>
            </w:pPr>
            <w:r w:rsidRPr="00653853">
              <w:rPr>
                <w:rFonts w:ascii="Times New Roman" w:hAnsi="Times New Roman" w:cs="Times New Roman"/>
                <w:sz w:val="28"/>
                <w:szCs w:val="28"/>
              </w:rPr>
              <w:t>–</w:t>
            </w:r>
          </w:p>
        </w:tc>
        <w:tc>
          <w:tcPr>
            <w:tcW w:w="348" w:type="pct"/>
            <w:shd w:val="clear" w:color="auto" w:fill="auto"/>
            <w:hideMark/>
          </w:tcPr>
          <w:p w14:paraId="622853C0" w14:textId="54270798" w:rsidR="006A796E" w:rsidRPr="000B5119" w:rsidRDefault="006A796E" w:rsidP="003F3B5F">
            <w:pPr>
              <w:jc w:val="center"/>
              <w:rPr>
                <w:rFonts w:ascii="Times New Roman" w:eastAsia="Times New Roman" w:hAnsi="Times New Roman" w:cs="Times New Roman"/>
                <w:sz w:val="18"/>
                <w:szCs w:val="18"/>
                <w:lang w:eastAsia="ru-RU"/>
              </w:rPr>
            </w:pPr>
            <w:r w:rsidRPr="00653853">
              <w:rPr>
                <w:rFonts w:ascii="Times New Roman" w:hAnsi="Times New Roman" w:cs="Times New Roman"/>
                <w:sz w:val="28"/>
                <w:szCs w:val="28"/>
              </w:rPr>
              <w:t>–</w:t>
            </w:r>
          </w:p>
        </w:tc>
        <w:tc>
          <w:tcPr>
            <w:tcW w:w="400" w:type="pct"/>
            <w:shd w:val="clear" w:color="auto" w:fill="auto"/>
            <w:hideMark/>
          </w:tcPr>
          <w:p w14:paraId="4021E2EA" w14:textId="1C5E4C08" w:rsidR="006A796E" w:rsidRPr="000B5119" w:rsidRDefault="006A796E" w:rsidP="003F3B5F">
            <w:pPr>
              <w:jc w:val="center"/>
              <w:rPr>
                <w:rFonts w:ascii="Times New Roman" w:eastAsia="Times New Roman" w:hAnsi="Times New Roman" w:cs="Times New Roman"/>
                <w:sz w:val="18"/>
                <w:szCs w:val="18"/>
                <w:lang w:eastAsia="ru-RU"/>
              </w:rPr>
            </w:pPr>
            <w:r w:rsidRPr="00653853">
              <w:rPr>
                <w:rFonts w:ascii="Times New Roman" w:hAnsi="Times New Roman" w:cs="Times New Roman"/>
                <w:sz w:val="28"/>
                <w:szCs w:val="28"/>
              </w:rPr>
              <w:t>–</w:t>
            </w:r>
          </w:p>
        </w:tc>
        <w:tc>
          <w:tcPr>
            <w:tcW w:w="678" w:type="pct"/>
            <w:vMerge/>
            <w:shd w:val="clear" w:color="auto" w:fill="auto"/>
            <w:vAlign w:val="center"/>
            <w:hideMark/>
          </w:tcPr>
          <w:p w14:paraId="6F0AEFA4" w14:textId="77777777" w:rsidR="006A796E" w:rsidRPr="000B5119" w:rsidRDefault="006A796E" w:rsidP="003F3B5F">
            <w:pPr>
              <w:rPr>
                <w:rFonts w:ascii="Times New Roman" w:eastAsia="Times New Roman" w:hAnsi="Times New Roman" w:cs="Times New Roman"/>
                <w:sz w:val="18"/>
                <w:szCs w:val="18"/>
                <w:lang w:eastAsia="ru-RU"/>
              </w:rPr>
            </w:pPr>
          </w:p>
        </w:tc>
      </w:tr>
      <w:tr w:rsidR="006A796E" w:rsidRPr="000B5119" w14:paraId="1254EB7A" w14:textId="77777777" w:rsidTr="00FF70B2">
        <w:trPr>
          <w:trHeight w:val="480"/>
        </w:trPr>
        <w:tc>
          <w:tcPr>
            <w:tcW w:w="197" w:type="pct"/>
            <w:vMerge/>
            <w:shd w:val="clear" w:color="auto" w:fill="auto"/>
            <w:vAlign w:val="center"/>
            <w:hideMark/>
          </w:tcPr>
          <w:p w14:paraId="1B1F8146" w14:textId="77777777" w:rsidR="006A796E" w:rsidRPr="000B5119" w:rsidRDefault="006A796E"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2AF1254" w14:textId="77777777" w:rsidR="006A796E" w:rsidRPr="000B5119" w:rsidRDefault="006A796E" w:rsidP="003F3B5F">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315EE753" w14:textId="7D183573" w:rsidR="006A796E" w:rsidRPr="000B5119" w:rsidRDefault="006A796E" w:rsidP="003F3B5F">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1.8. Забезпечення проведення наукових конференцій, зокрема: Міжнародної молодіжної науково-практичної конференції </w:t>
            </w: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Людина </w:t>
            </w:r>
            <w:r w:rsidRPr="000B5119">
              <w:rPr>
                <w:rFonts w:ascii="Times New Roman" w:eastAsia="Times New Roman" w:hAnsi="Times New Roman" w:cs="Times New Roman"/>
                <w:sz w:val="18"/>
                <w:szCs w:val="18"/>
                <w:lang w:eastAsia="ru-RU"/>
              </w:rPr>
              <w:lastRenderedPageBreak/>
              <w:t xml:space="preserve">і космос”, обласної науково-практичної конференції </w:t>
            </w: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Проблеми енергозбереження”, </w:t>
            </w:r>
            <w:r>
              <w:rPr>
                <w:rFonts w:ascii="Times New Roman" w:eastAsia="Times New Roman" w:hAnsi="Times New Roman" w:cs="Times New Roman"/>
                <w:sz w:val="18"/>
                <w:szCs w:val="18"/>
                <w:lang w:eastAsia="ru-RU"/>
              </w:rPr>
              <w:t>о</w:t>
            </w:r>
            <w:r w:rsidRPr="000B5119">
              <w:rPr>
                <w:rFonts w:ascii="Times New Roman" w:eastAsia="Times New Roman" w:hAnsi="Times New Roman" w:cs="Times New Roman"/>
                <w:sz w:val="18"/>
                <w:szCs w:val="18"/>
                <w:lang w:eastAsia="ru-RU"/>
              </w:rPr>
              <w:t xml:space="preserve">бласного форуму </w:t>
            </w: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SEXEDUCATION DNIPRO”, </w:t>
            </w:r>
            <w:r>
              <w:rPr>
                <w:rFonts w:ascii="Times New Roman" w:eastAsia="Times New Roman" w:hAnsi="Times New Roman" w:cs="Times New Roman"/>
                <w:sz w:val="18"/>
                <w:szCs w:val="18"/>
                <w:lang w:eastAsia="ru-RU"/>
              </w:rPr>
              <w:t>н</w:t>
            </w:r>
            <w:r w:rsidRPr="000B5119">
              <w:rPr>
                <w:rFonts w:ascii="Times New Roman" w:eastAsia="Times New Roman" w:hAnsi="Times New Roman" w:cs="Times New Roman"/>
                <w:sz w:val="18"/>
                <w:szCs w:val="18"/>
                <w:lang w:eastAsia="ru-RU"/>
              </w:rPr>
              <w:t>ауково-освітнього форуму молодих вчених</w:t>
            </w:r>
          </w:p>
        </w:tc>
        <w:tc>
          <w:tcPr>
            <w:tcW w:w="794" w:type="pct"/>
            <w:vMerge w:val="restart"/>
            <w:shd w:val="clear" w:color="auto" w:fill="auto"/>
            <w:hideMark/>
          </w:tcPr>
          <w:p w14:paraId="20DD2795" w14:textId="5A80669C" w:rsidR="006A796E" w:rsidRPr="000B5119" w:rsidRDefault="006A796E" w:rsidP="003F3B5F">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 xml:space="preserve">Департамент освіти і науки облдержадміністрації, КЗВО </w:t>
            </w: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Дніпровська академія неперервної освіти” ДОР” (за згодою), заклади  професійної </w:t>
            </w:r>
            <w:r w:rsidRPr="000B5119">
              <w:rPr>
                <w:rFonts w:ascii="Times New Roman" w:eastAsia="Times New Roman" w:hAnsi="Times New Roman" w:cs="Times New Roman"/>
                <w:sz w:val="18"/>
                <w:szCs w:val="18"/>
                <w:lang w:eastAsia="ru-RU"/>
              </w:rPr>
              <w:lastRenderedPageBreak/>
              <w:t>(професійно-технічної), фахової передвищої та вищої освіти (за згодою)</w:t>
            </w:r>
          </w:p>
        </w:tc>
        <w:tc>
          <w:tcPr>
            <w:tcW w:w="248" w:type="pct"/>
            <w:vMerge w:val="restart"/>
            <w:shd w:val="clear" w:color="auto" w:fill="auto"/>
            <w:hideMark/>
          </w:tcPr>
          <w:p w14:paraId="5F443D18" w14:textId="3C566C3D" w:rsidR="006A796E" w:rsidRPr="00121DDA" w:rsidRDefault="006A796E" w:rsidP="003F3B5F">
            <w:pPr>
              <w:spacing w:line="216" w:lineRule="auto"/>
              <w:ind w:left="-11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   </w:t>
            </w:r>
            <w:r w:rsidRPr="00121DDA">
              <w:rPr>
                <w:rFonts w:ascii="Times New Roman" w:eastAsia="Times New Roman" w:hAnsi="Times New Roman" w:cs="Times New Roman"/>
                <w:sz w:val="16"/>
                <w:szCs w:val="16"/>
                <w:lang w:eastAsia="ru-RU"/>
              </w:rPr>
              <w:t>2022 – 2024</w:t>
            </w:r>
          </w:p>
        </w:tc>
        <w:tc>
          <w:tcPr>
            <w:tcW w:w="397" w:type="pct"/>
            <w:shd w:val="clear" w:color="auto" w:fill="auto"/>
            <w:vAlign w:val="center"/>
            <w:hideMark/>
          </w:tcPr>
          <w:p w14:paraId="57E8A3E0" w14:textId="77777777" w:rsidR="006A796E" w:rsidRPr="00121DDA" w:rsidRDefault="006A796E" w:rsidP="003F3B5F">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tcPr>
          <w:p w14:paraId="37AE33EC" w14:textId="77777777" w:rsidR="006A796E" w:rsidRPr="006979AA" w:rsidRDefault="006A796E" w:rsidP="00FF70B2">
            <w:pPr>
              <w:jc w:val="center"/>
              <w:rPr>
                <w:rFonts w:ascii="Times New Roman" w:hAnsi="Times New Roman" w:cs="Times New Roman"/>
                <w:sz w:val="18"/>
                <w:szCs w:val="18"/>
              </w:rPr>
            </w:pPr>
            <w:r w:rsidRPr="006979AA">
              <w:rPr>
                <w:rFonts w:ascii="Times New Roman" w:hAnsi="Times New Roman" w:cs="Times New Roman"/>
                <w:sz w:val="18"/>
                <w:szCs w:val="18"/>
              </w:rPr>
              <w:t>Згідно із затвердженими бюджетними</w:t>
            </w:r>
          </w:p>
          <w:p w14:paraId="7CEF3966" w14:textId="310AA94C" w:rsidR="006A796E" w:rsidRPr="000B5119" w:rsidRDefault="006A796E" w:rsidP="00FF70B2">
            <w:pPr>
              <w:jc w:val="center"/>
              <w:rPr>
                <w:rFonts w:ascii="Times New Roman" w:eastAsia="Times New Roman" w:hAnsi="Times New Roman" w:cs="Times New Roman"/>
                <w:sz w:val="18"/>
                <w:szCs w:val="18"/>
                <w:lang w:eastAsia="ru-RU"/>
              </w:rPr>
            </w:pPr>
            <w:r w:rsidRPr="006979AA">
              <w:rPr>
                <w:rFonts w:ascii="Times New Roman" w:hAnsi="Times New Roman" w:cs="Times New Roman"/>
                <w:sz w:val="18"/>
                <w:szCs w:val="18"/>
              </w:rPr>
              <w:t>призначеннями</w:t>
            </w:r>
          </w:p>
        </w:tc>
        <w:tc>
          <w:tcPr>
            <w:tcW w:w="678" w:type="pct"/>
            <w:vMerge w:val="restart"/>
            <w:shd w:val="clear" w:color="auto" w:fill="auto"/>
            <w:hideMark/>
          </w:tcPr>
          <w:p w14:paraId="0079FF03" w14:textId="77777777" w:rsidR="006A796E" w:rsidRPr="000B5119" w:rsidRDefault="006A796E" w:rsidP="003F3B5F">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Обмін найсучаснішими науковими ідеями та розробками для зміцнення плідної співпраці учнівської та студентської </w:t>
            </w:r>
            <w:r w:rsidRPr="000B5119">
              <w:rPr>
                <w:rFonts w:ascii="Times New Roman" w:eastAsia="Times New Roman" w:hAnsi="Times New Roman" w:cs="Times New Roman"/>
                <w:sz w:val="18"/>
                <w:szCs w:val="18"/>
                <w:lang w:eastAsia="ru-RU"/>
              </w:rPr>
              <w:lastRenderedPageBreak/>
              <w:t xml:space="preserve">молоді, викладачів, науковців та </w:t>
            </w:r>
          </w:p>
          <w:p w14:paraId="6338BA6E" w14:textId="77777777" w:rsidR="006A796E" w:rsidRPr="000B5119" w:rsidRDefault="006A796E" w:rsidP="003F3B5F">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промисловців</w:t>
            </w:r>
          </w:p>
        </w:tc>
      </w:tr>
      <w:tr w:rsidR="006A796E" w:rsidRPr="000B5119" w14:paraId="54A00914" w14:textId="77777777" w:rsidTr="00342BA8">
        <w:trPr>
          <w:trHeight w:val="480"/>
        </w:trPr>
        <w:tc>
          <w:tcPr>
            <w:tcW w:w="197" w:type="pct"/>
            <w:vMerge/>
            <w:shd w:val="clear" w:color="auto" w:fill="auto"/>
            <w:vAlign w:val="center"/>
            <w:hideMark/>
          </w:tcPr>
          <w:p w14:paraId="5EDA5A45" w14:textId="77777777" w:rsidR="006A796E" w:rsidRPr="000B5119" w:rsidRDefault="006A796E"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9C5F6AF" w14:textId="77777777" w:rsidR="006A796E" w:rsidRPr="000B5119" w:rsidRDefault="006A796E"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A958DD0"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66E3051"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1C405F68" w14:textId="77777777" w:rsidR="006A796E" w:rsidRPr="00121DDA" w:rsidRDefault="006A796E" w:rsidP="003F3B5F">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6C98D34C" w14:textId="77777777" w:rsidR="006A796E" w:rsidRPr="00121DDA" w:rsidRDefault="006A796E" w:rsidP="003F3B5F">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3DEF057E" w14:textId="35F7491A" w:rsidR="006A796E" w:rsidRPr="000B5119" w:rsidRDefault="006A796E" w:rsidP="003F3B5F">
            <w:pPr>
              <w:jc w:val="center"/>
              <w:rPr>
                <w:rFonts w:ascii="Times New Roman" w:eastAsia="Times New Roman" w:hAnsi="Times New Roman" w:cs="Times New Roman"/>
                <w:sz w:val="18"/>
                <w:szCs w:val="18"/>
                <w:lang w:eastAsia="ru-RU"/>
              </w:rPr>
            </w:pPr>
            <w:r w:rsidRPr="00264862">
              <w:rPr>
                <w:rFonts w:ascii="Times New Roman" w:hAnsi="Times New Roman" w:cs="Times New Roman"/>
                <w:sz w:val="28"/>
                <w:szCs w:val="28"/>
              </w:rPr>
              <w:t>–</w:t>
            </w:r>
          </w:p>
        </w:tc>
        <w:tc>
          <w:tcPr>
            <w:tcW w:w="298" w:type="pct"/>
            <w:shd w:val="clear" w:color="auto" w:fill="auto"/>
            <w:hideMark/>
          </w:tcPr>
          <w:p w14:paraId="15B2886B" w14:textId="546EEC5D" w:rsidR="006A796E" w:rsidRPr="000B5119" w:rsidRDefault="006A796E" w:rsidP="003F3B5F">
            <w:pPr>
              <w:jc w:val="center"/>
              <w:rPr>
                <w:rFonts w:ascii="Times New Roman" w:eastAsia="Times New Roman" w:hAnsi="Times New Roman" w:cs="Times New Roman"/>
                <w:sz w:val="18"/>
                <w:szCs w:val="18"/>
                <w:lang w:eastAsia="ru-RU"/>
              </w:rPr>
            </w:pPr>
            <w:r w:rsidRPr="00264862">
              <w:rPr>
                <w:rFonts w:ascii="Times New Roman" w:hAnsi="Times New Roman" w:cs="Times New Roman"/>
                <w:sz w:val="28"/>
                <w:szCs w:val="28"/>
              </w:rPr>
              <w:t>–</w:t>
            </w:r>
          </w:p>
        </w:tc>
        <w:tc>
          <w:tcPr>
            <w:tcW w:w="348" w:type="pct"/>
            <w:shd w:val="clear" w:color="auto" w:fill="auto"/>
            <w:hideMark/>
          </w:tcPr>
          <w:p w14:paraId="7D283BF2" w14:textId="30066870" w:rsidR="006A796E" w:rsidRPr="000B5119" w:rsidRDefault="006A796E" w:rsidP="003F3B5F">
            <w:pPr>
              <w:jc w:val="center"/>
              <w:rPr>
                <w:rFonts w:ascii="Times New Roman" w:eastAsia="Times New Roman" w:hAnsi="Times New Roman" w:cs="Times New Roman"/>
                <w:sz w:val="18"/>
                <w:szCs w:val="18"/>
                <w:lang w:eastAsia="ru-RU"/>
              </w:rPr>
            </w:pPr>
            <w:r w:rsidRPr="00264862">
              <w:rPr>
                <w:rFonts w:ascii="Times New Roman" w:hAnsi="Times New Roman" w:cs="Times New Roman"/>
                <w:sz w:val="28"/>
                <w:szCs w:val="28"/>
              </w:rPr>
              <w:t>–</w:t>
            </w:r>
          </w:p>
        </w:tc>
        <w:tc>
          <w:tcPr>
            <w:tcW w:w="400" w:type="pct"/>
            <w:shd w:val="clear" w:color="auto" w:fill="auto"/>
            <w:hideMark/>
          </w:tcPr>
          <w:p w14:paraId="0B90B345" w14:textId="60C6A579" w:rsidR="006A796E" w:rsidRPr="000B5119" w:rsidRDefault="006A796E" w:rsidP="003F3B5F">
            <w:pPr>
              <w:jc w:val="center"/>
              <w:rPr>
                <w:rFonts w:ascii="Times New Roman" w:eastAsia="Times New Roman" w:hAnsi="Times New Roman" w:cs="Times New Roman"/>
                <w:sz w:val="18"/>
                <w:szCs w:val="18"/>
                <w:lang w:eastAsia="ru-RU"/>
              </w:rPr>
            </w:pPr>
            <w:r w:rsidRPr="00264862">
              <w:rPr>
                <w:rFonts w:ascii="Times New Roman" w:hAnsi="Times New Roman" w:cs="Times New Roman"/>
                <w:sz w:val="28"/>
                <w:szCs w:val="28"/>
              </w:rPr>
              <w:t>–</w:t>
            </w:r>
          </w:p>
        </w:tc>
        <w:tc>
          <w:tcPr>
            <w:tcW w:w="678" w:type="pct"/>
            <w:vMerge/>
            <w:shd w:val="clear" w:color="auto" w:fill="auto"/>
            <w:vAlign w:val="center"/>
            <w:hideMark/>
          </w:tcPr>
          <w:p w14:paraId="493A1763" w14:textId="77777777" w:rsidR="006A796E" w:rsidRPr="000B5119" w:rsidRDefault="006A796E" w:rsidP="003F3B5F">
            <w:pPr>
              <w:rPr>
                <w:rFonts w:ascii="Times New Roman" w:eastAsia="Times New Roman" w:hAnsi="Times New Roman" w:cs="Times New Roman"/>
                <w:sz w:val="18"/>
                <w:szCs w:val="18"/>
                <w:lang w:eastAsia="ru-RU"/>
              </w:rPr>
            </w:pPr>
          </w:p>
        </w:tc>
      </w:tr>
      <w:tr w:rsidR="006A796E" w:rsidRPr="000B5119" w14:paraId="233C4431" w14:textId="77777777" w:rsidTr="00FF70B2">
        <w:trPr>
          <w:trHeight w:val="480"/>
        </w:trPr>
        <w:tc>
          <w:tcPr>
            <w:tcW w:w="197" w:type="pct"/>
            <w:vMerge/>
            <w:shd w:val="clear" w:color="auto" w:fill="auto"/>
            <w:vAlign w:val="center"/>
            <w:hideMark/>
          </w:tcPr>
          <w:p w14:paraId="1A89357C" w14:textId="77777777" w:rsidR="006A796E" w:rsidRPr="000B5119" w:rsidRDefault="006A796E"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CD59B22" w14:textId="77777777" w:rsidR="006A796E" w:rsidRPr="000B5119" w:rsidRDefault="006A796E"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9AD2CF6" w14:textId="77777777" w:rsidR="006A796E" w:rsidRPr="000B5119" w:rsidRDefault="006A796E" w:rsidP="0093258B">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3A2A965" w14:textId="77777777" w:rsidR="006A796E" w:rsidRPr="000B5119" w:rsidRDefault="006A796E" w:rsidP="0093258B">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62493ADE" w14:textId="77777777" w:rsidR="006A796E" w:rsidRPr="00121DDA" w:rsidRDefault="006A796E" w:rsidP="0093258B">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2E6432D0" w14:textId="77777777" w:rsidR="006A796E" w:rsidRPr="00121DDA" w:rsidRDefault="006A796E" w:rsidP="0093258B">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vAlign w:val="center"/>
            <w:hideMark/>
          </w:tcPr>
          <w:p w14:paraId="3314BAA1" w14:textId="63DD37AB"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3D488C54" w14:textId="77777777" w:rsidR="006A796E" w:rsidRPr="000B5119" w:rsidRDefault="006A796E" w:rsidP="0093258B">
            <w:pPr>
              <w:rPr>
                <w:rFonts w:ascii="Times New Roman" w:eastAsia="Times New Roman" w:hAnsi="Times New Roman" w:cs="Times New Roman"/>
                <w:sz w:val="18"/>
                <w:szCs w:val="18"/>
                <w:lang w:eastAsia="ru-RU"/>
              </w:rPr>
            </w:pPr>
          </w:p>
        </w:tc>
      </w:tr>
      <w:tr w:rsidR="006A796E" w:rsidRPr="000B5119" w14:paraId="187543A0" w14:textId="77777777" w:rsidTr="00F1251D">
        <w:trPr>
          <w:trHeight w:val="480"/>
        </w:trPr>
        <w:tc>
          <w:tcPr>
            <w:tcW w:w="197" w:type="pct"/>
            <w:vMerge/>
            <w:shd w:val="clear" w:color="auto" w:fill="auto"/>
            <w:vAlign w:val="center"/>
            <w:hideMark/>
          </w:tcPr>
          <w:p w14:paraId="5A10BED3" w14:textId="77777777" w:rsidR="006A796E" w:rsidRPr="000B5119" w:rsidRDefault="006A796E"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F75993D" w14:textId="77777777" w:rsidR="006A796E" w:rsidRPr="000B5119" w:rsidRDefault="006A796E"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D84AB46"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5AB8EC6"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7190FC99" w14:textId="77777777" w:rsidR="006A796E" w:rsidRPr="00121DDA" w:rsidRDefault="006A796E" w:rsidP="003F3B5F">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62375C09" w14:textId="77777777" w:rsidR="006A796E" w:rsidRPr="00121DDA" w:rsidRDefault="006A796E" w:rsidP="003F3B5F">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00D2B930" w14:textId="1574BBF9" w:rsidR="006A796E" w:rsidRPr="000B5119" w:rsidRDefault="006A796E" w:rsidP="003F3B5F">
            <w:pPr>
              <w:jc w:val="center"/>
              <w:rPr>
                <w:rFonts w:ascii="Times New Roman" w:eastAsia="Times New Roman" w:hAnsi="Times New Roman" w:cs="Times New Roman"/>
                <w:sz w:val="18"/>
                <w:szCs w:val="18"/>
                <w:lang w:eastAsia="ru-RU"/>
              </w:rPr>
            </w:pPr>
            <w:r w:rsidRPr="00DF63C5">
              <w:rPr>
                <w:rFonts w:ascii="Times New Roman" w:hAnsi="Times New Roman" w:cs="Times New Roman"/>
                <w:sz w:val="28"/>
                <w:szCs w:val="28"/>
              </w:rPr>
              <w:t>–</w:t>
            </w:r>
          </w:p>
        </w:tc>
        <w:tc>
          <w:tcPr>
            <w:tcW w:w="298" w:type="pct"/>
            <w:shd w:val="clear" w:color="auto" w:fill="auto"/>
            <w:hideMark/>
          </w:tcPr>
          <w:p w14:paraId="2F1719D7" w14:textId="14584491" w:rsidR="006A796E" w:rsidRPr="000B5119" w:rsidRDefault="006A796E" w:rsidP="003F3B5F">
            <w:pPr>
              <w:jc w:val="center"/>
              <w:rPr>
                <w:rFonts w:ascii="Times New Roman" w:eastAsia="Times New Roman" w:hAnsi="Times New Roman" w:cs="Times New Roman"/>
                <w:sz w:val="18"/>
                <w:szCs w:val="18"/>
                <w:lang w:eastAsia="ru-RU"/>
              </w:rPr>
            </w:pPr>
            <w:r w:rsidRPr="00DF63C5">
              <w:rPr>
                <w:rFonts w:ascii="Times New Roman" w:hAnsi="Times New Roman" w:cs="Times New Roman"/>
                <w:sz w:val="28"/>
                <w:szCs w:val="28"/>
              </w:rPr>
              <w:t>–</w:t>
            </w:r>
          </w:p>
        </w:tc>
        <w:tc>
          <w:tcPr>
            <w:tcW w:w="348" w:type="pct"/>
            <w:shd w:val="clear" w:color="auto" w:fill="auto"/>
            <w:hideMark/>
          </w:tcPr>
          <w:p w14:paraId="244717D0" w14:textId="51F4CA60" w:rsidR="006A796E" w:rsidRPr="000B5119" w:rsidRDefault="006A796E" w:rsidP="003F3B5F">
            <w:pPr>
              <w:jc w:val="center"/>
              <w:rPr>
                <w:rFonts w:ascii="Times New Roman" w:eastAsia="Times New Roman" w:hAnsi="Times New Roman" w:cs="Times New Roman"/>
                <w:sz w:val="18"/>
                <w:szCs w:val="18"/>
                <w:lang w:eastAsia="ru-RU"/>
              </w:rPr>
            </w:pPr>
            <w:r w:rsidRPr="00DF63C5">
              <w:rPr>
                <w:rFonts w:ascii="Times New Roman" w:hAnsi="Times New Roman" w:cs="Times New Roman"/>
                <w:sz w:val="28"/>
                <w:szCs w:val="28"/>
              </w:rPr>
              <w:t>–</w:t>
            </w:r>
          </w:p>
        </w:tc>
        <w:tc>
          <w:tcPr>
            <w:tcW w:w="400" w:type="pct"/>
            <w:shd w:val="clear" w:color="auto" w:fill="auto"/>
            <w:hideMark/>
          </w:tcPr>
          <w:p w14:paraId="56694936" w14:textId="04F11471" w:rsidR="006A796E" w:rsidRPr="000B5119" w:rsidRDefault="006A796E" w:rsidP="003F3B5F">
            <w:pPr>
              <w:jc w:val="center"/>
              <w:rPr>
                <w:rFonts w:ascii="Times New Roman" w:eastAsia="Times New Roman" w:hAnsi="Times New Roman" w:cs="Times New Roman"/>
                <w:sz w:val="18"/>
                <w:szCs w:val="18"/>
                <w:lang w:eastAsia="ru-RU"/>
              </w:rPr>
            </w:pPr>
            <w:r w:rsidRPr="00DF63C5">
              <w:rPr>
                <w:rFonts w:ascii="Times New Roman" w:hAnsi="Times New Roman" w:cs="Times New Roman"/>
                <w:sz w:val="28"/>
                <w:szCs w:val="28"/>
              </w:rPr>
              <w:t>–</w:t>
            </w:r>
          </w:p>
        </w:tc>
        <w:tc>
          <w:tcPr>
            <w:tcW w:w="678" w:type="pct"/>
            <w:vMerge/>
            <w:shd w:val="clear" w:color="auto" w:fill="auto"/>
            <w:vAlign w:val="center"/>
            <w:hideMark/>
          </w:tcPr>
          <w:p w14:paraId="202A791E" w14:textId="77777777" w:rsidR="006A796E" w:rsidRPr="000B5119" w:rsidRDefault="006A796E" w:rsidP="003F3B5F">
            <w:pPr>
              <w:rPr>
                <w:rFonts w:ascii="Times New Roman" w:eastAsia="Times New Roman" w:hAnsi="Times New Roman" w:cs="Times New Roman"/>
                <w:sz w:val="18"/>
                <w:szCs w:val="18"/>
                <w:lang w:eastAsia="ru-RU"/>
              </w:rPr>
            </w:pPr>
          </w:p>
        </w:tc>
      </w:tr>
      <w:tr w:rsidR="006A796E" w:rsidRPr="000B5119" w14:paraId="2D635621" w14:textId="77777777" w:rsidTr="00F1251D">
        <w:trPr>
          <w:trHeight w:val="240"/>
        </w:trPr>
        <w:tc>
          <w:tcPr>
            <w:tcW w:w="197" w:type="pct"/>
            <w:vMerge/>
            <w:shd w:val="clear" w:color="auto" w:fill="auto"/>
            <w:vAlign w:val="center"/>
            <w:hideMark/>
          </w:tcPr>
          <w:p w14:paraId="65B00ECA" w14:textId="77777777" w:rsidR="006A796E" w:rsidRPr="000B5119" w:rsidRDefault="006A796E"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E344808" w14:textId="77777777" w:rsidR="006A796E" w:rsidRPr="000B5119" w:rsidRDefault="006A796E"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6BC1CEC"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9AE3E30"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4C94709B" w14:textId="77777777" w:rsidR="006A796E" w:rsidRPr="00121DDA" w:rsidRDefault="006A796E" w:rsidP="003F3B5F">
            <w:pPr>
              <w:spacing w:line="216" w:lineRule="auto"/>
              <w:rPr>
                <w:rFonts w:ascii="Times New Roman" w:eastAsia="Times New Roman" w:hAnsi="Times New Roman" w:cs="Times New Roman"/>
                <w:sz w:val="16"/>
                <w:szCs w:val="16"/>
                <w:lang w:eastAsia="ru-RU"/>
              </w:rPr>
            </w:pPr>
          </w:p>
        </w:tc>
        <w:tc>
          <w:tcPr>
            <w:tcW w:w="397" w:type="pct"/>
            <w:shd w:val="clear" w:color="auto" w:fill="auto"/>
            <w:hideMark/>
          </w:tcPr>
          <w:p w14:paraId="75B0DAD9" w14:textId="77777777" w:rsidR="006A796E" w:rsidRPr="00121DDA" w:rsidRDefault="006A796E" w:rsidP="003F3B5F">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1CC8B04B" w14:textId="76AB73AA" w:rsidR="006A796E" w:rsidRPr="000B5119" w:rsidRDefault="006A796E" w:rsidP="003F3B5F">
            <w:pPr>
              <w:jc w:val="center"/>
              <w:rPr>
                <w:rFonts w:ascii="Times New Roman" w:eastAsia="Times New Roman" w:hAnsi="Times New Roman" w:cs="Times New Roman"/>
                <w:sz w:val="18"/>
                <w:szCs w:val="18"/>
                <w:lang w:eastAsia="ru-RU"/>
              </w:rPr>
            </w:pPr>
            <w:r w:rsidRPr="00DF63C5">
              <w:rPr>
                <w:rFonts w:ascii="Times New Roman" w:hAnsi="Times New Roman" w:cs="Times New Roman"/>
                <w:sz w:val="28"/>
                <w:szCs w:val="28"/>
              </w:rPr>
              <w:t>–</w:t>
            </w:r>
          </w:p>
        </w:tc>
        <w:tc>
          <w:tcPr>
            <w:tcW w:w="298" w:type="pct"/>
            <w:shd w:val="clear" w:color="auto" w:fill="auto"/>
            <w:hideMark/>
          </w:tcPr>
          <w:p w14:paraId="5A1FF1A8" w14:textId="7147B0E6" w:rsidR="006A796E" w:rsidRPr="000B5119" w:rsidRDefault="006A796E" w:rsidP="003F3B5F">
            <w:pPr>
              <w:jc w:val="center"/>
              <w:rPr>
                <w:rFonts w:ascii="Times New Roman" w:eastAsia="Times New Roman" w:hAnsi="Times New Roman" w:cs="Times New Roman"/>
                <w:sz w:val="18"/>
                <w:szCs w:val="18"/>
                <w:lang w:eastAsia="ru-RU"/>
              </w:rPr>
            </w:pPr>
            <w:r w:rsidRPr="00DF63C5">
              <w:rPr>
                <w:rFonts w:ascii="Times New Roman" w:hAnsi="Times New Roman" w:cs="Times New Roman"/>
                <w:sz w:val="28"/>
                <w:szCs w:val="28"/>
              </w:rPr>
              <w:t>–</w:t>
            </w:r>
          </w:p>
        </w:tc>
        <w:tc>
          <w:tcPr>
            <w:tcW w:w="348" w:type="pct"/>
            <w:shd w:val="clear" w:color="auto" w:fill="auto"/>
            <w:hideMark/>
          </w:tcPr>
          <w:p w14:paraId="16868DA7" w14:textId="45BCF600" w:rsidR="006A796E" w:rsidRPr="000B5119" w:rsidRDefault="006A796E" w:rsidP="003F3B5F">
            <w:pPr>
              <w:jc w:val="center"/>
              <w:rPr>
                <w:rFonts w:ascii="Times New Roman" w:eastAsia="Times New Roman" w:hAnsi="Times New Roman" w:cs="Times New Roman"/>
                <w:sz w:val="18"/>
                <w:szCs w:val="18"/>
                <w:lang w:eastAsia="ru-RU"/>
              </w:rPr>
            </w:pPr>
            <w:r w:rsidRPr="00DF63C5">
              <w:rPr>
                <w:rFonts w:ascii="Times New Roman" w:hAnsi="Times New Roman" w:cs="Times New Roman"/>
                <w:sz w:val="28"/>
                <w:szCs w:val="28"/>
              </w:rPr>
              <w:t>–</w:t>
            </w:r>
          </w:p>
        </w:tc>
        <w:tc>
          <w:tcPr>
            <w:tcW w:w="400" w:type="pct"/>
            <w:shd w:val="clear" w:color="auto" w:fill="auto"/>
            <w:hideMark/>
          </w:tcPr>
          <w:p w14:paraId="42F50E6B" w14:textId="21C30463" w:rsidR="006A796E" w:rsidRPr="000B5119" w:rsidRDefault="006A796E" w:rsidP="003F3B5F">
            <w:pPr>
              <w:jc w:val="center"/>
              <w:rPr>
                <w:rFonts w:ascii="Times New Roman" w:eastAsia="Times New Roman" w:hAnsi="Times New Roman" w:cs="Times New Roman"/>
                <w:sz w:val="18"/>
                <w:szCs w:val="18"/>
                <w:lang w:eastAsia="ru-RU"/>
              </w:rPr>
            </w:pPr>
            <w:r w:rsidRPr="00DF63C5">
              <w:rPr>
                <w:rFonts w:ascii="Times New Roman" w:hAnsi="Times New Roman" w:cs="Times New Roman"/>
                <w:sz w:val="28"/>
                <w:szCs w:val="28"/>
              </w:rPr>
              <w:t>–</w:t>
            </w:r>
          </w:p>
        </w:tc>
        <w:tc>
          <w:tcPr>
            <w:tcW w:w="678" w:type="pct"/>
            <w:vMerge/>
            <w:shd w:val="clear" w:color="auto" w:fill="auto"/>
            <w:vAlign w:val="center"/>
            <w:hideMark/>
          </w:tcPr>
          <w:p w14:paraId="4E36F50A" w14:textId="77777777" w:rsidR="006A796E" w:rsidRPr="000B5119" w:rsidRDefault="006A796E" w:rsidP="003F3B5F">
            <w:pPr>
              <w:rPr>
                <w:rFonts w:ascii="Times New Roman" w:eastAsia="Times New Roman" w:hAnsi="Times New Roman" w:cs="Times New Roman"/>
                <w:sz w:val="18"/>
                <w:szCs w:val="18"/>
                <w:lang w:eastAsia="ru-RU"/>
              </w:rPr>
            </w:pPr>
          </w:p>
        </w:tc>
      </w:tr>
      <w:tr w:rsidR="006A796E" w:rsidRPr="000B5119" w14:paraId="0D3909C0" w14:textId="77777777" w:rsidTr="00FF70B2">
        <w:trPr>
          <w:trHeight w:val="480"/>
        </w:trPr>
        <w:tc>
          <w:tcPr>
            <w:tcW w:w="197" w:type="pct"/>
            <w:vMerge/>
            <w:shd w:val="clear" w:color="auto" w:fill="auto"/>
            <w:vAlign w:val="center"/>
            <w:hideMark/>
          </w:tcPr>
          <w:p w14:paraId="56EBED21" w14:textId="77777777" w:rsidR="006A796E" w:rsidRPr="000B5119" w:rsidRDefault="006A796E"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3F4ED38" w14:textId="77777777" w:rsidR="006A796E" w:rsidRPr="000B5119" w:rsidRDefault="006A796E" w:rsidP="003F3B5F">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563D5C34" w14:textId="77777777" w:rsidR="006A796E" w:rsidRPr="000B5119" w:rsidRDefault="006A796E" w:rsidP="003F3B5F">
            <w:pPr>
              <w:spacing w:line="216" w:lineRule="auto"/>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1.9. Проведення </w:t>
            </w:r>
          </w:p>
          <w:p w14:paraId="0B070F16" w14:textId="5680DD26" w:rsidR="006A796E" w:rsidRPr="000B5119" w:rsidRDefault="006A796E" w:rsidP="003F3B5F">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обласних</w:t>
            </w:r>
            <w:r w:rsidRPr="000B5119">
              <w:rPr>
                <w:rFonts w:ascii="Times New Roman" w:eastAsia="Times New Roman" w:hAnsi="Times New Roman" w:cs="Times New Roman"/>
                <w:sz w:val="18"/>
                <w:szCs w:val="18"/>
                <w:lang w:val="ru-RU" w:eastAsia="ru-RU"/>
              </w:rPr>
              <w:t xml:space="preserve"> </w:t>
            </w:r>
            <w:r w:rsidRPr="000B5119">
              <w:rPr>
                <w:rFonts w:ascii="Times New Roman" w:eastAsia="Times New Roman" w:hAnsi="Times New Roman" w:cs="Times New Roman"/>
                <w:sz w:val="18"/>
                <w:szCs w:val="18"/>
                <w:lang w:eastAsia="ru-RU"/>
              </w:rPr>
              <w:t xml:space="preserve">конкурсів </w:t>
            </w: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Студент року Дніпропетровщини” на кращий студентський гуртожиток, кращий орган учнівського та студентського самоврядування</w:t>
            </w:r>
          </w:p>
        </w:tc>
        <w:tc>
          <w:tcPr>
            <w:tcW w:w="794" w:type="pct"/>
            <w:vMerge w:val="restart"/>
            <w:shd w:val="clear" w:color="auto" w:fill="auto"/>
            <w:hideMark/>
          </w:tcPr>
          <w:p w14:paraId="28DA6A74" w14:textId="77777777" w:rsidR="006A796E" w:rsidRPr="000B5119" w:rsidRDefault="006A796E" w:rsidP="003F3B5F">
            <w:pPr>
              <w:spacing w:line="216" w:lineRule="auto"/>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Департамент </w:t>
            </w:r>
          </w:p>
          <w:p w14:paraId="5E32A51A" w14:textId="77777777" w:rsidR="006A796E" w:rsidRPr="000B5119" w:rsidRDefault="006A796E" w:rsidP="003F3B5F">
            <w:pPr>
              <w:spacing w:line="216" w:lineRule="auto"/>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освіти і науки облдержадміністрації, </w:t>
            </w:r>
          </w:p>
          <w:p w14:paraId="63E1B23F" w14:textId="252183DF" w:rsidR="006A796E" w:rsidRPr="000B5119" w:rsidRDefault="006A796E" w:rsidP="007A533D">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КЗВО </w:t>
            </w: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Дніпровська академія неперервної освіти” ДОР” (за згодою), заклади  професійної (професійно-технічної), фахової передвищої та вищої освіти (за згодою)</w:t>
            </w:r>
          </w:p>
        </w:tc>
        <w:tc>
          <w:tcPr>
            <w:tcW w:w="248" w:type="pct"/>
            <w:vMerge w:val="restart"/>
            <w:shd w:val="clear" w:color="auto" w:fill="auto"/>
            <w:hideMark/>
          </w:tcPr>
          <w:p w14:paraId="6480062F" w14:textId="15F7EE28" w:rsidR="006A796E" w:rsidRPr="00121DDA" w:rsidRDefault="006A796E" w:rsidP="003F3B5F">
            <w:pPr>
              <w:spacing w:line="216" w:lineRule="auto"/>
              <w:ind w:left="-11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121DDA">
              <w:rPr>
                <w:rFonts w:ascii="Times New Roman" w:eastAsia="Times New Roman" w:hAnsi="Times New Roman" w:cs="Times New Roman"/>
                <w:sz w:val="16"/>
                <w:szCs w:val="16"/>
                <w:lang w:eastAsia="ru-RU"/>
              </w:rPr>
              <w:t>2022 – 2024</w:t>
            </w:r>
          </w:p>
        </w:tc>
        <w:tc>
          <w:tcPr>
            <w:tcW w:w="397" w:type="pct"/>
            <w:shd w:val="clear" w:color="auto" w:fill="auto"/>
            <w:vAlign w:val="center"/>
            <w:hideMark/>
          </w:tcPr>
          <w:p w14:paraId="1E7A171D" w14:textId="77777777" w:rsidR="006A796E" w:rsidRPr="00121DDA" w:rsidRDefault="006A796E" w:rsidP="003F3B5F">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tcPr>
          <w:p w14:paraId="2763EA66" w14:textId="77777777" w:rsidR="006A796E" w:rsidRPr="006979AA" w:rsidRDefault="006A796E" w:rsidP="00FF70B2">
            <w:pPr>
              <w:jc w:val="center"/>
              <w:rPr>
                <w:rFonts w:ascii="Times New Roman" w:hAnsi="Times New Roman" w:cs="Times New Roman"/>
                <w:sz w:val="18"/>
                <w:szCs w:val="18"/>
              </w:rPr>
            </w:pPr>
            <w:r w:rsidRPr="006979AA">
              <w:rPr>
                <w:rFonts w:ascii="Times New Roman" w:hAnsi="Times New Roman" w:cs="Times New Roman"/>
                <w:sz w:val="18"/>
                <w:szCs w:val="18"/>
              </w:rPr>
              <w:t>Згідно із затвердженими бюджетними</w:t>
            </w:r>
          </w:p>
          <w:p w14:paraId="55090266" w14:textId="3F241B14" w:rsidR="006A796E" w:rsidRPr="000B5119" w:rsidRDefault="006A796E" w:rsidP="00FF70B2">
            <w:pPr>
              <w:jc w:val="center"/>
              <w:rPr>
                <w:rFonts w:ascii="Times New Roman" w:eastAsia="Times New Roman" w:hAnsi="Times New Roman" w:cs="Times New Roman"/>
                <w:sz w:val="18"/>
                <w:szCs w:val="18"/>
                <w:lang w:eastAsia="ru-RU"/>
              </w:rPr>
            </w:pPr>
            <w:r w:rsidRPr="006979AA">
              <w:rPr>
                <w:rFonts w:ascii="Times New Roman" w:hAnsi="Times New Roman" w:cs="Times New Roman"/>
                <w:sz w:val="18"/>
                <w:szCs w:val="18"/>
              </w:rPr>
              <w:t>призначеннями</w:t>
            </w:r>
          </w:p>
        </w:tc>
        <w:tc>
          <w:tcPr>
            <w:tcW w:w="678" w:type="pct"/>
            <w:vMerge w:val="restart"/>
            <w:shd w:val="clear" w:color="auto" w:fill="auto"/>
            <w:hideMark/>
          </w:tcPr>
          <w:p w14:paraId="55ADF266" w14:textId="77777777" w:rsidR="006A796E" w:rsidRPr="000B5119" w:rsidRDefault="006A796E" w:rsidP="003F3B5F">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Виявлення кращого досвіду організації житлово-побутових умов для проживання, навчання, виховання, розвитку матеріально-технічної бази гуртожитків та оздоровчих таборів закладів освіти. Залучення молоді до процесів управління діяльністю закладів </w:t>
            </w:r>
            <w:r w:rsidRPr="000B5119">
              <w:rPr>
                <w:rFonts w:ascii="Times New Roman" w:eastAsia="Times New Roman" w:hAnsi="Times New Roman" w:cs="Times New Roman"/>
                <w:sz w:val="18"/>
                <w:szCs w:val="18"/>
                <w:lang w:val="ru-RU" w:eastAsia="ru-RU"/>
              </w:rPr>
              <w:t xml:space="preserve"> </w:t>
            </w:r>
            <w:r w:rsidRPr="000B5119">
              <w:rPr>
                <w:rFonts w:ascii="Times New Roman" w:eastAsia="Times New Roman" w:hAnsi="Times New Roman" w:cs="Times New Roman"/>
                <w:sz w:val="18"/>
                <w:szCs w:val="18"/>
                <w:lang w:eastAsia="ru-RU"/>
              </w:rPr>
              <w:t>освіти</w:t>
            </w:r>
          </w:p>
        </w:tc>
      </w:tr>
      <w:tr w:rsidR="006A796E" w:rsidRPr="000B5119" w14:paraId="1C42A75C" w14:textId="77777777" w:rsidTr="00F1251D">
        <w:trPr>
          <w:trHeight w:val="480"/>
        </w:trPr>
        <w:tc>
          <w:tcPr>
            <w:tcW w:w="197" w:type="pct"/>
            <w:vMerge/>
            <w:shd w:val="clear" w:color="auto" w:fill="auto"/>
            <w:vAlign w:val="center"/>
            <w:hideMark/>
          </w:tcPr>
          <w:p w14:paraId="6037C44B" w14:textId="77777777" w:rsidR="006A796E" w:rsidRPr="000B5119" w:rsidRDefault="006A796E"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6725E44" w14:textId="77777777" w:rsidR="006A796E" w:rsidRPr="000B5119" w:rsidRDefault="006A796E"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C973B8E"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0D4A328"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08841704" w14:textId="77777777" w:rsidR="006A796E" w:rsidRPr="00121DDA" w:rsidRDefault="006A796E" w:rsidP="003F3B5F">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4E73B3FE" w14:textId="77777777" w:rsidR="006A796E" w:rsidRPr="00121DDA" w:rsidRDefault="006A796E" w:rsidP="003F3B5F">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47CCF250" w14:textId="734DF831" w:rsidR="006A796E" w:rsidRPr="000B5119" w:rsidRDefault="006A796E" w:rsidP="003F3B5F">
            <w:pPr>
              <w:jc w:val="center"/>
              <w:rPr>
                <w:rFonts w:ascii="Times New Roman" w:eastAsia="Times New Roman" w:hAnsi="Times New Roman" w:cs="Times New Roman"/>
                <w:sz w:val="18"/>
                <w:szCs w:val="18"/>
                <w:lang w:eastAsia="ru-RU"/>
              </w:rPr>
            </w:pPr>
            <w:r w:rsidRPr="00DF63C5">
              <w:rPr>
                <w:rFonts w:ascii="Times New Roman" w:hAnsi="Times New Roman" w:cs="Times New Roman"/>
                <w:sz w:val="28"/>
                <w:szCs w:val="28"/>
              </w:rPr>
              <w:t>–</w:t>
            </w:r>
          </w:p>
        </w:tc>
        <w:tc>
          <w:tcPr>
            <w:tcW w:w="298" w:type="pct"/>
            <w:shd w:val="clear" w:color="auto" w:fill="auto"/>
            <w:hideMark/>
          </w:tcPr>
          <w:p w14:paraId="1C78B524" w14:textId="0228D190" w:rsidR="006A796E" w:rsidRPr="000B5119" w:rsidRDefault="006A796E" w:rsidP="003F3B5F">
            <w:pPr>
              <w:jc w:val="center"/>
              <w:rPr>
                <w:rFonts w:ascii="Times New Roman" w:eastAsia="Times New Roman" w:hAnsi="Times New Roman" w:cs="Times New Roman"/>
                <w:sz w:val="18"/>
                <w:szCs w:val="18"/>
                <w:lang w:eastAsia="ru-RU"/>
              </w:rPr>
            </w:pPr>
            <w:r w:rsidRPr="00DF63C5">
              <w:rPr>
                <w:rFonts w:ascii="Times New Roman" w:hAnsi="Times New Roman" w:cs="Times New Roman"/>
                <w:sz w:val="28"/>
                <w:szCs w:val="28"/>
              </w:rPr>
              <w:t>–</w:t>
            </w:r>
          </w:p>
        </w:tc>
        <w:tc>
          <w:tcPr>
            <w:tcW w:w="348" w:type="pct"/>
            <w:shd w:val="clear" w:color="auto" w:fill="auto"/>
            <w:hideMark/>
          </w:tcPr>
          <w:p w14:paraId="5DC9E3E4" w14:textId="0178F714" w:rsidR="006A796E" w:rsidRPr="000B5119" w:rsidRDefault="006A796E" w:rsidP="003F3B5F">
            <w:pPr>
              <w:jc w:val="center"/>
              <w:rPr>
                <w:rFonts w:ascii="Times New Roman" w:eastAsia="Times New Roman" w:hAnsi="Times New Roman" w:cs="Times New Roman"/>
                <w:sz w:val="18"/>
                <w:szCs w:val="18"/>
                <w:lang w:eastAsia="ru-RU"/>
              </w:rPr>
            </w:pPr>
            <w:r w:rsidRPr="00DF63C5">
              <w:rPr>
                <w:rFonts w:ascii="Times New Roman" w:hAnsi="Times New Roman" w:cs="Times New Roman"/>
                <w:sz w:val="28"/>
                <w:szCs w:val="28"/>
              </w:rPr>
              <w:t>–</w:t>
            </w:r>
          </w:p>
        </w:tc>
        <w:tc>
          <w:tcPr>
            <w:tcW w:w="400" w:type="pct"/>
            <w:shd w:val="clear" w:color="auto" w:fill="auto"/>
            <w:hideMark/>
          </w:tcPr>
          <w:p w14:paraId="25389C6A" w14:textId="16673320" w:rsidR="006A796E" w:rsidRPr="000B5119" w:rsidRDefault="006A796E" w:rsidP="003F3B5F">
            <w:pPr>
              <w:jc w:val="center"/>
              <w:rPr>
                <w:rFonts w:ascii="Times New Roman" w:eastAsia="Times New Roman" w:hAnsi="Times New Roman" w:cs="Times New Roman"/>
                <w:sz w:val="18"/>
                <w:szCs w:val="18"/>
                <w:lang w:eastAsia="ru-RU"/>
              </w:rPr>
            </w:pPr>
            <w:r w:rsidRPr="00DF63C5">
              <w:rPr>
                <w:rFonts w:ascii="Times New Roman" w:hAnsi="Times New Roman" w:cs="Times New Roman"/>
                <w:sz w:val="28"/>
                <w:szCs w:val="28"/>
              </w:rPr>
              <w:t>–</w:t>
            </w:r>
          </w:p>
        </w:tc>
        <w:tc>
          <w:tcPr>
            <w:tcW w:w="678" w:type="pct"/>
            <w:vMerge/>
            <w:shd w:val="clear" w:color="auto" w:fill="auto"/>
            <w:vAlign w:val="center"/>
            <w:hideMark/>
          </w:tcPr>
          <w:p w14:paraId="07D54848" w14:textId="77777777" w:rsidR="006A796E" w:rsidRPr="000B5119" w:rsidRDefault="006A796E" w:rsidP="003F3B5F">
            <w:pPr>
              <w:rPr>
                <w:rFonts w:ascii="Times New Roman" w:eastAsia="Times New Roman" w:hAnsi="Times New Roman" w:cs="Times New Roman"/>
                <w:sz w:val="18"/>
                <w:szCs w:val="18"/>
                <w:lang w:eastAsia="ru-RU"/>
              </w:rPr>
            </w:pPr>
          </w:p>
        </w:tc>
      </w:tr>
      <w:tr w:rsidR="006A796E" w:rsidRPr="000B5119" w14:paraId="62FEFF6C" w14:textId="77777777" w:rsidTr="00FF70B2">
        <w:trPr>
          <w:trHeight w:val="480"/>
        </w:trPr>
        <w:tc>
          <w:tcPr>
            <w:tcW w:w="197" w:type="pct"/>
            <w:vMerge/>
            <w:shd w:val="clear" w:color="auto" w:fill="auto"/>
            <w:vAlign w:val="center"/>
            <w:hideMark/>
          </w:tcPr>
          <w:p w14:paraId="441B268D" w14:textId="77777777" w:rsidR="006A796E" w:rsidRPr="000B5119" w:rsidRDefault="006A796E"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0A2B68D" w14:textId="77777777" w:rsidR="006A796E" w:rsidRPr="000B5119" w:rsidRDefault="006A796E"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D423C6D" w14:textId="77777777" w:rsidR="006A796E" w:rsidRPr="000B5119" w:rsidRDefault="006A796E" w:rsidP="0093258B">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1150F71" w14:textId="77777777" w:rsidR="006A796E" w:rsidRPr="000B5119" w:rsidRDefault="006A796E" w:rsidP="0093258B">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2FFE46D5" w14:textId="77777777" w:rsidR="006A796E" w:rsidRPr="00121DDA" w:rsidRDefault="006A796E" w:rsidP="0093258B">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48F0189E" w14:textId="77777777" w:rsidR="006A796E" w:rsidRPr="00121DDA" w:rsidRDefault="006A796E" w:rsidP="0093258B">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vAlign w:val="center"/>
            <w:hideMark/>
          </w:tcPr>
          <w:p w14:paraId="536044A8" w14:textId="093C0C45"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2F36C3B7" w14:textId="77777777" w:rsidR="006A796E" w:rsidRPr="000B5119" w:rsidRDefault="006A796E" w:rsidP="0093258B">
            <w:pPr>
              <w:rPr>
                <w:rFonts w:ascii="Times New Roman" w:eastAsia="Times New Roman" w:hAnsi="Times New Roman" w:cs="Times New Roman"/>
                <w:sz w:val="18"/>
                <w:szCs w:val="18"/>
                <w:lang w:eastAsia="ru-RU"/>
              </w:rPr>
            </w:pPr>
          </w:p>
        </w:tc>
      </w:tr>
      <w:tr w:rsidR="006A796E" w:rsidRPr="000B5119" w14:paraId="31F96321" w14:textId="77777777" w:rsidTr="00F84032">
        <w:trPr>
          <w:trHeight w:val="480"/>
        </w:trPr>
        <w:tc>
          <w:tcPr>
            <w:tcW w:w="197" w:type="pct"/>
            <w:vMerge/>
            <w:shd w:val="clear" w:color="auto" w:fill="auto"/>
            <w:vAlign w:val="center"/>
            <w:hideMark/>
          </w:tcPr>
          <w:p w14:paraId="6B99B80F" w14:textId="77777777" w:rsidR="006A796E" w:rsidRPr="000B5119" w:rsidRDefault="006A796E"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33711E3" w14:textId="77777777" w:rsidR="006A796E" w:rsidRPr="000B5119" w:rsidRDefault="006A796E"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2B5DD72"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5FD5028"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21F8F51C" w14:textId="77777777" w:rsidR="006A796E" w:rsidRPr="00121DDA" w:rsidRDefault="006A796E" w:rsidP="003F3B5F">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66E00032" w14:textId="77777777" w:rsidR="006A796E" w:rsidRPr="00121DDA" w:rsidRDefault="006A796E" w:rsidP="003F3B5F">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3A7473E1" w14:textId="7FB999FA" w:rsidR="006A796E" w:rsidRPr="000B5119" w:rsidRDefault="006A796E" w:rsidP="003F3B5F">
            <w:pPr>
              <w:jc w:val="center"/>
              <w:rPr>
                <w:rFonts w:ascii="Times New Roman" w:eastAsia="Times New Roman" w:hAnsi="Times New Roman" w:cs="Times New Roman"/>
                <w:sz w:val="18"/>
                <w:szCs w:val="18"/>
                <w:lang w:eastAsia="ru-RU"/>
              </w:rPr>
            </w:pPr>
            <w:r w:rsidRPr="00752174">
              <w:rPr>
                <w:rFonts w:ascii="Times New Roman" w:hAnsi="Times New Roman" w:cs="Times New Roman"/>
                <w:sz w:val="28"/>
                <w:szCs w:val="28"/>
              </w:rPr>
              <w:t>–</w:t>
            </w:r>
          </w:p>
        </w:tc>
        <w:tc>
          <w:tcPr>
            <w:tcW w:w="298" w:type="pct"/>
            <w:shd w:val="clear" w:color="auto" w:fill="auto"/>
            <w:hideMark/>
          </w:tcPr>
          <w:p w14:paraId="208E3FEE" w14:textId="68BBFE1A" w:rsidR="006A796E" w:rsidRPr="000B5119" w:rsidRDefault="006A796E" w:rsidP="003F3B5F">
            <w:pPr>
              <w:jc w:val="center"/>
              <w:rPr>
                <w:rFonts w:ascii="Times New Roman" w:eastAsia="Times New Roman" w:hAnsi="Times New Roman" w:cs="Times New Roman"/>
                <w:sz w:val="18"/>
                <w:szCs w:val="18"/>
                <w:lang w:eastAsia="ru-RU"/>
              </w:rPr>
            </w:pPr>
            <w:r w:rsidRPr="00752174">
              <w:rPr>
                <w:rFonts w:ascii="Times New Roman" w:hAnsi="Times New Roman" w:cs="Times New Roman"/>
                <w:sz w:val="28"/>
                <w:szCs w:val="28"/>
              </w:rPr>
              <w:t>–</w:t>
            </w:r>
          </w:p>
        </w:tc>
        <w:tc>
          <w:tcPr>
            <w:tcW w:w="348" w:type="pct"/>
            <w:shd w:val="clear" w:color="auto" w:fill="auto"/>
            <w:hideMark/>
          </w:tcPr>
          <w:p w14:paraId="0C3741FD" w14:textId="40273196" w:rsidR="006A796E" w:rsidRPr="000B5119" w:rsidRDefault="006A796E" w:rsidP="003F3B5F">
            <w:pPr>
              <w:jc w:val="center"/>
              <w:rPr>
                <w:rFonts w:ascii="Times New Roman" w:eastAsia="Times New Roman" w:hAnsi="Times New Roman" w:cs="Times New Roman"/>
                <w:sz w:val="18"/>
                <w:szCs w:val="18"/>
                <w:lang w:eastAsia="ru-RU"/>
              </w:rPr>
            </w:pPr>
            <w:r w:rsidRPr="00752174">
              <w:rPr>
                <w:rFonts w:ascii="Times New Roman" w:hAnsi="Times New Roman" w:cs="Times New Roman"/>
                <w:sz w:val="28"/>
                <w:szCs w:val="28"/>
              </w:rPr>
              <w:t>–</w:t>
            </w:r>
          </w:p>
        </w:tc>
        <w:tc>
          <w:tcPr>
            <w:tcW w:w="400" w:type="pct"/>
            <w:shd w:val="clear" w:color="auto" w:fill="auto"/>
            <w:hideMark/>
          </w:tcPr>
          <w:p w14:paraId="3EEB470D" w14:textId="5472CCA3" w:rsidR="006A796E" w:rsidRPr="000B5119" w:rsidRDefault="006A796E" w:rsidP="003F3B5F">
            <w:pPr>
              <w:jc w:val="center"/>
              <w:rPr>
                <w:rFonts w:ascii="Times New Roman" w:eastAsia="Times New Roman" w:hAnsi="Times New Roman" w:cs="Times New Roman"/>
                <w:sz w:val="18"/>
                <w:szCs w:val="18"/>
                <w:lang w:eastAsia="ru-RU"/>
              </w:rPr>
            </w:pPr>
            <w:r w:rsidRPr="00752174">
              <w:rPr>
                <w:rFonts w:ascii="Times New Roman" w:hAnsi="Times New Roman" w:cs="Times New Roman"/>
                <w:sz w:val="28"/>
                <w:szCs w:val="28"/>
              </w:rPr>
              <w:t>–</w:t>
            </w:r>
          </w:p>
        </w:tc>
        <w:tc>
          <w:tcPr>
            <w:tcW w:w="678" w:type="pct"/>
            <w:vMerge/>
            <w:shd w:val="clear" w:color="auto" w:fill="auto"/>
            <w:vAlign w:val="center"/>
            <w:hideMark/>
          </w:tcPr>
          <w:p w14:paraId="631183C7" w14:textId="77777777" w:rsidR="006A796E" w:rsidRPr="000B5119" w:rsidRDefault="006A796E" w:rsidP="003F3B5F">
            <w:pPr>
              <w:rPr>
                <w:rFonts w:ascii="Times New Roman" w:eastAsia="Times New Roman" w:hAnsi="Times New Roman" w:cs="Times New Roman"/>
                <w:sz w:val="18"/>
                <w:szCs w:val="18"/>
                <w:lang w:eastAsia="ru-RU"/>
              </w:rPr>
            </w:pPr>
          </w:p>
        </w:tc>
      </w:tr>
      <w:tr w:rsidR="006A796E" w:rsidRPr="000B5119" w14:paraId="429F39DF" w14:textId="77777777" w:rsidTr="00F84032">
        <w:trPr>
          <w:trHeight w:val="240"/>
        </w:trPr>
        <w:tc>
          <w:tcPr>
            <w:tcW w:w="197" w:type="pct"/>
            <w:vMerge/>
            <w:shd w:val="clear" w:color="auto" w:fill="auto"/>
            <w:vAlign w:val="center"/>
            <w:hideMark/>
          </w:tcPr>
          <w:p w14:paraId="475CA9CD" w14:textId="77777777" w:rsidR="006A796E" w:rsidRPr="000B5119" w:rsidRDefault="006A796E"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8EAFBE2" w14:textId="77777777" w:rsidR="006A796E" w:rsidRPr="000B5119" w:rsidRDefault="006A796E"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9CDE1D8"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A5E0604"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3419ACAF" w14:textId="77777777" w:rsidR="006A796E" w:rsidRPr="00121DDA" w:rsidRDefault="006A796E" w:rsidP="003F3B5F">
            <w:pPr>
              <w:spacing w:line="216" w:lineRule="auto"/>
              <w:rPr>
                <w:rFonts w:ascii="Times New Roman" w:eastAsia="Times New Roman" w:hAnsi="Times New Roman" w:cs="Times New Roman"/>
                <w:sz w:val="16"/>
                <w:szCs w:val="16"/>
                <w:lang w:eastAsia="ru-RU"/>
              </w:rPr>
            </w:pPr>
          </w:p>
        </w:tc>
        <w:tc>
          <w:tcPr>
            <w:tcW w:w="397" w:type="pct"/>
            <w:shd w:val="clear" w:color="auto" w:fill="auto"/>
            <w:hideMark/>
          </w:tcPr>
          <w:p w14:paraId="58027842" w14:textId="77777777" w:rsidR="006A796E" w:rsidRPr="00121DDA" w:rsidRDefault="006A796E" w:rsidP="003F3B5F">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71CC6F23" w14:textId="6CE0F4C6" w:rsidR="006A796E" w:rsidRPr="000B5119" w:rsidRDefault="006A796E" w:rsidP="003F3B5F">
            <w:pPr>
              <w:jc w:val="center"/>
              <w:rPr>
                <w:rFonts w:ascii="Times New Roman" w:eastAsia="Times New Roman" w:hAnsi="Times New Roman" w:cs="Times New Roman"/>
                <w:sz w:val="18"/>
                <w:szCs w:val="18"/>
                <w:lang w:eastAsia="ru-RU"/>
              </w:rPr>
            </w:pPr>
            <w:r w:rsidRPr="00752174">
              <w:rPr>
                <w:rFonts w:ascii="Times New Roman" w:hAnsi="Times New Roman" w:cs="Times New Roman"/>
                <w:sz w:val="28"/>
                <w:szCs w:val="28"/>
              </w:rPr>
              <w:t>–</w:t>
            </w:r>
          </w:p>
        </w:tc>
        <w:tc>
          <w:tcPr>
            <w:tcW w:w="298" w:type="pct"/>
            <w:shd w:val="clear" w:color="auto" w:fill="auto"/>
            <w:hideMark/>
          </w:tcPr>
          <w:p w14:paraId="4AD098E3" w14:textId="7A2AF3B0" w:rsidR="006A796E" w:rsidRPr="000B5119" w:rsidRDefault="006A796E" w:rsidP="003F3B5F">
            <w:pPr>
              <w:jc w:val="center"/>
              <w:rPr>
                <w:rFonts w:ascii="Times New Roman" w:eastAsia="Times New Roman" w:hAnsi="Times New Roman" w:cs="Times New Roman"/>
                <w:sz w:val="18"/>
                <w:szCs w:val="18"/>
                <w:lang w:eastAsia="ru-RU"/>
              </w:rPr>
            </w:pPr>
            <w:r w:rsidRPr="00752174">
              <w:rPr>
                <w:rFonts w:ascii="Times New Roman" w:hAnsi="Times New Roman" w:cs="Times New Roman"/>
                <w:sz w:val="28"/>
                <w:szCs w:val="28"/>
              </w:rPr>
              <w:t>–</w:t>
            </w:r>
          </w:p>
        </w:tc>
        <w:tc>
          <w:tcPr>
            <w:tcW w:w="348" w:type="pct"/>
            <w:shd w:val="clear" w:color="auto" w:fill="auto"/>
            <w:hideMark/>
          </w:tcPr>
          <w:p w14:paraId="3F860A04" w14:textId="0FD2C8A7" w:rsidR="006A796E" w:rsidRPr="000B5119" w:rsidRDefault="006A796E" w:rsidP="003F3B5F">
            <w:pPr>
              <w:jc w:val="center"/>
              <w:rPr>
                <w:rFonts w:ascii="Times New Roman" w:eastAsia="Times New Roman" w:hAnsi="Times New Roman" w:cs="Times New Roman"/>
                <w:sz w:val="18"/>
                <w:szCs w:val="18"/>
                <w:lang w:eastAsia="ru-RU"/>
              </w:rPr>
            </w:pPr>
            <w:r w:rsidRPr="00752174">
              <w:rPr>
                <w:rFonts w:ascii="Times New Roman" w:hAnsi="Times New Roman" w:cs="Times New Roman"/>
                <w:sz w:val="28"/>
                <w:szCs w:val="28"/>
              </w:rPr>
              <w:t>–</w:t>
            </w:r>
          </w:p>
        </w:tc>
        <w:tc>
          <w:tcPr>
            <w:tcW w:w="400" w:type="pct"/>
            <w:shd w:val="clear" w:color="auto" w:fill="auto"/>
            <w:hideMark/>
          </w:tcPr>
          <w:p w14:paraId="143B1538" w14:textId="44886EBF" w:rsidR="006A796E" w:rsidRPr="000B5119" w:rsidRDefault="006A796E" w:rsidP="003F3B5F">
            <w:pPr>
              <w:jc w:val="center"/>
              <w:rPr>
                <w:rFonts w:ascii="Times New Roman" w:eastAsia="Times New Roman" w:hAnsi="Times New Roman" w:cs="Times New Roman"/>
                <w:sz w:val="18"/>
                <w:szCs w:val="18"/>
                <w:lang w:eastAsia="ru-RU"/>
              </w:rPr>
            </w:pPr>
            <w:r w:rsidRPr="00752174">
              <w:rPr>
                <w:rFonts w:ascii="Times New Roman" w:hAnsi="Times New Roman" w:cs="Times New Roman"/>
                <w:sz w:val="28"/>
                <w:szCs w:val="28"/>
              </w:rPr>
              <w:t>–</w:t>
            </w:r>
          </w:p>
        </w:tc>
        <w:tc>
          <w:tcPr>
            <w:tcW w:w="678" w:type="pct"/>
            <w:vMerge/>
            <w:shd w:val="clear" w:color="auto" w:fill="auto"/>
            <w:vAlign w:val="center"/>
            <w:hideMark/>
          </w:tcPr>
          <w:p w14:paraId="39A9D00C" w14:textId="77777777" w:rsidR="006A796E" w:rsidRPr="000B5119" w:rsidRDefault="006A796E" w:rsidP="003F3B5F">
            <w:pPr>
              <w:rPr>
                <w:rFonts w:ascii="Times New Roman" w:eastAsia="Times New Roman" w:hAnsi="Times New Roman" w:cs="Times New Roman"/>
                <w:sz w:val="18"/>
                <w:szCs w:val="18"/>
                <w:lang w:eastAsia="ru-RU"/>
              </w:rPr>
            </w:pPr>
          </w:p>
        </w:tc>
      </w:tr>
      <w:tr w:rsidR="006A796E" w:rsidRPr="000B5119" w14:paraId="71DE1C3D" w14:textId="77777777" w:rsidTr="00FF70B2">
        <w:trPr>
          <w:trHeight w:val="348"/>
        </w:trPr>
        <w:tc>
          <w:tcPr>
            <w:tcW w:w="197" w:type="pct"/>
            <w:vMerge/>
            <w:shd w:val="clear" w:color="auto" w:fill="auto"/>
            <w:vAlign w:val="center"/>
            <w:hideMark/>
          </w:tcPr>
          <w:p w14:paraId="717BEDDC" w14:textId="77777777" w:rsidR="006A796E" w:rsidRPr="000B5119" w:rsidRDefault="006A796E"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A61068F" w14:textId="77777777" w:rsidR="006A796E" w:rsidRPr="000B5119" w:rsidRDefault="006A796E" w:rsidP="003F3B5F">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37457CAF" w14:textId="54ED4316" w:rsidR="006A796E" w:rsidRPr="000B5119" w:rsidRDefault="006A796E" w:rsidP="003F3B5F">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1.10. Проведення фольклорно-етнографічної експедиції </w:t>
            </w: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Звичаї, обряди та традиції мого краю”</w:t>
            </w:r>
          </w:p>
        </w:tc>
        <w:tc>
          <w:tcPr>
            <w:tcW w:w="794" w:type="pct"/>
            <w:vMerge w:val="restart"/>
            <w:shd w:val="clear" w:color="auto" w:fill="auto"/>
            <w:hideMark/>
          </w:tcPr>
          <w:p w14:paraId="7858386A" w14:textId="7B86CAF0" w:rsidR="006A796E" w:rsidRPr="000B5119" w:rsidRDefault="006A796E" w:rsidP="003F3B5F">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w:t>
            </w:r>
          </w:p>
        </w:tc>
        <w:tc>
          <w:tcPr>
            <w:tcW w:w="248" w:type="pct"/>
            <w:vMerge w:val="restart"/>
            <w:shd w:val="clear" w:color="auto" w:fill="auto"/>
            <w:hideMark/>
          </w:tcPr>
          <w:p w14:paraId="6B792B46" w14:textId="77777777" w:rsidR="006A796E" w:rsidRPr="00121DDA" w:rsidRDefault="006A796E" w:rsidP="003F3B5F">
            <w:pPr>
              <w:spacing w:line="216" w:lineRule="auto"/>
              <w:ind w:left="-117" w:firstLine="117"/>
              <w:jc w:val="center"/>
              <w:rPr>
                <w:rFonts w:ascii="Times New Roman" w:eastAsia="Times New Roman" w:hAnsi="Times New Roman" w:cs="Times New Roman"/>
                <w:sz w:val="16"/>
                <w:szCs w:val="16"/>
                <w:lang w:eastAsia="ru-RU"/>
              </w:rPr>
            </w:pPr>
            <w:r w:rsidRPr="00121DDA">
              <w:rPr>
                <w:rFonts w:ascii="Times New Roman" w:eastAsia="Times New Roman" w:hAnsi="Times New Roman" w:cs="Times New Roman"/>
                <w:sz w:val="16"/>
                <w:szCs w:val="16"/>
                <w:lang w:eastAsia="ru-RU"/>
              </w:rPr>
              <w:t>2022 – 2024</w:t>
            </w:r>
          </w:p>
        </w:tc>
        <w:tc>
          <w:tcPr>
            <w:tcW w:w="397" w:type="pct"/>
            <w:shd w:val="clear" w:color="auto" w:fill="auto"/>
            <w:vAlign w:val="center"/>
            <w:hideMark/>
          </w:tcPr>
          <w:p w14:paraId="227E0482" w14:textId="77777777" w:rsidR="006A796E" w:rsidRPr="00121DDA" w:rsidRDefault="006A796E" w:rsidP="003F3B5F">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tcPr>
          <w:p w14:paraId="065766DD" w14:textId="77777777" w:rsidR="006A796E" w:rsidRPr="006979AA" w:rsidRDefault="006A796E" w:rsidP="00FF70B2">
            <w:pPr>
              <w:jc w:val="center"/>
              <w:rPr>
                <w:rFonts w:ascii="Times New Roman" w:hAnsi="Times New Roman" w:cs="Times New Roman"/>
                <w:sz w:val="18"/>
                <w:szCs w:val="18"/>
              </w:rPr>
            </w:pPr>
            <w:r w:rsidRPr="006979AA">
              <w:rPr>
                <w:rFonts w:ascii="Times New Roman" w:hAnsi="Times New Roman" w:cs="Times New Roman"/>
                <w:sz w:val="18"/>
                <w:szCs w:val="18"/>
              </w:rPr>
              <w:t>Згідно із затвердженими бюджетними</w:t>
            </w:r>
          </w:p>
          <w:p w14:paraId="490C4857" w14:textId="6211D4E5" w:rsidR="006A796E" w:rsidRPr="000B5119" w:rsidRDefault="006A796E" w:rsidP="00FF70B2">
            <w:pPr>
              <w:jc w:val="center"/>
              <w:rPr>
                <w:rFonts w:ascii="Times New Roman" w:eastAsia="Times New Roman" w:hAnsi="Times New Roman" w:cs="Times New Roman"/>
                <w:sz w:val="18"/>
                <w:szCs w:val="18"/>
                <w:lang w:eastAsia="ru-RU"/>
              </w:rPr>
            </w:pPr>
            <w:r w:rsidRPr="006979AA">
              <w:rPr>
                <w:rFonts w:ascii="Times New Roman" w:hAnsi="Times New Roman" w:cs="Times New Roman"/>
                <w:sz w:val="18"/>
                <w:szCs w:val="18"/>
              </w:rPr>
              <w:t>призначеннями</w:t>
            </w:r>
          </w:p>
        </w:tc>
        <w:tc>
          <w:tcPr>
            <w:tcW w:w="678" w:type="pct"/>
            <w:vMerge w:val="restart"/>
            <w:shd w:val="clear" w:color="auto" w:fill="auto"/>
            <w:hideMark/>
          </w:tcPr>
          <w:p w14:paraId="77401E7A" w14:textId="77777777" w:rsidR="006A796E" w:rsidRPr="000B5119" w:rsidRDefault="006A796E" w:rsidP="003F3B5F">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Виховання у дітей та учнівської молоді поваги до народних традицій, звичаїв і обрядів, духовних цінностей українського народу, рідного краю та України</w:t>
            </w:r>
          </w:p>
        </w:tc>
      </w:tr>
      <w:tr w:rsidR="006A796E" w:rsidRPr="000B5119" w14:paraId="43892CC6" w14:textId="77777777" w:rsidTr="009C61C4">
        <w:trPr>
          <w:trHeight w:val="240"/>
        </w:trPr>
        <w:tc>
          <w:tcPr>
            <w:tcW w:w="197" w:type="pct"/>
            <w:vMerge/>
            <w:shd w:val="clear" w:color="auto" w:fill="auto"/>
            <w:vAlign w:val="center"/>
            <w:hideMark/>
          </w:tcPr>
          <w:p w14:paraId="70EE3BFB" w14:textId="77777777" w:rsidR="006A796E" w:rsidRPr="000B5119" w:rsidRDefault="006A796E"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E7FF4B5" w14:textId="77777777" w:rsidR="006A796E" w:rsidRPr="000B5119" w:rsidRDefault="006A796E"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DDBAC95"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F78881A"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0E0A1B39" w14:textId="77777777" w:rsidR="006A796E" w:rsidRPr="00121DDA" w:rsidRDefault="006A796E" w:rsidP="003F3B5F">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34C32204" w14:textId="77777777" w:rsidR="006A796E" w:rsidRPr="00121DDA" w:rsidRDefault="006A796E" w:rsidP="003F3B5F">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3CFCB1CB" w14:textId="01A5F58F" w:rsidR="006A796E" w:rsidRPr="000B5119" w:rsidRDefault="006A796E" w:rsidP="003F3B5F">
            <w:pPr>
              <w:jc w:val="center"/>
              <w:rPr>
                <w:rFonts w:ascii="Times New Roman" w:eastAsia="Times New Roman" w:hAnsi="Times New Roman" w:cs="Times New Roman"/>
                <w:sz w:val="18"/>
                <w:szCs w:val="18"/>
                <w:lang w:eastAsia="ru-RU"/>
              </w:rPr>
            </w:pPr>
            <w:r w:rsidRPr="008B4C3E">
              <w:rPr>
                <w:rFonts w:ascii="Times New Roman" w:hAnsi="Times New Roman" w:cs="Times New Roman"/>
                <w:sz w:val="28"/>
                <w:szCs w:val="28"/>
              </w:rPr>
              <w:t>–</w:t>
            </w:r>
          </w:p>
        </w:tc>
        <w:tc>
          <w:tcPr>
            <w:tcW w:w="298" w:type="pct"/>
            <w:shd w:val="clear" w:color="auto" w:fill="auto"/>
            <w:hideMark/>
          </w:tcPr>
          <w:p w14:paraId="453D9761" w14:textId="660EB36D" w:rsidR="006A796E" w:rsidRPr="000B5119" w:rsidRDefault="006A796E" w:rsidP="003F3B5F">
            <w:pPr>
              <w:jc w:val="center"/>
              <w:rPr>
                <w:rFonts w:ascii="Times New Roman" w:eastAsia="Times New Roman" w:hAnsi="Times New Roman" w:cs="Times New Roman"/>
                <w:sz w:val="18"/>
                <w:szCs w:val="18"/>
                <w:lang w:eastAsia="ru-RU"/>
              </w:rPr>
            </w:pPr>
            <w:r w:rsidRPr="008B4C3E">
              <w:rPr>
                <w:rFonts w:ascii="Times New Roman" w:hAnsi="Times New Roman" w:cs="Times New Roman"/>
                <w:sz w:val="28"/>
                <w:szCs w:val="28"/>
              </w:rPr>
              <w:t>–</w:t>
            </w:r>
          </w:p>
        </w:tc>
        <w:tc>
          <w:tcPr>
            <w:tcW w:w="348" w:type="pct"/>
            <w:shd w:val="clear" w:color="auto" w:fill="auto"/>
            <w:hideMark/>
          </w:tcPr>
          <w:p w14:paraId="66E54DE3" w14:textId="7C7C9176" w:rsidR="006A796E" w:rsidRPr="000B5119" w:rsidRDefault="006A796E" w:rsidP="003F3B5F">
            <w:pPr>
              <w:jc w:val="center"/>
              <w:rPr>
                <w:rFonts w:ascii="Times New Roman" w:eastAsia="Times New Roman" w:hAnsi="Times New Roman" w:cs="Times New Roman"/>
                <w:sz w:val="18"/>
                <w:szCs w:val="18"/>
                <w:lang w:eastAsia="ru-RU"/>
              </w:rPr>
            </w:pPr>
            <w:r w:rsidRPr="008B4C3E">
              <w:rPr>
                <w:rFonts w:ascii="Times New Roman" w:hAnsi="Times New Roman" w:cs="Times New Roman"/>
                <w:sz w:val="28"/>
                <w:szCs w:val="28"/>
              </w:rPr>
              <w:t>–</w:t>
            </w:r>
          </w:p>
        </w:tc>
        <w:tc>
          <w:tcPr>
            <w:tcW w:w="400" w:type="pct"/>
            <w:shd w:val="clear" w:color="auto" w:fill="auto"/>
            <w:hideMark/>
          </w:tcPr>
          <w:p w14:paraId="05E9DBA7" w14:textId="323C8855" w:rsidR="006A796E" w:rsidRPr="000B5119" w:rsidRDefault="006A796E" w:rsidP="003F3B5F">
            <w:pPr>
              <w:jc w:val="center"/>
              <w:rPr>
                <w:rFonts w:ascii="Times New Roman" w:eastAsia="Times New Roman" w:hAnsi="Times New Roman" w:cs="Times New Roman"/>
                <w:sz w:val="18"/>
                <w:szCs w:val="18"/>
                <w:lang w:eastAsia="ru-RU"/>
              </w:rPr>
            </w:pPr>
            <w:r w:rsidRPr="008B4C3E">
              <w:rPr>
                <w:rFonts w:ascii="Times New Roman" w:hAnsi="Times New Roman" w:cs="Times New Roman"/>
                <w:sz w:val="28"/>
                <w:szCs w:val="28"/>
              </w:rPr>
              <w:t>–</w:t>
            </w:r>
          </w:p>
        </w:tc>
        <w:tc>
          <w:tcPr>
            <w:tcW w:w="678" w:type="pct"/>
            <w:vMerge/>
            <w:shd w:val="clear" w:color="auto" w:fill="auto"/>
            <w:vAlign w:val="center"/>
            <w:hideMark/>
          </w:tcPr>
          <w:p w14:paraId="779C5581" w14:textId="77777777" w:rsidR="006A796E" w:rsidRPr="000B5119" w:rsidRDefault="006A796E" w:rsidP="003F3B5F">
            <w:pPr>
              <w:rPr>
                <w:rFonts w:ascii="Times New Roman" w:eastAsia="Times New Roman" w:hAnsi="Times New Roman" w:cs="Times New Roman"/>
                <w:sz w:val="18"/>
                <w:szCs w:val="18"/>
                <w:lang w:eastAsia="ru-RU"/>
              </w:rPr>
            </w:pPr>
          </w:p>
        </w:tc>
      </w:tr>
      <w:tr w:rsidR="006A796E" w:rsidRPr="000B5119" w14:paraId="3BE1A277" w14:textId="77777777" w:rsidTr="00FF70B2">
        <w:trPr>
          <w:trHeight w:val="301"/>
        </w:trPr>
        <w:tc>
          <w:tcPr>
            <w:tcW w:w="197" w:type="pct"/>
            <w:vMerge/>
            <w:shd w:val="clear" w:color="auto" w:fill="auto"/>
            <w:vAlign w:val="center"/>
            <w:hideMark/>
          </w:tcPr>
          <w:p w14:paraId="00878BF7" w14:textId="77777777" w:rsidR="006A796E" w:rsidRPr="000B5119" w:rsidRDefault="006A796E"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B1122A6" w14:textId="77777777" w:rsidR="006A796E" w:rsidRPr="000B5119" w:rsidRDefault="006A796E"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B6B22AF" w14:textId="77777777" w:rsidR="006A796E" w:rsidRPr="000B5119" w:rsidRDefault="006A796E" w:rsidP="0093258B">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81E53A4" w14:textId="77777777" w:rsidR="006A796E" w:rsidRPr="000B5119" w:rsidRDefault="006A796E" w:rsidP="0093258B">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2E7B79AB" w14:textId="77777777" w:rsidR="006A796E" w:rsidRPr="00121DDA" w:rsidRDefault="006A796E" w:rsidP="0093258B">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51F76CB6" w14:textId="77777777" w:rsidR="006A796E" w:rsidRPr="00121DDA" w:rsidRDefault="006A796E" w:rsidP="0093258B">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vAlign w:val="center"/>
            <w:hideMark/>
          </w:tcPr>
          <w:p w14:paraId="094FE14E" w14:textId="46183CB2"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58833052" w14:textId="77777777" w:rsidR="006A796E" w:rsidRPr="000B5119" w:rsidRDefault="006A796E" w:rsidP="0093258B">
            <w:pPr>
              <w:rPr>
                <w:rFonts w:ascii="Times New Roman" w:eastAsia="Times New Roman" w:hAnsi="Times New Roman" w:cs="Times New Roman"/>
                <w:sz w:val="18"/>
                <w:szCs w:val="18"/>
                <w:lang w:eastAsia="ru-RU"/>
              </w:rPr>
            </w:pPr>
          </w:p>
        </w:tc>
      </w:tr>
      <w:tr w:rsidR="006A796E" w:rsidRPr="000B5119" w14:paraId="07668D42" w14:textId="77777777" w:rsidTr="00DF0B4A">
        <w:trPr>
          <w:trHeight w:val="480"/>
        </w:trPr>
        <w:tc>
          <w:tcPr>
            <w:tcW w:w="197" w:type="pct"/>
            <w:vMerge/>
            <w:shd w:val="clear" w:color="auto" w:fill="auto"/>
            <w:vAlign w:val="center"/>
            <w:hideMark/>
          </w:tcPr>
          <w:p w14:paraId="5A227F8D" w14:textId="77777777" w:rsidR="006A796E" w:rsidRPr="000B5119" w:rsidRDefault="006A796E"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88439A2" w14:textId="77777777" w:rsidR="006A796E" w:rsidRPr="000B5119" w:rsidRDefault="006A796E"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3A3EDE5"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2EA2F5A"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2D275C46" w14:textId="77777777" w:rsidR="006A796E" w:rsidRPr="00121DDA" w:rsidRDefault="006A796E" w:rsidP="003F3B5F">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5A0BB555" w14:textId="77777777" w:rsidR="006A796E" w:rsidRPr="00121DDA" w:rsidRDefault="006A796E" w:rsidP="003F3B5F">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0E3857CC" w14:textId="58FD56DD" w:rsidR="006A796E" w:rsidRPr="000B5119" w:rsidRDefault="006A796E" w:rsidP="003F3B5F">
            <w:pPr>
              <w:jc w:val="center"/>
              <w:rPr>
                <w:rFonts w:ascii="Times New Roman" w:eastAsia="Times New Roman" w:hAnsi="Times New Roman" w:cs="Times New Roman"/>
                <w:sz w:val="18"/>
                <w:szCs w:val="18"/>
                <w:lang w:eastAsia="ru-RU"/>
              </w:rPr>
            </w:pPr>
            <w:r w:rsidRPr="00117920">
              <w:rPr>
                <w:rFonts w:ascii="Times New Roman" w:hAnsi="Times New Roman" w:cs="Times New Roman"/>
                <w:sz w:val="28"/>
                <w:szCs w:val="28"/>
              </w:rPr>
              <w:t>–</w:t>
            </w:r>
          </w:p>
        </w:tc>
        <w:tc>
          <w:tcPr>
            <w:tcW w:w="298" w:type="pct"/>
            <w:shd w:val="clear" w:color="auto" w:fill="auto"/>
            <w:hideMark/>
          </w:tcPr>
          <w:p w14:paraId="228CDF63" w14:textId="69E14EA5" w:rsidR="006A796E" w:rsidRPr="000B5119" w:rsidRDefault="006A796E" w:rsidP="003F3B5F">
            <w:pPr>
              <w:jc w:val="center"/>
              <w:rPr>
                <w:rFonts w:ascii="Times New Roman" w:eastAsia="Times New Roman" w:hAnsi="Times New Roman" w:cs="Times New Roman"/>
                <w:sz w:val="18"/>
                <w:szCs w:val="18"/>
                <w:lang w:eastAsia="ru-RU"/>
              </w:rPr>
            </w:pPr>
            <w:r w:rsidRPr="00117920">
              <w:rPr>
                <w:rFonts w:ascii="Times New Roman" w:hAnsi="Times New Roman" w:cs="Times New Roman"/>
                <w:sz w:val="28"/>
                <w:szCs w:val="28"/>
              </w:rPr>
              <w:t>–</w:t>
            </w:r>
          </w:p>
        </w:tc>
        <w:tc>
          <w:tcPr>
            <w:tcW w:w="348" w:type="pct"/>
            <w:shd w:val="clear" w:color="auto" w:fill="auto"/>
            <w:hideMark/>
          </w:tcPr>
          <w:p w14:paraId="1162AE3D" w14:textId="4C320B6E" w:rsidR="006A796E" w:rsidRPr="000B5119" w:rsidRDefault="006A796E" w:rsidP="003F3B5F">
            <w:pPr>
              <w:jc w:val="center"/>
              <w:rPr>
                <w:rFonts w:ascii="Times New Roman" w:eastAsia="Times New Roman" w:hAnsi="Times New Roman" w:cs="Times New Roman"/>
                <w:sz w:val="18"/>
                <w:szCs w:val="18"/>
                <w:lang w:eastAsia="ru-RU"/>
              </w:rPr>
            </w:pPr>
            <w:r w:rsidRPr="00117920">
              <w:rPr>
                <w:rFonts w:ascii="Times New Roman" w:hAnsi="Times New Roman" w:cs="Times New Roman"/>
                <w:sz w:val="28"/>
                <w:szCs w:val="28"/>
              </w:rPr>
              <w:t>–</w:t>
            </w:r>
          </w:p>
        </w:tc>
        <w:tc>
          <w:tcPr>
            <w:tcW w:w="400" w:type="pct"/>
            <w:shd w:val="clear" w:color="auto" w:fill="auto"/>
            <w:hideMark/>
          </w:tcPr>
          <w:p w14:paraId="11C30266" w14:textId="558C004E" w:rsidR="006A796E" w:rsidRPr="000B5119" w:rsidRDefault="006A796E" w:rsidP="003F3B5F">
            <w:pPr>
              <w:jc w:val="center"/>
              <w:rPr>
                <w:rFonts w:ascii="Times New Roman" w:eastAsia="Times New Roman" w:hAnsi="Times New Roman" w:cs="Times New Roman"/>
                <w:sz w:val="18"/>
                <w:szCs w:val="18"/>
                <w:lang w:eastAsia="ru-RU"/>
              </w:rPr>
            </w:pPr>
            <w:r w:rsidRPr="00117920">
              <w:rPr>
                <w:rFonts w:ascii="Times New Roman" w:hAnsi="Times New Roman" w:cs="Times New Roman"/>
                <w:sz w:val="28"/>
                <w:szCs w:val="28"/>
              </w:rPr>
              <w:t>–</w:t>
            </w:r>
          </w:p>
        </w:tc>
        <w:tc>
          <w:tcPr>
            <w:tcW w:w="678" w:type="pct"/>
            <w:vMerge/>
            <w:shd w:val="clear" w:color="auto" w:fill="auto"/>
            <w:vAlign w:val="center"/>
            <w:hideMark/>
          </w:tcPr>
          <w:p w14:paraId="013FCB4A" w14:textId="77777777" w:rsidR="006A796E" w:rsidRPr="000B5119" w:rsidRDefault="006A796E" w:rsidP="003F3B5F">
            <w:pPr>
              <w:rPr>
                <w:rFonts w:ascii="Times New Roman" w:eastAsia="Times New Roman" w:hAnsi="Times New Roman" w:cs="Times New Roman"/>
                <w:sz w:val="18"/>
                <w:szCs w:val="18"/>
                <w:lang w:eastAsia="ru-RU"/>
              </w:rPr>
            </w:pPr>
          </w:p>
        </w:tc>
      </w:tr>
      <w:tr w:rsidR="006A796E" w:rsidRPr="000B5119" w14:paraId="06086590" w14:textId="77777777" w:rsidTr="00DF0B4A">
        <w:trPr>
          <w:trHeight w:val="240"/>
        </w:trPr>
        <w:tc>
          <w:tcPr>
            <w:tcW w:w="197" w:type="pct"/>
            <w:vMerge/>
            <w:shd w:val="clear" w:color="auto" w:fill="auto"/>
            <w:vAlign w:val="center"/>
            <w:hideMark/>
          </w:tcPr>
          <w:p w14:paraId="0445D960" w14:textId="77777777" w:rsidR="006A796E" w:rsidRPr="000B5119" w:rsidRDefault="006A796E"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6B0DFEE" w14:textId="77777777" w:rsidR="006A796E" w:rsidRPr="000B5119" w:rsidRDefault="006A796E"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A8B5117"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DB2B436"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2BB85D7A" w14:textId="77777777" w:rsidR="006A796E" w:rsidRPr="00121DDA" w:rsidRDefault="006A796E" w:rsidP="003F3B5F">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5AE6CD56" w14:textId="77777777" w:rsidR="006A796E" w:rsidRPr="00121DDA" w:rsidRDefault="006A796E" w:rsidP="003F3B5F">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63604909" w14:textId="5EBEDE03" w:rsidR="006A796E" w:rsidRPr="000B5119" w:rsidRDefault="006A796E" w:rsidP="003F3B5F">
            <w:pPr>
              <w:jc w:val="center"/>
              <w:rPr>
                <w:rFonts w:ascii="Times New Roman" w:eastAsia="Times New Roman" w:hAnsi="Times New Roman" w:cs="Times New Roman"/>
                <w:sz w:val="18"/>
                <w:szCs w:val="18"/>
                <w:lang w:eastAsia="ru-RU"/>
              </w:rPr>
            </w:pPr>
            <w:r w:rsidRPr="00117920">
              <w:rPr>
                <w:rFonts w:ascii="Times New Roman" w:hAnsi="Times New Roman" w:cs="Times New Roman"/>
                <w:sz w:val="28"/>
                <w:szCs w:val="28"/>
              </w:rPr>
              <w:t>–</w:t>
            </w:r>
          </w:p>
        </w:tc>
        <w:tc>
          <w:tcPr>
            <w:tcW w:w="298" w:type="pct"/>
            <w:shd w:val="clear" w:color="auto" w:fill="auto"/>
            <w:hideMark/>
          </w:tcPr>
          <w:p w14:paraId="7FDED494" w14:textId="37C8DC30" w:rsidR="006A796E" w:rsidRPr="000B5119" w:rsidRDefault="006A796E" w:rsidP="003F3B5F">
            <w:pPr>
              <w:jc w:val="center"/>
              <w:rPr>
                <w:rFonts w:ascii="Times New Roman" w:eastAsia="Times New Roman" w:hAnsi="Times New Roman" w:cs="Times New Roman"/>
                <w:sz w:val="18"/>
                <w:szCs w:val="18"/>
                <w:lang w:eastAsia="ru-RU"/>
              </w:rPr>
            </w:pPr>
            <w:r w:rsidRPr="00117920">
              <w:rPr>
                <w:rFonts w:ascii="Times New Roman" w:hAnsi="Times New Roman" w:cs="Times New Roman"/>
                <w:sz w:val="28"/>
                <w:szCs w:val="28"/>
              </w:rPr>
              <w:t>–</w:t>
            </w:r>
          </w:p>
        </w:tc>
        <w:tc>
          <w:tcPr>
            <w:tcW w:w="348" w:type="pct"/>
            <w:shd w:val="clear" w:color="auto" w:fill="auto"/>
            <w:hideMark/>
          </w:tcPr>
          <w:p w14:paraId="228E2AB4" w14:textId="4C5371B1" w:rsidR="006A796E" w:rsidRPr="000B5119" w:rsidRDefault="006A796E" w:rsidP="003F3B5F">
            <w:pPr>
              <w:jc w:val="center"/>
              <w:rPr>
                <w:rFonts w:ascii="Times New Roman" w:eastAsia="Times New Roman" w:hAnsi="Times New Roman" w:cs="Times New Roman"/>
                <w:sz w:val="18"/>
                <w:szCs w:val="18"/>
                <w:lang w:eastAsia="ru-RU"/>
              </w:rPr>
            </w:pPr>
            <w:r w:rsidRPr="00117920">
              <w:rPr>
                <w:rFonts w:ascii="Times New Roman" w:hAnsi="Times New Roman" w:cs="Times New Roman"/>
                <w:sz w:val="28"/>
                <w:szCs w:val="28"/>
              </w:rPr>
              <w:t>–</w:t>
            </w:r>
          </w:p>
        </w:tc>
        <w:tc>
          <w:tcPr>
            <w:tcW w:w="400" w:type="pct"/>
            <w:shd w:val="clear" w:color="auto" w:fill="auto"/>
            <w:hideMark/>
          </w:tcPr>
          <w:p w14:paraId="4308F576" w14:textId="1ECD2D5E" w:rsidR="006A796E" w:rsidRPr="000B5119" w:rsidRDefault="006A796E" w:rsidP="003F3B5F">
            <w:pPr>
              <w:jc w:val="center"/>
              <w:rPr>
                <w:rFonts w:ascii="Times New Roman" w:eastAsia="Times New Roman" w:hAnsi="Times New Roman" w:cs="Times New Roman"/>
                <w:sz w:val="18"/>
                <w:szCs w:val="18"/>
                <w:lang w:eastAsia="ru-RU"/>
              </w:rPr>
            </w:pPr>
            <w:r w:rsidRPr="00117920">
              <w:rPr>
                <w:rFonts w:ascii="Times New Roman" w:hAnsi="Times New Roman" w:cs="Times New Roman"/>
                <w:sz w:val="28"/>
                <w:szCs w:val="28"/>
              </w:rPr>
              <w:t>–</w:t>
            </w:r>
          </w:p>
        </w:tc>
        <w:tc>
          <w:tcPr>
            <w:tcW w:w="678" w:type="pct"/>
            <w:vMerge/>
            <w:shd w:val="clear" w:color="auto" w:fill="auto"/>
            <w:vAlign w:val="center"/>
            <w:hideMark/>
          </w:tcPr>
          <w:p w14:paraId="49BD80F0" w14:textId="77777777" w:rsidR="006A796E" w:rsidRPr="000B5119" w:rsidRDefault="006A796E" w:rsidP="003F3B5F">
            <w:pPr>
              <w:rPr>
                <w:rFonts w:ascii="Times New Roman" w:eastAsia="Times New Roman" w:hAnsi="Times New Roman" w:cs="Times New Roman"/>
                <w:sz w:val="18"/>
                <w:szCs w:val="18"/>
                <w:lang w:eastAsia="ru-RU"/>
              </w:rPr>
            </w:pPr>
          </w:p>
        </w:tc>
      </w:tr>
      <w:tr w:rsidR="006A796E" w:rsidRPr="000B5119" w14:paraId="45E7CD2F" w14:textId="77777777" w:rsidTr="00FF70B2">
        <w:trPr>
          <w:trHeight w:val="480"/>
        </w:trPr>
        <w:tc>
          <w:tcPr>
            <w:tcW w:w="197" w:type="pct"/>
            <w:vMerge/>
            <w:shd w:val="clear" w:color="auto" w:fill="auto"/>
            <w:vAlign w:val="center"/>
            <w:hideMark/>
          </w:tcPr>
          <w:p w14:paraId="0B2CE7C8" w14:textId="77777777" w:rsidR="006A796E" w:rsidRPr="000B5119" w:rsidRDefault="006A796E"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4C4AC69" w14:textId="77777777" w:rsidR="006A796E" w:rsidRPr="000B5119" w:rsidRDefault="006A796E" w:rsidP="003F3B5F">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1817204C" w14:textId="2E3CC70A" w:rsidR="006A796E" w:rsidRPr="000B5119" w:rsidRDefault="006A796E" w:rsidP="003F3B5F">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1.11. Реалізація обласного художньо-естетичного проєкту </w:t>
            </w: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Собори наших душ”</w:t>
            </w:r>
          </w:p>
        </w:tc>
        <w:tc>
          <w:tcPr>
            <w:tcW w:w="794" w:type="pct"/>
            <w:vMerge w:val="restart"/>
            <w:shd w:val="clear" w:color="auto" w:fill="auto"/>
            <w:hideMark/>
          </w:tcPr>
          <w:p w14:paraId="4A3EC984"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w:t>
            </w:r>
            <w:r w:rsidRPr="000B5119">
              <w:rPr>
                <w:rFonts w:ascii="Times New Roman" w:eastAsia="Times New Roman" w:hAnsi="Times New Roman" w:cs="Times New Roman"/>
                <w:sz w:val="18"/>
                <w:szCs w:val="18"/>
                <w:lang w:eastAsia="ru-RU"/>
              </w:rPr>
              <w:lastRenderedPageBreak/>
              <w:t>Дніпропетровської обласної ради (за згодою)</w:t>
            </w:r>
          </w:p>
          <w:p w14:paraId="65C5B8D9"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248" w:type="pct"/>
            <w:vMerge w:val="restart"/>
            <w:shd w:val="clear" w:color="auto" w:fill="auto"/>
            <w:hideMark/>
          </w:tcPr>
          <w:p w14:paraId="6D514C3F" w14:textId="0D5255A3" w:rsidR="006A796E" w:rsidRPr="00121DDA" w:rsidRDefault="006A796E" w:rsidP="003F3B5F">
            <w:pPr>
              <w:spacing w:line="216" w:lineRule="auto"/>
              <w:ind w:left="-11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   </w:t>
            </w:r>
            <w:r w:rsidRPr="00121DDA">
              <w:rPr>
                <w:rFonts w:ascii="Times New Roman" w:eastAsia="Times New Roman" w:hAnsi="Times New Roman" w:cs="Times New Roman"/>
                <w:sz w:val="16"/>
                <w:szCs w:val="16"/>
                <w:lang w:eastAsia="ru-RU"/>
              </w:rPr>
              <w:t>2022 – 2024</w:t>
            </w:r>
          </w:p>
        </w:tc>
        <w:tc>
          <w:tcPr>
            <w:tcW w:w="397" w:type="pct"/>
            <w:shd w:val="clear" w:color="auto" w:fill="auto"/>
            <w:vAlign w:val="center"/>
            <w:hideMark/>
          </w:tcPr>
          <w:p w14:paraId="62E710E9" w14:textId="77777777" w:rsidR="006A796E" w:rsidRPr="00121DDA" w:rsidRDefault="006A796E" w:rsidP="003F3B5F">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tcPr>
          <w:p w14:paraId="66E67094" w14:textId="77777777" w:rsidR="006A796E" w:rsidRPr="006979AA" w:rsidRDefault="006A796E" w:rsidP="00FF70B2">
            <w:pPr>
              <w:jc w:val="center"/>
              <w:rPr>
                <w:rFonts w:ascii="Times New Roman" w:hAnsi="Times New Roman" w:cs="Times New Roman"/>
                <w:sz w:val="18"/>
                <w:szCs w:val="18"/>
              </w:rPr>
            </w:pPr>
            <w:r w:rsidRPr="006979AA">
              <w:rPr>
                <w:rFonts w:ascii="Times New Roman" w:hAnsi="Times New Roman" w:cs="Times New Roman"/>
                <w:sz w:val="18"/>
                <w:szCs w:val="18"/>
              </w:rPr>
              <w:t>Згідно із затвердженими бюджетними</w:t>
            </w:r>
          </w:p>
          <w:p w14:paraId="043DC7B4" w14:textId="3179DDE5" w:rsidR="006A796E" w:rsidRPr="000B5119" w:rsidRDefault="006A796E" w:rsidP="00FF70B2">
            <w:pPr>
              <w:jc w:val="center"/>
              <w:rPr>
                <w:rFonts w:ascii="Times New Roman" w:eastAsia="Times New Roman" w:hAnsi="Times New Roman" w:cs="Times New Roman"/>
                <w:sz w:val="18"/>
                <w:szCs w:val="18"/>
                <w:lang w:eastAsia="ru-RU"/>
              </w:rPr>
            </w:pPr>
            <w:r w:rsidRPr="006979AA">
              <w:rPr>
                <w:rFonts w:ascii="Times New Roman" w:hAnsi="Times New Roman" w:cs="Times New Roman"/>
                <w:sz w:val="18"/>
                <w:szCs w:val="18"/>
              </w:rPr>
              <w:t>призначеннями</w:t>
            </w:r>
          </w:p>
        </w:tc>
        <w:tc>
          <w:tcPr>
            <w:tcW w:w="678" w:type="pct"/>
            <w:vMerge w:val="restart"/>
            <w:shd w:val="clear" w:color="auto" w:fill="auto"/>
            <w:hideMark/>
          </w:tcPr>
          <w:p w14:paraId="5122FA43" w14:textId="77777777" w:rsidR="006A796E" w:rsidRPr="000B5119" w:rsidRDefault="006A796E" w:rsidP="003F3B5F">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Створення умов для пошуку та підтримки талановитих та обдарованих дітей та продовження роботи з національно-патріотичного виховання</w:t>
            </w:r>
          </w:p>
        </w:tc>
      </w:tr>
      <w:tr w:rsidR="006A796E" w:rsidRPr="000B5119" w14:paraId="77D7EF0B" w14:textId="77777777" w:rsidTr="00DF0B4A">
        <w:trPr>
          <w:trHeight w:val="197"/>
        </w:trPr>
        <w:tc>
          <w:tcPr>
            <w:tcW w:w="197" w:type="pct"/>
            <w:vMerge/>
            <w:shd w:val="clear" w:color="auto" w:fill="auto"/>
            <w:vAlign w:val="center"/>
            <w:hideMark/>
          </w:tcPr>
          <w:p w14:paraId="68B74CAD" w14:textId="77777777" w:rsidR="006A796E" w:rsidRPr="000B5119" w:rsidRDefault="006A796E"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B05896C" w14:textId="77777777" w:rsidR="006A796E" w:rsidRPr="000B5119" w:rsidRDefault="006A796E"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E75E8BF"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0C6ED28A"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128FA205" w14:textId="77777777" w:rsidR="006A796E" w:rsidRPr="00121DDA" w:rsidRDefault="006A796E" w:rsidP="003F3B5F">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2B4761E6" w14:textId="77777777" w:rsidR="006A796E" w:rsidRPr="00121DDA" w:rsidRDefault="006A796E" w:rsidP="003F3B5F">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6C83845A" w14:textId="531C1398" w:rsidR="006A796E" w:rsidRPr="000B5119" w:rsidRDefault="006A796E" w:rsidP="003F3B5F">
            <w:pPr>
              <w:jc w:val="center"/>
              <w:rPr>
                <w:rFonts w:ascii="Times New Roman" w:eastAsia="Times New Roman" w:hAnsi="Times New Roman" w:cs="Times New Roman"/>
                <w:sz w:val="18"/>
                <w:szCs w:val="18"/>
                <w:lang w:eastAsia="ru-RU"/>
              </w:rPr>
            </w:pPr>
            <w:r w:rsidRPr="00117920">
              <w:rPr>
                <w:rFonts w:ascii="Times New Roman" w:hAnsi="Times New Roman" w:cs="Times New Roman"/>
                <w:sz w:val="28"/>
                <w:szCs w:val="28"/>
              </w:rPr>
              <w:t>–</w:t>
            </w:r>
          </w:p>
        </w:tc>
        <w:tc>
          <w:tcPr>
            <w:tcW w:w="298" w:type="pct"/>
            <w:shd w:val="clear" w:color="auto" w:fill="auto"/>
            <w:hideMark/>
          </w:tcPr>
          <w:p w14:paraId="0C795BB2" w14:textId="191BF151" w:rsidR="006A796E" w:rsidRPr="000B5119" w:rsidRDefault="006A796E" w:rsidP="003F3B5F">
            <w:pPr>
              <w:jc w:val="center"/>
              <w:rPr>
                <w:rFonts w:ascii="Times New Roman" w:eastAsia="Times New Roman" w:hAnsi="Times New Roman" w:cs="Times New Roman"/>
                <w:sz w:val="18"/>
                <w:szCs w:val="18"/>
                <w:lang w:eastAsia="ru-RU"/>
              </w:rPr>
            </w:pPr>
            <w:r w:rsidRPr="00117920">
              <w:rPr>
                <w:rFonts w:ascii="Times New Roman" w:hAnsi="Times New Roman" w:cs="Times New Roman"/>
                <w:sz w:val="28"/>
                <w:szCs w:val="28"/>
              </w:rPr>
              <w:t>–</w:t>
            </w:r>
          </w:p>
        </w:tc>
        <w:tc>
          <w:tcPr>
            <w:tcW w:w="348" w:type="pct"/>
            <w:shd w:val="clear" w:color="auto" w:fill="auto"/>
            <w:hideMark/>
          </w:tcPr>
          <w:p w14:paraId="26BF7DD4" w14:textId="69918234" w:rsidR="006A796E" w:rsidRPr="000B5119" w:rsidRDefault="006A796E" w:rsidP="003F3B5F">
            <w:pPr>
              <w:jc w:val="center"/>
              <w:rPr>
                <w:rFonts w:ascii="Times New Roman" w:eastAsia="Times New Roman" w:hAnsi="Times New Roman" w:cs="Times New Roman"/>
                <w:sz w:val="18"/>
                <w:szCs w:val="18"/>
                <w:lang w:eastAsia="ru-RU"/>
              </w:rPr>
            </w:pPr>
            <w:r w:rsidRPr="00117920">
              <w:rPr>
                <w:rFonts w:ascii="Times New Roman" w:hAnsi="Times New Roman" w:cs="Times New Roman"/>
                <w:sz w:val="28"/>
                <w:szCs w:val="28"/>
              </w:rPr>
              <w:t>–</w:t>
            </w:r>
          </w:p>
        </w:tc>
        <w:tc>
          <w:tcPr>
            <w:tcW w:w="400" w:type="pct"/>
            <w:shd w:val="clear" w:color="auto" w:fill="auto"/>
            <w:hideMark/>
          </w:tcPr>
          <w:p w14:paraId="1B4AF068" w14:textId="1FC8F5B4" w:rsidR="006A796E" w:rsidRPr="000B5119" w:rsidRDefault="006A796E" w:rsidP="003F3B5F">
            <w:pPr>
              <w:jc w:val="center"/>
              <w:rPr>
                <w:rFonts w:ascii="Times New Roman" w:eastAsia="Times New Roman" w:hAnsi="Times New Roman" w:cs="Times New Roman"/>
                <w:sz w:val="18"/>
                <w:szCs w:val="18"/>
                <w:lang w:eastAsia="ru-RU"/>
              </w:rPr>
            </w:pPr>
            <w:r w:rsidRPr="00117920">
              <w:rPr>
                <w:rFonts w:ascii="Times New Roman" w:hAnsi="Times New Roman" w:cs="Times New Roman"/>
                <w:sz w:val="28"/>
                <w:szCs w:val="28"/>
              </w:rPr>
              <w:t>–</w:t>
            </w:r>
          </w:p>
        </w:tc>
        <w:tc>
          <w:tcPr>
            <w:tcW w:w="678" w:type="pct"/>
            <w:vMerge/>
            <w:shd w:val="clear" w:color="auto" w:fill="auto"/>
            <w:vAlign w:val="center"/>
            <w:hideMark/>
          </w:tcPr>
          <w:p w14:paraId="24F576B6" w14:textId="77777777" w:rsidR="006A796E" w:rsidRPr="000B5119" w:rsidRDefault="006A796E" w:rsidP="003F3B5F">
            <w:pPr>
              <w:rPr>
                <w:rFonts w:ascii="Times New Roman" w:eastAsia="Times New Roman" w:hAnsi="Times New Roman" w:cs="Times New Roman"/>
                <w:sz w:val="18"/>
                <w:szCs w:val="18"/>
                <w:lang w:eastAsia="ru-RU"/>
              </w:rPr>
            </w:pPr>
          </w:p>
        </w:tc>
      </w:tr>
      <w:tr w:rsidR="006A796E" w:rsidRPr="000B5119" w14:paraId="0FAA896A" w14:textId="77777777" w:rsidTr="00FF70B2">
        <w:trPr>
          <w:trHeight w:val="480"/>
        </w:trPr>
        <w:tc>
          <w:tcPr>
            <w:tcW w:w="197" w:type="pct"/>
            <w:vMerge/>
            <w:shd w:val="clear" w:color="auto" w:fill="auto"/>
            <w:vAlign w:val="center"/>
            <w:hideMark/>
          </w:tcPr>
          <w:p w14:paraId="31FA6B6A" w14:textId="77777777" w:rsidR="006A796E" w:rsidRPr="000B5119" w:rsidRDefault="006A796E"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EF78311" w14:textId="77777777" w:rsidR="006A796E" w:rsidRPr="000B5119" w:rsidRDefault="006A796E"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86C20E8" w14:textId="77777777" w:rsidR="006A796E" w:rsidRPr="000B5119" w:rsidRDefault="006A796E" w:rsidP="0093258B">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7373654" w14:textId="77777777" w:rsidR="006A796E" w:rsidRPr="000B5119" w:rsidRDefault="006A796E" w:rsidP="0093258B">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7C2C0A61" w14:textId="77777777" w:rsidR="006A796E" w:rsidRPr="00121DDA" w:rsidRDefault="006A796E" w:rsidP="0093258B">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40973196" w14:textId="77777777" w:rsidR="006A796E" w:rsidRPr="00121DDA" w:rsidRDefault="006A796E" w:rsidP="0093258B">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vAlign w:val="center"/>
            <w:hideMark/>
          </w:tcPr>
          <w:p w14:paraId="1877E081" w14:textId="02CF0A20" w:rsidR="006A796E" w:rsidRPr="000B5119" w:rsidRDefault="006A796E"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vAlign w:val="center"/>
            <w:hideMark/>
          </w:tcPr>
          <w:p w14:paraId="49EC7753" w14:textId="77777777" w:rsidR="006A796E" w:rsidRPr="000B5119" w:rsidRDefault="006A796E" w:rsidP="0093258B">
            <w:pPr>
              <w:rPr>
                <w:rFonts w:ascii="Times New Roman" w:eastAsia="Times New Roman" w:hAnsi="Times New Roman" w:cs="Times New Roman"/>
                <w:sz w:val="18"/>
                <w:szCs w:val="18"/>
                <w:lang w:eastAsia="ru-RU"/>
              </w:rPr>
            </w:pPr>
          </w:p>
        </w:tc>
      </w:tr>
      <w:tr w:rsidR="006A796E" w:rsidRPr="000B5119" w14:paraId="0AF021C9" w14:textId="77777777" w:rsidTr="00D053F3">
        <w:trPr>
          <w:trHeight w:val="480"/>
        </w:trPr>
        <w:tc>
          <w:tcPr>
            <w:tcW w:w="197" w:type="pct"/>
            <w:vMerge/>
            <w:shd w:val="clear" w:color="auto" w:fill="auto"/>
            <w:vAlign w:val="center"/>
            <w:hideMark/>
          </w:tcPr>
          <w:p w14:paraId="1C666E51" w14:textId="77777777" w:rsidR="006A796E" w:rsidRPr="000B5119" w:rsidRDefault="006A796E"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0A2E5DB" w14:textId="77777777" w:rsidR="006A796E" w:rsidRPr="000B5119" w:rsidRDefault="006A796E"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458C087"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BDEB6D5"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2A1907A2" w14:textId="77777777" w:rsidR="006A796E" w:rsidRPr="00121DDA" w:rsidRDefault="006A796E" w:rsidP="003F3B5F">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1D46AE3E" w14:textId="77777777" w:rsidR="006A796E" w:rsidRPr="00121DDA" w:rsidRDefault="006A796E" w:rsidP="003F3B5F">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3B973293" w14:textId="766A4C48" w:rsidR="006A796E" w:rsidRPr="000B5119" w:rsidRDefault="006A796E" w:rsidP="003F3B5F">
            <w:pPr>
              <w:jc w:val="center"/>
              <w:rPr>
                <w:rFonts w:ascii="Times New Roman" w:eastAsia="Times New Roman" w:hAnsi="Times New Roman" w:cs="Times New Roman"/>
                <w:sz w:val="18"/>
                <w:szCs w:val="18"/>
                <w:lang w:eastAsia="ru-RU"/>
              </w:rPr>
            </w:pPr>
            <w:r w:rsidRPr="00764FE2">
              <w:rPr>
                <w:rFonts w:ascii="Times New Roman" w:hAnsi="Times New Roman" w:cs="Times New Roman"/>
                <w:sz w:val="28"/>
                <w:szCs w:val="28"/>
              </w:rPr>
              <w:t>–</w:t>
            </w:r>
          </w:p>
        </w:tc>
        <w:tc>
          <w:tcPr>
            <w:tcW w:w="298" w:type="pct"/>
            <w:shd w:val="clear" w:color="auto" w:fill="auto"/>
            <w:hideMark/>
          </w:tcPr>
          <w:p w14:paraId="327C1821" w14:textId="6141B44A" w:rsidR="006A796E" w:rsidRPr="000B5119" w:rsidRDefault="006A796E" w:rsidP="003F3B5F">
            <w:pPr>
              <w:jc w:val="center"/>
              <w:rPr>
                <w:rFonts w:ascii="Times New Roman" w:eastAsia="Times New Roman" w:hAnsi="Times New Roman" w:cs="Times New Roman"/>
                <w:sz w:val="18"/>
                <w:szCs w:val="18"/>
                <w:lang w:eastAsia="ru-RU"/>
              </w:rPr>
            </w:pPr>
            <w:r w:rsidRPr="00764FE2">
              <w:rPr>
                <w:rFonts w:ascii="Times New Roman" w:hAnsi="Times New Roman" w:cs="Times New Roman"/>
                <w:sz w:val="28"/>
                <w:szCs w:val="28"/>
              </w:rPr>
              <w:t>–</w:t>
            </w:r>
          </w:p>
        </w:tc>
        <w:tc>
          <w:tcPr>
            <w:tcW w:w="348" w:type="pct"/>
            <w:shd w:val="clear" w:color="auto" w:fill="auto"/>
            <w:hideMark/>
          </w:tcPr>
          <w:p w14:paraId="5DB684F3" w14:textId="16ECB36B" w:rsidR="006A796E" w:rsidRPr="000B5119" w:rsidRDefault="006A796E" w:rsidP="003F3B5F">
            <w:pPr>
              <w:jc w:val="center"/>
              <w:rPr>
                <w:rFonts w:ascii="Times New Roman" w:eastAsia="Times New Roman" w:hAnsi="Times New Roman" w:cs="Times New Roman"/>
                <w:sz w:val="18"/>
                <w:szCs w:val="18"/>
                <w:lang w:eastAsia="ru-RU"/>
              </w:rPr>
            </w:pPr>
            <w:r w:rsidRPr="00764FE2">
              <w:rPr>
                <w:rFonts w:ascii="Times New Roman" w:hAnsi="Times New Roman" w:cs="Times New Roman"/>
                <w:sz w:val="28"/>
                <w:szCs w:val="28"/>
              </w:rPr>
              <w:t>–</w:t>
            </w:r>
          </w:p>
        </w:tc>
        <w:tc>
          <w:tcPr>
            <w:tcW w:w="400" w:type="pct"/>
            <w:shd w:val="clear" w:color="auto" w:fill="auto"/>
            <w:hideMark/>
          </w:tcPr>
          <w:p w14:paraId="3E174BBF" w14:textId="30D15D56" w:rsidR="006A796E" w:rsidRPr="000B5119" w:rsidRDefault="006A796E" w:rsidP="003F3B5F">
            <w:pPr>
              <w:jc w:val="center"/>
              <w:rPr>
                <w:rFonts w:ascii="Times New Roman" w:eastAsia="Times New Roman" w:hAnsi="Times New Roman" w:cs="Times New Roman"/>
                <w:sz w:val="18"/>
                <w:szCs w:val="18"/>
                <w:lang w:eastAsia="ru-RU"/>
              </w:rPr>
            </w:pPr>
            <w:r w:rsidRPr="00764FE2">
              <w:rPr>
                <w:rFonts w:ascii="Times New Roman" w:hAnsi="Times New Roman" w:cs="Times New Roman"/>
                <w:sz w:val="28"/>
                <w:szCs w:val="28"/>
              </w:rPr>
              <w:t>–</w:t>
            </w:r>
          </w:p>
        </w:tc>
        <w:tc>
          <w:tcPr>
            <w:tcW w:w="678" w:type="pct"/>
            <w:vMerge/>
            <w:shd w:val="clear" w:color="auto" w:fill="auto"/>
            <w:vAlign w:val="center"/>
            <w:hideMark/>
          </w:tcPr>
          <w:p w14:paraId="1EC1C6B0" w14:textId="77777777" w:rsidR="006A796E" w:rsidRPr="000B5119" w:rsidRDefault="006A796E" w:rsidP="003F3B5F">
            <w:pPr>
              <w:rPr>
                <w:rFonts w:ascii="Times New Roman" w:eastAsia="Times New Roman" w:hAnsi="Times New Roman" w:cs="Times New Roman"/>
                <w:sz w:val="18"/>
                <w:szCs w:val="18"/>
                <w:lang w:eastAsia="ru-RU"/>
              </w:rPr>
            </w:pPr>
          </w:p>
        </w:tc>
      </w:tr>
      <w:tr w:rsidR="006A796E" w:rsidRPr="000B5119" w14:paraId="13B2AA45" w14:textId="77777777" w:rsidTr="00D053F3">
        <w:trPr>
          <w:trHeight w:val="240"/>
        </w:trPr>
        <w:tc>
          <w:tcPr>
            <w:tcW w:w="197" w:type="pct"/>
            <w:vMerge/>
            <w:shd w:val="clear" w:color="auto" w:fill="auto"/>
            <w:vAlign w:val="center"/>
            <w:hideMark/>
          </w:tcPr>
          <w:p w14:paraId="394CD950" w14:textId="77777777" w:rsidR="006A796E" w:rsidRPr="000B5119" w:rsidRDefault="006A796E"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4399BDE" w14:textId="77777777" w:rsidR="006A796E" w:rsidRPr="000B5119" w:rsidRDefault="006A796E"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11D6A44"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0828BA5" w14:textId="77777777" w:rsidR="006A796E" w:rsidRPr="000B5119" w:rsidRDefault="006A796E" w:rsidP="003F3B5F">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4B3403B8" w14:textId="77777777" w:rsidR="006A796E" w:rsidRPr="00121DDA" w:rsidRDefault="006A796E" w:rsidP="003F3B5F">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257F8E53" w14:textId="77777777" w:rsidR="006A796E" w:rsidRPr="00121DDA" w:rsidRDefault="006A796E" w:rsidP="003F3B5F">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2983CFE2" w14:textId="23215F9A" w:rsidR="006A796E" w:rsidRPr="000B5119" w:rsidRDefault="006A796E" w:rsidP="003F3B5F">
            <w:pPr>
              <w:jc w:val="center"/>
              <w:rPr>
                <w:rFonts w:ascii="Times New Roman" w:eastAsia="Times New Roman" w:hAnsi="Times New Roman" w:cs="Times New Roman"/>
                <w:sz w:val="18"/>
                <w:szCs w:val="18"/>
                <w:lang w:eastAsia="ru-RU"/>
              </w:rPr>
            </w:pPr>
            <w:r w:rsidRPr="00764FE2">
              <w:rPr>
                <w:rFonts w:ascii="Times New Roman" w:hAnsi="Times New Roman" w:cs="Times New Roman"/>
                <w:sz w:val="28"/>
                <w:szCs w:val="28"/>
              </w:rPr>
              <w:t>–</w:t>
            </w:r>
          </w:p>
        </w:tc>
        <w:tc>
          <w:tcPr>
            <w:tcW w:w="298" w:type="pct"/>
            <w:shd w:val="clear" w:color="auto" w:fill="auto"/>
            <w:hideMark/>
          </w:tcPr>
          <w:p w14:paraId="40CAE0C0" w14:textId="2FD776A0" w:rsidR="006A796E" w:rsidRPr="000B5119" w:rsidRDefault="006A796E" w:rsidP="003F3B5F">
            <w:pPr>
              <w:jc w:val="center"/>
              <w:rPr>
                <w:rFonts w:ascii="Times New Roman" w:eastAsia="Times New Roman" w:hAnsi="Times New Roman" w:cs="Times New Roman"/>
                <w:sz w:val="18"/>
                <w:szCs w:val="18"/>
                <w:lang w:eastAsia="ru-RU"/>
              </w:rPr>
            </w:pPr>
            <w:r w:rsidRPr="00764FE2">
              <w:rPr>
                <w:rFonts w:ascii="Times New Roman" w:hAnsi="Times New Roman" w:cs="Times New Roman"/>
                <w:sz w:val="28"/>
                <w:szCs w:val="28"/>
              </w:rPr>
              <w:t>–</w:t>
            </w:r>
          </w:p>
        </w:tc>
        <w:tc>
          <w:tcPr>
            <w:tcW w:w="348" w:type="pct"/>
            <w:shd w:val="clear" w:color="auto" w:fill="auto"/>
            <w:hideMark/>
          </w:tcPr>
          <w:p w14:paraId="421D02D0" w14:textId="097CD073" w:rsidR="006A796E" w:rsidRPr="000B5119" w:rsidRDefault="006A796E" w:rsidP="003F3B5F">
            <w:pPr>
              <w:jc w:val="center"/>
              <w:rPr>
                <w:rFonts w:ascii="Times New Roman" w:eastAsia="Times New Roman" w:hAnsi="Times New Roman" w:cs="Times New Roman"/>
                <w:sz w:val="18"/>
                <w:szCs w:val="18"/>
                <w:lang w:eastAsia="ru-RU"/>
              </w:rPr>
            </w:pPr>
            <w:r w:rsidRPr="00764FE2">
              <w:rPr>
                <w:rFonts w:ascii="Times New Roman" w:hAnsi="Times New Roman" w:cs="Times New Roman"/>
                <w:sz w:val="28"/>
                <w:szCs w:val="28"/>
              </w:rPr>
              <w:t>–</w:t>
            </w:r>
          </w:p>
        </w:tc>
        <w:tc>
          <w:tcPr>
            <w:tcW w:w="400" w:type="pct"/>
            <w:shd w:val="clear" w:color="auto" w:fill="auto"/>
            <w:hideMark/>
          </w:tcPr>
          <w:p w14:paraId="6E01AFF7" w14:textId="0C2140B9" w:rsidR="006A796E" w:rsidRPr="000B5119" w:rsidRDefault="006A796E" w:rsidP="003F3B5F">
            <w:pPr>
              <w:jc w:val="center"/>
              <w:rPr>
                <w:rFonts w:ascii="Times New Roman" w:eastAsia="Times New Roman" w:hAnsi="Times New Roman" w:cs="Times New Roman"/>
                <w:sz w:val="18"/>
                <w:szCs w:val="18"/>
                <w:lang w:eastAsia="ru-RU"/>
              </w:rPr>
            </w:pPr>
            <w:r w:rsidRPr="00764FE2">
              <w:rPr>
                <w:rFonts w:ascii="Times New Roman" w:hAnsi="Times New Roman" w:cs="Times New Roman"/>
                <w:sz w:val="28"/>
                <w:szCs w:val="28"/>
              </w:rPr>
              <w:t>–</w:t>
            </w:r>
          </w:p>
        </w:tc>
        <w:tc>
          <w:tcPr>
            <w:tcW w:w="678" w:type="pct"/>
            <w:vMerge/>
            <w:shd w:val="clear" w:color="auto" w:fill="auto"/>
            <w:vAlign w:val="center"/>
            <w:hideMark/>
          </w:tcPr>
          <w:p w14:paraId="51C87EBB" w14:textId="77777777" w:rsidR="006A796E" w:rsidRPr="000B5119" w:rsidRDefault="006A796E" w:rsidP="003F3B5F">
            <w:pPr>
              <w:rPr>
                <w:rFonts w:ascii="Times New Roman" w:eastAsia="Times New Roman" w:hAnsi="Times New Roman" w:cs="Times New Roman"/>
                <w:sz w:val="18"/>
                <w:szCs w:val="18"/>
                <w:lang w:eastAsia="ru-RU"/>
              </w:rPr>
            </w:pPr>
          </w:p>
        </w:tc>
      </w:tr>
      <w:tr w:rsidR="006A796E" w:rsidRPr="000B5119" w14:paraId="6178AE2A" w14:textId="77777777" w:rsidTr="00121DDA">
        <w:trPr>
          <w:trHeight w:val="240"/>
        </w:trPr>
        <w:tc>
          <w:tcPr>
            <w:tcW w:w="197" w:type="pct"/>
            <w:vMerge/>
            <w:shd w:val="clear" w:color="auto" w:fill="auto"/>
            <w:vAlign w:val="center"/>
          </w:tcPr>
          <w:p w14:paraId="483AE6D8" w14:textId="77777777" w:rsidR="006A796E" w:rsidRPr="000B5119" w:rsidRDefault="006A796E" w:rsidP="0093258B">
            <w:pPr>
              <w:rPr>
                <w:rFonts w:ascii="Times New Roman" w:eastAsia="Times New Roman" w:hAnsi="Times New Roman" w:cs="Times New Roman"/>
                <w:sz w:val="18"/>
                <w:szCs w:val="18"/>
                <w:lang w:eastAsia="ru-RU"/>
              </w:rPr>
            </w:pPr>
          </w:p>
        </w:tc>
        <w:tc>
          <w:tcPr>
            <w:tcW w:w="646" w:type="pct"/>
            <w:vMerge/>
            <w:shd w:val="clear" w:color="auto" w:fill="auto"/>
            <w:vAlign w:val="center"/>
          </w:tcPr>
          <w:p w14:paraId="16B6B4C7" w14:textId="77777777" w:rsidR="006A796E" w:rsidRPr="000B5119" w:rsidRDefault="006A796E" w:rsidP="0093258B">
            <w:pPr>
              <w:rPr>
                <w:rFonts w:ascii="Times New Roman" w:eastAsia="Times New Roman" w:hAnsi="Times New Roman" w:cs="Times New Roman"/>
                <w:sz w:val="18"/>
                <w:szCs w:val="18"/>
                <w:lang w:eastAsia="ru-RU"/>
              </w:rPr>
            </w:pPr>
          </w:p>
        </w:tc>
        <w:tc>
          <w:tcPr>
            <w:tcW w:w="696" w:type="pct"/>
            <w:vMerge w:val="restart"/>
            <w:shd w:val="clear" w:color="auto" w:fill="auto"/>
          </w:tcPr>
          <w:p w14:paraId="7A41F4A1" w14:textId="27B338E2" w:rsidR="006A796E" w:rsidRPr="000B5119" w:rsidRDefault="006A796E" w:rsidP="0093258B">
            <w:pPr>
              <w:rPr>
                <w:rFonts w:ascii="Times New Roman" w:hAnsi="Times New Roman" w:cs="Times New Roman"/>
                <w:sz w:val="18"/>
                <w:szCs w:val="18"/>
              </w:rPr>
            </w:pPr>
            <w:r w:rsidRPr="000B5119">
              <w:rPr>
                <w:rFonts w:ascii="Times New Roman" w:hAnsi="Times New Roman" w:cs="Times New Roman"/>
                <w:sz w:val="18"/>
                <w:szCs w:val="18"/>
              </w:rPr>
              <w:t>1.12. Проведення професійного свята – Д</w:t>
            </w:r>
            <w:r w:rsidR="009E741A">
              <w:rPr>
                <w:rFonts w:ascii="Times New Roman" w:hAnsi="Times New Roman" w:cs="Times New Roman"/>
                <w:sz w:val="18"/>
                <w:szCs w:val="18"/>
              </w:rPr>
              <w:t>ня</w:t>
            </w:r>
            <w:r w:rsidRPr="000B5119">
              <w:rPr>
                <w:rFonts w:ascii="Times New Roman" w:hAnsi="Times New Roman" w:cs="Times New Roman"/>
                <w:sz w:val="18"/>
                <w:szCs w:val="18"/>
              </w:rPr>
              <w:t xml:space="preserve"> працівників освіти у </w:t>
            </w:r>
            <w:r w:rsidRPr="000B5119">
              <w:rPr>
                <w:rFonts w:ascii="Times New Roman" w:hAnsi="Times New Roman" w:cs="Times New Roman"/>
                <w:sz w:val="18"/>
                <w:szCs w:val="18"/>
              </w:rPr>
              <w:br/>
              <w:t>Дніпропетровській області</w:t>
            </w:r>
          </w:p>
          <w:p w14:paraId="4F52C97C" w14:textId="77777777" w:rsidR="006A796E" w:rsidRPr="000B5119" w:rsidRDefault="006A796E" w:rsidP="0093258B">
            <w:pPr>
              <w:rPr>
                <w:rFonts w:ascii="Times New Roman" w:hAnsi="Times New Roman" w:cs="Times New Roman"/>
                <w:sz w:val="18"/>
                <w:szCs w:val="18"/>
              </w:rPr>
            </w:pPr>
          </w:p>
        </w:tc>
        <w:tc>
          <w:tcPr>
            <w:tcW w:w="794" w:type="pct"/>
            <w:vMerge w:val="restart"/>
            <w:shd w:val="clear" w:color="auto" w:fill="auto"/>
          </w:tcPr>
          <w:p w14:paraId="7FB401B7" w14:textId="6CAC9A5B" w:rsidR="006A796E" w:rsidRPr="000B5119" w:rsidRDefault="006A796E" w:rsidP="000D4284">
            <w:pPr>
              <w:rPr>
                <w:rFonts w:ascii="Times New Roman" w:hAnsi="Times New Roman" w:cs="Times New Roman"/>
                <w:sz w:val="18"/>
                <w:szCs w:val="18"/>
              </w:rPr>
            </w:pPr>
            <w:r w:rsidRPr="000B5119">
              <w:rPr>
                <w:rFonts w:ascii="Times New Roman" w:hAnsi="Times New Roman" w:cs="Times New Roman"/>
                <w:sz w:val="18"/>
                <w:szCs w:val="18"/>
              </w:rPr>
              <w:t xml:space="preserve">Департамент освіти і науки облдержадміністрації, </w:t>
            </w:r>
            <w:r w:rsidRPr="000B5119">
              <w:rPr>
                <w:rFonts w:ascii="Times New Roman" w:eastAsia="Times New Roman" w:hAnsi="Times New Roman" w:cs="Times New Roman"/>
                <w:sz w:val="18"/>
                <w:szCs w:val="18"/>
                <w:lang w:eastAsia="ru-RU"/>
              </w:rPr>
              <w:t>райдержадміністрації, виконавчі органи міських, сільських та селищних рад (за згодою)</w:t>
            </w:r>
          </w:p>
        </w:tc>
        <w:tc>
          <w:tcPr>
            <w:tcW w:w="248" w:type="pct"/>
            <w:vMerge w:val="restart"/>
            <w:shd w:val="clear" w:color="auto" w:fill="auto"/>
          </w:tcPr>
          <w:p w14:paraId="37B2D1ED" w14:textId="77777777" w:rsidR="006A796E" w:rsidRPr="00121DDA" w:rsidRDefault="006A796E" w:rsidP="00121DDA">
            <w:pPr>
              <w:ind w:left="-117" w:firstLine="117"/>
              <w:jc w:val="center"/>
              <w:rPr>
                <w:rFonts w:ascii="Times New Roman" w:eastAsia="Times New Roman" w:hAnsi="Times New Roman" w:cs="Times New Roman"/>
                <w:sz w:val="16"/>
                <w:szCs w:val="16"/>
                <w:lang w:eastAsia="ru-RU"/>
              </w:rPr>
            </w:pPr>
            <w:r w:rsidRPr="00121DDA">
              <w:rPr>
                <w:rFonts w:ascii="Times New Roman" w:eastAsia="Times New Roman" w:hAnsi="Times New Roman" w:cs="Times New Roman"/>
                <w:sz w:val="16"/>
                <w:szCs w:val="16"/>
                <w:lang w:eastAsia="ru-RU"/>
              </w:rPr>
              <w:t>2022 – 2024</w:t>
            </w:r>
          </w:p>
        </w:tc>
        <w:tc>
          <w:tcPr>
            <w:tcW w:w="397" w:type="pct"/>
            <w:shd w:val="clear" w:color="auto" w:fill="auto"/>
          </w:tcPr>
          <w:p w14:paraId="622C4218" w14:textId="209BF765" w:rsidR="006A796E" w:rsidRPr="00121DDA" w:rsidRDefault="006A796E" w:rsidP="00FF70B2">
            <w:pPr>
              <w:ind w:right="-107"/>
              <w:rPr>
                <w:rFonts w:ascii="Times New Roman" w:hAnsi="Times New Roman" w:cs="Times New Roman"/>
                <w:b/>
                <w:sz w:val="16"/>
                <w:szCs w:val="16"/>
              </w:rPr>
            </w:pPr>
            <w:r w:rsidRPr="00121DDA">
              <w:rPr>
                <w:rFonts w:ascii="Times New Roman" w:hAnsi="Times New Roman" w:cs="Times New Roman"/>
                <w:b/>
                <w:sz w:val="16"/>
                <w:szCs w:val="16"/>
              </w:rPr>
              <w:t>Загальний обсяг, у т. ч.</w:t>
            </w:r>
            <w:r>
              <w:rPr>
                <w:rFonts w:ascii="Times New Roman" w:hAnsi="Times New Roman" w:cs="Times New Roman"/>
                <w:b/>
                <w:sz w:val="16"/>
                <w:szCs w:val="16"/>
              </w:rPr>
              <w:t>*</w:t>
            </w:r>
          </w:p>
        </w:tc>
        <w:tc>
          <w:tcPr>
            <w:tcW w:w="298" w:type="pct"/>
            <w:shd w:val="clear" w:color="auto" w:fill="auto"/>
            <w:vAlign w:val="center"/>
          </w:tcPr>
          <w:p w14:paraId="56F07A1E" w14:textId="77777777" w:rsidR="006A796E" w:rsidRPr="000B5119" w:rsidRDefault="006A796E" w:rsidP="0093258B">
            <w:pPr>
              <w:jc w:val="center"/>
              <w:rPr>
                <w:rFonts w:ascii="Times New Roman" w:hAnsi="Times New Roman" w:cs="Times New Roman"/>
                <w:sz w:val="18"/>
                <w:szCs w:val="18"/>
              </w:rPr>
            </w:pPr>
            <w:r w:rsidRPr="000B5119">
              <w:rPr>
                <w:rFonts w:ascii="Times New Roman" w:hAnsi="Times New Roman" w:cs="Times New Roman"/>
                <w:sz w:val="18"/>
                <w:szCs w:val="18"/>
              </w:rPr>
              <w:t>160,0</w:t>
            </w:r>
          </w:p>
        </w:tc>
        <w:tc>
          <w:tcPr>
            <w:tcW w:w="298" w:type="pct"/>
            <w:shd w:val="clear" w:color="auto" w:fill="auto"/>
            <w:vAlign w:val="center"/>
          </w:tcPr>
          <w:p w14:paraId="6289C436" w14:textId="77777777" w:rsidR="006A796E" w:rsidRPr="000B5119" w:rsidRDefault="006A796E" w:rsidP="0093258B">
            <w:pPr>
              <w:jc w:val="center"/>
              <w:rPr>
                <w:rFonts w:ascii="Times New Roman" w:hAnsi="Times New Roman" w:cs="Times New Roman"/>
                <w:sz w:val="18"/>
                <w:szCs w:val="18"/>
              </w:rPr>
            </w:pPr>
            <w:r w:rsidRPr="000B5119">
              <w:rPr>
                <w:rFonts w:ascii="Times New Roman" w:hAnsi="Times New Roman" w:cs="Times New Roman"/>
                <w:sz w:val="18"/>
                <w:szCs w:val="18"/>
              </w:rPr>
              <w:t>180,0</w:t>
            </w:r>
          </w:p>
        </w:tc>
        <w:tc>
          <w:tcPr>
            <w:tcW w:w="348" w:type="pct"/>
            <w:shd w:val="clear" w:color="auto" w:fill="auto"/>
            <w:vAlign w:val="center"/>
          </w:tcPr>
          <w:p w14:paraId="5A393A5C" w14:textId="77777777" w:rsidR="006A796E" w:rsidRPr="000B5119" w:rsidRDefault="006A796E" w:rsidP="0093258B">
            <w:pPr>
              <w:jc w:val="center"/>
              <w:rPr>
                <w:rFonts w:ascii="Times New Roman" w:hAnsi="Times New Roman" w:cs="Times New Roman"/>
                <w:sz w:val="18"/>
                <w:szCs w:val="18"/>
              </w:rPr>
            </w:pPr>
            <w:r w:rsidRPr="000B5119">
              <w:rPr>
                <w:rFonts w:ascii="Times New Roman" w:hAnsi="Times New Roman" w:cs="Times New Roman"/>
                <w:sz w:val="18"/>
                <w:szCs w:val="18"/>
              </w:rPr>
              <w:t>200,0</w:t>
            </w:r>
          </w:p>
        </w:tc>
        <w:tc>
          <w:tcPr>
            <w:tcW w:w="400" w:type="pct"/>
            <w:shd w:val="clear" w:color="auto" w:fill="auto"/>
            <w:vAlign w:val="center"/>
          </w:tcPr>
          <w:p w14:paraId="6080C718" w14:textId="77777777" w:rsidR="006A796E" w:rsidRPr="000B5119" w:rsidRDefault="006A796E" w:rsidP="0093258B">
            <w:pPr>
              <w:jc w:val="center"/>
              <w:rPr>
                <w:rFonts w:ascii="Times New Roman" w:hAnsi="Times New Roman" w:cs="Times New Roman"/>
                <w:sz w:val="18"/>
                <w:szCs w:val="18"/>
              </w:rPr>
            </w:pPr>
            <w:r w:rsidRPr="000B5119">
              <w:rPr>
                <w:rFonts w:ascii="Times New Roman" w:hAnsi="Times New Roman" w:cs="Times New Roman"/>
                <w:sz w:val="18"/>
                <w:szCs w:val="18"/>
              </w:rPr>
              <w:t>540,0</w:t>
            </w:r>
          </w:p>
        </w:tc>
        <w:tc>
          <w:tcPr>
            <w:tcW w:w="678" w:type="pct"/>
            <w:vMerge w:val="restart"/>
            <w:shd w:val="clear" w:color="auto" w:fill="auto"/>
          </w:tcPr>
          <w:p w14:paraId="4762BE3B" w14:textId="77777777" w:rsidR="006A796E" w:rsidRPr="000B5119" w:rsidRDefault="006A796E" w:rsidP="0093258B">
            <w:pPr>
              <w:rPr>
                <w:rFonts w:ascii="Times New Roman" w:hAnsi="Times New Roman" w:cs="Times New Roman"/>
                <w:sz w:val="18"/>
                <w:szCs w:val="18"/>
              </w:rPr>
            </w:pPr>
            <w:r w:rsidRPr="000B5119">
              <w:rPr>
                <w:rFonts w:ascii="Times New Roman" w:hAnsi="Times New Roman" w:cs="Times New Roman"/>
                <w:sz w:val="18"/>
                <w:szCs w:val="18"/>
              </w:rPr>
              <w:t>Проведення професійного</w:t>
            </w:r>
          </w:p>
          <w:p w14:paraId="3228C775" w14:textId="4528C6D7" w:rsidR="006A796E" w:rsidRPr="000B5119" w:rsidRDefault="006A796E" w:rsidP="0093258B">
            <w:pPr>
              <w:rPr>
                <w:rFonts w:ascii="Times New Roman" w:hAnsi="Times New Roman" w:cs="Times New Roman"/>
                <w:sz w:val="18"/>
                <w:szCs w:val="18"/>
              </w:rPr>
            </w:pPr>
            <w:r w:rsidRPr="000B5119">
              <w:rPr>
                <w:rFonts w:ascii="Times New Roman" w:hAnsi="Times New Roman" w:cs="Times New Roman"/>
                <w:sz w:val="18"/>
                <w:szCs w:val="18"/>
              </w:rPr>
              <w:t>свята – Д</w:t>
            </w:r>
            <w:r w:rsidR="009E741A">
              <w:rPr>
                <w:rFonts w:ascii="Times New Roman" w:hAnsi="Times New Roman" w:cs="Times New Roman"/>
                <w:sz w:val="18"/>
                <w:szCs w:val="18"/>
              </w:rPr>
              <w:t>ня</w:t>
            </w:r>
            <w:r w:rsidRPr="000B5119">
              <w:rPr>
                <w:rFonts w:ascii="Times New Roman" w:hAnsi="Times New Roman" w:cs="Times New Roman"/>
                <w:sz w:val="18"/>
                <w:szCs w:val="18"/>
              </w:rPr>
              <w:t xml:space="preserve"> працівників освіти у Дніпропетровській області</w:t>
            </w:r>
          </w:p>
        </w:tc>
      </w:tr>
      <w:tr w:rsidR="006A796E" w:rsidRPr="000B5119" w14:paraId="385F7A82" w14:textId="77777777" w:rsidTr="00EF69B1">
        <w:trPr>
          <w:trHeight w:val="240"/>
        </w:trPr>
        <w:tc>
          <w:tcPr>
            <w:tcW w:w="197" w:type="pct"/>
            <w:vMerge/>
            <w:shd w:val="clear" w:color="auto" w:fill="auto"/>
            <w:vAlign w:val="center"/>
          </w:tcPr>
          <w:p w14:paraId="6DBE7937" w14:textId="77777777" w:rsidR="006A796E" w:rsidRPr="000B5119" w:rsidRDefault="006A796E" w:rsidP="003F3B5F">
            <w:pPr>
              <w:rPr>
                <w:rFonts w:ascii="Times New Roman" w:eastAsia="Times New Roman" w:hAnsi="Times New Roman" w:cs="Times New Roman"/>
                <w:sz w:val="18"/>
                <w:szCs w:val="18"/>
                <w:lang w:eastAsia="ru-RU"/>
              </w:rPr>
            </w:pPr>
          </w:p>
        </w:tc>
        <w:tc>
          <w:tcPr>
            <w:tcW w:w="646" w:type="pct"/>
            <w:vMerge/>
            <w:shd w:val="clear" w:color="auto" w:fill="auto"/>
            <w:vAlign w:val="center"/>
          </w:tcPr>
          <w:p w14:paraId="3F3D2BC4" w14:textId="77777777" w:rsidR="006A796E" w:rsidRPr="000B5119" w:rsidRDefault="006A796E" w:rsidP="003F3B5F">
            <w:pPr>
              <w:rPr>
                <w:rFonts w:ascii="Times New Roman" w:eastAsia="Times New Roman" w:hAnsi="Times New Roman" w:cs="Times New Roman"/>
                <w:sz w:val="18"/>
                <w:szCs w:val="18"/>
                <w:lang w:eastAsia="ru-RU"/>
              </w:rPr>
            </w:pPr>
          </w:p>
        </w:tc>
        <w:tc>
          <w:tcPr>
            <w:tcW w:w="696" w:type="pct"/>
            <w:vMerge/>
            <w:shd w:val="clear" w:color="auto" w:fill="auto"/>
          </w:tcPr>
          <w:p w14:paraId="28C4D08D" w14:textId="77777777" w:rsidR="006A796E" w:rsidRPr="000B5119" w:rsidRDefault="006A796E" w:rsidP="003F3B5F">
            <w:pPr>
              <w:rPr>
                <w:rFonts w:ascii="Times New Roman" w:eastAsia="Times New Roman" w:hAnsi="Times New Roman" w:cs="Times New Roman"/>
                <w:sz w:val="18"/>
                <w:szCs w:val="18"/>
                <w:lang w:eastAsia="ru-RU"/>
              </w:rPr>
            </w:pPr>
          </w:p>
        </w:tc>
        <w:tc>
          <w:tcPr>
            <w:tcW w:w="794" w:type="pct"/>
            <w:vMerge/>
            <w:shd w:val="clear" w:color="auto" w:fill="auto"/>
          </w:tcPr>
          <w:p w14:paraId="21817C9A" w14:textId="77777777" w:rsidR="006A796E" w:rsidRPr="000B5119" w:rsidRDefault="006A796E" w:rsidP="003F3B5F">
            <w:pPr>
              <w:rPr>
                <w:rFonts w:ascii="Times New Roman" w:eastAsia="Times New Roman" w:hAnsi="Times New Roman" w:cs="Times New Roman"/>
                <w:sz w:val="18"/>
                <w:szCs w:val="18"/>
                <w:lang w:eastAsia="ru-RU"/>
              </w:rPr>
            </w:pPr>
          </w:p>
        </w:tc>
        <w:tc>
          <w:tcPr>
            <w:tcW w:w="248" w:type="pct"/>
            <w:vMerge/>
            <w:shd w:val="clear" w:color="auto" w:fill="auto"/>
          </w:tcPr>
          <w:p w14:paraId="7F95EF71" w14:textId="77777777" w:rsidR="006A796E" w:rsidRPr="00121DDA" w:rsidRDefault="006A796E" w:rsidP="003F3B5F">
            <w:pPr>
              <w:rPr>
                <w:rFonts w:ascii="Times New Roman" w:eastAsia="Times New Roman" w:hAnsi="Times New Roman" w:cs="Times New Roman"/>
                <w:sz w:val="16"/>
                <w:szCs w:val="16"/>
                <w:lang w:eastAsia="ru-RU"/>
              </w:rPr>
            </w:pPr>
          </w:p>
        </w:tc>
        <w:tc>
          <w:tcPr>
            <w:tcW w:w="397" w:type="pct"/>
            <w:shd w:val="clear" w:color="auto" w:fill="auto"/>
          </w:tcPr>
          <w:p w14:paraId="360FB78A" w14:textId="77777777" w:rsidR="006A796E" w:rsidRPr="00121DDA" w:rsidRDefault="006A796E" w:rsidP="003F3B5F">
            <w:pPr>
              <w:rPr>
                <w:rFonts w:ascii="Times New Roman" w:eastAsia="Times New Roman" w:hAnsi="Times New Roman" w:cs="Times New Roman"/>
                <w:b/>
                <w:sz w:val="16"/>
                <w:szCs w:val="16"/>
                <w:lang w:eastAsia="ru-RU"/>
              </w:rPr>
            </w:pPr>
            <w:r w:rsidRPr="00121DDA">
              <w:rPr>
                <w:rFonts w:ascii="Times New Roman" w:hAnsi="Times New Roman" w:cs="Times New Roman"/>
                <w:b/>
                <w:sz w:val="16"/>
                <w:szCs w:val="16"/>
              </w:rPr>
              <w:t>Державний бюджет</w:t>
            </w:r>
          </w:p>
        </w:tc>
        <w:tc>
          <w:tcPr>
            <w:tcW w:w="298" w:type="pct"/>
            <w:shd w:val="clear" w:color="auto" w:fill="auto"/>
          </w:tcPr>
          <w:p w14:paraId="1400FBC8" w14:textId="437691B9" w:rsidR="006A796E" w:rsidRPr="000B5119" w:rsidRDefault="006A796E" w:rsidP="003F3B5F">
            <w:pPr>
              <w:jc w:val="center"/>
              <w:rPr>
                <w:rFonts w:ascii="Times New Roman" w:hAnsi="Times New Roman" w:cs="Times New Roman"/>
                <w:sz w:val="18"/>
                <w:szCs w:val="18"/>
              </w:rPr>
            </w:pPr>
            <w:r w:rsidRPr="00047741">
              <w:rPr>
                <w:rFonts w:ascii="Times New Roman" w:hAnsi="Times New Roman" w:cs="Times New Roman"/>
                <w:sz w:val="28"/>
                <w:szCs w:val="28"/>
              </w:rPr>
              <w:t>–</w:t>
            </w:r>
          </w:p>
        </w:tc>
        <w:tc>
          <w:tcPr>
            <w:tcW w:w="298" w:type="pct"/>
            <w:shd w:val="clear" w:color="auto" w:fill="auto"/>
          </w:tcPr>
          <w:p w14:paraId="04C7E88C" w14:textId="30720AA2" w:rsidR="006A796E" w:rsidRPr="000B5119" w:rsidRDefault="006A796E" w:rsidP="003F3B5F">
            <w:pPr>
              <w:jc w:val="center"/>
              <w:rPr>
                <w:rFonts w:ascii="Times New Roman" w:hAnsi="Times New Roman" w:cs="Times New Roman"/>
                <w:sz w:val="18"/>
                <w:szCs w:val="18"/>
              </w:rPr>
            </w:pPr>
            <w:r w:rsidRPr="00047741">
              <w:rPr>
                <w:rFonts w:ascii="Times New Roman" w:hAnsi="Times New Roman" w:cs="Times New Roman"/>
                <w:sz w:val="28"/>
                <w:szCs w:val="28"/>
              </w:rPr>
              <w:t>–</w:t>
            </w:r>
          </w:p>
        </w:tc>
        <w:tc>
          <w:tcPr>
            <w:tcW w:w="348" w:type="pct"/>
            <w:shd w:val="clear" w:color="auto" w:fill="auto"/>
          </w:tcPr>
          <w:p w14:paraId="043101E1" w14:textId="2A97DA40" w:rsidR="006A796E" w:rsidRPr="000B5119" w:rsidRDefault="006A796E" w:rsidP="003F3B5F">
            <w:pPr>
              <w:jc w:val="center"/>
              <w:rPr>
                <w:rFonts w:ascii="Times New Roman" w:hAnsi="Times New Roman" w:cs="Times New Roman"/>
                <w:sz w:val="18"/>
                <w:szCs w:val="18"/>
              </w:rPr>
            </w:pPr>
            <w:r w:rsidRPr="00047741">
              <w:rPr>
                <w:rFonts w:ascii="Times New Roman" w:hAnsi="Times New Roman" w:cs="Times New Roman"/>
                <w:sz w:val="28"/>
                <w:szCs w:val="28"/>
              </w:rPr>
              <w:t>–</w:t>
            </w:r>
          </w:p>
        </w:tc>
        <w:tc>
          <w:tcPr>
            <w:tcW w:w="400" w:type="pct"/>
            <w:shd w:val="clear" w:color="auto" w:fill="auto"/>
          </w:tcPr>
          <w:p w14:paraId="6721BEFF" w14:textId="79604414" w:rsidR="006A796E" w:rsidRPr="000B5119" w:rsidRDefault="006A796E" w:rsidP="003F3B5F">
            <w:pPr>
              <w:jc w:val="center"/>
              <w:rPr>
                <w:rFonts w:ascii="Times New Roman" w:hAnsi="Times New Roman" w:cs="Times New Roman"/>
                <w:sz w:val="18"/>
                <w:szCs w:val="18"/>
              </w:rPr>
            </w:pPr>
            <w:r w:rsidRPr="00047741">
              <w:rPr>
                <w:rFonts w:ascii="Times New Roman" w:hAnsi="Times New Roman" w:cs="Times New Roman"/>
                <w:sz w:val="28"/>
                <w:szCs w:val="28"/>
              </w:rPr>
              <w:t>–</w:t>
            </w:r>
          </w:p>
        </w:tc>
        <w:tc>
          <w:tcPr>
            <w:tcW w:w="678" w:type="pct"/>
            <w:vMerge/>
            <w:shd w:val="clear" w:color="auto" w:fill="auto"/>
          </w:tcPr>
          <w:p w14:paraId="14A92790" w14:textId="77777777" w:rsidR="006A796E" w:rsidRPr="000B5119" w:rsidRDefault="006A796E" w:rsidP="003F3B5F">
            <w:pPr>
              <w:rPr>
                <w:rFonts w:ascii="Times New Roman" w:hAnsi="Times New Roman" w:cs="Times New Roman"/>
                <w:sz w:val="18"/>
                <w:szCs w:val="18"/>
              </w:rPr>
            </w:pPr>
          </w:p>
        </w:tc>
      </w:tr>
      <w:tr w:rsidR="006A796E" w:rsidRPr="000B5119" w14:paraId="2204B7F4" w14:textId="77777777" w:rsidTr="00121DDA">
        <w:trPr>
          <w:trHeight w:val="240"/>
        </w:trPr>
        <w:tc>
          <w:tcPr>
            <w:tcW w:w="197" w:type="pct"/>
            <w:vMerge/>
            <w:shd w:val="clear" w:color="auto" w:fill="auto"/>
            <w:vAlign w:val="center"/>
          </w:tcPr>
          <w:p w14:paraId="41EB93BC" w14:textId="77777777" w:rsidR="006A796E" w:rsidRPr="000B5119" w:rsidRDefault="006A796E" w:rsidP="0093258B">
            <w:pPr>
              <w:rPr>
                <w:rFonts w:ascii="Times New Roman" w:eastAsia="Times New Roman" w:hAnsi="Times New Roman" w:cs="Times New Roman"/>
                <w:sz w:val="18"/>
                <w:szCs w:val="18"/>
                <w:lang w:eastAsia="ru-RU"/>
              </w:rPr>
            </w:pPr>
          </w:p>
        </w:tc>
        <w:tc>
          <w:tcPr>
            <w:tcW w:w="646" w:type="pct"/>
            <w:vMerge/>
            <w:shd w:val="clear" w:color="auto" w:fill="auto"/>
            <w:vAlign w:val="center"/>
          </w:tcPr>
          <w:p w14:paraId="058F6A38" w14:textId="77777777" w:rsidR="006A796E" w:rsidRPr="000B5119" w:rsidRDefault="006A796E" w:rsidP="0093258B">
            <w:pPr>
              <w:rPr>
                <w:rFonts w:ascii="Times New Roman" w:eastAsia="Times New Roman" w:hAnsi="Times New Roman" w:cs="Times New Roman"/>
                <w:sz w:val="18"/>
                <w:szCs w:val="18"/>
                <w:lang w:eastAsia="ru-RU"/>
              </w:rPr>
            </w:pPr>
          </w:p>
        </w:tc>
        <w:tc>
          <w:tcPr>
            <w:tcW w:w="696" w:type="pct"/>
            <w:vMerge/>
            <w:shd w:val="clear" w:color="auto" w:fill="auto"/>
          </w:tcPr>
          <w:p w14:paraId="69EA8E6E" w14:textId="77777777" w:rsidR="006A796E" w:rsidRPr="000B5119" w:rsidRDefault="006A796E" w:rsidP="0093258B">
            <w:pPr>
              <w:rPr>
                <w:rFonts w:ascii="Times New Roman" w:eastAsia="Times New Roman" w:hAnsi="Times New Roman" w:cs="Times New Roman"/>
                <w:sz w:val="18"/>
                <w:szCs w:val="18"/>
                <w:lang w:eastAsia="ru-RU"/>
              </w:rPr>
            </w:pPr>
          </w:p>
        </w:tc>
        <w:tc>
          <w:tcPr>
            <w:tcW w:w="794" w:type="pct"/>
            <w:vMerge/>
            <w:shd w:val="clear" w:color="auto" w:fill="auto"/>
          </w:tcPr>
          <w:p w14:paraId="6666F29E" w14:textId="77777777" w:rsidR="006A796E" w:rsidRPr="000B5119" w:rsidRDefault="006A796E" w:rsidP="0093258B">
            <w:pPr>
              <w:rPr>
                <w:rFonts w:ascii="Times New Roman" w:eastAsia="Times New Roman" w:hAnsi="Times New Roman" w:cs="Times New Roman"/>
                <w:sz w:val="18"/>
                <w:szCs w:val="18"/>
                <w:lang w:eastAsia="ru-RU"/>
              </w:rPr>
            </w:pPr>
          </w:p>
        </w:tc>
        <w:tc>
          <w:tcPr>
            <w:tcW w:w="248" w:type="pct"/>
            <w:vMerge/>
            <w:shd w:val="clear" w:color="auto" w:fill="auto"/>
          </w:tcPr>
          <w:p w14:paraId="16767D61" w14:textId="77777777" w:rsidR="006A796E" w:rsidRPr="00121DDA" w:rsidRDefault="006A796E" w:rsidP="0093258B">
            <w:pPr>
              <w:rPr>
                <w:rFonts w:ascii="Times New Roman" w:eastAsia="Times New Roman" w:hAnsi="Times New Roman" w:cs="Times New Roman"/>
                <w:sz w:val="16"/>
                <w:szCs w:val="16"/>
                <w:lang w:eastAsia="ru-RU"/>
              </w:rPr>
            </w:pPr>
          </w:p>
        </w:tc>
        <w:tc>
          <w:tcPr>
            <w:tcW w:w="397" w:type="pct"/>
            <w:shd w:val="clear" w:color="auto" w:fill="auto"/>
          </w:tcPr>
          <w:p w14:paraId="5AB4ADE1" w14:textId="6C72D884" w:rsidR="006A796E" w:rsidRPr="00121DDA" w:rsidRDefault="006A796E" w:rsidP="0093258B">
            <w:pPr>
              <w:rPr>
                <w:rFonts w:ascii="Times New Roman" w:eastAsia="Times New Roman" w:hAnsi="Times New Roman" w:cs="Times New Roman"/>
                <w:b/>
                <w:sz w:val="16"/>
                <w:szCs w:val="16"/>
                <w:lang w:eastAsia="ru-RU"/>
              </w:rPr>
            </w:pPr>
            <w:r w:rsidRPr="00121DDA">
              <w:rPr>
                <w:rFonts w:ascii="Times New Roman" w:hAnsi="Times New Roman" w:cs="Times New Roman"/>
                <w:b/>
                <w:sz w:val="16"/>
                <w:szCs w:val="16"/>
              </w:rPr>
              <w:t>Обласний бюджет</w:t>
            </w:r>
            <w:r>
              <w:rPr>
                <w:rFonts w:ascii="Times New Roman" w:hAnsi="Times New Roman" w:cs="Times New Roman"/>
                <w:b/>
                <w:sz w:val="16"/>
                <w:szCs w:val="16"/>
              </w:rPr>
              <w:t>*</w:t>
            </w:r>
          </w:p>
        </w:tc>
        <w:tc>
          <w:tcPr>
            <w:tcW w:w="298" w:type="pct"/>
            <w:shd w:val="clear" w:color="auto" w:fill="auto"/>
            <w:vAlign w:val="center"/>
          </w:tcPr>
          <w:p w14:paraId="607F810E" w14:textId="77777777" w:rsidR="006A796E" w:rsidRPr="000B5119" w:rsidRDefault="006A796E" w:rsidP="0093258B">
            <w:pPr>
              <w:jc w:val="center"/>
              <w:rPr>
                <w:rFonts w:ascii="Times New Roman" w:hAnsi="Times New Roman" w:cs="Times New Roman"/>
                <w:sz w:val="18"/>
                <w:szCs w:val="18"/>
              </w:rPr>
            </w:pPr>
            <w:r w:rsidRPr="000B5119">
              <w:rPr>
                <w:rFonts w:ascii="Times New Roman" w:hAnsi="Times New Roman" w:cs="Times New Roman"/>
                <w:sz w:val="18"/>
                <w:szCs w:val="18"/>
              </w:rPr>
              <w:t>160,0</w:t>
            </w:r>
          </w:p>
        </w:tc>
        <w:tc>
          <w:tcPr>
            <w:tcW w:w="298" w:type="pct"/>
            <w:shd w:val="clear" w:color="auto" w:fill="auto"/>
            <w:vAlign w:val="center"/>
          </w:tcPr>
          <w:p w14:paraId="1686DAA4" w14:textId="77777777" w:rsidR="006A796E" w:rsidRPr="000B5119" w:rsidRDefault="006A796E" w:rsidP="0093258B">
            <w:pPr>
              <w:jc w:val="center"/>
              <w:rPr>
                <w:rFonts w:ascii="Times New Roman" w:hAnsi="Times New Roman" w:cs="Times New Roman"/>
                <w:sz w:val="18"/>
                <w:szCs w:val="18"/>
              </w:rPr>
            </w:pPr>
            <w:r w:rsidRPr="000B5119">
              <w:rPr>
                <w:rFonts w:ascii="Times New Roman" w:hAnsi="Times New Roman" w:cs="Times New Roman"/>
                <w:sz w:val="18"/>
                <w:szCs w:val="18"/>
              </w:rPr>
              <w:t>180,0</w:t>
            </w:r>
          </w:p>
        </w:tc>
        <w:tc>
          <w:tcPr>
            <w:tcW w:w="348" w:type="pct"/>
            <w:shd w:val="clear" w:color="auto" w:fill="auto"/>
            <w:vAlign w:val="center"/>
          </w:tcPr>
          <w:p w14:paraId="4E7E9646" w14:textId="77777777" w:rsidR="006A796E" w:rsidRPr="000B5119" w:rsidRDefault="006A796E" w:rsidP="0093258B">
            <w:pPr>
              <w:jc w:val="center"/>
              <w:rPr>
                <w:rFonts w:ascii="Times New Roman" w:hAnsi="Times New Roman" w:cs="Times New Roman"/>
                <w:sz w:val="18"/>
                <w:szCs w:val="18"/>
              </w:rPr>
            </w:pPr>
            <w:r w:rsidRPr="000B5119">
              <w:rPr>
                <w:rFonts w:ascii="Times New Roman" w:hAnsi="Times New Roman" w:cs="Times New Roman"/>
                <w:sz w:val="18"/>
                <w:szCs w:val="18"/>
              </w:rPr>
              <w:t>200,0</w:t>
            </w:r>
          </w:p>
        </w:tc>
        <w:tc>
          <w:tcPr>
            <w:tcW w:w="400" w:type="pct"/>
            <w:shd w:val="clear" w:color="auto" w:fill="auto"/>
            <w:vAlign w:val="center"/>
          </w:tcPr>
          <w:p w14:paraId="6957ED52" w14:textId="77777777" w:rsidR="006A796E" w:rsidRPr="000B5119" w:rsidRDefault="006A796E" w:rsidP="0093258B">
            <w:pPr>
              <w:jc w:val="center"/>
              <w:rPr>
                <w:rFonts w:ascii="Times New Roman" w:hAnsi="Times New Roman" w:cs="Times New Roman"/>
                <w:sz w:val="18"/>
                <w:szCs w:val="18"/>
              </w:rPr>
            </w:pPr>
            <w:r w:rsidRPr="000B5119">
              <w:rPr>
                <w:rFonts w:ascii="Times New Roman" w:hAnsi="Times New Roman" w:cs="Times New Roman"/>
                <w:sz w:val="18"/>
                <w:szCs w:val="18"/>
              </w:rPr>
              <w:t>540,0</w:t>
            </w:r>
          </w:p>
        </w:tc>
        <w:tc>
          <w:tcPr>
            <w:tcW w:w="678" w:type="pct"/>
            <w:vMerge/>
            <w:shd w:val="clear" w:color="auto" w:fill="auto"/>
          </w:tcPr>
          <w:p w14:paraId="6D384039" w14:textId="77777777" w:rsidR="006A796E" w:rsidRPr="000B5119" w:rsidRDefault="006A796E" w:rsidP="0093258B">
            <w:pPr>
              <w:rPr>
                <w:rFonts w:ascii="Times New Roman" w:hAnsi="Times New Roman" w:cs="Times New Roman"/>
                <w:sz w:val="18"/>
                <w:szCs w:val="18"/>
              </w:rPr>
            </w:pPr>
          </w:p>
        </w:tc>
      </w:tr>
      <w:tr w:rsidR="006A796E" w:rsidRPr="000B5119" w14:paraId="44DC72CD" w14:textId="77777777" w:rsidTr="00977B3F">
        <w:trPr>
          <w:trHeight w:val="240"/>
        </w:trPr>
        <w:tc>
          <w:tcPr>
            <w:tcW w:w="197" w:type="pct"/>
            <w:vMerge/>
            <w:shd w:val="clear" w:color="auto" w:fill="auto"/>
            <w:vAlign w:val="center"/>
          </w:tcPr>
          <w:p w14:paraId="2A11DF30" w14:textId="77777777" w:rsidR="006A796E" w:rsidRPr="000B5119" w:rsidRDefault="006A796E" w:rsidP="003F3B5F">
            <w:pPr>
              <w:rPr>
                <w:rFonts w:ascii="Times New Roman" w:eastAsia="Times New Roman" w:hAnsi="Times New Roman" w:cs="Times New Roman"/>
                <w:sz w:val="18"/>
                <w:szCs w:val="18"/>
                <w:lang w:eastAsia="ru-RU"/>
              </w:rPr>
            </w:pPr>
          </w:p>
        </w:tc>
        <w:tc>
          <w:tcPr>
            <w:tcW w:w="646" w:type="pct"/>
            <w:vMerge/>
            <w:shd w:val="clear" w:color="auto" w:fill="auto"/>
            <w:vAlign w:val="center"/>
          </w:tcPr>
          <w:p w14:paraId="0AABFC39" w14:textId="77777777" w:rsidR="006A796E" w:rsidRPr="000B5119" w:rsidRDefault="006A796E" w:rsidP="003F3B5F">
            <w:pPr>
              <w:rPr>
                <w:rFonts w:ascii="Times New Roman" w:eastAsia="Times New Roman" w:hAnsi="Times New Roman" w:cs="Times New Roman"/>
                <w:sz w:val="18"/>
                <w:szCs w:val="18"/>
                <w:lang w:eastAsia="ru-RU"/>
              </w:rPr>
            </w:pPr>
          </w:p>
        </w:tc>
        <w:tc>
          <w:tcPr>
            <w:tcW w:w="696" w:type="pct"/>
            <w:vMerge/>
            <w:shd w:val="clear" w:color="auto" w:fill="auto"/>
          </w:tcPr>
          <w:p w14:paraId="02F7CAA3" w14:textId="77777777" w:rsidR="006A796E" w:rsidRPr="000B5119" w:rsidRDefault="006A796E" w:rsidP="003F3B5F">
            <w:pPr>
              <w:rPr>
                <w:rFonts w:ascii="Times New Roman" w:eastAsia="Times New Roman" w:hAnsi="Times New Roman" w:cs="Times New Roman"/>
                <w:sz w:val="18"/>
                <w:szCs w:val="18"/>
                <w:lang w:eastAsia="ru-RU"/>
              </w:rPr>
            </w:pPr>
          </w:p>
        </w:tc>
        <w:tc>
          <w:tcPr>
            <w:tcW w:w="794" w:type="pct"/>
            <w:vMerge/>
            <w:shd w:val="clear" w:color="auto" w:fill="auto"/>
          </w:tcPr>
          <w:p w14:paraId="77257DF8" w14:textId="77777777" w:rsidR="006A796E" w:rsidRPr="000B5119" w:rsidRDefault="006A796E" w:rsidP="003F3B5F">
            <w:pPr>
              <w:rPr>
                <w:rFonts w:ascii="Times New Roman" w:eastAsia="Times New Roman" w:hAnsi="Times New Roman" w:cs="Times New Roman"/>
                <w:sz w:val="18"/>
                <w:szCs w:val="18"/>
                <w:lang w:eastAsia="ru-RU"/>
              </w:rPr>
            </w:pPr>
          </w:p>
        </w:tc>
        <w:tc>
          <w:tcPr>
            <w:tcW w:w="248" w:type="pct"/>
            <w:vMerge/>
            <w:shd w:val="clear" w:color="auto" w:fill="auto"/>
          </w:tcPr>
          <w:p w14:paraId="745E7A1F" w14:textId="77777777" w:rsidR="006A796E" w:rsidRPr="00121DDA" w:rsidRDefault="006A796E" w:rsidP="003F3B5F">
            <w:pPr>
              <w:rPr>
                <w:rFonts w:ascii="Times New Roman" w:eastAsia="Times New Roman" w:hAnsi="Times New Roman" w:cs="Times New Roman"/>
                <w:sz w:val="16"/>
                <w:szCs w:val="16"/>
                <w:lang w:eastAsia="ru-RU"/>
              </w:rPr>
            </w:pPr>
          </w:p>
        </w:tc>
        <w:tc>
          <w:tcPr>
            <w:tcW w:w="397" w:type="pct"/>
            <w:shd w:val="clear" w:color="auto" w:fill="auto"/>
          </w:tcPr>
          <w:p w14:paraId="677FDEBC" w14:textId="77777777" w:rsidR="006A796E" w:rsidRPr="00121DDA" w:rsidRDefault="006A796E" w:rsidP="003F3B5F">
            <w:pPr>
              <w:rPr>
                <w:rFonts w:ascii="Times New Roman" w:eastAsia="Times New Roman" w:hAnsi="Times New Roman" w:cs="Times New Roman"/>
                <w:b/>
                <w:sz w:val="16"/>
                <w:szCs w:val="16"/>
                <w:lang w:eastAsia="ru-RU"/>
              </w:rPr>
            </w:pPr>
            <w:r w:rsidRPr="00121DDA">
              <w:rPr>
                <w:rFonts w:ascii="Times New Roman" w:hAnsi="Times New Roman" w:cs="Times New Roman"/>
                <w:b/>
                <w:sz w:val="16"/>
                <w:szCs w:val="16"/>
              </w:rPr>
              <w:t>Місцевий бюджет</w:t>
            </w:r>
          </w:p>
        </w:tc>
        <w:tc>
          <w:tcPr>
            <w:tcW w:w="298" w:type="pct"/>
            <w:shd w:val="clear" w:color="auto" w:fill="auto"/>
          </w:tcPr>
          <w:p w14:paraId="2F90CCA8" w14:textId="12408323" w:rsidR="006A796E" w:rsidRPr="000B5119" w:rsidRDefault="006A796E" w:rsidP="003F3B5F">
            <w:pPr>
              <w:jc w:val="center"/>
              <w:rPr>
                <w:rFonts w:ascii="Times New Roman" w:hAnsi="Times New Roman" w:cs="Times New Roman"/>
                <w:sz w:val="18"/>
                <w:szCs w:val="18"/>
              </w:rPr>
            </w:pPr>
            <w:r w:rsidRPr="003A0F18">
              <w:rPr>
                <w:rFonts w:ascii="Times New Roman" w:hAnsi="Times New Roman" w:cs="Times New Roman"/>
                <w:sz w:val="28"/>
                <w:szCs w:val="28"/>
              </w:rPr>
              <w:t>–</w:t>
            </w:r>
          </w:p>
        </w:tc>
        <w:tc>
          <w:tcPr>
            <w:tcW w:w="298" w:type="pct"/>
            <w:shd w:val="clear" w:color="auto" w:fill="auto"/>
          </w:tcPr>
          <w:p w14:paraId="61081442" w14:textId="5CFFE703" w:rsidR="006A796E" w:rsidRPr="000B5119" w:rsidRDefault="006A796E" w:rsidP="003F3B5F">
            <w:pPr>
              <w:jc w:val="center"/>
              <w:rPr>
                <w:rFonts w:ascii="Times New Roman" w:hAnsi="Times New Roman" w:cs="Times New Roman"/>
                <w:sz w:val="18"/>
                <w:szCs w:val="18"/>
              </w:rPr>
            </w:pPr>
            <w:r w:rsidRPr="003A0F18">
              <w:rPr>
                <w:rFonts w:ascii="Times New Roman" w:hAnsi="Times New Roman" w:cs="Times New Roman"/>
                <w:sz w:val="28"/>
                <w:szCs w:val="28"/>
              </w:rPr>
              <w:t>–</w:t>
            </w:r>
          </w:p>
        </w:tc>
        <w:tc>
          <w:tcPr>
            <w:tcW w:w="348" w:type="pct"/>
            <w:shd w:val="clear" w:color="auto" w:fill="auto"/>
          </w:tcPr>
          <w:p w14:paraId="0DFE0FE8" w14:textId="42916D6D" w:rsidR="006A796E" w:rsidRPr="000B5119" w:rsidRDefault="006A796E" w:rsidP="003F3B5F">
            <w:pPr>
              <w:jc w:val="center"/>
              <w:rPr>
                <w:rFonts w:ascii="Times New Roman" w:hAnsi="Times New Roman" w:cs="Times New Roman"/>
                <w:sz w:val="18"/>
                <w:szCs w:val="18"/>
              </w:rPr>
            </w:pPr>
            <w:r w:rsidRPr="003A0F18">
              <w:rPr>
                <w:rFonts w:ascii="Times New Roman" w:hAnsi="Times New Roman" w:cs="Times New Roman"/>
                <w:sz w:val="28"/>
                <w:szCs w:val="28"/>
              </w:rPr>
              <w:t>–</w:t>
            </w:r>
          </w:p>
        </w:tc>
        <w:tc>
          <w:tcPr>
            <w:tcW w:w="400" w:type="pct"/>
            <w:shd w:val="clear" w:color="auto" w:fill="auto"/>
          </w:tcPr>
          <w:p w14:paraId="66B4E848" w14:textId="7559B5EF" w:rsidR="006A796E" w:rsidRPr="000B5119" w:rsidRDefault="006A796E" w:rsidP="003F3B5F">
            <w:pPr>
              <w:jc w:val="center"/>
              <w:rPr>
                <w:rFonts w:ascii="Times New Roman" w:hAnsi="Times New Roman" w:cs="Times New Roman"/>
                <w:sz w:val="18"/>
                <w:szCs w:val="18"/>
              </w:rPr>
            </w:pPr>
            <w:r w:rsidRPr="003A0F18">
              <w:rPr>
                <w:rFonts w:ascii="Times New Roman" w:hAnsi="Times New Roman" w:cs="Times New Roman"/>
                <w:sz w:val="28"/>
                <w:szCs w:val="28"/>
              </w:rPr>
              <w:t>–</w:t>
            </w:r>
          </w:p>
        </w:tc>
        <w:tc>
          <w:tcPr>
            <w:tcW w:w="678" w:type="pct"/>
            <w:vMerge/>
            <w:shd w:val="clear" w:color="auto" w:fill="auto"/>
          </w:tcPr>
          <w:p w14:paraId="45400A6B" w14:textId="77777777" w:rsidR="006A796E" w:rsidRPr="000B5119" w:rsidRDefault="006A796E" w:rsidP="003F3B5F">
            <w:pPr>
              <w:rPr>
                <w:rFonts w:ascii="Times New Roman" w:hAnsi="Times New Roman" w:cs="Times New Roman"/>
                <w:sz w:val="18"/>
                <w:szCs w:val="18"/>
              </w:rPr>
            </w:pPr>
          </w:p>
        </w:tc>
      </w:tr>
      <w:tr w:rsidR="006A796E" w:rsidRPr="000B5119" w14:paraId="3ABD37D4" w14:textId="77777777" w:rsidTr="00977B3F">
        <w:trPr>
          <w:trHeight w:val="240"/>
        </w:trPr>
        <w:tc>
          <w:tcPr>
            <w:tcW w:w="197" w:type="pct"/>
            <w:vMerge/>
            <w:shd w:val="clear" w:color="auto" w:fill="auto"/>
            <w:vAlign w:val="center"/>
          </w:tcPr>
          <w:p w14:paraId="582D0AB2" w14:textId="77777777" w:rsidR="006A796E" w:rsidRPr="000B5119" w:rsidRDefault="006A796E" w:rsidP="003F3B5F">
            <w:pPr>
              <w:rPr>
                <w:rFonts w:ascii="Times New Roman" w:eastAsia="Times New Roman" w:hAnsi="Times New Roman" w:cs="Times New Roman"/>
                <w:sz w:val="18"/>
                <w:szCs w:val="18"/>
                <w:lang w:eastAsia="ru-RU"/>
              </w:rPr>
            </w:pPr>
          </w:p>
        </w:tc>
        <w:tc>
          <w:tcPr>
            <w:tcW w:w="646" w:type="pct"/>
            <w:vMerge/>
            <w:shd w:val="clear" w:color="auto" w:fill="auto"/>
            <w:vAlign w:val="center"/>
          </w:tcPr>
          <w:p w14:paraId="530041E7" w14:textId="77777777" w:rsidR="006A796E" w:rsidRPr="000B5119" w:rsidRDefault="006A796E" w:rsidP="003F3B5F">
            <w:pPr>
              <w:rPr>
                <w:rFonts w:ascii="Times New Roman" w:eastAsia="Times New Roman" w:hAnsi="Times New Roman" w:cs="Times New Roman"/>
                <w:sz w:val="18"/>
                <w:szCs w:val="18"/>
                <w:lang w:eastAsia="ru-RU"/>
              </w:rPr>
            </w:pPr>
          </w:p>
        </w:tc>
        <w:tc>
          <w:tcPr>
            <w:tcW w:w="696" w:type="pct"/>
            <w:vMerge/>
            <w:shd w:val="clear" w:color="auto" w:fill="auto"/>
          </w:tcPr>
          <w:p w14:paraId="4BED22B1" w14:textId="77777777" w:rsidR="006A796E" w:rsidRPr="000B5119" w:rsidRDefault="006A796E" w:rsidP="003F3B5F">
            <w:pPr>
              <w:rPr>
                <w:rFonts w:ascii="Times New Roman" w:eastAsia="Times New Roman" w:hAnsi="Times New Roman" w:cs="Times New Roman"/>
                <w:sz w:val="18"/>
                <w:szCs w:val="18"/>
                <w:lang w:eastAsia="ru-RU"/>
              </w:rPr>
            </w:pPr>
          </w:p>
        </w:tc>
        <w:tc>
          <w:tcPr>
            <w:tcW w:w="794" w:type="pct"/>
            <w:vMerge/>
            <w:shd w:val="clear" w:color="auto" w:fill="auto"/>
          </w:tcPr>
          <w:p w14:paraId="6358D018" w14:textId="77777777" w:rsidR="006A796E" w:rsidRPr="000B5119" w:rsidRDefault="006A796E" w:rsidP="003F3B5F">
            <w:pPr>
              <w:rPr>
                <w:rFonts w:ascii="Times New Roman" w:eastAsia="Times New Roman" w:hAnsi="Times New Roman" w:cs="Times New Roman"/>
                <w:sz w:val="18"/>
                <w:szCs w:val="18"/>
                <w:lang w:eastAsia="ru-RU"/>
              </w:rPr>
            </w:pPr>
          </w:p>
        </w:tc>
        <w:tc>
          <w:tcPr>
            <w:tcW w:w="248" w:type="pct"/>
            <w:vMerge/>
            <w:shd w:val="clear" w:color="auto" w:fill="auto"/>
          </w:tcPr>
          <w:p w14:paraId="613402DB" w14:textId="77777777" w:rsidR="006A796E" w:rsidRPr="00121DDA" w:rsidRDefault="006A796E" w:rsidP="003F3B5F">
            <w:pPr>
              <w:rPr>
                <w:rFonts w:ascii="Times New Roman" w:eastAsia="Times New Roman" w:hAnsi="Times New Roman" w:cs="Times New Roman"/>
                <w:sz w:val="16"/>
                <w:szCs w:val="16"/>
                <w:lang w:eastAsia="ru-RU"/>
              </w:rPr>
            </w:pPr>
          </w:p>
        </w:tc>
        <w:tc>
          <w:tcPr>
            <w:tcW w:w="397" w:type="pct"/>
            <w:shd w:val="clear" w:color="auto" w:fill="auto"/>
          </w:tcPr>
          <w:p w14:paraId="235E791B" w14:textId="77777777" w:rsidR="006A796E" w:rsidRPr="00121DDA" w:rsidRDefault="006A796E" w:rsidP="003F3B5F">
            <w:pPr>
              <w:rPr>
                <w:rFonts w:ascii="Times New Roman" w:eastAsia="Times New Roman" w:hAnsi="Times New Roman" w:cs="Times New Roman"/>
                <w:b/>
                <w:sz w:val="16"/>
                <w:szCs w:val="16"/>
                <w:lang w:eastAsia="ru-RU"/>
              </w:rPr>
            </w:pPr>
            <w:r w:rsidRPr="00121DDA">
              <w:rPr>
                <w:rFonts w:ascii="Times New Roman" w:hAnsi="Times New Roman" w:cs="Times New Roman"/>
                <w:b/>
                <w:sz w:val="16"/>
                <w:szCs w:val="16"/>
              </w:rPr>
              <w:t>Інші джерела</w:t>
            </w:r>
          </w:p>
        </w:tc>
        <w:tc>
          <w:tcPr>
            <w:tcW w:w="298" w:type="pct"/>
            <w:shd w:val="clear" w:color="auto" w:fill="auto"/>
          </w:tcPr>
          <w:p w14:paraId="7A58C9B6" w14:textId="4C4D7532" w:rsidR="006A796E" w:rsidRPr="000B5119" w:rsidRDefault="006A796E" w:rsidP="003F3B5F">
            <w:pPr>
              <w:jc w:val="center"/>
              <w:rPr>
                <w:rFonts w:ascii="Times New Roman" w:hAnsi="Times New Roman" w:cs="Times New Roman"/>
                <w:sz w:val="18"/>
                <w:szCs w:val="18"/>
              </w:rPr>
            </w:pPr>
            <w:r w:rsidRPr="003A0F18">
              <w:rPr>
                <w:rFonts w:ascii="Times New Roman" w:hAnsi="Times New Roman" w:cs="Times New Roman"/>
                <w:sz w:val="28"/>
                <w:szCs w:val="28"/>
              </w:rPr>
              <w:t>–</w:t>
            </w:r>
          </w:p>
        </w:tc>
        <w:tc>
          <w:tcPr>
            <w:tcW w:w="298" w:type="pct"/>
            <w:shd w:val="clear" w:color="auto" w:fill="auto"/>
          </w:tcPr>
          <w:p w14:paraId="3B3F4134" w14:textId="361A5C3C" w:rsidR="006A796E" w:rsidRPr="000B5119" w:rsidRDefault="006A796E" w:rsidP="003F3B5F">
            <w:pPr>
              <w:jc w:val="center"/>
              <w:rPr>
                <w:rFonts w:ascii="Times New Roman" w:hAnsi="Times New Roman" w:cs="Times New Roman"/>
                <w:sz w:val="18"/>
                <w:szCs w:val="18"/>
              </w:rPr>
            </w:pPr>
            <w:r w:rsidRPr="003A0F18">
              <w:rPr>
                <w:rFonts w:ascii="Times New Roman" w:hAnsi="Times New Roman" w:cs="Times New Roman"/>
                <w:sz w:val="28"/>
                <w:szCs w:val="28"/>
              </w:rPr>
              <w:t>–</w:t>
            </w:r>
          </w:p>
        </w:tc>
        <w:tc>
          <w:tcPr>
            <w:tcW w:w="348" w:type="pct"/>
            <w:shd w:val="clear" w:color="auto" w:fill="auto"/>
          </w:tcPr>
          <w:p w14:paraId="04B54BED" w14:textId="3BB2E0E1" w:rsidR="006A796E" w:rsidRPr="000B5119" w:rsidRDefault="006A796E" w:rsidP="003F3B5F">
            <w:pPr>
              <w:jc w:val="center"/>
              <w:rPr>
                <w:rFonts w:ascii="Times New Roman" w:hAnsi="Times New Roman" w:cs="Times New Roman"/>
                <w:sz w:val="18"/>
                <w:szCs w:val="18"/>
              </w:rPr>
            </w:pPr>
            <w:r w:rsidRPr="003A0F18">
              <w:rPr>
                <w:rFonts w:ascii="Times New Roman" w:hAnsi="Times New Roman" w:cs="Times New Roman"/>
                <w:sz w:val="28"/>
                <w:szCs w:val="28"/>
              </w:rPr>
              <w:t>–</w:t>
            </w:r>
          </w:p>
        </w:tc>
        <w:tc>
          <w:tcPr>
            <w:tcW w:w="400" w:type="pct"/>
            <w:shd w:val="clear" w:color="auto" w:fill="auto"/>
          </w:tcPr>
          <w:p w14:paraId="3A2E6305" w14:textId="1FD516D9" w:rsidR="006A796E" w:rsidRPr="000B5119" w:rsidRDefault="006A796E" w:rsidP="003F3B5F">
            <w:pPr>
              <w:jc w:val="center"/>
              <w:rPr>
                <w:rFonts w:ascii="Times New Roman" w:hAnsi="Times New Roman" w:cs="Times New Roman"/>
                <w:sz w:val="18"/>
                <w:szCs w:val="18"/>
              </w:rPr>
            </w:pPr>
            <w:r w:rsidRPr="003A0F18">
              <w:rPr>
                <w:rFonts w:ascii="Times New Roman" w:hAnsi="Times New Roman" w:cs="Times New Roman"/>
                <w:sz w:val="28"/>
                <w:szCs w:val="28"/>
              </w:rPr>
              <w:t>–</w:t>
            </w:r>
          </w:p>
        </w:tc>
        <w:tc>
          <w:tcPr>
            <w:tcW w:w="678" w:type="pct"/>
            <w:vMerge/>
            <w:shd w:val="clear" w:color="auto" w:fill="auto"/>
          </w:tcPr>
          <w:p w14:paraId="209978D5" w14:textId="77777777" w:rsidR="006A796E" w:rsidRPr="000B5119" w:rsidRDefault="006A796E" w:rsidP="003F3B5F">
            <w:pPr>
              <w:rPr>
                <w:rFonts w:ascii="Times New Roman" w:hAnsi="Times New Roman" w:cs="Times New Roman"/>
                <w:sz w:val="18"/>
                <w:szCs w:val="18"/>
              </w:rPr>
            </w:pPr>
          </w:p>
        </w:tc>
      </w:tr>
      <w:tr w:rsidR="00E95358" w:rsidRPr="000B5119" w14:paraId="47146A7F" w14:textId="77777777" w:rsidTr="00121DDA">
        <w:trPr>
          <w:trHeight w:val="480"/>
        </w:trPr>
        <w:tc>
          <w:tcPr>
            <w:tcW w:w="197" w:type="pct"/>
            <w:vMerge w:val="restart"/>
            <w:shd w:val="clear" w:color="auto" w:fill="auto"/>
            <w:hideMark/>
          </w:tcPr>
          <w:p w14:paraId="08139F8E"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2. </w:t>
            </w:r>
          </w:p>
        </w:tc>
        <w:tc>
          <w:tcPr>
            <w:tcW w:w="646" w:type="pct"/>
            <w:vMerge w:val="restart"/>
            <w:shd w:val="clear" w:color="auto" w:fill="auto"/>
            <w:hideMark/>
          </w:tcPr>
          <w:p w14:paraId="73DCAE66" w14:textId="77777777" w:rsidR="00E95358" w:rsidRPr="000B5119"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Національно-патріотичне виховання дітей та молоді</w:t>
            </w:r>
          </w:p>
        </w:tc>
        <w:tc>
          <w:tcPr>
            <w:tcW w:w="696" w:type="pct"/>
            <w:vMerge w:val="restart"/>
            <w:shd w:val="clear" w:color="auto" w:fill="auto"/>
            <w:hideMark/>
          </w:tcPr>
          <w:p w14:paraId="741B7883" w14:textId="2FFBEF9A" w:rsidR="00E95358" w:rsidRPr="000B5119"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2.1. Проведення </w:t>
            </w:r>
            <w:r w:rsidR="000D4284">
              <w:rPr>
                <w:rFonts w:ascii="Times New Roman" w:eastAsia="Times New Roman" w:hAnsi="Times New Roman" w:cs="Times New Roman"/>
                <w:sz w:val="18"/>
                <w:szCs w:val="18"/>
                <w:lang w:eastAsia="ru-RU"/>
              </w:rPr>
              <w:t xml:space="preserve">                 </w:t>
            </w:r>
            <w:r w:rsidRPr="000B5119">
              <w:rPr>
                <w:rFonts w:ascii="Times New Roman" w:eastAsia="Times New Roman" w:hAnsi="Times New Roman" w:cs="Times New Roman"/>
                <w:sz w:val="18"/>
                <w:szCs w:val="18"/>
                <w:lang w:eastAsia="ru-RU"/>
              </w:rPr>
              <w:t xml:space="preserve">ІІ (обласного) етапу та участь у </w:t>
            </w:r>
            <w:r w:rsidR="000D4284">
              <w:rPr>
                <w:rFonts w:ascii="Times New Roman" w:eastAsia="Times New Roman" w:hAnsi="Times New Roman" w:cs="Times New Roman"/>
                <w:sz w:val="18"/>
                <w:szCs w:val="18"/>
                <w:lang w:eastAsia="ru-RU"/>
              </w:rPr>
              <w:t xml:space="preserve">                            </w:t>
            </w:r>
            <w:r w:rsidRPr="000B5119">
              <w:rPr>
                <w:rFonts w:ascii="Times New Roman" w:eastAsia="Times New Roman" w:hAnsi="Times New Roman" w:cs="Times New Roman"/>
                <w:sz w:val="18"/>
                <w:szCs w:val="18"/>
                <w:lang w:eastAsia="ru-RU"/>
              </w:rPr>
              <w:t xml:space="preserve">ІІІ (Всеукраїнському) етапі Всеукраїнської дитячо-юнацької військово-патріотичної гри </w:t>
            </w:r>
            <w:r w:rsidR="000D4284">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Сокіл” (</w:t>
            </w:r>
            <w:r w:rsidR="000D4284">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Джура”) у трьох вікових категоріях: </w:t>
            </w:r>
            <w:r w:rsidR="000D4284">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Котигорошко” (молодша вікова група), </w:t>
            </w:r>
            <w:r w:rsidR="000D4284">
              <w:rPr>
                <w:rFonts w:ascii="Times New Roman" w:eastAsia="Times New Roman" w:hAnsi="Times New Roman" w:cs="Times New Roman"/>
                <w:sz w:val="18"/>
                <w:szCs w:val="18"/>
                <w:lang w:eastAsia="ru-RU"/>
              </w:rPr>
              <w:t>„</w:t>
            </w:r>
            <w:r w:rsidR="003F3B5F">
              <w:rPr>
                <w:rFonts w:ascii="Times New Roman" w:eastAsia="Times New Roman" w:hAnsi="Times New Roman" w:cs="Times New Roman"/>
                <w:sz w:val="18"/>
                <w:szCs w:val="18"/>
                <w:lang w:eastAsia="ru-RU"/>
              </w:rPr>
              <w:t>Д</w:t>
            </w:r>
            <w:r w:rsidR="000D4284">
              <w:rPr>
                <w:rFonts w:ascii="Times New Roman" w:eastAsia="Times New Roman" w:hAnsi="Times New Roman" w:cs="Times New Roman"/>
                <w:sz w:val="18"/>
                <w:szCs w:val="18"/>
                <w:lang w:eastAsia="ru-RU"/>
              </w:rPr>
              <w:t>ж</w:t>
            </w:r>
            <w:r w:rsidRPr="000B5119">
              <w:rPr>
                <w:rFonts w:ascii="Times New Roman" w:eastAsia="Times New Roman" w:hAnsi="Times New Roman" w:cs="Times New Roman"/>
                <w:sz w:val="18"/>
                <w:szCs w:val="18"/>
                <w:lang w:eastAsia="ru-RU"/>
              </w:rPr>
              <w:t xml:space="preserve">ура” (середня вікова група), </w:t>
            </w:r>
            <w:r w:rsidR="000D4284">
              <w:rPr>
                <w:rFonts w:ascii="Times New Roman" w:eastAsia="Times New Roman" w:hAnsi="Times New Roman" w:cs="Times New Roman"/>
                <w:sz w:val="18"/>
                <w:szCs w:val="18"/>
                <w:lang w:eastAsia="ru-RU"/>
              </w:rPr>
              <w:t>„</w:t>
            </w:r>
            <w:r w:rsidR="003F3B5F">
              <w:rPr>
                <w:rFonts w:ascii="Times New Roman" w:eastAsia="Times New Roman" w:hAnsi="Times New Roman" w:cs="Times New Roman"/>
                <w:sz w:val="18"/>
                <w:szCs w:val="18"/>
                <w:lang w:eastAsia="ru-RU"/>
              </w:rPr>
              <w:t>М</w:t>
            </w:r>
            <w:r w:rsidRPr="000B5119">
              <w:rPr>
                <w:rFonts w:ascii="Times New Roman" w:eastAsia="Times New Roman" w:hAnsi="Times New Roman" w:cs="Times New Roman"/>
                <w:sz w:val="18"/>
                <w:szCs w:val="18"/>
                <w:lang w:eastAsia="ru-RU"/>
              </w:rPr>
              <w:t>олоді козаки” (старша вікова група)</w:t>
            </w:r>
          </w:p>
        </w:tc>
        <w:tc>
          <w:tcPr>
            <w:tcW w:w="794" w:type="pct"/>
            <w:vMerge w:val="restart"/>
            <w:shd w:val="clear" w:color="auto" w:fill="auto"/>
            <w:hideMark/>
          </w:tcPr>
          <w:p w14:paraId="43DED77B" w14:textId="21D632AE" w:rsidR="00E95358" w:rsidRPr="000B5119" w:rsidRDefault="00E95358" w:rsidP="000D4284">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w:t>
            </w:r>
          </w:p>
        </w:tc>
        <w:tc>
          <w:tcPr>
            <w:tcW w:w="248" w:type="pct"/>
            <w:vMerge w:val="restart"/>
            <w:shd w:val="clear" w:color="auto" w:fill="auto"/>
            <w:hideMark/>
          </w:tcPr>
          <w:p w14:paraId="56FD5F67" w14:textId="65819FB6" w:rsidR="00E95358" w:rsidRPr="00121DDA" w:rsidRDefault="00121DDA" w:rsidP="00121DDA">
            <w:pPr>
              <w:ind w:left="-11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E95358" w:rsidRPr="00121DDA">
              <w:rPr>
                <w:rFonts w:ascii="Times New Roman" w:eastAsia="Times New Roman" w:hAnsi="Times New Roman" w:cs="Times New Roman"/>
                <w:sz w:val="16"/>
                <w:szCs w:val="16"/>
                <w:lang w:eastAsia="ru-RU"/>
              </w:rPr>
              <w:t>2022 – 2024</w:t>
            </w:r>
          </w:p>
        </w:tc>
        <w:tc>
          <w:tcPr>
            <w:tcW w:w="397" w:type="pct"/>
            <w:shd w:val="clear" w:color="auto" w:fill="auto"/>
            <w:vAlign w:val="center"/>
            <w:hideMark/>
          </w:tcPr>
          <w:p w14:paraId="5141C477" w14:textId="0CE939B7" w:rsidR="00E95358" w:rsidRPr="00121DDA" w:rsidRDefault="00E95358" w:rsidP="00FF70B2">
            <w:pPr>
              <w:ind w:right="-107"/>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Загальний обсяг, у т. ч.</w:t>
            </w:r>
            <w:r w:rsidR="00FF70B2">
              <w:rPr>
                <w:rFonts w:ascii="Times New Roman" w:eastAsia="Times New Roman" w:hAnsi="Times New Roman" w:cs="Times New Roman"/>
                <w:b/>
                <w:sz w:val="16"/>
                <w:szCs w:val="16"/>
                <w:lang w:eastAsia="ru-RU"/>
              </w:rPr>
              <w:t>*</w:t>
            </w:r>
          </w:p>
        </w:tc>
        <w:tc>
          <w:tcPr>
            <w:tcW w:w="298" w:type="pct"/>
            <w:shd w:val="clear" w:color="auto" w:fill="auto"/>
            <w:vAlign w:val="center"/>
            <w:hideMark/>
          </w:tcPr>
          <w:p w14:paraId="631ADF19"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2 000,0</w:t>
            </w:r>
          </w:p>
        </w:tc>
        <w:tc>
          <w:tcPr>
            <w:tcW w:w="298" w:type="pct"/>
            <w:shd w:val="clear" w:color="auto" w:fill="auto"/>
            <w:vAlign w:val="center"/>
            <w:hideMark/>
          </w:tcPr>
          <w:p w14:paraId="18EDA211"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2 000,0</w:t>
            </w:r>
          </w:p>
        </w:tc>
        <w:tc>
          <w:tcPr>
            <w:tcW w:w="348" w:type="pct"/>
            <w:shd w:val="clear" w:color="auto" w:fill="auto"/>
            <w:vAlign w:val="center"/>
            <w:hideMark/>
          </w:tcPr>
          <w:p w14:paraId="6F6F33CD"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2 000,0</w:t>
            </w:r>
          </w:p>
        </w:tc>
        <w:tc>
          <w:tcPr>
            <w:tcW w:w="400" w:type="pct"/>
            <w:shd w:val="clear" w:color="auto" w:fill="auto"/>
            <w:vAlign w:val="center"/>
            <w:hideMark/>
          </w:tcPr>
          <w:p w14:paraId="18232035"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6 000,0</w:t>
            </w:r>
          </w:p>
        </w:tc>
        <w:tc>
          <w:tcPr>
            <w:tcW w:w="678" w:type="pct"/>
            <w:vMerge w:val="restart"/>
            <w:shd w:val="clear" w:color="auto" w:fill="auto"/>
            <w:hideMark/>
          </w:tcPr>
          <w:p w14:paraId="169757EA" w14:textId="77777777" w:rsidR="00E95358" w:rsidRPr="000B5119"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Створення умов для формування національно-патріотичної свідомості до ціннісних орієнтирів та виховання високоморальних особистостей, які плекають українські традиції, духовні цінності, оволодівають відповідними знаннями. Активізація патріотичного виховання шляхом набуття здобувачами освіти знань, умінь та навичок, необхідних захиснику Батьківщини; організація змістовного дозвілля та формування навичок здорового способу життя</w:t>
            </w:r>
          </w:p>
        </w:tc>
      </w:tr>
      <w:tr w:rsidR="003F3B5F" w:rsidRPr="000B5119" w14:paraId="6DA8B1BC" w14:textId="77777777" w:rsidTr="004F5E79">
        <w:trPr>
          <w:trHeight w:val="480"/>
        </w:trPr>
        <w:tc>
          <w:tcPr>
            <w:tcW w:w="197" w:type="pct"/>
            <w:vMerge/>
            <w:shd w:val="clear" w:color="auto" w:fill="auto"/>
            <w:vAlign w:val="center"/>
            <w:hideMark/>
          </w:tcPr>
          <w:p w14:paraId="754676B4" w14:textId="77777777" w:rsidR="003F3B5F" w:rsidRPr="000B5119" w:rsidRDefault="003F3B5F"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B44DF2A" w14:textId="77777777" w:rsidR="003F3B5F" w:rsidRPr="000B5119" w:rsidRDefault="003F3B5F"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C3206D5" w14:textId="77777777" w:rsidR="003F3B5F" w:rsidRPr="000B5119" w:rsidRDefault="003F3B5F" w:rsidP="003F3B5F">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63CD22C" w14:textId="77777777" w:rsidR="003F3B5F" w:rsidRPr="000B5119" w:rsidRDefault="003F3B5F" w:rsidP="003F3B5F">
            <w:pPr>
              <w:rPr>
                <w:rFonts w:ascii="Times New Roman" w:eastAsia="Times New Roman" w:hAnsi="Times New Roman" w:cs="Times New Roman"/>
                <w:sz w:val="18"/>
                <w:szCs w:val="18"/>
                <w:lang w:eastAsia="ru-RU"/>
              </w:rPr>
            </w:pPr>
          </w:p>
        </w:tc>
        <w:tc>
          <w:tcPr>
            <w:tcW w:w="248" w:type="pct"/>
            <w:vMerge/>
            <w:shd w:val="clear" w:color="auto" w:fill="auto"/>
            <w:hideMark/>
          </w:tcPr>
          <w:p w14:paraId="1657D60D" w14:textId="77777777" w:rsidR="003F3B5F" w:rsidRPr="00121DDA" w:rsidRDefault="003F3B5F" w:rsidP="003F3B5F">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42BB7223" w14:textId="77777777" w:rsidR="003F3B5F" w:rsidRPr="00121DDA" w:rsidRDefault="003F3B5F" w:rsidP="003F3B5F">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2C167225" w14:textId="546AE5BE" w:rsidR="003F3B5F" w:rsidRPr="000B5119" w:rsidRDefault="003F3B5F" w:rsidP="003F3B5F">
            <w:pPr>
              <w:jc w:val="center"/>
              <w:rPr>
                <w:rFonts w:ascii="Times New Roman" w:eastAsia="Times New Roman" w:hAnsi="Times New Roman" w:cs="Times New Roman"/>
                <w:sz w:val="18"/>
                <w:szCs w:val="18"/>
                <w:lang w:eastAsia="ru-RU"/>
              </w:rPr>
            </w:pPr>
            <w:r w:rsidRPr="00BD5575">
              <w:rPr>
                <w:rFonts w:ascii="Times New Roman" w:hAnsi="Times New Roman" w:cs="Times New Roman"/>
                <w:sz w:val="28"/>
                <w:szCs w:val="28"/>
              </w:rPr>
              <w:t>–</w:t>
            </w:r>
          </w:p>
        </w:tc>
        <w:tc>
          <w:tcPr>
            <w:tcW w:w="298" w:type="pct"/>
            <w:shd w:val="clear" w:color="auto" w:fill="auto"/>
            <w:hideMark/>
          </w:tcPr>
          <w:p w14:paraId="7425CF94" w14:textId="29E597C1" w:rsidR="003F3B5F" w:rsidRPr="000B5119" w:rsidRDefault="003F3B5F" w:rsidP="003F3B5F">
            <w:pPr>
              <w:jc w:val="center"/>
              <w:rPr>
                <w:rFonts w:ascii="Times New Roman" w:eastAsia="Times New Roman" w:hAnsi="Times New Roman" w:cs="Times New Roman"/>
                <w:sz w:val="18"/>
                <w:szCs w:val="18"/>
                <w:lang w:eastAsia="ru-RU"/>
              </w:rPr>
            </w:pPr>
            <w:r w:rsidRPr="00BD5575">
              <w:rPr>
                <w:rFonts w:ascii="Times New Roman" w:hAnsi="Times New Roman" w:cs="Times New Roman"/>
                <w:sz w:val="28"/>
                <w:szCs w:val="28"/>
              </w:rPr>
              <w:t>–</w:t>
            </w:r>
          </w:p>
        </w:tc>
        <w:tc>
          <w:tcPr>
            <w:tcW w:w="348" w:type="pct"/>
            <w:shd w:val="clear" w:color="auto" w:fill="auto"/>
            <w:hideMark/>
          </w:tcPr>
          <w:p w14:paraId="69994E4F" w14:textId="39077D15" w:rsidR="003F3B5F" w:rsidRPr="000B5119" w:rsidRDefault="003F3B5F" w:rsidP="003F3B5F">
            <w:pPr>
              <w:jc w:val="center"/>
              <w:rPr>
                <w:rFonts w:ascii="Times New Roman" w:eastAsia="Times New Roman" w:hAnsi="Times New Roman" w:cs="Times New Roman"/>
                <w:sz w:val="18"/>
                <w:szCs w:val="18"/>
                <w:lang w:eastAsia="ru-RU"/>
              </w:rPr>
            </w:pPr>
            <w:r w:rsidRPr="00BD5575">
              <w:rPr>
                <w:rFonts w:ascii="Times New Roman" w:hAnsi="Times New Roman" w:cs="Times New Roman"/>
                <w:sz w:val="28"/>
                <w:szCs w:val="28"/>
              </w:rPr>
              <w:t>–</w:t>
            </w:r>
          </w:p>
        </w:tc>
        <w:tc>
          <w:tcPr>
            <w:tcW w:w="400" w:type="pct"/>
            <w:shd w:val="clear" w:color="auto" w:fill="auto"/>
            <w:hideMark/>
          </w:tcPr>
          <w:p w14:paraId="395E1C1E" w14:textId="623D2664" w:rsidR="003F3B5F" w:rsidRPr="000B5119" w:rsidRDefault="003F3B5F" w:rsidP="003F3B5F">
            <w:pPr>
              <w:jc w:val="center"/>
              <w:rPr>
                <w:rFonts w:ascii="Times New Roman" w:eastAsia="Times New Roman" w:hAnsi="Times New Roman" w:cs="Times New Roman"/>
                <w:sz w:val="18"/>
                <w:szCs w:val="18"/>
                <w:lang w:eastAsia="ru-RU"/>
              </w:rPr>
            </w:pPr>
            <w:r w:rsidRPr="00BD5575">
              <w:rPr>
                <w:rFonts w:ascii="Times New Roman" w:hAnsi="Times New Roman" w:cs="Times New Roman"/>
                <w:sz w:val="28"/>
                <w:szCs w:val="28"/>
              </w:rPr>
              <w:t>–</w:t>
            </w:r>
          </w:p>
        </w:tc>
        <w:tc>
          <w:tcPr>
            <w:tcW w:w="678" w:type="pct"/>
            <w:vMerge/>
            <w:shd w:val="clear" w:color="auto" w:fill="auto"/>
            <w:vAlign w:val="center"/>
            <w:hideMark/>
          </w:tcPr>
          <w:p w14:paraId="6A69888E" w14:textId="77777777" w:rsidR="003F3B5F" w:rsidRPr="000B5119" w:rsidRDefault="003F3B5F" w:rsidP="003F3B5F">
            <w:pPr>
              <w:rPr>
                <w:rFonts w:ascii="Times New Roman" w:eastAsia="Times New Roman" w:hAnsi="Times New Roman" w:cs="Times New Roman"/>
                <w:sz w:val="18"/>
                <w:szCs w:val="18"/>
                <w:lang w:eastAsia="ru-RU"/>
              </w:rPr>
            </w:pPr>
          </w:p>
        </w:tc>
      </w:tr>
      <w:tr w:rsidR="00E95358" w:rsidRPr="000B5119" w14:paraId="7BDBBC92" w14:textId="77777777" w:rsidTr="00121DDA">
        <w:trPr>
          <w:trHeight w:val="480"/>
        </w:trPr>
        <w:tc>
          <w:tcPr>
            <w:tcW w:w="197" w:type="pct"/>
            <w:vMerge/>
            <w:shd w:val="clear" w:color="auto" w:fill="auto"/>
            <w:vAlign w:val="center"/>
            <w:hideMark/>
          </w:tcPr>
          <w:p w14:paraId="7BB766B0" w14:textId="77777777" w:rsidR="00E95358" w:rsidRPr="000B5119" w:rsidRDefault="00E95358"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5EB75A2" w14:textId="77777777" w:rsidR="00E95358" w:rsidRPr="000B5119" w:rsidRDefault="00E95358"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50C9FE4" w14:textId="77777777" w:rsidR="00E95358" w:rsidRPr="000B5119" w:rsidRDefault="00E95358" w:rsidP="0093258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005ED815" w14:textId="77777777" w:rsidR="00E95358" w:rsidRPr="000B5119" w:rsidRDefault="00E95358" w:rsidP="0093258B">
            <w:pPr>
              <w:rPr>
                <w:rFonts w:ascii="Times New Roman" w:eastAsia="Times New Roman" w:hAnsi="Times New Roman" w:cs="Times New Roman"/>
                <w:sz w:val="18"/>
                <w:szCs w:val="18"/>
                <w:lang w:eastAsia="ru-RU"/>
              </w:rPr>
            </w:pPr>
          </w:p>
        </w:tc>
        <w:tc>
          <w:tcPr>
            <w:tcW w:w="248" w:type="pct"/>
            <w:vMerge/>
            <w:shd w:val="clear" w:color="auto" w:fill="auto"/>
            <w:hideMark/>
          </w:tcPr>
          <w:p w14:paraId="5194409F" w14:textId="77777777" w:rsidR="00E95358" w:rsidRPr="00121DDA" w:rsidRDefault="00E95358" w:rsidP="0093258B">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3F7FE6EF" w14:textId="25D5BDD3" w:rsidR="00E95358" w:rsidRPr="00121DDA" w:rsidRDefault="00E95358" w:rsidP="0093258B">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Обласний бюджет</w:t>
            </w:r>
            <w:r w:rsidR="00FF70B2">
              <w:rPr>
                <w:rFonts w:ascii="Times New Roman" w:eastAsia="Times New Roman" w:hAnsi="Times New Roman" w:cs="Times New Roman"/>
                <w:b/>
                <w:sz w:val="16"/>
                <w:szCs w:val="16"/>
                <w:lang w:eastAsia="ru-RU"/>
              </w:rPr>
              <w:t>*</w:t>
            </w:r>
          </w:p>
        </w:tc>
        <w:tc>
          <w:tcPr>
            <w:tcW w:w="298" w:type="pct"/>
            <w:shd w:val="clear" w:color="auto" w:fill="auto"/>
            <w:vAlign w:val="center"/>
            <w:hideMark/>
          </w:tcPr>
          <w:p w14:paraId="28CB3884"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2 000,0</w:t>
            </w:r>
          </w:p>
        </w:tc>
        <w:tc>
          <w:tcPr>
            <w:tcW w:w="298" w:type="pct"/>
            <w:shd w:val="clear" w:color="auto" w:fill="auto"/>
            <w:vAlign w:val="center"/>
            <w:hideMark/>
          </w:tcPr>
          <w:p w14:paraId="1743E3B1"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2 000,0</w:t>
            </w:r>
          </w:p>
        </w:tc>
        <w:tc>
          <w:tcPr>
            <w:tcW w:w="348" w:type="pct"/>
            <w:shd w:val="clear" w:color="auto" w:fill="auto"/>
            <w:vAlign w:val="center"/>
            <w:hideMark/>
          </w:tcPr>
          <w:p w14:paraId="2282B892"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2 000,0</w:t>
            </w:r>
          </w:p>
        </w:tc>
        <w:tc>
          <w:tcPr>
            <w:tcW w:w="400" w:type="pct"/>
            <w:shd w:val="clear" w:color="auto" w:fill="auto"/>
            <w:vAlign w:val="center"/>
            <w:hideMark/>
          </w:tcPr>
          <w:p w14:paraId="0BEF8685"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6 000,0</w:t>
            </w:r>
          </w:p>
        </w:tc>
        <w:tc>
          <w:tcPr>
            <w:tcW w:w="678" w:type="pct"/>
            <w:vMerge/>
            <w:shd w:val="clear" w:color="auto" w:fill="auto"/>
            <w:vAlign w:val="center"/>
            <w:hideMark/>
          </w:tcPr>
          <w:p w14:paraId="7F0848BF" w14:textId="77777777" w:rsidR="00E95358" w:rsidRPr="000B5119" w:rsidRDefault="00E95358" w:rsidP="0093258B">
            <w:pPr>
              <w:rPr>
                <w:rFonts w:ascii="Times New Roman" w:eastAsia="Times New Roman" w:hAnsi="Times New Roman" w:cs="Times New Roman"/>
                <w:sz w:val="18"/>
                <w:szCs w:val="18"/>
                <w:lang w:eastAsia="ru-RU"/>
              </w:rPr>
            </w:pPr>
          </w:p>
        </w:tc>
      </w:tr>
      <w:tr w:rsidR="003F3B5F" w:rsidRPr="000B5119" w14:paraId="6516245E" w14:textId="77777777" w:rsidTr="004660DC">
        <w:trPr>
          <w:trHeight w:val="480"/>
        </w:trPr>
        <w:tc>
          <w:tcPr>
            <w:tcW w:w="197" w:type="pct"/>
            <w:vMerge/>
            <w:shd w:val="clear" w:color="auto" w:fill="auto"/>
            <w:vAlign w:val="center"/>
            <w:hideMark/>
          </w:tcPr>
          <w:p w14:paraId="37DE308A" w14:textId="77777777" w:rsidR="003F3B5F" w:rsidRPr="000B5119" w:rsidRDefault="003F3B5F"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1F8EF94" w14:textId="77777777" w:rsidR="003F3B5F" w:rsidRPr="000B5119" w:rsidRDefault="003F3B5F"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60BEB9E" w14:textId="77777777" w:rsidR="003F3B5F" w:rsidRPr="000B5119" w:rsidRDefault="003F3B5F" w:rsidP="003F3B5F">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25AC0A0" w14:textId="77777777" w:rsidR="003F3B5F" w:rsidRPr="000B5119" w:rsidRDefault="003F3B5F" w:rsidP="003F3B5F">
            <w:pPr>
              <w:rPr>
                <w:rFonts w:ascii="Times New Roman" w:eastAsia="Times New Roman" w:hAnsi="Times New Roman" w:cs="Times New Roman"/>
                <w:sz w:val="18"/>
                <w:szCs w:val="18"/>
                <w:lang w:eastAsia="ru-RU"/>
              </w:rPr>
            </w:pPr>
          </w:p>
        </w:tc>
        <w:tc>
          <w:tcPr>
            <w:tcW w:w="248" w:type="pct"/>
            <w:vMerge/>
            <w:shd w:val="clear" w:color="auto" w:fill="auto"/>
            <w:hideMark/>
          </w:tcPr>
          <w:p w14:paraId="5E9C84C1" w14:textId="77777777" w:rsidR="003F3B5F" w:rsidRPr="00121DDA" w:rsidRDefault="003F3B5F" w:rsidP="003F3B5F">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359DB6A8" w14:textId="77777777" w:rsidR="003F3B5F" w:rsidRPr="00121DDA" w:rsidRDefault="003F3B5F" w:rsidP="003F3B5F">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7E751D00" w14:textId="2FA02C2D" w:rsidR="003F3B5F" w:rsidRPr="000B5119" w:rsidRDefault="003F3B5F" w:rsidP="003F3B5F">
            <w:pPr>
              <w:jc w:val="center"/>
              <w:rPr>
                <w:rFonts w:ascii="Times New Roman" w:eastAsia="Times New Roman" w:hAnsi="Times New Roman" w:cs="Times New Roman"/>
                <w:sz w:val="18"/>
                <w:szCs w:val="18"/>
                <w:lang w:eastAsia="ru-RU"/>
              </w:rPr>
            </w:pPr>
            <w:r w:rsidRPr="006E67DE">
              <w:rPr>
                <w:rFonts w:ascii="Times New Roman" w:hAnsi="Times New Roman" w:cs="Times New Roman"/>
                <w:sz w:val="28"/>
                <w:szCs w:val="28"/>
              </w:rPr>
              <w:t>–</w:t>
            </w:r>
          </w:p>
        </w:tc>
        <w:tc>
          <w:tcPr>
            <w:tcW w:w="298" w:type="pct"/>
            <w:shd w:val="clear" w:color="auto" w:fill="auto"/>
            <w:hideMark/>
          </w:tcPr>
          <w:p w14:paraId="6DE67E43" w14:textId="5C93CC39" w:rsidR="003F3B5F" w:rsidRPr="000B5119" w:rsidRDefault="003F3B5F" w:rsidP="003F3B5F">
            <w:pPr>
              <w:jc w:val="center"/>
              <w:rPr>
                <w:rFonts w:ascii="Times New Roman" w:eastAsia="Times New Roman" w:hAnsi="Times New Roman" w:cs="Times New Roman"/>
                <w:sz w:val="18"/>
                <w:szCs w:val="18"/>
                <w:lang w:eastAsia="ru-RU"/>
              </w:rPr>
            </w:pPr>
            <w:r w:rsidRPr="006E67DE">
              <w:rPr>
                <w:rFonts w:ascii="Times New Roman" w:hAnsi="Times New Roman" w:cs="Times New Roman"/>
                <w:sz w:val="28"/>
                <w:szCs w:val="28"/>
              </w:rPr>
              <w:t>–</w:t>
            </w:r>
          </w:p>
        </w:tc>
        <w:tc>
          <w:tcPr>
            <w:tcW w:w="348" w:type="pct"/>
            <w:shd w:val="clear" w:color="auto" w:fill="auto"/>
            <w:hideMark/>
          </w:tcPr>
          <w:p w14:paraId="3E86B485" w14:textId="2591DF2F" w:rsidR="003F3B5F" w:rsidRPr="000B5119" w:rsidRDefault="003F3B5F" w:rsidP="003F3B5F">
            <w:pPr>
              <w:jc w:val="center"/>
              <w:rPr>
                <w:rFonts w:ascii="Times New Roman" w:eastAsia="Times New Roman" w:hAnsi="Times New Roman" w:cs="Times New Roman"/>
                <w:sz w:val="18"/>
                <w:szCs w:val="18"/>
                <w:lang w:eastAsia="ru-RU"/>
              </w:rPr>
            </w:pPr>
            <w:r w:rsidRPr="006E67DE">
              <w:rPr>
                <w:rFonts w:ascii="Times New Roman" w:hAnsi="Times New Roman" w:cs="Times New Roman"/>
                <w:sz w:val="28"/>
                <w:szCs w:val="28"/>
              </w:rPr>
              <w:t>–</w:t>
            </w:r>
          </w:p>
        </w:tc>
        <w:tc>
          <w:tcPr>
            <w:tcW w:w="400" w:type="pct"/>
            <w:shd w:val="clear" w:color="auto" w:fill="auto"/>
            <w:hideMark/>
          </w:tcPr>
          <w:p w14:paraId="50C8269C" w14:textId="37B75A82" w:rsidR="003F3B5F" w:rsidRPr="000B5119" w:rsidRDefault="003F3B5F" w:rsidP="003F3B5F">
            <w:pPr>
              <w:jc w:val="center"/>
              <w:rPr>
                <w:rFonts w:ascii="Times New Roman" w:eastAsia="Times New Roman" w:hAnsi="Times New Roman" w:cs="Times New Roman"/>
                <w:sz w:val="18"/>
                <w:szCs w:val="18"/>
                <w:lang w:eastAsia="ru-RU"/>
              </w:rPr>
            </w:pPr>
            <w:r w:rsidRPr="006E67DE">
              <w:rPr>
                <w:rFonts w:ascii="Times New Roman" w:hAnsi="Times New Roman" w:cs="Times New Roman"/>
                <w:sz w:val="28"/>
                <w:szCs w:val="28"/>
              </w:rPr>
              <w:t>–</w:t>
            </w:r>
          </w:p>
        </w:tc>
        <w:tc>
          <w:tcPr>
            <w:tcW w:w="678" w:type="pct"/>
            <w:vMerge/>
            <w:shd w:val="clear" w:color="auto" w:fill="auto"/>
            <w:vAlign w:val="center"/>
            <w:hideMark/>
          </w:tcPr>
          <w:p w14:paraId="297E15C6" w14:textId="77777777" w:rsidR="003F3B5F" w:rsidRPr="000B5119" w:rsidRDefault="003F3B5F" w:rsidP="003F3B5F">
            <w:pPr>
              <w:rPr>
                <w:rFonts w:ascii="Times New Roman" w:eastAsia="Times New Roman" w:hAnsi="Times New Roman" w:cs="Times New Roman"/>
                <w:sz w:val="18"/>
                <w:szCs w:val="18"/>
                <w:lang w:eastAsia="ru-RU"/>
              </w:rPr>
            </w:pPr>
          </w:p>
        </w:tc>
      </w:tr>
      <w:tr w:rsidR="003F3B5F" w:rsidRPr="000B5119" w14:paraId="4AB31F8B" w14:textId="77777777" w:rsidTr="004660DC">
        <w:trPr>
          <w:trHeight w:val="240"/>
        </w:trPr>
        <w:tc>
          <w:tcPr>
            <w:tcW w:w="197" w:type="pct"/>
            <w:vMerge/>
            <w:shd w:val="clear" w:color="auto" w:fill="auto"/>
            <w:vAlign w:val="center"/>
            <w:hideMark/>
          </w:tcPr>
          <w:p w14:paraId="1D7E2961" w14:textId="77777777" w:rsidR="003F3B5F" w:rsidRPr="000B5119" w:rsidRDefault="003F3B5F"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C06320D" w14:textId="77777777" w:rsidR="003F3B5F" w:rsidRPr="000B5119" w:rsidRDefault="003F3B5F"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4BADEF5" w14:textId="77777777" w:rsidR="003F3B5F" w:rsidRPr="000B5119" w:rsidRDefault="003F3B5F" w:rsidP="003F3B5F">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0084CB8" w14:textId="77777777" w:rsidR="003F3B5F" w:rsidRPr="000B5119" w:rsidRDefault="003F3B5F" w:rsidP="003F3B5F">
            <w:pPr>
              <w:rPr>
                <w:rFonts w:ascii="Times New Roman" w:eastAsia="Times New Roman" w:hAnsi="Times New Roman" w:cs="Times New Roman"/>
                <w:sz w:val="18"/>
                <w:szCs w:val="18"/>
                <w:lang w:eastAsia="ru-RU"/>
              </w:rPr>
            </w:pPr>
          </w:p>
        </w:tc>
        <w:tc>
          <w:tcPr>
            <w:tcW w:w="248" w:type="pct"/>
            <w:vMerge/>
            <w:shd w:val="clear" w:color="auto" w:fill="auto"/>
            <w:hideMark/>
          </w:tcPr>
          <w:p w14:paraId="09742862" w14:textId="77777777" w:rsidR="003F3B5F" w:rsidRPr="00121DDA" w:rsidRDefault="003F3B5F" w:rsidP="003F3B5F">
            <w:pPr>
              <w:rPr>
                <w:rFonts w:ascii="Times New Roman" w:eastAsia="Times New Roman" w:hAnsi="Times New Roman" w:cs="Times New Roman"/>
                <w:sz w:val="16"/>
                <w:szCs w:val="16"/>
                <w:lang w:eastAsia="ru-RU"/>
              </w:rPr>
            </w:pPr>
          </w:p>
        </w:tc>
        <w:tc>
          <w:tcPr>
            <w:tcW w:w="397" w:type="pct"/>
            <w:shd w:val="clear" w:color="auto" w:fill="auto"/>
            <w:hideMark/>
          </w:tcPr>
          <w:p w14:paraId="483DDCB1" w14:textId="77777777" w:rsidR="003F3B5F" w:rsidRPr="00121DDA" w:rsidRDefault="003F3B5F" w:rsidP="003F3B5F">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084848C6" w14:textId="501B287A" w:rsidR="003F3B5F" w:rsidRPr="000B5119" w:rsidRDefault="003F3B5F" w:rsidP="003F3B5F">
            <w:pPr>
              <w:jc w:val="center"/>
              <w:rPr>
                <w:rFonts w:ascii="Times New Roman" w:eastAsia="Times New Roman" w:hAnsi="Times New Roman" w:cs="Times New Roman"/>
                <w:sz w:val="18"/>
                <w:szCs w:val="18"/>
                <w:lang w:eastAsia="ru-RU"/>
              </w:rPr>
            </w:pPr>
            <w:r w:rsidRPr="006E67DE">
              <w:rPr>
                <w:rFonts w:ascii="Times New Roman" w:hAnsi="Times New Roman" w:cs="Times New Roman"/>
                <w:sz w:val="28"/>
                <w:szCs w:val="28"/>
              </w:rPr>
              <w:t>–</w:t>
            </w:r>
          </w:p>
        </w:tc>
        <w:tc>
          <w:tcPr>
            <w:tcW w:w="298" w:type="pct"/>
            <w:shd w:val="clear" w:color="auto" w:fill="auto"/>
            <w:hideMark/>
          </w:tcPr>
          <w:p w14:paraId="581C7892" w14:textId="2237F795" w:rsidR="003F3B5F" w:rsidRPr="000B5119" w:rsidRDefault="003F3B5F" w:rsidP="003F3B5F">
            <w:pPr>
              <w:jc w:val="center"/>
              <w:rPr>
                <w:rFonts w:ascii="Times New Roman" w:eastAsia="Times New Roman" w:hAnsi="Times New Roman" w:cs="Times New Roman"/>
                <w:sz w:val="18"/>
                <w:szCs w:val="18"/>
                <w:lang w:eastAsia="ru-RU"/>
              </w:rPr>
            </w:pPr>
            <w:r w:rsidRPr="006E67DE">
              <w:rPr>
                <w:rFonts w:ascii="Times New Roman" w:hAnsi="Times New Roman" w:cs="Times New Roman"/>
                <w:sz w:val="28"/>
                <w:szCs w:val="28"/>
              </w:rPr>
              <w:t>–</w:t>
            </w:r>
          </w:p>
        </w:tc>
        <w:tc>
          <w:tcPr>
            <w:tcW w:w="348" w:type="pct"/>
            <w:shd w:val="clear" w:color="auto" w:fill="auto"/>
            <w:hideMark/>
          </w:tcPr>
          <w:p w14:paraId="574A4C0F" w14:textId="760E1D74" w:rsidR="003F3B5F" w:rsidRPr="000B5119" w:rsidRDefault="003F3B5F" w:rsidP="003F3B5F">
            <w:pPr>
              <w:jc w:val="center"/>
              <w:rPr>
                <w:rFonts w:ascii="Times New Roman" w:eastAsia="Times New Roman" w:hAnsi="Times New Roman" w:cs="Times New Roman"/>
                <w:sz w:val="18"/>
                <w:szCs w:val="18"/>
                <w:lang w:eastAsia="ru-RU"/>
              </w:rPr>
            </w:pPr>
            <w:r w:rsidRPr="006E67DE">
              <w:rPr>
                <w:rFonts w:ascii="Times New Roman" w:hAnsi="Times New Roman" w:cs="Times New Roman"/>
                <w:sz w:val="28"/>
                <w:szCs w:val="28"/>
              </w:rPr>
              <w:t>–</w:t>
            </w:r>
          </w:p>
        </w:tc>
        <w:tc>
          <w:tcPr>
            <w:tcW w:w="400" w:type="pct"/>
            <w:shd w:val="clear" w:color="auto" w:fill="auto"/>
            <w:hideMark/>
          </w:tcPr>
          <w:p w14:paraId="5854BF2D" w14:textId="04E807F2" w:rsidR="003F3B5F" w:rsidRPr="000B5119" w:rsidRDefault="003F3B5F" w:rsidP="003F3B5F">
            <w:pPr>
              <w:jc w:val="center"/>
              <w:rPr>
                <w:rFonts w:ascii="Times New Roman" w:eastAsia="Times New Roman" w:hAnsi="Times New Roman" w:cs="Times New Roman"/>
                <w:sz w:val="18"/>
                <w:szCs w:val="18"/>
                <w:lang w:eastAsia="ru-RU"/>
              </w:rPr>
            </w:pPr>
            <w:r w:rsidRPr="006E67DE">
              <w:rPr>
                <w:rFonts w:ascii="Times New Roman" w:hAnsi="Times New Roman" w:cs="Times New Roman"/>
                <w:sz w:val="28"/>
                <w:szCs w:val="28"/>
              </w:rPr>
              <w:t>–</w:t>
            </w:r>
          </w:p>
        </w:tc>
        <w:tc>
          <w:tcPr>
            <w:tcW w:w="678" w:type="pct"/>
            <w:vMerge/>
            <w:shd w:val="clear" w:color="auto" w:fill="auto"/>
            <w:vAlign w:val="center"/>
            <w:hideMark/>
          </w:tcPr>
          <w:p w14:paraId="4637187C" w14:textId="77777777" w:rsidR="003F3B5F" w:rsidRPr="000B5119" w:rsidRDefault="003F3B5F" w:rsidP="003F3B5F">
            <w:pPr>
              <w:rPr>
                <w:rFonts w:ascii="Times New Roman" w:eastAsia="Times New Roman" w:hAnsi="Times New Roman" w:cs="Times New Roman"/>
                <w:sz w:val="18"/>
                <w:szCs w:val="18"/>
                <w:lang w:eastAsia="ru-RU"/>
              </w:rPr>
            </w:pPr>
          </w:p>
        </w:tc>
      </w:tr>
      <w:tr w:rsidR="00E95358" w:rsidRPr="000B5119" w14:paraId="6E93F6DB" w14:textId="77777777" w:rsidTr="00121DDA">
        <w:trPr>
          <w:trHeight w:val="480"/>
        </w:trPr>
        <w:tc>
          <w:tcPr>
            <w:tcW w:w="197" w:type="pct"/>
            <w:vMerge/>
            <w:shd w:val="clear" w:color="auto" w:fill="auto"/>
            <w:vAlign w:val="center"/>
            <w:hideMark/>
          </w:tcPr>
          <w:p w14:paraId="54CDF0CF" w14:textId="77777777" w:rsidR="00E95358" w:rsidRPr="000B5119" w:rsidRDefault="00E95358"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B9C22D1" w14:textId="77777777" w:rsidR="00E95358" w:rsidRPr="000B5119" w:rsidRDefault="00E95358"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2FF0A22A" w14:textId="3D4ACF81" w:rsidR="00E95358" w:rsidRPr="000B5119"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2.2. Реалізація тематично-</w:t>
            </w:r>
            <w:r w:rsidRPr="000B5119">
              <w:rPr>
                <w:rFonts w:ascii="Times New Roman" w:eastAsia="Times New Roman" w:hAnsi="Times New Roman" w:cs="Times New Roman"/>
                <w:sz w:val="18"/>
                <w:szCs w:val="18"/>
                <w:lang w:eastAsia="ru-RU"/>
              </w:rPr>
              <w:lastRenderedPageBreak/>
              <w:t xml:space="preserve">екскурсійного проєкту </w:t>
            </w:r>
            <w:r w:rsidR="000D4284">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Шляхами героїв” </w:t>
            </w:r>
          </w:p>
        </w:tc>
        <w:tc>
          <w:tcPr>
            <w:tcW w:w="794" w:type="pct"/>
            <w:vMerge w:val="restart"/>
            <w:shd w:val="clear" w:color="auto" w:fill="auto"/>
            <w:hideMark/>
          </w:tcPr>
          <w:p w14:paraId="6FEFCC11" w14:textId="7A075FC0" w:rsidR="00E95358" w:rsidRPr="000B5119" w:rsidRDefault="00E95358" w:rsidP="000D4284">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 xml:space="preserve">Департамент освіти і науки </w:t>
            </w:r>
            <w:r w:rsidRPr="000B5119">
              <w:rPr>
                <w:rFonts w:ascii="Times New Roman" w:eastAsia="Times New Roman" w:hAnsi="Times New Roman" w:cs="Times New Roman"/>
                <w:sz w:val="18"/>
                <w:szCs w:val="18"/>
                <w:lang w:eastAsia="ru-RU"/>
              </w:rPr>
              <w:lastRenderedPageBreak/>
              <w:t>облдержадміністрації,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w:t>
            </w:r>
          </w:p>
        </w:tc>
        <w:tc>
          <w:tcPr>
            <w:tcW w:w="248" w:type="pct"/>
            <w:vMerge w:val="restart"/>
            <w:shd w:val="clear" w:color="auto" w:fill="auto"/>
            <w:hideMark/>
          </w:tcPr>
          <w:p w14:paraId="5D74890E" w14:textId="0F2F93E4" w:rsidR="00E95358" w:rsidRPr="00121DDA" w:rsidRDefault="00121DDA" w:rsidP="00121DDA">
            <w:pPr>
              <w:ind w:left="-11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  </w:t>
            </w:r>
            <w:r w:rsidR="00E95358" w:rsidRPr="00121DDA">
              <w:rPr>
                <w:rFonts w:ascii="Times New Roman" w:eastAsia="Times New Roman" w:hAnsi="Times New Roman" w:cs="Times New Roman"/>
                <w:sz w:val="16"/>
                <w:szCs w:val="16"/>
                <w:lang w:eastAsia="ru-RU"/>
              </w:rPr>
              <w:t>2022 – 2024</w:t>
            </w:r>
          </w:p>
        </w:tc>
        <w:tc>
          <w:tcPr>
            <w:tcW w:w="397" w:type="pct"/>
            <w:shd w:val="clear" w:color="auto" w:fill="auto"/>
            <w:vAlign w:val="center"/>
            <w:hideMark/>
          </w:tcPr>
          <w:p w14:paraId="5ABAD90B" w14:textId="13E01774" w:rsidR="00E95358" w:rsidRPr="00121DDA" w:rsidRDefault="00E95358" w:rsidP="00FF70B2">
            <w:pPr>
              <w:ind w:right="-107"/>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Загальний обсяг, у т. ч.</w:t>
            </w:r>
            <w:r w:rsidR="00FF70B2">
              <w:rPr>
                <w:rFonts w:ascii="Times New Roman" w:eastAsia="Times New Roman" w:hAnsi="Times New Roman" w:cs="Times New Roman"/>
                <w:b/>
                <w:sz w:val="16"/>
                <w:szCs w:val="16"/>
                <w:lang w:eastAsia="ru-RU"/>
              </w:rPr>
              <w:t>*</w:t>
            </w:r>
          </w:p>
        </w:tc>
        <w:tc>
          <w:tcPr>
            <w:tcW w:w="298" w:type="pct"/>
            <w:shd w:val="clear" w:color="auto" w:fill="auto"/>
            <w:vAlign w:val="center"/>
            <w:hideMark/>
          </w:tcPr>
          <w:p w14:paraId="4D25579B"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4 500,0</w:t>
            </w:r>
          </w:p>
        </w:tc>
        <w:tc>
          <w:tcPr>
            <w:tcW w:w="298" w:type="pct"/>
            <w:shd w:val="clear" w:color="auto" w:fill="auto"/>
            <w:vAlign w:val="center"/>
            <w:hideMark/>
          </w:tcPr>
          <w:p w14:paraId="2C9EC2A1"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5 000,0</w:t>
            </w:r>
          </w:p>
        </w:tc>
        <w:tc>
          <w:tcPr>
            <w:tcW w:w="348" w:type="pct"/>
            <w:shd w:val="clear" w:color="auto" w:fill="auto"/>
            <w:vAlign w:val="center"/>
            <w:hideMark/>
          </w:tcPr>
          <w:p w14:paraId="619D74DA"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6 000,0</w:t>
            </w:r>
          </w:p>
        </w:tc>
        <w:tc>
          <w:tcPr>
            <w:tcW w:w="400" w:type="pct"/>
            <w:shd w:val="clear" w:color="auto" w:fill="auto"/>
            <w:vAlign w:val="center"/>
            <w:hideMark/>
          </w:tcPr>
          <w:p w14:paraId="7098AB48"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15 500,0</w:t>
            </w:r>
          </w:p>
        </w:tc>
        <w:tc>
          <w:tcPr>
            <w:tcW w:w="678" w:type="pct"/>
            <w:vMerge w:val="restart"/>
            <w:shd w:val="clear" w:color="auto" w:fill="auto"/>
            <w:hideMark/>
          </w:tcPr>
          <w:p w14:paraId="2BEFCC10" w14:textId="1F6BB1A0" w:rsidR="00E95358" w:rsidRPr="000B5119" w:rsidRDefault="00E95358" w:rsidP="0093258B">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Покращення знань у здобувачів освіти </w:t>
            </w:r>
            <w:r w:rsidRPr="000B5119">
              <w:rPr>
                <w:rFonts w:ascii="Times New Roman" w:eastAsia="Times New Roman" w:hAnsi="Times New Roman" w:cs="Times New Roman"/>
                <w:sz w:val="18"/>
                <w:szCs w:val="18"/>
                <w:lang w:eastAsia="ru-RU"/>
              </w:rPr>
              <w:lastRenderedPageBreak/>
              <w:t>щодо воєнного конфлікту на сході України, його наслідк</w:t>
            </w:r>
            <w:r w:rsidR="003F3B5F">
              <w:rPr>
                <w:rFonts w:ascii="Times New Roman" w:eastAsia="Times New Roman" w:hAnsi="Times New Roman" w:cs="Times New Roman"/>
                <w:sz w:val="18"/>
                <w:szCs w:val="18"/>
                <w:lang w:eastAsia="ru-RU"/>
              </w:rPr>
              <w:t>ів</w:t>
            </w:r>
            <w:r w:rsidRPr="000B5119">
              <w:rPr>
                <w:rFonts w:ascii="Times New Roman" w:eastAsia="Times New Roman" w:hAnsi="Times New Roman" w:cs="Times New Roman"/>
                <w:sz w:val="18"/>
                <w:szCs w:val="18"/>
                <w:lang w:eastAsia="ru-RU"/>
              </w:rPr>
              <w:t>, мужності захисників територіальної цілісності України. Становлення самодостатнього громадянина-патріота України, гуманіста і демократа, готового до виконання громадянських і конституційних обов’язків</w:t>
            </w:r>
          </w:p>
          <w:p w14:paraId="297452A9" w14:textId="77777777" w:rsidR="00E95358" w:rsidRPr="000B5119" w:rsidRDefault="00E95358" w:rsidP="0093258B">
            <w:pPr>
              <w:rPr>
                <w:rFonts w:ascii="Times New Roman" w:eastAsia="Times New Roman" w:hAnsi="Times New Roman" w:cs="Times New Roman"/>
                <w:sz w:val="18"/>
                <w:szCs w:val="18"/>
                <w:lang w:val="ru-RU" w:eastAsia="ru-RU"/>
              </w:rPr>
            </w:pPr>
          </w:p>
        </w:tc>
      </w:tr>
      <w:tr w:rsidR="003F3B5F" w:rsidRPr="000B5119" w14:paraId="48AB2ADF" w14:textId="77777777" w:rsidTr="00A90CF0">
        <w:trPr>
          <w:trHeight w:val="480"/>
        </w:trPr>
        <w:tc>
          <w:tcPr>
            <w:tcW w:w="197" w:type="pct"/>
            <w:vMerge/>
            <w:shd w:val="clear" w:color="auto" w:fill="auto"/>
            <w:vAlign w:val="center"/>
            <w:hideMark/>
          </w:tcPr>
          <w:p w14:paraId="3D722B1E" w14:textId="77777777" w:rsidR="003F3B5F" w:rsidRPr="000B5119" w:rsidRDefault="003F3B5F"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FECE59A" w14:textId="77777777" w:rsidR="003F3B5F" w:rsidRPr="000B5119" w:rsidRDefault="003F3B5F"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E313EA2" w14:textId="77777777" w:rsidR="003F3B5F" w:rsidRPr="000B5119" w:rsidRDefault="003F3B5F" w:rsidP="003F3B5F">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23C7FBA" w14:textId="77777777" w:rsidR="003F3B5F" w:rsidRPr="000B5119" w:rsidRDefault="003F3B5F" w:rsidP="003F3B5F">
            <w:pPr>
              <w:rPr>
                <w:rFonts w:ascii="Times New Roman" w:eastAsia="Times New Roman" w:hAnsi="Times New Roman" w:cs="Times New Roman"/>
                <w:sz w:val="18"/>
                <w:szCs w:val="18"/>
                <w:lang w:eastAsia="ru-RU"/>
              </w:rPr>
            </w:pPr>
          </w:p>
        </w:tc>
        <w:tc>
          <w:tcPr>
            <w:tcW w:w="248" w:type="pct"/>
            <w:vMerge/>
            <w:shd w:val="clear" w:color="auto" w:fill="auto"/>
            <w:hideMark/>
          </w:tcPr>
          <w:p w14:paraId="45FCE939" w14:textId="77777777" w:rsidR="003F3B5F" w:rsidRPr="00121DDA" w:rsidRDefault="003F3B5F" w:rsidP="003F3B5F">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128C03B4" w14:textId="77777777" w:rsidR="003F3B5F" w:rsidRPr="00121DDA" w:rsidRDefault="003F3B5F" w:rsidP="003F3B5F">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2076DB9F" w14:textId="4E190FF9" w:rsidR="003F3B5F" w:rsidRPr="000B5119" w:rsidRDefault="003F3B5F" w:rsidP="003F3B5F">
            <w:pPr>
              <w:jc w:val="center"/>
              <w:rPr>
                <w:rFonts w:ascii="Times New Roman" w:eastAsia="Times New Roman" w:hAnsi="Times New Roman" w:cs="Times New Roman"/>
                <w:sz w:val="18"/>
                <w:szCs w:val="18"/>
                <w:lang w:eastAsia="ru-RU"/>
              </w:rPr>
            </w:pPr>
            <w:r w:rsidRPr="006329C7">
              <w:rPr>
                <w:rFonts w:ascii="Times New Roman" w:hAnsi="Times New Roman" w:cs="Times New Roman"/>
                <w:sz w:val="28"/>
                <w:szCs w:val="28"/>
              </w:rPr>
              <w:t>–</w:t>
            </w:r>
          </w:p>
        </w:tc>
        <w:tc>
          <w:tcPr>
            <w:tcW w:w="298" w:type="pct"/>
            <w:shd w:val="clear" w:color="auto" w:fill="auto"/>
            <w:hideMark/>
          </w:tcPr>
          <w:p w14:paraId="0AD42454" w14:textId="73D6F80E" w:rsidR="003F3B5F" w:rsidRPr="000B5119" w:rsidRDefault="003F3B5F" w:rsidP="003F3B5F">
            <w:pPr>
              <w:jc w:val="center"/>
              <w:rPr>
                <w:rFonts w:ascii="Times New Roman" w:eastAsia="Times New Roman" w:hAnsi="Times New Roman" w:cs="Times New Roman"/>
                <w:sz w:val="18"/>
                <w:szCs w:val="18"/>
                <w:lang w:eastAsia="ru-RU"/>
              </w:rPr>
            </w:pPr>
            <w:r w:rsidRPr="006329C7">
              <w:rPr>
                <w:rFonts w:ascii="Times New Roman" w:hAnsi="Times New Roman" w:cs="Times New Roman"/>
                <w:sz w:val="28"/>
                <w:szCs w:val="28"/>
              </w:rPr>
              <w:t>–</w:t>
            </w:r>
          </w:p>
        </w:tc>
        <w:tc>
          <w:tcPr>
            <w:tcW w:w="348" w:type="pct"/>
            <w:shd w:val="clear" w:color="auto" w:fill="auto"/>
            <w:hideMark/>
          </w:tcPr>
          <w:p w14:paraId="07825B86" w14:textId="5B25787E" w:rsidR="003F3B5F" w:rsidRPr="000B5119" w:rsidRDefault="003F3B5F" w:rsidP="003F3B5F">
            <w:pPr>
              <w:jc w:val="center"/>
              <w:rPr>
                <w:rFonts w:ascii="Times New Roman" w:eastAsia="Times New Roman" w:hAnsi="Times New Roman" w:cs="Times New Roman"/>
                <w:sz w:val="18"/>
                <w:szCs w:val="18"/>
                <w:lang w:eastAsia="ru-RU"/>
              </w:rPr>
            </w:pPr>
            <w:r w:rsidRPr="006329C7">
              <w:rPr>
                <w:rFonts w:ascii="Times New Roman" w:hAnsi="Times New Roman" w:cs="Times New Roman"/>
                <w:sz w:val="28"/>
                <w:szCs w:val="28"/>
              </w:rPr>
              <w:t>–</w:t>
            </w:r>
          </w:p>
        </w:tc>
        <w:tc>
          <w:tcPr>
            <w:tcW w:w="400" w:type="pct"/>
            <w:shd w:val="clear" w:color="auto" w:fill="auto"/>
            <w:hideMark/>
          </w:tcPr>
          <w:p w14:paraId="2EFDCF37" w14:textId="6EDD8F48" w:rsidR="003F3B5F" w:rsidRPr="000B5119" w:rsidRDefault="003F3B5F" w:rsidP="003F3B5F">
            <w:pPr>
              <w:jc w:val="center"/>
              <w:rPr>
                <w:rFonts w:ascii="Times New Roman" w:eastAsia="Times New Roman" w:hAnsi="Times New Roman" w:cs="Times New Roman"/>
                <w:sz w:val="18"/>
                <w:szCs w:val="18"/>
                <w:lang w:eastAsia="ru-RU"/>
              </w:rPr>
            </w:pPr>
            <w:r w:rsidRPr="006329C7">
              <w:rPr>
                <w:rFonts w:ascii="Times New Roman" w:hAnsi="Times New Roman" w:cs="Times New Roman"/>
                <w:sz w:val="28"/>
                <w:szCs w:val="28"/>
              </w:rPr>
              <w:t>–</w:t>
            </w:r>
          </w:p>
        </w:tc>
        <w:tc>
          <w:tcPr>
            <w:tcW w:w="678" w:type="pct"/>
            <w:vMerge/>
            <w:shd w:val="clear" w:color="auto" w:fill="auto"/>
            <w:vAlign w:val="center"/>
            <w:hideMark/>
          </w:tcPr>
          <w:p w14:paraId="5A0338E9" w14:textId="77777777" w:rsidR="003F3B5F" w:rsidRPr="000B5119" w:rsidRDefault="003F3B5F" w:rsidP="003F3B5F">
            <w:pPr>
              <w:rPr>
                <w:rFonts w:ascii="Times New Roman" w:eastAsia="Times New Roman" w:hAnsi="Times New Roman" w:cs="Times New Roman"/>
                <w:sz w:val="18"/>
                <w:szCs w:val="18"/>
                <w:lang w:eastAsia="ru-RU"/>
              </w:rPr>
            </w:pPr>
          </w:p>
        </w:tc>
      </w:tr>
      <w:tr w:rsidR="00E95358" w:rsidRPr="000B5119" w14:paraId="3259EDE1" w14:textId="77777777" w:rsidTr="00121DDA">
        <w:trPr>
          <w:trHeight w:val="480"/>
        </w:trPr>
        <w:tc>
          <w:tcPr>
            <w:tcW w:w="197" w:type="pct"/>
            <w:vMerge/>
            <w:shd w:val="clear" w:color="auto" w:fill="auto"/>
            <w:vAlign w:val="center"/>
            <w:hideMark/>
          </w:tcPr>
          <w:p w14:paraId="699879E3" w14:textId="77777777" w:rsidR="00E95358" w:rsidRPr="000B5119" w:rsidRDefault="00E95358"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988E13E" w14:textId="77777777" w:rsidR="00E95358" w:rsidRPr="000B5119" w:rsidRDefault="00E95358"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335D0F4" w14:textId="77777777" w:rsidR="00E95358" w:rsidRPr="000B5119" w:rsidRDefault="00E95358" w:rsidP="0093258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29DFAC8" w14:textId="77777777" w:rsidR="00E95358" w:rsidRPr="000B5119" w:rsidRDefault="00E95358" w:rsidP="0093258B">
            <w:pPr>
              <w:rPr>
                <w:rFonts w:ascii="Times New Roman" w:eastAsia="Times New Roman" w:hAnsi="Times New Roman" w:cs="Times New Roman"/>
                <w:sz w:val="18"/>
                <w:szCs w:val="18"/>
                <w:lang w:eastAsia="ru-RU"/>
              </w:rPr>
            </w:pPr>
          </w:p>
        </w:tc>
        <w:tc>
          <w:tcPr>
            <w:tcW w:w="248" w:type="pct"/>
            <w:vMerge/>
            <w:shd w:val="clear" w:color="auto" w:fill="auto"/>
            <w:hideMark/>
          </w:tcPr>
          <w:p w14:paraId="71AA91D6" w14:textId="77777777" w:rsidR="00E95358" w:rsidRPr="00121DDA" w:rsidRDefault="00E95358" w:rsidP="0093258B">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37A9AE03" w14:textId="4E589D1E" w:rsidR="00E95358" w:rsidRPr="00121DDA" w:rsidRDefault="00E95358" w:rsidP="0093258B">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Обласний бюджет</w:t>
            </w:r>
            <w:r w:rsidR="00FF70B2">
              <w:rPr>
                <w:rFonts w:ascii="Times New Roman" w:eastAsia="Times New Roman" w:hAnsi="Times New Roman" w:cs="Times New Roman"/>
                <w:b/>
                <w:sz w:val="16"/>
                <w:szCs w:val="16"/>
                <w:lang w:eastAsia="ru-RU"/>
              </w:rPr>
              <w:t>*</w:t>
            </w:r>
          </w:p>
        </w:tc>
        <w:tc>
          <w:tcPr>
            <w:tcW w:w="298" w:type="pct"/>
            <w:shd w:val="clear" w:color="auto" w:fill="auto"/>
            <w:vAlign w:val="center"/>
            <w:hideMark/>
          </w:tcPr>
          <w:p w14:paraId="038578E4"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4 500,0</w:t>
            </w:r>
          </w:p>
        </w:tc>
        <w:tc>
          <w:tcPr>
            <w:tcW w:w="298" w:type="pct"/>
            <w:shd w:val="clear" w:color="auto" w:fill="auto"/>
            <w:vAlign w:val="center"/>
            <w:hideMark/>
          </w:tcPr>
          <w:p w14:paraId="327B8777"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5 000,0</w:t>
            </w:r>
          </w:p>
        </w:tc>
        <w:tc>
          <w:tcPr>
            <w:tcW w:w="348" w:type="pct"/>
            <w:shd w:val="clear" w:color="auto" w:fill="auto"/>
            <w:vAlign w:val="center"/>
            <w:hideMark/>
          </w:tcPr>
          <w:p w14:paraId="4808A264"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6 000,0</w:t>
            </w:r>
          </w:p>
        </w:tc>
        <w:tc>
          <w:tcPr>
            <w:tcW w:w="400" w:type="pct"/>
            <w:shd w:val="clear" w:color="auto" w:fill="auto"/>
            <w:vAlign w:val="center"/>
            <w:hideMark/>
          </w:tcPr>
          <w:p w14:paraId="0E4ABF15"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15 500,0</w:t>
            </w:r>
          </w:p>
        </w:tc>
        <w:tc>
          <w:tcPr>
            <w:tcW w:w="678" w:type="pct"/>
            <w:vMerge/>
            <w:shd w:val="clear" w:color="auto" w:fill="auto"/>
            <w:vAlign w:val="center"/>
            <w:hideMark/>
          </w:tcPr>
          <w:p w14:paraId="6491398E" w14:textId="77777777" w:rsidR="00E95358" w:rsidRPr="000B5119" w:rsidRDefault="00E95358" w:rsidP="0093258B">
            <w:pPr>
              <w:rPr>
                <w:rFonts w:ascii="Times New Roman" w:eastAsia="Times New Roman" w:hAnsi="Times New Roman" w:cs="Times New Roman"/>
                <w:sz w:val="18"/>
                <w:szCs w:val="18"/>
                <w:lang w:eastAsia="ru-RU"/>
              </w:rPr>
            </w:pPr>
          </w:p>
        </w:tc>
      </w:tr>
      <w:tr w:rsidR="003F3B5F" w:rsidRPr="000B5119" w14:paraId="74842E67" w14:textId="77777777" w:rsidTr="00CD31BC">
        <w:trPr>
          <w:trHeight w:val="480"/>
        </w:trPr>
        <w:tc>
          <w:tcPr>
            <w:tcW w:w="197" w:type="pct"/>
            <w:vMerge/>
            <w:shd w:val="clear" w:color="auto" w:fill="auto"/>
            <w:vAlign w:val="center"/>
            <w:hideMark/>
          </w:tcPr>
          <w:p w14:paraId="3F079CCA" w14:textId="77777777" w:rsidR="003F3B5F" w:rsidRPr="000B5119" w:rsidRDefault="003F3B5F"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216D93C" w14:textId="77777777" w:rsidR="003F3B5F" w:rsidRPr="000B5119" w:rsidRDefault="003F3B5F"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198A331" w14:textId="77777777" w:rsidR="003F3B5F" w:rsidRPr="000B5119" w:rsidRDefault="003F3B5F" w:rsidP="003F3B5F">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7B98B2F" w14:textId="77777777" w:rsidR="003F3B5F" w:rsidRPr="000B5119" w:rsidRDefault="003F3B5F" w:rsidP="003F3B5F">
            <w:pPr>
              <w:rPr>
                <w:rFonts w:ascii="Times New Roman" w:eastAsia="Times New Roman" w:hAnsi="Times New Roman" w:cs="Times New Roman"/>
                <w:sz w:val="18"/>
                <w:szCs w:val="18"/>
                <w:lang w:eastAsia="ru-RU"/>
              </w:rPr>
            </w:pPr>
          </w:p>
        </w:tc>
        <w:tc>
          <w:tcPr>
            <w:tcW w:w="248" w:type="pct"/>
            <w:vMerge/>
            <w:shd w:val="clear" w:color="auto" w:fill="auto"/>
            <w:hideMark/>
          </w:tcPr>
          <w:p w14:paraId="641D51A1" w14:textId="77777777" w:rsidR="003F3B5F" w:rsidRPr="00121DDA" w:rsidRDefault="003F3B5F" w:rsidP="003F3B5F">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53D1793C" w14:textId="77777777" w:rsidR="003F3B5F" w:rsidRPr="00121DDA" w:rsidRDefault="003F3B5F" w:rsidP="003F3B5F">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2624D448" w14:textId="27EC5217" w:rsidR="003F3B5F" w:rsidRPr="000B5119" w:rsidRDefault="003F3B5F" w:rsidP="003F3B5F">
            <w:pPr>
              <w:jc w:val="center"/>
              <w:rPr>
                <w:rFonts w:ascii="Times New Roman" w:eastAsia="Times New Roman" w:hAnsi="Times New Roman" w:cs="Times New Roman"/>
                <w:sz w:val="18"/>
                <w:szCs w:val="18"/>
                <w:lang w:eastAsia="ru-RU"/>
              </w:rPr>
            </w:pPr>
            <w:r w:rsidRPr="0073441D">
              <w:rPr>
                <w:rFonts w:ascii="Times New Roman" w:hAnsi="Times New Roman" w:cs="Times New Roman"/>
                <w:sz w:val="28"/>
                <w:szCs w:val="28"/>
              </w:rPr>
              <w:t>–</w:t>
            </w:r>
          </w:p>
        </w:tc>
        <w:tc>
          <w:tcPr>
            <w:tcW w:w="298" w:type="pct"/>
            <w:shd w:val="clear" w:color="auto" w:fill="auto"/>
            <w:hideMark/>
          </w:tcPr>
          <w:p w14:paraId="6DF08DB1" w14:textId="5CA16D9E" w:rsidR="003F3B5F" w:rsidRPr="000B5119" w:rsidRDefault="003F3B5F" w:rsidP="003F3B5F">
            <w:pPr>
              <w:jc w:val="center"/>
              <w:rPr>
                <w:rFonts w:ascii="Times New Roman" w:eastAsia="Times New Roman" w:hAnsi="Times New Roman" w:cs="Times New Roman"/>
                <w:sz w:val="18"/>
                <w:szCs w:val="18"/>
                <w:lang w:eastAsia="ru-RU"/>
              </w:rPr>
            </w:pPr>
            <w:r w:rsidRPr="0073441D">
              <w:rPr>
                <w:rFonts w:ascii="Times New Roman" w:hAnsi="Times New Roman" w:cs="Times New Roman"/>
                <w:sz w:val="28"/>
                <w:szCs w:val="28"/>
              </w:rPr>
              <w:t>–</w:t>
            </w:r>
          </w:p>
        </w:tc>
        <w:tc>
          <w:tcPr>
            <w:tcW w:w="348" w:type="pct"/>
            <w:shd w:val="clear" w:color="auto" w:fill="auto"/>
            <w:hideMark/>
          </w:tcPr>
          <w:p w14:paraId="4078C0B4" w14:textId="1D848F5B" w:rsidR="003F3B5F" w:rsidRPr="000B5119" w:rsidRDefault="003F3B5F" w:rsidP="003F3B5F">
            <w:pPr>
              <w:jc w:val="center"/>
              <w:rPr>
                <w:rFonts w:ascii="Times New Roman" w:eastAsia="Times New Roman" w:hAnsi="Times New Roman" w:cs="Times New Roman"/>
                <w:sz w:val="18"/>
                <w:szCs w:val="18"/>
                <w:lang w:eastAsia="ru-RU"/>
              </w:rPr>
            </w:pPr>
            <w:r w:rsidRPr="0073441D">
              <w:rPr>
                <w:rFonts w:ascii="Times New Roman" w:hAnsi="Times New Roman" w:cs="Times New Roman"/>
                <w:sz w:val="28"/>
                <w:szCs w:val="28"/>
              </w:rPr>
              <w:t>–</w:t>
            </w:r>
          </w:p>
        </w:tc>
        <w:tc>
          <w:tcPr>
            <w:tcW w:w="400" w:type="pct"/>
            <w:shd w:val="clear" w:color="auto" w:fill="auto"/>
            <w:hideMark/>
          </w:tcPr>
          <w:p w14:paraId="7385878A" w14:textId="00AE2DD8" w:rsidR="003F3B5F" w:rsidRPr="000B5119" w:rsidRDefault="003F3B5F" w:rsidP="003F3B5F">
            <w:pPr>
              <w:jc w:val="center"/>
              <w:rPr>
                <w:rFonts w:ascii="Times New Roman" w:eastAsia="Times New Roman" w:hAnsi="Times New Roman" w:cs="Times New Roman"/>
                <w:sz w:val="18"/>
                <w:szCs w:val="18"/>
                <w:lang w:eastAsia="ru-RU"/>
              </w:rPr>
            </w:pPr>
            <w:r w:rsidRPr="0073441D">
              <w:rPr>
                <w:rFonts w:ascii="Times New Roman" w:hAnsi="Times New Roman" w:cs="Times New Roman"/>
                <w:sz w:val="28"/>
                <w:szCs w:val="28"/>
              </w:rPr>
              <w:t>–</w:t>
            </w:r>
          </w:p>
        </w:tc>
        <w:tc>
          <w:tcPr>
            <w:tcW w:w="678" w:type="pct"/>
            <w:vMerge/>
            <w:shd w:val="clear" w:color="auto" w:fill="auto"/>
            <w:vAlign w:val="center"/>
            <w:hideMark/>
          </w:tcPr>
          <w:p w14:paraId="64ADA447" w14:textId="77777777" w:rsidR="003F3B5F" w:rsidRPr="000B5119" w:rsidRDefault="003F3B5F" w:rsidP="003F3B5F">
            <w:pPr>
              <w:rPr>
                <w:rFonts w:ascii="Times New Roman" w:eastAsia="Times New Roman" w:hAnsi="Times New Roman" w:cs="Times New Roman"/>
                <w:sz w:val="18"/>
                <w:szCs w:val="18"/>
                <w:lang w:eastAsia="ru-RU"/>
              </w:rPr>
            </w:pPr>
          </w:p>
        </w:tc>
      </w:tr>
      <w:tr w:rsidR="003F3B5F" w:rsidRPr="000B5119" w14:paraId="03958D10" w14:textId="77777777" w:rsidTr="00CD31BC">
        <w:trPr>
          <w:trHeight w:val="240"/>
        </w:trPr>
        <w:tc>
          <w:tcPr>
            <w:tcW w:w="197" w:type="pct"/>
            <w:vMerge/>
            <w:shd w:val="clear" w:color="auto" w:fill="auto"/>
            <w:vAlign w:val="center"/>
            <w:hideMark/>
          </w:tcPr>
          <w:p w14:paraId="0DF513DE" w14:textId="77777777" w:rsidR="003F3B5F" w:rsidRPr="000B5119" w:rsidRDefault="003F3B5F"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E07D53D" w14:textId="77777777" w:rsidR="003F3B5F" w:rsidRPr="000B5119" w:rsidRDefault="003F3B5F"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D8C315E" w14:textId="77777777" w:rsidR="003F3B5F" w:rsidRPr="000B5119" w:rsidRDefault="003F3B5F" w:rsidP="003F3B5F">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64EC36E" w14:textId="77777777" w:rsidR="003F3B5F" w:rsidRPr="000B5119" w:rsidRDefault="003F3B5F" w:rsidP="003F3B5F">
            <w:pPr>
              <w:rPr>
                <w:rFonts w:ascii="Times New Roman" w:eastAsia="Times New Roman" w:hAnsi="Times New Roman" w:cs="Times New Roman"/>
                <w:sz w:val="18"/>
                <w:szCs w:val="18"/>
                <w:lang w:eastAsia="ru-RU"/>
              </w:rPr>
            </w:pPr>
          </w:p>
        </w:tc>
        <w:tc>
          <w:tcPr>
            <w:tcW w:w="248" w:type="pct"/>
            <w:vMerge/>
            <w:shd w:val="clear" w:color="auto" w:fill="auto"/>
            <w:hideMark/>
          </w:tcPr>
          <w:p w14:paraId="76AC3C75" w14:textId="77777777" w:rsidR="003F3B5F" w:rsidRPr="00121DDA" w:rsidRDefault="003F3B5F" w:rsidP="003F3B5F">
            <w:pPr>
              <w:rPr>
                <w:rFonts w:ascii="Times New Roman" w:eastAsia="Times New Roman" w:hAnsi="Times New Roman" w:cs="Times New Roman"/>
                <w:sz w:val="16"/>
                <w:szCs w:val="16"/>
                <w:lang w:eastAsia="ru-RU"/>
              </w:rPr>
            </w:pPr>
          </w:p>
        </w:tc>
        <w:tc>
          <w:tcPr>
            <w:tcW w:w="397" w:type="pct"/>
            <w:shd w:val="clear" w:color="auto" w:fill="auto"/>
            <w:hideMark/>
          </w:tcPr>
          <w:p w14:paraId="48984B1D" w14:textId="77777777" w:rsidR="003F3B5F" w:rsidRPr="00121DDA" w:rsidRDefault="003F3B5F" w:rsidP="003F3B5F">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1586860F" w14:textId="5A896BE5" w:rsidR="003F3B5F" w:rsidRPr="000B5119" w:rsidRDefault="003F3B5F" w:rsidP="003F3B5F">
            <w:pPr>
              <w:jc w:val="center"/>
              <w:rPr>
                <w:rFonts w:ascii="Times New Roman" w:eastAsia="Times New Roman" w:hAnsi="Times New Roman" w:cs="Times New Roman"/>
                <w:sz w:val="18"/>
                <w:szCs w:val="18"/>
                <w:lang w:eastAsia="ru-RU"/>
              </w:rPr>
            </w:pPr>
            <w:r w:rsidRPr="0073441D">
              <w:rPr>
                <w:rFonts w:ascii="Times New Roman" w:hAnsi="Times New Roman" w:cs="Times New Roman"/>
                <w:sz w:val="28"/>
                <w:szCs w:val="28"/>
              </w:rPr>
              <w:t>–</w:t>
            </w:r>
          </w:p>
        </w:tc>
        <w:tc>
          <w:tcPr>
            <w:tcW w:w="298" w:type="pct"/>
            <w:shd w:val="clear" w:color="auto" w:fill="auto"/>
            <w:hideMark/>
          </w:tcPr>
          <w:p w14:paraId="64D19DDA" w14:textId="201524E5" w:rsidR="003F3B5F" w:rsidRPr="000B5119" w:rsidRDefault="003F3B5F" w:rsidP="003F3B5F">
            <w:pPr>
              <w:jc w:val="center"/>
              <w:rPr>
                <w:rFonts w:ascii="Times New Roman" w:eastAsia="Times New Roman" w:hAnsi="Times New Roman" w:cs="Times New Roman"/>
                <w:sz w:val="18"/>
                <w:szCs w:val="18"/>
                <w:lang w:eastAsia="ru-RU"/>
              </w:rPr>
            </w:pPr>
            <w:r w:rsidRPr="0073441D">
              <w:rPr>
                <w:rFonts w:ascii="Times New Roman" w:hAnsi="Times New Roman" w:cs="Times New Roman"/>
                <w:sz w:val="28"/>
                <w:szCs w:val="28"/>
              </w:rPr>
              <w:t>–</w:t>
            </w:r>
          </w:p>
        </w:tc>
        <w:tc>
          <w:tcPr>
            <w:tcW w:w="348" w:type="pct"/>
            <w:shd w:val="clear" w:color="auto" w:fill="auto"/>
            <w:hideMark/>
          </w:tcPr>
          <w:p w14:paraId="58A19B12" w14:textId="1B9BD639" w:rsidR="003F3B5F" w:rsidRPr="000B5119" w:rsidRDefault="003F3B5F" w:rsidP="003F3B5F">
            <w:pPr>
              <w:jc w:val="center"/>
              <w:rPr>
                <w:rFonts w:ascii="Times New Roman" w:eastAsia="Times New Roman" w:hAnsi="Times New Roman" w:cs="Times New Roman"/>
                <w:sz w:val="18"/>
                <w:szCs w:val="18"/>
                <w:lang w:eastAsia="ru-RU"/>
              </w:rPr>
            </w:pPr>
            <w:r w:rsidRPr="0073441D">
              <w:rPr>
                <w:rFonts w:ascii="Times New Roman" w:hAnsi="Times New Roman" w:cs="Times New Roman"/>
                <w:sz w:val="28"/>
                <w:szCs w:val="28"/>
              </w:rPr>
              <w:t>–</w:t>
            </w:r>
          </w:p>
        </w:tc>
        <w:tc>
          <w:tcPr>
            <w:tcW w:w="400" w:type="pct"/>
            <w:shd w:val="clear" w:color="auto" w:fill="auto"/>
            <w:hideMark/>
          </w:tcPr>
          <w:p w14:paraId="4AC6EA70" w14:textId="5AFFDAE4" w:rsidR="003F3B5F" w:rsidRPr="000B5119" w:rsidRDefault="003F3B5F" w:rsidP="003F3B5F">
            <w:pPr>
              <w:jc w:val="center"/>
              <w:rPr>
                <w:rFonts w:ascii="Times New Roman" w:eastAsia="Times New Roman" w:hAnsi="Times New Roman" w:cs="Times New Roman"/>
                <w:sz w:val="18"/>
                <w:szCs w:val="18"/>
                <w:lang w:eastAsia="ru-RU"/>
              </w:rPr>
            </w:pPr>
            <w:r w:rsidRPr="0073441D">
              <w:rPr>
                <w:rFonts w:ascii="Times New Roman" w:hAnsi="Times New Roman" w:cs="Times New Roman"/>
                <w:sz w:val="28"/>
                <w:szCs w:val="28"/>
              </w:rPr>
              <w:t>–</w:t>
            </w:r>
          </w:p>
        </w:tc>
        <w:tc>
          <w:tcPr>
            <w:tcW w:w="678" w:type="pct"/>
            <w:vMerge/>
            <w:shd w:val="clear" w:color="auto" w:fill="auto"/>
            <w:vAlign w:val="center"/>
            <w:hideMark/>
          </w:tcPr>
          <w:p w14:paraId="4C1CAFEA" w14:textId="77777777" w:rsidR="003F3B5F" w:rsidRPr="000B5119" w:rsidRDefault="003F3B5F" w:rsidP="003F3B5F">
            <w:pPr>
              <w:rPr>
                <w:rFonts w:ascii="Times New Roman" w:eastAsia="Times New Roman" w:hAnsi="Times New Roman" w:cs="Times New Roman"/>
                <w:sz w:val="18"/>
                <w:szCs w:val="18"/>
                <w:lang w:eastAsia="ru-RU"/>
              </w:rPr>
            </w:pPr>
          </w:p>
        </w:tc>
      </w:tr>
      <w:tr w:rsidR="00E95358" w:rsidRPr="000B5119" w14:paraId="6F9D77C1" w14:textId="77777777" w:rsidTr="00121DDA">
        <w:trPr>
          <w:trHeight w:val="480"/>
        </w:trPr>
        <w:tc>
          <w:tcPr>
            <w:tcW w:w="197" w:type="pct"/>
            <w:vMerge/>
            <w:shd w:val="clear" w:color="auto" w:fill="auto"/>
            <w:vAlign w:val="center"/>
            <w:hideMark/>
          </w:tcPr>
          <w:p w14:paraId="1B514541" w14:textId="77777777" w:rsidR="00E95358" w:rsidRPr="000B5119" w:rsidRDefault="00E95358"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7DA890F" w14:textId="77777777" w:rsidR="00E95358" w:rsidRPr="000B5119" w:rsidRDefault="00E95358"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35C8D200" w14:textId="4EE7660B" w:rsidR="00E95358" w:rsidRPr="000B5119" w:rsidRDefault="00E95358"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2.3. Реалізація проєкту </w:t>
            </w:r>
            <w:r w:rsidR="000D4284">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Діти і влада”</w:t>
            </w:r>
          </w:p>
        </w:tc>
        <w:tc>
          <w:tcPr>
            <w:tcW w:w="794" w:type="pct"/>
            <w:vMerge w:val="restart"/>
            <w:shd w:val="clear" w:color="auto" w:fill="auto"/>
            <w:hideMark/>
          </w:tcPr>
          <w:p w14:paraId="742D23C3" w14:textId="77777777" w:rsidR="00E95358" w:rsidRPr="000B5119" w:rsidRDefault="00E95358"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w:t>
            </w:r>
          </w:p>
        </w:tc>
        <w:tc>
          <w:tcPr>
            <w:tcW w:w="248" w:type="pct"/>
            <w:vMerge w:val="restart"/>
            <w:shd w:val="clear" w:color="auto" w:fill="auto"/>
            <w:hideMark/>
          </w:tcPr>
          <w:p w14:paraId="02C1E0E9" w14:textId="076221F9" w:rsidR="00E95358" w:rsidRPr="00121DDA" w:rsidRDefault="00121DDA" w:rsidP="00121DDA">
            <w:pPr>
              <w:ind w:left="-11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E95358" w:rsidRPr="00121DDA">
              <w:rPr>
                <w:rFonts w:ascii="Times New Roman" w:eastAsia="Times New Roman" w:hAnsi="Times New Roman" w:cs="Times New Roman"/>
                <w:sz w:val="16"/>
                <w:szCs w:val="16"/>
                <w:lang w:eastAsia="ru-RU"/>
              </w:rPr>
              <w:t>2022 – 2024</w:t>
            </w:r>
          </w:p>
        </w:tc>
        <w:tc>
          <w:tcPr>
            <w:tcW w:w="397" w:type="pct"/>
            <w:shd w:val="clear" w:color="auto" w:fill="auto"/>
            <w:vAlign w:val="center"/>
            <w:hideMark/>
          </w:tcPr>
          <w:p w14:paraId="62DE01DD" w14:textId="38907931" w:rsidR="00E95358" w:rsidRPr="00121DDA" w:rsidRDefault="00E95358" w:rsidP="00FF70B2">
            <w:pPr>
              <w:ind w:right="-107"/>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Загальний обсяг, у т. ч.</w:t>
            </w:r>
            <w:r w:rsidR="00FF70B2">
              <w:rPr>
                <w:rFonts w:ascii="Times New Roman" w:eastAsia="Times New Roman" w:hAnsi="Times New Roman" w:cs="Times New Roman"/>
                <w:b/>
                <w:sz w:val="16"/>
                <w:szCs w:val="16"/>
                <w:lang w:eastAsia="ru-RU"/>
              </w:rPr>
              <w:t>*</w:t>
            </w:r>
          </w:p>
        </w:tc>
        <w:tc>
          <w:tcPr>
            <w:tcW w:w="298" w:type="pct"/>
            <w:shd w:val="clear" w:color="auto" w:fill="auto"/>
            <w:vAlign w:val="center"/>
            <w:hideMark/>
          </w:tcPr>
          <w:p w14:paraId="79FA7677"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100,0</w:t>
            </w:r>
          </w:p>
        </w:tc>
        <w:tc>
          <w:tcPr>
            <w:tcW w:w="298" w:type="pct"/>
            <w:shd w:val="clear" w:color="auto" w:fill="auto"/>
            <w:vAlign w:val="center"/>
            <w:hideMark/>
          </w:tcPr>
          <w:p w14:paraId="189FBBC1"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100,0</w:t>
            </w:r>
          </w:p>
        </w:tc>
        <w:tc>
          <w:tcPr>
            <w:tcW w:w="348" w:type="pct"/>
            <w:shd w:val="clear" w:color="auto" w:fill="auto"/>
            <w:vAlign w:val="center"/>
            <w:hideMark/>
          </w:tcPr>
          <w:p w14:paraId="42F28CCA"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100,0</w:t>
            </w:r>
          </w:p>
        </w:tc>
        <w:tc>
          <w:tcPr>
            <w:tcW w:w="400" w:type="pct"/>
            <w:shd w:val="clear" w:color="auto" w:fill="auto"/>
            <w:vAlign w:val="center"/>
            <w:hideMark/>
          </w:tcPr>
          <w:p w14:paraId="6E100BA1"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300,0</w:t>
            </w:r>
          </w:p>
        </w:tc>
        <w:tc>
          <w:tcPr>
            <w:tcW w:w="678" w:type="pct"/>
            <w:vMerge w:val="restart"/>
            <w:shd w:val="clear" w:color="auto" w:fill="auto"/>
            <w:hideMark/>
          </w:tcPr>
          <w:p w14:paraId="789B0F0E" w14:textId="77777777" w:rsidR="00E95358" w:rsidRPr="000B5119"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Формування у здобувачів освіти політичної грамотності, знань з історії державотворення та правознавства. Набуття дітьми та учнівською молоддю патріотичного досвіду на основі готовності до участі в процесах державотворення</w:t>
            </w:r>
          </w:p>
        </w:tc>
      </w:tr>
      <w:tr w:rsidR="003F3B5F" w:rsidRPr="000B5119" w14:paraId="71B3A72D" w14:textId="77777777" w:rsidTr="007A49EE">
        <w:trPr>
          <w:trHeight w:val="480"/>
        </w:trPr>
        <w:tc>
          <w:tcPr>
            <w:tcW w:w="197" w:type="pct"/>
            <w:vMerge/>
            <w:shd w:val="clear" w:color="auto" w:fill="auto"/>
            <w:vAlign w:val="center"/>
            <w:hideMark/>
          </w:tcPr>
          <w:p w14:paraId="07082812" w14:textId="77777777" w:rsidR="003F3B5F" w:rsidRPr="000B5119" w:rsidRDefault="003F3B5F"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EF5DEE1" w14:textId="77777777" w:rsidR="003F3B5F" w:rsidRPr="000B5119" w:rsidRDefault="003F3B5F"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9743B40" w14:textId="77777777" w:rsidR="003F3B5F" w:rsidRPr="000B5119" w:rsidRDefault="003F3B5F" w:rsidP="003F3B5F">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B11D41A" w14:textId="77777777" w:rsidR="003F3B5F" w:rsidRPr="000B5119" w:rsidRDefault="003F3B5F" w:rsidP="003F3B5F">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1602B8B9" w14:textId="77777777" w:rsidR="003F3B5F" w:rsidRPr="00121DDA" w:rsidRDefault="003F3B5F" w:rsidP="003F3B5F">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01754B6E" w14:textId="77777777" w:rsidR="003F3B5F" w:rsidRPr="00121DDA" w:rsidRDefault="003F3B5F" w:rsidP="003F3B5F">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0BDB739C" w14:textId="669D38E4" w:rsidR="003F3B5F" w:rsidRPr="000B5119" w:rsidRDefault="003F3B5F" w:rsidP="003F3B5F">
            <w:pPr>
              <w:jc w:val="center"/>
              <w:rPr>
                <w:rFonts w:ascii="Times New Roman" w:eastAsia="Times New Roman" w:hAnsi="Times New Roman" w:cs="Times New Roman"/>
                <w:sz w:val="18"/>
                <w:szCs w:val="18"/>
                <w:lang w:eastAsia="ru-RU"/>
              </w:rPr>
            </w:pPr>
            <w:r w:rsidRPr="00950863">
              <w:rPr>
                <w:rFonts w:ascii="Times New Roman" w:hAnsi="Times New Roman" w:cs="Times New Roman"/>
                <w:sz w:val="28"/>
                <w:szCs w:val="28"/>
              </w:rPr>
              <w:t>–</w:t>
            </w:r>
          </w:p>
        </w:tc>
        <w:tc>
          <w:tcPr>
            <w:tcW w:w="298" w:type="pct"/>
            <w:shd w:val="clear" w:color="auto" w:fill="auto"/>
            <w:hideMark/>
          </w:tcPr>
          <w:p w14:paraId="7CEEE76F" w14:textId="67083F54" w:rsidR="003F3B5F" w:rsidRPr="000B5119" w:rsidRDefault="003F3B5F" w:rsidP="003F3B5F">
            <w:pPr>
              <w:jc w:val="center"/>
              <w:rPr>
                <w:rFonts w:ascii="Times New Roman" w:eastAsia="Times New Roman" w:hAnsi="Times New Roman" w:cs="Times New Roman"/>
                <w:sz w:val="18"/>
                <w:szCs w:val="18"/>
                <w:lang w:eastAsia="ru-RU"/>
              </w:rPr>
            </w:pPr>
            <w:r w:rsidRPr="00950863">
              <w:rPr>
                <w:rFonts w:ascii="Times New Roman" w:hAnsi="Times New Roman" w:cs="Times New Roman"/>
                <w:sz w:val="28"/>
                <w:szCs w:val="28"/>
              </w:rPr>
              <w:t>–</w:t>
            </w:r>
          </w:p>
        </w:tc>
        <w:tc>
          <w:tcPr>
            <w:tcW w:w="348" w:type="pct"/>
            <w:shd w:val="clear" w:color="auto" w:fill="auto"/>
            <w:hideMark/>
          </w:tcPr>
          <w:p w14:paraId="743188C4" w14:textId="378CF4E1" w:rsidR="003F3B5F" w:rsidRPr="000B5119" w:rsidRDefault="003F3B5F" w:rsidP="003F3B5F">
            <w:pPr>
              <w:jc w:val="center"/>
              <w:rPr>
                <w:rFonts w:ascii="Times New Roman" w:eastAsia="Times New Roman" w:hAnsi="Times New Roman" w:cs="Times New Roman"/>
                <w:sz w:val="18"/>
                <w:szCs w:val="18"/>
                <w:lang w:eastAsia="ru-RU"/>
              </w:rPr>
            </w:pPr>
            <w:r w:rsidRPr="00950863">
              <w:rPr>
                <w:rFonts w:ascii="Times New Roman" w:hAnsi="Times New Roman" w:cs="Times New Roman"/>
                <w:sz w:val="28"/>
                <w:szCs w:val="28"/>
              </w:rPr>
              <w:t>–</w:t>
            </w:r>
          </w:p>
        </w:tc>
        <w:tc>
          <w:tcPr>
            <w:tcW w:w="400" w:type="pct"/>
            <w:shd w:val="clear" w:color="auto" w:fill="auto"/>
            <w:hideMark/>
          </w:tcPr>
          <w:p w14:paraId="2B58BDF7" w14:textId="1A558F20" w:rsidR="003F3B5F" w:rsidRPr="000B5119" w:rsidRDefault="003F3B5F" w:rsidP="003F3B5F">
            <w:pPr>
              <w:jc w:val="center"/>
              <w:rPr>
                <w:rFonts w:ascii="Times New Roman" w:eastAsia="Times New Roman" w:hAnsi="Times New Roman" w:cs="Times New Roman"/>
                <w:sz w:val="18"/>
                <w:szCs w:val="18"/>
                <w:lang w:eastAsia="ru-RU"/>
              </w:rPr>
            </w:pPr>
            <w:r w:rsidRPr="00950863">
              <w:rPr>
                <w:rFonts w:ascii="Times New Roman" w:hAnsi="Times New Roman" w:cs="Times New Roman"/>
                <w:sz w:val="28"/>
                <w:szCs w:val="28"/>
              </w:rPr>
              <w:t>–</w:t>
            </w:r>
          </w:p>
        </w:tc>
        <w:tc>
          <w:tcPr>
            <w:tcW w:w="678" w:type="pct"/>
            <w:vMerge/>
            <w:shd w:val="clear" w:color="auto" w:fill="auto"/>
            <w:vAlign w:val="center"/>
            <w:hideMark/>
          </w:tcPr>
          <w:p w14:paraId="067C82D4" w14:textId="77777777" w:rsidR="003F3B5F" w:rsidRPr="000B5119" w:rsidRDefault="003F3B5F" w:rsidP="003F3B5F">
            <w:pPr>
              <w:rPr>
                <w:rFonts w:ascii="Times New Roman" w:eastAsia="Times New Roman" w:hAnsi="Times New Roman" w:cs="Times New Roman"/>
                <w:sz w:val="18"/>
                <w:szCs w:val="18"/>
                <w:lang w:eastAsia="ru-RU"/>
              </w:rPr>
            </w:pPr>
          </w:p>
        </w:tc>
      </w:tr>
      <w:tr w:rsidR="00E95358" w:rsidRPr="000B5119" w14:paraId="09E6E4AD" w14:textId="77777777" w:rsidTr="00121DDA">
        <w:trPr>
          <w:trHeight w:val="480"/>
        </w:trPr>
        <w:tc>
          <w:tcPr>
            <w:tcW w:w="197" w:type="pct"/>
            <w:vMerge/>
            <w:shd w:val="clear" w:color="auto" w:fill="auto"/>
            <w:vAlign w:val="center"/>
            <w:hideMark/>
          </w:tcPr>
          <w:p w14:paraId="142150FA" w14:textId="77777777" w:rsidR="00E95358" w:rsidRPr="000B5119" w:rsidRDefault="00E95358"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D2C4263" w14:textId="77777777" w:rsidR="00E95358" w:rsidRPr="000B5119" w:rsidRDefault="00E95358"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5FBB951" w14:textId="77777777" w:rsidR="00E95358" w:rsidRPr="000B5119" w:rsidRDefault="00E95358" w:rsidP="0093258B">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5011ABD" w14:textId="77777777" w:rsidR="00E95358" w:rsidRPr="000B5119" w:rsidRDefault="00E95358" w:rsidP="0093258B">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366B94FC" w14:textId="77777777" w:rsidR="00E95358" w:rsidRPr="00121DDA" w:rsidRDefault="00E95358" w:rsidP="0093258B">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583F5698" w14:textId="4E4E777E" w:rsidR="00E95358" w:rsidRPr="00121DDA" w:rsidRDefault="00E95358" w:rsidP="0093258B">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Обласний бюджет</w:t>
            </w:r>
            <w:r w:rsidR="00FF70B2">
              <w:rPr>
                <w:rFonts w:ascii="Times New Roman" w:eastAsia="Times New Roman" w:hAnsi="Times New Roman" w:cs="Times New Roman"/>
                <w:b/>
                <w:sz w:val="16"/>
                <w:szCs w:val="16"/>
                <w:lang w:eastAsia="ru-RU"/>
              </w:rPr>
              <w:t>*</w:t>
            </w:r>
          </w:p>
        </w:tc>
        <w:tc>
          <w:tcPr>
            <w:tcW w:w="298" w:type="pct"/>
            <w:shd w:val="clear" w:color="auto" w:fill="auto"/>
            <w:vAlign w:val="center"/>
            <w:hideMark/>
          </w:tcPr>
          <w:p w14:paraId="10E9F743"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100,0</w:t>
            </w:r>
          </w:p>
        </w:tc>
        <w:tc>
          <w:tcPr>
            <w:tcW w:w="298" w:type="pct"/>
            <w:shd w:val="clear" w:color="auto" w:fill="auto"/>
            <w:vAlign w:val="center"/>
            <w:hideMark/>
          </w:tcPr>
          <w:p w14:paraId="7ABF8A58"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100,0</w:t>
            </w:r>
          </w:p>
        </w:tc>
        <w:tc>
          <w:tcPr>
            <w:tcW w:w="348" w:type="pct"/>
            <w:shd w:val="clear" w:color="auto" w:fill="auto"/>
            <w:vAlign w:val="center"/>
            <w:hideMark/>
          </w:tcPr>
          <w:p w14:paraId="212B5D56"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100,0</w:t>
            </w:r>
          </w:p>
        </w:tc>
        <w:tc>
          <w:tcPr>
            <w:tcW w:w="400" w:type="pct"/>
            <w:shd w:val="clear" w:color="auto" w:fill="auto"/>
            <w:vAlign w:val="center"/>
            <w:hideMark/>
          </w:tcPr>
          <w:p w14:paraId="17A88064"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300,0</w:t>
            </w:r>
          </w:p>
        </w:tc>
        <w:tc>
          <w:tcPr>
            <w:tcW w:w="678" w:type="pct"/>
            <w:vMerge/>
            <w:shd w:val="clear" w:color="auto" w:fill="auto"/>
            <w:vAlign w:val="center"/>
            <w:hideMark/>
          </w:tcPr>
          <w:p w14:paraId="36522F21" w14:textId="77777777" w:rsidR="00E95358" w:rsidRPr="000B5119" w:rsidRDefault="00E95358" w:rsidP="0093258B">
            <w:pPr>
              <w:rPr>
                <w:rFonts w:ascii="Times New Roman" w:eastAsia="Times New Roman" w:hAnsi="Times New Roman" w:cs="Times New Roman"/>
                <w:sz w:val="18"/>
                <w:szCs w:val="18"/>
                <w:lang w:eastAsia="ru-RU"/>
              </w:rPr>
            </w:pPr>
          </w:p>
        </w:tc>
      </w:tr>
      <w:tr w:rsidR="003F3B5F" w:rsidRPr="000B5119" w14:paraId="17906B9D" w14:textId="77777777" w:rsidTr="008759B3">
        <w:trPr>
          <w:trHeight w:val="480"/>
        </w:trPr>
        <w:tc>
          <w:tcPr>
            <w:tcW w:w="197" w:type="pct"/>
            <w:vMerge/>
            <w:shd w:val="clear" w:color="auto" w:fill="auto"/>
            <w:vAlign w:val="center"/>
            <w:hideMark/>
          </w:tcPr>
          <w:p w14:paraId="79DF7299" w14:textId="77777777" w:rsidR="003F3B5F" w:rsidRPr="000B5119" w:rsidRDefault="003F3B5F"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C3C48CD" w14:textId="77777777" w:rsidR="003F3B5F" w:rsidRPr="000B5119" w:rsidRDefault="003F3B5F"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FC1A5A1" w14:textId="77777777" w:rsidR="003F3B5F" w:rsidRPr="000B5119" w:rsidRDefault="003F3B5F" w:rsidP="003F3B5F">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2FC046E" w14:textId="77777777" w:rsidR="003F3B5F" w:rsidRPr="000B5119" w:rsidRDefault="003F3B5F" w:rsidP="003F3B5F">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5942BC03" w14:textId="77777777" w:rsidR="003F3B5F" w:rsidRPr="00121DDA" w:rsidRDefault="003F3B5F" w:rsidP="003F3B5F">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7033A6F0" w14:textId="77777777" w:rsidR="003F3B5F" w:rsidRPr="00121DDA" w:rsidRDefault="003F3B5F" w:rsidP="003F3B5F">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08983BF4" w14:textId="749CBA92" w:rsidR="003F3B5F" w:rsidRPr="000B5119" w:rsidRDefault="003F3B5F" w:rsidP="003F3B5F">
            <w:pPr>
              <w:jc w:val="center"/>
              <w:rPr>
                <w:rFonts w:ascii="Times New Roman" w:eastAsia="Times New Roman" w:hAnsi="Times New Roman" w:cs="Times New Roman"/>
                <w:sz w:val="18"/>
                <w:szCs w:val="18"/>
                <w:lang w:eastAsia="ru-RU"/>
              </w:rPr>
            </w:pPr>
            <w:r w:rsidRPr="00495FC8">
              <w:rPr>
                <w:rFonts w:ascii="Times New Roman" w:hAnsi="Times New Roman" w:cs="Times New Roman"/>
                <w:sz w:val="28"/>
                <w:szCs w:val="28"/>
              </w:rPr>
              <w:t>–</w:t>
            </w:r>
          </w:p>
        </w:tc>
        <w:tc>
          <w:tcPr>
            <w:tcW w:w="298" w:type="pct"/>
            <w:shd w:val="clear" w:color="auto" w:fill="auto"/>
            <w:hideMark/>
          </w:tcPr>
          <w:p w14:paraId="5340AF5E" w14:textId="7ABE5922" w:rsidR="003F3B5F" w:rsidRPr="000B5119" w:rsidRDefault="003F3B5F" w:rsidP="003F3B5F">
            <w:pPr>
              <w:jc w:val="center"/>
              <w:rPr>
                <w:rFonts w:ascii="Times New Roman" w:eastAsia="Times New Roman" w:hAnsi="Times New Roman" w:cs="Times New Roman"/>
                <w:sz w:val="18"/>
                <w:szCs w:val="18"/>
                <w:lang w:eastAsia="ru-RU"/>
              </w:rPr>
            </w:pPr>
            <w:r w:rsidRPr="00495FC8">
              <w:rPr>
                <w:rFonts w:ascii="Times New Roman" w:hAnsi="Times New Roman" w:cs="Times New Roman"/>
                <w:sz w:val="28"/>
                <w:szCs w:val="28"/>
              </w:rPr>
              <w:t>–</w:t>
            </w:r>
          </w:p>
        </w:tc>
        <w:tc>
          <w:tcPr>
            <w:tcW w:w="348" w:type="pct"/>
            <w:shd w:val="clear" w:color="auto" w:fill="auto"/>
            <w:hideMark/>
          </w:tcPr>
          <w:p w14:paraId="73949E09" w14:textId="7E5A2195" w:rsidR="003F3B5F" w:rsidRPr="000B5119" w:rsidRDefault="003F3B5F" w:rsidP="003F3B5F">
            <w:pPr>
              <w:jc w:val="center"/>
              <w:rPr>
                <w:rFonts w:ascii="Times New Roman" w:eastAsia="Times New Roman" w:hAnsi="Times New Roman" w:cs="Times New Roman"/>
                <w:sz w:val="18"/>
                <w:szCs w:val="18"/>
                <w:lang w:eastAsia="ru-RU"/>
              </w:rPr>
            </w:pPr>
            <w:r w:rsidRPr="00495FC8">
              <w:rPr>
                <w:rFonts w:ascii="Times New Roman" w:hAnsi="Times New Roman" w:cs="Times New Roman"/>
                <w:sz w:val="28"/>
                <w:szCs w:val="28"/>
              </w:rPr>
              <w:t>–</w:t>
            </w:r>
          </w:p>
        </w:tc>
        <w:tc>
          <w:tcPr>
            <w:tcW w:w="400" w:type="pct"/>
            <w:shd w:val="clear" w:color="auto" w:fill="auto"/>
            <w:hideMark/>
          </w:tcPr>
          <w:p w14:paraId="277FA6E6" w14:textId="23BB121E" w:rsidR="003F3B5F" w:rsidRPr="000B5119" w:rsidRDefault="003F3B5F" w:rsidP="003F3B5F">
            <w:pPr>
              <w:jc w:val="center"/>
              <w:rPr>
                <w:rFonts w:ascii="Times New Roman" w:eastAsia="Times New Roman" w:hAnsi="Times New Roman" w:cs="Times New Roman"/>
                <w:sz w:val="18"/>
                <w:szCs w:val="18"/>
                <w:lang w:eastAsia="ru-RU"/>
              </w:rPr>
            </w:pPr>
            <w:r w:rsidRPr="00495FC8">
              <w:rPr>
                <w:rFonts w:ascii="Times New Roman" w:hAnsi="Times New Roman" w:cs="Times New Roman"/>
                <w:sz w:val="28"/>
                <w:szCs w:val="28"/>
              </w:rPr>
              <w:t>–</w:t>
            </w:r>
          </w:p>
        </w:tc>
        <w:tc>
          <w:tcPr>
            <w:tcW w:w="678" w:type="pct"/>
            <w:vMerge/>
            <w:shd w:val="clear" w:color="auto" w:fill="auto"/>
            <w:vAlign w:val="center"/>
            <w:hideMark/>
          </w:tcPr>
          <w:p w14:paraId="6732811F" w14:textId="77777777" w:rsidR="003F3B5F" w:rsidRPr="000B5119" w:rsidRDefault="003F3B5F" w:rsidP="003F3B5F">
            <w:pPr>
              <w:rPr>
                <w:rFonts w:ascii="Times New Roman" w:eastAsia="Times New Roman" w:hAnsi="Times New Roman" w:cs="Times New Roman"/>
                <w:sz w:val="18"/>
                <w:szCs w:val="18"/>
                <w:lang w:eastAsia="ru-RU"/>
              </w:rPr>
            </w:pPr>
          </w:p>
        </w:tc>
      </w:tr>
      <w:tr w:rsidR="003F3B5F" w:rsidRPr="000B5119" w14:paraId="7B96DAFE" w14:textId="77777777" w:rsidTr="008759B3">
        <w:trPr>
          <w:trHeight w:val="240"/>
        </w:trPr>
        <w:tc>
          <w:tcPr>
            <w:tcW w:w="197" w:type="pct"/>
            <w:vMerge/>
            <w:shd w:val="clear" w:color="auto" w:fill="auto"/>
            <w:vAlign w:val="center"/>
            <w:hideMark/>
          </w:tcPr>
          <w:p w14:paraId="1A7D2859" w14:textId="77777777" w:rsidR="003F3B5F" w:rsidRPr="000B5119" w:rsidRDefault="003F3B5F"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E81AEA8" w14:textId="77777777" w:rsidR="003F3B5F" w:rsidRPr="000B5119" w:rsidRDefault="003F3B5F"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0163214" w14:textId="77777777" w:rsidR="003F3B5F" w:rsidRPr="000B5119" w:rsidRDefault="003F3B5F" w:rsidP="003F3B5F">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E8C1B4E" w14:textId="77777777" w:rsidR="003F3B5F" w:rsidRPr="000B5119" w:rsidRDefault="003F3B5F" w:rsidP="003F3B5F">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70006AB5" w14:textId="77777777" w:rsidR="003F3B5F" w:rsidRPr="00121DDA" w:rsidRDefault="003F3B5F" w:rsidP="003F3B5F">
            <w:pPr>
              <w:rPr>
                <w:rFonts w:ascii="Times New Roman" w:eastAsia="Times New Roman" w:hAnsi="Times New Roman" w:cs="Times New Roman"/>
                <w:sz w:val="16"/>
                <w:szCs w:val="16"/>
                <w:lang w:eastAsia="ru-RU"/>
              </w:rPr>
            </w:pPr>
          </w:p>
        </w:tc>
        <w:tc>
          <w:tcPr>
            <w:tcW w:w="397" w:type="pct"/>
            <w:shd w:val="clear" w:color="auto" w:fill="auto"/>
            <w:hideMark/>
          </w:tcPr>
          <w:p w14:paraId="5B0A86C2" w14:textId="77777777" w:rsidR="003F3B5F" w:rsidRPr="00121DDA" w:rsidRDefault="003F3B5F" w:rsidP="003F3B5F">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3DE0949F" w14:textId="2C9C5950" w:rsidR="003F3B5F" w:rsidRPr="000B5119" w:rsidRDefault="003F3B5F" w:rsidP="003F3B5F">
            <w:pPr>
              <w:jc w:val="center"/>
              <w:rPr>
                <w:rFonts w:ascii="Times New Roman" w:eastAsia="Times New Roman" w:hAnsi="Times New Roman" w:cs="Times New Roman"/>
                <w:sz w:val="18"/>
                <w:szCs w:val="18"/>
                <w:lang w:eastAsia="ru-RU"/>
              </w:rPr>
            </w:pPr>
            <w:r w:rsidRPr="00495FC8">
              <w:rPr>
                <w:rFonts w:ascii="Times New Roman" w:hAnsi="Times New Roman" w:cs="Times New Roman"/>
                <w:sz w:val="28"/>
                <w:szCs w:val="28"/>
              </w:rPr>
              <w:t>–</w:t>
            </w:r>
          </w:p>
        </w:tc>
        <w:tc>
          <w:tcPr>
            <w:tcW w:w="298" w:type="pct"/>
            <w:shd w:val="clear" w:color="auto" w:fill="auto"/>
            <w:hideMark/>
          </w:tcPr>
          <w:p w14:paraId="6BB270ED" w14:textId="70537C66" w:rsidR="003F3B5F" w:rsidRPr="000B5119" w:rsidRDefault="003F3B5F" w:rsidP="003F3B5F">
            <w:pPr>
              <w:jc w:val="center"/>
              <w:rPr>
                <w:rFonts w:ascii="Times New Roman" w:eastAsia="Times New Roman" w:hAnsi="Times New Roman" w:cs="Times New Roman"/>
                <w:sz w:val="18"/>
                <w:szCs w:val="18"/>
                <w:lang w:eastAsia="ru-RU"/>
              </w:rPr>
            </w:pPr>
            <w:r w:rsidRPr="00495FC8">
              <w:rPr>
                <w:rFonts w:ascii="Times New Roman" w:hAnsi="Times New Roman" w:cs="Times New Roman"/>
                <w:sz w:val="28"/>
                <w:szCs w:val="28"/>
              </w:rPr>
              <w:t>–</w:t>
            </w:r>
          </w:p>
        </w:tc>
        <w:tc>
          <w:tcPr>
            <w:tcW w:w="348" w:type="pct"/>
            <w:shd w:val="clear" w:color="auto" w:fill="auto"/>
            <w:hideMark/>
          </w:tcPr>
          <w:p w14:paraId="37A313C8" w14:textId="14A48EE6" w:rsidR="003F3B5F" w:rsidRPr="000B5119" w:rsidRDefault="003F3B5F" w:rsidP="003F3B5F">
            <w:pPr>
              <w:jc w:val="center"/>
              <w:rPr>
                <w:rFonts w:ascii="Times New Roman" w:eastAsia="Times New Roman" w:hAnsi="Times New Roman" w:cs="Times New Roman"/>
                <w:sz w:val="18"/>
                <w:szCs w:val="18"/>
                <w:lang w:eastAsia="ru-RU"/>
              </w:rPr>
            </w:pPr>
            <w:r w:rsidRPr="00495FC8">
              <w:rPr>
                <w:rFonts w:ascii="Times New Roman" w:hAnsi="Times New Roman" w:cs="Times New Roman"/>
                <w:sz w:val="28"/>
                <w:szCs w:val="28"/>
              </w:rPr>
              <w:t>–</w:t>
            </w:r>
          </w:p>
        </w:tc>
        <w:tc>
          <w:tcPr>
            <w:tcW w:w="400" w:type="pct"/>
            <w:shd w:val="clear" w:color="auto" w:fill="auto"/>
            <w:hideMark/>
          </w:tcPr>
          <w:p w14:paraId="063AB7DA" w14:textId="19303B2D" w:rsidR="003F3B5F" w:rsidRPr="000B5119" w:rsidRDefault="003F3B5F" w:rsidP="003F3B5F">
            <w:pPr>
              <w:jc w:val="center"/>
              <w:rPr>
                <w:rFonts w:ascii="Times New Roman" w:eastAsia="Times New Roman" w:hAnsi="Times New Roman" w:cs="Times New Roman"/>
                <w:sz w:val="18"/>
                <w:szCs w:val="18"/>
                <w:lang w:eastAsia="ru-RU"/>
              </w:rPr>
            </w:pPr>
            <w:r w:rsidRPr="00495FC8">
              <w:rPr>
                <w:rFonts w:ascii="Times New Roman" w:hAnsi="Times New Roman" w:cs="Times New Roman"/>
                <w:sz w:val="28"/>
                <w:szCs w:val="28"/>
              </w:rPr>
              <w:t>–</w:t>
            </w:r>
          </w:p>
        </w:tc>
        <w:tc>
          <w:tcPr>
            <w:tcW w:w="678" w:type="pct"/>
            <w:vMerge/>
            <w:shd w:val="clear" w:color="auto" w:fill="auto"/>
            <w:vAlign w:val="center"/>
            <w:hideMark/>
          </w:tcPr>
          <w:p w14:paraId="15ABD1A8" w14:textId="77777777" w:rsidR="003F3B5F" w:rsidRPr="000B5119" w:rsidRDefault="003F3B5F" w:rsidP="003F3B5F">
            <w:pPr>
              <w:rPr>
                <w:rFonts w:ascii="Times New Roman" w:eastAsia="Times New Roman" w:hAnsi="Times New Roman" w:cs="Times New Roman"/>
                <w:sz w:val="18"/>
                <w:szCs w:val="18"/>
                <w:lang w:eastAsia="ru-RU"/>
              </w:rPr>
            </w:pPr>
          </w:p>
        </w:tc>
      </w:tr>
      <w:tr w:rsidR="00E95358" w:rsidRPr="000B5119" w14:paraId="3FC3721F" w14:textId="77777777" w:rsidTr="00121DDA">
        <w:trPr>
          <w:trHeight w:val="480"/>
        </w:trPr>
        <w:tc>
          <w:tcPr>
            <w:tcW w:w="197" w:type="pct"/>
            <w:vMerge/>
            <w:shd w:val="clear" w:color="auto" w:fill="auto"/>
            <w:vAlign w:val="center"/>
            <w:hideMark/>
          </w:tcPr>
          <w:p w14:paraId="655C2E9E" w14:textId="77777777" w:rsidR="00E95358" w:rsidRPr="000B5119" w:rsidRDefault="00E95358"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C75566A" w14:textId="77777777" w:rsidR="00E95358" w:rsidRPr="000B5119" w:rsidRDefault="00E95358"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5C80F361" w14:textId="03E6CD15" w:rsidR="00E95358" w:rsidRPr="000B5119" w:rsidRDefault="00E95358"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2.4. Проведення І туру та участь у ІІ турі Всеукраїнського конкурсу екскурсоводів музеїв навчальних закладів </w:t>
            </w:r>
            <w:r w:rsidR="000D4284">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Край, в якому я живу”</w:t>
            </w:r>
          </w:p>
        </w:tc>
        <w:tc>
          <w:tcPr>
            <w:tcW w:w="794" w:type="pct"/>
            <w:vMerge w:val="restart"/>
            <w:shd w:val="clear" w:color="auto" w:fill="auto"/>
            <w:hideMark/>
          </w:tcPr>
          <w:p w14:paraId="5A05A608" w14:textId="1E429ED9" w:rsidR="00E95358" w:rsidRPr="000B5119" w:rsidRDefault="00E95358"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w:t>
            </w:r>
          </w:p>
        </w:tc>
        <w:tc>
          <w:tcPr>
            <w:tcW w:w="248" w:type="pct"/>
            <w:vMerge w:val="restart"/>
            <w:shd w:val="clear" w:color="auto" w:fill="auto"/>
            <w:hideMark/>
          </w:tcPr>
          <w:p w14:paraId="25BF59EC" w14:textId="43FC8966" w:rsidR="00E95358" w:rsidRPr="00121DDA" w:rsidRDefault="00121DDA" w:rsidP="00121DDA">
            <w:pPr>
              <w:ind w:left="-11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E95358" w:rsidRPr="00121DDA">
              <w:rPr>
                <w:rFonts w:ascii="Times New Roman" w:eastAsia="Times New Roman" w:hAnsi="Times New Roman" w:cs="Times New Roman"/>
                <w:sz w:val="16"/>
                <w:szCs w:val="16"/>
                <w:lang w:eastAsia="ru-RU"/>
              </w:rPr>
              <w:t>2022 –2024</w:t>
            </w:r>
          </w:p>
        </w:tc>
        <w:tc>
          <w:tcPr>
            <w:tcW w:w="397" w:type="pct"/>
            <w:shd w:val="clear" w:color="auto" w:fill="auto"/>
            <w:vAlign w:val="center"/>
            <w:hideMark/>
          </w:tcPr>
          <w:p w14:paraId="38E9847B" w14:textId="334B0AB2" w:rsidR="00E95358" w:rsidRPr="00121DDA" w:rsidRDefault="00E95358" w:rsidP="00FF70B2">
            <w:pPr>
              <w:ind w:right="-107"/>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Загальний обсяг, у т. ч.</w:t>
            </w:r>
            <w:r w:rsidR="00FF70B2">
              <w:rPr>
                <w:rFonts w:ascii="Times New Roman" w:eastAsia="Times New Roman" w:hAnsi="Times New Roman" w:cs="Times New Roman"/>
                <w:b/>
                <w:sz w:val="16"/>
                <w:szCs w:val="16"/>
                <w:lang w:eastAsia="ru-RU"/>
              </w:rPr>
              <w:t>*</w:t>
            </w:r>
          </w:p>
        </w:tc>
        <w:tc>
          <w:tcPr>
            <w:tcW w:w="298" w:type="pct"/>
            <w:shd w:val="clear" w:color="auto" w:fill="auto"/>
            <w:vAlign w:val="center"/>
            <w:hideMark/>
          </w:tcPr>
          <w:p w14:paraId="718C430A"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82,0</w:t>
            </w:r>
          </w:p>
        </w:tc>
        <w:tc>
          <w:tcPr>
            <w:tcW w:w="298" w:type="pct"/>
            <w:shd w:val="clear" w:color="auto" w:fill="auto"/>
            <w:vAlign w:val="center"/>
            <w:hideMark/>
          </w:tcPr>
          <w:p w14:paraId="2CF4C71A"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87,0</w:t>
            </w:r>
          </w:p>
        </w:tc>
        <w:tc>
          <w:tcPr>
            <w:tcW w:w="348" w:type="pct"/>
            <w:shd w:val="clear" w:color="auto" w:fill="auto"/>
            <w:vAlign w:val="center"/>
            <w:hideMark/>
          </w:tcPr>
          <w:p w14:paraId="4586FCA6"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92,0</w:t>
            </w:r>
          </w:p>
        </w:tc>
        <w:tc>
          <w:tcPr>
            <w:tcW w:w="400" w:type="pct"/>
            <w:shd w:val="clear" w:color="auto" w:fill="auto"/>
            <w:vAlign w:val="center"/>
            <w:hideMark/>
          </w:tcPr>
          <w:p w14:paraId="66973BBA"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261,0</w:t>
            </w:r>
          </w:p>
        </w:tc>
        <w:tc>
          <w:tcPr>
            <w:tcW w:w="678" w:type="pct"/>
            <w:vMerge w:val="restart"/>
            <w:shd w:val="clear" w:color="auto" w:fill="auto"/>
            <w:hideMark/>
          </w:tcPr>
          <w:p w14:paraId="52DB3D17" w14:textId="77777777" w:rsidR="00E95358" w:rsidRPr="000B5119"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Популяризація краєзнавчих знань, підтримка обдарованої молоді та створення умов для її розвитку</w:t>
            </w:r>
          </w:p>
        </w:tc>
      </w:tr>
      <w:tr w:rsidR="003F3B5F" w:rsidRPr="000B5119" w14:paraId="0B448D0F" w14:textId="77777777" w:rsidTr="00930201">
        <w:trPr>
          <w:trHeight w:val="480"/>
        </w:trPr>
        <w:tc>
          <w:tcPr>
            <w:tcW w:w="197" w:type="pct"/>
            <w:vMerge/>
            <w:shd w:val="clear" w:color="auto" w:fill="auto"/>
            <w:vAlign w:val="center"/>
            <w:hideMark/>
          </w:tcPr>
          <w:p w14:paraId="47FDF623" w14:textId="77777777" w:rsidR="003F3B5F" w:rsidRPr="000B5119" w:rsidRDefault="003F3B5F" w:rsidP="003F3B5F">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4D8859D" w14:textId="77777777" w:rsidR="003F3B5F" w:rsidRPr="000B5119" w:rsidRDefault="003F3B5F" w:rsidP="003F3B5F">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18ABD44" w14:textId="77777777" w:rsidR="003F3B5F" w:rsidRPr="000B5119" w:rsidRDefault="003F3B5F" w:rsidP="003F3B5F">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28B9C77" w14:textId="77777777" w:rsidR="003F3B5F" w:rsidRPr="000B5119" w:rsidRDefault="003F3B5F" w:rsidP="003F3B5F">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30FE5500" w14:textId="77777777" w:rsidR="003F3B5F" w:rsidRPr="00121DDA" w:rsidRDefault="003F3B5F" w:rsidP="003F3B5F">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280FBDB0" w14:textId="77777777" w:rsidR="003F3B5F" w:rsidRPr="00121DDA" w:rsidRDefault="003F3B5F" w:rsidP="003F3B5F">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7EECD6DC" w14:textId="7271F5B5" w:rsidR="003F3B5F" w:rsidRPr="000B5119" w:rsidRDefault="003F3B5F" w:rsidP="003F3B5F">
            <w:pPr>
              <w:jc w:val="center"/>
              <w:rPr>
                <w:rFonts w:ascii="Times New Roman" w:eastAsia="Times New Roman" w:hAnsi="Times New Roman" w:cs="Times New Roman"/>
                <w:sz w:val="18"/>
                <w:szCs w:val="18"/>
                <w:lang w:eastAsia="ru-RU"/>
              </w:rPr>
            </w:pPr>
            <w:r w:rsidRPr="009D3BDB">
              <w:rPr>
                <w:rFonts w:ascii="Times New Roman" w:hAnsi="Times New Roman" w:cs="Times New Roman"/>
                <w:sz w:val="28"/>
                <w:szCs w:val="28"/>
              </w:rPr>
              <w:t>–</w:t>
            </w:r>
          </w:p>
        </w:tc>
        <w:tc>
          <w:tcPr>
            <w:tcW w:w="298" w:type="pct"/>
            <w:shd w:val="clear" w:color="auto" w:fill="auto"/>
            <w:hideMark/>
          </w:tcPr>
          <w:p w14:paraId="5EFBB287" w14:textId="342C7A99" w:rsidR="003F3B5F" w:rsidRPr="000B5119" w:rsidRDefault="003F3B5F" w:rsidP="003F3B5F">
            <w:pPr>
              <w:jc w:val="center"/>
              <w:rPr>
                <w:rFonts w:ascii="Times New Roman" w:eastAsia="Times New Roman" w:hAnsi="Times New Roman" w:cs="Times New Roman"/>
                <w:sz w:val="18"/>
                <w:szCs w:val="18"/>
                <w:lang w:eastAsia="ru-RU"/>
              </w:rPr>
            </w:pPr>
            <w:r w:rsidRPr="009D3BDB">
              <w:rPr>
                <w:rFonts w:ascii="Times New Roman" w:hAnsi="Times New Roman" w:cs="Times New Roman"/>
                <w:sz w:val="28"/>
                <w:szCs w:val="28"/>
              </w:rPr>
              <w:t>–</w:t>
            </w:r>
          </w:p>
        </w:tc>
        <w:tc>
          <w:tcPr>
            <w:tcW w:w="348" w:type="pct"/>
            <w:shd w:val="clear" w:color="auto" w:fill="auto"/>
            <w:hideMark/>
          </w:tcPr>
          <w:p w14:paraId="78FCC194" w14:textId="199B764C" w:rsidR="003F3B5F" w:rsidRPr="000B5119" w:rsidRDefault="003F3B5F" w:rsidP="003F3B5F">
            <w:pPr>
              <w:jc w:val="center"/>
              <w:rPr>
                <w:rFonts w:ascii="Times New Roman" w:eastAsia="Times New Roman" w:hAnsi="Times New Roman" w:cs="Times New Roman"/>
                <w:sz w:val="18"/>
                <w:szCs w:val="18"/>
                <w:lang w:eastAsia="ru-RU"/>
              </w:rPr>
            </w:pPr>
            <w:r w:rsidRPr="009D3BDB">
              <w:rPr>
                <w:rFonts w:ascii="Times New Roman" w:hAnsi="Times New Roman" w:cs="Times New Roman"/>
                <w:sz w:val="28"/>
                <w:szCs w:val="28"/>
              </w:rPr>
              <w:t>–</w:t>
            </w:r>
          </w:p>
        </w:tc>
        <w:tc>
          <w:tcPr>
            <w:tcW w:w="400" w:type="pct"/>
            <w:shd w:val="clear" w:color="auto" w:fill="auto"/>
            <w:hideMark/>
          </w:tcPr>
          <w:p w14:paraId="139B311F" w14:textId="73312A19" w:rsidR="003F3B5F" w:rsidRPr="000B5119" w:rsidRDefault="003F3B5F" w:rsidP="003F3B5F">
            <w:pPr>
              <w:jc w:val="center"/>
              <w:rPr>
                <w:rFonts w:ascii="Times New Roman" w:eastAsia="Times New Roman" w:hAnsi="Times New Roman" w:cs="Times New Roman"/>
                <w:sz w:val="18"/>
                <w:szCs w:val="18"/>
                <w:lang w:eastAsia="ru-RU"/>
              </w:rPr>
            </w:pPr>
            <w:r w:rsidRPr="009D3BDB">
              <w:rPr>
                <w:rFonts w:ascii="Times New Roman" w:hAnsi="Times New Roman" w:cs="Times New Roman"/>
                <w:sz w:val="28"/>
                <w:szCs w:val="28"/>
              </w:rPr>
              <w:t>–</w:t>
            </w:r>
          </w:p>
        </w:tc>
        <w:tc>
          <w:tcPr>
            <w:tcW w:w="678" w:type="pct"/>
            <w:vMerge/>
            <w:shd w:val="clear" w:color="auto" w:fill="auto"/>
            <w:vAlign w:val="center"/>
            <w:hideMark/>
          </w:tcPr>
          <w:p w14:paraId="43B82A88" w14:textId="77777777" w:rsidR="003F3B5F" w:rsidRPr="000B5119" w:rsidRDefault="003F3B5F" w:rsidP="003F3B5F">
            <w:pPr>
              <w:rPr>
                <w:rFonts w:ascii="Times New Roman" w:eastAsia="Times New Roman" w:hAnsi="Times New Roman" w:cs="Times New Roman"/>
                <w:sz w:val="18"/>
                <w:szCs w:val="18"/>
                <w:lang w:eastAsia="ru-RU"/>
              </w:rPr>
            </w:pPr>
          </w:p>
        </w:tc>
      </w:tr>
      <w:tr w:rsidR="00E95358" w:rsidRPr="000B5119" w14:paraId="211539DB" w14:textId="77777777" w:rsidTr="00121DDA">
        <w:trPr>
          <w:trHeight w:val="480"/>
        </w:trPr>
        <w:tc>
          <w:tcPr>
            <w:tcW w:w="197" w:type="pct"/>
            <w:vMerge/>
            <w:shd w:val="clear" w:color="auto" w:fill="auto"/>
            <w:vAlign w:val="center"/>
            <w:hideMark/>
          </w:tcPr>
          <w:p w14:paraId="5FE43045" w14:textId="77777777" w:rsidR="00E95358" w:rsidRPr="000B5119" w:rsidRDefault="00E95358"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01CAD45" w14:textId="77777777" w:rsidR="00E95358" w:rsidRPr="000B5119" w:rsidRDefault="00E95358"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730009C" w14:textId="77777777" w:rsidR="00E95358" w:rsidRPr="000B5119" w:rsidRDefault="00E95358" w:rsidP="0093258B">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07946AFE" w14:textId="77777777" w:rsidR="00E95358" w:rsidRPr="000B5119" w:rsidRDefault="00E95358" w:rsidP="0093258B">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63D951BC" w14:textId="77777777" w:rsidR="00E95358" w:rsidRPr="00121DDA" w:rsidRDefault="00E95358" w:rsidP="0093258B">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232193BB" w14:textId="744246C3" w:rsidR="00E95358" w:rsidRPr="00121DDA" w:rsidRDefault="00E95358" w:rsidP="0093258B">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Обласний бюджет</w:t>
            </w:r>
            <w:r w:rsidR="00FF70B2">
              <w:rPr>
                <w:rFonts w:ascii="Times New Roman" w:eastAsia="Times New Roman" w:hAnsi="Times New Roman" w:cs="Times New Roman"/>
                <w:b/>
                <w:sz w:val="16"/>
                <w:szCs w:val="16"/>
                <w:lang w:eastAsia="ru-RU"/>
              </w:rPr>
              <w:t>*</w:t>
            </w:r>
          </w:p>
        </w:tc>
        <w:tc>
          <w:tcPr>
            <w:tcW w:w="298" w:type="pct"/>
            <w:shd w:val="clear" w:color="auto" w:fill="auto"/>
            <w:vAlign w:val="center"/>
            <w:hideMark/>
          </w:tcPr>
          <w:p w14:paraId="5A2D3F21"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82,0</w:t>
            </w:r>
          </w:p>
        </w:tc>
        <w:tc>
          <w:tcPr>
            <w:tcW w:w="298" w:type="pct"/>
            <w:shd w:val="clear" w:color="auto" w:fill="auto"/>
            <w:vAlign w:val="center"/>
            <w:hideMark/>
          </w:tcPr>
          <w:p w14:paraId="14DBB8CC"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87,0</w:t>
            </w:r>
          </w:p>
        </w:tc>
        <w:tc>
          <w:tcPr>
            <w:tcW w:w="348" w:type="pct"/>
            <w:shd w:val="clear" w:color="auto" w:fill="auto"/>
            <w:vAlign w:val="center"/>
            <w:hideMark/>
          </w:tcPr>
          <w:p w14:paraId="4C4D1B7D"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92,0</w:t>
            </w:r>
          </w:p>
        </w:tc>
        <w:tc>
          <w:tcPr>
            <w:tcW w:w="400" w:type="pct"/>
            <w:shd w:val="clear" w:color="auto" w:fill="auto"/>
            <w:vAlign w:val="center"/>
            <w:hideMark/>
          </w:tcPr>
          <w:p w14:paraId="452458C9"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261,0</w:t>
            </w:r>
          </w:p>
        </w:tc>
        <w:tc>
          <w:tcPr>
            <w:tcW w:w="678" w:type="pct"/>
            <w:vMerge/>
            <w:shd w:val="clear" w:color="auto" w:fill="auto"/>
            <w:vAlign w:val="center"/>
            <w:hideMark/>
          </w:tcPr>
          <w:p w14:paraId="1E6EF0B6" w14:textId="77777777" w:rsidR="00E95358" w:rsidRPr="000B5119" w:rsidRDefault="00E95358" w:rsidP="0093258B">
            <w:pPr>
              <w:rPr>
                <w:rFonts w:ascii="Times New Roman" w:eastAsia="Times New Roman" w:hAnsi="Times New Roman" w:cs="Times New Roman"/>
                <w:sz w:val="18"/>
                <w:szCs w:val="18"/>
                <w:lang w:eastAsia="ru-RU"/>
              </w:rPr>
            </w:pPr>
          </w:p>
        </w:tc>
      </w:tr>
      <w:tr w:rsidR="009E6131" w:rsidRPr="000B5119" w14:paraId="60535AA5" w14:textId="77777777" w:rsidTr="004C0EFE">
        <w:trPr>
          <w:trHeight w:val="480"/>
        </w:trPr>
        <w:tc>
          <w:tcPr>
            <w:tcW w:w="197" w:type="pct"/>
            <w:vMerge/>
            <w:shd w:val="clear" w:color="auto" w:fill="auto"/>
            <w:vAlign w:val="center"/>
            <w:hideMark/>
          </w:tcPr>
          <w:p w14:paraId="465941D4" w14:textId="77777777" w:rsidR="009E6131" w:rsidRPr="000B5119" w:rsidRDefault="009E6131" w:rsidP="009E6131">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93F2F7D" w14:textId="77777777" w:rsidR="009E6131" w:rsidRPr="000B5119" w:rsidRDefault="009E6131" w:rsidP="009E6131">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80DC792" w14:textId="77777777" w:rsidR="009E6131" w:rsidRPr="000B5119" w:rsidRDefault="009E6131" w:rsidP="009E6131">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03ADFADE" w14:textId="77777777" w:rsidR="009E6131" w:rsidRPr="000B5119" w:rsidRDefault="009E6131" w:rsidP="009E6131">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447DCD6C" w14:textId="77777777" w:rsidR="009E6131" w:rsidRPr="00121DDA" w:rsidRDefault="009E6131" w:rsidP="009E6131">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293E799C" w14:textId="77777777" w:rsidR="009E6131" w:rsidRPr="00121DDA" w:rsidRDefault="009E6131" w:rsidP="009E6131">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5CCC1330" w14:textId="1F227476" w:rsidR="009E6131" w:rsidRPr="000B5119" w:rsidRDefault="009E6131" w:rsidP="009E6131">
            <w:pPr>
              <w:jc w:val="center"/>
              <w:rPr>
                <w:rFonts w:ascii="Times New Roman" w:eastAsia="Times New Roman" w:hAnsi="Times New Roman" w:cs="Times New Roman"/>
                <w:sz w:val="18"/>
                <w:szCs w:val="18"/>
                <w:lang w:eastAsia="ru-RU"/>
              </w:rPr>
            </w:pPr>
            <w:r w:rsidRPr="005F03A5">
              <w:rPr>
                <w:rFonts w:ascii="Times New Roman" w:hAnsi="Times New Roman" w:cs="Times New Roman"/>
                <w:sz w:val="28"/>
                <w:szCs w:val="28"/>
              </w:rPr>
              <w:t>–</w:t>
            </w:r>
          </w:p>
        </w:tc>
        <w:tc>
          <w:tcPr>
            <w:tcW w:w="298" w:type="pct"/>
            <w:shd w:val="clear" w:color="auto" w:fill="auto"/>
            <w:hideMark/>
          </w:tcPr>
          <w:p w14:paraId="1C08F726" w14:textId="4B80CE66" w:rsidR="009E6131" w:rsidRPr="000B5119" w:rsidRDefault="009E6131" w:rsidP="009E6131">
            <w:pPr>
              <w:jc w:val="center"/>
              <w:rPr>
                <w:rFonts w:ascii="Times New Roman" w:eastAsia="Times New Roman" w:hAnsi="Times New Roman" w:cs="Times New Roman"/>
                <w:sz w:val="18"/>
                <w:szCs w:val="18"/>
                <w:lang w:eastAsia="ru-RU"/>
              </w:rPr>
            </w:pPr>
            <w:r w:rsidRPr="005F03A5">
              <w:rPr>
                <w:rFonts w:ascii="Times New Roman" w:hAnsi="Times New Roman" w:cs="Times New Roman"/>
                <w:sz w:val="28"/>
                <w:szCs w:val="28"/>
              </w:rPr>
              <w:t>–</w:t>
            </w:r>
          </w:p>
        </w:tc>
        <w:tc>
          <w:tcPr>
            <w:tcW w:w="348" w:type="pct"/>
            <w:shd w:val="clear" w:color="auto" w:fill="auto"/>
            <w:hideMark/>
          </w:tcPr>
          <w:p w14:paraId="1EFE3710" w14:textId="6BEA3652" w:rsidR="009E6131" w:rsidRPr="000B5119" w:rsidRDefault="009E6131" w:rsidP="009E6131">
            <w:pPr>
              <w:jc w:val="center"/>
              <w:rPr>
                <w:rFonts w:ascii="Times New Roman" w:eastAsia="Times New Roman" w:hAnsi="Times New Roman" w:cs="Times New Roman"/>
                <w:sz w:val="18"/>
                <w:szCs w:val="18"/>
                <w:lang w:eastAsia="ru-RU"/>
              </w:rPr>
            </w:pPr>
            <w:r w:rsidRPr="005F03A5">
              <w:rPr>
                <w:rFonts w:ascii="Times New Roman" w:hAnsi="Times New Roman" w:cs="Times New Roman"/>
                <w:sz w:val="28"/>
                <w:szCs w:val="28"/>
              </w:rPr>
              <w:t>–</w:t>
            </w:r>
          </w:p>
        </w:tc>
        <w:tc>
          <w:tcPr>
            <w:tcW w:w="400" w:type="pct"/>
            <w:shd w:val="clear" w:color="auto" w:fill="auto"/>
            <w:hideMark/>
          </w:tcPr>
          <w:p w14:paraId="19931484" w14:textId="6C8E79F4" w:rsidR="009E6131" w:rsidRPr="000B5119" w:rsidRDefault="009E6131" w:rsidP="009E6131">
            <w:pPr>
              <w:jc w:val="center"/>
              <w:rPr>
                <w:rFonts w:ascii="Times New Roman" w:eastAsia="Times New Roman" w:hAnsi="Times New Roman" w:cs="Times New Roman"/>
                <w:sz w:val="18"/>
                <w:szCs w:val="18"/>
                <w:lang w:eastAsia="ru-RU"/>
              </w:rPr>
            </w:pPr>
            <w:r w:rsidRPr="005F03A5">
              <w:rPr>
                <w:rFonts w:ascii="Times New Roman" w:hAnsi="Times New Roman" w:cs="Times New Roman"/>
                <w:sz w:val="28"/>
                <w:szCs w:val="28"/>
              </w:rPr>
              <w:t>–</w:t>
            </w:r>
          </w:p>
        </w:tc>
        <w:tc>
          <w:tcPr>
            <w:tcW w:w="678" w:type="pct"/>
            <w:vMerge/>
            <w:shd w:val="clear" w:color="auto" w:fill="auto"/>
            <w:vAlign w:val="center"/>
            <w:hideMark/>
          </w:tcPr>
          <w:p w14:paraId="3A86CC2B" w14:textId="77777777" w:rsidR="009E6131" w:rsidRPr="000B5119" w:rsidRDefault="009E6131" w:rsidP="009E6131">
            <w:pPr>
              <w:rPr>
                <w:rFonts w:ascii="Times New Roman" w:eastAsia="Times New Roman" w:hAnsi="Times New Roman" w:cs="Times New Roman"/>
                <w:sz w:val="18"/>
                <w:szCs w:val="18"/>
                <w:lang w:eastAsia="ru-RU"/>
              </w:rPr>
            </w:pPr>
          </w:p>
        </w:tc>
      </w:tr>
      <w:tr w:rsidR="009E6131" w:rsidRPr="000B5119" w14:paraId="5BE23572" w14:textId="77777777" w:rsidTr="004C0EFE">
        <w:trPr>
          <w:trHeight w:val="240"/>
        </w:trPr>
        <w:tc>
          <w:tcPr>
            <w:tcW w:w="197" w:type="pct"/>
            <w:vMerge/>
            <w:shd w:val="clear" w:color="auto" w:fill="auto"/>
            <w:vAlign w:val="center"/>
            <w:hideMark/>
          </w:tcPr>
          <w:p w14:paraId="78C961A7" w14:textId="77777777" w:rsidR="009E6131" w:rsidRPr="000B5119" w:rsidRDefault="009E6131" w:rsidP="009E6131">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0B42B38" w14:textId="77777777" w:rsidR="009E6131" w:rsidRPr="000B5119" w:rsidRDefault="009E6131" w:rsidP="009E6131">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AEADE61" w14:textId="77777777" w:rsidR="009E6131" w:rsidRPr="000B5119" w:rsidRDefault="009E6131" w:rsidP="009E6131">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F6223AE" w14:textId="77777777" w:rsidR="009E6131" w:rsidRPr="000B5119" w:rsidRDefault="009E6131" w:rsidP="009E6131">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12FF882E" w14:textId="77777777" w:rsidR="009E6131" w:rsidRPr="00121DDA" w:rsidRDefault="009E6131" w:rsidP="009E6131">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70180880" w14:textId="77777777" w:rsidR="009E6131" w:rsidRPr="00121DDA" w:rsidRDefault="009E6131" w:rsidP="009E6131">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650B14C1" w14:textId="6751F944" w:rsidR="009E6131" w:rsidRPr="000B5119" w:rsidRDefault="009E6131" w:rsidP="009E6131">
            <w:pPr>
              <w:jc w:val="center"/>
              <w:rPr>
                <w:rFonts w:ascii="Times New Roman" w:eastAsia="Times New Roman" w:hAnsi="Times New Roman" w:cs="Times New Roman"/>
                <w:sz w:val="18"/>
                <w:szCs w:val="18"/>
                <w:lang w:eastAsia="ru-RU"/>
              </w:rPr>
            </w:pPr>
            <w:r w:rsidRPr="005F03A5">
              <w:rPr>
                <w:rFonts w:ascii="Times New Roman" w:hAnsi="Times New Roman" w:cs="Times New Roman"/>
                <w:sz w:val="28"/>
                <w:szCs w:val="28"/>
              </w:rPr>
              <w:t>–</w:t>
            </w:r>
          </w:p>
        </w:tc>
        <w:tc>
          <w:tcPr>
            <w:tcW w:w="298" w:type="pct"/>
            <w:shd w:val="clear" w:color="auto" w:fill="auto"/>
            <w:hideMark/>
          </w:tcPr>
          <w:p w14:paraId="75280C7F" w14:textId="323E2B4A" w:rsidR="009E6131" w:rsidRPr="000B5119" w:rsidRDefault="009E6131" w:rsidP="009E6131">
            <w:pPr>
              <w:jc w:val="center"/>
              <w:rPr>
                <w:rFonts w:ascii="Times New Roman" w:eastAsia="Times New Roman" w:hAnsi="Times New Roman" w:cs="Times New Roman"/>
                <w:sz w:val="18"/>
                <w:szCs w:val="18"/>
                <w:lang w:eastAsia="ru-RU"/>
              </w:rPr>
            </w:pPr>
            <w:r w:rsidRPr="005F03A5">
              <w:rPr>
                <w:rFonts w:ascii="Times New Roman" w:hAnsi="Times New Roman" w:cs="Times New Roman"/>
                <w:sz w:val="28"/>
                <w:szCs w:val="28"/>
              </w:rPr>
              <w:t>–</w:t>
            </w:r>
          </w:p>
        </w:tc>
        <w:tc>
          <w:tcPr>
            <w:tcW w:w="348" w:type="pct"/>
            <w:shd w:val="clear" w:color="auto" w:fill="auto"/>
            <w:hideMark/>
          </w:tcPr>
          <w:p w14:paraId="1C7462EB" w14:textId="1EE75BE5" w:rsidR="009E6131" w:rsidRPr="000B5119" w:rsidRDefault="009E6131" w:rsidP="009E6131">
            <w:pPr>
              <w:jc w:val="center"/>
              <w:rPr>
                <w:rFonts w:ascii="Times New Roman" w:eastAsia="Times New Roman" w:hAnsi="Times New Roman" w:cs="Times New Roman"/>
                <w:sz w:val="18"/>
                <w:szCs w:val="18"/>
                <w:lang w:eastAsia="ru-RU"/>
              </w:rPr>
            </w:pPr>
            <w:r w:rsidRPr="005F03A5">
              <w:rPr>
                <w:rFonts w:ascii="Times New Roman" w:hAnsi="Times New Roman" w:cs="Times New Roman"/>
                <w:sz w:val="28"/>
                <w:szCs w:val="28"/>
              </w:rPr>
              <w:t>–</w:t>
            </w:r>
          </w:p>
        </w:tc>
        <w:tc>
          <w:tcPr>
            <w:tcW w:w="400" w:type="pct"/>
            <w:shd w:val="clear" w:color="auto" w:fill="auto"/>
            <w:hideMark/>
          </w:tcPr>
          <w:p w14:paraId="380391BC" w14:textId="097E641E" w:rsidR="009E6131" w:rsidRPr="000B5119" w:rsidRDefault="009E6131" w:rsidP="009E6131">
            <w:pPr>
              <w:jc w:val="center"/>
              <w:rPr>
                <w:rFonts w:ascii="Times New Roman" w:eastAsia="Times New Roman" w:hAnsi="Times New Roman" w:cs="Times New Roman"/>
                <w:sz w:val="18"/>
                <w:szCs w:val="18"/>
                <w:lang w:eastAsia="ru-RU"/>
              </w:rPr>
            </w:pPr>
            <w:r w:rsidRPr="005F03A5">
              <w:rPr>
                <w:rFonts w:ascii="Times New Roman" w:hAnsi="Times New Roman" w:cs="Times New Roman"/>
                <w:sz w:val="28"/>
                <w:szCs w:val="28"/>
              </w:rPr>
              <w:t>–</w:t>
            </w:r>
          </w:p>
        </w:tc>
        <w:tc>
          <w:tcPr>
            <w:tcW w:w="678" w:type="pct"/>
            <w:vMerge/>
            <w:shd w:val="clear" w:color="auto" w:fill="auto"/>
            <w:vAlign w:val="center"/>
            <w:hideMark/>
          </w:tcPr>
          <w:p w14:paraId="7BFAB442" w14:textId="77777777" w:rsidR="009E6131" w:rsidRPr="000B5119" w:rsidRDefault="009E6131" w:rsidP="009E6131">
            <w:pPr>
              <w:rPr>
                <w:rFonts w:ascii="Times New Roman" w:eastAsia="Times New Roman" w:hAnsi="Times New Roman" w:cs="Times New Roman"/>
                <w:sz w:val="18"/>
                <w:szCs w:val="18"/>
                <w:lang w:eastAsia="ru-RU"/>
              </w:rPr>
            </w:pPr>
          </w:p>
        </w:tc>
      </w:tr>
      <w:tr w:rsidR="00E95358" w:rsidRPr="000B5119" w14:paraId="0869A096" w14:textId="77777777" w:rsidTr="00121DDA">
        <w:trPr>
          <w:trHeight w:val="480"/>
        </w:trPr>
        <w:tc>
          <w:tcPr>
            <w:tcW w:w="197" w:type="pct"/>
            <w:vMerge/>
            <w:shd w:val="clear" w:color="auto" w:fill="auto"/>
            <w:vAlign w:val="center"/>
            <w:hideMark/>
          </w:tcPr>
          <w:p w14:paraId="10293ECB" w14:textId="77777777" w:rsidR="00E95358" w:rsidRPr="000B5119" w:rsidRDefault="00E95358"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95AA633" w14:textId="77777777" w:rsidR="00E95358" w:rsidRPr="000B5119" w:rsidRDefault="00E95358"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45A6ABB3" w14:textId="321A2D2C" w:rsidR="00E95358" w:rsidRPr="000B5119" w:rsidRDefault="00E95358"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2.5. Реалізація проєкту </w:t>
            </w:r>
            <w:r w:rsidR="000D4284">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Талановита Дніпропетровщина” з метою вшанування пам’яті видатних діячів Дніпропетровської області у сфері культури, мистецтва та історії </w:t>
            </w:r>
          </w:p>
        </w:tc>
        <w:tc>
          <w:tcPr>
            <w:tcW w:w="794" w:type="pct"/>
            <w:vMerge w:val="restart"/>
            <w:shd w:val="clear" w:color="auto" w:fill="auto"/>
            <w:hideMark/>
          </w:tcPr>
          <w:p w14:paraId="2AE2105A" w14:textId="0F252536" w:rsidR="00E95358" w:rsidRPr="000B5119" w:rsidRDefault="00E95358" w:rsidP="000D4284">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w:t>
            </w:r>
          </w:p>
        </w:tc>
        <w:tc>
          <w:tcPr>
            <w:tcW w:w="248" w:type="pct"/>
            <w:vMerge w:val="restart"/>
            <w:shd w:val="clear" w:color="auto" w:fill="auto"/>
            <w:hideMark/>
          </w:tcPr>
          <w:p w14:paraId="3D9A1108" w14:textId="7F550599" w:rsidR="00E95358" w:rsidRPr="00121DDA" w:rsidRDefault="00121DDA" w:rsidP="00121DDA">
            <w:pPr>
              <w:spacing w:line="216" w:lineRule="auto"/>
              <w:ind w:left="-11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E95358" w:rsidRPr="00121DDA">
              <w:rPr>
                <w:rFonts w:ascii="Times New Roman" w:eastAsia="Times New Roman" w:hAnsi="Times New Roman" w:cs="Times New Roman"/>
                <w:sz w:val="16"/>
                <w:szCs w:val="16"/>
                <w:lang w:eastAsia="ru-RU"/>
              </w:rPr>
              <w:t>2022 – 2024</w:t>
            </w:r>
          </w:p>
        </w:tc>
        <w:tc>
          <w:tcPr>
            <w:tcW w:w="397" w:type="pct"/>
            <w:shd w:val="clear" w:color="auto" w:fill="auto"/>
            <w:vAlign w:val="center"/>
            <w:hideMark/>
          </w:tcPr>
          <w:p w14:paraId="5A8C2C8E" w14:textId="2DA19B5B" w:rsidR="00E95358" w:rsidRPr="00121DDA" w:rsidRDefault="00E95358" w:rsidP="00FF70B2">
            <w:pPr>
              <w:spacing w:line="216" w:lineRule="auto"/>
              <w:ind w:right="-107"/>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Загальний обсяг, у т. ч.</w:t>
            </w:r>
            <w:r w:rsidR="00FF70B2">
              <w:rPr>
                <w:rFonts w:ascii="Times New Roman" w:eastAsia="Times New Roman" w:hAnsi="Times New Roman" w:cs="Times New Roman"/>
                <w:b/>
                <w:sz w:val="16"/>
                <w:szCs w:val="16"/>
                <w:lang w:eastAsia="ru-RU"/>
              </w:rPr>
              <w:t>*</w:t>
            </w:r>
          </w:p>
        </w:tc>
        <w:tc>
          <w:tcPr>
            <w:tcW w:w="298" w:type="pct"/>
            <w:shd w:val="clear" w:color="auto" w:fill="auto"/>
            <w:vAlign w:val="center"/>
            <w:hideMark/>
          </w:tcPr>
          <w:p w14:paraId="4E963CD2" w14:textId="77777777" w:rsidR="00E95358" w:rsidRPr="000B5119" w:rsidRDefault="00E95358" w:rsidP="0093258B">
            <w:pPr>
              <w:spacing w:line="21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10,0</w:t>
            </w:r>
          </w:p>
        </w:tc>
        <w:tc>
          <w:tcPr>
            <w:tcW w:w="298" w:type="pct"/>
            <w:shd w:val="clear" w:color="auto" w:fill="auto"/>
            <w:vAlign w:val="center"/>
            <w:hideMark/>
          </w:tcPr>
          <w:p w14:paraId="74A81A14" w14:textId="77777777" w:rsidR="00E95358" w:rsidRPr="000B5119" w:rsidRDefault="00E95358" w:rsidP="0093258B">
            <w:pPr>
              <w:spacing w:line="21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15,0</w:t>
            </w:r>
          </w:p>
        </w:tc>
        <w:tc>
          <w:tcPr>
            <w:tcW w:w="348" w:type="pct"/>
            <w:shd w:val="clear" w:color="auto" w:fill="auto"/>
            <w:vAlign w:val="center"/>
            <w:hideMark/>
          </w:tcPr>
          <w:p w14:paraId="6FFD70A4" w14:textId="77777777" w:rsidR="00E95358" w:rsidRPr="000B5119" w:rsidRDefault="00E95358" w:rsidP="0093258B">
            <w:pPr>
              <w:spacing w:line="21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20,0</w:t>
            </w:r>
          </w:p>
        </w:tc>
        <w:tc>
          <w:tcPr>
            <w:tcW w:w="400" w:type="pct"/>
            <w:shd w:val="clear" w:color="auto" w:fill="auto"/>
            <w:vAlign w:val="center"/>
            <w:hideMark/>
          </w:tcPr>
          <w:p w14:paraId="68D73BB0" w14:textId="77777777" w:rsidR="00E95358" w:rsidRPr="000B5119" w:rsidRDefault="00E95358" w:rsidP="0093258B">
            <w:pPr>
              <w:spacing w:line="21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45,0</w:t>
            </w:r>
          </w:p>
        </w:tc>
        <w:tc>
          <w:tcPr>
            <w:tcW w:w="678" w:type="pct"/>
            <w:vMerge w:val="restart"/>
            <w:shd w:val="clear" w:color="auto" w:fill="auto"/>
            <w:hideMark/>
          </w:tcPr>
          <w:p w14:paraId="2419AF5F" w14:textId="50D397FB" w:rsidR="00E95358" w:rsidRPr="000B5119" w:rsidRDefault="00E95358"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Підтримка талановитої молоді, виховання молодого покоління в національно</w:t>
            </w:r>
            <w:r w:rsidR="009E6131">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 патріотичному дусі, прищеплювання любові до історії  та мистецтва рідного краю, виховання почуття поваги та гордості до талановитого  народу України</w:t>
            </w:r>
          </w:p>
        </w:tc>
      </w:tr>
      <w:tr w:rsidR="009E6131" w:rsidRPr="000B5119" w14:paraId="589D81B3" w14:textId="77777777" w:rsidTr="00697CD8">
        <w:trPr>
          <w:trHeight w:val="480"/>
        </w:trPr>
        <w:tc>
          <w:tcPr>
            <w:tcW w:w="197" w:type="pct"/>
            <w:vMerge/>
            <w:shd w:val="clear" w:color="auto" w:fill="auto"/>
            <w:vAlign w:val="center"/>
            <w:hideMark/>
          </w:tcPr>
          <w:p w14:paraId="5742627F" w14:textId="77777777" w:rsidR="009E6131" w:rsidRPr="000B5119" w:rsidRDefault="009E6131" w:rsidP="009E6131">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8C99155" w14:textId="77777777" w:rsidR="009E6131" w:rsidRPr="000B5119" w:rsidRDefault="009E6131" w:rsidP="009E6131">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7D932A2" w14:textId="77777777" w:rsidR="009E6131" w:rsidRPr="000B5119" w:rsidRDefault="009E6131" w:rsidP="009E6131">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2785901" w14:textId="77777777" w:rsidR="009E6131" w:rsidRPr="000B5119" w:rsidRDefault="009E6131" w:rsidP="009E6131">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1DFB4146" w14:textId="77777777" w:rsidR="009E6131" w:rsidRPr="00121DDA" w:rsidRDefault="009E6131" w:rsidP="009E6131">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4B03DFF6" w14:textId="77777777" w:rsidR="009E6131" w:rsidRPr="00121DDA" w:rsidRDefault="009E6131" w:rsidP="009E6131">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6EB3CFC8" w14:textId="58364120" w:rsidR="009E6131" w:rsidRPr="000B5119" w:rsidRDefault="009E6131" w:rsidP="009E6131">
            <w:pPr>
              <w:spacing w:line="216" w:lineRule="auto"/>
              <w:jc w:val="center"/>
              <w:rPr>
                <w:rFonts w:ascii="Times New Roman" w:eastAsia="Times New Roman" w:hAnsi="Times New Roman" w:cs="Times New Roman"/>
                <w:sz w:val="18"/>
                <w:szCs w:val="18"/>
                <w:lang w:eastAsia="ru-RU"/>
              </w:rPr>
            </w:pPr>
            <w:r w:rsidRPr="007649BA">
              <w:rPr>
                <w:rFonts w:ascii="Times New Roman" w:hAnsi="Times New Roman" w:cs="Times New Roman"/>
                <w:sz w:val="28"/>
                <w:szCs w:val="28"/>
              </w:rPr>
              <w:t>–</w:t>
            </w:r>
          </w:p>
        </w:tc>
        <w:tc>
          <w:tcPr>
            <w:tcW w:w="298" w:type="pct"/>
            <w:shd w:val="clear" w:color="auto" w:fill="auto"/>
            <w:hideMark/>
          </w:tcPr>
          <w:p w14:paraId="03372FAF" w14:textId="602B2EED" w:rsidR="009E6131" w:rsidRPr="000B5119" w:rsidRDefault="009E6131" w:rsidP="009E6131">
            <w:pPr>
              <w:spacing w:line="216" w:lineRule="auto"/>
              <w:jc w:val="center"/>
              <w:rPr>
                <w:rFonts w:ascii="Times New Roman" w:eastAsia="Times New Roman" w:hAnsi="Times New Roman" w:cs="Times New Roman"/>
                <w:sz w:val="18"/>
                <w:szCs w:val="18"/>
                <w:lang w:eastAsia="ru-RU"/>
              </w:rPr>
            </w:pPr>
            <w:r w:rsidRPr="007649BA">
              <w:rPr>
                <w:rFonts w:ascii="Times New Roman" w:hAnsi="Times New Roman" w:cs="Times New Roman"/>
                <w:sz w:val="28"/>
                <w:szCs w:val="28"/>
              </w:rPr>
              <w:t>–</w:t>
            </w:r>
          </w:p>
        </w:tc>
        <w:tc>
          <w:tcPr>
            <w:tcW w:w="348" w:type="pct"/>
            <w:shd w:val="clear" w:color="auto" w:fill="auto"/>
            <w:hideMark/>
          </w:tcPr>
          <w:p w14:paraId="772D0225" w14:textId="5EC10C1B" w:rsidR="009E6131" w:rsidRPr="000B5119" w:rsidRDefault="009E6131" w:rsidP="009E6131">
            <w:pPr>
              <w:spacing w:line="216" w:lineRule="auto"/>
              <w:jc w:val="center"/>
              <w:rPr>
                <w:rFonts w:ascii="Times New Roman" w:eastAsia="Times New Roman" w:hAnsi="Times New Roman" w:cs="Times New Roman"/>
                <w:sz w:val="18"/>
                <w:szCs w:val="18"/>
                <w:lang w:eastAsia="ru-RU"/>
              </w:rPr>
            </w:pPr>
            <w:r w:rsidRPr="007649BA">
              <w:rPr>
                <w:rFonts w:ascii="Times New Roman" w:hAnsi="Times New Roman" w:cs="Times New Roman"/>
                <w:sz w:val="28"/>
                <w:szCs w:val="28"/>
              </w:rPr>
              <w:t>–</w:t>
            </w:r>
          </w:p>
        </w:tc>
        <w:tc>
          <w:tcPr>
            <w:tcW w:w="400" w:type="pct"/>
            <w:shd w:val="clear" w:color="auto" w:fill="auto"/>
            <w:hideMark/>
          </w:tcPr>
          <w:p w14:paraId="14B840C7" w14:textId="56BD150A" w:rsidR="009E6131" w:rsidRPr="000B5119" w:rsidRDefault="009E6131" w:rsidP="009E6131">
            <w:pPr>
              <w:spacing w:line="216" w:lineRule="auto"/>
              <w:jc w:val="center"/>
              <w:rPr>
                <w:rFonts w:ascii="Times New Roman" w:eastAsia="Times New Roman" w:hAnsi="Times New Roman" w:cs="Times New Roman"/>
                <w:sz w:val="18"/>
                <w:szCs w:val="18"/>
                <w:lang w:eastAsia="ru-RU"/>
              </w:rPr>
            </w:pPr>
            <w:r w:rsidRPr="007649BA">
              <w:rPr>
                <w:rFonts w:ascii="Times New Roman" w:hAnsi="Times New Roman" w:cs="Times New Roman"/>
                <w:sz w:val="28"/>
                <w:szCs w:val="28"/>
              </w:rPr>
              <w:t>–</w:t>
            </w:r>
          </w:p>
        </w:tc>
        <w:tc>
          <w:tcPr>
            <w:tcW w:w="678" w:type="pct"/>
            <w:vMerge/>
            <w:shd w:val="clear" w:color="auto" w:fill="auto"/>
            <w:vAlign w:val="center"/>
            <w:hideMark/>
          </w:tcPr>
          <w:p w14:paraId="7B99DC18" w14:textId="77777777" w:rsidR="009E6131" w:rsidRPr="000B5119" w:rsidRDefault="009E6131" w:rsidP="009E6131">
            <w:pPr>
              <w:spacing w:line="216" w:lineRule="auto"/>
              <w:rPr>
                <w:rFonts w:ascii="Times New Roman" w:eastAsia="Times New Roman" w:hAnsi="Times New Roman" w:cs="Times New Roman"/>
                <w:sz w:val="18"/>
                <w:szCs w:val="18"/>
                <w:lang w:eastAsia="ru-RU"/>
              </w:rPr>
            </w:pPr>
          </w:p>
        </w:tc>
      </w:tr>
      <w:tr w:rsidR="00E95358" w:rsidRPr="000B5119" w14:paraId="32BB706E" w14:textId="77777777" w:rsidTr="00121DDA">
        <w:trPr>
          <w:trHeight w:val="480"/>
        </w:trPr>
        <w:tc>
          <w:tcPr>
            <w:tcW w:w="197" w:type="pct"/>
            <w:vMerge/>
            <w:shd w:val="clear" w:color="auto" w:fill="auto"/>
            <w:vAlign w:val="center"/>
            <w:hideMark/>
          </w:tcPr>
          <w:p w14:paraId="2D8588F8" w14:textId="77777777" w:rsidR="00E95358" w:rsidRPr="000B5119" w:rsidRDefault="00E95358"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6E45CDF" w14:textId="77777777" w:rsidR="00E95358" w:rsidRPr="000B5119" w:rsidRDefault="00E95358"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1CBBB7E" w14:textId="77777777" w:rsidR="00E95358" w:rsidRPr="000B5119" w:rsidRDefault="00E95358" w:rsidP="0093258B">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FE49A93" w14:textId="77777777" w:rsidR="00E95358" w:rsidRPr="000B5119" w:rsidRDefault="00E95358" w:rsidP="0093258B">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300AF662" w14:textId="77777777" w:rsidR="00E95358" w:rsidRPr="00121DDA" w:rsidRDefault="00E95358" w:rsidP="0093258B">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2F9AE68B" w14:textId="53AC2E51" w:rsidR="00E95358" w:rsidRPr="00121DDA" w:rsidRDefault="00E95358" w:rsidP="0093258B">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Обласний бюджет</w:t>
            </w:r>
            <w:r w:rsidR="00FF70B2">
              <w:rPr>
                <w:rFonts w:ascii="Times New Roman" w:eastAsia="Times New Roman" w:hAnsi="Times New Roman" w:cs="Times New Roman"/>
                <w:b/>
                <w:sz w:val="16"/>
                <w:szCs w:val="16"/>
                <w:lang w:eastAsia="ru-RU"/>
              </w:rPr>
              <w:t>*</w:t>
            </w:r>
          </w:p>
        </w:tc>
        <w:tc>
          <w:tcPr>
            <w:tcW w:w="298" w:type="pct"/>
            <w:shd w:val="clear" w:color="auto" w:fill="auto"/>
            <w:vAlign w:val="center"/>
            <w:hideMark/>
          </w:tcPr>
          <w:p w14:paraId="648B2D46" w14:textId="77777777" w:rsidR="00E95358" w:rsidRPr="000B5119" w:rsidRDefault="00E95358" w:rsidP="0093258B">
            <w:pPr>
              <w:spacing w:line="21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10,0</w:t>
            </w:r>
          </w:p>
        </w:tc>
        <w:tc>
          <w:tcPr>
            <w:tcW w:w="298" w:type="pct"/>
            <w:shd w:val="clear" w:color="auto" w:fill="auto"/>
            <w:vAlign w:val="center"/>
            <w:hideMark/>
          </w:tcPr>
          <w:p w14:paraId="4A54BAE9" w14:textId="77777777" w:rsidR="00E95358" w:rsidRPr="000B5119" w:rsidRDefault="00E95358" w:rsidP="0093258B">
            <w:pPr>
              <w:spacing w:line="21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15,0</w:t>
            </w:r>
          </w:p>
        </w:tc>
        <w:tc>
          <w:tcPr>
            <w:tcW w:w="348" w:type="pct"/>
            <w:shd w:val="clear" w:color="auto" w:fill="auto"/>
            <w:vAlign w:val="center"/>
            <w:hideMark/>
          </w:tcPr>
          <w:p w14:paraId="2F934660" w14:textId="77777777" w:rsidR="00E95358" w:rsidRPr="000B5119" w:rsidRDefault="00E95358" w:rsidP="0093258B">
            <w:pPr>
              <w:spacing w:line="21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20,0</w:t>
            </w:r>
          </w:p>
        </w:tc>
        <w:tc>
          <w:tcPr>
            <w:tcW w:w="400" w:type="pct"/>
            <w:shd w:val="clear" w:color="auto" w:fill="auto"/>
            <w:vAlign w:val="center"/>
            <w:hideMark/>
          </w:tcPr>
          <w:p w14:paraId="3FFFA086" w14:textId="77777777" w:rsidR="00E95358" w:rsidRPr="000B5119" w:rsidRDefault="00E95358" w:rsidP="0093258B">
            <w:pPr>
              <w:spacing w:line="21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45,0</w:t>
            </w:r>
          </w:p>
        </w:tc>
        <w:tc>
          <w:tcPr>
            <w:tcW w:w="678" w:type="pct"/>
            <w:vMerge/>
            <w:shd w:val="clear" w:color="auto" w:fill="auto"/>
            <w:vAlign w:val="center"/>
            <w:hideMark/>
          </w:tcPr>
          <w:p w14:paraId="4CBE11BD" w14:textId="77777777" w:rsidR="00E95358" w:rsidRPr="000B5119" w:rsidRDefault="00E95358" w:rsidP="0093258B">
            <w:pPr>
              <w:spacing w:line="216" w:lineRule="auto"/>
              <w:rPr>
                <w:rFonts w:ascii="Times New Roman" w:eastAsia="Times New Roman" w:hAnsi="Times New Roman" w:cs="Times New Roman"/>
                <w:sz w:val="18"/>
                <w:szCs w:val="18"/>
                <w:lang w:eastAsia="ru-RU"/>
              </w:rPr>
            </w:pPr>
          </w:p>
        </w:tc>
      </w:tr>
      <w:tr w:rsidR="009E6131" w:rsidRPr="000B5119" w14:paraId="5C93663D" w14:textId="77777777" w:rsidTr="00384CBE">
        <w:trPr>
          <w:trHeight w:val="200"/>
        </w:trPr>
        <w:tc>
          <w:tcPr>
            <w:tcW w:w="197" w:type="pct"/>
            <w:vMerge/>
            <w:shd w:val="clear" w:color="auto" w:fill="auto"/>
            <w:vAlign w:val="center"/>
            <w:hideMark/>
          </w:tcPr>
          <w:p w14:paraId="5BD4ED99" w14:textId="77777777" w:rsidR="009E6131" w:rsidRPr="000B5119" w:rsidRDefault="009E6131" w:rsidP="009E6131">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2ABE4EB" w14:textId="77777777" w:rsidR="009E6131" w:rsidRPr="000B5119" w:rsidRDefault="009E6131" w:rsidP="009E6131">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779D925" w14:textId="77777777" w:rsidR="009E6131" w:rsidRPr="000B5119" w:rsidRDefault="009E6131" w:rsidP="009E6131">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88C4F1C" w14:textId="77777777" w:rsidR="009E6131" w:rsidRPr="000B5119" w:rsidRDefault="009E6131" w:rsidP="009E6131">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49C3C9E0" w14:textId="77777777" w:rsidR="009E6131" w:rsidRPr="00121DDA" w:rsidRDefault="009E6131" w:rsidP="009E6131">
            <w:pPr>
              <w:spacing w:line="216" w:lineRule="auto"/>
              <w:rPr>
                <w:rFonts w:ascii="Times New Roman" w:eastAsia="Times New Roman" w:hAnsi="Times New Roman" w:cs="Times New Roman"/>
                <w:sz w:val="16"/>
                <w:szCs w:val="16"/>
                <w:lang w:eastAsia="ru-RU"/>
              </w:rPr>
            </w:pPr>
          </w:p>
        </w:tc>
        <w:tc>
          <w:tcPr>
            <w:tcW w:w="397" w:type="pct"/>
            <w:shd w:val="clear" w:color="auto" w:fill="auto"/>
            <w:vAlign w:val="center"/>
            <w:hideMark/>
          </w:tcPr>
          <w:p w14:paraId="77247502" w14:textId="77777777" w:rsidR="009E6131" w:rsidRPr="00121DDA" w:rsidRDefault="009E6131" w:rsidP="009E6131">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4CA9B760" w14:textId="41B5807C" w:rsidR="009E6131" w:rsidRPr="000B5119" w:rsidRDefault="009E6131" w:rsidP="009E6131">
            <w:pPr>
              <w:spacing w:line="216" w:lineRule="auto"/>
              <w:jc w:val="center"/>
              <w:rPr>
                <w:rFonts w:ascii="Times New Roman" w:eastAsia="Times New Roman" w:hAnsi="Times New Roman" w:cs="Times New Roman"/>
                <w:sz w:val="18"/>
                <w:szCs w:val="18"/>
                <w:lang w:eastAsia="ru-RU"/>
              </w:rPr>
            </w:pPr>
            <w:r w:rsidRPr="00451B09">
              <w:rPr>
                <w:rFonts w:ascii="Times New Roman" w:hAnsi="Times New Roman" w:cs="Times New Roman"/>
                <w:sz w:val="28"/>
                <w:szCs w:val="28"/>
              </w:rPr>
              <w:t>–</w:t>
            </w:r>
          </w:p>
        </w:tc>
        <w:tc>
          <w:tcPr>
            <w:tcW w:w="298" w:type="pct"/>
            <w:shd w:val="clear" w:color="auto" w:fill="auto"/>
            <w:hideMark/>
          </w:tcPr>
          <w:p w14:paraId="25ECBC36" w14:textId="792C5C39" w:rsidR="009E6131" w:rsidRPr="000B5119" w:rsidRDefault="009E6131" w:rsidP="009E6131">
            <w:pPr>
              <w:spacing w:line="216" w:lineRule="auto"/>
              <w:jc w:val="center"/>
              <w:rPr>
                <w:rFonts w:ascii="Times New Roman" w:eastAsia="Times New Roman" w:hAnsi="Times New Roman" w:cs="Times New Roman"/>
                <w:sz w:val="18"/>
                <w:szCs w:val="18"/>
                <w:lang w:eastAsia="ru-RU"/>
              </w:rPr>
            </w:pPr>
            <w:r w:rsidRPr="00451B09">
              <w:rPr>
                <w:rFonts w:ascii="Times New Roman" w:hAnsi="Times New Roman" w:cs="Times New Roman"/>
                <w:sz w:val="28"/>
                <w:szCs w:val="28"/>
              </w:rPr>
              <w:t>–</w:t>
            </w:r>
          </w:p>
        </w:tc>
        <w:tc>
          <w:tcPr>
            <w:tcW w:w="348" w:type="pct"/>
            <w:shd w:val="clear" w:color="auto" w:fill="auto"/>
            <w:hideMark/>
          </w:tcPr>
          <w:p w14:paraId="05FD3166" w14:textId="6B0E01A9" w:rsidR="009E6131" w:rsidRPr="000B5119" w:rsidRDefault="009E6131" w:rsidP="009E6131">
            <w:pPr>
              <w:spacing w:line="216" w:lineRule="auto"/>
              <w:jc w:val="center"/>
              <w:rPr>
                <w:rFonts w:ascii="Times New Roman" w:eastAsia="Times New Roman" w:hAnsi="Times New Roman" w:cs="Times New Roman"/>
                <w:sz w:val="18"/>
                <w:szCs w:val="18"/>
                <w:lang w:eastAsia="ru-RU"/>
              </w:rPr>
            </w:pPr>
            <w:r w:rsidRPr="00451B09">
              <w:rPr>
                <w:rFonts w:ascii="Times New Roman" w:hAnsi="Times New Roman" w:cs="Times New Roman"/>
                <w:sz w:val="28"/>
                <w:szCs w:val="28"/>
              </w:rPr>
              <w:t>–</w:t>
            </w:r>
          </w:p>
        </w:tc>
        <w:tc>
          <w:tcPr>
            <w:tcW w:w="400" w:type="pct"/>
            <w:shd w:val="clear" w:color="auto" w:fill="auto"/>
            <w:hideMark/>
          </w:tcPr>
          <w:p w14:paraId="5D5CB7FF" w14:textId="61BD3726" w:rsidR="009E6131" w:rsidRPr="000B5119" w:rsidRDefault="009E6131" w:rsidP="009E6131">
            <w:pPr>
              <w:spacing w:line="216" w:lineRule="auto"/>
              <w:jc w:val="center"/>
              <w:rPr>
                <w:rFonts w:ascii="Times New Roman" w:eastAsia="Times New Roman" w:hAnsi="Times New Roman" w:cs="Times New Roman"/>
                <w:sz w:val="18"/>
                <w:szCs w:val="18"/>
                <w:lang w:eastAsia="ru-RU"/>
              </w:rPr>
            </w:pPr>
            <w:r w:rsidRPr="00451B09">
              <w:rPr>
                <w:rFonts w:ascii="Times New Roman" w:hAnsi="Times New Roman" w:cs="Times New Roman"/>
                <w:sz w:val="28"/>
                <w:szCs w:val="28"/>
              </w:rPr>
              <w:t>–</w:t>
            </w:r>
          </w:p>
        </w:tc>
        <w:tc>
          <w:tcPr>
            <w:tcW w:w="678" w:type="pct"/>
            <w:vMerge/>
            <w:shd w:val="clear" w:color="auto" w:fill="auto"/>
            <w:vAlign w:val="center"/>
            <w:hideMark/>
          </w:tcPr>
          <w:p w14:paraId="490B9657" w14:textId="77777777" w:rsidR="009E6131" w:rsidRPr="000B5119" w:rsidRDefault="009E6131" w:rsidP="009E6131">
            <w:pPr>
              <w:spacing w:line="216" w:lineRule="auto"/>
              <w:rPr>
                <w:rFonts w:ascii="Times New Roman" w:eastAsia="Times New Roman" w:hAnsi="Times New Roman" w:cs="Times New Roman"/>
                <w:sz w:val="18"/>
                <w:szCs w:val="18"/>
                <w:lang w:eastAsia="ru-RU"/>
              </w:rPr>
            </w:pPr>
          </w:p>
        </w:tc>
      </w:tr>
      <w:tr w:rsidR="009E6131" w:rsidRPr="000B5119" w14:paraId="01DD6C4D" w14:textId="77777777" w:rsidTr="00384CBE">
        <w:trPr>
          <w:trHeight w:val="240"/>
        </w:trPr>
        <w:tc>
          <w:tcPr>
            <w:tcW w:w="197" w:type="pct"/>
            <w:vMerge/>
            <w:shd w:val="clear" w:color="auto" w:fill="auto"/>
            <w:vAlign w:val="center"/>
            <w:hideMark/>
          </w:tcPr>
          <w:p w14:paraId="1DC61BD0" w14:textId="77777777" w:rsidR="009E6131" w:rsidRPr="000B5119" w:rsidRDefault="009E6131" w:rsidP="009E6131">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425B262" w14:textId="77777777" w:rsidR="009E6131" w:rsidRPr="000B5119" w:rsidRDefault="009E6131" w:rsidP="009E6131">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5393FCE" w14:textId="77777777" w:rsidR="009E6131" w:rsidRPr="000B5119" w:rsidRDefault="009E6131" w:rsidP="009E6131">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0519262" w14:textId="77777777" w:rsidR="009E6131" w:rsidRPr="000B5119" w:rsidRDefault="009E6131" w:rsidP="009E6131">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14699D8F" w14:textId="77777777" w:rsidR="009E6131" w:rsidRPr="00121DDA" w:rsidRDefault="009E6131" w:rsidP="009E6131">
            <w:pPr>
              <w:spacing w:line="216" w:lineRule="auto"/>
              <w:rPr>
                <w:rFonts w:ascii="Times New Roman" w:eastAsia="Times New Roman" w:hAnsi="Times New Roman" w:cs="Times New Roman"/>
                <w:sz w:val="16"/>
                <w:szCs w:val="16"/>
                <w:lang w:eastAsia="ru-RU"/>
              </w:rPr>
            </w:pPr>
          </w:p>
        </w:tc>
        <w:tc>
          <w:tcPr>
            <w:tcW w:w="397" w:type="pct"/>
            <w:shd w:val="clear" w:color="auto" w:fill="auto"/>
            <w:hideMark/>
          </w:tcPr>
          <w:p w14:paraId="32CE3644" w14:textId="77777777" w:rsidR="009E6131" w:rsidRPr="00121DDA" w:rsidRDefault="009E6131" w:rsidP="009E6131">
            <w:pPr>
              <w:spacing w:line="216" w:lineRule="auto"/>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2C0494D6" w14:textId="342F0BD3" w:rsidR="009E6131" w:rsidRPr="000B5119" w:rsidRDefault="009E6131" w:rsidP="009E6131">
            <w:pPr>
              <w:spacing w:line="216" w:lineRule="auto"/>
              <w:jc w:val="center"/>
              <w:rPr>
                <w:rFonts w:ascii="Times New Roman" w:eastAsia="Times New Roman" w:hAnsi="Times New Roman" w:cs="Times New Roman"/>
                <w:sz w:val="18"/>
                <w:szCs w:val="18"/>
                <w:lang w:eastAsia="ru-RU"/>
              </w:rPr>
            </w:pPr>
            <w:r w:rsidRPr="00451B09">
              <w:rPr>
                <w:rFonts w:ascii="Times New Roman" w:hAnsi="Times New Roman" w:cs="Times New Roman"/>
                <w:sz w:val="28"/>
                <w:szCs w:val="28"/>
              </w:rPr>
              <w:t>–</w:t>
            </w:r>
          </w:p>
        </w:tc>
        <w:tc>
          <w:tcPr>
            <w:tcW w:w="298" w:type="pct"/>
            <w:shd w:val="clear" w:color="auto" w:fill="auto"/>
            <w:hideMark/>
          </w:tcPr>
          <w:p w14:paraId="46CEB02E" w14:textId="2C56195C" w:rsidR="009E6131" w:rsidRPr="000B5119" w:rsidRDefault="009E6131" w:rsidP="009E6131">
            <w:pPr>
              <w:spacing w:line="216" w:lineRule="auto"/>
              <w:jc w:val="center"/>
              <w:rPr>
                <w:rFonts w:ascii="Times New Roman" w:eastAsia="Times New Roman" w:hAnsi="Times New Roman" w:cs="Times New Roman"/>
                <w:sz w:val="18"/>
                <w:szCs w:val="18"/>
                <w:lang w:eastAsia="ru-RU"/>
              </w:rPr>
            </w:pPr>
            <w:r w:rsidRPr="00451B09">
              <w:rPr>
                <w:rFonts w:ascii="Times New Roman" w:hAnsi="Times New Roman" w:cs="Times New Roman"/>
                <w:sz w:val="28"/>
                <w:szCs w:val="28"/>
              </w:rPr>
              <w:t>–</w:t>
            </w:r>
          </w:p>
        </w:tc>
        <w:tc>
          <w:tcPr>
            <w:tcW w:w="348" w:type="pct"/>
            <w:shd w:val="clear" w:color="auto" w:fill="auto"/>
            <w:hideMark/>
          </w:tcPr>
          <w:p w14:paraId="0249B7C5" w14:textId="4B997547" w:rsidR="009E6131" w:rsidRPr="000B5119" w:rsidRDefault="009E6131" w:rsidP="009E6131">
            <w:pPr>
              <w:spacing w:line="216" w:lineRule="auto"/>
              <w:jc w:val="center"/>
              <w:rPr>
                <w:rFonts w:ascii="Times New Roman" w:eastAsia="Times New Roman" w:hAnsi="Times New Roman" w:cs="Times New Roman"/>
                <w:sz w:val="18"/>
                <w:szCs w:val="18"/>
                <w:lang w:eastAsia="ru-RU"/>
              </w:rPr>
            </w:pPr>
            <w:r w:rsidRPr="00451B09">
              <w:rPr>
                <w:rFonts w:ascii="Times New Roman" w:hAnsi="Times New Roman" w:cs="Times New Roman"/>
                <w:sz w:val="28"/>
                <w:szCs w:val="28"/>
              </w:rPr>
              <w:t>–</w:t>
            </w:r>
          </w:p>
        </w:tc>
        <w:tc>
          <w:tcPr>
            <w:tcW w:w="400" w:type="pct"/>
            <w:shd w:val="clear" w:color="auto" w:fill="auto"/>
            <w:hideMark/>
          </w:tcPr>
          <w:p w14:paraId="611BB8FC" w14:textId="2EA8A053" w:rsidR="009E6131" w:rsidRPr="000B5119" w:rsidRDefault="009E6131" w:rsidP="009E6131">
            <w:pPr>
              <w:spacing w:line="216" w:lineRule="auto"/>
              <w:jc w:val="center"/>
              <w:rPr>
                <w:rFonts w:ascii="Times New Roman" w:eastAsia="Times New Roman" w:hAnsi="Times New Roman" w:cs="Times New Roman"/>
                <w:sz w:val="18"/>
                <w:szCs w:val="18"/>
                <w:lang w:eastAsia="ru-RU"/>
              </w:rPr>
            </w:pPr>
            <w:r w:rsidRPr="00451B09">
              <w:rPr>
                <w:rFonts w:ascii="Times New Roman" w:hAnsi="Times New Roman" w:cs="Times New Roman"/>
                <w:sz w:val="28"/>
                <w:szCs w:val="28"/>
              </w:rPr>
              <w:t>–</w:t>
            </w:r>
          </w:p>
        </w:tc>
        <w:tc>
          <w:tcPr>
            <w:tcW w:w="678" w:type="pct"/>
            <w:vMerge/>
            <w:shd w:val="clear" w:color="auto" w:fill="auto"/>
            <w:vAlign w:val="center"/>
            <w:hideMark/>
          </w:tcPr>
          <w:p w14:paraId="7F949322" w14:textId="77777777" w:rsidR="009E6131" w:rsidRPr="000B5119" w:rsidRDefault="009E6131" w:rsidP="009E6131">
            <w:pPr>
              <w:spacing w:line="216" w:lineRule="auto"/>
              <w:rPr>
                <w:rFonts w:ascii="Times New Roman" w:eastAsia="Times New Roman" w:hAnsi="Times New Roman" w:cs="Times New Roman"/>
                <w:sz w:val="18"/>
                <w:szCs w:val="18"/>
                <w:lang w:eastAsia="ru-RU"/>
              </w:rPr>
            </w:pPr>
          </w:p>
        </w:tc>
      </w:tr>
      <w:tr w:rsidR="00E95358" w:rsidRPr="000B5119" w14:paraId="0C1BCA0E" w14:textId="77777777" w:rsidTr="00121DDA">
        <w:trPr>
          <w:trHeight w:val="480"/>
        </w:trPr>
        <w:tc>
          <w:tcPr>
            <w:tcW w:w="197" w:type="pct"/>
            <w:vMerge/>
            <w:shd w:val="clear" w:color="auto" w:fill="auto"/>
            <w:vAlign w:val="center"/>
            <w:hideMark/>
          </w:tcPr>
          <w:p w14:paraId="26907DA5" w14:textId="77777777" w:rsidR="00E95358" w:rsidRPr="000B5119" w:rsidRDefault="00E95358"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030FB36" w14:textId="77777777" w:rsidR="00E95358" w:rsidRPr="000B5119" w:rsidRDefault="00E95358"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4222100C" w14:textId="23ECB8D6" w:rsidR="00E95358" w:rsidRPr="000B5119" w:rsidRDefault="00E95358"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2.6. Проведення заходів для здобувачів освіти закладів професійної (професійно-технічної), фахової передвищої освіти та вищої освіти з національно-патріотичного виховання (дитячо-юнацька військово-патріотична гра </w:t>
            </w:r>
            <w:r w:rsidR="000D4284">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Сокіл” (</w:t>
            </w:r>
            <w:r w:rsidR="000D4284">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Джура”), обласний фестиваль художньої самодіяльності </w:t>
            </w:r>
            <w:r w:rsidR="000D4284">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Фестивальний дивограй” та інші </w:t>
            </w:r>
          </w:p>
          <w:p w14:paraId="2FCE7680" w14:textId="77777777" w:rsidR="00E95358" w:rsidRPr="000B5119" w:rsidRDefault="00E95358"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заходи</w:t>
            </w:r>
          </w:p>
        </w:tc>
        <w:tc>
          <w:tcPr>
            <w:tcW w:w="794" w:type="pct"/>
            <w:vMerge w:val="restart"/>
            <w:shd w:val="clear" w:color="auto" w:fill="auto"/>
            <w:hideMark/>
          </w:tcPr>
          <w:p w14:paraId="6EC7A368" w14:textId="603CDFA9" w:rsidR="00E95358" w:rsidRPr="000B5119" w:rsidRDefault="00E95358" w:rsidP="000D4284">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Навчально-методичний центр професійно-технічної освіти у Дніпропетровській області (за згодою), заклади професійної (професійно-технічної), фахової передвищої освіти (за згодою)</w:t>
            </w:r>
          </w:p>
        </w:tc>
        <w:tc>
          <w:tcPr>
            <w:tcW w:w="248" w:type="pct"/>
            <w:vMerge w:val="restart"/>
            <w:shd w:val="clear" w:color="auto" w:fill="auto"/>
            <w:hideMark/>
          </w:tcPr>
          <w:p w14:paraId="7BD4B0CF" w14:textId="6864F0AA" w:rsidR="00E95358" w:rsidRPr="00121DDA" w:rsidRDefault="00121DDA" w:rsidP="00121DDA">
            <w:pPr>
              <w:spacing w:line="216" w:lineRule="auto"/>
              <w:ind w:left="-117" w:hanging="11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E95358" w:rsidRPr="00121DDA">
              <w:rPr>
                <w:rFonts w:ascii="Times New Roman" w:eastAsia="Times New Roman" w:hAnsi="Times New Roman" w:cs="Times New Roman"/>
                <w:sz w:val="16"/>
                <w:szCs w:val="16"/>
                <w:lang w:eastAsia="ru-RU"/>
              </w:rPr>
              <w:t>2022 – 2024</w:t>
            </w:r>
          </w:p>
        </w:tc>
        <w:tc>
          <w:tcPr>
            <w:tcW w:w="397" w:type="pct"/>
            <w:shd w:val="clear" w:color="auto" w:fill="auto"/>
            <w:vAlign w:val="center"/>
            <w:hideMark/>
          </w:tcPr>
          <w:p w14:paraId="298FE1EC" w14:textId="0F79C028" w:rsidR="00E95358" w:rsidRPr="00121DDA" w:rsidRDefault="00E95358" w:rsidP="00FF70B2">
            <w:pPr>
              <w:spacing w:line="216" w:lineRule="auto"/>
              <w:ind w:right="-107"/>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Загальний обсяг, у т. ч.</w:t>
            </w:r>
            <w:r w:rsidR="00FF70B2">
              <w:rPr>
                <w:rFonts w:ascii="Times New Roman" w:eastAsia="Times New Roman" w:hAnsi="Times New Roman" w:cs="Times New Roman"/>
                <w:b/>
                <w:sz w:val="16"/>
                <w:szCs w:val="16"/>
                <w:lang w:eastAsia="ru-RU"/>
              </w:rPr>
              <w:t>*</w:t>
            </w:r>
          </w:p>
        </w:tc>
        <w:tc>
          <w:tcPr>
            <w:tcW w:w="298" w:type="pct"/>
            <w:shd w:val="clear" w:color="auto" w:fill="auto"/>
            <w:vAlign w:val="center"/>
            <w:hideMark/>
          </w:tcPr>
          <w:p w14:paraId="0FDAE3CB" w14:textId="77777777" w:rsidR="00E95358" w:rsidRPr="000B5119" w:rsidRDefault="00E95358" w:rsidP="0093258B">
            <w:pPr>
              <w:spacing w:line="21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500,0</w:t>
            </w:r>
          </w:p>
        </w:tc>
        <w:tc>
          <w:tcPr>
            <w:tcW w:w="298" w:type="pct"/>
            <w:shd w:val="clear" w:color="auto" w:fill="auto"/>
            <w:vAlign w:val="center"/>
            <w:hideMark/>
          </w:tcPr>
          <w:p w14:paraId="5B619A0B" w14:textId="77777777" w:rsidR="00E95358" w:rsidRPr="000B5119" w:rsidRDefault="00E95358" w:rsidP="0093258B">
            <w:pPr>
              <w:spacing w:line="21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550,0</w:t>
            </w:r>
          </w:p>
        </w:tc>
        <w:tc>
          <w:tcPr>
            <w:tcW w:w="348" w:type="pct"/>
            <w:shd w:val="clear" w:color="auto" w:fill="auto"/>
            <w:vAlign w:val="center"/>
            <w:hideMark/>
          </w:tcPr>
          <w:p w14:paraId="4A5F73C8" w14:textId="77777777" w:rsidR="00E95358" w:rsidRPr="000B5119" w:rsidRDefault="00E95358" w:rsidP="0093258B">
            <w:pPr>
              <w:spacing w:line="21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605,0</w:t>
            </w:r>
          </w:p>
        </w:tc>
        <w:tc>
          <w:tcPr>
            <w:tcW w:w="400" w:type="pct"/>
            <w:shd w:val="clear" w:color="auto" w:fill="auto"/>
            <w:vAlign w:val="center"/>
            <w:hideMark/>
          </w:tcPr>
          <w:p w14:paraId="4AE9AD0D" w14:textId="77777777" w:rsidR="00E95358" w:rsidRPr="000B5119" w:rsidRDefault="00E95358" w:rsidP="0093258B">
            <w:pPr>
              <w:spacing w:line="21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1 655,0</w:t>
            </w:r>
          </w:p>
        </w:tc>
        <w:tc>
          <w:tcPr>
            <w:tcW w:w="678" w:type="pct"/>
            <w:vMerge w:val="restart"/>
            <w:shd w:val="clear" w:color="auto" w:fill="auto"/>
            <w:hideMark/>
          </w:tcPr>
          <w:p w14:paraId="01A0AD0F" w14:textId="77777777" w:rsidR="00E95358" w:rsidRPr="000B5119" w:rsidRDefault="00E95358" w:rsidP="0093258B">
            <w:pPr>
              <w:spacing w:after="240"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Активізація патріотичного виховання шляхом набуття молоддю знань, умінь та навичок, необхідних захиснику Батьківщини; організація змістовного дозвілля та формування навичок здорового способу життя</w:t>
            </w:r>
          </w:p>
        </w:tc>
      </w:tr>
      <w:tr w:rsidR="009E6131" w:rsidRPr="000B5119" w14:paraId="468E9B4B" w14:textId="77777777" w:rsidTr="00DF306D">
        <w:trPr>
          <w:trHeight w:val="480"/>
        </w:trPr>
        <w:tc>
          <w:tcPr>
            <w:tcW w:w="197" w:type="pct"/>
            <w:vMerge/>
            <w:shd w:val="clear" w:color="auto" w:fill="auto"/>
            <w:vAlign w:val="center"/>
            <w:hideMark/>
          </w:tcPr>
          <w:p w14:paraId="21233802" w14:textId="77777777" w:rsidR="009E6131" w:rsidRPr="000B5119" w:rsidRDefault="009E6131" w:rsidP="009E6131">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F285730" w14:textId="77777777" w:rsidR="009E6131" w:rsidRPr="000B5119" w:rsidRDefault="009E6131" w:rsidP="009E6131">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9A5C64F" w14:textId="77777777" w:rsidR="009E6131" w:rsidRPr="000B5119" w:rsidRDefault="009E6131" w:rsidP="009E6131">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7B59C37" w14:textId="77777777" w:rsidR="009E6131" w:rsidRPr="000B5119" w:rsidRDefault="009E6131" w:rsidP="009E6131">
            <w:pPr>
              <w:rPr>
                <w:rFonts w:ascii="Times New Roman" w:eastAsia="Times New Roman" w:hAnsi="Times New Roman" w:cs="Times New Roman"/>
                <w:sz w:val="18"/>
                <w:szCs w:val="18"/>
                <w:lang w:eastAsia="ru-RU"/>
              </w:rPr>
            </w:pPr>
          </w:p>
        </w:tc>
        <w:tc>
          <w:tcPr>
            <w:tcW w:w="248" w:type="pct"/>
            <w:vMerge/>
            <w:shd w:val="clear" w:color="auto" w:fill="auto"/>
            <w:hideMark/>
          </w:tcPr>
          <w:p w14:paraId="6D36C9D0" w14:textId="77777777" w:rsidR="009E6131" w:rsidRPr="00121DDA" w:rsidRDefault="009E6131" w:rsidP="009E6131">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69E9169D" w14:textId="77777777" w:rsidR="009E6131" w:rsidRPr="00121DDA" w:rsidRDefault="009E6131" w:rsidP="009E6131">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2E156E29" w14:textId="04847BD7" w:rsidR="009E6131" w:rsidRPr="000B5119" w:rsidRDefault="009E6131" w:rsidP="009E6131">
            <w:pPr>
              <w:jc w:val="center"/>
              <w:rPr>
                <w:rFonts w:ascii="Times New Roman" w:eastAsia="Times New Roman" w:hAnsi="Times New Roman" w:cs="Times New Roman"/>
                <w:sz w:val="18"/>
                <w:szCs w:val="18"/>
                <w:lang w:eastAsia="ru-RU"/>
              </w:rPr>
            </w:pPr>
            <w:r w:rsidRPr="00AB7F59">
              <w:rPr>
                <w:rFonts w:ascii="Times New Roman" w:hAnsi="Times New Roman" w:cs="Times New Roman"/>
                <w:sz w:val="28"/>
                <w:szCs w:val="28"/>
              </w:rPr>
              <w:t>–</w:t>
            </w:r>
          </w:p>
        </w:tc>
        <w:tc>
          <w:tcPr>
            <w:tcW w:w="298" w:type="pct"/>
            <w:shd w:val="clear" w:color="auto" w:fill="auto"/>
            <w:hideMark/>
          </w:tcPr>
          <w:p w14:paraId="072FEEAB" w14:textId="46A87D98" w:rsidR="009E6131" w:rsidRPr="000B5119" w:rsidRDefault="009E6131" w:rsidP="009E6131">
            <w:pPr>
              <w:jc w:val="center"/>
              <w:rPr>
                <w:rFonts w:ascii="Times New Roman" w:eastAsia="Times New Roman" w:hAnsi="Times New Roman" w:cs="Times New Roman"/>
                <w:sz w:val="18"/>
                <w:szCs w:val="18"/>
                <w:lang w:eastAsia="ru-RU"/>
              </w:rPr>
            </w:pPr>
            <w:r w:rsidRPr="00AB7F59">
              <w:rPr>
                <w:rFonts w:ascii="Times New Roman" w:hAnsi="Times New Roman" w:cs="Times New Roman"/>
                <w:sz w:val="28"/>
                <w:szCs w:val="28"/>
              </w:rPr>
              <w:t>–</w:t>
            </w:r>
          </w:p>
        </w:tc>
        <w:tc>
          <w:tcPr>
            <w:tcW w:w="348" w:type="pct"/>
            <w:shd w:val="clear" w:color="auto" w:fill="auto"/>
            <w:hideMark/>
          </w:tcPr>
          <w:p w14:paraId="54E3CC71" w14:textId="62DB6EB9" w:rsidR="009E6131" w:rsidRPr="000B5119" w:rsidRDefault="009E6131" w:rsidP="009E6131">
            <w:pPr>
              <w:jc w:val="center"/>
              <w:rPr>
                <w:rFonts w:ascii="Times New Roman" w:eastAsia="Times New Roman" w:hAnsi="Times New Roman" w:cs="Times New Roman"/>
                <w:sz w:val="18"/>
                <w:szCs w:val="18"/>
                <w:lang w:eastAsia="ru-RU"/>
              </w:rPr>
            </w:pPr>
            <w:r w:rsidRPr="00AB7F59">
              <w:rPr>
                <w:rFonts w:ascii="Times New Roman" w:hAnsi="Times New Roman" w:cs="Times New Roman"/>
                <w:sz w:val="28"/>
                <w:szCs w:val="28"/>
              </w:rPr>
              <w:t>–</w:t>
            </w:r>
          </w:p>
        </w:tc>
        <w:tc>
          <w:tcPr>
            <w:tcW w:w="400" w:type="pct"/>
            <w:shd w:val="clear" w:color="auto" w:fill="auto"/>
            <w:hideMark/>
          </w:tcPr>
          <w:p w14:paraId="4226FF57" w14:textId="310BCCCA" w:rsidR="009E6131" w:rsidRPr="000B5119" w:rsidRDefault="009E6131" w:rsidP="009E6131">
            <w:pPr>
              <w:jc w:val="center"/>
              <w:rPr>
                <w:rFonts w:ascii="Times New Roman" w:eastAsia="Times New Roman" w:hAnsi="Times New Roman" w:cs="Times New Roman"/>
                <w:sz w:val="18"/>
                <w:szCs w:val="18"/>
                <w:lang w:eastAsia="ru-RU"/>
              </w:rPr>
            </w:pPr>
            <w:r w:rsidRPr="00AB7F59">
              <w:rPr>
                <w:rFonts w:ascii="Times New Roman" w:hAnsi="Times New Roman" w:cs="Times New Roman"/>
                <w:sz w:val="28"/>
                <w:szCs w:val="28"/>
              </w:rPr>
              <w:t>–</w:t>
            </w:r>
          </w:p>
        </w:tc>
        <w:tc>
          <w:tcPr>
            <w:tcW w:w="678" w:type="pct"/>
            <w:vMerge/>
            <w:shd w:val="clear" w:color="auto" w:fill="auto"/>
            <w:vAlign w:val="center"/>
            <w:hideMark/>
          </w:tcPr>
          <w:p w14:paraId="6D1E82D8" w14:textId="77777777" w:rsidR="009E6131" w:rsidRPr="000B5119" w:rsidRDefault="009E6131" w:rsidP="009E6131">
            <w:pPr>
              <w:rPr>
                <w:rFonts w:ascii="Times New Roman" w:eastAsia="Times New Roman" w:hAnsi="Times New Roman" w:cs="Times New Roman"/>
                <w:sz w:val="18"/>
                <w:szCs w:val="18"/>
                <w:lang w:eastAsia="ru-RU"/>
              </w:rPr>
            </w:pPr>
          </w:p>
        </w:tc>
      </w:tr>
      <w:tr w:rsidR="00E95358" w:rsidRPr="000B5119" w14:paraId="7C9D6488" w14:textId="77777777" w:rsidTr="00121DDA">
        <w:trPr>
          <w:trHeight w:val="480"/>
        </w:trPr>
        <w:tc>
          <w:tcPr>
            <w:tcW w:w="197" w:type="pct"/>
            <w:vMerge/>
            <w:shd w:val="clear" w:color="auto" w:fill="auto"/>
            <w:vAlign w:val="center"/>
            <w:hideMark/>
          </w:tcPr>
          <w:p w14:paraId="67E86BC7" w14:textId="77777777" w:rsidR="00E95358" w:rsidRPr="000B5119" w:rsidRDefault="00E95358"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A7BA1D5" w14:textId="77777777" w:rsidR="00E95358" w:rsidRPr="000B5119" w:rsidRDefault="00E95358"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3FC61D6" w14:textId="77777777" w:rsidR="00E95358" w:rsidRPr="000B5119" w:rsidRDefault="00E95358" w:rsidP="0093258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4423971" w14:textId="77777777" w:rsidR="00E95358" w:rsidRPr="000B5119" w:rsidRDefault="00E95358" w:rsidP="0093258B">
            <w:pPr>
              <w:rPr>
                <w:rFonts w:ascii="Times New Roman" w:eastAsia="Times New Roman" w:hAnsi="Times New Roman" w:cs="Times New Roman"/>
                <w:sz w:val="18"/>
                <w:szCs w:val="18"/>
                <w:lang w:eastAsia="ru-RU"/>
              </w:rPr>
            </w:pPr>
          </w:p>
        </w:tc>
        <w:tc>
          <w:tcPr>
            <w:tcW w:w="248" w:type="pct"/>
            <w:vMerge/>
            <w:shd w:val="clear" w:color="auto" w:fill="auto"/>
            <w:hideMark/>
          </w:tcPr>
          <w:p w14:paraId="4BA270B4" w14:textId="77777777" w:rsidR="00E95358" w:rsidRPr="00121DDA" w:rsidRDefault="00E95358" w:rsidP="0093258B">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31CA7C43" w14:textId="09DB5608" w:rsidR="00E95358" w:rsidRPr="00121DDA" w:rsidRDefault="00E95358" w:rsidP="0093258B">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Обласний бюджет</w:t>
            </w:r>
            <w:r w:rsidR="00FF70B2">
              <w:rPr>
                <w:rFonts w:ascii="Times New Roman" w:eastAsia="Times New Roman" w:hAnsi="Times New Roman" w:cs="Times New Roman"/>
                <w:b/>
                <w:sz w:val="16"/>
                <w:szCs w:val="16"/>
                <w:lang w:eastAsia="ru-RU"/>
              </w:rPr>
              <w:t>*</w:t>
            </w:r>
          </w:p>
        </w:tc>
        <w:tc>
          <w:tcPr>
            <w:tcW w:w="298" w:type="pct"/>
            <w:shd w:val="clear" w:color="auto" w:fill="auto"/>
            <w:vAlign w:val="center"/>
            <w:hideMark/>
          </w:tcPr>
          <w:p w14:paraId="400DEC22"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500,0</w:t>
            </w:r>
          </w:p>
        </w:tc>
        <w:tc>
          <w:tcPr>
            <w:tcW w:w="298" w:type="pct"/>
            <w:shd w:val="clear" w:color="auto" w:fill="auto"/>
            <w:vAlign w:val="center"/>
            <w:hideMark/>
          </w:tcPr>
          <w:p w14:paraId="7128AD5D"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550,0</w:t>
            </w:r>
          </w:p>
        </w:tc>
        <w:tc>
          <w:tcPr>
            <w:tcW w:w="348" w:type="pct"/>
            <w:shd w:val="clear" w:color="auto" w:fill="auto"/>
            <w:vAlign w:val="center"/>
            <w:hideMark/>
          </w:tcPr>
          <w:p w14:paraId="408FC0E5"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605,0</w:t>
            </w:r>
          </w:p>
        </w:tc>
        <w:tc>
          <w:tcPr>
            <w:tcW w:w="400" w:type="pct"/>
            <w:shd w:val="clear" w:color="auto" w:fill="auto"/>
            <w:vAlign w:val="center"/>
            <w:hideMark/>
          </w:tcPr>
          <w:p w14:paraId="65E7F19F"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1 655,0</w:t>
            </w:r>
          </w:p>
        </w:tc>
        <w:tc>
          <w:tcPr>
            <w:tcW w:w="678" w:type="pct"/>
            <w:vMerge/>
            <w:shd w:val="clear" w:color="auto" w:fill="auto"/>
            <w:vAlign w:val="center"/>
            <w:hideMark/>
          </w:tcPr>
          <w:p w14:paraId="0E2D5833" w14:textId="77777777" w:rsidR="00E95358" w:rsidRPr="000B5119" w:rsidRDefault="00E95358" w:rsidP="0093258B">
            <w:pPr>
              <w:rPr>
                <w:rFonts w:ascii="Times New Roman" w:eastAsia="Times New Roman" w:hAnsi="Times New Roman" w:cs="Times New Roman"/>
                <w:sz w:val="18"/>
                <w:szCs w:val="18"/>
                <w:lang w:eastAsia="ru-RU"/>
              </w:rPr>
            </w:pPr>
          </w:p>
        </w:tc>
      </w:tr>
      <w:tr w:rsidR="009E6131" w:rsidRPr="000B5119" w14:paraId="6036EBD2" w14:textId="77777777" w:rsidTr="002611B3">
        <w:trPr>
          <w:trHeight w:val="480"/>
        </w:trPr>
        <w:tc>
          <w:tcPr>
            <w:tcW w:w="197" w:type="pct"/>
            <w:vMerge/>
            <w:shd w:val="clear" w:color="auto" w:fill="auto"/>
            <w:vAlign w:val="center"/>
            <w:hideMark/>
          </w:tcPr>
          <w:p w14:paraId="3D26A49A" w14:textId="77777777" w:rsidR="009E6131" w:rsidRPr="000B5119" w:rsidRDefault="009E6131" w:rsidP="009E6131">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E8570B4" w14:textId="77777777" w:rsidR="009E6131" w:rsidRPr="000B5119" w:rsidRDefault="009E6131" w:rsidP="009E6131">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0416B2E" w14:textId="77777777" w:rsidR="009E6131" w:rsidRPr="000B5119" w:rsidRDefault="009E6131" w:rsidP="009E6131">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8B9899E" w14:textId="77777777" w:rsidR="009E6131" w:rsidRPr="000B5119" w:rsidRDefault="009E6131" w:rsidP="009E6131">
            <w:pPr>
              <w:rPr>
                <w:rFonts w:ascii="Times New Roman" w:eastAsia="Times New Roman" w:hAnsi="Times New Roman" w:cs="Times New Roman"/>
                <w:sz w:val="18"/>
                <w:szCs w:val="18"/>
                <w:lang w:eastAsia="ru-RU"/>
              </w:rPr>
            </w:pPr>
          </w:p>
        </w:tc>
        <w:tc>
          <w:tcPr>
            <w:tcW w:w="248" w:type="pct"/>
            <w:vMerge/>
            <w:shd w:val="clear" w:color="auto" w:fill="auto"/>
            <w:hideMark/>
          </w:tcPr>
          <w:p w14:paraId="60E15E4B" w14:textId="77777777" w:rsidR="009E6131" w:rsidRPr="00121DDA" w:rsidRDefault="009E6131" w:rsidP="009E6131">
            <w:pPr>
              <w:rPr>
                <w:rFonts w:ascii="Times New Roman" w:eastAsia="Times New Roman" w:hAnsi="Times New Roman" w:cs="Times New Roman"/>
                <w:sz w:val="16"/>
                <w:szCs w:val="16"/>
                <w:lang w:eastAsia="ru-RU"/>
              </w:rPr>
            </w:pPr>
          </w:p>
        </w:tc>
        <w:tc>
          <w:tcPr>
            <w:tcW w:w="397" w:type="pct"/>
            <w:shd w:val="clear" w:color="auto" w:fill="auto"/>
            <w:vAlign w:val="center"/>
            <w:hideMark/>
          </w:tcPr>
          <w:p w14:paraId="40EB52AA" w14:textId="77777777" w:rsidR="009E6131" w:rsidRPr="00121DDA" w:rsidRDefault="009E6131" w:rsidP="009E6131">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1ECF216C" w14:textId="4A1D3253" w:rsidR="009E6131" w:rsidRPr="000B5119" w:rsidRDefault="009E6131" w:rsidP="009E6131">
            <w:pPr>
              <w:jc w:val="center"/>
              <w:rPr>
                <w:rFonts w:ascii="Times New Roman" w:eastAsia="Times New Roman" w:hAnsi="Times New Roman" w:cs="Times New Roman"/>
                <w:sz w:val="18"/>
                <w:szCs w:val="18"/>
                <w:lang w:eastAsia="ru-RU"/>
              </w:rPr>
            </w:pPr>
            <w:r w:rsidRPr="001B0793">
              <w:rPr>
                <w:rFonts w:ascii="Times New Roman" w:hAnsi="Times New Roman" w:cs="Times New Roman"/>
                <w:sz w:val="28"/>
                <w:szCs w:val="28"/>
              </w:rPr>
              <w:t>–</w:t>
            </w:r>
          </w:p>
        </w:tc>
        <w:tc>
          <w:tcPr>
            <w:tcW w:w="298" w:type="pct"/>
            <w:shd w:val="clear" w:color="auto" w:fill="auto"/>
            <w:hideMark/>
          </w:tcPr>
          <w:p w14:paraId="0B41E1A9" w14:textId="00B02ECB" w:rsidR="009E6131" w:rsidRPr="000B5119" w:rsidRDefault="009E6131" w:rsidP="009E6131">
            <w:pPr>
              <w:jc w:val="center"/>
              <w:rPr>
                <w:rFonts w:ascii="Times New Roman" w:eastAsia="Times New Roman" w:hAnsi="Times New Roman" w:cs="Times New Roman"/>
                <w:sz w:val="18"/>
                <w:szCs w:val="18"/>
                <w:lang w:eastAsia="ru-RU"/>
              </w:rPr>
            </w:pPr>
            <w:r w:rsidRPr="001B0793">
              <w:rPr>
                <w:rFonts w:ascii="Times New Roman" w:hAnsi="Times New Roman" w:cs="Times New Roman"/>
                <w:sz w:val="28"/>
                <w:szCs w:val="28"/>
              </w:rPr>
              <w:t>–</w:t>
            </w:r>
          </w:p>
        </w:tc>
        <w:tc>
          <w:tcPr>
            <w:tcW w:w="348" w:type="pct"/>
            <w:shd w:val="clear" w:color="auto" w:fill="auto"/>
            <w:hideMark/>
          </w:tcPr>
          <w:p w14:paraId="797AD76C" w14:textId="578C3E95" w:rsidR="009E6131" w:rsidRPr="000B5119" w:rsidRDefault="009E6131" w:rsidP="009E6131">
            <w:pPr>
              <w:jc w:val="center"/>
              <w:rPr>
                <w:rFonts w:ascii="Times New Roman" w:eastAsia="Times New Roman" w:hAnsi="Times New Roman" w:cs="Times New Roman"/>
                <w:sz w:val="18"/>
                <w:szCs w:val="18"/>
                <w:lang w:eastAsia="ru-RU"/>
              </w:rPr>
            </w:pPr>
            <w:r w:rsidRPr="001B0793">
              <w:rPr>
                <w:rFonts w:ascii="Times New Roman" w:hAnsi="Times New Roman" w:cs="Times New Roman"/>
                <w:sz w:val="28"/>
                <w:szCs w:val="28"/>
              </w:rPr>
              <w:t>–</w:t>
            </w:r>
          </w:p>
        </w:tc>
        <w:tc>
          <w:tcPr>
            <w:tcW w:w="400" w:type="pct"/>
            <w:shd w:val="clear" w:color="auto" w:fill="auto"/>
            <w:hideMark/>
          </w:tcPr>
          <w:p w14:paraId="78A751ED" w14:textId="082C3F77" w:rsidR="009E6131" w:rsidRPr="000B5119" w:rsidRDefault="009E6131" w:rsidP="009E6131">
            <w:pPr>
              <w:jc w:val="center"/>
              <w:rPr>
                <w:rFonts w:ascii="Times New Roman" w:eastAsia="Times New Roman" w:hAnsi="Times New Roman" w:cs="Times New Roman"/>
                <w:sz w:val="18"/>
                <w:szCs w:val="18"/>
                <w:lang w:eastAsia="ru-RU"/>
              </w:rPr>
            </w:pPr>
            <w:r w:rsidRPr="001B0793">
              <w:rPr>
                <w:rFonts w:ascii="Times New Roman" w:hAnsi="Times New Roman" w:cs="Times New Roman"/>
                <w:sz w:val="28"/>
                <w:szCs w:val="28"/>
              </w:rPr>
              <w:t>–</w:t>
            </w:r>
          </w:p>
        </w:tc>
        <w:tc>
          <w:tcPr>
            <w:tcW w:w="678" w:type="pct"/>
            <w:vMerge/>
            <w:shd w:val="clear" w:color="auto" w:fill="auto"/>
            <w:vAlign w:val="center"/>
            <w:hideMark/>
          </w:tcPr>
          <w:p w14:paraId="45FEEF80" w14:textId="77777777" w:rsidR="009E6131" w:rsidRPr="000B5119" w:rsidRDefault="009E6131" w:rsidP="009E6131">
            <w:pPr>
              <w:rPr>
                <w:rFonts w:ascii="Times New Roman" w:eastAsia="Times New Roman" w:hAnsi="Times New Roman" w:cs="Times New Roman"/>
                <w:sz w:val="18"/>
                <w:szCs w:val="18"/>
                <w:lang w:eastAsia="ru-RU"/>
              </w:rPr>
            </w:pPr>
          </w:p>
        </w:tc>
      </w:tr>
      <w:tr w:rsidR="009E6131" w:rsidRPr="000B5119" w14:paraId="6DC80C6A" w14:textId="77777777" w:rsidTr="002611B3">
        <w:trPr>
          <w:trHeight w:val="240"/>
        </w:trPr>
        <w:tc>
          <w:tcPr>
            <w:tcW w:w="197" w:type="pct"/>
            <w:vMerge/>
            <w:shd w:val="clear" w:color="auto" w:fill="auto"/>
            <w:vAlign w:val="center"/>
            <w:hideMark/>
          </w:tcPr>
          <w:p w14:paraId="3601CDD4" w14:textId="77777777" w:rsidR="009E6131" w:rsidRPr="000B5119" w:rsidRDefault="009E6131" w:rsidP="009E6131">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E41FF20" w14:textId="77777777" w:rsidR="009E6131" w:rsidRPr="000B5119" w:rsidRDefault="009E6131" w:rsidP="009E6131">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4E568E8" w14:textId="77777777" w:rsidR="009E6131" w:rsidRPr="000B5119" w:rsidRDefault="009E6131" w:rsidP="009E6131">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FF676E8" w14:textId="77777777" w:rsidR="009E6131" w:rsidRPr="000B5119" w:rsidRDefault="009E6131" w:rsidP="009E6131">
            <w:pPr>
              <w:rPr>
                <w:rFonts w:ascii="Times New Roman" w:eastAsia="Times New Roman" w:hAnsi="Times New Roman" w:cs="Times New Roman"/>
                <w:sz w:val="18"/>
                <w:szCs w:val="18"/>
                <w:lang w:eastAsia="ru-RU"/>
              </w:rPr>
            </w:pPr>
          </w:p>
        </w:tc>
        <w:tc>
          <w:tcPr>
            <w:tcW w:w="248" w:type="pct"/>
            <w:vMerge/>
            <w:shd w:val="clear" w:color="auto" w:fill="auto"/>
            <w:hideMark/>
          </w:tcPr>
          <w:p w14:paraId="1D3C67F8" w14:textId="77777777" w:rsidR="009E6131" w:rsidRPr="00121DDA" w:rsidRDefault="009E6131" w:rsidP="009E6131">
            <w:pPr>
              <w:rPr>
                <w:rFonts w:ascii="Times New Roman" w:eastAsia="Times New Roman" w:hAnsi="Times New Roman" w:cs="Times New Roman"/>
                <w:sz w:val="16"/>
                <w:szCs w:val="16"/>
                <w:lang w:eastAsia="ru-RU"/>
              </w:rPr>
            </w:pPr>
          </w:p>
        </w:tc>
        <w:tc>
          <w:tcPr>
            <w:tcW w:w="397" w:type="pct"/>
            <w:shd w:val="clear" w:color="auto" w:fill="auto"/>
            <w:hideMark/>
          </w:tcPr>
          <w:p w14:paraId="316D45B9" w14:textId="77777777" w:rsidR="009E6131" w:rsidRPr="00121DDA" w:rsidRDefault="009E6131" w:rsidP="009E6131">
            <w:pPr>
              <w:rPr>
                <w:rFonts w:ascii="Times New Roman" w:eastAsia="Times New Roman" w:hAnsi="Times New Roman" w:cs="Times New Roman"/>
                <w:b/>
                <w:sz w:val="16"/>
                <w:szCs w:val="16"/>
                <w:lang w:eastAsia="ru-RU"/>
              </w:rPr>
            </w:pPr>
            <w:r w:rsidRPr="00121DDA">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48189FA0" w14:textId="42C95507" w:rsidR="009E6131" w:rsidRPr="000B5119" w:rsidRDefault="009E6131" w:rsidP="009E6131">
            <w:pPr>
              <w:jc w:val="center"/>
              <w:rPr>
                <w:rFonts w:ascii="Times New Roman" w:eastAsia="Times New Roman" w:hAnsi="Times New Roman" w:cs="Times New Roman"/>
                <w:sz w:val="18"/>
                <w:szCs w:val="18"/>
                <w:lang w:eastAsia="ru-RU"/>
              </w:rPr>
            </w:pPr>
            <w:r w:rsidRPr="001B0793">
              <w:rPr>
                <w:rFonts w:ascii="Times New Roman" w:hAnsi="Times New Roman" w:cs="Times New Roman"/>
                <w:sz w:val="28"/>
                <w:szCs w:val="28"/>
              </w:rPr>
              <w:t>–</w:t>
            </w:r>
          </w:p>
        </w:tc>
        <w:tc>
          <w:tcPr>
            <w:tcW w:w="298" w:type="pct"/>
            <w:shd w:val="clear" w:color="auto" w:fill="auto"/>
            <w:hideMark/>
          </w:tcPr>
          <w:p w14:paraId="73B099A9" w14:textId="4BBE1EBF" w:rsidR="009E6131" w:rsidRPr="000B5119" w:rsidRDefault="009E6131" w:rsidP="009E6131">
            <w:pPr>
              <w:jc w:val="center"/>
              <w:rPr>
                <w:rFonts w:ascii="Times New Roman" w:eastAsia="Times New Roman" w:hAnsi="Times New Roman" w:cs="Times New Roman"/>
                <w:sz w:val="18"/>
                <w:szCs w:val="18"/>
                <w:lang w:eastAsia="ru-RU"/>
              </w:rPr>
            </w:pPr>
            <w:r w:rsidRPr="001B0793">
              <w:rPr>
                <w:rFonts w:ascii="Times New Roman" w:hAnsi="Times New Roman" w:cs="Times New Roman"/>
                <w:sz w:val="28"/>
                <w:szCs w:val="28"/>
              </w:rPr>
              <w:t>–</w:t>
            </w:r>
          </w:p>
        </w:tc>
        <w:tc>
          <w:tcPr>
            <w:tcW w:w="348" w:type="pct"/>
            <w:shd w:val="clear" w:color="auto" w:fill="auto"/>
            <w:hideMark/>
          </w:tcPr>
          <w:p w14:paraId="5903CEBF" w14:textId="396D188D" w:rsidR="009E6131" w:rsidRPr="000B5119" w:rsidRDefault="009E6131" w:rsidP="009E6131">
            <w:pPr>
              <w:jc w:val="center"/>
              <w:rPr>
                <w:rFonts w:ascii="Times New Roman" w:eastAsia="Times New Roman" w:hAnsi="Times New Roman" w:cs="Times New Roman"/>
                <w:sz w:val="18"/>
                <w:szCs w:val="18"/>
                <w:lang w:eastAsia="ru-RU"/>
              </w:rPr>
            </w:pPr>
            <w:r w:rsidRPr="001B0793">
              <w:rPr>
                <w:rFonts w:ascii="Times New Roman" w:hAnsi="Times New Roman" w:cs="Times New Roman"/>
                <w:sz w:val="28"/>
                <w:szCs w:val="28"/>
              </w:rPr>
              <w:t>–</w:t>
            </w:r>
          </w:p>
        </w:tc>
        <w:tc>
          <w:tcPr>
            <w:tcW w:w="400" w:type="pct"/>
            <w:shd w:val="clear" w:color="auto" w:fill="auto"/>
            <w:hideMark/>
          </w:tcPr>
          <w:p w14:paraId="021F5406" w14:textId="15E05736" w:rsidR="009E6131" w:rsidRPr="000B5119" w:rsidRDefault="009E6131" w:rsidP="009E6131">
            <w:pPr>
              <w:jc w:val="center"/>
              <w:rPr>
                <w:rFonts w:ascii="Times New Roman" w:eastAsia="Times New Roman" w:hAnsi="Times New Roman" w:cs="Times New Roman"/>
                <w:sz w:val="18"/>
                <w:szCs w:val="18"/>
                <w:lang w:eastAsia="ru-RU"/>
              </w:rPr>
            </w:pPr>
            <w:r w:rsidRPr="001B0793">
              <w:rPr>
                <w:rFonts w:ascii="Times New Roman" w:hAnsi="Times New Roman" w:cs="Times New Roman"/>
                <w:sz w:val="28"/>
                <w:szCs w:val="28"/>
              </w:rPr>
              <w:t>–</w:t>
            </w:r>
          </w:p>
        </w:tc>
        <w:tc>
          <w:tcPr>
            <w:tcW w:w="678" w:type="pct"/>
            <w:vMerge/>
            <w:shd w:val="clear" w:color="auto" w:fill="auto"/>
            <w:vAlign w:val="center"/>
            <w:hideMark/>
          </w:tcPr>
          <w:p w14:paraId="06E72D78" w14:textId="77777777" w:rsidR="009E6131" w:rsidRPr="000B5119" w:rsidRDefault="009E6131" w:rsidP="009E6131">
            <w:pPr>
              <w:rPr>
                <w:rFonts w:ascii="Times New Roman" w:eastAsia="Times New Roman" w:hAnsi="Times New Roman" w:cs="Times New Roman"/>
                <w:sz w:val="18"/>
                <w:szCs w:val="18"/>
                <w:lang w:eastAsia="ru-RU"/>
              </w:rPr>
            </w:pPr>
          </w:p>
        </w:tc>
      </w:tr>
      <w:tr w:rsidR="00FF70B2" w:rsidRPr="000B5119" w14:paraId="77337636" w14:textId="77777777" w:rsidTr="00FF70B2">
        <w:trPr>
          <w:trHeight w:val="240"/>
        </w:trPr>
        <w:tc>
          <w:tcPr>
            <w:tcW w:w="2333" w:type="pct"/>
            <w:gridSpan w:val="4"/>
            <w:vMerge w:val="restart"/>
            <w:shd w:val="clear" w:color="auto" w:fill="auto"/>
          </w:tcPr>
          <w:p w14:paraId="2E913BB4" w14:textId="62B52778" w:rsidR="00FF70B2" w:rsidRPr="000B5119" w:rsidRDefault="00FF70B2" w:rsidP="000D4284">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b/>
                <w:bCs/>
                <w:sz w:val="18"/>
                <w:szCs w:val="18"/>
                <w:lang w:eastAsia="ru-RU"/>
              </w:rPr>
              <w:t>Усього за проєктом:</w:t>
            </w:r>
            <w:r>
              <w:rPr>
                <w:rFonts w:ascii="Times New Roman" w:eastAsia="Times New Roman" w:hAnsi="Times New Roman" w:cs="Times New Roman"/>
                <w:b/>
                <w:bCs/>
                <w:sz w:val="18"/>
                <w:szCs w:val="18"/>
                <w:lang w:eastAsia="ru-RU"/>
              </w:rPr>
              <w:t xml:space="preserve"> **</w:t>
            </w:r>
          </w:p>
        </w:tc>
        <w:tc>
          <w:tcPr>
            <w:tcW w:w="248" w:type="pct"/>
            <w:vMerge w:val="restart"/>
            <w:shd w:val="clear" w:color="auto" w:fill="auto"/>
          </w:tcPr>
          <w:p w14:paraId="14AC4707" w14:textId="77777777" w:rsidR="00FF70B2" w:rsidRPr="00121DDA" w:rsidRDefault="00FF70B2" w:rsidP="0093258B">
            <w:pPr>
              <w:rPr>
                <w:rFonts w:ascii="Times New Roman" w:eastAsia="Times New Roman" w:hAnsi="Times New Roman" w:cs="Times New Roman"/>
                <w:sz w:val="16"/>
                <w:szCs w:val="16"/>
                <w:lang w:eastAsia="ru-RU"/>
              </w:rPr>
            </w:pPr>
            <w:r w:rsidRPr="00121DDA">
              <w:rPr>
                <w:rFonts w:ascii="Times New Roman" w:eastAsia="Times New Roman" w:hAnsi="Times New Roman" w:cs="Times New Roman"/>
                <w:b/>
                <w:bCs/>
                <w:sz w:val="16"/>
                <w:szCs w:val="16"/>
                <w:lang w:eastAsia="ru-RU"/>
              </w:rPr>
              <w:t>2022 – 2024</w:t>
            </w:r>
          </w:p>
        </w:tc>
        <w:tc>
          <w:tcPr>
            <w:tcW w:w="397" w:type="pct"/>
            <w:shd w:val="clear" w:color="auto" w:fill="auto"/>
            <w:vAlign w:val="center"/>
          </w:tcPr>
          <w:p w14:paraId="302D9AD4" w14:textId="77777777" w:rsidR="00FF70B2" w:rsidRPr="00121DDA" w:rsidRDefault="00FF70B2" w:rsidP="0093258B">
            <w:pPr>
              <w:rPr>
                <w:rFonts w:ascii="Times New Roman" w:eastAsia="Times New Roman" w:hAnsi="Times New Roman" w:cs="Times New Roman"/>
                <w:b/>
                <w:bCs/>
                <w:sz w:val="16"/>
                <w:szCs w:val="16"/>
                <w:lang w:eastAsia="ru-RU"/>
              </w:rPr>
            </w:pPr>
            <w:r w:rsidRPr="00121DDA">
              <w:rPr>
                <w:rFonts w:ascii="Times New Roman" w:eastAsia="Times New Roman" w:hAnsi="Times New Roman" w:cs="Times New Roman"/>
                <w:b/>
                <w:bCs/>
                <w:sz w:val="16"/>
                <w:szCs w:val="16"/>
                <w:lang w:eastAsia="ru-RU"/>
              </w:rPr>
              <w:t>Загальний обсяг, у т. ч.</w:t>
            </w:r>
          </w:p>
        </w:tc>
        <w:tc>
          <w:tcPr>
            <w:tcW w:w="1344" w:type="pct"/>
            <w:gridSpan w:val="4"/>
            <w:shd w:val="clear" w:color="auto" w:fill="auto"/>
            <w:vAlign w:val="center"/>
          </w:tcPr>
          <w:p w14:paraId="4D2708FA" w14:textId="77777777" w:rsidR="00FF70B2" w:rsidRPr="00FF70B2" w:rsidRDefault="00FF70B2" w:rsidP="00FF70B2">
            <w:pPr>
              <w:jc w:val="center"/>
              <w:rPr>
                <w:rFonts w:ascii="Times New Roman" w:hAnsi="Times New Roman" w:cs="Times New Roman"/>
                <w:b/>
                <w:bCs/>
                <w:sz w:val="18"/>
                <w:szCs w:val="18"/>
              </w:rPr>
            </w:pPr>
            <w:r w:rsidRPr="00FF70B2">
              <w:rPr>
                <w:rFonts w:ascii="Times New Roman" w:hAnsi="Times New Roman" w:cs="Times New Roman"/>
                <w:b/>
                <w:bCs/>
                <w:sz w:val="18"/>
                <w:szCs w:val="18"/>
              </w:rPr>
              <w:t>Згідно із затвердженими бюджетними</w:t>
            </w:r>
          </w:p>
          <w:p w14:paraId="1A2353B7" w14:textId="6D90373C" w:rsidR="00FF70B2" w:rsidRPr="000B5119" w:rsidRDefault="00FF70B2" w:rsidP="00FF70B2">
            <w:pPr>
              <w:jc w:val="center"/>
              <w:rPr>
                <w:rFonts w:ascii="Times New Roman" w:eastAsia="Times New Roman" w:hAnsi="Times New Roman" w:cs="Times New Roman"/>
                <w:b/>
                <w:bCs/>
                <w:sz w:val="18"/>
                <w:szCs w:val="18"/>
                <w:lang w:eastAsia="ru-RU"/>
              </w:rPr>
            </w:pPr>
            <w:r w:rsidRPr="00FF70B2">
              <w:rPr>
                <w:rFonts w:ascii="Times New Roman" w:hAnsi="Times New Roman" w:cs="Times New Roman"/>
                <w:b/>
                <w:bCs/>
                <w:sz w:val="18"/>
                <w:szCs w:val="18"/>
              </w:rPr>
              <w:t>призначеннями</w:t>
            </w:r>
          </w:p>
        </w:tc>
        <w:tc>
          <w:tcPr>
            <w:tcW w:w="678" w:type="pct"/>
            <w:vMerge w:val="restart"/>
            <w:shd w:val="clear" w:color="auto" w:fill="auto"/>
            <w:vAlign w:val="center"/>
          </w:tcPr>
          <w:p w14:paraId="584F59C3" w14:textId="77777777" w:rsidR="00FF70B2" w:rsidRPr="000B5119" w:rsidRDefault="00FF70B2" w:rsidP="0093258B">
            <w:pPr>
              <w:rPr>
                <w:rFonts w:ascii="Times New Roman" w:eastAsia="Times New Roman" w:hAnsi="Times New Roman" w:cs="Times New Roman"/>
                <w:sz w:val="18"/>
                <w:szCs w:val="18"/>
                <w:lang w:eastAsia="ru-RU"/>
              </w:rPr>
            </w:pPr>
          </w:p>
        </w:tc>
      </w:tr>
      <w:tr w:rsidR="009E6131" w:rsidRPr="000B5119" w14:paraId="0FF3103E" w14:textId="77777777" w:rsidTr="004F1D02">
        <w:trPr>
          <w:trHeight w:val="240"/>
        </w:trPr>
        <w:tc>
          <w:tcPr>
            <w:tcW w:w="2333" w:type="pct"/>
            <w:gridSpan w:val="4"/>
            <w:vMerge/>
            <w:shd w:val="clear" w:color="auto" w:fill="auto"/>
            <w:vAlign w:val="center"/>
          </w:tcPr>
          <w:p w14:paraId="0C4AF6CC" w14:textId="77777777" w:rsidR="009E6131" w:rsidRPr="000B5119" w:rsidRDefault="009E6131" w:rsidP="009E6131">
            <w:pPr>
              <w:rPr>
                <w:rFonts w:ascii="Times New Roman" w:eastAsia="Times New Roman" w:hAnsi="Times New Roman" w:cs="Times New Roman"/>
                <w:sz w:val="18"/>
                <w:szCs w:val="18"/>
                <w:lang w:eastAsia="ru-RU"/>
              </w:rPr>
            </w:pPr>
          </w:p>
        </w:tc>
        <w:tc>
          <w:tcPr>
            <w:tcW w:w="248" w:type="pct"/>
            <w:vMerge/>
            <w:shd w:val="clear" w:color="auto" w:fill="auto"/>
            <w:vAlign w:val="center"/>
          </w:tcPr>
          <w:p w14:paraId="32EAA948" w14:textId="77777777" w:rsidR="009E6131" w:rsidRPr="000B5119" w:rsidRDefault="009E6131" w:rsidP="009E6131">
            <w:pPr>
              <w:rPr>
                <w:rFonts w:ascii="Times New Roman" w:eastAsia="Times New Roman" w:hAnsi="Times New Roman" w:cs="Times New Roman"/>
                <w:sz w:val="18"/>
                <w:szCs w:val="18"/>
                <w:lang w:eastAsia="ru-RU"/>
              </w:rPr>
            </w:pPr>
          </w:p>
        </w:tc>
        <w:tc>
          <w:tcPr>
            <w:tcW w:w="397" w:type="pct"/>
            <w:shd w:val="clear" w:color="auto" w:fill="auto"/>
            <w:vAlign w:val="center"/>
          </w:tcPr>
          <w:p w14:paraId="6F6CF955" w14:textId="77777777" w:rsidR="009E6131" w:rsidRPr="00121DDA" w:rsidRDefault="009E6131" w:rsidP="009E6131">
            <w:pPr>
              <w:rPr>
                <w:rFonts w:ascii="Times New Roman" w:eastAsia="Times New Roman" w:hAnsi="Times New Roman" w:cs="Times New Roman"/>
                <w:b/>
                <w:bCs/>
                <w:sz w:val="16"/>
                <w:szCs w:val="16"/>
                <w:lang w:eastAsia="ru-RU"/>
              </w:rPr>
            </w:pPr>
            <w:r w:rsidRPr="00121DDA">
              <w:rPr>
                <w:rFonts w:ascii="Times New Roman" w:eastAsia="Times New Roman" w:hAnsi="Times New Roman" w:cs="Times New Roman"/>
                <w:b/>
                <w:bCs/>
                <w:sz w:val="16"/>
                <w:szCs w:val="16"/>
                <w:lang w:eastAsia="ru-RU"/>
              </w:rPr>
              <w:t>Державний бюджет</w:t>
            </w:r>
          </w:p>
        </w:tc>
        <w:tc>
          <w:tcPr>
            <w:tcW w:w="298" w:type="pct"/>
            <w:shd w:val="clear" w:color="auto" w:fill="auto"/>
          </w:tcPr>
          <w:p w14:paraId="42A62B56" w14:textId="43D0C4CC" w:rsidR="009E6131" w:rsidRPr="000B5119" w:rsidRDefault="009E6131" w:rsidP="009E6131">
            <w:pPr>
              <w:jc w:val="center"/>
              <w:rPr>
                <w:rFonts w:ascii="Times New Roman" w:eastAsia="Times New Roman" w:hAnsi="Times New Roman" w:cs="Times New Roman"/>
                <w:b/>
                <w:bCs/>
                <w:sz w:val="18"/>
                <w:szCs w:val="18"/>
                <w:lang w:eastAsia="ru-RU"/>
              </w:rPr>
            </w:pPr>
            <w:r w:rsidRPr="00206571">
              <w:rPr>
                <w:rFonts w:ascii="Times New Roman" w:hAnsi="Times New Roman" w:cs="Times New Roman"/>
                <w:sz w:val="28"/>
                <w:szCs w:val="28"/>
              </w:rPr>
              <w:t>–</w:t>
            </w:r>
          </w:p>
        </w:tc>
        <w:tc>
          <w:tcPr>
            <w:tcW w:w="298" w:type="pct"/>
            <w:shd w:val="clear" w:color="auto" w:fill="auto"/>
          </w:tcPr>
          <w:p w14:paraId="7BD96D03" w14:textId="07AABCA0" w:rsidR="009E6131" w:rsidRPr="000B5119" w:rsidRDefault="009E6131" w:rsidP="009E6131">
            <w:pPr>
              <w:jc w:val="center"/>
              <w:rPr>
                <w:rFonts w:ascii="Times New Roman" w:eastAsia="Times New Roman" w:hAnsi="Times New Roman" w:cs="Times New Roman"/>
                <w:b/>
                <w:bCs/>
                <w:sz w:val="18"/>
                <w:szCs w:val="18"/>
                <w:lang w:eastAsia="ru-RU"/>
              </w:rPr>
            </w:pPr>
            <w:r w:rsidRPr="00206571">
              <w:rPr>
                <w:rFonts w:ascii="Times New Roman" w:hAnsi="Times New Roman" w:cs="Times New Roman"/>
                <w:sz w:val="28"/>
                <w:szCs w:val="28"/>
              </w:rPr>
              <w:t>–</w:t>
            </w:r>
          </w:p>
        </w:tc>
        <w:tc>
          <w:tcPr>
            <w:tcW w:w="348" w:type="pct"/>
            <w:shd w:val="clear" w:color="auto" w:fill="auto"/>
          </w:tcPr>
          <w:p w14:paraId="5F380612" w14:textId="3F4ED6FF" w:rsidR="009E6131" w:rsidRPr="000B5119" w:rsidRDefault="009E6131" w:rsidP="009E6131">
            <w:pPr>
              <w:jc w:val="center"/>
              <w:rPr>
                <w:rFonts w:ascii="Times New Roman" w:eastAsia="Times New Roman" w:hAnsi="Times New Roman" w:cs="Times New Roman"/>
                <w:b/>
                <w:bCs/>
                <w:sz w:val="18"/>
                <w:szCs w:val="18"/>
                <w:lang w:eastAsia="ru-RU"/>
              </w:rPr>
            </w:pPr>
            <w:r w:rsidRPr="00206571">
              <w:rPr>
                <w:rFonts w:ascii="Times New Roman" w:hAnsi="Times New Roman" w:cs="Times New Roman"/>
                <w:sz w:val="28"/>
                <w:szCs w:val="28"/>
              </w:rPr>
              <w:t>–</w:t>
            </w:r>
          </w:p>
        </w:tc>
        <w:tc>
          <w:tcPr>
            <w:tcW w:w="400" w:type="pct"/>
            <w:shd w:val="clear" w:color="auto" w:fill="auto"/>
          </w:tcPr>
          <w:p w14:paraId="034DD5A8" w14:textId="23D3314A" w:rsidR="009E6131" w:rsidRPr="000B5119" w:rsidRDefault="009E6131" w:rsidP="009E6131">
            <w:pPr>
              <w:jc w:val="center"/>
              <w:rPr>
                <w:rFonts w:ascii="Times New Roman" w:eastAsia="Times New Roman" w:hAnsi="Times New Roman" w:cs="Times New Roman"/>
                <w:b/>
                <w:bCs/>
                <w:sz w:val="18"/>
                <w:szCs w:val="18"/>
                <w:lang w:eastAsia="ru-RU"/>
              </w:rPr>
            </w:pPr>
            <w:r w:rsidRPr="00206571">
              <w:rPr>
                <w:rFonts w:ascii="Times New Roman" w:hAnsi="Times New Roman" w:cs="Times New Roman"/>
                <w:sz w:val="28"/>
                <w:szCs w:val="28"/>
              </w:rPr>
              <w:t>–</w:t>
            </w:r>
          </w:p>
        </w:tc>
        <w:tc>
          <w:tcPr>
            <w:tcW w:w="678" w:type="pct"/>
            <w:vMerge/>
            <w:shd w:val="clear" w:color="auto" w:fill="auto"/>
            <w:vAlign w:val="center"/>
          </w:tcPr>
          <w:p w14:paraId="5C0A3DD6" w14:textId="77777777" w:rsidR="009E6131" w:rsidRPr="000B5119" w:rsidRDefault="009E6131" w:rsidP="009E6131">
            <w:pPr>
              <w:rPr>
                <w:rFonts w:ascii="Times New Roman" w:eastAsia="Times New Roman" w:hAnsi="Times New Roman" w:cs="Times New Roman"/>
                <w:sz w:val="18"/>
                <w:szCs w:val="18"/>
                <w:lang w:eastAsia="ru-RU"/>
              </w:rPr>
            </w:pPr>
          </w:p>
        </w:tc>
      </w:tr>
      <w:tr w:rsidR="00030317" w:rsidRPr="000B5119" w14:paraId="663548D6" w14:textId="77777777" w:rsidTr="0093258B">
        <w:trPr>
          <w:trHeight w:val="240"/>
        </w:trPr>
        <w:tc>
          <w:tcPr>
            <w:tcW w:w="2333" w:type="pct"/>
            <w:gridSpan w:val="4"/>
            <w:vMerge/>
            <w:shd w:val="clear" w:color="auto" w:fill="auto"/>
            <w:vAlign w:val="center"/>
          </w:tcPr>
          <w:p w14:paraId="7AC2C84D" w14:textId="77777777" w:rsidR="00030317" w:rsidRPr="000B5119" w:rsidRDefault="00030317" w:rsidP="0093258B">
            <w:pPr>
              <w:rPr>
                <w:rFonts w:ascii="Times New Roman" w:eastAsia="Times New Roman" w:hAnsi="Times New Roman" w:cs="Times New Roman"/>
                <w:sz w:val="18"/>
                <w:szCs w:val="18"/>
                <w:lang w:eastAsia="ru-RU"/>
              </w:rPr>
            </w:pPr>
          </w:p>
        </w:tc>
        <w:tc>
          <w:tcPr>
            <w:tcW w:w="248" w:type="pct"/>
            <w:vMerge/>
            <w:shd w:val="clear" w:color="auto" w:fill="auto"/>
            <w:vAlign w:val="center"/>
          </w:tcPr>
          <w:p w14:paraId="1D8B3181" w14:textId="77777777" w:rsidR="00030317" w:rsidRPr="000B5119" w:rsidRDefault="00030317" w:rsidP="0093258B">
            <w:pPr>
              <w:rPr>
                <w:rFonts w:ascii="Times New Roman" w:eastAsia="Times New Roman" w:hAnsi="Times New Roman" w:cs="Times New Roman"/>
                <w:sz w:val="18"/>
                <w:szCs w:val="18"/>
                <w:lang w:eastAsia="ru-RU"/>
              </w:rPr>
            </w:pPr>
          </w:p>
        </w:tc>
        <w:tc>
          <w:tcPr>
            <w:tcW w:w="397" w:type="pct"/>
            <w:shd w:val="clear" w:color="auto" w:fill="auto"/>
            <w:vAlign w:val="center"/>
          </w:tcPr>
          <w:p w14:paraId="7FF6DB54" w14:textId="50A3DF86" w:rsidR="00030317" w:rsidRPr="00121DDA" w:rsidRDefault="00030317" w:rsidP="0093258B">
            <w:pPr>
              <w:rPr>
                <w:rFonts w:ascii="Times New Roman" w:eastAsia="Times New Roman" w:hAnsi="Times New Roman" w:cs="Times New Roman"/>
                <w:b/>
                <w:bCs/>
                <w:sz w:val="16"/>
                <w:szCs w:val="16"/>
                <w:lang w:eastAsia="ru-RU"/>
              </w:rPr>
            </w:pPr>
            <w:r w:rsidRPr="00121DDA">
              <w:rPr>
                <w:rFonts w:ascii="Times New Roman" w:eastAsia="Times New Roman" w:hAnsi="Times New Roman" w:cs="Times New Roman"/>
                <w:b/>
                <w:bCs/>
                <w:sz w:val="16"/>
                <w:szCs w:val="16"/>
                <w:lang w:eastAsia="ru-RU"/>
              </w:rPr>
              <w:t>Обласний бюджет</w:t>
            </w:r>
            <w:r w:rsidR="00FF70B2">
              <w:rPr>
                <w:rFonts w:ascii="Times New Roman" w:eastAsia="Times New Roman" w:hAnsi="Times New Roman" w:cs="Times New Roman"/>
                <w:b/>
                <w:bCs/>
                <w:sz w:val="16"/>
                <w:szCs w:val="16"/>
                <w:lang w:eastAsia="ru-RU"/>
              </w:rPr>
              <w:t>*</w:t>
            </w:r>
          </w:p>
        </w:tc>
        <w:tc>
          <w:tcPr>
            <w:tcW w:w="298" w:type="pct"/>
            <w:shd w:val="clear" w:color="auto" w:fill="auto"/>
            <w:vAlign w:val="center"/>
          </w:tcPr>
          <w:p w14:paraId="3C4931EF" w14:textId="77777777" w:rsidR="00030317" w:rsidRPr="000B5119" w:rsidRDefault="00030317"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9 186,0</w:t>
            </w:r>
          </w:p>
        </w:tc>
        <w:tc>
          <w:tcPr>
            <w:tcW w:w="298" w:type="pct"/>
            <w:shd w:val="clear" w:color="auto" w:fill="auto"/>
            <w:vAlign w:val="center"/>
          </w:tcPr>
          <w:p w14:paraId="5F0D6095" w14:textId="77777777" w:rsidR="00030317" w:rsidRPr="000B5119" w:rsidRDefault="00030317"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9 950,0</w:t>
            </w:r>
          </w:p>
        </w:tc>
        <w:tc>
          <w:tcPr>
            <w:tcW w:w="348" w:type="pct"/>
            <w:shd w:val="clear" w:color="auto" w:fill="auto"/>
            <w:vAlign w:val="center"/>
          </w:tcPr>
          <w:p w14:paraId="1F3F2E44" w14:textId="77777777" w:rsidR="00030317" w:rsidRPr="000B5119" w:rsidRDefault="00030317"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11 226,0</w:t>
            </w:r>
          </w:p>
        </w:tc>
        <w:tc>
          <w:tcPr>
            <w:tcW w:w="400" w:type="pct"/>
            <w:shd w:val="clear" w:color="auto" w:fill="auto"/>
            <w:vAlign w:val="center"/>
          </w:tcPr>
          <w:p w14:paraId="55DE9D06" w14:textId="77777777" w:rsidR="00030317" w:rsidRPr="000B5119" w:rsidRDefault="00030317"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30 362,0</w:t>
            </w:r>
          </w:p>
        </w:tc>
        <w:tc>
          <w:tcPr>
            <w:tcW w:w="678" w:type="pct"/>
            <w:vMerge/>
            <w:shd w:val="clear" w:color="auto" w:fill="auto"/>
            <w:vAlign w:val="center"/>
          </w:tcPr>
          <w:p w14:paraId="583AE378" w14:textId="77777777" w:rsidR="00030317" w:rsidRPr="000B5119" w:rsidRDefault="00030317" w:rsidP="0093258B">
            <w:pPr>
              <w:rPr>
                <w:rFonts w:ascii="Times New Roman" w:eastAsia="Times New Roman" w:hAnsi="Times New Roman" w:cs="Times New Roman"/>
                <w:sz w:val="18"/>
                <w:szCs w:val="18"/>
                <w:lang w:eastAsia="ru-RU"/>
              </w:rPr>
            </w:pPr>
          </w:p>
        </w:tc>
      </w:tr>
      <w:tr w:rsidR="00030317" w:rsidRPr="000B5119" w14:paraId="0AE8A7D3" w14:textId="77777777" w:rsidTr="0093258B">
        <w:trPr>
          <w:trHeight w:val="240"/>
        </w:trPr>
        <w:tc>
          <w:tcPr>
            <w:tcW w:w="2333" w:type="pct"/>
            <w:gridSpan w:val="4"/>
            <w:vMerge/>
            <w:shd w:val="clear" w:color="auto" w:fill="auto"/>
            <w:vAlign w:val="center"/>
          </w:tcPr>
          <w:p w14:paraId="25381635" w14:textId="77777777" w:rsidR="00030317" w:rsidRPr="000B5119" w:rsidRDefault="00030317" w:rsidP="0093258B">
            <w:pPr>
              <w:rPr>
                <w:rFonts w:ascii="Times New Roman" w:eastAsia="Times New Roman" w:hAnsi="Times New Roman" w:cs="Times New Roman"/>
                <w:sz w:val="18"/>
                <w:szCs w:val="18"/>
                <w:lang w:eastAsia="ru-RU"/>
              </w:rPr>
            </w:pPr>
          </w:p>
        </w:tc>
        <w:tc>
          <w:tcPr>
            <w:tcW w:w="248" w:type="pct"/>
            <w:vMerge/>
            <w:shd w:val="clear" w:color="auto" w:fill="auto"/>
            <w:vAlign w:val="center"/>
          </w:tcPr>
          <w:p w14:paraId="73B8A846" w14:textId="77777777" w:rsidR="00030317" w:rsidRPr="000B5119" w:rsidRDefault="00030317" w:rsidP="0093258B">
            <w:pPr>
              <w:rPr>
                <w:rFonts w:ascii="Times New Roman" w:eastAsia="Times New Roman" w:hAnsi="Times New Roman" w:cs="Times New Roman"/>
                <w:sz w:val="18"/>
                <w:szCs w:val="18"/>
                <w:lang w:eastAsia="ru-RU"/>
              </w:rPr>
            </w:pPr>
          </w:p>
        </w:tc>
        <w:tc>
          <w:tcPr>
            <w:tcW w:w="397" w:type="pct"/>
            <w:shd w:val="clear" w:color="auto" w:fill="auto"/>
            <w:vAlign w:val="center"/>
          </w:tcPr>
          <w:p w14:paraId="0E1C680A" w14:textId="77777777" w:rsidR="00030317" w:rsidRPr="00121DDA" w:rsidRDefault="00030317" w:rsidP="0093258B">
            <w:pPr>
              <w:rPr>
                <w:rFonts w:ascii="Times New Roman" w:eastAsia="Times New Roman" w:hAnsi="Times New Roman" w:cs="Times New Roman"/>
                <w:b/>
                <w:bCs/>
                <w:sz w:val="16"/>
                <w:szCs w:val="16"/>
                <w:lang w:eastAsia="ru-RU"/>
              </w:rPr>
            </w:pPr>
            <w:r w:rsidRPr="00121DDA">
              <w:rPr>
                <w:rFonts w:ascii="Times New Roman" w:eastAsia="Times New Roman" w:hAnsi="Times New Roman" w:cs="Times New Roman"/>
                <w:b/>
                <w:bCs/>
                <w:sz w:val="16"/>
                <w:szCs w:val="16"/>
                <w:lang w:eastAsia="ru-RU"/>
              </w:rPr>
              <w:t>Місцевий бюджет</w:t>
            </w:r>
          </w:p>
        </w:tc>
        <w:tc>
          <w:tcPr>
            <w:tcW w:w="1344" w:type="pct"/>
            <w:gridSpan w:val="4"/>
            <w:shd w:val="clear" w:color="auto" w:fill="auto"/>
            <w:vAlign w:val="center"/>
          </w:tcPr>
          <w:p w14:paraId="72CFFC9B" w14:textId="77777777" w:rsidR="00030317" w:rsidRPr="000B5119" w:rsidRDefault="00030317"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Згідно із затвердженими бюджетними призначеннями</w:t>
            </w:r>
          </w:p>
        </w:tc>
        <w:tc>
          <w:tcPr>
            <w:tcW w:w="678" w:type="pct"/>
            <w:vMerge/>
            <w:shd w:val="clear" w:color="auto" w:fill="auto"/>
            <w:vAlign w:val="center"/>
          </w:tcPr>
          <w:p w14:paraId="301AB042" w14:textId="77777777" w:rsidR="00030317" w:rsidRPr="000B5119" w:rsidRDefault="00030317" w:rsidP="0093258B">
            <w:pPr>
              <w:rPr>
                <w:rFonts w:ascii="Times New Roman" w:eastAsia="Times New Roman" w:hAnsi="Times New Roman" w:cs="Times New Roman"/>
                <w:sz w:val="18"/>
                <w:szCs w:val="18"/>
                <w:lang w:eastAsia="ru-RU"/>
              </w:rPr>
            </w:pPr>
          </w:p>
        </w:tc>
      </w:tr>
      <w:tr w:rsidR="00030317" w:rsidRPr="000B5119" w14:paraId="2CDEC54D" w14:textId="77777777" w:rsidTr="0093258B">
        <w:trPr>
          <w:trHeight w:val="240"/>
        </w:trPr>
        <w:tc>
          <w:tcPr>
            <w:tcW w:w="2333" w:type="pct"/>
            <w:gridSpan w:val="4"/>
            <w:vMerge/>
            <w:shd w:val="clear" w:color="auto" w:fill="auto"/>
            <w:vAlign w:val="center"/>
          </w:tcPr>
          <w:p w14:paraId="1A7B06F2" w14:textId="77777777" w:rsidR="00030317" w:rsidRPr="000B5119" w:rsidRDefault="00030317" w:rsidP="0093258B">
            <w:pPr>
              <w:rPr>
                <w:rFonts w:ascii="Times New Roman" w:eastAsia="Times New Roman" w:hAnsi="Times New Roman" w:cs="Times New Roman"/>
                <w:sz w:val="18"/>
                <w:szCs w:val="18"/>
                <w:lang w:eastAsia="ru-RU"/>
              </w:rPr>
            </w:pPr>
          </w:p>
        </w:tc>
        <w:tc>
          <w:tcPr>
            <w:tcW w:w="248" w:type="pct"/>
            <w:vMerge/>
            <w:shd w:val="clear" w:color="auto" w:fill="auto"/>
            <w:vAlign w:val="center"/>
          </w:tcPr>
          <w:p w14:paraId="7CC63BB7" w14:textId="77777777" w:rsidR="00030317" w:rsidRPr="000B5119" w:rsidRDefault="00030317" w:rsidP="0093258B">
            <w:pPr>
              <w:rPr>
                <w:rFonts w:ascii="Times New Roman" w:eastAsia="Times New Roman" w:hAnsi="Times New Roman" w:cs="Times New Roman"/>
                <w:sz w:val="18"/>
                <w:szCs w:val="18"/>
                <w:lang w:eastAsia="ru-RU"/>
              </w:rPr>
            </w:pPr>
          </w:p>
        </w:tc>
        <w:tc>
          <w:tcPr>
            <w:tcW w:w="397" w:type="pct"/>
            <w:shd w:val="clear" w:color="auto" w:fill="auto"/>
            <w:vAlign w:val="center"/>
          </w:tcPr>
          <w:p w14:paraId="5BEDD876" w14:textId="77777777" w:rsidR="00030317" w:rsidRPr="00121DDA" w:rsidRDefault="00030317" w:rsidP="0093258B">
            <w:pPr>
              <w:rPr>
                <w:rFonts w:ascii="Times New Roman" w:eastAsia="Times New Roman" w:hAnsi="Times New Roman" w:cs="Times New Roman"/>
                <w:b/>
                <w:bCs/>
                <w:sz w:val="16"/>
                <w:szCs w:val="16"/>
                <w:lang w:eastAsia="ru-RU"/>
              </w:rPr>
            </w:pPr>
            <w:r w:rsidRPr="00121DDA">
              <w:rPr>
                <w:rFonts w:ascii="Times New Roman" w:eastAsia="Times New Roman" w:hAnsi="Times New Roman" w:cs="Times New Roman"/>
                <w:b/>
                <w:bCs/>
                <w:sz w:val="16"/>
                <w:szCs w:val="16"/>
                <w:lang w:eastAsia="ru-RU"/>
              </w:rPr>
              <w:t>Інші джерела</w:t>
            </w:r>
          </w:p>
        </w:tc>
        <w:tc>
          <w:tcPr>
            <w:tcW w:w="1344" w:type="pct"/>
            <w:gridSpan w:val="4"/>
            <w:shd w:val="clear" w:color="auto" w:fill="auto"/>
            <w:vAlign w:val="center"/>
          </w:tcPr>
          <w:p w14:paraId="4E95FFCE" w14:textId="77777777" w:rsidR="00030317" w:rsidRPr="000B5119" w:rsidRDefault="00030317" w:rsidP="0093258B">
            <w:pPr>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Згідно із затвердженими бюджетними призначеннями</w:t>
            </w:r>
          </w:p>
        </w:tc>
        <w:tc>
          <w:tcPr>
            <w:tcW w:w="678" w:type="pct"/>
            <w:vMerge/>
            <w:shd w:val="clear" w:color="auto" w:fill="auto"/>
            <w:vAlign w:val="center"/>
          </w:tcPr>
          <w:p w14:paraId="6B8372FA" w14:textId="77777777" w:rsidR="00030317" w:rsidRPr="000B5119" w:rsidRDefault="00030317" w:rsidP="0093258B">
            <w:pPr>
              <w:rPr>
                <w:rFonts w:ascii="Times New Roman" w:eastAsia="Times New Roman" w:hAnsi="Times New Roman" w:cs="Times New Roman"/>
                <w:sz w:val="18"/>
                <w:szCs w:val="18"/>
                <w:lang w:eastAsia="ru-RU"/>
              </w:rPr>
            </w:pPr>
          </w:p>
        </w:tc>
      </w:tr>
      <w:tr w:rsidR="00E95358" w:rsidRPr="000B5119" w14:paraId="11687846" w14:textId="77777777" w:rsidTr="0093258B">
        <w:trPr>
          <w:trHeight w:val="240"/>
        </w:trPr>
        <w:tc>
          <w:tcPr>
            <w:tcW w:w="5000" w:type="pct"/>
            <w:gridSpan w:val="11"/>
            <w:shd w:val="clear" w:color="auto" w:fill="auto"/>
            <w:vAlign w:val="center"/>
          </w:tcPr>
          <w:p w14:paraId="7943E4C6" w14:textId="77777777" w:rsidR="00E95358" w:rsidRPr="000B5119" w:rsidRDefault="00E95358" w:rsidP="0093258B">
            <w:pPr>
              <w:jc w:val="center"/>
              <w:rPr>
                <w:rFonts w:ascii="Times New Roman" w:eastAsia="Times New Roman" w:hAnsi="Times New Roman" w:cs="Times New Roman"/>
                <w:b/>
                <w:bCs/>
                <w:sz w:val="18"/>
                <w:szCs w:val="18"/>
                <w:lang w:val="ru-RU" w:eastAsia="uk-UA"/>
              </w:rPr>
            </w:pPr>
          </w:p>
          <w:p w14:paraId="3CAC7CE9" w14:textId="1D61C862" w:rsidR="00E95358" w:rsidRPr="000B5119" w:rsidRDefault="00E95358" w:rsidP="0093258B">
            <w:pPr>
              <w:jc w:val="center"/>
              <w:rPr>
                <w:rFonts w:ascii="Times New Roman" w:eastAsia="Times New Roman" w:hAnsi="Times New Roman" w:cs="Times New Roman"/>
                <w:b/>
                <w:bCs/>
                <w:sz w:val="18"/>
                <w:szCs w:val="18"/>
                <w:lang w:val="ru-RU" w:eastAsia="uk-UA"/>
              </w:rPr>
            </w:pPr>
            <w:r w:rsidRPr="000B5119">
              <w:rPr>
                <w:rFonts w:ascii="Times New Roman" w:eastAsia="Times New Roman" w:hAnsi="Times New Roman" w:cs="Times New Roman"/>
                <w:b/>
                <w:bCs/>
                <w:sz w:val="18"/>
                <w:szCs w:val="18"/>
                <w:lang w:eastAsia="uk-UA"/>
              </w:rPr>
              <w:lastRenderedPageBreak/>
              <w:t xml:space="preserve">Проєкт 12. </w:t>
            </w:r>
            <w:r w:rsidR="00030317">
              <w:rPr>
                <w:rFonts w:ascii="Times New Roman" w:eastAsia="Times New Roman" w:hAnsi="Times New Roman" w:cs="Times New Roman"/>
                <w:b/>
                <w:bCs/>
                <w:sz w:val="18"/>
                <w:szCs w:val="18"/>
                <w:lang w:eastAsia="uk-UA"/>
              </w:rPr>
              <w:t>„</w:t>
            </w:r>
            <w:r w:rsidRPr="000B5119">
              <w:rPr>
                <w:rFonts w:ascii="Times New Roman" w:eastAsia="Times New Roman" w:hAnsi="Times New Roman" w:cs="Times New Roman"/>
                <w:b/>
                <w:bCs/>
                <w:sz w:val="18"/>
                <w:szCs w:val="18"/>
                <w:lang w:eastAsia="uk-UA"/>
              </w:rPr>
              <w:t>Талановите та обдароване покоління”</w:t>
            </w:r>
          </w:p>
          <w:p w14:paraId="4040CF96" w14:textId="77777777" w:rsidR="00E95358" w:rsidRPr="000B5119" w:rsidRDefault="00E95358" w:rsidP="0093258B">
            <w:pPr>
              <w:jc w:val="center"/>
              <w:rPr>
                <w:rFonts w:ascii="Times New Roman" w:eastAsia="Times New Roman" w:hAnsi="Times New Roman" w:cs="Times New Roman"/>
                <w:sz w:val="18"/>
                <w:szCs w:val="18"/>
                <w:lang w:val="ru-RU" w:eastAsia="ru-RU"/>
              </w:rPr>
            </w:pPr>
          </w:p>
        </w:tc>
      </w:tr>
      <w:tr w:rsidR="00FF70B2" w:rsidRPr="000B5119" w14:paraId="5EAB2FEF" w14:textId="77777777" w:rsidTr="00FF70B2">
        <w:trPr>
          <w:trHeight w:val="480"/>
        </w:trPr>
        <w:tc>
          <w:tcPr>
            <w:tcW w:w="197" w:type="pct"/>
            <w:vMerge w:val="restart"/>
            <w:shd w:val="clear" w:color="auto" w:fill="auto"/>
            <w:hideMark/>
          </w:tcPr>
          <w:p w14:paraId="6FDAD38B" w14:textId="77777777" w:rsidR="00FF70B2" w:rsidRPr="000B5119" w:rsidRDefault="00FF70B2"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1.</w:t>
            </w:r>
          </w:p>
        </w:tc>
        <w:tc>
          <w:tcPr>
            <w:tcW w:w="646" w:type="pct"/>
            <w:vMerge w:val="restart"/>
            <w:shd w:val="clear" w:color="auto" w:fill="auto"/>
            <w:hideMark/>
          </w:tcPr>
          <w:p w14:paraId="38F26B97" w14:textId="77777777" w:rsidR="00FF70B2" w:rsidRPr="000B5119" w:rsidRDefault="00FF70B2" w:rsidP="0093258B">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val="ru-RU" w:eastAsia="ru-RU"/>
              </w:rPr>
              <w:t>Забезпечення</w:t>
            </w:r>
            <w:r w:rsidRPr="000B5119">
              <w:rPr>
                <w:rFonts w:ascii="Times New Roman" w:eastAsia="Times New Roman" w:hAnsi="Times New Roman" w:cs="Times New Roman"/>
                <w:sz w:val="18"/>
                <w:szCs w:val="18"/>
                <w:lang w:eastAsia="ru-RU"/>
              </w:rPr>
              <w:t xml:space="preserve"> виплати академічних стипендій учням наукових ліцеїв</w:t>
            </w:r>
          </w:p>
          <w:p w14:paraId="47164F81" w14:textId="77777777" w:rsidR="00FF70B2" w:rsidRPr="000B5119" w:rsidRDefault="00FF70B2" w:rsidP="0093258B">
            <w:pPr>
              <w:spacing w:line="226" w:lineRule="auto"/>
              <w:rPr>
                <w:rFonts w:ascii="Times New Roman" w:eastAsia="Times New Roman" w:hAnsi="Times New Roman" w:cs="Times New Roman"/>
                <w:sz w:val="18"/>
                <w:szCs w:val="18"/>
                <w:lang w:eastAsia="ru-RU"/>
              </w:rPr>
            </w:pPr>
          </w:p>
        </w:tc>
        <w:tc>
          <w:tcPr>
            <w:tcW w:w="696" w:type="pct"/>
            <w:vMerge w:val="restart"/>
            <w:shd w:val="clear" w:color="auto" w:fill="auto"/>
            <w:hideMark/>
          </w:tcPr>
          <w:p w14:paraId="76FF2280" w14:textId="420EDCB0" w:rsidR="00FF70B2" w:rsidRPr="000B5119" w:rsidRDefault="00FF70B2" w:rsidP="003E5C0B">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1.1. Виплата академічних стипендій учням наукових ліцеїв відповідно до постанови Кабінету Міністрів України від 22 травня 2019 року </w:t>
            </w:r>
            <w:r>
              <w:rPr>
                <w:rFonts w:ascii="Times New Roman" w:eastAsia="Times New Roman" w:hAnsi="Times New Roman" w:cs="Times New Roman"/>
                <w:sz w:val="18"/>
                <w:szCs w:val="18"/>
                <w:lang w:eastAsia="ru-RU"/>
              </w:rPr>
              <w:t xml:space="preserve">  </w:t>
            </w:r>
            <w:r w:rsidRPr="000B5119">
              <w:rPr>
                <w:rFonts w:ascii="Times New Roman" w:eastAsia="Times New Roman" w:hAnsi="Times New Roman" w:cs="Times New Roman"/>
                <w:sz w:val="18"/>
                <w:szCs w:val="18"/>
                <w:lang w:eastAsia="ru-RU"/>
              </w:rPr>
              <w:t xml:space="preserve">№ 438 </w:t>
            </w: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Про </w:t>
            </w:r>
            <w:r>
              <w:rPr>
                <w:rFonts w:ascii="Times New Roman" w:eastAsia="Times New Roman" w:hAnsi="Times New Roman" w:cs="Times New Roman"/>
                <w:sz w:val="18"/>
                <w:szCs w:val="18"/>
                <w:lang w:eastAsia="ru-RU"/>
              </w:rPr>
              <w:t xml:space="preserve"> </w:t>
            </w:r>
            <w:r w:rsidRPr="000B5119">
              <w:rPr>
                <w:rFonts w:ascii="Times New Roman" w:eastAsia="Times New Roman" w:hAnsi="Times New Roman" w:cs="Times New Roman"/>
                <w:sz w:val="18"/>
                <w:szCs w:val="18"/>
                <w:lang w:eastAsia="ru-RU"/>
              </w:rPr>
              <w:t>затвердження Положення про науковий ліцей” (із змінами)</w:t>
            </w:r>
          </w:p>
        </w:tc>
        <w:tc>
          <w:tcPr>
            <w:tcW w:w="794" w:type="pct"/>
            <w:vMerge w:val="restart"/>
            <w:shd w:val="clear" w:color="auto" w:fill="auto"/>
            <w:hideMark/>
          </w:tcPr>
          <w:p w14:paraId="34DB7080" w14:textId="77777777" w:rsidR="00FF70B2" w:rsidRPr="000B5119" w:rsidRDefault="00FF70B2" w:rsidP="0093258B">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заклади освіти (ліцеї наукового та академічного спрямування, заклади спеціалізованої освіти) (за згодою)</w:t>
            </w:r>
          </w:p>
        </w:tc>
        <w:tc>
          <w:tcPr>
            <w:tcW w:w="248" w:type="pct"/>
            <w:vMerge w:val="restart"/>
            <w:shd w:val="clear" w:color="auto" w:fill="auto"/>
            <w:hideMark/>
          </w:tcPr>
          <w:p w14:paraId="6177BCD5" w14:textId="2C4965F0" w:rsidR="00FF70B2" w:rsidRPr="00030317" w:rsidRDefault="00FF70B2" w:rsidP="00030317">
            <w:pPr>
              <w:spacing w:line="226" w:lineRule="auto"/>
              <w:ind w:left="-11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030317">
              <w:rPr>
                <w:rFonts w:ascii="Times New Roman" w:eastAsia="Times New Roman" w:hAnsi="Times New Roman" w:cs="Times New Roman"/>
                <w:sz w:val="16"/>
                <w:szCs w:val="16"/>
                <w:lang w:eastAsia="ru-RU"/>
              </w:rPr>
              <w:t>2022 – 2024</w:t>
            </w:r>
          </w:p>
        </w:tc>
        <w:tc>
          <w:tcPr>
            <w:tcW w:w="397" w:type="pct"/>
            <w:shd w:val="clear" w:color="auto" w:fill="auto"/>
            <w:hideMark/>
          </w:tcPr>
          <w:p w14:paraId="49942B84" w14:textId="77777777" w:rsidR="00FF70B2" w:rsidRPr="00030317" w:rsidRDefault="00FF70B2" w:rsidP="0093258B">
            <w:pPr>
              <w:spacing w:line="226" w:lineRule="auto"/>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0F1F9978" w14:textId="73FD67A2" w:rsidR="00FF70B2" w:rsidRPr="000B5119" w:rsidRDefault="00FF70B2" w:rsidP="0093258B">
            <w:pPr>
              <w:spacing w:line="22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4A4F48DD" w14:textId="77777777" w:rsidR="00FF70B2" w:rsidRPr="000B5119" w:rsidRDefault="00FF70B2" w:rsidP="0093258B">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Застосування різних видів морального та матеріального заохочення учнів ліцеїв</w:t>
            </w:r>
          </w:p>
        </w:tc>
      </w:tr>
      <w:tr w:rsidR="003E5C0B" w:rsidRPr="000B5119" w14:paraId="689C0968" w14:textId="77777777" w:rsidTr="00030317">
        <w:trPr>
          <w:trHeight w:val="480"/>
        </w:trPr>
        <w:tc>
          <w:tcPr>
            <w:tcW w:w="197" w:type="pct"/>
            <w:vMerge/>
            <w:shd w:val="clear" w:color="auto" w:fill="auto"/>
            <w:vAlign w:val="center"/>
            <w:hideMark/>
          </w:tcPr>
          <w:p w14:paraId="685AC202" w14:textId="77777777" w:rsidR="003E5C0B" w:rsidRPr="000B5119" w:rsidRDefault="003E5C0B" w:rsidP="003E5C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CD1ACED" w14:textId="77777777" w:rsidR="003E5C0B" w:rsidRPr="000B5119" w:rsidRDefault="003E5C0B" w:rsidP="003E5C0B">
            <w:pPr>
              <w:spacing w:line="226"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2E3F703" w14:textId="77777777" w:rsidR="003E5C0B" w:rsidRPr="000B5119" w:rsidRDefault="003E5C0B" w:rsidP="003E5C0B">
            <w:pPr>
              <w:spacing w:line="22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E87EBC1" w14:textId="77777777" w:rsidR="003E5C0B" w:rsidRPr="000B5119" w:rsidRDefault="003E5C0B" w:rsidP="003E5C0B">
            <w:pPr>
              <w:spacing w:line="22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4F6C37C2" w14:textId="77777777" w:rsidR="003E5C0B" w:rsidRPr="00030317" w:rsidRDefault="003E5C0B" w:rsidP="003E5C0B">
            <w:pPr>
              <w:spacing w:line="226" w:lineRule="auto"/>
              <w:rPr>
                <w:rFonts w:ascii="Times New Roman" w:eastAsia="Times New Roman" w:hAnsi="Times New Roman" w:cs="Times New Roman"/>
                <w:sz w:val="16"/>
                <w:szCs w:val="16"/>
                <w:lang w:eastAsia="ru-RU"/>
              </w:rPr>
            </w:pPr>
          </w:p>
        </w:tc>
        <w:tc>
          <w:tcPr>
            <w:tcW w:w="397" w:type="pct"/>
            <w:shd w:val="clear" w:color="auto" w:fill="auto"/>
            <w:hideMark/>
          </w:tcPr>
          <w:p w14:paraId="05A3F5DB" w14:textId="77777777" w:rsidR="003E5C0B" w:rsidRPr="00030317" w:rsidRDefault="003E5C0B" w:rsidP="003E5C0B">
            <w:pPr>
              <w:spacing w:line="226" w:lineRule="auto"/>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7E1B8701" w14:textId="37CCE77E" w:rsidR="003E5C0B" w:rsidRPr="000B5119" w:rsidRDefault="003E5C0B" w:rsidP="003E5C0B">
            <w:pPr>
              <w:spacing w:line="226" w:lineRule="auto"/>
              <w:jc w:val="center"/>
              <w:rPr>
                <w:rFonts w:ascii="Times New Roman" w:eastAsia="Times New Roman" w:hAnsi="Times New Roman" w:cs="Times New Roman"/>
                <w:sz w:val="18"/>
                <w:szCs w:val="18"/>
                <w:lang w:eastAsia="ru-RU"/>
              </w:rPr>
            </w:pPr>
            <w:r w:rsidRPr="00174A71">
              <w:rPr>
                <w:rFonts w:ascii="Times New Roman" w:hAnsi="Times New Roman" w:cs="Times New Roman"/>
                <w:sz w:val="28"/>
                <w:szCs w:val="28"/>
              </w:rPr>
              <w:t>–</w:t>
            </w:r>
          </w:p>
        </w:tc>
        <w:tc>
          <w:tcPr>
            <w:tcW w:w="298" w:type="pct"/>
            <w:shd w:val="clear" w:color="auto" w:fill="auto"/>
            <w:hideMark/>
          </w:tcPr>
          <w:p w14:paraId="01173744" w14:textId="1BE21AD0" w:rsidR="003E5C0B" w:rsidRPr="000B5119" w:rsidRDefault="003E5C0B" w:rsidP="003E5C0B">
            <w:pPr>
              <w:spacing w:line="226" w:lineRule="auto"/>
              <w:jc w:val="center"/>
              <w:rPr>
                <w:rFonts w:ascii="Times New Roman" w:eastAsia="Times New Roman" w:hAnsi="Times New Roman" w:cs="Times New Roman"/>
                <w:sz w:val="18"/>
                <w:szCs w:val="18"/>
                <w:lang w:eastAsia="ru-RU"/>
              </w:rPr>
            </w:pPr>
            <w:r w:rsidRPr="00174A71">
              <w:rPr>
                <w:rFonts w:ascii="Times New Roman" w:hAnsi="Times New Roman" w:cs="Times New Roman"/>
                <w:sz w:val="28"/>
                <w:szCs w:val="28"/>
              </w:rPr>
              <w:t>–</w:t>
            </w:r>
          </w:p>
        </w:tc>
        <w:tc>
          <w:tcPr>
            <w:tcW w:w="348" w:type="pct"/>
            <w:shd w:val="clear" w:color="auto" w:fill="auto"/>
            <w:hideMark/>
          </w:tcPr>
          <w:p w14:paraId="72AFCF97" w14:textId="356BF752" w:rsidR="003E5C0B" w:rsidRPr="000B5119" w:rsidRDefault="003E5C0B" w:rsidP="003E5C0B">
            <w:pPr>
              <w:spacing w:line="226" w:lineRule="auto"/>
              <w:jc w:val="center"/>
              <w:rPr>
                <w:rFonts w:ascii="Times New Roman" w:eastAsia="Times New Roman" w:hAnsi="Times New Roman" w:cs="Times New Roman"/>
                <w:sz w:val="18"/>
                <w:szCs w:val="18"/>
                <w:lang w:eastAsia="ru-RU"/>
              </w:rPr>
            </w:pPr>
            <w:r w:rsidRPr="00174A71">
              <w:rPr>
                <w:rFonts w:ascii="Times New Roman" w:hAnsi="Times New Roman" w:cs="Times New Roman"/>
                <w:sz w:val="28"/>
                <w:szCs w:val="28"/>
              </w:rPr>
              <w:t>–</w:t>
            </w:r>
          </w:p>
        </w:tc>
        <w:tc>
          <w:tcPr>
            <w:tcW w:w="400" w:type="pct"/>
            <w:shd w:val="clear" w:color="auto" w:fill="auto"/>
            <w:hideMark/>
          </w:tcPr>
          <w:p w14:paraId="5DBBD448" w14:textId="1FAC8BBF" w:rsidR="003E5C0B" w:rsidRPr="000B5119" w:rsidRDefault="003E5C0B" w:rsidP="003E5C0B">
            <w:pPr>
              <w:spacing w:line="226" w:lineRule="auto"/>
              <w:jc w:val="center"/>
              <w:rPr>
                <w:rFonts w:ascii="Times New Roman" w:eastAsia="Times New Roman" w:hAnsi="Times New Roman" w:cs="Times New Roman"/>
                <w:sz w:val="18"/>
                <w:szCs w:val="18"/>
                <w:lang w:eastAsia="ru-RU"/>
              </w:rPr>
            </w:pPr>
            <w:r w:rsidRPr="00174A71">
              <w:rPr>
                <w:rFonts w:ascii="Times New Roman" w:hAnsi="Times New Roman" w:cs="Times New Roman"/>
                <w:sz w:val="28"/>
                <w:szCs w:val="28"/>
              </w:rPr>
              <w:t>–</w:t>
            </w:r>
          </w:p>
        </w:tc>
        <w:tc>
          <w:tcPr>
            <w:tcW w:w="678" w:type="pct"/>
            <w:vMerge/>
            <w:shd w:val="clear" w:color="auto" w:fill="auto"/>
            <w:hideMark/>
          </w:tcPr>
          <w:p w14:paraId="09CBC047" w14:textId="77777777" w:rsidR="003E5C0B" w:rsidRPr="000B5119" w:rsidRDefault="003E5C0B" w:rsidP="003E5C0B">
            <w:pPr>
              <w:spacing w:line="226" w:lineRule="auto"/>
              <w:rPr>
                <w:rFonts w:ascii="Times New Roman" w:eastAsia="Times New Roman" w:hAnsi="Times New Roman" w:cs="Times New Roman"/>
                <w:sz w:val="18"/>
                <w:szCs w:val="18"/>
                <w:lang w:eastAsia="ru-RU"/>
              </w:rPr>
            </w:pPr>
          </w:p>
        </w:tc>
      </w:tr>
      <w:tr w:rsidR="00FF70B2" w:rsidRPr="000B5119" w14:paraId="3E9C0300" w14:textId="77777777" w:rsidTr="00FF70B2">
        <w:trPr>
          <w:trHeight w:val="480"/>
        </w:trPr>
        <w:tc>
          <w:tcPr>
            <w:tcW w:w="197" w:type="pct"/>
            <w:vMerge/>
            <w:shd w:val="clear" w:color="auto" w:fill="auto"/>
            <w:vAlign w:val="center"/>
            <w:hideMark/>
          </w:tcPr>
          <w:p w14:paraId="4521BBAA" w14:textId="77777777" w:rsidR="00FF70B2" w:rsidRPr="000B5119" w:rsidRDefault="00FF70B2"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A293D47" w14:textId="77777777" w:rsidR="00FF70B2" w:rsidRPr="000B5119" w:rsidRDefault="00FF70B2" w:rsidP="0093258B">
            <w:pPr>
              <w:spacing w:line="226"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B20A26F" w14:textId="77777777" w:rsidR="00FF70B2" w:rsidRPr="000B5119" w:rsidRDefault="00FF70B2" w:rsidP="0093258B">
            <w:pPr>
              <w:spacing w:line="22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0E046DC5" w14:textId="77777777" w:rsidR="00FF70B2" w:rsidRPr="000B5119" w:rsidRDefault="00FF70B2" w:rsidP="0093258B">
            <w:pPr>
              <w:spacing w:line="22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5AF3D231" w14:textId="77777777" w:rsidR="00FF70B2" w:rsidRPr="00030317" w:rsidRDefault="00FF70B2" w:rsidP="0093258B">
            <w:pPr>
              <w:spacing w:line="226" w:lineRule="auto"/>
              <w:rPr>
                <w:rFonts w:ascii="Times New Roman" w:eastAsia="Times New Roman" w:hAnsi="Times New Roman" w:cs="Times New Roman"/>
                <w:sz w:val="16"/>
                <w:szCs w:val="16"/>
                <w:lang w:eastAsia="ru-RU"/>
              </w:rPr>
            </w:pPr>
          </w:p>
        </w:tc>
        <w:tc>
          <w:tcPr>
            <w:tcW w:w="397" w:type="pct"/>
            <w:shd w:val="clear" w:color="auto" w:fill="auto"/>
            <w:hideMark/>
          </w:tcPr>
          <w:p w14:paraId="56D38169" w14:textId="77777777" w:rsidR="00FF70B2" w:rsidRPr="00030317" w:rsidRDefault="00FF70B2" w:rsidP="0093258B">
            <w:pPr>
              <w:spacing w:line="226" w:lineRule="auto"/>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42B28E38" w14:textId="6270372B" w:rsidR="00FF70B2" w:rsidRPr="000B5119" w:rsidRDefault="00FF70B2" w:rsidP="0093258B">
            <w:pPr>
              <w:spacing w:line="22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hideMark/>
          </w:tcPr>
          <w:p w14:paraId="5706E56A" w14:textId="77777777" w:rsidR="00FF70B2" w:rsidRPr="000B5119" w:rsidRDefault="00FF70B2" w:rsidP="0093258B">
            <w:pPr>
              <w:spacing w:line="226" w:lineRule="auto"/>
              <w:rPr>
                <w:rFonts w:ascii="Times New Roman" w:eastAsia="Times New Roman" w:hAnsi="Times New Roman" w:cs="Times New Roman"/>
                <w:sz w:val="18"/>
                <w:szCs w:val="18"/>
                <w:lang w:eastAsia="ru-RU"/>
              </w:rPr>
            </w:pPr>
          </w:p>
        </w:tc>
      </w:tr>
      <w:tr w:rsidR="003E5C0B" w:rsidRPr="000B5119" w14:paraId="5FCFFFE4" w14:textId="77777777" w:rsidTr="00030317">
        <w:trPr>
          <w:trHeight w:val="480"/>
        </w:trPr>
        <w:tc>
          <w:tcPr>
            <w:tcW w:w="197" w:type="pct"/>
            <w:vMerge/>
            <w:shd w:val="clear" w:color="auto" w:fill="auto"/>
            <w:vAlign w:val="center"/>
            <w:hideMark/>
          </w:tcPr>
          <w:p w14:paraId="022BFBA2" w14:textId="77777777" w:rsidR="003E5C0B" w:rsidRPr="000B5119" w:rsidRDefault="003E5C0B" w:rsidP="003E5C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C612727" w14:textId="77777777" w:rsidR="003E5C0B" w:rsidRPr="000B5119" w:rsidRDefault="003E5C0B" w:rsidP="003E5C0B">
            <w:pPr>
              <w:spacing w:line="226"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627F0F0" w14:textId="77777777" w:rsidR="003E5C0B" w:rsidRPr="000B5119" w:rsidRDefault="003E5C0B" w:rsidP="003E5C0B">
            <w:pPr>
              <w:spacing w:line="22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5531C01" w14:textId="77777777" w:rsidR="003E5C0B" w:rsidRPr="000B5119" w:rsidRDefault="003E5C0B" w:rsidP="003E5C0B">
            <w:pPr>
              <w:spacing w:line="22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00660CA9" w14:textId="77777777" w:rsidR="003E5C0B" w:rsidRPr="00030317" w:rsidRDefault="003E5C0B" w:rsidP="003E5C0B">
            <w:pPr>
              <w:spacing w:line="226" w:lineRule="auto"/>
              <w:rPr>
                <w:rFonts w:ascii="Times New Roman" w:eastAsia="Times New Roman" w:hAnsi="Times New Roman" w:cs="Times New Roman"/>
                <w:sz w:val="16"/>
                <w:szCs w:val="16"/>
                <w:lang w:eastAsia="ru-RU"/>
              </w:rPr>
            </w:pPr>
          </w:p>
        </w:tc>
        <w:tc>
          <w:tcPr>
            <w:tcW w:w="397" w:type="pct"/>
            <w:shd w:val="clear" w:color="auto" w:fill="auto"/>
            <w:hideMark/>
          </w:tcPr>
          <w:p w14:paraId="66006F02" w14:textId="77777777" w:rsidR="003E5C0B" w:rsidRPr="00030317" w:rsidRDefault="003E5C0B" w:rsidP="003E5C0B">
            <w:pPr>
              <w:spacing w:line="226" w:lineRule="auto"/>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39AF81BC" w14:textId="7D344BE5" w:rsidR="003E5C0B" w:rsidRPr="000B5119" w:rsidRDefault="003E5C0B" w:rsidP="003E5C0B">
            <w:pPr>
              <w:spacing w:line="226" w:lineRule="auto"/>
              <w:jc w:val="center"/>
              <w:rPr>
                <w:rFonts w:ascii="Times New Roman" w:eastAsia="Times New Roman" w:hAnsi="Times New Roman" w:cs="Times New Roman"/>
                <w:sz w:val="18"/>
                <w:szCs w:val="18"/>
                <w:lang w:eastAsia="ru-RU"/>
              </w:rPr>
            </w:pPr>
            <w:r w:rsidRPr="001B5DA6">
              <w:rPr>
                <w:rFonts w:ascii="Times New Roman" w:hAnsi="Times New Roman" w:cs="Times New Roman"/>
                <w:sz w:val="28"/>
                <w:szCs w:val="28"/>
              </w:rPr>
              <w:t>–</w:t>
            </w:r>
          </w:p>
        </w:tc>
        <w:tc>
          <w:tcPr>
            <w:tcW w:w="298" w:type="pct"/>
            <w:shd w:val="clear" w:color="auto" w:fill="auto"/>
            <w:hideMark/>
          </w:tcPr>
          <w:p w14:paraId="1D10E1A4" w14:textId="15DD3858" w:rsidR="003E5C0B" w:rsidRPr="000B5119" w:rsidRDefault="003E5C0B" w:rsidP="003E5C0B">
            <w:pPr>
              <w:spacing w:line="226" w:lineRule="auto"/>
              <w:jc w:val="center"/>
              <w:rPr>
                <w:rFonts w:ascii="Times New Roman" w:eastAsia="Times New Roman" w:hAnsi="Times New Roman" w:cs="Times New Roman"/>
                <w:sz w:val="18"/>
                <w:szCs w:val="18"/>
                <w:lang w:eastAsia="ru-RU"/>
              </w:rPr>
            </w:pPr>
            <w:r w:rsidRPr="001B5DA6">
              <w:rPr>
                <w:rFonts w:ascii="Times New Roman" w:hAnsi="Times New Roman" w:cs="Times New Roman"/>
                <w:sz w:val="28"/>
                <w:szCs w:val="28"/>
              </w:rPr>
              <w:t>–</w:t>
            </w:r>
          </w:p>
        </w:tc>
        <w:tc>
          <w:tcPr>
            <w:tcW w:w="348" w:type="pct"/>
            <w:shd w:val="clear" w:color="auto" w:fill="auto"/>
            <w:hideMark/>
          </w:tcPr>
          <w:p w14:paraId="2BAD09FA" w14:textId="7D765062" w:rsidR="003E5C0B" w:rsidRPr="000B5119" w:rsidRDefault="003E5C0B" w:rsidP="003E5C0B">
            <w:pPr>
              <w:spacing w:line="226" w:lineRule="auto"/>
              <w:jc w:val="center"/>
              <w:rPr>
                <w:rFonts w:ascii="Times New Roman" w:eastAsia="Times New Roman" w:hAnsi="Times New Roman" w:cs="Times New Roman"/>
                <w:sz w:val="18"/>
                <w:szCs w:val="18"/>
                <w:lang w:eastAsia="ru-RU"/>
              </w:rPr>
            </w:pPr>
            <w:r w:rsidRPr="001B5DA6">
              <w:rPr>
                <w:rFonts w:ascii="Times New Roman" w:hAnsi="Times New Roman" w:cs="Times New Roman"/>
                <w:sz w:val="28"/>
                <w:szCs w:val="28"/>
              </w:rPr>
              <w:t>–</w:t>
            </w:r>
          </w:p>
        </w:tc>
        <w:tc>
          <w:tcPr>
            <w:tcW w:w="400" w:type="pct"/>
            <w:shd w:val="clear" w:color="auto" w:fill="auto"/>
            <w:hideMark/>
          </w:tcPr>
          <w:p w14:paraId="2864748B" w14:textId="211DBC60" w:rsidR="003E5C0B" w:rsidRPr="000B5119" w:rsidRDefault="003E5C0B" w:rsidP="003E5C0B">
            <w:pPr>
              <w:spacing w:line="226" w:lineRule="auto"/>
              <w:jc w:val="center"/>
              <w:rPr>
                <w:rFonts w:ascii="Times New Roman" w:eastAsia="Times New Roman" w:hAnsi="Times New Roman" w:cs="Times New Roman"/>
                <w:sz w:val="18"/>
                <w:szCs w:val="18"/>
                <w:lang w:eastAsia="ru-RU"/>
              </w:rPr>
            </w:pPr>
            <w:r w:rsidRPr="001B5DA6">
              <w:rPr>
                <w:rFonts w:ascii="Times New Roman" w:hAnsi="Times New Roman" w:cs="Times New Roman"/>
                <w:sz w:val="28"/>
                <w:szCs w:val="28"/>
              </w:rPr>
              <w:t>–</w:t>
            </w:r>
          </w:p>
        </w:tc>
        <w:tc>
          <w:tcPr>
            <w:tcW w:w="678" w:type="pct"/>
            <w:vMerge/>
            <w:shd w:val="clear" w:color="auto" w:fill="auto"/>
            <w:hideMark/>
          </w:tcPr>
          <w:p w14:paraId="30D7BF3B" w14:textId="77777777" w:rsidR="003E5C0B" w:rsidRPr="000B5119" w:rsidRDefault="003E5C0B" w:rsidP="003E5C0B">
            <w:pPr>
              <w:spacing w:line="226" w:lineRule="auto"/>
              <w:rPr>
                <w:rFonts w:ascii="Times New Roman" w:eastAsia="Times New Roman" w:hAnsi="Times New Roman" w:cs="Times New Roman"/>
                <w:sz w:val="18"/>
                <w:szCs w:val="18"/>
                <w:lang w:eastAsia="ru-RU"/>
              </w:rPr>
            </w:pPr>
          </w:p>
        </w:tc>
      </w:tr>
      <w:tr w:rsidR="003E5C0B" w:rsidRPr="000B5119" w14:paraId="1BC51B5E" w14:textId="77777777" w:rsidTr="00030317">
        <w:trPr>
          <w:trHeight w:val="240"/>
        </w:trPr>
        <w:tc>
          <w:tcPr>
            <w:tcW w:w="197" w:type="pct"/>
            <w:vMerge/>
            <w:shd w:val="clear" w:color="auto" w:fill="auto"/>
            <w:vAlign w:val="center"/>
            <w:hideMark/>
          </w:tcPr>
          <w:p w14:paraId="4998B647" w14:textId="77777777" w:rsidR="003E5C0B" w:rsidRPr="000B5119" w:rsidRDefault="003E5C0B" w:rsidP="003E5C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295A394" w14:textId="77777777" w:rsidR="003E5C0B" w:rsidRPr="000B5119" w:rsidRDefault="003E5C0B" w:rsidP="003E5C0B">
            <w:pPr>
              <w:spacing w:line="226"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1B119D1" w14:textId="77777777" w:rsidR="003E5C0B" w:rsidRPr="000B5119" w:rsidRDefault="003E5C0B" w:rsidP="003E5C0B">
            <w:pPr>
              <w:spacing w:line="22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238317B" w14:textId="77777777" w:rsidR="003E5C0B" w:rsidRPr="000B5119" w:rsidRDefault="003E5C0B" w:rsidP="003E5C0B">
            <w:pPr>
              <w:spacing w:line="22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00CF2244" w14:textId="77777777" w:rsidR="003E5C0B" w:rsidRPr="00030317" w:rsidRDefault="003E5C0B" w:rsidP="003E5C0B">
            <w:pPr>
              <w:spacing w:line="226" w:lineRule="auto"/>
              <w:rPr>
                <w:rFonts w:ascii="Times New Roman" w:eastAsia="Times New Roman" w:hAnsi="Times New Roman" w:cs="Times New Roman"/>
                <w:sz w:val="16"/>
                <w:szCs w:val="16"/>
                <w:lang w:eastAsia="ru-RU"/>
              </w:rPr>
            </w:pPr>
          </w:p>
        </w:tc>
        <w:tc>
          <w:tcPr>
            <w:tcW w:w="397" w:type="pct"/>
            <w:shd w:val="clear" w:color="auto" w:fill="auto"/>
            <w:hideMark/>
          </w:tcPr>
          <w:p w14:paraId="2562315E" w14:textId="77777777" w:rsidR="003E5C0B" w:rsidRPr="00030317" w:rsidRDefault="003E5C0B" w:rsidP="003E5C0B">
            <w:pPr>
              <w:spacing w:line="226" w:lineRule="auto"/>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430CB280" w14:textId="5FB1E528" w:rsidR="003E5C0B" w:rsidRPr="000B5119" w:rsidRDefault="003E5C0B" w:rsidP="003E5C0B">
            <w:pPr>
              <w:spacing w:line="226" w:lineRule="auto"/>
              <w:jc w:val="center"/>
              <w:rPr>
                <w:rFonts w:ascii="Times New Roman" w:eastAsia="Times New Roman" w:hAnsi="Times New Roman" w:cs="Times New Roman"/>
                <w:sz w:val="18"/>
                <w:szCs w:val="18"/>
                <w:lang w:eastAsia="ru-RU"/>
              </w:rPr>
            </w:pPr>
            <w:r w:rsidRPr="001B5DA6">
              <w:rPr>
                <w:rFonts w:ascii="Times New Roman" w:hAnsi="Times New Roman" w:cs="Times New Roman"/>
                <w:sz w:val="28"/>
                <w:szCs w:val="28"/>
              </w:rPr>
              <w:t>–</w:t>
            </w:r>
          </w:p>
        </w:tc>
        <w:tc>
          <w:tcPr>
            <w:tcW w:w="298" w:type="pct"/>
            <w:shd w:val="clear" w:color="auto" w:fill="auto"/>
            <w:hideMark/>
          </w:tcPr>
          <w:p w14:paraId="5928A530" w14:textId="10E42EB8" w:rsidR="003E5C0B" w:rsidRPr="000B5119" w:rsidRDefault="003E5C0B" w:rsidP="003E5C0B">
            <w:pPr>
              <w:spacing w:line="226" w:lineRule="auto"/>
              <w:jc w:val="center"/>
              <w:rPr>
                <w:rFonts w:ascii="Times New Roman" w:eastAsia="Times New Roman" w:hAnsi="Times New Roman" w:cs="Times New Roman"/>
                <w:sz w:val="18"/>
                <w:szCs w:val="18"/>
                <w:lang w:eastAsia="ru-RU"/>
              </w:rPr>
            </w:pPr>
            <w:r w:rsidRPr="001B5DA6">
              <w:rPr>
                <w:rFonts w:ascii="Times New Roman" w:hAnsi="Times New Roman" w:cs="Times New Roman"/>
                <w:sz w:val="28"/>
                <w:szCs w:val="28"/>
              </w:rPr>
              <w:t>–</w:t>
            </w:r>
          </w:p>
        </w:tc>
        <w:tc>
          <w:tcPr>
            <w:tcW w:w="348" w:type="pct"/>
            <w:shd w:val="clear" w:color="auto" w:fill="auto"/>
            <w:hideMark/>
          </w:tcPr>
          <w:p w14:paraId="07560BF1" w14:textId="17B69B37" w:rsidR="003E5C0B" w:rsidRPr="000B5119" w:rsidRDefault="003E5C0B" w:rsidP="003E5C0B">
            <w:pPr>
              <w:spacing w:line="226" w:lineRule="auto"/>
              <w:jc w:val="center"/>
              <w:rPr>
                <w:rFonts w:ascii="Times New Roman" w:eastAsia="Times New Roman" w:hAnsi="Times New Roman" w:cs="Times New Roman"/>
                <w:sz w:val="18"/>
                <w:szCs w:val="18"/>
                <w:lang w:eastAsia="ru-RU"/>
              </w:rPr>
            </w:pPr>
            <w:r w:rsidRPr="001B5DA6">
              <w:rPr>
                <w:rFonts w:ascii="Times New Roman" w:hAnsi="Times New Roman" w:cs="Times New Roman"/>
                <w:sz w:val="28"/>
                <w:szCs w:val="28"/>
              </w:rPr>
              <w:t>–</w:t>
            </w:r>
          </w:p>
        </w:tc>
        <w:tc>
          <w:tcPr>
            <w:tcW w:w="400" w:type="pct"/>
            <w:shd w:val="clear" w:color="auto" w:fill="auto"/>
            <w:hideMark/>
          </w:tcPr>
          <w:p w14:paraId="0B14C670" w14:textId="36089270" w:rsidR="003E5C0B" w:rsidRPr="000B5119" w:rsidRDefault="003E5C0B" w:rsidP="003E5C0B">
            <w:pPr>
              <w:spacing w:line="226" w:lineRule="auto"/>
              <w:jc w:val="center"/>
              <w:rPr>
                <w:rFonts w:ascii="Times New Roman" w:eastAsia="Times New Roman" w:hAnsi="Times New Roman" w:cs="Times New Roman"/>
                <w:sz w:val="18"/>
                <w:szCs w:val="18"/>
                <w:lang w:eastAsia="ru-RU"/>
              </w:rPr>
            </w:pPr>
            <w:r w:rsidRPr="001B5DA6">
              <w:rPr>
                <w:rFonts w:ascii="Times New Roman" w:hAnsi="Times New Roman" w:cs="Times New Roman"/>
                <w:sz w:val="28"/>
                <w:szCs w:val="28"/>
              </w:rPr>
              <w:t>–</w:t>
            </w:r>
          </w:p>
        </w:tc>
        <w:tc>
          <w:tcPr>
            <w:tcW w:w="678" w:type="pct"/>
            <w:vMerge/>
            <w:shd w:val="clear" w:color="auto" w:fill="auto"/>
            <w:hideMark/>
          </w:tcPr>
          <w:p w14:paraId="370D7EC5" w14:textId="77777777" w:rsidR="003E5C0B" w:rsidRPr="000B5119" w:rsidRDefault="003E5C0B" w:rsidP="003E5C0B">
            <w:pPr>
              <w:spacing w:line="226" w:lineRule="auto"/>
              <w:rPr>
                <w:rFonts w:ascii="Times New Roman" w:eastAsia="Times New Roman" w:hAnsi="Times New Roman" w:cs="Times New Roman"/>
                <w:sz w:val="18"/>
                <w:szCs w:val="18"/>
                <w:lang w:eastAsia="ru-RU"/>
              </w:rPr>
            </w:pPr>
          </w:p>
        </w:tc>
      </w:tr>
      <w:tr w:rsidR="00FF70B2" w:rsidRPr="000B5119" w14:paraId="2BB133CE" w14:textId="77777777" w:rsidTr="00FF70B2">
        <w:trPr>
          <w:trHeight w:val="480"/>
        </w:trPr>
        <w:tc>
          <w:tcPr>
            <w:tcW w:w="197" w:type="pct"/>
            <w:vMerge w:val="restart"/>
            <w:shd w:val="clear" w:color="auto" w:fill="auto"/>
            <w:hideMark/>
          </w:tcPr>
          <w:p w14:paraId="73B7A9C8" w14:textId="77777777" w:rsidR="00FF70B2" w:rsidRPr="000B5119" w:rsidRDefault="00FF70B2"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w:t>
            </w:r>
          </w:p>
        </w:tc>
        <w:tc>
          <w:tcPr>
            <w:tcW w:w="646" w:type="pct"/>
            <w:vMerge w:val="restart"/>
            <w:shd w:val="clear" w:color="auto" w:fill="auto"/>
            <w:hideMark/>
          </w:tcPr>
          <w:p w14:paraId="67F9462E" w14:textId="77777777" w:rsidR="00FF70B2" w:rsidRPr="000B5119" w:rsidRDefault="00FF70B2" w:rsidP="0093258B">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Підтримка обдарованих дітей, молоді і науковців та створення умов для їх розвитку</w:t>
            </w:r>
          </w:p>
        </w:tc>
        <w:tc>
          <w:tcPr>
            <w:tcW w:w="696" w:type="pct"/>
            <w:vMerge w:val="restart"/>
            <w:shd w:val="clear" w:color="auto" w:fill="auto"/>
            <w:hideMark/>
          </w:tcPr>
          <w:p w14:paraId="61063B89" w14:textId="621FCA93" w:rsidR="00FF70B2" w:rsidRPr="000B5119" w:rsidRDefault="00FF70B2" w:rsidP="0093258B">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2.1. Участь у</w:t>
            </w:r>
            <w:r>
              <w:rPr>
                <w:rFonts w:ascii="Times New Roman" w:eastAsia="Times New Roman" w:hAnsi="Times New Roman" w:cs="Times New Roman"/>
                <w:sz w:val="18"/>
                <w:szCs w:val="18"/>
                <w:lang w:eastAsia="ru-RU"/>
              </w:rPr>
              <w:t xml:space="preserve">                       </w:t>
            </w:r>
            <w:r w:rsidRPr="000B5119">
              <w:rPr>
                <w:rFonts w:ascii="Times New Roman" w:eastAsia="Times New Roman" w:hAnsi="Times New Roman" w:cs="Times New Roman"/>
                <w:sz w:val="18"/>
                <w:szCs w:val="18"/>
                <w:lang w:eastAsia="ru-RU"/>
              </w:rPr>
              <w:t xml:space="preserve"> ІV Всеукраїнському етапі олімпіад з базових дисциплін та інтелектуальних турнірах, конкурсах</w:t>
            </w:r>
          </w:p>
        </w:tc>
        <w:tc>
          <w:tcPr>
            <w:tcW w:w="794" w:type="pct"/>
            <w:vMerge w:val="restart"/>
            <w:shd w:val="clear" w:color="auto" w:fill="auto"/>
            <w:hideMark/>
          </w:tcPr>
          <w:p w14:paraId="4726D507" w14:textId="77777777" w:rsidR="00FF70B2" w:rsidRPr="000B5119" w:rsidRDefault="00FF70B2" w:rsidP="0093258B">
            <w:pPr>
              <w:spacing w:line="226" w:lineRule="auto"/>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Департамент </w:t>
            </w:r>
          </w:p>
          <w:p w14:paraId="37C75AB7" w14:textId="77777777" w:rsidR="00FF70B2" w:rsidRPr="000B5119" w:rsidRDefault="00FF70B2" w:rsidP="0093258B">
            <w:pPr>
              <w:spacing w:line="226" w:lineRule="auto"/>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освіти і науки облдержадміністрації, </w:t>
            </w:r>
          </w:p>
          <w:p w14:paraId="1013AA9D" w14:textId="12EC8C85" w:rsidR="00FF70B2" w:rsidRPr="000B5119" w:rsidRDefault="00FF70B2" w:rsidP="00030317">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КЗВО </w:t>
            </w: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Дніпровська академія неперервної освіти” ДОР” (за згодою), райдержадміністрації, виконавчі органи міських, сільських та селищних рад (за згодою)</w:t>
            </w:r>
          </w:p>
        </w:tc>
        <w:tc>
          <w:tcPr>
            <w:tcW w:w="248" w:type="pct"/>
            <w:vMerge w:val="restart"/>
            <w:shd w:val="clear" w:color="auto" w:fill="auto"/>
            <w:hideMark/>
          </w:tcPr>
          <w:p w14:paraId="5D8504E7" w14:textId="77777777" w:rsidR="00FF70B2" w:rsidRPr="00030317" w:rsidRDefault="00FF70B2" w:rsidP="00030317">
            <w:pPr>
              <w:spacing w:line="226" w:lineRule="auto"/>
              <w:ind w:left="-117" w:firstLine="117"/>
              <w:jc w:val="center"/>
              <w:rPr>
                <w:rFonts w:ascii="Times New Roman" w:eastAsia="Times New Roman" w:hAnsi="Times New Roman" w:cs="Times New Roman"/>
                <w:sz w:val="16"/>
                <w:szCs w:val="16"/>
                <w:lang w:eastAsia="ru-RU"/>
              </w:rPr>
            </w:pPr>
            <w:r w:rsidRPr="00030317">
              <w:rPr>
                <w:rFonts w:ascii="Times New Roman" w:eastAsia="Times New Roman" w:hAnsi="Times New Roman" w:cs="Times New Roman"/>
                <w:sz w:val="16"/>
                <w:szCs w:val="16"/>
                <w:lang w:eastAsia="ru-RU"/>
              </w:rPr>
              <w:t>2022 – 2024</w:t>
            </w:r>
          </w:p>
        </w:tc>
        <w:tc>
          <w:tcPr>
            <w:tcW w:w="397" w:type="pct"/>
            <w:shd w:val="clear" w:color="auto" w:fill="auto"/>
            <w:hideMark/>
          </w:tcPr>
          <w:p w14:paraId="5319F0C7" w14:textId="77777777" w:rsidR="00FF70B2" w:rsidRPr="00030317" w:rsidRDefault="00FF70B2" w:rsidP="0093258B">
            <w:pPr>
              <w:spacing w:line="226" w:lineRule="auto"/>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446898DE" w14:textId="29405B21" w:rsidR="00FF70B2" w:rsidRPr="000B5119" w:rsidRDefault="00FF70B2" w:rsidP="0093258B">
            <w:pPr>
              <w:spacing w:line="22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7BBD63F9" w14:textId="77777777" w:rsidR="00FF70B2" w:rsidRPr="000B5119" w:rsidRDefault="00FF70B2" w:rsidP="0093258B">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Удосконалення освітнього процесу. Збільшення охоплення дітей та поліпшення якості профільного навчання, моральне та матеріальне заохочення обдарованої молоді (зростання чисельності учасників на 10%)</w:t>
            </w:r>
          </w:p>
        </w:tc>
      </w:tr>
      <w:tr w:rsidR="003E5C0B" w:rsidRPr="000B5119" w14:paraId="1A7EE6AC" w14:textId="77777777" w:rsidTr="00030317">
        <w:trPr>
          <w:trHeight w:val="480"/>
        </w:trPr>
        <w:tc>
          <w:tcPr>
            <w:tcW w:w="197" w:type="pct"/>
            <w:vMerge/>
            <w:shd w:val="clear" w:color="auto" w:fill="auto"/>
            <w:vAlign w:val="center"/>
            <w:hideMark/>
          </w:tcPr>
          <w:p w14:paraId="481D327D" w14:textId="77777777" w:rsidR="003E5C0B" w:rsidRPr="000B5119" w:rsidRDefault="003E5C0B" w:rsidP="003E5C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326B848" w14:textId="77777777" w:rsidR="003E5C0B" w:rsidRPr="000B5119" w:rsidRDefault="003E5C0B" w:rsidP="003E5C0B">
            <w:pPr>
              <w:spacing w:line="226"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F7877F4" w14:textId="77777777" w:rsidR="003E5C0B" w:rsidRPr="000B5119" w:rsidRDefault="003E5C0B" w:rsidP="003E5C0B">
            <w:pPr>
              <w:spacing w:line="22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B9E7E4A" w14:textId="77777777" w:rsidR="003E5C0B" w:rsidRPr="000B5119" w:rsidRDefault="003E5C0B" w:rsidP="003E5C0B">
            <w:pPr>
              <w:spacing w:line="22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3A5FD4FE" w14:textId="77777777" w:rsidR="003E5C0B" w:rsidRPr="00030317" w:rsidRDefault="003E5C0B" w:rsidP="003E5C0B">
            <w:pPr>
              <w:spacing w:line="226" w:lineRule="auto"/>
              <w:rPr>
                <w:rFonts w:ascii="Times New Roman" w:eastAsia="Times New Roman" w:hAnsi="Times New Roman" w:cs="Times New Roman"/>
                <w:sz w:val="16"/>
                <w:szCs w:val="16"/>
                <w:lang w:eastAsia="ru-RU"/>
              </w:rPr>
            </w:pPr>
          </w:p>
        </w:tc>
        <w:tc>
          <w:tcPr>
            <w:tcW w:w="397" w:type="pct"/>
            <w:shd w:val="clear" w:color="auto" w:fill="auto"/>
            <w:hideMark/>
          </w:tcPr>
          <w:p w14:paraId="097AF4B6" w14:textId="77777777" w:rsidR="003E5C0B" w:rsidRPr="00030317" w:rsidRDefault="003E5C0B" w:rsidP="003E5C0B">
            <w:pPr>
              <w:spacing w:line="226" w:lineRule="auto"/>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4D0A94D3" w14:textId="56E326D5" w:rsidR="003E5C0B" w:rsidRPr="000B5119" w:rsidRDefault="003E5C0B" w:rsidP="003E5C0B">
            <w:pPr>
              <w:spacing w:line="226" w:lineRule="auto"/>
              <w:jc w:val="center"/>
              <w:rPr>
                <w:rFonts w:ascii="Times New Roman" w:eastAsia="Times New Roman" w:hAnsi="Times New Roman" w:cs="Times New Roman"/>
                <w:sz w:val="18"/>
                <w:szCs w:val="18"/>
                <w:lang w:eastAsia="ru-RU"/>
              </w:rPr>
            </w:pPr>
            <w:r w:rsidRPr="009245FD">
              <w:rPr>
                <w:rFonts w:ascii="Times New Roman" w:hAnsi="Times New Roman" w:cs="Times New Roman"/>
                <w:sz w:val="28"/>
                <w:szCs w:val="28"/>
              </w:rPr>
              <w:t>–</w:t>
            </w:r>
          </w:p>
        </w:tc>
        <w:tc>
          <w:tcPr>
            <w:tcW w:w="298" w:type="pct"/>
            <w:shd w:val="clear" w:color="auto" w:fill="auto"/>
            <w:hideMark/>
          </w:tcPr>
          <w:p w14:paraId="29FC5106" w14:textId="652B9AF2" w:rsidR="003E5C0B" w:rsidRPr="000B5119" w:rsidRDefault="003E5C0B" w:rsidP="003E5C0B">
            <w:pPr>
              <w:spacing w:line="226" w:lineRule="auto"/>
              <w:jc w:val="center"/>
              <w:rPr>
                <w:rFonts w:ascii="Times New Roman" w:eastAsia="Times New Roman" w:hAnsi="Times New Roman" w:cs="Times New Roman"/>
                <w:sz w:val="18"/>
                <w:szCs w:val="18"/>
                <w:lang w:eastAsia="ru-RU"/>
              </w:rPr>
            </w:pPr>
            <w:r w:rsidRPr="009245FD">
              <w:rPr>
                <w:rFonts w:ascii="Times New Roman" w:hAnsi="Times New Roman" w:cs="Times New Roman"/>
                <w:sz w:val="28"/>
                <w:szCs w:val="28"/>
              </w:rPr>
              <w:t>–</w:t>
            </w:r>
          </w:p>
        </w:tc>
        <w:tc>
          <w:tcPr>
            <w:tcW w:w="348" w:type="pct"/>
            <w:shd w:val="clear" w:color="auto" w:fill="auto"/>
            <w:hideMark/>
          </w:tcPr>
          <w:p w14:paraId="4FBD1C02" w14:textId="4DC9DEF0" w:rsidR="003E5C0B" w:rsidRPr="000B5119" w:rsidRDefault="003E5C0B" w:rsidP="003E5C0B">
            <w:pPr>
              <w:spacing w:line="226" w:lineRule="auto"/>
              <w:jc w:val="center"/>
              <w:rPr>
                <w:rFonts w:ascii="Times New Roman" w:eastAsia="Times New Roman" w:hAnsi="Times New Roman" w:cs="Times New Roman"/>
                <w:sz w:val="18"/>
                <w:szCs w:val="18"/>
                <w:lang w:eastAsia="ru-RU"/>
              </w:rPr>
            </w:pPr>
            <w:r w:rsidRPr="009245FD">
              <w:rPr>
                <w:rFonts w:ascii="Times New Roman" w:hAnsi="Times New Roman" w:cs="Times New Roman"/>
                <w:sz w:val="28"/>
                <w:szCs w:val="28"/>
              </w:rPr>
              <w:t>–</w:t>
            </w:r>
          </w:p>
        </w:tc>
        <w:tc>
          <w:tcPr>
            <w:tcW w:w="400" w:type="pct"/>
            <w:shd w:val="clear" w:color="auto" w:fill="auto"/>
            <w:hideMark/>
          </w:tcPr>
          <w:p w14:paraId="24E867D9" w14:textId="7A268E59" w:rsidR="003E5C0B" w:rsidRPr="000B5119" w:rsidRDefault="003E5C0B" w:rsidP="003E5C0B">
            <w:pPr>
              <w:spacing w:line="226" w:lineRule="auto"/>
              <w:jc w:val="center"/>
              <w:rPr>
                <w:rFonts w:ascii="Times New Roman" w:eastAsia="Times New Roman" w:hAnsi="Times New Roman" w:cs="Times New Roman"/>
                <w:sz w:val="18"/>
                <w:szCs w:val="18"/>
                <w:lang w:eastAsia="ru-RU"/>
              </w:rPr>
            </w:pPr>
            <w:r w:rsidRPr="009245FD">
              <w:rPr>
                <w:rFonts w:ascii="Times New Roman" w:hAnsi="Times New Roman" w:cs="Times New Roman"/>
                <w:sz w:val="28"/>
                <w:szCs w:val="28"/>
              </w:rPr>
              <w:t>–</w:t>
            </w:r>
          </w:p>
        </w:tc>
        <w:tc>
          <w:tcPr>
            <w:tcW w:w="678" w:type="pct"/>
            <w:vMerge/>
            <w:shd w:val="clear" w:color="auto" w:fill="auto"/>
            <w:hideMark/>
          </w:tcPr>
          <w:p w14:paraId="02E4B1A0" w14:textId="77777777" w:rsidR="003E5C0B" w:rsidRPr="000B5119" w:rsidRDefault="003E5C0B" w:rsidP="003E5C0B">
            <w:pPr>
              <w:spacing w:line="226" w:lineRule="auto"/>
              <w:rPr>
                <w:rFonts w:ascii="Times New Roman" w:eastAsia="Times New Roman" w:hAnsi="Times New Roman" w:cs="Times New Roman"/>
                <w:sz w:val="18"/>
                <w:szCs w:val="18"/>
                <w:lang w:eastAsia="ru-RU"/>
              </w:rPr>
            </w:pPr>
          </w:p>
        </w:tc>
      </w:tr>
      <w:tr w:rsidR="00FF70B2" w:rsidRPr="000B5119" w14:paraId="201565C4" w14:textId="77777777" w:rsidTr="00FF70B2">
        <w:trPr>
          <w:trHeight w:val="480"/>
        </w:trPr>
        <w:tc>
          <w:tcPr>
            <w:tcW w:w="197" w:type="pct"/>
            <w:vMerge/>
            <w:shd w:val="clear" w:color="auto" w:fill="auto"/>
            <w:vAlign w:val="center"/>
            <w:hideMark/>
          </w:tcPr>
          <w:p w14:paraId="11641A06" w14:textId="77777777" w:rsidR="00FF70B2" w:rsidRPr="000B5119" w:rsidRDefault="00FF70B2"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84711E0" w14:textId="77777777" w:rsidR="00FF70B2" w:rsidRPr="000B5119" w:rsidRDefault="00FF70B2" w:rsidP="0093258B">
            <w:pPr>
              <w:spacing w:line="226"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98592F8" w14:textId="77777777" w:rsidR="00FF70B2" w:rsidRPr="000B5119" w:rsidRDefault="00FF70B2" w:rsidP="0093258B">
            <w:pPr>
              <w:spacing w:line="22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46410B5" w14:textId="77777777" w:rsidR="00FF70B2" w:rsidRPr="000B5119" w:rsidRDefault="00FF70B2" w:rsidP="0093258B">
            <w:pPr>
              <w:spacing w:line="22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4DE1B6B6" w14:textId="77777777" w:rsidR="00FF70B2" w:rsidRPr="00030317" w:rsidRDefault="00FF70B2" w:rsidP="0093258B">
            <w:pPr>
              <w:spacing w:line="226" w:lineRule="auto"/>
              <w:rPr>
                <w:rFonts w:ascii="Times New Roman" w:eastAsia="Times New Roman" w:hAnsi="Times New Roman" w:cs="Times New Roman"/>
                <w:sz w:val="16"/>
                <w:szCs w:val="16"/>
                <w:lang w:eastAsia="ru-RU"/>
              </w:rPr>
            </w:pPr>
          </w:p>
        </w:tc>
        <w:tc>
          <w:tcPr>
            <w:tcW w:w="397" w:type="pct"/>
            <w:shd w:val="clear" w:color="auto" w:fill="auto"/>
            <w:hideMark/>
          </w:tcPr>
          <w:p w14:paraId="672B3E7B" w14:textId="77777777" w:rsidR="00FF70B2" w:rsidRPr="00030317" w:rsidRDefault="00FF70B2" w:rsidP="0093258B">
            <w:pPr>
              <w:spacing w:line="226" w:lineRule="auto"/>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4A3DF879" w14:textId="27B2CCEB" w:rsidR="00FF70B2" w:rsidRPr="000B5119" w:rsidRDefault="00FF70B2" w:rsidP="0093258B">
            <w:pPr>
              <w:spacing w:line="22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hideMark/>
          </w:tcPr>
          <w:p w14:paraId="46720ACE" w14:textId="77777777" w:rsidR="00FF70B2" w:rsidRPr="000B5119" w:rsidRDefault="00FF70B2" w:rsidP="0093258B">
            <w:pPr>
              <w:spacing w:line="226" w:lineRule="auto"/>
              <w:rPr>
                <w:rFonts w:ascii="Times New Roman" w:eastAsia="Times New Roman" w:hAnsi="Times New Roman" w:cs="Times New Roman"/>
                <w:sz w:val="18"/>
                <w:szCs w:val="18"/>
                <w:lang w:eastAsia="ru-RU"/>
              </w:rPr>
            </w:pPr>
          </w:p>
        </w:tc>
      </w:tr>
      <w:tr w:rsidR="003E5C0B" w:rsidRPr="000B5119" w14:paraId="581F0FB0" w14:textId="77777777" w:rsidTr="00030317">
        <w:trPr>
          <w:trHeight w:val="480"/>
        </w:trPr>
        <w:tc>
          <w:tcPr>
            <w:tcW w:w="197" w:type="pct"/>
            <w:vMerge/>
            <w:shd w:val="clear" w:color="auto" w:fill="auto"/>
            <w:vAlign w:val="center"/>
            <w:hideMark/>
          </w:tcPr>
          <w:p w14:paraId="6FEDDD60" w14:textId="77777777" w:rsidR="003E5C0B" w:rsidRPr="000B5119" w:rsidRDefault="003E5C0B" w:rsidP="003E5C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352AF87" w14:textId="77777777" w:rsidR="003E5C0B" w:rsidRPr="000B5119" w:rsidRDefault="003E5C0B" w:rsidP="003E5C0B">
            <w:pPr>
              <w:spacing w:line="226"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6248710" w14:textId="77777777" w:rsidR="003E5C0B" w:rsidRPr="000B5119" w:rsidRDefault="003E5C0B" w:rsidP="003E5C0B">
            <w:pPr>
              <w:spacing w:line="22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25E536C" w14:textId="77777777" w:rsidR="003E5C0B" w:rsidRPr="000B5119" w:rsidRDefault="003E5C0B" w:rsidP="003E5C0B">
            <w:pPr>
              <w:spacing w:line="22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17B30B36" w14:textId="77777777" w:rsidR="003E5C0B" w:rsidRPr="00030317" w:rsidRDefault="003E5C0B" w:rsidP="003E5C0B">
            <w:pPr>
              <w:spacing w:line="226" w:lineRule="auto"/>
              <w:rPr>
                <w:rFonts w:ascii="Times New Roman" w:eastAsia="Times New Roman" w:hAnsi="Times New Roman" w:cs="Times New Roman"/>
                <w:sz w:val="16"/>
                <w:szCs w:val="16"/>
                <w:lang w:eastAsia="ru-RU"/>
              </w:rPr>
            </w:pPr>
          </w:p>
        </w:tc>
        <w:tc>
          <w:tcPr>
            <w:tcW w:w="397" w:type="pct"/>
            <w:shd w:val="clear" w:color="auto" w:fill="auto"/>
            <w:hideMark/>
          </w:tcPr>
          <w:p w14:paraId="4AC1DA34" w14:textId="77777777" w:rsidR="003E5C0B" w:rsidRPr="00030317" w:rsidRDefault="003E5C0B" w:rsidP="003E5C0B">
            <w:pPr>
              <w:spacing w:line="226" w:lineRule="auto"/>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09DCD097" w14:textId="4F3D8803" w:rsidR="003E5C0B" w:rsidRPr="000B5119" w:rsidRDefault="003E5C0B" w:rsidP="003E5C0B">
            <w:pPr>
              <w:spacing w:line="226" w:lineRule="auto"/>
              <w:jc w:val="center"/>
              <w:rPr>
                <w:rFonts w:ascii="Times New Roman" w:eastAsia="Times New Roman" w:hAnsi="Times New Roman" w:cs="Times New Roman"/>
                <w:sz w:val="18"/>
                <w:szCs w:val="18"/>
                <w:lang w:eastAsia="ru-RU"/>
              </w:rPr>
            </w:pPr>
            <w:r w:rsidRPr="00CD5556">
              <w:rPr>
                <w:rFonts w:ascii="Times New Roman" w:hAnsi="Times New Roman" w:cs="Times New Roman"/>
                <w:sz w:val="28"/>
                <w:szCs w:val="28"/>
              </w:rPr>
              <w:t>–</w:t>
            </w:r>
          </w:p>
        </w:tc>
        <w:tc>
          <w:tcPr>
            <w:tcW w:w="298" w:type="pct"/>
            <w:shd w:val="clear" w:color="auto" w:fill="auto"/>
            <w:hideMark/>
          </w:tcPr>
          <w:p w14:paraId="773AE035" w14:textId="4F2CDCC4" w:rsidR="003E5C0B" w:rsidRPr="000B5119" w:rsidRDefault="003E5C0B" w:rsidP="003E5C0B">
            <w:pPr>
              <w:spacing w:line="226" w:lineRule="auto"/>
              <w:jc w:val="center"/>
              <w:rPr>
                <w:rFonts w:ascii="Times New Roman" w:eastAsia="Times New Roman" w:hAnsi="Times New Roman" w:cs="Times New Roman"/>
                <w:sz w:val="18"/>
                <w:szCs w:val="18"/>
                <w:lang w:eastAsia="ru-RU"/>
              </w:rPr>
            </w:pPr>
            <w:r w:rsidRPr="00CD5556">
              <w:rPr>
                <w:rFonts w:ascii="Times New Roman" w:hAnsi="Times New Roman" w:cs="Times New Roman"/>
                <w:sz w:val="28"/>
                <w:szCs w:val="28"/>
              </w:rPr>
              <w:t>–</w:t>
            </w:r>
          </w:p>
        </w:tc>
        <w:tc>
          <w:tcPr>
            <w:tcW w:w="348" w:type="pct"/>
            <w:shd w:val="clear" w:color="auto" w:fill="auto"/>
            <w:hideMark/>
          </w:tcPr>
          <w:p w14:paraId="28B849AA" w14:textId="1AC9D5B4" w:rsidR="003E5C0B" w:rsidRPr="000B5119" w:rsidRDefault="003E5C0B" w:rsidP="003E5C0B">
            <w:pPr>
              <w:spacing w:line="226" w:lineRule="auto"/>
              <w:jc w:val="center"/>
              <w:rPr>
                <w:rFonts w:ascii="Times New Roman" w:eastAsia="Times New Roman" w:hAnsi="Times New Roman" w:cs="Times New Roman"/>
                <w:sz w:val="18"/>
                <w:szCs w:val="18"/>
                <w:lang w:eastAsia="ru-RU"/>
              </w:rPr>
            </w:pPr>
            <w:r w:rsidRPr="00CD5556">
              <w:rPr>
                <w:rFonts w:ascii="Times New Roman" w:hAnsi="Times New Roman" w:cs="Times New Roman"/>
                <w:sz w:val="28"/>
                <w:szCs w:val="28"/>
              </w:rPr>
              <w:t>–</w:t>
            </w:r>
          </w:p>
        </w:tc>
        <w:tc>
          <w:tcPr>
            <w:tcW w:w="400" w:type="pct"/>
            <w:shd w:val="clear" w:color="auto" w:fill="auto"/>
            <w:hideMark/>
          </w:tcPr>
          <w:p w14:paraId="40EED4B3" w14:textId="1EF53B7B" w:rsidR="003E5C0B" w:rsidRPr="000B5119" w:rsidRDefault="003E5C0B" w:rsidP="003E5C0B">
            <w:pPr>
              <w:spacing w:line="226" w:lineRule="auto"/>
              <w:jc w:val="center"/>
              <w:rPr>
                <w:rFonts w:ascii="Times New Roman" w:eastAsia="Times New Roman" w:hAnsi="Times New Roman" w:cs="Times New Roman"/>
                <w:sz w:val="18"/>
                <w:szCs w:val="18"/>
                <w:lang w:eastAsia="ru-RU"/>
              </w:rPr>
            </w:pPr>
            <w:r w:rsidRPr="00CD5556">
              <w:rPr>
                <w:rFonts w:ascii="Times New Roman" w:hAnsi="Times New Roman" w:cs="Times New Roman"/>
                <w:sz w:val="28"/>
                <w:szCs w:val="28"/>
              </w:rPr>
              <w:t>–</w:t>
            </w:r>
          </w:p>
        </w:tc>
        <w:tc>
          <w:tcPr>
            <w:tcW w:w="678" w:type="pct"/>
            <w:vMerge/>
            <w:shd w:val="clear" w:color="auto" w:fill="auto"/>
            <w:hideMark/>
          </w:tcPr>
          <w:p w14:paraId="2562BDFB" w14:textId="77777777" w:rsidR="003E5C0B" w:rsidRPr="000B5119" w:rsidRDefault="003E5C0B" w:rsidP="003E5C0B">
            <w:pPr>
              <w:spacing w:line="226" w:lineRule="auto"/>
              <w:rPr>
                <w:rFonts w:ascii="Times New Roman" w:eastAsia="Times New Roman" w:hAnsi="Times New Roman" w:cs="Times New Roman"/>
                <w:sz w:val="18"/>
                <w:szCs w:val="18"/>
                <w:lang w:eastAsia="ru-RU"/>
              </w:rPr>
            </w:pPr>
          </w:p>
        </w:tc>
      </w:tr>
      <w:tr w:rsidR="003E5C0B" w:rsidRPr="000B5119" w14:paraId="5BBF73DE" w14:textId="77777777" w:rsidTr="00030317">
        <w:trPr>
          <w:trHeight w:val="240"/>
        </w:trPr>
        <w:tc>
          <w:tcPr>
            <w:tcW w:w="197" w:type="pct"/>
            <w:vMerge/>
            <w:shd w:val="clear" w:color="auto" w:fill="auto"/>
            <w:vAlign w:val="center"/>
            <w:hideMark/>
          </w:tcPr>
          <w:p w14:paraId="3AA9B40C" w14:textId="77777777" w:rsidR="003E5C0B" w:rsidRPr="000B5119" w:rsidRDefault="003E5C0B" w:rsidP="003E5C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B6CF36C" w14:textId="77777777" w:rsidR="003E5C0B" w:rsidRPr="000B5119" w:rsidRDefault="003E5C0B" w:rsidP="003E5C0B">
            <w:pPr>
              <w:spacing w:line="226" w:lineRule="auto"/>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DC33F84" w14:textId="77777777" w:rsidR="003E5C0B" w:rsidRPr="000B5119" w:rsidRDefault="003E5C0B" w:rsidP="003E5C0B">
            <w:pPr>
              <w:spacing w:line="22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06687729" w14:textId="77777777" w:rsidR="003E5C0B" w:rsidRPr="000B5119" w:rsidRDefault="003E5C0B" w:rsidP="003E5C0B">
            <w:pPr>
              <w:spacing w:line="22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70B008F4" w14:textId="77777777" w:rsidR="003E5C0B" w:rsidRPr="00030317" w:rsidRDefault="003E5C0B" w:rsidP="003E5C0B">
            <w:pPr>
              <w:spacing w:line="226" w:lineRule="auto"/>
              <w:rPr>
                <w:rFonts w:ascii="Times New Roman" w:eastAsia="Times New Roman" w:hAnsi="Times New Roman" w:cs="Times New Roman"/>
                <w:sz w:val="16"/>
                <w:szCs w:val="16"/>
                <w:lang w:eastAsia="ru-RU"/>
              </w:rPr>
            </w:pPr>
          </w:p>
        </w:tc>
        <w:tc>
          <w:tcPr>
            <w:tcW w:w="397" w:type="pct"/>
            <w:shd w:val="clear" w:color="auto" w:fill="auto"/>
            <w:hideMark/>
          </w:tcPr>
          <w:p w14:paraId="2C546729" w14:textId="77777777" w:rsidR="003E5C0B" w:rsidRPr="00030317" w:rsidRDefault="003E5C0B" w:rsidP="003E5C0B">
            <w:pPr>
              <w:spacing w:line="226" w:lineRule="auto"/>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3D0666BD" w14:textId="057D9AB4" w:rsidR="003E5C0B" w:rsidRPr="000B5119" w:rsidRDefault="003E5C0B" w:rsidP="003E5C0B">
            <w:pPr>
              <w:spacing w:line="226" w:lineRule="auto"/>
              <w:jc w:val="center"/>
              <w:rPr>
                <w:rFonts w:ascii="Times New Roman" w:eastAsia="Times New Roman" w:hAnsi="Times New Roman" w:cs="Times New Roman"/>
                <w:sz w:val="18"/>
                <w:szCs w:val="18"/>
                <w:lang w:eastAsia="ru-RU"/>
              </w:rPr>
            </w:pPr>
            <w:r w:rsidRPr="00CD5556">
              <w:rPr>
                <w:rFonts w:ascii="Times New Roman" w:hAnsi="Times New Roman" w:cs="Times New Roman"/>
                <w:sz w:val="28"/>
                <w:szCs w:val="28"/>
              </w:rPr>
              <w:t>–</w:t>
            </w:r>
          </w:p>
        </w:tc>
        <w:tc>
          <w:tcPr>
            <w:tcW w:w="298" w:type="pct"/>
            <w:shd w:val="clear" w:color="auto" w:fill="auto"/>
            <w:hideMark/>
          </w:tcPr>
          <w:p w14:paraId="39A02824" w14:textId="2938376A" w:rsidR="003E5C0B" w:rsidRPr="000B5119" w:rsidRDefault="003E5C0B" w:rsidP="003E5C0B">
            <w:pPr>
              <w:spacing w:line="226" w:lineRule="auto"/>
              <w:jc w:val="center"/>
              <w:rPr>
                <w:rFonts w:ascii="Times New Roman" w:eastAsia="Times New Roman" w:hAnsi="Times New Roman" w:cs="Times New Roman"/>
                <w:sz w:val="18"/>
                <w:szCs w:val="18"/>
                <w:lang w:eastAsia="ru-RU"/>
              </w:rPr>
            </w:pPr>
            <w:r w:rsidRPr="00CD5556">
              <w:rPr>
                <w:rFonts w:ascii="Times New Roman" w:hAnsi="Times New Roman" w:cs="Times New Roman"/>
                <w:sz w:val="28"/>
                <w:szCs w:val="28"/>
              </w:rPr>
              <w:t>–</w:t>
            </w:r>
          </w:p>
        </w:tc>
        <w:tc>
          <w:tcPr>
            <w:tcW w:w="348" w:type="pct"/>
            <w:shd w:val="clear" w:color="auto" w:fill="auto"/>
            <w:hideMark/>
          </w:tcPr>
          <w:p w14:paraId="5030D1DB" w14:textId="526E4898" w:rsidR="003E5C0B" w:rsidRPr="000B5119" w:rsidRDefault="003E5C0B" w:rsidP="003E5C0B">
            <w:pPr>
              <w:spacing w:line="226" w:lineRule="auto"/>
              <w:jc w:val="center"/>
              <w:rPr>
                <w:rFonts w:ascii="Times New Roman" w:eastAsia="Times New Roman" w:hAnsi="Times New Roman" w:cs="Times New Roman"/>
                <w:sz w:val="18"/>
                <w:szCs w:val="18"/>
                <w:lang w:eastAsia="ru-RU"/>
              </w:rPr>
            </w:pPr>
            <w:r w:rsidRPr="00CD5556">
              <w:rPr>
                <w:rFonts w:ascii="Times New Roman" w:hAnsi="Times New Roman" w:cs="Times New Roman"/>
                <w:sz w:val="28"/>
                <w:szCs w:val="28"/>
              </w:rPr>
              <w:t>–</w:t>
            </w:r>
          </w:p>
        </w:tc>
        <w:tc>
          <w:tcPr>
            <w:tcW w:w="400" w:type="pct"/>
            <w:shd w:val="clear" w:color="auto" w:fill="auto"/>
            <w:hideMark/>
          </w:tcPr>
          <w:p w14:paraId="7BEFA428" w14:textId="79796AA9" w:rsidR="003E5C0B" w:rsidRPr="000B5119" w:rsidRDefault="003E5C0B" w:rsidP="003E5C0B">
            <w:pPr>
              <w:spacing w:line="226" w:lineRule="auto"/>
              <w:jc w:val="center"/>
              <w:rPr>
                <w:rFonts w:ascii="Times New Roman" w:eastAsia="Times New Roman" w:hAnsi="Times New Roman" w:cs="Times New Roman"/>
                <w:sz w:val="18"/>
                <w:szCs w:val="18"/>
                <w:lang w:eastAsia="ru-RU"/>
              </w:rPr>
            </w:pPr>
            <w:r w:rsidRPr="00CD5556">
              <w:rPr>
                <w:rFonts w:ascii="Times New Roman" w:hAnsi="Times New Roman" w:cs="Times New Roman"/>
                <w:sz w:val="28"/>
                <w:szCs w:val="28"/>
              </w:rPr>
              <w:t>–</w:t>
            </w:r>
          </w:p>
        </w:tc>
        <w:tc>
          <w:tcPr>
            <w:tcW w:w="678" w:type="pct"/>
            <w:vMerge/>
            <w:shd w:val="clear" w:color="auto" w:fill="auto"/>
            <w:hideMark/>
          </w:tcPr>
          <w:p w14:paraId="33799E6C" w14:textId="77777777" w:rsidR="003E5C0B" w:rsidRPr="000B5119" w:rsidRDefault="003E5C0B" w:rsidP="003E5C0B">
            <w:pPr>
              <w:spacing w:line="226" w:lineRule="auto"/>
              <w:rPr>
                <w:rFonts w:ascii="Times New Roman" w:eastAsia="Times New Roman" w:hAnsi="Times New Roman" w:cs="Times New Roman"/>
                <w:sz w:val="18"/>
                <w:szCs w:val="18"/>
                <w:lang w:eastAsia="ru-RU"/>
              </w:rPr>
            </w:pPr>
          </w:p>
        </w:tc>
      </w:tr>
      <w:tr w:rsidR="00E95358" w:rsidRPr="000B5119" w14:paraId="0F48D8F5" w14:textId="77777777" w:rsidTr="00030317">
        <w:trPr>
          <w:trHeight w:val="480"/>
        </w:trPr>
        <w:tc>
          <w:tcPr>
            <w:tcW w:w="197" w:type="pct"/>
            <w:vMerge/>
            <w:shd w:val="clear" w:color="auto" w:fill="auto"/>
            <w:vAlign w:val="center"/>
            <w:hideMark/>
          </w:tcPr>
          <w:p w14:paraId="5ACCF54C" w14:textId="77777777" w:rsidR="00E95358" w:rsidRPr="000B5119" w:rsidRDefault="00E95358"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3EB42CC" w14:textId="77777777" w:rsidR="00E95358" w:rsidRPr="000B5119" w:rsidRDefault="00E95358" w:rsidP="0093258B">
            <w:pPr>
              <w:spacing w:line="226" w:lineRule="auto"/>
              <w:rPr>
                <w:rFonts w:ascii="Times New Roman" w:eastAsia="Times New Roman" w:hAnsi="Times New Roman" w:cs="Times New Roman"/>
                <w:sz w:val="18"/>
                <w:szCs w:val="18"/>
                <w:lang w:eastAsia="ru-RU"/>
              </w:rPr>
            </w:pPr>
          </w:p>
        </w:tc>
        <w:tc>
          <w:tcPr>
            <w:tcW w:w="696" w:type="pct"/>
            <w:vMerge w:val="restart"/>
            <w:shd w:val="clear" w:color="auto" w:fill="auto"/>
            <w:hideMark/>
          </w:tcPr>
          <w:p w14:paraId="736E4BF2" w14:textId="77777777" w:rsidR="00E95358" w:rsidRPr="000B5119" w:rsidRDefault="00E95358" w:rsidP="0093258B">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2.2. Проведення </w:t>
            </w:r>
          </w:p>
          <w:p w14:paraId="696479D3" w14:textId="6CB9BE4D" w:rsidR="00E95358" w:rsidRPr="000B5119" w:rsidRDefault="00E95358" w:rsidP="0093258B">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ІІ (обласного) етапу та участь у </w:t>
            </w:r>
            <w:r w:rsidR="000D4284">
              <w:rPr>
                <w:rFonts w:ascii="Times New Roman" w:eastAsia="Times New Roman" w:hAnsi="Times New Roman" w:cs="Times New Roman"/>
                <w:sz w:val="18"/>
                <w:szCs w:val="18"/>
                <w:lang w:eastAsia="ru-RU"/>
              </w:rPr>
              <w:t xml:space="preserve">                             </w:t>
            </w:r>
            <w:r w:rsidRPr="000B5119">
              <w:rPr>
                <w:rFonts w:ascii="Times New Roman" w:eastAsia="Times New Roman" w:hAnsi="Times New Roman" w:cs="Times New Roman"/>
                <w:sz w:val="18"/>
                <w:szCs w:val="18"/>
                <w:lang w:eastAsia="ru-RU"/>
              </w:rPr>
              <w:t>ІІІ Всеукраїнському етапі Всеукраїнського конкурсу-захисту науково-дослідницьких робіт учнів-членів Малої академії наук України</w:t>
            </w:r>
          </w:p>
        </w:tc>
        <w:tc>
          <w:tcPr>
            <w:tcW w:w="794" w:type="pct"/>
            <w:vMerge w:val="restart"/>
            <w:shd w:val="clear" w:color="auto" w:fill="auto"/>
            <w:hideMark/>
          </w:tcPr>
          <w:p w14:paraId="4EA277AE" w14:textId="77777777" w:rsidR="00E95358" w:rsidRPr="000B5119" w:rsidRDefault="00E95358" w:rsidP="0093258B">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комунальні заклади освіти Дніпропетровської обласної ради (за згодою)</w:t>
            </w:r>
          </w:p>
        </w:tc>
        <w:tc>
          <w:tcPr>
            <w:tcW w:w="248" w:type="pct"/>
            <w:vMerge w:val="restart"/>
            <w:shd w:val="clear" w:color="auto" w:fill="auto"/>
            <w:hideMark/>
          </w:tcPr>
          <w:p w14:paraId="49D63ADB" w14:textId="43B02E79" w:rsidR="00E95358" w:rsidRPr="00030317" w:rsidRDefault="00030317" w:rsidP="00030317">
            <w:pPr>
              <w:spacing w:line="226" w:lineRule="auto"/>
              <w:ind w:left="-11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E95358" w:rsidRPr="00030317">
              <w:rPr>
                <w:rFonts w:ascii="Times New Roman" w:eastAsia="Times New Roman" w:hAnsi="Times New Roman" w:cs="Times New Roman"/>
                <w:sz w:val="16"/>
                <w:szCs w:val="16"/>
                <w:lang w:eastAsia="ru-RU"/>
              </w:rPr>
              <w:t>2022 – 2024</w:t>
            </w:r>
          </w:p>
        </w:tc>
        <w:tc>
          <w:tcPr>
            <w:tcW w:w="397" w:type="pct"/>
            <w:shd w:val="clear" w:color="auto" w:fill="auto"/>
            <w:hideMark/>
          </w:tcPr>
          <w:p w14:paraId="3A9CCBEF" w14:textId="116C2259" w:rsidR="00E95358" w:rsidRPr="00030317" w:rsidRDefault="00E95358" w:rsidP="00FF70B2">
            <w:pPr>
              <w:spacing w:line="226" w:lineRule="auto"/>
              <w:ind w:right="-107"/>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Загальний обсяг, у т. ч.</w:t>
            </w:r>
            <w:r w:rsidR="00FF70B2">
              <w:rPr>
                <w:rFonts w:ascii="Times New Roman" w:eastAsia="Times New Roman" w:hAnsi="Times New Roman" w:cs="Times New Roman"/>
                <w:b/>
                <w:sz w:val="16"/>
                <w:szCs w:val="16"/>
                <w:lang w:eastAsia="ru-RU"/>
              </w:rPr>
              <w:t>*</w:t>
            </w:r>
          </w:p>
        </w:tc>
        <w:tc>
          <w:tcPr>
            <w:tcW w:w="298" w:type="pct"/>
            <w:shd w:val="clear" w:color="auto" w:fill="auto"/>
            <w:hideMark/>
          </w:tcPr>
          <w:p w14:paraId="2C486AA4" w14:textId="77777777" w:rsidR="00E95358" w:rsidRPr="000B5119" w:rsidRDefault="00E95358" w:rsidP="0093258B">
            <w:pPr>
              <w:spacing w:line="22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750,0</w:t>
            </w:r>
          </w:p>
        </w:tc>
        <w:tc>
          <w:tcPr>
            <w:tcW w:w="298" w:type="pct"/>
            <w:shd w:val="clear" w:color="auto" w:fill="auto"/>
            <w:hideMark/>
          </w:tcPr>
          <w:p w14:paraId="712FCEBF" w14:textId="77777777" w:rsidR="00E95358" w:rsidRPr="000B5119" w:rsidRDefault="00E95358" w:rsidP="0093258B">
            <w:pPr>
              <w:spacing w:line="22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795,0</w:t>
            </w:r>
          </w:p>
        </w:tc>
        <w:tc>
          <w:tcPr>
            <w:tcW w:w="348" w:type="pct"/>
            <w:shd w:val="clear" w:color="auto" w:fill="auto"/>
            <w:hideMark/>
          </w:tcPr>
          <w:p w14:paraId="521B65EE" w14:textId="77777777" w:rsidR="00E95358" w:rsidRPr="000B5119" w:rsidRDefault="00E95358" w:rsidP="0093258B">
            <w:pPr>
              <w:spacing w:line="22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843,0</w:t>
            </w:r>
          </w:p>
        </w:tc>
        <w:tc>
          <w:tcPr>
            <w:tcW w:w="400" w:type="pct"/>
            <w:shd w:val="clear" w:color="auto" w:fill="auto"/>
            <w:hideMark/>
          </w:tcPr>
          <w:p w14:paraId="00222EB6" w14:textId="77777777" w:rsidR="00E95358" w:rsidRPr="000B5119" w:rsidRDefault="00E95358" w:rsidP="0093258B">
            <w:pPr>
              <w:spacing w:line="22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2 388,0</w:t>
            </w:r>
          </w:p>
        </w:tc>
        <w:tc>
          <w:tcPr>
            <w:tcW w:w="678" w:type="pct"/>
            <w:vMerge w:val="restart"/>
            <w:shd w:val="clear" w:color="auto" w:fill="auto"/>
            <w:hideMark/>
          </w:tcPr>
          <w:p w14:paraId="3A66A807" w14:textId="77777777" w:rsidR="00E95358" w:rsidRPr="000B5119" w:rsidRDefault="00E95358" w:rsidP="0093258B">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Формування науково-дослідницьких вмінь у здобувачів освіти, підвищення їх розумової активності, спонукання до творчості, виховання життєво й соціально компетентної особистості, здатної здійснювати самостійний вибір і приймати відповідальні рішення</w:t>
            </w:r>
          </w:p>
        </w:tc>
      </w:tr>
      <w:tr w:rsidR="003E5C0B" w:rsidRPr="000B5119" w14:paraId="42AE932E" w14:textId="77777777" w:rsidTr="00030317">
        <w:trPr>
          <w:trHeight w:val="480"/>
        </w:trPr>
        <w:tc>
          <w:tcPr>
            <w:tcW w:w="197" w:type="pct"/>
            <w:vMerge/>
            <w:shd w:val="clear" w:color="auto" w:fill="auto"/>
            <w:vAlign w:val="center"/>
            <w:hideMark/>
          </w:tcPr>
          <w:p w14:paraId="78B7EAA5" w14:textId="77777777" w:rsidR="003E5C0B" w:rsidRPr="000B5119" w:rsidRDefault="003E5C0B" w:rsidP="003E5C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2B1AC42" w14:textId="77777777" w:rsidR="003E5C0B" w:rsidRPr="000B5119" w:rsidRDefault="003E5C0B" w:rsidP="003E5C0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52A449B" w14:textId="77777777" w:rsidR="003E5C0B" w:rsidRPr="000B5119" w:rsidRDefault="003E5C0B" w:rsidP="003E5C0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196C5FA" w14:textId="77777777" w:rsidR="003E5C0B" w:rsidRPr="000B5119" w:rsidRDefault="003E5C0B" w:rsidP="003E5C0B">
            <w:pPr>
              <w:rPr>
                <w:rFonts w:ascii="Times New Roman" w:eastAsia="Times New Roman" w:hAnsi="Times New Roman" w:cs="Times New Roman"/>
                <w:sz w:val="18"/>
                <w:szCs w:val="18"/>
                <w:lang w:eastAsia="ru-RU"/>
              </w:rPr>
            </w:pPr>
          </w:p>
        </w:tc>
        <w:tc>
          <w:tcPr>
            <w:tcW w:w="248" w:type="pct"/>
            <w:vMerge/>
            <w:shd w:val="clear" w:color="auto" w:fill="auto"/>
            <w:hideMark/>
          </w:tcPr>
          <w:p w14:paraId="0035CF3B" w14:textId="77777777" w:rsidR="003E5C0B" w:rsidRPr="00030317" w:rsidRDefault="003E5C0B" w:rsidP="003E5C0B">
            <w:pPr>
              <w:rPr>
                <w:rFonts w:ascii="Times New Roman" w:eastAsia="Times New Roman" w:hAnsi="Times New Roman" w:cs="Times New Roman"/>
                <w:sz w:val="16"/>
                <w:szCs w:val="16"/>
                <w:lang w:eastAsia="ru-RU"/>
              </w:rPr>
            </w:pPr>
          </w:p>
        </w:tc>
        <w:tc>
          <w:tcPr>
            <w:tcW w:w="397" w:type="pct"/>
            <w:shd w:val="clear" w:color="auto" w:fill="auto"/>
            <w:hideMark/>
          </w:tcPr>
          <w:p w14:paraId="2B5BC1E2" w14:textId="77777777" w:rsidR="003E5C0B" w:rsidRPr="00030317" w:rsidRDefault="003E5C0B" w:rsidP="003E5C0B">
            <w:pPr>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7A29BE76" w14:textId="161EF00A" w:rsidR="003E5C0B" w:rsidRPr="000B5119" w:rsidRDefault="003E5C0B" w:rsidP="003E5C0B">
            <w:pPr>
              <w:jc w:val="center"/>
              <w:rPr>
                <w:rFonts w:ascii="Times New Roman" w:eastAsia="Times New Roman" w:hAnsi="Times New Roman" w:cs="Times New Roman"/>
                <w:sz w:val="18"/>
                <w:szCs w:val="18"/>
                <w:lang w:eastAsia="ru-RU"/>
              </w:rPr>
            </w:pPr>
            <w:r w:rsidRPr="00893E8F">
              <w:rPr>
                <w:rFonts w:ascii="Times New Roman" w:hAnsi="Times New Roman" w:cs="Times New Roman"/>
                <w:sz w:val="28"/>
                <w:szCs w:val="28"/>
              </w:rPr>
              <w:t>–</w:t>
            </w:r>
          </w:p>
        </w:tc>
        <w:tc>
          <w:tcPr>
            <w:tcW w:w="298" w:type="pct"/>
            <w:shd w:val="clear" w:color="auto" w:fill="auto"/>
            <w:hideMark/>
          </w:tcPr>
          <w:p w14:paraId="2E7CA868" w14:textId="4F37C700" w:rsidR="003E5C0B" w:rsidRPr="000B5119" w:rsidRDefault="003E5C0B" w:rsidP="003E5C0B">
            <w:pPr>
              <w:jc w:val="center"/>
              <w:rPr>
                <w:rFonts w:ascii="Times New Roman" w:eastAsia="Times New Roman" w:hAnsi="Times New Roman" w:cs="Times New Roman"/>
                <w:sz w:val="18"/>
                <w:szCs w:val="18"/>
                <w:lang w:eastAsia="ru-RU"/>
              </w:rPr>
            </w:pPr>
            <w:r w:rsidRPr="00893E8F">
              <w:rPr>
                <w:rFonts w:ascii="Times New Roman" w:hAnsi="Times New Roman" w:cs="Times New Roman"/>
                <w:sz w:val="28"/>
                <w:szCs w:val="28"/>
              </w:rPr>
              <w:t>–</w:t>
            </w:r>
          </w:p>
        </w:tc>
        <w:tc>
          <w:tcPr>
            <w:tcW w:w="348" w:type="pct"/>
            <w:shd w:val="clear" w:color="auto" w:fill="auto"/>
            <w:hideMark/>
          </w:tcPr>
          <w:p w14:paraId="7F557B37" w14:textId="31429817" w:rsidR="003E5C0B" w:rsidRPr="000B5119" w:rsidRDefault="003E5C0B" w:rsidP="003E5C0B">
            <w:pPr>
              <w:jc w:val="center"/>
              <w:rPr>
                <w:rFonts w:ascii="Times New Roman" w:eastAsia="Times New Roman" w:hAnsi="Times New Roman" w:cs="Times New Roman"/>
                <w:sz w:val="18"/>
                <w:szCs w:val="18"/>
                <w:lang w:eastAsia="ru-RU"/>
              </w:rPr>
            </w:pPr>
            <w:r w:rsidRPr="00893E8F">
              <w:rPr>
                <w:rFonts w:ascii="Times New Roman" w:hAnsi="Times New Roman" w:cs="Times New Roman"/>
                <w:sz w:val="28"/>
                <w:szCs w:val="28"/>
              </w:rPr>
              <w:t>–</w:t>
            </w:r>
          </w:p>
        </w:tc>
        <w:tc>
          <w:tcPr>
            <w:tcW w:w="400" w:type="pct"/>
            <w:shd w:val="clear" w:color="auto" w:fill="auto"/>
            <w:hideMark/>
          </w:tcPr>
          <w:p w14:paraId="0D64DA3B" w14:textId="168AB4B9" w:rsidR="003E5C0B" w:rsidRPr="000B5119" w:rsidRDefault="003E5C0B" w:rsidP="003E5C0B">
            <w:pPr>
              <w:jc w:val="center"/>
              <w:rPr>
                <w:rFonts w:ascii="Times New Roman" w:eastAsia="Times New Roman" w:hAnsi="Times New Roman" w:cs="Times New Roman"/>
                <w:sz w:val="18"/>
                <w:szCs w:val="18"/>
                <w:lang w:eastAsia="ru-RU"/>
              </w:rPr>
            </w:pPr>
            <w:r w:rsidRPr="00893E8F">
              <w:rPr>
                <w:rFonts w:ascii="Times New Roman" w:hAnsi="Times New Roman" w:cs="Times New Roman"/>
                <w:sz w:val="28"/>
                <w:szCs w:val="28"/>
              </w:rPr>
              <w:t>–</w:t>
            </w:r>
          </w:p>
        </w:tc>
        <w:tc>
          <w:tcPr>
            <w:tcW w:w="678" w:type="pct"/>
            <w:vMerge/>
            <w:shd w:val="clear" w:color="auto" w:fill="auto"/>
            <w:hideMark/>
          </w:tcPr>
          <w:p w14:paraId="7114B69D" w14:textId="77777777" w:rsidR="003E5C0B" w:rsidRPr="000B5119" w:rsidRDefault="003E5C0B" w:rsidP="003E5C0B">
            <w:pPr>
              <w:rPr>
                <w:rFonts w:ascii="Times New Roman" w:eastAsia="Times New Roman" w:hAnsi="Times New Roman" w:cs="Times New Roman"/>
                <w:sz w:val="18"/>
                <w:szCs w:val="18"/>
                <w:lang w:eastAsia="ru-RU"/>
              </w:rPr>
            </w:pPr>
          </w:p>
        </w:tc>
      </w:tr>
      <w:tr w:rsidR="00E95358" w:rsidRPr="000B5119" w14:paraId="25A23203" w14:textId="77777777" w:rsidTr="00030317">
        <w:trPr>
          <w:trHeight w:val="480"/>
        </w:trPr>
        <w:tc>
          <w:tcPr>
            <w:tcW w:w="197" w:type="pct"/>
            <w:vMerge/>
            <w:shd w:val="clear" w:color="auto" w:fill="auto"/>
            <w:vAlign w:val="center"/>
            <w:hideMark/>
          </w:tcPr>
          <w:p w14:paraId="3E512626" w14:textId="77777777" w:rsidR="00E95358" w:rsidRPr="000B5119" w:rsidRDefault="00E95358"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A3162DC" w14:textId="77777777" w:rsidR="00E95358" w:rsidRPr="000B5119" w:rsidRDefault="00E95358"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63AA70B4" w14:textId="77777777" w:rsidR="00E95358" w:rsidRPr="000B5119" w:rsidRDefault="00E95358" w:rsidP="0093258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CB2A0FB" w14:textId="77777777" w:rsidR="00E95358" w:rsidRPr="000B5119" w:rsidRDefault="00E95358" w:rsidP="0093258B">
            <w:pPr>
              <w:rPr>
                <w:rFonts w:ascii="Times New Roman" w:eastAsia="Times New Roman" w:hAnsi="Times New Roman" w:cs="Times New Roman"/>
                <w:sz w:val="18"/>
                <w:szCs w:val="18"/>
                <w:lang w:eastAsia="ru-RU"/>
              </w:rPr>
            </w:pPr>
          </w:p>
        </w:tc>
        <w:tc>
          <w:tcPr>
            <w:tcW w:w="248" w:type="pct"/>
            <w:vMerge/>
            <w:shd w:val="clear" w:color="auto" w:fill="auto"/>
            <w:hideMark/>
          </w:tcPr>
          <w:p w14:paraId="0BD66CC4" w14:textId="77777777" w:rsidR="00E95358" w:rsidRPr="00030317" w:rsidRDefault="00E95358" w:rsidP="0093258B">
            <w:pPr>
              <w:rPr>
                <w:rFonts w:ascii="Times New Roman" w:eastAsia="Times New Roman" w:hAnsi="Times New Roman" w:cs="Times New Roman"/>
                <w:sz w:val="16"/>
                <w:szCs w:val="16"/>
                <w:lang w:eastAsia="ru-RU"/>
              </w:rPr>
            </w:pPr>
          </w:p>
        </w:tc>
        <w:tc>
          <w:tcPr>
            <w:tcW w:w="397" w:type="pct"/>
            <w:shd w:val="clear" w:color="auto" w:fill="auto"/>
            <w:hideMark/>
          </w:tcPr>
          <w:p w14:paraId="3C175BCB" w14:textId="66E57ADB" w:rsidR="00E95358" w:rsidRPr="00030317" w:rsidRDefault="00E95358" w:rsidP="0093258B">
            <w:pPr>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Обласний бюджет</w:t>
            </w:r>
            <w:r w:rsidR="00FF70B2">
              <w:rPr>
                <w:rFonts w:ascii="Times New Roman" w:eastAsia="Times New Roman" w:hAnsi="Times New Roman" w:cs="Times New Roman"/>
                <w:b/>
                <w:sz w:val="16"/>
                <w:szCs w:val="16"/>
                <w:lang w:eastAsia="ru-RU"/>
              </w:rPr>
              <w:t>*</w:t>
            </w:r>
          </w:p>
        </w:tc>
        <w:tc>
          <w:tcPr>
            <w:tcW w:w="298" w:type="pct"/>
            <w:shd w:val="clear" w:color="auto" w:fill="auto"/>
            <w:hideMark/>
          </w:tcPr>
          <w:p w14:paraId="67294440"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750,0</w:t>
            </w:r>
          </w:p>
        </w:tc>
        <w:tc>
          <w:tcPr>
            <w:tcW w:w="298" w:type="pct"/>
            <w:shd w:val="clear" w:color="auto" w:fill="auto"/>
            <w:hideMark/>
          </w:tcPr>
          <w:p w14:paraId="352C2C5C"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795,0</w:t>
            </w:r>
          </w:p>
        </w:tc>
        <w:tc>
          <w:tcPr>
            <w:tcW w:w="348" w:type="pct"/>
            <w:shd w:val="clear" w:color="auto" w:fill="auto"/>
            <w:hideMark/>
          </w:tcPr>
          <w:p w14:paraId="7AAE887B"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843,0</w:t>
            </w:r>
          </w:p>
        </w:tc>
        <w:tc>
          <w:tcPr>
            <w:tcW w:w="400" w:type="pct"/>
            <w:shd w:val="clear" w:color="auto" w:fill="auto"/>
            <w:hideMark/>
          </w:tcPr>
          <w:p w14:paraId="14B6C654"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2 388,0</w:t>
            </w:r>
          </w:p>
        </w:tc>
        <w:tc>
          <w:tcPr>
            <w:tcW w:w="678" w:type="pct"/>
            <w:vMerge/>
            <w:shd w:val="clear" w:color="auto" w:fill="auto"/>
            <w:hideMark/>
          </w:tcPr>
          <w:p w14:paraId="42E350DE" w14:textId="77777777" w:rsidR="00E95358" w:rsidRPr="000B5119" w:rsidRDefault="00E95358" w:rsidP="0093258B">
            <w:pPr>
              <w:rPr>
                <w:rFonts w:ascii="Times New Roman" w:eastAsia="Times New Roman" w:hAnsi="Times New Roman" w:cs="Times New Roman"/>
                <w:sz w:val="18"/>
                <w:szCs w:val="18"/>
                <w:lang w:eastAsia="ru-RU"/>
              </w:rPr>
            </w:pPr>
          </w:p>
        </w:tc>
      </w:tr>
      <w:tr w:rsidR="003E5C0B" w:rsidRPr="000B5119" w14:paraId="23528EAE" w14:textId="77777777" w:rsidTr="00030317">
        <w:trPr>
          <w:trHeight w:val="480"/>
        </w:trPr>
        <w:tc>
          <w:tcPr>
            <w:tcW w:w="197" w:type="pct"/>
            <w:vMerge/>
            <w:shd w:val="clear" w:color="auto" w:fill="auto"/>
            <w:vAlign w:val="center"/>
            <w:hideMark/>
          </w:tcPr>
          <w:p w14:paraId="5A655D01" w14:textId="77777777" w:rsidR="003E5C0B" w:rsidRPr="000B5119" w:rsidRDefault="003E5C0B" w:rsidP="003E5C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DADC6E0" w14:textId="77777777" w:rsidR="003E5C0B" w:rsidRPr="000B5119" w:rsidRDefault="003E5C0B" w:rsidP="003E5C0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EB38593" w14:textId="77777777" w:rsidR="003E5C0B" w:rsidRPr="000B5119" w:rsidRDefault="003E5C0B" w:rsidP="003E5C0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818182B" w14:textId="77777777" w:rsidR="003E5C0B" w:rsidRPr="000B5119" w:rsidRDefault="003E5C0B" w:rsidP="003E5C0B">
            <w:pPr>
              <w:rPr>
                <w:rFonts w:ascii="Times New Roman" w:eastAsia="Times New Roman" w:hAnsi="Times New Roman" w:cs="Times New Roman"/>
                <w:sz w:val="18"/>
                <w:szCs w:val="18"/>
                <w:lang w:eastAsia="ru-RU"/>
              </w:rPr>
            </w:pPr>
          </w:p>
        </w:tc>
        <w:tc>
          <w:tcPr>
            <w:tcW w:w="248" w:type="pct"/>
            <w:vMerge/>
            <w:shd w:val="clear" w:color="auto" w:fill="auto"/>
            <w:hideMark/>
          </w:tcPr>
          <w:p w14:paraId="6F63F333" w14:textId="77777777" w:rsidR="003E5C0B" w:rsidRPr="00030317" w:rsidRDefault="003E5C0B" w:rsidP="003E5C0B">
            <w:pPr>
              <w:rPr>
                <w:rFonts w:ascii="Times New Roman" w:eastAsia="Times New Roman" w:hAnsi="Times New Roman" w:cs="Times New Roman"/>
                <w:sz w:val="16"/>
                <w:szCs w:val="16"/>
                <w:lang w:eastAsia="ru-RU"/>
              </w:rPr>
            </w:pPr>
          </w:p>
        </w:tc>
        <w:tc>
          <w:tcPr>
            <w:tcW w:w="397" w:type="pct"/>
            <w:shd w:val="clear" w:color="auto" w:fill="auto"/>
            <w:hideMark/>
          </w:tcPr>
          <w:p w14:paraId="6875D39A" w14:textId="77777777" w:rsidR="003E5C0B" w:rsidRPr="00030317" w:rsidRDefault="003E5C0B" w:rsidP="003E5C0B">
            <w:pPr>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0B43A054" w14:textId="7FB2C53B" w:rsidR="003E5C0B" w:rsidRPr="000B5119" w:rsidRDefault="003E5C0B" w:rsidP="003E5C0B">
            <w:pPr>
              <w:jc w:val="center"/>
              <w:rPr>
                <w:rFonts w:ascii="Times New Roman" w:eastAsia="Times New Roman" w:hAnsi="Times New Roman" w:cs="Times New Roman"/>
                <w:sz w:val="18"/>
                <w:szCs w:val="18"/>
                <w:lang w:eastAsia="ru-RU"/>
              </w:rPr>
            </w:pPr>
            <w:r w:rsidRPr="00535B64">
              <w:rPr>
                <w:rFonts w:ascii="Times New Roman" w:hAnsi="Times New Roman" w:cs="Times New Roman"/>
                <w:sz w:val="28"/>
                <w:szCs w:val="28"/>
              </w:rPr>
              <w:t>–</w:t>
            </w:r>
          </w:p>
        </w:tc>
        <w:tc>
          <w:tcPr>
            <w:tcW w:w="298" w:type="pct"/>
            <w:shd w:val="clear" w:color="auto" w:fill="auto"/>
            <w:hideMark/>
          </w:tcPr>
          <w:p w14:paraId="3C6A60C7" w14:textId="692B0E34" w:rsidR="003E5C0B" w:rsidRPr="000B5119" w:rsidRDefault="003E5C0B" w:rsidP="003E5C0B">
            <w:pPr>
              <w:jc w:val="center"/>
              <w:rPr>
                <w:rFonts w:ascii="Times New Roman" w:eastAsia="Times New Roman" w:hAnsi="Times New Roman" w:cs="Times New Roman"/>
                <w:sz w:val="18"/>
                <w:szCs w:val="18"/>
                <w:lang w:eastAsia="ru-RU"/>
              </w:rPr>
            </w:pPr>
            <w:r w:rsidRPr="00535B64">
              <w:rPr>
                <w:rFonts w:ascii="Times New Roman" w:hAnsi="Times New Roman" w:cs="Times New Roman"/>
                <w:sz w:val="28"/>
                <w:szCs w:val="28"/>
              </w:rPr>
              <w:t>–</w:t>
            </w:r>
          </w:p>
        </w:tc>
        <w:tc>
          <w:tcPr>
            <w:tcW w:w="348" w:type="pct"/>
            <w:shd w:val="clear" w:color="auto" w:fill="auto"/>
            <w:hideMark/>
          </w:tcPr>
          <w:p w14:paraId="580F76DA" w14:textId="51357D52" w:rsidR="003E5C0B" w:rsidRPr="000B5119" w:rsidRDefault="003E5C0B" w:rsidP="003E5C0B">
            <w:pPr>
              <w:jc w:val="center"/>
              <w:rPr>
                <w:rFonts w:ascii="Times New Roman" w:eastAsia="Times New Roman" w:hAnsi="Times New Roman" w:cs="Times New Roman"/>
                <w:sz w:val="18"/>
                <w:szCs w:val="18"/>
                <w:lang w:eastAsia="ru-RU"/>
              </w:rPr>
            </w:pPr>
            <w:r w:rsidRPr="00535B64">
              <w:rPr>
                <w:rFonts w:ascii="Times New Roman" w:hAnsi="Times New Roman" w:cs="Times New Roman"/>
                <w:sz w:val="28"/>
                <w:szCs w:val="28"/>
              </w:rPr>
              <w:t>–</w:t>
            </w:r>
          </w:p>
        </w:tc>
        <w:tc>
          <w:tcPr>
            <w:tcW w:w="400" w:type="pct"/>
            <w:shd w:val="clear" w:color="auto" w:fill="auto"/>
            <w:hideMark/>
          </w:tcPr>
          <w:p w14:paraId="644F6AC0" w14:textId="3081BC84" w:rsidR="003E5C0B" w:rsidRPr="000B5119" w:rsidRDefault="003E5C0B" w:rsidP="003E5C0B">
            <w:pPr>
              <w:jc w:val="center"/>
              <w:rPr>
                <w:rFonts w:ascii="Times New Roman" w:eastAsia="Times New Roman" w:hAnsi="Times New Roman" w:cs="Times New Roman"/>
                <w:sz w:val="18"/>
                <w:szCs w:val="18"/>
                <w:lang w:eastAsia="ru-RU"/>
              </w:rPr>
            </w:pPr>
            <w:r w:rsidRPr="00535B64">
              <w:rPr>
                <w:rFonts w:ascii="Times New Roman" w:hAnsi="Times New Roman" w:cs="Times New Roman"/>
                <w:sz w:val="28"/>
                <w:szCs w:val="28"/>
              </w:rPr>
              <w:t>–</w:t>
            </w:r>
          </w:p>
        </w:tc>
        <w:tc>
          <w:tcPr>
            <w:tcW w:w="678" w:type="pct"/>
            <w:vMerge/>
            <w:shd w:val="clear" w:color="auto" w:fill="auto"/>
            <w:hideMark/>
          </w:tcPr>
          <w:p w14:paraId="55BF349F" w14:textId="77777777" w:rsidR="003E5C0B" w:rsidRPr="000B5119" w:rsidRDefault="003E5C0B" w:rsidP="003E5C0B">
            <w:pPr>
              <w:rPr>
                <w:rFonts w:ascii="Times New Roman" w:eastAsia="Times New Roman" w:hAnsi="Times New Roman" w:cs="Times New Roman"/>
                <w:sz w:val="18"/>
                <w:szCs w:val="18"/>
                <w:lang w:eastAsia="ru-RU"/>
              </w:rPr>
            </w:pPr>
          </w:p>
        </w:tc>
      </w:tr>
      <w:tr w:rsidR="003E5C0B" w:rsidRPr="000B5119" w14:paraId="6FAAA301" w14:textId="77777777" w:rsidTr="00030317">
        <w:trPr>
          <w:trHeight w:val="240"/>
        </w:trPr>
        <w:tc>
          <w:tcPr>
            <w:tcW w:w="197" w:type="pct"/>
            <w:vMerge/>
            <w:shd w:val="clear" w:color="auto" w:fill="auto"/>
            <w:vAlign w:val="center"/>
            <w:hideMark/>
          </w:tcPr>
          <w:p w14:paraId="313877A9" w14:textId="77777777" w:rsidR="003E5C0B" w:rsidRPr="000B5119" w:rsidRDefault="003E5C0B" w:rsidP="003E5C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E536F0D" w14:textId="77777777" w:rsidR="003E5C0B" w:rsidRPr="000B5119" w:rsidRDefault="003E5C0B" w:rsidP="003E5C0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1D82BB3" w14:textId="77777777" w:rsidR="003E5C0B" w:rsidRPr="000B5119" w:rsidRDefault="003E5C0B" w:rsidP="003E5C0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D115409" w14:textId="77777777" w:rsidR="003E5C0B" w:rsidRPr="000B5119" w:rsidRDefault="003E5C0B" w:rsidP="003E5C0B">
            <w:pPr>
              <w:rPr>
                <w:rFonts w:ascii="Times New Roman" w:eastAsia="Times New Roman" w:hAnsi="Times New Roman" w:cs="Times New Roman"/>
                <w:sz w:val="18"/>
                <w:szCs w:val="18"/>
                <w:lang w:eastAsia="ru-RU"/>
              </w:rPr>
            </w:pPr>
          </w:p>
        </w:tc>
        <w:tc>
          <w:tcPr>
            <w:tcW w:w="248" w:type="pct"/>
            <w:vMerge/>
            <w:shd w:val="clear" w:color="auto" w:fill="auto"/>
            <w:hideMark/>
          </w:tcPr>
          <w:p w14:paraId="3CD1A739" w14:textId="77777777" w:rsidR="003E5C0B" w:rsidRPr="00030317" w:rsidRDefault="003E5C0B" w:rsidP="003E5C0B">
            <w:pPr>
              <w:rPr>
                <w:rFonts w:ascii="Times New Roman" w:eastAsia="Times New Roman" w:hAnsi="Times New Roman" w:cs="Times New Roman"/>
                <w:sz w:val="16"/>
                <w:szCs w:val="16"/>
                <w:lang w:eastAsia="ru-RU"/>
              </w:rPr>
            </w:pPr>
          </w:p>
        </w:tc>
        <w:tc>
          <w:tcPr>
            <w:tcW w:w="397" w:type="pct"/>
            <w:shd w:val="clear" w:color="auto" w:fill="auto"/>
            <w:hideMark/>
          </w:tcPr>
          <w:p w14:paraId="52091A43" w14:textId="77777777" w:rsidR="003E5C0B" w:rsidRPr="00030317" w:rsidRDefault="003E5C0B" w:rsidP="003E5C0B">
            <w:pPr>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42414D0A" w14:textId="6B339A0F" w:rsidR="003E5C0B" w:rsidRPr="000B5119" w:rsidRDefault="003E5C0B" w:rsidP="003E5C0B">
            <w:pPr>
              <w:jc w:val="center"/>
              <w:rPr>
                <w:rFonts w:ascii="Times New Roman" w:eastAsia="Times New Roman" w:hAnsi="Times New Roman" w:cs="Times New Roman"/>
                <w:sz w:val="18"/>
                <w:szCs w:val="18"/>
                <w:lang w:eastAsia="ru-RU"/>
              </w:rPr>
            </w:pPr>
            <w:r w:rsidRPr="006272AE">
              <w:rPr>
                <w:rFonts w:ascii="Times New Roman" w:hAnsi="Times New Roman" w:cs="Times New Roman"/>
                <w:sz w:val="28"/>
                <w:szCs w:val="28"/>
              </w:rPr>
              <w:t>–</w:t>
            </w:r>
          </w:p>
        </w:tc>
        <w:tc>
          <w:tcPr>
            <w:tcW w:w="298" w:type="pct"/>
            <w:shd w:val="clear" w:color="auto" w:fill="auto"/>
            <w:hideMark/>
          </w:tcPr>
          <w:p w14:paraId="5E354429" w14:textId="593A93B6" w:rsidR="003E5C0B" w:rsidRPr="000B5119" w:rsidRDefault="003E5C0B" w:rsidP="003E5C0B">
            <w:pPr>
              <w:jc w:val="center"/>
              <w:rPr>
                <w:rFonts w:ascii="Times New Roman" w:eastAsia="Times New Roman" w:hAnsi="Times New Roman" w:cs="Times New Roman"/>
                <w:sz w:val="18"/>
                <w:szCs w:val="18"/>
                <w:lang w:eastAsia="ru-RU"/>
              </w:rPr>
            </w:pPr>
            <w:r w:rsidRPr="006272AE">
              <w:rPr>
                <w:rFonts w:ascii="Times New Roman" w:hAnsi="Times New Roman" w:cs="Times New Roman"/>
                <w:sz w:val="28"/>
                <w:szCs w:val="28"/>
              </w:rPr>
              <w:t>–</w:t>
            </w:r>
          </w:p>
        </w:tc>
        <w:tc>
          <w:tcPr>
            <w:tcW w:w="348" w:type="pct"/>
            <w:shd w:val="clear" w:color="auto" w:fill="auto"/>
            <w:hideMark/>
          </w:tcPr>
          <w:p w14:paraId="3C84B655" w14:textId="6B7DED29" w:rsidR="003E5C0B" w:rsidRPr="000B5119" w:rsidRDefault="003E5C0B" w:rsidP="003E5C0B">
            <w:pPr>
              <w:jc w:val="center"/>
              <w:rPr>
                <w:rFonts w:ascii="Times New Roman" w:eastAsia="Times New Roman" w:hAnsi="Times New Roman" w:cs="Times New Roman"/>
                <w:sz w:val="18"/>
                <w:szCs w:val="18"/>
                <w:lang w:eastAsia="ru-RU"/>
              </w:rPr>
            </w:pPr>
            <w:r w:rsidRPr="006272AE">
              <w:rPr>
                <w:rFonts w:ascii="Times New Roman" w:hAnsi="Times New Roman" w:cs="Times New Roman"/>
                <w:sz w:val="28"/>
                <w:szCs w:val="28"/>
              </w:rPr>
              <w:t>–</w:t>
            </w:r>
          </w:p>
        </w:tc>
        <w:tc>
          <w:tcPr>
            <w:tcW w:w="400" w:type="pct"/>
            <w:shd w:val="clear" w:color="auto" w:fill="auto"/>
            <w:hideMark/>
          </w:tcPr>
          <w:p w14:paraId="4A53A1C3" w14:textId="7683D79F" w:rsidR="003E5C0B" w:rsidRPr="000B5119" w:rsidRDefault="003E5C0B" w:rsidP="003E5C0B">
            <w:pPr>
              <w:jc w:val="center"/>
              <w:rPr>
                <w:rFonts w:ascii="Times New Roman" w:eastAsia="Times New Roman" w:hAnsi="Times New Roman" w:cs="Times New Roman"/>
                <w:sz w:val="18"/>
                <w:szCs w:val="18"/>
                <w:lang w:eastAsia="ru-RU"/>
              </w:rPr>
            </w:pPr>
            <w:r w:rsidRPr="006272AE">
              <w:rPr>
                <w:rFonts w:ascii="Times New Roman" w:hAnsi="Times New Roman" w:cs="Times New Roman"/>
                <w:sz w:val="28"/>
                <w:szCs w:val="28"/>
              </w:rPr>
              <w:t>–</w:t>
            </w:r>
          </w:p>
        </w:tc>
        <w:tc>
          <w:tcPr>
            <w:tcW w:w="678" w:type="pct"/>
            <w:vMerge/>
            <w:shd w:val="clear" w:color="auto" w:fill="auto"/>
            <w:hideMark/>
          </w:tcPr>
          <w:p w14:paraId="0571893D" w14:textId="77777777" w:rsidR="003E5C0B" w:rsidRPr="000B5119" w:rsidRDefault="003E5C0B" w:rsidP="003E5C0B">
            <w:pPr>
              <w:rPr>
                <w:rFonts w:ascii="Times New Roman" w:eastAsia="Times New Roman" w:hAnsi="Times New Roman" w:cs="Times New Roman"/>
                <w:sz w:val="18"/>
                <w:szCs w:val="18"/>
                <w:lang w:eastAsia="ru-RU"/>
              </w:rPr>
            </w:pPr>
          </w:p>
        </w:tc>
      </w:tr>
      <w:tr w:rsidR="00E95358" w:rsidRPr="000B5119" w14:paraId="70702F18" w14:textId="77777777" w:rsidTr="00030317">
        <w:trPr>
          <w:trHeight w:val="480"/>
        </w:trPr>
        <w:tc>
          <w:tcPr>
            <w:tcW w:w="197" w:type="pct"/>
            <w:vMerge/>
            <w:shd w:val="clear" w:color="auto" w:fill="auto"/>
            <w:vAlign w:val="center"/>
            <w:hideMark/>
          </w:tcPr>
          <w:p w14:paraId="003C3FE6" w14:textId="77777777" w:rsidR="00E95358" w:rsidRPr="000B5119" w:rsidRDefault="00E95358"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26C08A3" w14:textId="77777777" w:rsidR="00E95358" w:rsidRPr="000B5119" w:rsidRDefault="00E95358"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259423E5" w14:textId="77777777" w:rsidR="00E95358" w:rsidRPr="000B5119" w:rsidRDefault="00E95358"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2.3. Виплата протягом року стипендій переможцям </w:t>
            </w:r>
          </w:p>
          <w:p w14:paraId="3F31BF6A" w14:textId="77777777" w:rsidR="00E95358" w:rsidRPr="000B5119" w:rsidRDefault="00E95358"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ІІ (обласного) етапу Всеукраїнського конкурсу-захисту науково-дослідницьких робіт учнів-членів Малої академії наук України</w:t>
            </w:r>
          </w:p>
        </w:tc>
        <w:tc>
          <w:tcPr>
            <w:tcW w:w="794" w:type="pct"/>
            <w:vMerge w:val="restart"/>
            <w:shd w:val="clear" w:color="auto" w:fill="auto"/>
            <w:hideMark/>
          </w:tcPr>
          <w:p w14:paraId="72891A53" w14:textId="77777777" w:rsidR="00E95358" w:rsidRPr="000B5119" w:rsidRDefault="00E95358"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Департамент освіти і науки </w:t>
            </w:r>
            <w:r w:rsidRPr="000B5119">
              <w:rPr>
                <w:rFonts w:ascii="Times New Roman" w:eastAsia="Times New Roman" w:hAnsi="Times New Roman" w:cs="Times New Roman"/>
                <w:sz w:val="18"/>
                <w:szCs w:val="18"/>
                <w:lang w:eastAsia="ru-RU"/>
              </w:rPr>
              <w:lastRenderedPageBreak/>
              <w:t>облдержадміністрації, комунальні заклади освіти Дніпропетровської обласної ради (за згодою)</w:t>
            </w:r>
          </w:p>
        </w:tc>
        <w:tc>
          <w:tcPr>
            <w:tcW w:w="248" w:type="pct"/>
            <w:vMerge w:val="restart"/>
            <w:shd w:val="clear" w:color="auto" w:fill="auto"/>
            <w:hideMark/>
          </w:tcPr>
          <w:p w14:paraId="10C3D3AC" w14:textId="77777777" w:rsidR="00E95358" w:rsidRPr="00030317" w:rsidRDefault="00E95358" w:rsidP="00030317">
            <w:pPr>
              <w:spacing w:line="216" w:lineRule="auto"/>
              <w:ind w:left="-117" w:firstLine="117"/>
              <w:jc w:val="center"/>
              <w:rPr>
                <w:rFonts w:ascii="Times New Roman" w:eastAsia="Times New Roman" w:hAnsi="Times New Roman" w:cs="Times New Roman"/>
                <w:sz w:val="16"/>
                <w:szCs w:val="16"/>
                <w:lang w:eastAsia="ru-RU"/>
              </w:rPr>
            </w:pPr>
            <w:r w:rsidRPr="00030317">
              <w:rPr>
                <w:rFonts w:ascii="Times New Roman" w:eastAsia="Times New Roman" w:hAnsi="Times New Roman" w:cs="Times New Roman"/>
                <w:sz w:val="16"/>
                <w:szCs w:val="16"/>
                <w:lang w:eastAsia="ru-RU"/>
              </w:rPr>
              <w:lastRenderedPageBreak/>
              <w:t>2022 – 2024</w:t>
            </w:r>
          </w:p>
        </w:tc>
        <w:tc>
          <w:tcPr>
            <w:tcW w:w="397" w:type="pct"/>
            <w:shd w:val="clear" w:color="auto" w:fill="auto"/>
            <w:hideMark/>
          </w:tcPr>
          <w:p w14:paraId="439C2827" w14:textId="0CA70498" w:rsidR="00E95358" w:rsidRPr="00030317" w:rsidRDefault="00E95358" w:rsidP="00FF70B2">
            <w:pPr>
              <w:spacing w:line="216" w:lineRule="auto"/>
              <w:ind w:right="-107"/>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Загальний обсяг, у т. ч.</w:t>
            </w:r>
            <w:r w:rsidR="00FF70B2">
              <w:rPr>
                <w:rFonts w:ascii="Times New Roman" w:eastAsia="Times New Roman" w:hAnsi="Times New Roman" w:cs="Times New Roman"/>
                <w:b/>
                <w:sz w:val="16"/>
                <w:szCs w:val="16"/>
                <w:lang w:eastAsia="ru-RU"/>
              </w:rPr>
              <w:t>*</w:t>
            </w:r>
          </w:p>
        </w:tc>
        <w:tc>
          <w:tcPr>
            <w:tcW w:w="298" w:type="pct"/>
            <w:shd w:val="clear" w:color="auto" w:fill="auto"/>
            <w:hideMark/>
          </w:tcPr>
          <w:p w14:paraId="58BD429F"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1 500,0</w:t>
            </w:r>
          </w:p>
        </w:tc>
        <w:tc>
          <w:tcPr>
            <w:tcW w:w="298" w:type="pct"/>
            <w:shd w:val="clear" w:color="auto" w:fill="auto"/>
            <w:hideMark/>
          </w:tcPr>
          <w:p w14:paraId="6FB1C186"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1 800,0</w:t>
            </w:r>
          </w:p>
        </w:tc>
        <w:tc>
          <w:tcPr>
            <w:tcW w:w="348" w:type="pct"/>
            <w:shd w:val="clear" w:color="auto" w:fill="auto"/>
            <w:hideMark/>
          </w:tcPr>
          <w:p w14:paraId="115A23E0"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2 100,0</w:t>
            </w:r>
          </w:p>
        </w:tc>
        <w:tc>
          <w:tcPr>
            <w:tcW w:w="400" w:type="pct"/>
            <w:shd w:val="clear" w:color="auto" w:fill="auto"/>
            <w:hideMark/>
          </w:tcPr>
          <w:p w14:paraId="4A1EF4F5"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5 400,0</w:t>
            </w:r>
          </w:p>
        </w:tc>
        <w:tc>
          <w:tcPr>
            <w:tcW w:w="678" w:type="pct"/>
            <w:vMerge w:val="restart"/>
            <w:shd w:val="clear" w:color="auto" w:fill="auto"/>
            <w:hideMark/>
          </w:tcPr>
          <w:p w14:paraId="20A837C4" w14:textId="77777777" w:rsidR="00E95358" w:rsidRPr="000B5119"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Матеріальне заохочення та </w:t>
            </w:r>
            <w:r w:rsidRPr="000B5119">
              <w:rPr>
                <w:rFonts w:ascii="Times New Roman" w:eastAsia="Times New Roman" w:hAnsi="Times New Roman" w:cs="Times New Roman"/>
                <w:sz w:val="18"/>
                <w:szCs w:val="18"/>
                <w:lang w:eastAsia="ru-RU"/>
              </w:rPr>
              <w:lastRenderedPageBreak/>
              <w:t>підтримка обдарованої учнівської молоді. Стимулювання та активізація подальшої наукової діяльності</w:t>
            </w:r>
          </w:p>
        </w:tc>
      </w:tr>
      <w:tr w:rsidR="003E5C0B" w:rsidRPr="000B5119" w14:paraId="76E0F8C7" w14:textId="77777777" w:rsidTr="00030317">
        <w:trPr>
          <w:trHeight w:val="480"/>
        </w:trPr>
        <w:tc>
          <w:tcPr>
            <w:tcW w:w="197" w:type="pct"/>
            <w:vMerge/>
            <w:shd w:val="clear" w:color="auto" w:fill="auto"/>
            <w:vAlign w:val="center"/>
            <w:hideMark/>
          </w:tcPr>
          <w:p w14:paraId="1ACBA435" w14:textId="77777777" w:rsidR="003E5C0B" w:rsidRPr="000B5119" w:rsidRDefault="003E5C0B" w:rsidP="003E5C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1673BBB" w14:textId="77777777" w:rsidR="003E5C0B" w:rsidRPr="000B5119" w:rsidRDefault="003E5C0B" w:rsidP="003E5C0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06B2A6F" w14:textId="77777777" w:rsidR="003E5C0B" w:rsidRPr="000B5119" w:rsidRDefault="003E5C0B" w:rsidP="003E5C0B">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A47B253" w14:textId="77777777" w:rsidR="003E5C0B" w:rsidRPr="000B5119" w:rsidRDefault="003E5C0B" w:rsidP="003E5C0B">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5B90F75D" w14:textId="77777777" w:rsidR="003E5C0B" w:rsidRPr="00030317" w:rsidRDefault="003E5C0B" w:rsidP="003E5C0B">
            <w:pPr>
              <w:spacing w:line="216" w:lineRule="auto"/>
              <w:rPr>
                <w:rFonts w:ascii="Times New Roman" w:eastAsia="Times New Roman" w:hAnsi="Times New Roman" w:cs="Times New Roman"/>
                <w:sz w:val="16"/>
                <w:szCs w:val="16"/>
                <w:lang w:eastAsia="ru-RU"/>
              </w:rPr>
            </w:pPr>
          </w:p>
        </w:tc>
        <w:tc>
          <w:tcPr>
            <w:tcW w:w="397" w:type="pct"/>
            <w:shd w:val="clear" w:color="auto" w:fill="auto"/>
            <w:hideMark/>
          </w:tcPr>
          <w:p w14:paraId="636E8320" w14:textId="77777777" w:rsidR="003E5C0B" w:rsidRPr="00030317" w:rsidRDefault="003E5C0B" w:rsidP="003E5C0B">
            <w:pPr>
              <w:spacing w:line="216" w:lineRule="auto"/>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21A94263" w14:textId="41731E40" w:rsidR="003E5C0B" w:rsidRPr="000B5119" w:rsidRDefault="003E5C0B" w:rsidP="003E5C0B">
            <w:pPr>
              <w:jc w:val="center"/>
              <w:rPr>
                <w:rFonts w:ascii="Times New Roman" w:eastAsia="Times New Roman" w:hAnsi="Times New Roman" w:cs="Times New Roman"/>
                <w:sz w:val="18"/>
                <w:szCs w:val="18"/>
                <w:lang w:eastAsia="ru-RU"/>
              </w:rPr>
            </w:pPr>
            <w:r w:rsidRPr="00CC5AEB">
              <w:rPr>
                <w:rFonts w:ascii="Times New Roman" w:hAnsi="Times New Roman" w:cs="Times New Roman"/>
                <w:sz w:val="28"/>
                <w:szCs w:val="28"/>
              </w:rPr>
              <w:t>–</w:t>
            </w:r>
          </w:p>
        </w:tc>
        <w:tc>
          <w:tcPr>
            <w:tcW w:w="298" w:type="pct"/>
            <w:shd w:val="clear" w:color="auto" w:fill="auto"/>
            <w:hideMark/>
          </w:tcPr>
          <w:p w14:paraId="756488AF" w14:textId="07133B39" w:rsidR="003E5C0B" w:rsidRPr="000B5119" w:rsidRDefault="003E5C0B" w:rsidP="003E5C0B">
            <w:pPr>
              <w:jc w:val="center"/>
              <w:rPr>
                <w:rFonts w:ascii="Times New Roman" w:eastAsia="Times New Roman" w:hAnsi="Times New Roman" w:cs="Times New Roman"/>
                <w:sz w:val="18"/>
                <w:szCs w:val="18"/>
                <w:lang w:eastAsia="ru-RU"/>
              </w:rPr>
            </w:pPr>
            <w:r w:rsidRPr="00CC5AEB">
              <w:rPr>
                <w:rFonts w:ascii="Times New Roman" w:hAnsi="Times New Roman" w:cs="Times New Roman"/>
                <w:sz w:val="28"/>
                <w:szCs w:val="28"/>
              </w:rPr>
              <w:t>–</w:t>
            </w:r>
          </w:p>
        </w:tc>
        <w:tc>
          <w:tcPr>
            <w:tcW w:w="348" w:type="pct"/>
            <w:shd w:val="clear" w:color="auto" w:fill="auto"/>
            <w:hideMark/>
          </w:tcPr>
          <w:p w14:paraId="2CDC8EAC" w14:textId="60FD9AD8" w:rsidR="003E5C0B" w:rsidRPr="000B5119" w:rsidRDefault="003E5C0B" w:rsidP="003E5C0B">
            <w:pPr>
              <w:jc w:val="center"/>
              <w:rPr>
                <w:rFonts w:ascii="Times New Roman" w:eastAsia="Times New Roman" w:hAnsi="Times New Roman" w:cs="Times New Roman"/>
                <w:sz w:val="18"/>
                <w:szCs w:val="18"/>
                <w:lang w:eastAsia="ru-RU"/>
              </w:rPr>
            </w:pPr>
            <w:r w:rsidRPr="00CC5AEB">
              <w:rPr>
                <w:rFonts w:ascii="Times New Roman" w:hAnsi="Times New Roman" w:cs="Times New Roman"/>
                <w:sz w:val="28"/>
                <w:szCs w:val="28"/>
              </w:rPr>
              <w:t>–</w:t>
            </w:r>
          </w:p>
        </w:tc>
        <w:tc>
          <w:tcPr>
            <w:tcW w:w="400" w:type="pct"/>
            <w:shd w:val="clear" w:color="auto" w:fill="auto"/>
            <w:hideMark/>
          </w:tcPr>
          <w:p w14:paraId="245A21F2" w14:textId="7C5A7FB1" w:rsidR="003E5C0B" w:rsidRPr="000B5119" w:rsidRDefault="003E5C0B" w:rsidP="003E5C0B">
            <w:pPr>
              <w:jc w:val="center"/>
              <w:rPr>
                <w:rFonts w:ascii="Times New Roman" w:eastAsia="Times New Roman" w:hAnsi="Times New Roman" w:cs="Times New Roman"/>
                <w:sz w:val="18"/>
                <w:szCs w:val="18"/>
                <w:lang w:eastAsia="ru-RU"/>
              </w:rPr>
            </w:pPr>
            <w:r w:rsidRPr="00CC5AEB">
              <w:rPr>
                <w:rFonts w:ascii="Times New Roman" w:hAnsi="Times New Roman" w:cs="Times New Roman"/>
                <w:sz w:val="28"/>
                <w:szCs w:val="28"/>
              </w:rPr>
              <w:t>–</w:t>
            </w:r>
          </w:p>
        </w:tc>
        <w:tc>
          <w:tcPr>
            <w:tcW w:w="678" w:type="pct"/>
            <w:vMerge/>
            <w:shd w:val="clear" w:color="auto" w:fill="auto"/>
            <w:hideMark/>
          </w:tcPr>
          <w:p w14:paraId="30D50301" w14:textId="77777777" w:rsidR="003E5C0B" w:rsidRPr="000B5119" w:rsidRDefault="003E5C0B" w:rsidP="003E5C0B">
            <w:pPr>
              <w:rPr>
                <w:rFonts w:ascii="Times New Roman" w:eastAsia="Times New Roman" w:hAnsi="Times New Roman" w:cs="Times New Roman"/>
                <w:sz w:val="18"/>
                <w:szCs w:val="18"/>
                <w:lang w:eastAsia="ru-RU"/>
              </w:rPr>
            </w:pPr>
          </w:p>
        </w:tc>
      </w:tr>
      <w:tr w:rsidR="00E95358" w:rsidRPr="000B5119" w14:paraId="586EDF20" w14:textId="77777777" w:rsidTr="00030317">
        <w:trPr>
          <w:trHeight w:val="480"/>
        </w:trPr>
        <w:tc>
          <w:tcPr>
            <w:tcW w:w="197" w:type="pct"/>
            <w:vMerge/>
            <w:shd w:val="clear" w:color="auto" w:fill="auto"/>
            <w:vAlign w:val="center"/>
            <w:hideMark/>
          </w:tcPr>
          <w:p w14:paraId="2FB4EC12" w14:textId="77777777" w:rsidR="00E95358" w:rsidRPr="000B5119" w:rsidRDefault="00E95358"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AD13918" w14:textId="77777777" w:rsidR="00E95358" w:rsidRPr="000B5119" w:rsidRDefault="00E95358"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7881D4B" w14:textId="77777777" w:rsidR="00E95358" w:rsidRPr="000B5119" w:rsidRDefault="00E95358" w:rsidP="0093258B">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BD89C57" w14:textId="77777777" w:rsidR="00E95358" w:rsidRPr="000B5119" w:rsidRDefault="00E95358" w:rsidP="0093258B">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5FF28421" w14:textId="77777777" w:rsidR="00E95358" w:rsidRPr="00030317" w:rsidRDefault="00E95358" w:rsidP="0093258B">
            <w:pPr>
              <w:spacing w:line="216" w:lineRule="auto"/>
              <w:rPr>
                <w:rFonts w:ascii="Times New Roman" w:eastAsia="Times New Roman" w:hAnsi="Times New Roman" w:cs="Times New Roman"/>
                <w:sz w:val="16"/>
                <w:szCs w:val="16"/>
                <w:lang w:eastAsia="ru-RU"/>
              </w:rPr>
            </w:pPr>
          </w:p>
        </w:tc>
        <w:tc>
          <w:tcPr>
            <w:tcW w:w="397" w:type="pct"/>
            <w:shd w:val="clear" w:color="auto" w:fill="auto"/>
            <w:hideMark/>
          </w:tcPr>
          <w:p w14:paraId="75C3CD9C" w14:textId="10B0DC58" w:rsidR="00E95358" w:rsidRPr="00030317" w:rsidRDefault="00E95358" w:rsidP="0093258B">
            <w:pPr>
              <w:spacing w:line="216" w:lineRule="auto"/>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Обласний бюджет</w:t>
            </w:r>
            <w:r w:rsidR="00FF70B2">
              <w:rPr>
                <w:rFonts w:ascii="Times New Roman" w:eastAsia="Times New Roman" w:hAnsi="Times New Roman" w:cs="Times New Roman"/>
                <w:b/>
                <w:sz w:val="16"/>
                <w:szCs w:val="16"/>
                <w:lang w:eastAsia="ru-RU"/>
              </w:rPr>
              <w:t>*</w:t>
            </w:r>
          </w:p>
        </w:tc>
        <w:tc>
          <w:tcPr>
            <w:tcW w:w="298" w:type="pct"/>
            <w:shd w:val="clear" w:color="auto" w:fill="auto"/>
            <w:hideMark/>
          </w:tcPr>
          <w:p w14:paraId="73B3E1E4"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1 500,0</w:t>
            </w:r>
          </w:p>
        </w:tc>
        <w:tc>
          <w:tcPr>
            <w:tcW w:w="298" w:type="pct"/>
            <w:shd w:val="clear" w:color="auto" w:fill="auto"/>
            <w:hideMark/>
          </w:tcPr>
          <w:p w14:paraId="56EDCA5C"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1 800,0</w:t>
            </w:r>
          </w:p>
        </w:tc>
        <w:tc>
          <w:tcPr>
            <w:tcW w:w="348" w:type="pct"/>
            <w:shd w:val="clear" w:color="auto" w:fill="auto"/>
            <w:hideMark/>
          </w:tcPr>
          <w:p w14:paraId="7B78FFDD"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2 100,0</w:t>
            </w:r>
          </w:p>
        </w:tc>
        <w:tc>
          <w:tcPr>
            <w:tcW w:w="400" w:type="pct"/>
            <w:shd w:val="clear" w:color="auto" w:fill="auto"/>
            <w:hideMark/>
          </w:tcPr>
          <w:p w14:paraId="6BFCB652"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5 400,0</w:t>
            </w:r>
          </w:p>
        </w:tc>
        <w:tc>
          <w:tcPr>
            <w:tcW w:w="678" w:type="pct"/>
            <w:vMerge/>
            <w:shd w:val="clear" w:color="auto" w:fill="auto"/>
            <w:hideMark/>
          </w:tcPr>
          <w:p w14:paraId="58EB5D80" w14:textId="77777777" w:rsidR="00E95358" w:rsidRPr="000B5119" w:rsidRDefault="00E95358" w:rsidP="0093258B">
            <w:pPr>
              <w:rPr>
                <w:rFonts w:ascii="Times New Roman" w:eastAsia="Times New Roman" w:hAnsi="Times New Roman" w:cs="Times New Roman"/>
                <w:sz w:val="18"/>
                <w:szCs w:val="18"/>
                <w:lang w:eastAsia="ru-RU"/>
              </w:rPr>
            </w:pPr>
          </w:p>
        </w:tc>
      </w:tr>
      <w:tr w:rsidR="003E5C0B" w:rsidRPr="000B5119" w14:paraId="35604E80" w14:textId="77777777" w:rsidTr="00030317">
        <w:trPr>
          <w:trHeight w:val="480"/>
        </w:trPr>
        <w:tc>
          <w:tcPr>
            <w:tcW w:w="197" w:type="pct"/>
            <w:vMerge/>
            <w:shd w:val="clear" w:color="auto" w:fill="auto"/>
            <w:vAlign w:val="center"/>
            <w:hideMark/>
          </w:tcPr>
          <w:p w14:paraId="3072B07C" w14:textId="77777777" w:rsidR="003E5C0B" w:rsidRPr="000B5119" w:rsidRDefault="003E5C0B" w:rsidP="003E5C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AE94111" w14:textId="77777777" w:rsidR="003E5C0B" w:rsidRPr="000B5119" w:rsidRDefault="003E5C0B" w:rsidP="003E5C0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171EF9C" w14:textId="77777777" w:rsidR="003E5C0B" w:rsidRPr="000B5119" w:rsidRDefault="003E5C0B" w:rsidP="003E5C0B">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B02039F" w14:textId="77777777" w:rsidR="003E5C0B" w:rsidRPr="000B5119" w:rsidRDefault="003E5C0B" w:rsidP="003E5C0B">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0751BD56" w14:textId="77777777" w:rsidR="003E5C0B" w:rsidRPr="00030317" w:rsidRDefault="003E5C0B" w:rsidP="003E5C0B">
            <w:pPr>
              <w:spacing w:line="216" w:lineRule="auto"/>
              <w:rPr>
                <w:rFonts w:ascii="Times New Roman" w:eastAsia="Times New Roman" w:hAnsi="Times New Roman" w:cs="Times New Roman"/>
                <w:sz w:val="16"/>
                <w:szCs w:val="16"/>
                <w:lang w:eastAsia="ru-RU"/>
              </w:rPr>
            </w:pPr>
          </w:p>
        </w:tc>
        <w:tc>
          <w:tcPr>
            <w:tcW w:w="397" w:type="pct"/>
            <w:shd w:val="clear" w:color="auto" w:fill="auto"/>
            <w:hideMark/>
          </w:tcPr>
          <w:p w14:paraId="65D94629" w14:textId="77777777" w:rsidR="003E5C0B" w:rsidRPr="00030317" w:rsidRDefault="003E5C0B" w:rsidP="003E5C0B">
            <w:pPr>
              <w:spacing w:line="216" w:lineRule="auto"/>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5B657C64" w14:textId="3C35DA93" w:rsidR="003E5C0B" w:rsidRPr="000B5119" w:rsidRDefault="003E5C0B" w:rsidP="003E5C0B">
            <w:pPr>
              <w:jc w:val="center"/>
              <w:rPr>
                <w:rFonts w:ascii="Times New Roman" w:eastAsia="Times New Roman" w:hAnsi="Times New Roman" w:cs="Times New Roman"/>
                <w:sz w:val="18"/>
                <w:szCs w:val="18"/>
                <w:lang w:eastAsia="ru-RU"/>
              </w:rPr>
            </w:pPr>
            <w:r w:rsidRPr="007E5A41">
              <w:rPr>
                <w:rFonts w:ascii="Times New Roman" w:hAnsi="Times New Roman" w:cs="Times New Roman"/>
                <w:sz w:val="28"/>
                <w:szCs w:val="28"/>
              </w:rPr>
              <w:t>–</w:t>
            </w:r>
          </w:p>
        </w:tc>
        <w:tc>
          <w:tcPr>
            <w:tcW w:w="298" w:type="pct"/>
            <w:shd w:val="clear" w:color="auto" w:fill="auto"/>
            <w:hideMark/>
          </w:tcPr>
          <w:p w14:paraId="5F61FEF0" w14:textId="0EBC19C9" w:rsidR="003E5C0B" w:rsidRPr="000B5119" w:rsidRDefault="003E5C0B" w:rsidP="003E5C0B">
            <w:pPr>
              <w:jc w:val="center"/>
              <w:rPr>
                <w:rFonts w:ascii="Times New Roman" w:eastAsia="Times New Roman" w:hAnsi="Times New Roman" w:cs="Times New Roman"/>
                <w:sz w:val="18"/>
                <w:szCs w:val="18"/>
                <w:lang w:eastAsia="ru-RU"/>
              </w:rPr>
            </w:pPr>
            <w:r w:rsidRPr="007E5A41">
              <w:rPr>
                <w:rFonts w:ascii="Times New Roman" w:hAnsi="Times New Roman" w:cs="Times New Roman"/>
                <w:sz w:val="28"/>
                <w:szCs w:val="28"/>
              </w:rPr>
              <w:t>–</w:t>
            </w:r>
          </w:p>
        </w:tc>
        <w:tc>
          <w:tcPr>
            <w:tcW w:w="348" w:type="pct"/>
            <w:shd w:val="clear" w:color="auto" w:fill="auto"/>
            <w:hideMark/>
          </w:tcPr>
          <w:p w14:paraId="4D7E2BA2" w14:textId="799C9E76" w:rsidR="003E5C0B" w:rsidRPr="000B5119" w:rsidRDefault="003E5C0B" w:rsidP="003E5C0B">
            <w:pPr>
              <w:jc w:val="center"/>
              <w:rPr>
                <w:rFonts w:ascii="Times New Roman" w:eastAsia="Times New Roman" w:hAnsi="Times New Roman" w:cs="Times New Roman"/>
                <w:sz w:val="18"/>
                <w:szCs w:val="18"/>
                <w:lang w:eastAsia="ru-RU"/>
              </w:rPr>
            </w:pPr>
            <w:r w:rsidRPr="007E5A41">
              <w:rPr>
                <w:rFonts w:ascii="Times New Roman" w:hAnsi="Times New Roman" w:cs="Times New Roman"/>
                <w:sz w:val="28"/>
                <w:szCs w:val="28"/>
              </w:rPr>
              <w:t>–</w:t>
            </w:r>
          </w:p>
        </w:tc>
        <w:tc>
          <w:tcPr>
            <w:tcW w:w="400" w:type="pct"/>
            <w:shd w:val="clear" w:color="auto" w:fill="auto"/>
            <w:hideMark/>
          </w:tcPr>
          <w:p w14:paraId="7C5CB5A6" w14:textId="06317D0D" w:rsidR="003E5C0B" w:rsidRPr="000B5119" w:rsidRDefault="003E5C0B" w:rsidP="003E5C0B">
            <w:pPr>
              <w:jc w:val="center"/>
              <w:rPr>
                <w:rFonts w:ascii="Times New Roman" w:eastAsia="Times New Roman" w:hAnsi="Times New Roman" w:cs="Times New Roman"/>
                <w:sz w:val="18"/>
                <w:szCs w:val="18"/>
                <w:lang w:eastAsia="ru-RU"/>
              </w:rPr>
            </w:pPr>
            <w:r w:rsidRPr="007E5A41">
              <w:rPr>
                <w:rFonts w:ascii="Times New Roman" w:hAnsi="Times New Roman" w:cs="Times New Roman"/>
                <w:sz w:val="28"/>
                <w:szCs w:val="28"/>
              </w:rPr>
              <w:t>–</w:t>
            </w:r>
          </w:p>
        </w:tc>
        <w:tc>
          <w:tcPr>
            <w:tcW w:w="678" w:type="pct"/>
            <w:vMerge/>
            <w:shd w:val="clear" w:color="auto" w:fill="auto"/>
            <w:hideMark/>
          </w:tcPr>
          <w:p w14:paraId="0BB18C4E" w14:textId="77777777" w:rsidR="003E5C0B" w:rsidRPr="000B5119" w:rsidRDefault="003E5C0B" w:rsidP="003E5C0B">
            <w:pPr>
              <w:rPr>
                <w:rFonts w:ascii="Times New Roman" w:eastAsia="Times New Roman" w:hAnsi="Times New Roman" w:cs="Times New Roman"/>
                <w:sz w:val="18"/>
                <w:szCs w:val="18"/>
                <w:lang w:eastAsia="ru-RU"/>
              </w:rPr>
            </w:pPr>
          </w:p>
        </w:tc>
      </w:tr>
      <w:tr w:rsidR="003E5C0B" w:rsidRPr="000B5119" w14:paraId="5EBA7B9E" w14:textId="77777777" w:rsidTr="00030317">
        <w:trPr>
          <w:trHeight w:val="240"/>
        </w:trPr>
        <w:tc>
          <w:tcPr>
            <w:tcW w:w="197" w:type="pct"/>
            <w:vMerge/>
            <w:shd w:val="clear" w:color="auto" w:fill="auto"/>
            <w:vAlign w:val="center"/>
            <w:hideMark/>
          </w:tcPr>
          <w:p w14:paraId="4AB046E3" w14:textId="77777777" w:rsidR="003E5C0B" w:rsidRPr="000B5119" w:rsidRDefault="003E5C0B" w:rsidP="003E5C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79C49C1" w14:textId="77777777" w:rsidR="003E5C0B" w:rsidRPr="000B5119" w:rsidRDefault="003E5C0B" w:rsidP="003E5C0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1C66267" w14:textId="77777777" w:rsidR="003E5C0B" w:rsidRPr="000B5119" w:rsidRDefault="003E5C0B" w:rsidP="003E5C0B">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2B9FBD5" w14:textId="77777777" w:rsidR="003E5C0B" w:rsidRPr="000B5119" w:rsidRDefault="003E5C0B" w:rsidP="003E5C0B">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13FF024F" w14:textId="77777777" w:rsidR="003E5C0B" w:rsidRPr="00030317" w:rsidRDefault="003E5C0B" w:rsidP="003E5C0B">
            <w:pPr>
              <w:spacing w:line="216" w:lineRule="auto"/>
              <w:rPr>
                <w:rFonts w:ascii="Times New Roman" w:eastAsia="Times New Roman" w:hAnsi="Times New Roman" w:cs="Times New Roman"/>
                <w:sz w:val="16"/>
                <w:szCs w:val="16"/>
                <w:lang w:eastAsia="ru-RU"/>
              </w:rPr>
            </w:pPr>
          </w:p>
        </w:tc>
        <w:tc>
          <w:tcPr>
            <w:tcW w:w="397" w:type="pct"/>
            <w:shd w:val="clear" w:color="auto" w:fill="auto"/>
            <w:hideMark/>
          </w:tcPr>
          <w:p w14:paraId="390841B4" w14:textId="77777777" w:rsidR="003E5C0B" w:rsidRPr="00030317" w:rsidRDefault="003E5C0B" w:rsidP="003E5C0B">
            <w:pPr>
              <w:spacing w:line="216" w:lineRule="auto"/>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0CCD684A" w14:textId="4EBBCD3A" w:rsidR="003E5C0B" w:rsidRPr="000B5119" w:rsidRDefault="003E5C0B" w:rsidP="003E5C0B">
            <w:pPr>
              <w:jc w:val="center"/>
              <w:rPr>
                <w:rFonts w:ascii="Times New Roman" w:eastAsia="Times New Roman" w:hAnsi="Times New Roman" w:cs="Times New Roman"/>
                <w:sz w:val="18"/>
                <w:szCs w:val="18"/>
                <w:lang w:eastAsia="ru-RU"/>
              </w:rPr>
            </w:pPr>
            <w:r w:rsidRPr="007E5A41">
              <w:rPr>
                <w:rFonts w:ascii="Times New Roman" w:hAnsi="Times New Roman" w:cs="Times New Roman"/>
                <w:sz w:val="28"/>
                <w:szCs w:val="28"/>
              </w:rPr>
              <w:t>–</w:t>
            </w:r>
          </w:p>
        </w:tc>
        <w:tc>
          <w:tcPr>
            <w:tcW w:w="298" w:type="pct"/>
            <w:shd w:val="clear" w:color="auto" w:fill="auto"/>
            <w:hideMark/>
          </w:tcPr>
          <w:p w14:paraId="3F26A6D0" w14:textId="6E0FAD03" w:rsidR="003E5C0B" w:rsidRPr="000B5119" w:rsidRDefault="003E5C0B" w:rsidP="003E5C0B">
            <w:pPr>
              <w:jc w:val="center"/>
              <w:rPr>
                <w:rFonts w:ascii="Times New Roman" w:eastAsia="Times New Roman" w:hAnsi="Times New Roman" w:cs="Times New Roman"/>
                <w:sz w:val="18"/>
                <w:szCs w:val="18"/>
                <w:lang w:eastAsia="ru-RU"/>
              </w:rPr>
            </w:pPr>
            <w:r w:rsidRPr="007E5A41">
              <w:rPr>
                <w:rFonts w:ascii="Times New Roman" w:hAnsi="Times New Roman" w:cs="Times New Roman"/>
                <w:sz w:val="28"/>
                <w:szCs w:val="28"/>
              </w:rPr>
              <w:t>–</w:t>
            </w:r>
          </w:p>
        </w:tc>
        <w:tc>
          <w:tcPr>
            <w:tcW w:w="348" w:type="pct"/>
            <w:shd w:val="clear" w:color="auto" w:fill="auto"/>
            <w:hideMark/>
          </w:tcPr>
          <w:p w14:paraId="48DA61CA" w14:textId="015D0A42" w:rsidR="003E5C0B" w:rsidRPr="000B5119" w:rsidRDefault="003E5C0B" w:rsidP="003E5C0B">
            <w:pPr>
              <w:jc w:val="center"/>
              <w:rPr>
                <w:rFonts w:ascii="Times New Roman" w:eastAsia="Times New Roman" w:hAnsi="Times New Roman" w:cs="Times New Roman"/>
                <w:sz w:val="18"/>
                <w:szCs w:val="18"/>
                <w:lang w:eastAsia="ru-RU"/>
              </w:rPr>
            </w:pPr>
            <w:r w:rsidRPr="007E5A41">
              <w:rPr>
                <w:rFonts w:ascii="Times New Roman" w:hAnsi="Times New Roman" w:cs="Times New Roman"/>
                <w:sz w:val="28"/>
                <w:szCs w:val="28"/>
              </w:rPr>
              <w:t>–</w:t>
            </w:r>
          </w:p>
        </w:tc>
        <w:tc>
          <w:tcPr>
            <w:tcW w:w="400" w:type="pct"/>
            <w:shd w:val="clear" w:color="auto" w:fill="auto"/>
            <w:hideMark/>
          </w:tcPr>
          <w:p w14:paraId="7CE64F41" w14:textId="42604988" w:rsidR="003E5C0B" w:rsidRPr="000B5119" w:rsidRDefault="003E5C0B" w:rsidP="003E5C0B">
            <w:pPr>
              <w:jc w:val="center"/>
              <w:rPr>
                <w:rFonts w:ascii="Times New Roman" w:eastAsia="Times New Roman" w:hAnsi="Times New Roman" w:cs="Times New Roman"/>
                <w:sz w:val="18"/>
                <w:szCs w:val="18"/>
                <w:lang w:eastAsia="ru-RU"/>
              </w:rPr>
            </w:pPr>
            <w:r w:rsidRPr="007E5A41">
              <w:rPr>
                <w:rFonts w:ascii="Times New Roman" w:hAnsi="Times New Roman" w:cs="Times New Roman"/>
                <w:sz w:val="28"/>
                <w:szCs w:val="28"/>
              </w:rPr>
              <w:t>–</w:t>
            </w:r>
          </w:p>
        </w:tc>
        <w:tc>
          <w:tcPr>
            <w:tcW w:w="678" w:type="pct"/>
            <w:vMerge/>
            <w:shd w:val="clear" w:color="auto" w:fill="auto"/>
            <w:hideMark/>
          </w:tcPr>
          <w:p w14:paraId="2A7B7EC1" w14:textId="77777777" w:rsidR="003E5C0B" w:rsidRPr="000B5119" w:rsidRDefault="003E5C0B" w:rsidP="003E5C0B">
            <w:pPr>
              <w:rPr>
                <w:rFonts w:ascii="Times New Roman" w:eastAsia="Times New Roman" w:hAnsi="Times New Roman" w:cs="Times New Roman"/>
                <w:sz w:val="18"/>
                <w:szCs w:val="18"/>
                <w:lang w:eastAsia="ru-RU"/>
              </w:rPr>
            </w:pPr>
          </w:p>
        </w:tc>
      </w:tr>
      <w:tr w:rsidR="00E95358" w:rsidRPr="000B5119" w14:paraId="5042B3EC" w14:textId="77777777" w:rsidTr="00030317">
        <w:trPr>
          <w:trHeight w:val="480"/>
        </w:trPr>
        <w:tc>
          <w:tcPr>
            <w:tcW w:w="197" w:type="pct"/>
            <w:vMerge/>
            <w:shd w:val="clear" w:color="auto" w:fill="auto"/>
            <w:vAlign w:val="center"/>
            <w:hideMark/>
          </w:tcPr>
          <w:p w14:paraId="33253D82" w14:textId="77777777" w:rsidR="00E95358" w:rsidRPr="000B5119" w:rsidRDefault="00E95358"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6B5674A" w14:textId="77777777" w:rsidR="00E95358" w:rsidRPr="000B5119" w:rsidRDefault="00E95358"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68484B29" w14:textId="0B48C92E" w:rsidR="00E95358" w:rsidRPr="000B5119" w:rsidRDefault="00E95358"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2.4. Проведення обласного конкурсу  дитячої художньої творчості серед учнів та вихованців закладів освіти </w:t>
            </w:r>
            <w:r w:rsidR="000D4284">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Моє Придніпров’я” в рамках Всеукраїнського фестивалю дитячої та юнацької творчості </w:t>
            </w:r>
            <w:r w:rsidR="000D4284">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Чисті роси” та участь у ІІІ етапі вищезгаданого фестивалю. Присвоєння почесних звань </w:t>
            </w:r>
            <w:r w:rsidR="004C1765">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Зразковий художній колектив” та </w:t>
            </w:r>
            <w:r w:rsidR="004C1765">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Народний художній колектив”</w:t>
            </w:r>
          </w:p>
        </w:tc>
        <w:tc>
          <w:tcPr>
            <w:tcW w:w="794" w:type="pct"/>
            <w:vMerge w:val="restart"/>
            <w:shd w:val="clear" w:color="auto" w:fill="auto"/>
            <w:hideMark/>
          </w:tcPr>
          <w:p w14:paraId="38785676" w14:textId="41BB48A8" w:rsidR="00E95358" w:rsidRPr="000B5119" w:rsidRDefault="00E95358"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Дніпропетровської обласної ради  (за згодою)</w:t>
            </w:r>
          </w:p>
        </w:tc>
        <w:tc>
          <w:tcPr>
            <w:tcW w:w="248" w:type="pct"/>
            <w:vMerge w:val="restart"/>
            <w:shd w:val="clear" w:color="auto" w:fill="auto"/>
            <w:hideMark/>
          </w:tcPr>
          <w:p w14:paraId="7B99BC4A" w14:textId="5717A900" w:rsidR="00E95358" w:rsidRPr="00030317" w:rsidRDefault="00030317" w:rsidP="00030317">
            <w:pPr>
              <w:spacing w:line="216" w:lineRule="auto"/>
              <w:ind w:left="-11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E95358" w:rsidRPr="00030317">
              <w:rPr>
                <w:rFonts w:ascii="Times New Roman" w:eastAsia="Times New Roman" w:hAnsi="Times New Roman" w:cs="Times New Roman"/>
                <w:sz w:val="16"/>
                <w:szCs w:val="16"/>
                <w:lang w:eastAsia="ru-RU"/>
              </w:rPr>
              <w:t>2022 – 2024</w:t>
            </w:r>
          </w:p>
        </w:tc>
        <w:tc>
          <w:tcPr>
            <w:tcW w:w="397" w:type="pct"/>
            <w:shd w:val="clear" w:color="auto" w:fill="auto"/>
            <w:hideMark/>
          </w:tcPr>
          <w:p w14:paraId="53D95167" w14:textId="6C01D549" w:rsidR="00E95358" w:rsidRPr="00030317" w:rsidRDefault="00E95358" w:rsidP="00FF70B2">
            <w:pPr>
              <w:spacing w:line="216" w:lineRule="auto"/>
              <w:ind w:right="-107"/>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Загальний обсяг, у т. ч.</w:t>
            </w:r>
            <w:r w:rsidR="00FF70B2">
              <w:rPr>
                <w:rFonts w:ascii="Times New Roman" w:eastAsia="Times New Roman" w:hAnsi="Times New Roman" w:cs="Times New Roman"/>
                <w:b/>
                <w:sz w:val="16"/>
                <w:szCs w:val="16"/>
                <w:lang w:eastAsia="ru-RU"/>
              </w:rPr>
              <w:t>*</w:t>
            </w:r>
          </w:p>
        </w:tc>
        <w:tc>
          <w:tcPr>
            <w:tcW w:w="298" w:type="pct"/>
            <w:shd w:val="clear" w:color="auto" w:fill="auto"/>
            <w:hideMark/>
          </w:tcPr>
          <w:p w14:paraId="5314B342"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70,0</w:t>
            </w:r>
          </w:p>
        </w:tc>
        <w:tc>
          <w:tcPr>
            <w:tcW w:w="298" w:type="pct"/>
            <w:shd w:val="clear" w:color="auto" w:fill="auto"/>
            <w:hideMark/>
          </w:tcPr>
          <w:p w14:paraId="5C2DD8D2"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75,0</w:t>
            </w:r>
          </w:p>
        </w:tc>
        <w:tc>
          <w:tcPr>
            <w:tcW w:w="348" w:type="pct"/>
            <w:shd w:val="clear" w:color="auto" w:fill="auto"/>
            <w:hideMark/>
          </w:tcPr>
          <w:p w14:paraId="65E3D511"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80,0</w:t>
            </w:r>
          </w:p>
        </w:tc>
        <w:tc>
          <w:tcPr>
            <w:tcW w:w="400" w:type="pct"/>
            <w:shd w:val="clear" w:color="auto" w:fill="auto"/>
            <w:hideMark/>
          </w:tcPr>
          <w:p w14:paraId="7071D2C7"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225,0</w:t>
            </w:r>
          </w:p>
        </w:tc>
        <w:tc>
          <w:tcPr>
            <w:tcW w:w="678" w:type="pct"/>
            <w:vMerge w:val="restart"/>
            <w:shd w:val="clear" w:color="auto" w:fill="auto"/>
            <w:hideMark/>
          </w:tcPr>
          <w:p w14:paraId="59B001D2" w14:textId="2274608A" w:rsidR="00E95358" w:rsidRPr="000B5119"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Присвоєння почесних звань  </w:t>
            </w:r>
            <w:r w:rsidR="000D4284">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Зразковий художній колектив” та </w:t>
            </w:r>
            <w:r w:rsidR="000D4284">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Народний художній колектив”. Підтримка талановитих дітей, стимулювання до подальшої діяльності творчих колективів та розвитку художньо-естетичного напряму позашкільної освіти</w:t>
            </w:r>
          </w:p>
        </w:tc>
      </w:tr>
      <w:tr w:rsidR="003E5C0B" w:rsidRPr="000B5119" w14:paraId="27A55D8B" w14:textId="77777777" w:rsidTr="00030317">
        <w:trPr>
          <w:trHeight w:val="480"/>
        </w:trPr>
        <w:tc>
          <w:tcPr>
            <w:tcW w:w="197" w:type="pct"/>
            <w:vMerge/>
            <w:shd w:val="clear" w:color="auto" w:fill="auto"/>
            <w:vAlign w:val="center"/>
            <w:hideMark/>
          </w:tcPr>
          <w:p w14:paraId="29FD4E63" w14:textId="77777777" w:rsidR="003E5C0B" w:rsidRPr="000B5119" w:rsidRDefault="003E5C0B" w:rsidP="003E5C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5B4E3C9" w14:textId="77777777" w:rsidR="003E5C0B" w:rsidRPr="000B5119" w:rsidRDefault="003E5C0B" w:rsidP="003E5C0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7937C39" w14:textId="77777777" w:rsidR="003E5C0B" w:rsidRPr="000B5119" w:rsidRDefault="003E5C0B" w:rsidP="003E5C0B">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0116742" w14:textId="77777777" w:rsidR="003E5C0B" w:rsidRPr="000B5119" w:rsidRDefault="003E5C0B" w:rsidP="003E5C0B">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26B30C92" w14:textId="77777777" w:rsidR="003E5C0B" w:rsidRPr="00030317" w:rsidRDefault="003E5C0B" w:rsidP="003E5C0B">
            <w:pPr>
              <w:spacing w:line="216" w:lineRule="auto"/>
              <w:rPr>
                <w:rFonts w:ascii="Times New Roman" w:eastAsia="Times New Roman" w:hAnsi="Times New Roman" w:cs="Times New Roman"/>
                <w:sz w:val="16"/>
                <w:szCs w:val="16"/>
                <w:lang w:eastAsia="ru-RU"/>
              </w:rPr>
            </w:pPr>
          </w:p>
        </w:tc>
        <w:tc>
          <w:tcPr>
            <w:tcW w:w="397" w:type="pct"/>
            <w:shd w:val="clear" w:color="auto" w:fill="auto"/>
            <w:hideMark/>
          </w:tcPr>
          <w:p w14:paraId="3DF5FC5B" w14:textId="77777777" w:rsidR="003E5C0B" w:rsidRPr="00030317" w:rsidRDefault="003E5C0B" w:rsidP="003E5C0B">
            <w:pPr>
              <w:spacing w:line="216" w:lineRule="auto"/>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20DEF532" w14:textId="58E7E21C" w:rsidR="003E5C0B" w:rsidRPr="000B5119" w:rsidRDefault="003E5C0B" w:rsidP="003E5C0B">
            <w:pPr>
              <w:jc w:val="center"/>
              <w:rPr>
                <w:rFonts w:ascii="Times New Roman" w:eastAsia="Times New Roman" w:hAnsi="Times New Roman" w:cs="Times New Roman"/>
                <w:sz w:val="18"/>
                <w:szCs w:val="18"/>
                <w:lang w:eastAsia="ru-RU"/>
              </w:rPr>
            </w:pPr>
            <w:r w:rsidRPr="0092232A">
              <w:rPr>
                <w:rFonts w:ascii="Times New Roman" w:hAnsi="Times New Roman" w:cs="Times New Roman"/>
                <w:sz w:val="28"/>
                <w:szCs w:val="28"/>
              </w:rPr>
              <w:t>–</w:t>
            </w:r>
          </w:p>
        </w:tc>
        <w:tc>
          <w:tcPr>
            <w:tcW w:w="298" w:type="pct"/>
            <w:shd w:val="clear" w:color="auto" w:fill="auto"/>
            <w:hideMark/>
          </w:tcPr>
          <w:p w14:paraId="2471333E" w14:textId="16726CF2" w:rsidR="003E5C0B" w:rsidRPr="000B5119" w:rsidRDefault="003E5C0B" w:rsidP="003E5C0B">
            <w:pPr>
              <w:jc w:val="center"/>
              <w:rPr>
                <w:rFonts w:ascii="Times New Roman" w:eastAsia="Times New Roman" w:hAnsi="Times New Roman" w:cs="Times New Roman"/>
                <w:sz w:val="18"/>
                <w:szCs w:val="18"/>
                <w:lang w:eastAsia="ru-RU"/>
              </w:rPr>
            </w:pPr>
            <w:r w:rsidRPr="0092232A">
              <w:rPr>
                <w:rFonts w:ascii="Times New Roman" w:hAnsi="Times New Roman" w:cs="Times New Roman"/>
                <w:sz w:val="28"/>
                <w:szCs w:val="28"/>
              </w:rPr>
              <w:t>–</w:t>
            </w:r>
          </w:p>
        </w:tc>
        <w:tc>
          <w:tcPr>
            <w:tcW w:w="348" w:type="pct"/>
            <w:shd w:val="clear" w:color="auto" w:fill="auto"/>
            <w:hideMark/>
          </w:tcPr>
          <w:p w14:paraId="25C78E38" w14:textId="6F056AC8" w:rsidR="003E5C0B" w:rsidRPr="000B5119" w:rsidRDefault="003E5C0B" w:rsidP="003E5C0B">
            <w:pPr>
              <w:jc w:val="center"/>
              <w:rPr>
                <w:rFonts w:ascii="Times New Roman" w:eastAsia="Times New Roman" w:hAnsi="Times New Roman" w:cs="Times New Roman"/>
                <w:sz w:val="18"/>
                <w:szCs w:val="18"/>
                <w:lang w:eastAsia="ru-RU"/>
              </w:rPr>
            </w:pPr>
            <w:r w:rsidRPr="0092232A">
              <w:rPr>
                <w:rFonts w:ascii="Times New Roman" w:hAnsi="Times New Roman" w:cs="Times New Roman"/>
                <w:sz w:val="28"/>
                <w:szCs w:val="28"/>
              </w:rPr>
              <w:t>–</w:t>
            </w:r>
          </w:p>
        </w:tc>
        <w:tc>
          <w:tcPr>
            <w:tcW w:w="400" w:type="pct"/>
            <w:shd w:val="clear" w:color="auto" w:fill="auto"/>
            <w:hideMark/>
          </w:tcPr>
          <w:p w14:paraId="73A7B2C3" w14:textId="183F1C93" w:rsidR="003E5C0B" w:rsidRPr="000B5119" w:rsidRDefault="003E5C0B" w:rsidP="003E5C0B">
            <w:pPr>
              <w:jc w:val="center"/>
              <w:rPr>
                <w:rFonts w:ascii="Times New Roman" w:eastAsia="Times New Roman" w:hAnsi="Times New Roman" w:cs="Times New Roman"/>
                <w:sz w:val="18"/>
                <w:szCs w:val="18"/>
                <w:lang w:eastAsia="ru-RU"/>
              </w:rPr>
            </w:pPr>
            <w:r w:rsidRPr="0092232A">
              <w:rPr>
                <w:rFonts w:ascii="Times New Roman" w:hAnsi="Times New Roman" w:cs="Times New Roman"/>
                <w:sz w:val="28"/>
                <w:szCs w:val="28"/>
              </w:rPr>
              <w:t>–</w:t>
            </w:r>
          </w:p>
        </w:tc>
        <w:tc>
          <w:tcPr>
            <w:tcW w:w="678" w:type="pct"/>
            <w:vMerge/>
            <w:shd w:val="clear" w:color="auto" w:fill="auto"/>
            <w:hideMark/>
          </w:tcPr>
          <w:p w14:paraId="0381DA6E" w14:textId="77777777" w:rsidR="003E5C0B" w:rsidRPr="000B5119" w:rsidRDefault="003E5C0B" w:rsidP="003E5C0B">
            <w:pPr>
              <w:rPr>
                <w:rFonts w:ascii="Times New Roman" w:eastAsia="Times New Roman" w:hAnsi="Times New Roman" w:cs="Times New Roman"/>
                <w:sz w:val="18"/>
                <w:szCs w:val="18"/>
                <w:lang w:eastAsia="ru-RU"/>
              </w:rPr>
            </w:pPr>
          </w:p>
        </w:tc>
      </w:tr>
      <w:tr w:rsidR="00E95358" w:rsidRPr="000B5119" w14:paraId="53C20BC4" w14:textId="77777777" w:rsidTr="00030317">
        <w:trPr>
          <w:trHeight w:val="480"/>
        </w:trPr>
        <w:tc>
          <w:tcPr>
            <w:tcW w:w="197" w:type="pct"/>
            <w:vMerge/>
            <w:shd w:val="clear" w:color="auto" w:fill="auto"/>
            <w:vAlign w:val="center"/>
            <w:hideMark/>
          </w:tcPr>
          <w:p w14:paraId="0E025E16" w14:textId="77777777" w:rsidR="00E95358" w:rsidRPr="000B5119" w:rsidRDefault="00E95358"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BE03B80" w14:textId="77777777" w:rsidR="00E95358" w:rsidRPr="000B5119" w:rsidRDefault="00E95358"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457583F" w14:textId="77777777" w:rsidR="00E95358" w:rsidRPr="000B5119" w:rsidRDefault="00E95358" w:rsidP="0093258B">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5E12BF3" w14:textId="77777777" w:rsidR="00E95358" w:rsidRPr="000B5119" w:rsidRDefault="00E95358" w:rsidP="0093258B">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7A5FD28E" w14:textId="77777777" w:rsidR="00E95358" w:rsidRPr="00030317" w:rsidRDefault="00E95358" w:rsidP="0093258B">
            <w:pPr>
              <w:spacing w:line="216" w:lineRule="auto"/>
              <w:rPr>
                <w:rFonts w:ascii="Times New Roman" w:eastAsia="Times New Roman" w:hAnsi="Times New Roman" w:cs="Times New Roman"/>
                <w:sz w:val="16"/>
                <w:szCs w:val="16"/>
                <w:lang w:eastAsia="ru-RU"/>
              </w:rPr>
            </w:pPr>
          </w:p>
        </w:tc>
        <w:tc>
          <w:tcPr>
            <w:tcW w:w="397" w:type="pct"/>
            <w:shd w:val="clear" w:color="auto" w:fill="auto"/>
            <w:hideMark/>
          </w:tcPr>
          <w:p w14:paraId="491D8427" w14:textId="6487278C" w:rsidR="00E95358" w:rsidRPr="00030317" w:rsidRDefault="00E95358" w:rsidP="0093258B">
            <w:pPr>
              <w:spacing w:line="216" w:lineRule="auto"/>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Обласний бюджет</w:t>
            </w:r>
            <w:r w:rsidR="00FF70B2">
              <w:rPr>
                <w:rFonts w:ascii="Times New Roman" w:eastAsia="Times New Roman" w:hAnsi="Times New Roman" w:cs="Times New Roman"/>
                <w:b/>
                <w:sz w:val="16"/>
                <w:szCs w:val="16"/>
                <w:lang w:eastAsia="ru-RU"/>
              </w:rPr>
              <w:t>*</w:t>
            </w:r>
          </w:p>
        </w:tc>
        <w:tc>
          <w:tcPr>
            <w:tcW w:w="298" w:type="pct"/>
            <w:shd w:val="clear" w:color="auto" w:fill="auto"/>
            <w:hideMark/>
          </w:tcPr>
          <w:p w14:paraId="0C639BAC"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70,0</w:t>
            </w:r>
          </w:p>
        </w:tc>
        <w:tc>
          <w:tcPr>
            <w:tcW w:w="298" w:type="pct"/>
            <w:shd w:val="clear" w:color="auto" w:fill="auto"/>
            <w:hideMark/>
          </w:tcPr>
          <w:p w14:paraId="6457BE3E"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75,0</w:t>
            </w:r>
          </w:p>
        </w:tc>
        <w:tc>
          <w:tcPr>
            <w:tcW w:w="348" w:type="pct"/>
            <w:shd w:val="clear" w:color="auto" w:fill="auto"/>
            <w:hideMark/>
          </w:tcPr>
          <w:p w14:paraId="152A4989"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80,0</w:t>
            </w:r>
          </w:p>
        </w:tc>
        <w:tc>
          <w:tcPr>
            <w:tcW w:w="400" w:type="pct"/>
            <w:shd w:val="clear" w:color="auto" w:fill="auto"/>
            <w:hideMark/>
          </w:tcPr>
          <w:p w14:paraId="1253CDA9"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225,0</w:t>
            </w:r>
          </w:p>
        </w:tc>
        <w:tc>
          <w:tcPr>
            <w:tcW w:w="678" w:type="pct"/>
            <w:vMerge/>
            <w:shd w:val="clear" w:color="auto" w:fill="auto"/>
            <w:hideMark/>
          </w:tcPr>
          <w:p w14:paraId="34058B69" w14:textId="77777777" w:rsidR="00E95358" w:rsidRPr="000B5119" w:rsidRDefault="00E95358" w:rsidP="0093258B">
            <w:pPr>
              <w:rPr>
                <w:rFonts w:ascii="Times New Roman" w:eastAsia="Times New Roman" w:hAnsi="Times New Roman" w:cs="Times New Roman"/>
                <w:sz w:val="18"/>
                <w:szCs w:val="18"/>
                <w:lang w:eastAsia="ru-RU"/>
              </w:rPr>
            </w:pPr>
          </w:p>
        </w:tc>
      </w:tr>
      <w:tr w:rsidR="003E5C0B" w:rsidRPr="000B5119" w14:paraId="7E356012" w14:textId="77777777" w:rsidTr="00030317">
        <w:trPr>
          <w:trHeight w:val="480"/>
        </w:trPr>
        <w:tc>
          <w:tcPr>
            <w:tcW w:w="197" w:type="pct"/>
            <w:vMerge/>
            <w:shd w:val="clear" w:color="auto" w:fill="auto"/>
            <w:vAlign w:val="center"/>
            <w:hideMark/>
          </w:tcPr>
          <w:p w14:paraId="564A4920" w14:textId="77777777" w:rsidR="003E5C0B" w:rsidRPr="000B5119" w:rsidRDefault="003E5C0B" w:rsidP="003E5C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AE4322E" w14:textId="77777777" w:rsidR="003E5C0B" w:rsidRPr="000B5119" w:rsidRDefault="003E5C0B" w:rsidP="003E5C0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F65FB96" w14:textId="77777777" w:rsidR="003E5C0B" w:rsidRPr="000B5119" w:rsidRDefault="003E5C0B" w:rsidP="003E5C0B">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6715A1F" w14:textId="77777777" w:rsidR="003E5C0B" w:rsidRPr="000B5119" w:rsidRDefault="003E5C0B" w:rsidP="003E5C0B">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659B2CAE" w14:textId="77777777" w:rsidR="003E5C0B" w:rsidRPr="00030317" w:rsidRDefault="003E5C0B" w:rsidP="003E5C0B">
            <w:pPr>
              <w:spacing w:line="216" w:lineRule="auto"/>
              <w:rPr>
                <w:rFonts w:ascii="Times New Roman" w:eastAsia="Times New Roman" w:hAnsi="Times New Roman" w:cs="Times New Roman"/>
                <w:sz w:val="16"/>
                <w:szCs w:val="16"/>
                <w:lang w:eastAsia="ru-RU"/>
              </w:rPr>
            </w:pPr>
          </w:p>
        </w:tc>
        <w:tc>
          <w:tcPr>
            <w:tcW w:w="397" w:type="pct"/>
            <w:shd w:val="clear" w:color="auto" w:fill="auto"/>
            <w:hideMark/>
          </w:tcPr>
          <w:p w14:paraId="0D0DEBC0" w14:textId="77777777" w:rsidR="003E5C0B" w:rsidRPr="00030317" w:rsidRDefault="003E5C0B" w:rsidP="003E5C0B">
            <w:pPr>
              <w:spacing w:line="216" w:lineRule="auto"/>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6A19E4BD" w14:textId="070D26C3" w:rsidR="003E5C0B" w:rsidRPr="000B5119" w:rsidRDefault="003E5C0B" w:rsidP="003E5C0B">
            <w:pPr>
              <w:jc w:val="center"/>
              <w:rPr>
                <w:rFonts w:ascii="Times New Roman" w:eastAsia="Times New Roman" w:hAnsi="Times New Roman" w:cs="Times New Roman"/>
                <w:sz w:val="18"/>
                <w:szCs w:val="18"/>
                <w:lang w:eastAsia="ru-RU"/>
              </w:rPr>
            </w:pPr>
            <w:r w:rsidRPr="00AD4638">
              <w:rPr>
                <w:rFonts w:ascii="Times New Roman" w:hAnsi="Times New Roman" w:cs="Times New Roman"/>
                <w:sz w:val="28"/>
                <w:szCs w:val="28"/>
              </w:rPr>
              <w:t>–</w:t>
            </w:r>
          </w:p>
        </w:tc>
        <w:tc>
          <w:tcPr>
            <w:tcW w:w="298" w:type="pct"/>
            <w:shd w:val="clear" w:color="auto" w:fill="auto"/>
            <w:hideMark/>
          </w:tcPr>
          <w:p w14:paraId="7E690524" w14:textId="76F9BF70" w:rsidR="003E5C0B" w:rsidRPr="000B5119" w:rsidRDefault="003E5C0B" w:rsidP="003E5C0B">
            <w:pPr>
              <w:jc w:val="center"/>
              <w:rPr>
                <w:rFonts w:ascii="Times New Roman" w:eastAsia="Times New Roman" w:hAnsi="Times New Roman" w:cs="Times New Roman"/>
                <w:sz w:val="18"/>
                <w:szCs w:val="18"/>
                <w:lang w:eastAsia="ru-RU"/>
              </w:rPr>
            </w:pPr>
            <w:r w:rsidRPr="00AD4638">
              <w:rPr>
                <w:rFonts w:ascii="Times New Roman" w:hAnsi="Times New Roman" w:cs="Times New Roman"/>
                <w:sz w:val="28"/>
                <w:szCs w:val="28"/>
              </w:rPr>
              <w:t>–</w:t>
            </w:r>
          </w:p>
        </w:tc>
        <w:tc>
          <w:tcPr>
            <w:tcW w:w="348" w:type="pct"/>
            <w:shd w:val="clear" w:color="auto" w:fill="auto"/>
            <w:hideMark/>
          </w:tcPr>
          <w:p w14:paraId="1DF73828" w14:textId="59687A03" w:rsidR="003E5C0B" w:rsidRPr="000B5119" w:rsidRDefault="003E5C0B" w:rsidP="003E5C0B">
            <w:pPr>
              <w:jc w:val="center"/>
              <w:rPr>
                <w:rFonts w:ascii="Times New Roman" w:eastAsia="Times New Roman" w:hAnsi="Times New Roman" w:cs="Times New Roman"/>
                <w:sz w:val="18"/>
                <w:szCs w:val="18"/>
                <w:lang w:eastAsia="ru-RU"/>
              </w:rPr>
            </w:pPr>
            <w:r w:rsidRPr="00AD4638">
              <w:rPr>
                <w:rFonts w:ascii="Times New Roman" w:hAnsi="Times New Roman" w:cs="Times New Roman"/>
                <w:sz w:val="28"/>
                <w:szCs w:val="28"/>
              </w:rPr>
              <w:t>–</w:t>
            </w:r>
          </w:p>
        </w:tc>
        <w:tc>
          <w:tcPr>
            <w:tcW w:w="400" w:type="pct"/>
            <w:shd w:val="clear" w:color="auto" w:fill="auto"/>
            <w:hideMark/>
          </w:tcPr>
          <w:p w14:paraId="30321699" w14:textId="5CEC3207" w:rsidR="003E5C0B" w:rsidRPr="000B5119" w:rsidRDefault="003E5C0B" w:rsidP="003E5C0B">
            <w:pPr>
              <w:jc w:val="center"/>
              <w:rPr>
                <w:rFonts w:ascii="Times New Roman" w:eastAsia="Times New Roman" w:hAnsi="Times New Roman" w:cs="Times New Roman"/>
                <w:sz w:val="18"/>
                <w:szCs w:val="18"/>
                <w:lang w:eastAsia="ru-RU"/>
              </w:rPr>
            </w:pPr>
            <w:r w:rsidRPr="00AD4638">
              <w:rPr>
                <w:rFonts w:ascii="Times New Roman" w:hAnsi="Times New Roman" w:cs="Times New Roman"/>
                <w:sz w:val="28"/>
                <w:szCs w:val="28"/>
              </w:rPr>
              <w:t>–</w:t>
            </w:r>
          </w:p>
        </w:tc>
        <w:tc>
          <w:tcPr>
            <w:tcW w:w="678" w:type="pct"/>
            <w:vMerge/>
            <w:shd w:val="clear" w:color="auto" w:fill="auto"/>
            <w:hideMark/>
          </w:tcPr>
          <w:p w14:paraId="0C99AAAD" w14:textId="77777777" w:rsidR="003E5C0B" w:rsidRPr="000B5119" w:rsidRDefault="003E5C0B" w:rsidP="003E5C0B">
            <w:pPr>
              <w:rPr>
                <w:rFonts w:ascii="Times New Roman" w:eastAsia="Times New Roman" w:hAnsi="Times New Roman" w:cs="Times New Roman"/>
                <w:sz w:val="18"/>
                <w:szCs w:val="18"/>
                <w:lang w:eastAsia="ru-RU"/>
              </w:rPr>
            </w:pPr>
          </w:p>
        </w:tc>
      </w:tr>
      <w:tr w:rsidR="003E5C0B" w:rsidRPr="000B5119" w14:paraId="11FE76DA" w14:textId="77777777" w:rsidTr="00030317">
        <w:trPr>
          <w:trHeight w:val="240"/>
        </w:trPr>
        <w:tc>
          <w:tcPr>
            <w:tcW w:w="197" w:type="pct"/>
            <w:vMerge/>
            <w:shd w:val="clear" w:color="auto" w:fill="auto"/>
            <w:vAlign w:val="center"/>
            <w:hideMark/>
          </w:tcPr>
          <w:p w14:paraId="60B39FB4" w14:textId="77777777" w:rsidR="003E5C0B" w:rsidRPr="000B5119" w:rsidRDefault="003E5C0B" w:rsidP="003E5C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6029E52" w14:textId="77777777" w:rsidR="003E5C0B" w:rsidRPr="000B5119" w:rsidRDefault="003E5C0B" w:rsidP="003E5C0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D809924" w14:textId="77777777" w:rsidR="003E5C0B" w:rsidRPr="000B5119" w:rsidRDefault="003E5C0B" w:rsidP="003E5C0B">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97FBC64" w14:textId="77777777" w:rsidR="003E5C0B" w:rsidRPr="000B5119" w:rsidRDefault="003E5C0B" w:rsidP="003E5C0B">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546B18A6" w14:textId="77777777" w:rsidR="003E5C0B" w:rsidRPr="00030317" w:rsidRDefault="003E5C0B" w:rsidP="003E5C0B">
            <w:pPr>
              <w:spacing w:line="216" w:lineRule="auto"/>
              <w:rPr>
                <w:rFonts w:ascii="Times New Roman" w:eastAsia="Times New Roman" w:hAnsi="Times New Roman" w:cs="Times New Roman"/>
                <w:sz w:val="16"/>
                <w:szCs w:val="16"/>
                <w:lang w:eastAsia="ru-RU"/>
              </w:rPr>
            </w:pPr>
          </w:p>
        </w:tc>
        <w:tc>
          <w:tcPr>
            <w:tcW w:w="397" w:type="pct"/>
            <w:shd w:val="clear" w:color="auto" w:fill="auto"/>
            <w:hideMark/>
          </w:tcPr>
          <w:p w14:paraId="2B9D8DB8" w14:textId="77777777" w:rsidR="003E5C0B" w:rsidRPr="00030317" w:rsidRDefault="003E5C0B" w:rsidP="003E5C0B">
            <w:pPr>
              <w:spacing w:line="216" w:lineRule="auto"/>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56529785" w14:textId="48892072" w:rsidR="003E5C0B" w:rsidRPr="000B5119" w:rsidRDefault="003E5C0B" w:rsidP="003E5C0B">
            <w:pPr>
              <w:jc w:val="center"/>
              <w:rPr>
                <w:rFonts w:ascii="Times New Roman" w:eastAsia="Times New Roman" w:hAnsi="Times New Roman" w:cs="Times New Roman"/>
                <w:sz w:val="18"/>
                <w:szCs w:val="18"/>
                <w:lang w:eastAsia="ru-RU"/>
              </w:rPr>
            </w:pPr>
            <w:r w:rsidRPr="00AD4638">
              <w:rPr>
                <w:rFonts w:ascii="Times New Roman" w:hAnsi="Times New Roman" w:cs="Times New Roman"/>
                <w:sz w:val="28"/>
                <w:szCs w:val="28"/>
              </w:rPr>
              <w:t>–</w:t>
            </w:r>
          </w:p>
        </w:tc>
        <w:tc>
          <w:tcPr>
            <w:tcW w:w="298" w:type="pct"/>
            <w:shd w:val="clear" w:color="auto" w:fill="auto"/>
            <w:hideMark/>
          </w:tcPr>
          <w:p w14:paraId="398BB4B0" w14:textId="2BA2B468" w:rsidR="003E5C0B" w:rsidRPr="000B5119" w:rsidRDefault="003E5C0B" w:rsidP="003E5C0B">
            <w:pPr>
              <w:jc w:val="center"/>
              <w:rPr>
                <w:rFonts w:ascii="Times New Roman" w:eastAsia="Times New Roman" w:hAnsi="Times New Roman" w:cs="Times New Roman"/>
                <w:sz w:val="18"/>
                <w:szCs w:val="18"/>
                <w:lang w:eastAsia="ru-RU"/>
              </w:rPr>
            </w:pPr>
            <w:r w:rsidRPr="00AD4638">
              <w:rPr>
                <w:rFonts w:ascii="Times New Roman" w:hAnsi="Times New Roman" w:cs="Times New Roman"/>
                <w:sz w:val="28"/>
                <w:szCs w:val="28"/>
              </w:rPr>
              <w:t>–</w:t>
            </w:r>
          </w:p>
        </w:tc>
        <w:tc>
          <w:tcPr>
            <w:tcW w:w="348" w:type="pct"/>
            <w:shd w:val="clear" w:color="auto" w:fill="auto"/>
            <w:hideMark/>
          </w:tcPr>
          <w:p w14:paraId="3F9FA8F1" w14:textId="44F0B06A" w:rsidR="003E5C0B" w:rsidRPr="000B5119" w:rsidRDefault="003E5C0B" w:rsidP="003E5C0B">
            <w:pPr>
              <w:jc w:val="center"/>
              <w:rPr>
                <w:rFonts w:ascii="Times New Roman" w:eastAsia="Times New Roman" w:hAnsi="Times New Roman" w:cs="Times New Roman"/>
                <w:sz w:val="18"/>
                <w:szCs w:val="18"/>
                <w:lang w:eastAsia="ru-RU"/>
              </w:rPr>
            </w:pPr>
            <w:r w:rsidRPr="00AD4638">
              <w:rPr>
                <w:rFonts w:ascii="Times New Roman" w:hAnsi="Times New Roman" w:cs="Times New Roman"/>
                <w:sz w:val="28"/>
                <w:szCs w:val="28"/>
              </w:rPr>
              <w:t>–</w:t>
            </w:r>
          </w:p>
        </w:tc>
        <w:tc>
          <w:tcPr>
            <w:tcW w:w="400" w:type="pct"/>
            <w:shd w:val="clear" w:color="auto" w:fill="auto"/>
            <w:hideMark/>
          </w:tcPr>
          <w:p w14:paraId="6B20F9B1" w14:textId="23FCAD86" w:rsidR="003E5C0B" w:rsidRPr="000B5119" w:rsidRDefault="003E5C0B" w:rsidP="003E5C0B">
            <w:pPr>
              <w:jc w:val="center"/>
              <w:rPr>
                <w:rFonts w:ascii="Times New Roman" w:eastAsia="Times New Roman" w:hAnsi="Times New Roman" w:cs="Times New Roman"/>
                <w:sz w:val="18"/>
                <w:szCs w:val="18"/>
                <w:lang w:eastAsia="ru-RU"/>
              </w:rPr>
            </w:pPr>
            <w:r w:rsidRPr="00AD4638">
              <w:rPr>
                <w:rFonts w:ascii="Times New Roman" w:hAnsi="Times New Roman" w:cs="Times New Roman"/>
                <w:sz w:val="28"/>
                <w:szCs w:val="28"/>
              </w:rPr>
              <w:t>–</w:t>
            </w:r>
          </w:p>
        </w:tc>
        <w:tc>
          <w:tcPr>
            <w:tcW w:w="678" w:type="pct"/>
            <w:vMerge/>
            <w:shd w:val="clear" w:color="auto" w:fill="auto"/>
            <w:hideMark/>
          </w:tcPr>
          <w:p w14:paraId="6B17FAD4" w14:textId="77777777" w:rsidR="003E5C0B" w:rsidRPr="000B5119" w:rsidRDefault="003E5C0B" w:rsidP="003E5C0B">
            <w:pPr>
              <w:rPr>
                <w:rFonts w:ascii="Times New Roman" w:eastAsia="Times New Roman" w:hAnsi="Times New Roman" w:cs="Times New Roman"/>
                <w:sz w:val="18"/>
                <w:szCs w:val="18"/>
                <w:lang w:eastAsia="ru-RU"/>
              </w:rPr>
            </w:pPr>
          </w:p>
        </w:tc>
      </w:tr>
      <w:tr w:rsidR="00FF70B2" w:rsidRPr="000B5119" w14:paraId="72ACB43D" w14:textId="77777777" w:rsidTr="00FF70B2">
        <w:trPr>
          <w:trHeight w:val="480"/>
        </w:trPr>
        <w:tc>
          <w:tcPr>
            <w:tcW w:w="197" w:type="pct"/>
            <w:vMerge/>
            <w:shd w:val="clear" w:color="auto" w:fill="auto"/>
            <w:vAlign w:val="center"/>
            <w:hideMark/>
          </w:tcPr>
          <w:p w14:paraId="6A2248F5" w14:textId="77777777" w:rsidR="00FF70B2" w:rsidRPr="000B5119" w:rsidRDefault="00FF70B2"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055CEF2" w14:textId="77777777" w:rsidR="00FF70B2" w:rsidRPr="000B5119" w:rsidRDefault="00FF70B2"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36F101FE" w14:textId="2197FAD3" w:rsidR="00FF70B2" w:rsidRPr="000B5119" w:rsidRDefault="00FF70B2"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2.5. Проведення обласного конкурсу </w:t>
            </w:r>
            <w:r>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Обдаровані </w:t>
            </w:r>
          </w:p>
          <w:p w14:paraId="56E62C36" w14:textId="77777777" w:rsidR="00FF70B2" w:rsidRPr="000B5119" w:rsidRDefault="00FF70B2"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діти – надія України” за номінаціями відповідно до напрямів позашкільної освіти</w:t>
            </w:r>
          </w:p>
        </w:tc>
        <w:tc>
          <w:tcPr>
            <w:tcW w:w="794" w:type="pct"/>
            <w:vMerge w:val="restart"/>
            <w:shd w:val="clear" w:color="auto" w:fill="auto"/>
            <w:hideMark/>
          </w:tcPr>
          <w:p w14:paraId="38D01344" w14:textId="217FEC4D" w:rsidR="00FF70B2" w:rsidRDefault="00FF70B2"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Департамент освіти і науки облдержадміністрації, райдержадміністрації, виконавчі органи міських, сільських та селищних рад (за згодою), комунальні заклади освіти </w:t>
            </w:r>
          </w:p>
          <w:p w14:paraId="0E074CE6" w14:textId="2F99C2BA" w:rsidR="00FF70B2" w:rsidRPr="000B5119" w:rsidRDefault="00FF70B2" w:rsidP="0093258B">
            <w:pPr>
              <w:spacing w:line="216" w:lineRule="auto"/>
              <w:rPr>
                <w:rFonts w:ascii="Times New Roman" w:eastAsia="Times New Roman" w:hAnsi="Times New Roman" w:cs="Times New Roman"/>
                <w:b/>
                <w:sz w:val="18"/>
                <w:szCs w:val="18"/>
                <w:lang w:eastAsia="ru-RU"/>
              </w:rPr>
            </w:pPr>
            <w:r w:rsidRPr="000B5119">
              <w:rPr>
                <w:rFonts w:ascii="Times New Roman" w:eastAsia="Times New Roman" w:hAnsi="Times New Roman" w:cs="Times New Roman"/>
                <w:sz w:val="18"/>
                <w:szCs w:val="18"/>
                <w:lang w:eastAsia="ru-RU"/>
              </w:rPr>
              <w:t>Дніпропетровської обласної ради  (за згодою)</w:t>
            </w:r>
          </w:p>
        </w:tc>
        <w:tc>
          <w:tcPr>
            <w:tcW w:w="248" w:type="pct"/>
            <w:vMerge w:val="restart"/>
            <w:shd w:val="clear" w:color="auto" w:fill="auto"/>
            <w:hideMark/>
          </w:tcPr>
          <w:p w14:paraId="491DCE60" w14:textId="595FECC3" w:rsidR="00FF70B2" w:rsidRPr="00030317" w:rsidRDefault="00FF70B2" w:rsidP="00030317">
            <w:pPr>
              <w:spacing w:line="216" w:lineRule="auto"/>
              <w:ind w:left="-11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030317">
              <w:rPr>
                <w:rFonts w:ascii="Times New Roman" w:eastAsia="Times New Roman" w:hAnsi="Times New Roman" w:cs="Times New Roman"/>
                <w:sz w:val="16"/>
                <w:szCs w:val="16"/>
                <w:lang w:eastAsia="ru-RU"/>
              </w:rPr>
              <w:t>2022 – 2024</w:t>
            </w:r>
          </w:p>
        </w:tc>
        <w:tc>
          <w:tcPr>
            <w:tcW w:w="397" w:type="pct"/>
            <w:shd w:val="clear" w:color="auto" w:fill="auto"/>
            <w:hideMark/>
          </w:tcPr>
          <w:p w14:paraId="178302E8" w14:textId="77777777" w:rsidR="00FF70B2" w:rsidRPr="00030317" w:rsidRDefault="00FF70B2" w:rsidP="0093258B">
            <w:pPr>
              <w:spacing w:line="216" w:lineRule="auto"/>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360F12A1" w14:textId="7C9FB512" w:rsidR="00FF70B2" w:rsidRPr="000B5119" w:rsidRDefault="00FF70B2"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7B4A7663" w14:textId="77777777" w:rsidR="00FF70B2" w:rsidRPr="000B5119" w:rsidRDefault="00FF70B2"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Всебічний розвиток здобувачів освіти, стимулювання їх творчого самовдосконалення за напрямами позашкільної освіти, самореалізація в сучасному суспільстві</w:t>
            </w:r>
          </w:p>
        </w:tc>
      </w:tr>
      <w:tr w:rsidR="003E5C0B" w:rsidRPr="000B5119" w14:paraId="2C42E3B9" w14:textId="77777777" w:rsidTr="00030317">
        <w:trPr>
          <w:trHeight w:val="342"/>
        </w:trPr>
        <w:tc>
          <w:tcPr>
            <w:tcW w:w="197" w:type="pct"/>
            <w:vMerge/>
            <w:shd w:val="clear" w:color="auto" w:fill="auto"/>
            <w:vAlign w:val="center"/>
            <w:hideMark/>
          </w:tcPr>
          <w:p w14:paraId="668B8729" w14:textId="77777777" w:rsidR="003E5C0B" w:rsidRPr="000B5119" w:rsidRDefault="003E5C0B" w:rsidP="003E5C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1CD2B9B" w14:textId="77777777" w:rsidR="003E5C0B" w:rsidRPr="000B5119" w:rsidRDefault="003E5C0B" w:rsidP="003E5C0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70E8884" w14:textId="77777777" w:rsidR="003E5C0B" w:rsidRPr="000B5119" w:rsidRDefault="003E5C0B" w:rsidP="003E5C0B">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397F410" w14:textId="77777777" w:rsidR="003E5C0B" w:rsidRPr="000B5119" w:rsidRDefault="003E5C0B" w:rsidP="003E5C0B">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077AE7ED" w14:textId="77777777" w:rsidR="003E5C0B" w:rsidRPr="00030317" w:rsidRDefault="003E5C0B" w:rsidP="003E5C0B">
            <w:pPr>
              <w:spacing w:line="216" w:lineRule="auto"/>
              <w:rPr>
                <w:rFonts w:ascii="Times New Roman" w:eastAsia="Times New Roman" w:hAnsi="Times New Roman" w:cs="Times New Roman"/>
                <w:sz w:val="16"/>
                <w:szCs w:val="16"/>
                <w:lang w:eastAsia="ru-RU"/>
              </w:rPr>
            </w:pPr>
          </w:p>
        </w:tc>
        <w:tc>
          <w:tcPr>
            <w:tcW w:w="397" w:type="pct"/>
            <w:shd w:val="clear" w:color="auto" w:fill="auto"/>
            <w:hideMark/>
          </w:tcPr>
          <w:p w14:paraId="112027F9" w14:textId="77777777" w:rsidR="003E5C0B" w:rsidRPr="00030317" w:rsidRDefault="003E5C0B" w:rsidP="003E5C0B">
            <w:pPr>
              <w:spacing w:line="216" w:lineRule="auto"/>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19AA29C4" w14:textId="20A0FBC4" w:rsidR="003E5C0B" w:rsidRPr="000B5119" w:rsidRDefault="003E5C0B" w:rsidP="003E5C0B">
            <w:pPr>
              <w:jc w:val="center"/>
              <w:rPr>
                <w:rFonts w:ascii="Times New Roman" w:eastAsia="Times New Roman" w:hAnsi="Times New Roman" w:cs="Times New Roman"/>
                <w:sz w:val="18"/>
                <w:szCs w:val="18"/>
                <w:lang w:eastAsia="ru-RU"/>
              </w:rPr>
            </w:pPr>
            <w:r w:rsidRPr="001422DC">
              <w:rPr>
                <w:rFonts w:ascii="Times New Roman" w:hAnsi="Times New Roman" w:cs="Times New Roman"/>
                <w:sz w:val="28"/>
                <w:szCs w:val="28"/>
              </w:rPr>
              <w:t>–</w:t>
            </w:r>
          </w:p>
        </w:tc>
        <w:tc>
          <w:tcPr>
            <w:tcW w:w="298" w:type="pct"/>
            <w:shd w:val="clear" w:color="auto" w:fill="auto"/>
            <w:hideMark/>
          </w:tcPr>
          <w:p w14:paraId="3011016C" w14:textId="79223017" w:rsidR="003E5C0B" w:rsidRPr="000B5119" w:rsidRDefault="003E5C0B" w:rsidP="003E5C0B">
            <w:pPr>
              <w:jc w:val="center"/>
              <w:rPr>
                <w:rFonts w:ascii="Times New Roman" w:eastAsia="Times New Roman" w:hAnsi="Times New Roman" w:cs="Times New Roman"/>
                <w:sz w:val="18"/>
                <w:szCs w:val="18"/>
                <w:lang w:eastAsia="ru-RU"/>
              </w:rPr>
            </w:pPr>
            <w:r w:rsidRPr="001422DC">
              <w:rPr>
                <w:rFonts w:ascii="Times New Roman" w:hAnsi="Times New Roman" w:cs="Times New Roman"/>
                <w:sz w:val="28"/>
                <w:szCs w:val="28"/>
              </w:rPr>
              <w:t>–</w:t>
            </w:r>
          </w:p>
        </w:tc>
        <w:tc>
          <w:tcPr>
            <w:tcW w:w="348" w:type="pct"/>
            <w:shd w:val="clear" w:color="auto" w:fill="auto"/>
            <w:hideMark/>
          </w:tcPr>
          <w:p w14:paraId="17704F13" w14:textId="08301238" w:rsidR="003E5C0B" w:rsidRPr="000B5119" w:rsidRDefault="003E5C0B" w:rsidP="003E5C0B">
            <w:pPr>
              <w:jc w:val="center"/>
              <w:rPr>
                <w:rFonts w:ascii="Times New Roman" w:eastAsia="Times New Roman" w:hAnsi="Times New Roman" w:cs="Times New Roman"/>
                <w:sz w:val="18"/>
                <w:szCs w:val="18"/>
                <w:lang w:eastAsia="ru-RU"/>
              </w:rPr>
            </w:pPr>
            <w:r w:rsidRPr="001422DC">
              <w:rPr>
                <w:rFonts w:ascii="Times New Roman" w:hAnsi="Times New Roman" w:cs="Times New Roman"/>
                <w:sz w:val="28"/>
                <w:szCs w:val="28"/>
              </w:rPr>
              <w:t>–</w:t>
            </w:r>
          </w:p>
        </w:tc>
        <w:tc>
          <w:tcPr>
            <w:tcW w:w="400" w:type="pct"/>
            <w:shd w:val="clear" w:color="auto" w:fill="auto"/>
            <w:hideMark/>
          </w:tcPr>
          <w:p w14:paraId="4A964047" w14:textId="6A4AFDD9" w:rsidR="003E5C0B" w:rsidRPr="000B5119" w:rsidRDefault="003E5C0B" w:rsidP="003E5C0B">
            <w:pPr>
              <w:jc w:val="center"/>
              <w:rPr>
                <w:rFonts w:ascii="Times New Roman" w:eastAsia="Times New Roman" w:hAnsi="Times New Roman" w:cs="Times New Roman"/>
                <w:sz w:val="18"/>
                <w:szCs w:val="18"/>
                <w:lang w:eastAsia="ru-RU"/>
              </w:rPr>
            </w:pPr>
            <w:r w:rsidRPr="001422DC">
              <w:rPr>
                <w:rFonts w:ascii="Times New Roman" w:hAnsi="Times New Roman" w:cs="Times New Roman"/>
                <w:sz w:val="28"/>
                <w:szCs w:val="28"/>
              </w:rPr>
              <w:t>–</w:t>
            </w:r>
          </w:p>
        </w:tc>
        <w:tc>
          <w:tcPr>
            <w:tcW w:w="678" w:type="pct"/>
            <w:vMerge/>
            <w:shd w:val="clear" w:color="auto" w:fill="auto"/>
            <w:hideMark/>
          </w:tcPr>
          <w:p w14:paraId="012CBC5D" w14:textId="77777777" w:rsidR="003E5C0B" w:rsidRPr="000B5119" w:rsidRDefault="003E5C0B" w:rsidP="003E5C0B">
            <w:pPr>
              <w:rPr>
                <w:rFonts w:ascii="Times New Roman" w:eastAsia="Times New Roman" w:hAnsi="Times New Roman" w:cs="Times New Roman"/>
                <w:sz w:val="18"/>
                <w:szCs w:val="18"/>
                <w:lang w:eastAsia="ru-RU"/>
              </w:rPr>
            </w:pPr>
          </w:p>
        </w:tc>
      </w:tr>
      <w:tr w:rsidR="00FF70B2" w:rsidRPr="000B5119" w14:paraId="4656BC6B" w14:textId="77777777" w:rsidTr="00FF70B2">
        <w:trPr>
          <w:trHeight w:val="106"/>
        </w:trPr>
        <w:tc>
          <w:tcPr>
            <w:tcW w:w="197" w:type="pct"/>
            <w:vMerge/>
            <w:shd w:val="clear" w:color="auto" w:fill="auto"/>
            <w:vAlign w:val="center"/>
            <w:hideMark/>
          </w:tcPr>
          <w:p w14:paraId="1D2702EE" w14:textId="77777777" w:rsidR="00FF70B2" w:rsidRPr="000B5119" w:rsidRDefault="00FF70B2"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CA837D1" w14:textId="77777777" w:rsidR="00FF70B2" w:rsidRPr="000B5119" w:rsidRDefault="00FF70B2"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C723CD4" w14:textId="77777777" w:rsidR="00FF70B2" w:rsidRPr="000B5119" w:rsidRDefault="00FF70B2" w:rsidP="0093258B">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59488D4" w14:textId="77777777" w:rsidR="00FF70B2" w:rsidRPr="000B5119" w:rsidRDefault="00FF70B2" w:rsidP="0093258B">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4E51F180" w14:textId="77777777" w:rsidR="00FF70B2" w:rsidRPr="00030317" w:rsidRDefault="00FF70B2" w:rsidP="0093258B">
            <w:pPr>
              <w:spacing w:line="216" w:lineRule="auto"/>
              <w:rPr>
                <w:rFonts w:ascii="Times New Roman" w:eastAsia="Times New Roman" w:hAnsi="Times New Roman" w:cs="Times New Roman"/>
                <w:sz w:val="16"/>
                <w:szCs w:val="16"/>
                <w:lang w:eastAsia="ru-RU"/>
              </w:rPr>
            </w:pPr>
          </w:p>
        </w:tc>
        <w:tc>
          <w:tcPr>
            <w:tcW w:w="397" w:type="pct"/>
            <w:shd w:val="clear" w:color="auto" w:fill="auto"/>
            <w:hideMark/>
          </w:tcPr>
          <w:p w14:paraId="38AA9617" w14:textId="77777777" w:rsidR="00FF70B2" w:rsidRPr="00030317" w:rsidRDefault="00FF70B2" w:rsidP="0093258B">
            <w:pPr>
              <w:spacing w:line="216" w:lineRule="auto"/>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31AE2C17" w14:textId="5EABD5D6" w:rsidR="00FF70B2" w:rsidRPr="000B5119" w:rsidRDefault="00FF70B2"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hideMark/>
          </w:tcPr>
          <w:p w14:paraId="01DE4055" w14:textId="77777777" w:rsidR="00FF70B2" w:rsidRPr="000B5119" w:rsidRDefault="00FF70B2" w:rsidP="0093258B">
            <w:pPr>
              <w:rPr>
                <w:rFonts w:ascii="Times New Roman" w:eastAsia="Times New Roman" w:hAnsi="Times New Roman" w:cs="Times New Roman"/>
                <w:sz w:val="18"/>
                <w:szCs w:val="18"/>
                <w:lang w:eastAsia="ru-RU"/>
              </w:rPr>
            </w:pPr>
          </w:p>
        </w:tc>
      </w:tr>
      <w:tr w:rsidR="003E5C0B" w:rsidRPr="000B5119" w14:paraId="1F89879F" w14:textId="77777777" w:rsidTr="00030317">
        <w:trPr>
          <w:trHeight w:val="395"/>
        </w:trPr>
        <w:tc>
          <w:tcPr>
            <w:tcW w:w="197" w:type="pct"/>
            <w:vMerge/>
            <w:shd w:val="clear" w:color="auto" w:fill="auto"/>
            <w:vAlign w:val="center"/>
            <w:hideMark/>
          </w:tcPr>
          <w:p w14:paraId="08872FEA" w14:textId="77777777" w:rsidR="003E5C0B" w:rsidRPr="000B5119" w:rsidRDefault="003E5C0B" w:rsidP="003E5C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545E2B9" w14:textId="77777777" w:rsidR="003E5C0B" w:rsidRPr="000B5119" w:rsidRDefault="003E5C0B" w:rsidP="003E5C0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517AE52" w14:textId="77777777" w:rsidR="003E5C0B" w:rsidRPr="000B5119" w:rsidRDefault="003E5C0B" w:rsidP="003E5C0B">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88754D6" w14:textId="77777777" w:rsidR="003E5C0B" w:rsidRPr="000B5119" w:rsidRDefault="003E5C0B" w:rsidP="003E5C0B">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1ACE4F71" w14:textId="77777777" w:rsidR="003E5C0B" w:rsidRPr="00030317" w:rsidRDefault="003E5C0B" w:rsidP="003E5C0B">
            <w:pPr>
              <w:spacing w:line="216" w:lineRule="auto"/>
              <w:rPr>
                <w:rFonts w:ascii="Times New Roman" w:eastAsia="Times New Roman" w:hAnsi="Times New Roman" w:cs="Times New Roman"/>
                <w:sz w:val="16"/>
                <w:szCs w:val="16"/>
                <w:lang w:eastAsia="ru-RU"/>
              </w:rPr>
            </w:pPr>
          </w:p>
        </w:tc>
        <w:tc>
          <w:tcPr>
            <w:tcW w:w="397" w:type="pct"/>
            <w:shd w:val="clear" w:color="auto" w:fill="auto"/>
            <w:hideMark/>
          </w:tcPr>
          <w:p w14:paraId="77CA5047" w14:textId="77777777" w:rsidR="003E5C0B" w:rsidRPr="00030317" w:rsidRDefault="003E5C0B" w:rsidP="003E5C0B">
            <w:pPr>
              <w:spacing w:line="216" w:lineRule="auto"/>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2776B6C5" w14:textId="6B9659E3" w:rsidR="003E5C0B" w:rsidRPr="000B5119" w:rsidRDefault="003E5C0B" w:rsidP="003E5C0B">
            <w:pPr>
              <w:jc w:val="center"/>
              <w:rPr>
                <w:rFonts w:ascii="Times New Roman" w:eastAsia="Times New Roman" w:hAnsi="Times New Roman" w:cs="Times New Roman"/>
                <w:sz w:val="18"/>
                <w:szCs w:val="18"/>
                <w:lang w:eastAsia="ru-RU"/>
              </w:rPr>
            </w:pPr>
            <w:r w:rsidRPr="005674E9">
              <w:rPr>
                <w:rFonts w:ascii="Times New Roman" w:hAnsi="Times New Roman" w:cs="Times New Roman"/>
                <w:sz w:val="28"/>
                <w:szCs w:val="28"/>
              </w:rPr>
              <w:t>–</w:t>
            </w:r>
          </w:p>
        </w:tc>
        <w:tc>
          <w:tcPr>
            <w:tcW w:w="298" w:type="pct"/>
            <w:shd w:val="clear" w:color="auto" w:fill="auto"/>
            <w:hideMark/>
          </w:tcPr>
          <w:p w14:paraId="104E6A87" w14:textId="545A750A" w:rsidR="003E5C0B" w:rsidRPr="000B5119" w:rsidRDefault="003E5C0B" w:rsidP="003E5C0B">
            <w:pPr>
              <w:jc w:val="center"/>
              <w:rPr>
                <w:rFonts w:ascii="Times New Roman" w:eastAsia="Times New Roman" w:hAnsi="Times New Roman" w:cs="Times New Roman"/>
                <w:sz w:val="18"/>
                <w:szCs w:val="18"/>
                <w:lang w:eastAsia="ru-RU"/>
              </w:rPr>
            </w:pPr>
            <w:r w:rsidRPr="005674E9">
              <w:rPr>
                <w:rFonts w:ascii="Times New Roman" w:hAnsi="Times New Roman" w:cs="Times New Roman"/>
                <w:sz w:val="28"/>
                <w:szCs w:val="28"/>
              </w:rPr>
              <w:t>–</w:t>
            </w:r>
          </w:p>
        </w:tc>
        <w:tc>
          <w:tcPr>
            <w:tcW w:w="348" w:type="pct"/>
            <w:shd w:val="clear" w:color="auto" w:fill="auto"/>
            <w:hideMark/>
          </w:tcPr>
          <w:p w14:paraId="2B59710B" w14:textId="5F4B589F" w:rsidR="003E5C0B" w:rsidRPr="000B5119" w:rsidRDefault="003E5C0B" w:rsidP="003E5C0B">
            <w:pPr>
              <w:jc w:val="center"/>
              <w:rPr>
                <w:rFonts w:ascii="Times New Roman" w:eastAsia="Times New Roman" w:hAnsi="Times New Roman" w:cs="Times New Roman"/>
                <w:sz w:val="18"/>
                <w:szCs w:val="18"/>
                <w:lang w:eastAsia="ru-RU"/>
              </w:rPr>
            </w:pPr>
            <w:r w:rsidRPr="005674E9">
              <w:rPr>
                <w:rFonts w:ascii="Times New Roman" w:hAnsi="Times New Roman" w:cs="Times New Roman"/>
                <w:sz w:val="28"/>
                <w:szCs w:val="28"/>
              </w:rPr>
              <w:t>–</w:t>
            </w:r>
          </w:p>
        </w:tc>
        <w:tc>
          <w:tcPr>
            <w:tcW w:w="400" w:type="pct"/>
            <w:shd w:val="clear" w:color="auto" w:fill="auto"/>
            <w:hideMark/>
          </w:tcPr>
          <w:p w14:paraId="21528F16" w14:textId="05B1BAB0" w:rsidR="003E5C0B" w:rsidRPr="000B5119" w:rsidRDefault="003E5C0B" w:rsidP="003E5C0B">
            <w:pPr>
              <w:jc w:val="center"/>
              <w:rPr>
                <w:rFonts w:ascii="Times New Roman" w:eastAsia="Times New Roman" w:hAnsi="Times New Roman" w:cs="Times New Roman"/>
                <w:sz w:val="18"/>
                <w:szCs w:val="18"/>
                <w:lang w:eastAsia="ru-RU"/>
              </w:rPr>
            </w:pPr>
            <w:r w:rsidRPr="005674E9">
              <w:rPr>
                <w:rFonts w:ascii="Times New Roman" w:hAnsi="Times New Roman" w:cs="Times New Roman"/>
                <w:sz w:val="28"/>
                <w:szCs w:val="28"/>
              </w:rPr>
              <w:t>–</w:t>
            </w:r>
          </w:p>
        </w:tc>
        <w:tc>
          <w:tcPr>
            <w:tcW w:w="678" w:type="pct"/>
            <w:vMerge/>
            <w:shd w:val="clear" w:color="auto" w:fill="auto"/>
            <w:hideMark/>
          </w:tcPr>
          <w:p w14:paraId="7747FB88" w14:textId="77777777" w:rsidR="003E5C0B" w:rsidRPr="000B5119" w:rsidRDefault="003E5C0B" w:rsidP="003E5C0B">
            <w:pPr>
              <w:rPr>
                <w:rFonts w:ascii="Times New Roman" w:eastAsia="Times New Roman" w:hAnsi="Times New Roman" w:cs="Times New Roman"/>
                <w:sz w:val="18"/>
                <w:szCs w:val="18"/>
                <w:lang w:eastAsia="ru-RU"/>
              </w:rPr>
            </w:pPr>
          </w:p>
        </w:tc>
      </w:tr>
      <w:tr w:rsidR="003E5C0B" w:rsidRPr="000B5119" w14:paraId="536C6ABD" w14:textId="77777777" w:rsidTr="00030317">
        <w:trPr>
          <w:trHeight w:val="240"/>
        </w:trPr>
        <w:tc>
          <w:tcPr>
            <w:tcW w:w="197" w:type="pct"/>
            <w:vMerge/>
            <w:shd w:val="clear" w:color="auto" w:fill="auto"/>
            <w:vAlign w:val="center"/>
            <w:hideMark/>
          </w:tcPr>
          <w:p w14:paraId="7A2491EF" w14:textId="77777777" w:rsidR="003E5C0B" w:rsidRPr="000B5119" w:rsidRDefault="003E5C0B" w:rsidP="003E5C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7FF8059" w14:textId="77777777" w:rsidR="003E5C0B" w:rsidRPr="000B5119" w:rsidRDefault="003E5C0B" w:rsidP="003E5C0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FEBC05B" w14:textId="77777777" w:rsidR="003E5C0B" w:rsidRPr="000B5119" w:rsidRDefault="003E5C0B" w:rsidP="003E5C0B">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23F3DB9" w14:textId="77777777" w:rsidR="003E5C0B" w:rsidRPr="000B5119" w:rsidRDefault="003E5C0B" w:rsidP="003E5C0B">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6F2FB3CD" w14:textId="77777777" w:rsidR="003E5C0B" w:rsidRPr="00030317" w:rsidRDefault="003E5C0B" w:rsidP="003E5C0B">
            <w:pPr>
              <w:spacing w:line="216" w:lineRule="auto"/>
              <w:rPr>
                <w:rFonts w:ascii="Times New Roman" w:eastAsia="Times New Roman" w:hAnsi="Times New Roman" w:cs="Times New Roman"/>
                <w:sz w:val="16"/>
                <w:szCs w:val="16"/>
                <w:lang w:eastAsia="ru-RU"/>
              </w:rPr>
            </w:pPr>
          </w:p>
        </w:tc>
        <w:tc>
          <w:tcPr>
            <w:tcW w:w="397" w:type="pct"/>
            <w:shd w:val="clear" w:color="auto" w:fill="auto"/>
            <w:hideMark/>
          </w:tcPr>
          <w:p w14:paraId="1411B843" w14:textId="77777777" w:rsidR="003E5C0B" w:rsidRPr="00030317" w:rsidRDefault="003E5C0B" w:rsidP="003E5C0B">
            <w:pPr>
              <w:spacing w:line="216" w:lineRule="auto"/>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06D68E54" w14:textId="3C08D36C" w:rsidR="003E5C0B" w:rsidRPr="000B5119" w:rsidRDefault="003E5C0B" w:rsidP="003E5C0B">
            <w:pPr>
              <w:jc w:val="center"/>
              <w:rPr>
                <w:rFonts w:ascii="Times New Roman" w:eastAsia="Times New Roman" w:hAnsi="Times New Roman" w:cs="Times New Roman"/>
                <w:sz w:val="18"/>
                <w:szCs w:val="18"/>
                <w:lang w:eastAsia="ru-RU"/>
              </w:rPr>
            </w:pPr>
            <w:r w:rsidRPr="00174BB9">
              <w:rPr>
                <w:rFonts w:ascii="Times New Roman" w:hAnsi="Times New Roman" w:cs="Times New Roman"/>
                <w:sz w:val="28"/>
                <w:szCs w:val="28"/>
              </w:rPr>
              <w:t>–</w:t>
            </w:r>
          </w:p>
        </w:tc>
        <w:tc>
          <w:tcPr>
            <w:tcW w:w="298" w:type="pct"/>
            <w:shd w:val="clear" w:color="auto" w:fill="auto"/>
            <w:hideMark/>
          </w:tcPr>
          <w:p w14:paraId="701ED187" w14:textId="540EC3F5" w:rsidR="003E5C0B" w:rsidRPr="000B5119" w:rsidRDefault="003E5C0B" w:rsidP="003E5C0B">
            <w:pPr>
              <w:jc w:val="center"/>
              <w:rPr>
                <w:rFonts w:ascii="Times New Roman" w:eastAsia="Times New Roman" w:hAnsi="Times New Roman" w:cs="Times New Roman"/>
                <w:sz w:val="18"/>
                <w:szCs w:val="18"/>
                <w:lang w:eastAsia="ru-RU"/>
              </w:rPr>
            </w:pPr>
            <w:r w:rsidRPr="00174BB9">
              <w:rPr>
                <w:rFonts w:ascii="Times New Roman" w:hAnsi="Times New Roman" w:cs="Times New Roman"/>
                <w:sz w:val="28"/>
                <w:szCs w:val="28"/>
              </w:rPr>
              <w:t>–</w:t>
            </w:r>
          </w:p>
        </w:tc>
        <w:tc>
          <w:tcPr>
            <w:tcW w:w="348" w:type="pct"/>
            <w:shd w:val="clear" w:color="auto" w:fill="auto"/>
            <w:hideMark/>
          </w:tcPr>
          <w:p w14:paraId="69591DE7" w14:textId="3C334316" w:rsidR="003E5C0B" w:rsidRPr="000B5119" w:rsidRDefault="003E5C0B" w:rsidP="003E5C0B">
            <w:pPr>
              <w:jc w:val="center"/>
              <w:rPr>
                <w:rFonts w:ascii="Times New Roman" w:eastAsia="Times New Roman" w:hAnsi="Times New Roman" w:cs="Times New Roman"/>
                <w:sz w:val="18"/>
                <w:szCs w:val="18"/>
                <w:lang w:eastAsia="ru-RU"/>
              </w:rPr>
            </w:pPr>
            <w:r w:rsidRPr="00174BB9">
              <w:rPr>
                <w:rFonts w:ascii="Times New Roman" w:hAnsi="Times New Roman" w:cs="Times New Roman"/>
                <w:sz w:val="28"/>
                <w:szCs w:val="28"/>
              </w:rPr>
              <w:t>–</w:t>
            </w:r>
          </w:p>
        </w:tc>
        <w:tc>
          <w:tcPr>
            <w:tcW w:w="400" w:type="pct"/>
            <w:shd w:val="clear" w:color="auto" w:fill="auto"/>
            <w:hideMark/>
          </w:tcPr>
          <w:p w14:paraId="1ADD1C7C" w14:textId="6F4A4888" w:rsidR="003E5C0B" w:rsidRPr="000B5119" w:rsidRDefault="003E5C0B" w:rsidP="003E5C0B">
            <w:pPr>
              <w:jc w:val="center"/>
              <w:rPr>
                <w:rFonts w:ascii="Times New Roman" w:eastAsia="Times New Roman" w:hAnsi="Times New Roman" w:cs="Times New Roman"/>
                <w:sz w:val="18"/>
                <w:szCs w:val="18"/>
                <w:lang w:eastAsia="ru-RU"/>
              </w:rPr>
            </w:pPr>
            <w:r w:rsidRPr="00174BB9">
              <w:rPr>
                <w:rFonts w:ascii="Times New Roman" w:hAnsi="Times New Roman" w:cs="Times New Roman"/>
                <w:sz w:val="28"/>
                <w:szCs w:val="28"/>
              </w:rPr>
              <w:t>–</w:t>
            </w:r>
          </w:p>
        </w:tc>
        <w:tc>
          <w:tcPr>
            <w:tcW w:w="678" w:type="pct"/>
            <w:vMerge/>
            <w:shd w:val="clear" w:color="auto" w:fill="auto"/>
            <w:hideMark/>
          </w:tcPr>
          <w:p w14:paraId="2F9A744D" w14:textId="77777777" w:rsidR="003E5C0B" w:rsidRPr="000B5119" w:rsidRDefault="003E5C0B" w:rsidP="003E5C0B">
            <w:pPr>
              <w:rPr>
                <w:rFonts w:ascii="Times New Roman" w:eastAsia="Times New Roman" w:hAnsi="Times New Roman" w:cs="Times New Roman"/>
                <w:sz w:val="18"/>
                <w:szCs w:val="18"/>
                <w:lang w:eastAsia="ru-RU"/>
              </w:rPr>
            </w:pPr>
          </w:p>
        </w:tc>
      </w:tr>
      <w:tr w:rsidR="00FF70B2" w:rsidRPr="000B5119" w14:paraId="3EEFFE8C" w14:textId="77777777" w:rsidTr="00FF70B2">
        <w:trPr>
          <w:trHeight w:val="319"/>
        </w:trPr>
        <w:tc>
          <w:tcPr>
            <w:tcW w:w="197" w:type="pct"/>
            <w:vMerge/>
            <w:shd w:val="clear" w:color="auto" w:fill="auto"/>
            <w:vAlign w:val="center"/>
            <w:hideMark/>
          </w:tcPr>
          <w:p w14:paraId="0147BA6B" w14:textId="77777777" w:rsidR="00FF70B2" w:rsidRPr="000B5119" w:rsidRDefault="00FF70B2"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7C7419C" w14:textId="77777777" w:rsidR="00FF70B2" w:rsidRPr="000B5119" w:rsidRDefault="00FF70B2"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722CD3FD" w14:textId="77777777" w:rsidR="00FF70B2" w:rsidRPr="000B5119" w:rsidRDefault="00FF70B2" w:rsidP="0093258B">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2.6. Виплата премій та/або стипендій переможцям всеукраїнських </w:t>
            </w:r>
            <w:r w:rsidRPr="000B5119">
              <w:rPr>
                <w:rFonts w:ascii="Times New Roman" w:eastAsia="Times New Roman" w:hAnsi="Times New Roman" w:cs="Times New Roman"/>
                <w:sz w:val="18"/>
                <w:szCs w:val="18"/>
                <w:lang w:eastAsia="ru-RU"/>
              </w:rPr>
              <w:lastRenderedPageBreak/>
              <w:t xml:space="preserve">олімпіад, конкурсів, турнірів </w:t>
            </w:r>
          </w:p>
        </w:tc>
        <w:tc>
          <w:tcPr>
            <w:tcW w:w="794" w:type="pct"/>
            <w:vMerge w:val="restart"/>
            <w:shd w:val="clear" w:color="auto" w:fill="auto"/>
            <w:hideMark/>
          </w:tcPr>
          <w:p w14:paraId="32ACD515" w14:textId="28709556" w:rsidR="00FF70B2" w:rsidRPr="000B5119" w:rsidRDefault="00FF70B2" w:rsidP="00F57E8D">
            <w:pPr>
              <w:spacing w:line="21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 xml:space="preserve">Департамент освіти і науки облдержадміністрації, райдержадміністрації, </w:t>
            </w:r>
            <w:r w:rsidRPr="000B5119">
              <w:rPr>
                <w:rFonts w:ascii="Times New Roman" w:eastAsia="Times New Roman" w:hAnsi="Times New Roman" w:cs="Times New Roman"/>
                <w:sz w:val="18"/>
                <w:szCs w:val="18"/>
                <w:lang w:eastAsia="ru-RU"/>
              </w:rPr>
              <w:lastRenderedPageBreak/>
              <w:t>виконавчі органи міських, сільських та селищних рад (за згодою)</w:t>
            </w:r>
          </w:p>
        </w:tc>
        <w:tc>
          <w:tcPr>
            <w:tcW w:w="248" w:type="pct"/>
            <w:vMerge w:val="restart"/>
            <w:shd w:val="clear" w:color="auto" w:fill="auto"/>
            <w:hideMark/>
          </w:tcPr>
          <w:p w14:paraId="2B7758E7" w14:textId="00FC93FA" w:rsidR="00FF70B2" w:rsidRPr="00030317" w:rsidRDefault="00FF70B2" w:rsidP="00030317">
            <w:pPr>
              <w:spacing w:line="216" w:lineRule="auto"/>
              <w:ind w:left="-11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   </w:t>
            </w:r>
            <w:r w:rsidRPr="00030317">
              <w:rPr>
                <w:rFonts w:ascii="Times New Roman" w:eastAsia="Times New Roman" w:hAnsi="Times New Roman" w:cs="Times New Roman"/>
                <w:sz w:val="16"/>
                <w:szCs w:val="16"/>
                <w:lang w:eastAsia="ru-RU"/>
              </w:rPr>
              <w:t>2022 – 2024</w:t>
            </w:r>
          </w:p>
        </w:tc>
        <w:tc>
          <w:tcPr>
            <w:tcW w:w="397" w:type="pct"/>
            <w:shd w:val="clear" w:color="auto" w:fill="auto"/>
            <w:hideMark/>
          </w:tcPr>
          <w:p w14:paraId="1C9A5A54" w14:textId="77777777" w:rsidR="00FF70B2" w:rsidRPr="00030317" w:rsidRDefault="00FF70B2" w:rsidP="0093258B">
            <w:pPr>
              <w:spacing w:line="216" w:lineRule="auto"/>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Загальний обсяг, у т. ч.</w:t>
            </w:r>
          </w:p>
        </w:tc>
        <w:tc>
          <w:tcPr>
            <w:tcW w:w="1344" w:type="pct"/>
            <w:gridSpan w:val="4"/>
            <w:shd w:val="clear" w:color="auto" w:fill="auto"/>
            <w:hideMark/>
          </w:tcPr>
          <w:p w14:paraId="48AC3977" w14:textId="2588266C" w:rsidR="00FF70B2" w:rsidRPr="000B5119" w:rsidRDefault="00FF70B2"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val="restart"/>
            <w:shd w:val="clear" w:color="auto" w:fill="auto"/>
            <w:hideMark/>
          </w:tcPr>
          <w:p w14:paraId="12256067" w14:textId="77777777" w:rsidR="00FF70B2" w:rsidRPr="000B5119" w:rsidRDefault="00FF70B2"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Удосконалення освітнього процесу. Збільшення </w:t>
            </w:r>
            <w:r w:rsidRPr="000B5119">
              <w:rPr>
                <w:rFonts w:ascii="Times New Roman" w:eastAsia="Times New Roman" w:hAnsi="Times New Roman" w:cs="Times New Roman"/>
                <w:sz w:val="18"/>
                <w:szCs w:val="18"/>
                <w:lang w:eastAsia="ru-RU"/>
              </w:rPr>
              <w:lastRenderedPageBreak/>
              <w:t>охоплення дітей та поліпшення якості профільного навчання, моральне та матеріальне заохочення обдарованої молоді (зростання чисельності учасників на 10%)</w:t>
            </w:r>
          </w:p>
        </w:tc>
      </w:tr>
      <w:tr w:rsidR="003E5C0B" w:rsidRPr="000B5119" w14:paraId="07548672" w14:textId="77777777" w:rsidTr="00030317">
        <w:trPr>
          <w:trHeight w:val="255"/>
        </w:trPr>
        <w:tc>
          <w:tcPr>
            <w:tcW w:w="197" w:type="pct"/>
            <w:vMerge/>
            <w:shd w:val="clear" w:color="auto" w:fill="auto"/>
            <w:vAlign w:val="center"/>
            <w:hideMark/>
          </w:tcPr>
          <w:p w14:paraId="1805245E" w14:textId="77777777" w:rsidR="003E5C0B" w:rsidRPr="000B5119" w:rsidRDefault="003E5C0B" w:rsidP="003E5C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850E605" w14:textId="77777777" w:rsidR="003E5C0B" w:rsidRPr="000B5119" w:rsidRDefault="003E5C0B" w:rsidP="003E5C0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295064F" w14:textId="77777777" w:rsidR="003E5C0B" w:rsidRPr="000B5119" w:rsidRDefault="003E5C0B" w:rsidP="003E5C0B">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A200340" w14:textId="77777777" w:rsidR="003E5C0B" w:rsidRPr="000B5119" w:rsidRDefault="003E5C0B" w:rsidP="003E5C0B">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1929A683" w14:textId="77777777" w:rsidR="003E5C0B" w:rsidRPr="00030317" w:rsidRDefault="003E5C0B" w:rsidP="003E5C0B">
            <w:pPr>
              <w:spacing w:line="216" w:lineRule="auto"/>
              <w:rPr>
                <w:rFonts w:ascii="Times New Roman" w:eastAsia="Times New Roman" w:hAnsi="Times New Roman" w:cs="Times New Roman"/>
                <w:sz w:val="16"/>
                <w:szCs w:val="16"/>
                <w:lang w:eastAsia="ru-RU"/>
              </w:rPr>
            </w:pPr>
          </w:p>
        </w:tc>
        <w:tc>
          <w:tcPr>
            <w:tcW w:w="397" w:type="pct"/>
            <w:shd w:val="clear" w:color="auto" w:fill="auto"/>
            <w:hideMark/>
          </w:tcPr>
          <w:p w14:paraId="6DE5B785" w14:textId="77777777" w:rsidR="003E5C0B" w:rsidRPr="00030317" w:rsidRDefault="003E5C0B" w:rsidP="003E5C0B">
            <w:pPr>
              <w:spacing w:line="216" w:lineRule="auto"/>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20BE518B" w14:textId="729646F9" w:rsidR="003E5C0B" w:rsidRPr="000B5119" w:rsidRDefault="003E5C0B" w:rsidP="003E5C0B">
            <w:pPr>
              <w:jc w:val="center"/>
              <w:rPr>
                <w:rFonts w:ascii="Times New Roman" w:eastAsia="Times New Roman" w:hAnsi="Times New Roman" w:cs="Times New Roman"/>
                <w:sz w:val="18"/>
                <w:szCs w:val="18"/>
                <w:lang w:eastAsia="ru-RU"/>
              </w:rPr>
            </w:pPr>
            <w:r w:rsidRPr="00DA710D">
              <w:rPr>
                <w:rFonts w:ascii="Times New Roman" w:hAnsi="Times New Roman" w:cs="Times New Roman"/>
                <w:sz w:val="28"/>
                <w:szCs w:val="28"/>
              </w:rPr>
              <w:t>–</w:t>
            </w:r>
          </w:p>
        </w:tc>
        <w:tc>
          <w:tcPr>
            <w:tcW w:w="298" w:type="pct"/>
            <w:shd w:val="clear" w:color="auto" w:fill="auto"/>
            <w:hideMark/>
          </w:tcPr>
          <w:p w14:paraId="404B0E73" w14:textId="1693BB2E" w:rsidR="003E5C0B" w:rsidRPr="000B5119" w:rsidRDefault="003E5C0B" w:rsidP="003E5C0B">
            <w:pPr>
              <w:jc w:val="center"/>
              <w:rPr>
                <w:rFonts w:ascii="Times New Roman" w:eastAsia="Times New Roman" w:hAnsi="Times New Roman" w:cs="Times New Roman"/>
                <w:sz w:val="18"/>
                <w:szCs w:val="18"/>
                <w:lang w:eastAsia="ru-RU"/>
              </w:rPr>
            </w:pPr>
            <w:r w:rsidRPr="00DA710D">
              <w:rPr>
                <w:rFonts w:ascii="Times New Roman" w:hAnsi="Times New Roman" w:cs="Times New Roman"/>
                <w:sz w:val="28"/>
                <w:szCs w:val="28"/>
              </w:rPr>
              <w:t>–</w:t>
            </w:r>
          </w:p>
        </w:tc>
        <w:tc>
          <w:tcPr>
            <w:tcW w:w="348" w:type="pct"/>
            <w:shd w:val="clear" w:color="auto" w:fill="auto"/>
            <w:hideMark/>
          </w:tcPr>
          <w:p w14:paraId="1A761A29" w14:textId="2CA08DA6" w:rsidR="003E5C0B" w:rsidRPr="000B5119" w:rsidRDefault="003E5C0B" w:rsidP="003E5C0B">
            <w:pPr>
              <w:jc w:val="center"/>
              <w:rPr>
                <w:rFonts w:ascii="Times New Roman" w:eastAsia="Times New Roman" w:hAnsi="Times New Roman" w:cs="Times New Roman"/>
                <w:sz w:val="18"/>
                <w:szCs w:val="18"/>
                <w:lang w:eastAsia="ru-RU"/>
              </w:rPr>
            </w:pPr>
            <w:r w:rsidRPr="00DA710D">
              <w:rPr>
                <w:rFonts w:ascii="Times New Roman" w:hAnsi="Times New Roman" w:cs="Times New Roman"/>
                <w:sz w:val="28"/>
                <w:szCs w:val="28"/>
              </w:rPr>
              <w:t>–</w:t>
            </w:r>
          </w:p>
        </w:tc>
        <w:tc>
          <w:tcPr>
            <w:tcW w:w="400" w:type="pct"/>
            <w:shd w:val="clear" w:color="auto" w:fill="auto"/>
            <w:hideMark/>
          </w:tcPr>
          <w:p w14:paraId="3FD65C34" w14:textId="56B0026E" w:rsidR="003E5C0B" w:rsidRPr="000B5119" w:rsidRDefault="003E5C0B" w:rsidP="003E5C0B">
            <w:pPr>
              <w:jc w:val="center"/>
              <w:rPr>
                <w:rFonts w:ascii="Times New Roman" w:eastAsia="Times New Roman" w:hAnsi="Times New Roman" w:cs="Times New Roman"/>
                <w:sz w:val="18"/>
                <w:szCs w:val="18"/>
                <w:lang w:eastAsia="ru-RU"/>
              </w:rPr>
            </w:pPr>
            <w:r w:rsidRPr="00DA710D">
              <w:rPr>
                <w:rFonts w:ascii="Times New Roman" w:hAnsi="Times New Roman" w:cs="Times New Roman"/>
                <w:sz w:val="28"/>
                <w:szCs w:val="28"/>
              </w:rPr>
              <w:t>–</w:t>
            </w:r>
          </w:p>
        </w:tc>
        <w:tc>
          <w:tcPr>
            <w:tcW w:w="678" w:type="pct"/>
            <w:vMerge/>
            <w:shd w:val="clear" w:color="auto" w:fill="auto"/>
            <w:hideMark/>
          </w:tcPr>
          <w:p w14:paraId="1D9C1168" w14:textId="77777777" w:rsidR="003E5C0B" w:rsidRPr="000B5119" w:rsidRDefault="003E5C0B" w:rsidP="003E5C0B">
            <w:pPr>
              <w:rPr>
                <w:rFonts w:ascii="Times New Roman" w:eastAsia="Times New Roman" w:hAnsi="Times New Roman" w:cs="Times New Roman"/>
                <w:sz w:val="18"/>
                <w:szCs w:val="18"/>
                <w:lang w:eastAsia="ru-RU"/>
              </w:rPr>
            </w:pPr>
          </w:p>
        </w:tc>
      </w:tr>
      <w:tr w:rsidR="00FF70B2" w:rsidRPr="000B5119" w14:paraId="55ADC796" w14:textId="77777777" w:rsidTr="00FF70B2">
        <w:trPr>
          <w:trHeight w:val="232"/>
        </w:trPr>
        <w:tc>
          <w:tcPr>
            <w:tcW w:w="197" w:type="pct"/>
            <w:vMerge/>
            <w:shd w:val="clear" w:color="auto" w:fill="auto"/>
            <w:vAlign w:val="center"/>
            <w:hideMark/>
          </w:tcPr>
          <w:p w14:paraId="50B677B7" w14:textId="77777777" w:rsidR="00FF70B2" w:rsidRPr="000B5119" w:rsidRDefault="00FF70B2"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31B7915" w14:textId="77777777" w:rsidR="00FF70B2" w:rsidRPr="000B5119" w:rsidRDefault="00FF70B2"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000C6B0" w14:textId="77777777" w:rsidR="00FF70B2" w:rsidRPr="000B5119" w:rsidRDefault="00FF70B2" w:rsidP="0093258B">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8D32049" w14:textId="77777777" w:rsidR="00FF70B2" w:rsidRPr="000B5119" w:rsidRDefault="00FF70B2" w:rsidP="0093258B">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668A72E6" w14:textId="77777777" w:rsidR="00FF70B2" w:rsidRPr="00030317" w:rsidRDefault="00FF70B2" w:rsidP="0093258B">
            <w:pPr>
              <w:spacing w:line="216" w:lineRule="auto"/>
              <w:rPr>
                <w:rFonts w:ascii="Times New Roman" w:eastAsia="Times New Roman" w:hAnsi="Times New Roman" w:cs="Times New Roman"/>
                <w:sz w:val="16"/>
                <w:szCs w:val="16"/>
                <w:lang w:eastAsia="ru-RU"/>
              </w:rPr>
            </w:pPr>
          </w:p>
        </w:tc>
        <w:tc>
          <w:tcPr>
            <w:tcW w:w="397" w:type="pct"/>
            <w:shd w:val="clear" w:color="auto" w:fill="auto"/>
            <w:hideMark/>
          </w:tcPr>
          <w:p w14:paraId="6866CE59" w14:textId="77777777" w:rsidR="00FF70B2" w:rsidRPr="00030317" w:rsidRDefault="00FF70B2" w:rsidP="0093258B">
            <w:pPr>
              <w:spacing w:line="216" w:lineRule="auto"/>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Обласний бюджет</w:t>
            </w:r>
          </w:p>
        </w:tc>
        <w:tc>
          <w:tcPr>
            <w:tcW w:w="1344" w:type="pct"/>
            <w:gridSpan w:val="4"/>
            <w:shd w:val="clear" w:color="auto" w:fill="auto"/>
            <w:hideMark/>
          </w:tcPr>
          <w:p w14:paraId="6BC8E683" w14:textId="10739F56" w:rsidR="00FF70B2" w:rsidRPr="000B5119" w:rsidRDefault="00FF70B2"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Згідно із затвердженими бюджетними призначеннями</w:t>
            </w:r>
          </w:p>
        </w:tc>
        <w:tc>
          <w:tcPr>
            <w:tcW w:w="678" w:type="pct"/>
            <w:vMerge/>
            <w:shd w:val="clear" w:color="auto" w:fill="auto"/>
            <w:hideMark/>
          </w:tcPr>
          <w:p w14:paraId="15400FE0" w14:textId="77777777" w:rsidR="00FF70B2" w:rsidRPr="000B5119" w:rsidRDefault="00FF70B2" w:rsidP="0093258B">
            <w:pPr>
              <w:rPr>
                <w:rFonts w:ascii="Times New Roman" w:eastAsia="Times New Roman" w:hAnsi="Times New Roman" w:cs="Times New Roman"/>
                <w:sz w:val="18"/>
                <w:szCs w:val="18"/>
                <w:lang w:eastAsia="ru-RU"/>
              </w:rPr>
            </w:pPr>
          </w:p>
        </w:tc>
      </w:tr>
      <w:tr w:rsidR="003E5C0B" w:rsidRPr="000B5119" w14:paraId="246B3E71" w14:textId="77777777" w:rsidTr="00030317">
        <w:trPr>
          <w:trHeight w:val="480"/>
        </w:trPr>
        <w:tc>
          <w:tcPr>
            <w:tcW w:w="197" w:type="pct"/>
            <w:vMerge/>
            <w:shd w:val="clear" w:color="auto" w:fill="auto"/>
            <w:vAlign w:val="center"/>
            <w:hideMark/>
          </w:tcPr>
          <w:p w14:paraId="06CE9CB6" w14:textId="77777777" w:rsidR="003E5C0B" w:rsidRPr="000B5119" w:rsidRDefault="003E5C0B" w:rsidP="003E5C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F5EB614" w14:textId="77777777" w:rsidR="003E5C0B" w:rsidRPr="000B5119" w:rsidRDefault="003E5C0B" w:rsidP="003E5C0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F7BED71" w14:textId="77777777" w:rsidR="003E5C0B" w:rsidRPr="000B5119" w:rsidRDefault="003E5C0B" w:rsidP="003E5C0B">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050C92A" w14:textId="77777777" w:rsidR="003E5C0B" w:rsidRPr="000B5119" w:rsidRDefault="003E5C0B" w:rsidP="003E5C0B">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7642242D" w14:textId="77777777" w:rsidR="003E5C0B" w:rsidRPr="00030317" w:rsidRDefault="003E5C0B" w:rsidP="003E5C0B">
            <w:pPr>
              <w:spacing w:line="216" w:lineRule="auto"/>
              <w:rPr>
                <w:rFonts w:ascii="Times New Roman" w:eastAsia="Times New Roman" w:hAnsi="Times New Roman" w:cs="Times New Roman"/>
                <w:sz w:val="16"/>
                <w:szCs w:val="16"/>
                <w:lang w:eastAsia="ru-RU"/>
              </w:rPr>
            </w:pPr>
          </w:p>
        </w:tc>
        <w:tc>
          <w:tcPr>
            <w:tcW w:w="397" w:type="pct"/>
            <w:shd w:val="clear" w:color="auto" w:fill="auto"/>
            <w:hideMark/>
          </w:tcPr>
          <w:p w14:paraId="6272BCF8" w14:textId="77777777" w:rsidR="003E5C0B" w:rsidRPr="00030317" w:rsidRDefault="003E5C0B" w:rsidP="003E5C0B">
            <w:pPr>
              <w:spacing w:line="216" w:lineRule="auto"/>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66C86237" w14:textId="7E26E109" w:rsidR="003E5C0B" w:rsidRPr="000B5119" w:rsidRDefault="003E5C0B" w:rsidP="003E5C0B">
            <w:pPr>
              <w:jc w:val="center"/>
              <w:rPr>
                <w:rFonts w:ascii="Times New Roman" w:eastAsia="Times New Roman" w:hAnsi="Times New Roman" w:cs="Times New Roman"/>
                <w:sz w:val="18"/>
                <w:szCs w:val="18"/>
                <w:lang w:eastAsia="ru-RU"/>
              </w:rPr>
            </w:pPr>
            <w:r w:rsidRPr="00856C40">
              <w:rPr>
                <w:rFonts w:ascii="Times New Roman" w:hAnsi="Times New Roman" w:cs="Times New Roman"/>
                <w:sz w:val="28"/>
                <w:szCs w:val="28"/>
              </w:rPr>
              <w:t>–</w:t>
            </w:r>
          </w:p>
        </w:tc>
        <w:tc>
          <w:tcPr>
            <w:tcW w:w="298" w:type="pct"/>
            <w:shd w:val="clear" w:color="auto" w:fill="auto"/>
            <w:hideMark/>
          </w:tcPr>
          <w:p w14:paraId="306CB5F1" w14:textId="43B0599B" w:rsidR="003E5C0B" w:rsidRPr="000B5119" w:rsidRDefault="003E5C0B" w:rsidP="003E5C0B">
            <w:pPr>
              <w:jc w:val="center"/>
              <w:rPr>
                <w:rFonts w:ascii="Times New Roman" w:eastAsia="Times New Roman" w:hAnsi="Times New Roman" w:cs="Times New Roman"/>
                <w:sz w:val="18"/>
                <w:szCs w:val="18"/>
                <w:lang w:eastAsia="ru-RU"/>
              </w:rPr>
            </w:pPr>
            <w:r w:rsidRPr="00856C40">
              <w:rPr>
                <w:rFonts w:ascii="Times New Roman" w:hAnsi="Times New Roman" w:cs="Times New Roman"/>
                <w:sz w:val="28"/>
                <w:szCs w:val="28"/>
              </w:rPr>
              <w:t>–</w:t>
            </w:r>
          </w:p>
        </w:tc>
        <w:tc>
          <w:tcPr>
            <w:tcW w:w="348" w:type="pct"/>
            <w:shd w:val="clear" w:color="auto" w:fill="auto"/>
            <w:hideMark/>
          </w:tcPr>
          <w:p w14:paraId="558CAFD9" w14:textId="67E8AACC" w:rsidR="003E5C0B" w:rsidRPr="000B5119" w:rsidRDefault="003E5C0B" w:rsidP="003E5C0B">
            <w:pPr>
              <w:jc w:val="center"/>
              <w:rPr>
                <w:rFonts w:ascii="Times New Roman" w:eastAsia="Times New Roman" w:hAnsi="Times New Roman" w:cs="Times New Roman"/>
                <w:sz w:val="18"/>
                <w:szCs w:val="18"/>
                <w:lang w:eastAsia="ru-RU"/>
              </w:rPr>
            </w:pPr>
            <w:r w:rsidRPr="00856C40">
              <w:rPr>
                <w:rFonts w:ascii="Times New Roman" w:hAnsi="Times New Roman" w:cs="Times New Roman"/>
                <w:sz w:val="28"/>
                <w:szCs w:val="28"/>
              </w:rPr>
              <w:t>–</w:t>
            </w:r>
          </w:p>
        </w:tc>
        <w:tc>
          <w:tcPr>
            <w:tcW w:w="400" w:type="pct"/>
            <w:shd w:val="clear" w:color="auto" w:fill="auto"/>
            <w:hideMark/>
          </w:tcPr>
          <w:p w14:paraId="1142F4BF" w14:textId="0E37FBD7" w:rsidR="003E5C0B" w:rsidRPr="000B5119" w:rsidRDefault="003E5C0B" w:rsidP="003E5C0B">
            <w:pPr>
              <w:jc w:val="center"/>
              <w:rPr>
                <w:rFonts w:ascii="Times New Roman" w:eastAsia="Times New Roman" w:hAnsi="Times New Roman" w:cs="Times New Roman"/>
                <w:sz w:val="18"/>
                <w:szCs w:val="18"/>
                <w:lang w:eastAsia="ru-RU"/>
              </w:rPr>
            </w:pPr>
            <w:r w:rsidRPr="00856C40">
              <w:rPr>
                <w:rFonts w:ascii="Times New Roman" w:hAnsi="Times New Roman" w:cs="Times New Roman"/>
                <w:sz w:val="28"/>
                <w:szCs w:val="28"/>
              </w:rPr>
              <w:t>–</w:t>
            </w:r>
          </w:p>
        </w:tc>
        <w:tc>
          <w:tcPr>
            <w:tcW w:w="678" w:type="pct"/>
            <w:vMerge/>
            <w:shd w:val="clear" w:color="auto" w:fill="auto"/>
            <w:hideMark/>
          </w:tcPr>
          <w:p w14:paraId="50B3FFDA" w14:textId="77777777" w:rsidR="003E5C0B" w:rsidRPr="000B5119" w:rsidRDefault="003E5C0B" w:rsidP="003E5C0B">
            <w:pPr>
              <w:rPr>
                <w:rFonts w:ascii="Times New Roman" w:eastAsia="Times New Roman" w:hAnsi="Times New Roman" w:cs="Times New Roman"/>
                <w:sz w:val="18"/>
                <w:szCs w:val="18"/>
                <w:lang w:eastAsia="ru-RU"/>
              </w:rPr>
            </w:pPr>
          </w:p>
        </w:tc>
      </w:tr>
      <w:tr w:rsidR="003E5C0B" w:rsidRPr="000B5119" w14:paraId="5F61A5BA" w14:textId="77777777" w:rsidTr="00030317">
        <w:trPr>
          <w:trHeight w:val="240"/>
        </w:trPr>
        <w:tc>
          <w:tcPr>
            <w:tcW w:w="197" w:type="pct"/>
            <w:vMerge/>
            <w:shd w:val="clear" w:color="auto" w:fill="auto"/>
            <w:vAlign w:val="center"/>
            <w:hideMark/>
          </w:tcPr>
          <w:p w14:paraId="41472C46" w14:textId="77777777" w:rsidR="003E5C0B" w:rsidRPr="000B5119" w:rsidRDefault="003E5C0B" w:rsidP="003E5C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27A4E3F" w14:textId="77777777" w:rsidR="003E5C0B" w:rsidRPr="000B5119" w:rsidRDefault="003E5C0B" w:rsidP="003E5C0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918B868" w14:textId="77777777" w:rsidR="003E5C0B" w:rsidRPr="000B5119" w:rsidRDefault="003E5C0B" w:rsidP="003E5C0B">
            <w:pPr>
              <w:spacing w:line="21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4672861" w14:textId="77777777" w:rsidR="003E5C0B" w:rsidRPr="000B5119" w:rsidRDefault="003E5C0B" w:rsidP="003E5C0B">
            <w:pPr>
              <w:spacing w:line="21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5484C65D" w14:textId="77777777" w:rsidR="003E5C0B" w:rsidRPr="00030317" w:rsidRDefault="003E5C0B" w:rsidP="003E5C0B">
            <w:pPr>
              <w:spacing w:line="216" w:lineRule="auto"/>
              <w:rPr>
                <w:rFonts w:ascii="Times New Roman" w:eastAsia="Times New Roman" w:hAnsi="Times New Roman" w:cs="Times New Roman"/>
                <w:sz w:val="16"/>
                <w:szCs w:val="16"/>
                <w:lang w:eastAsia="ru-RU"/>
              </w:rPr>
            </w:pPr>
          </w:p>
        </w:tc>
        <w:tc>
          <w:tcPr>
            <w:tcW w:w="397" w:type="pct"/>
            <w:shd w:val="clear" w:color="auto" w:fill="auto"/>
            <w:hideMark/>
          </w:tcPr>
          <w:p w14:paraId="04BAAF50" w14:textId="77777777" w:rsidR="003E5C0B" w:rsidRPr="00030317" w:rsidRDefault="003E5C0B" w:rsidP="003E5C0B">
            <w:pPr>
              <w:spacing w:line="216" w:lineRule="auto"/>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08E43528" w14:textId="320EFC2F" w:rsidR="003E5C0B" w:rsidRPr="000B5119" w:rsidRDefault="003E5C0B" w:rsidP="003E5C0B">
            <w:pPr>
              <w:jc w:val="center"/>
              <w:rPr>
                <w:rFonts w:ascii="Times New Roman" w:eastAsia="Times New Roman" w:hAnsi="Times New Roman" w:cs="Times New Roman"/>
                <w:sz w:val="18"/>
                <w:szCs w:val="18"/>
                <w:lang w:eastAsia="ru-RU"/>
              </w:rPr>
            </w:pPr>
            <w:r w:rsidRPr="00856C40">
              <w:rPr>
                <w:rFonts w:ascii="Times New Roman" w:hAnsi="Times New Roman" w:cs="Times New Roman"/>
                <w:sz w:val="28"/>
                <w:szCs w:val="28"/>
              </w:rPr>
              <w:t>–</w:t>
            </w:r>
          </w:p>
        </w:tc>
        <w:tc>
          <w:tcPr>
            <w:tcW w:w="298" w:type="pct"/>
            <w:shd w:val="clear" w:color="auto" w:fill="auto"/>
            <w:hideMark/>
          </w:tcPr>
          <w:p w14:paraId="35D7EFA3" w14:textId="122AF324" w:rsidR="003E5C0B" w:rsidRPr="000B5119" w:rsidRDefault="003E5C0B" w:rsidP="003E5C0B">
            <w:pPr>
              <w:jc w:val="center"/>
              <w:rPr>
                <w:rFonts w:ascii="Times New Roman" w:eastAsia="Times New Roman" w:hAnsi="Times New Roman" w:cs="Times New Roman"/>
                <w:sz w:val="18"/>
                <w:szCs w:val="18"/>
                <w:lang w:eastAsia="ru-RU"/>
              </w:rPr>
            </w:pPr>
            <w:r w:rsidRPr="00856C40">
              <w:rPr>
                <w:rFonts w:ascii="Times New Roman" w:hAnsi="Times New Roman" w:cs="Times New Roman"/>
                <w:sz w:val="28"/>
                <w:szCs w:val="28"/>
              </w:rPr>
              <w:t>–</w:t>
            </w:r>
          </w:p>
        </w:tc>
        <w:tc>
          <w:tcPr>
            <w:tcW w:w="348" w:type="pct"/>
            <w:shd w:val="clear" w:color="auto" w:fill="auto"/>
            <w:hideMark/>
          </w:tcPr>
          <w:p w14:paraId="38110B38" w14:textId="1FD454C0" w:rsidR="003E5C0B" w:rsidRPr="000B5119" w:rsidRDefault="003E5C0B" w:rsidP="003E5C0B">
            <w:pPr>
              <w:jc w:val="center"/>
              <w:rPr>
                <w:rFonts w:ascii="Times New Roman" w:eastAsia="Times New Roman" w:hAnsi="Times New Roman" w:cs="Times New Roman"/>
                <w:sz w:val="18"/>
                <w:szCs w:val="18"/>
                <w:lang w:eastAsia="ru-RU"/>
              </w:rPr>
            </w:pPr>
            <w:r w:rsidRPr="00856C40">
              <w:rPr>
                <w:rFonts w:ascii="Times New Roman" w:hAnsi="Times New Roman" w:cs="Times New Roman"/>
                <w:sz w:val="28"/>
                <w:szCs w:val="28"/>
              </w:rPr>
              <w:t>–</w:t>
            </w:r>
          </w:p>
        </w:tc>
        <w:tc>
          <w:tcPr>
            <w:tcW w:w="400" w:type="pct"/>
            <w:shd w:val="clear" w:color="auto" w:fill="auto"/>
            <w:hideMark/>
          </w:tcPr>
          <w:p w14:paraId="00E8365E" w14:textId="674F06AC" w:rsidR="003E5C0B" w:rsidRPr="000B5119" w:rsidRDefault="003E5C0B" w:rsidP="003E5C0B">
            <w:pPr>
              <w:jc w:val="center"/>
              <w:rPr>
                <w:rFonts w:ascii="Times New Roman" w:eastAsia="Times New Roman" w:hAnsi="Times New Roman" w:cs="Times New Roman"/>
                <w:sz w:val="18"/>
                <w:szCs w:val="18"/>
                <w:lang w:eastAsia="ru-RU"/>
              </w:rPr>
            </w:pPr>
            <w:r w:rsidRPr="00856C40">
              <w:rPr>
                <w:rFonts w:ascii="Times New Roman" w:hAnsi="Times New Roman" w:cs="Times New Roman"/>
                <w:sz w:val="28"/>
                <w:szCs w:val="28"/>
              </w:rPr>
              <w:t>–</w:t>
            </w:r>
          </w:p>
        </w:tc>
        <w:tc>
          <w:tcPr>
            <w:tcW w:w="678" w:type="pct"/>
            <w:vMerge/>
            <w:shd w:val="clear" w:color="auto" w:fill="auto"/>
            <w:hideMark/>
          </w:tcPr>
          <w:p w14:paraId="677A7183" w14:textId="77777777" w:rsidR="003E5C0B" w:rsidRPr="000B5119" w:rsidRDefault="003E5C0B" w:rsidP="003E5C0B">
            <w:pPr>
              <w:rPr>
                <w:rFonts w:ascii="Times New Roman" w:eastAsia="Times New Roman" w:hAnsi="Times New Roman" w:cs="Times New Roman"/>
                <w:sz w:val="18"/>
                <w:szCs w:val="18"/>
                <w:lang w:eastAsia="ru-RU"/>
              </w:rPr>
            </w:pPr>
          </w:p>
        </w:tc>
      </w:tr>
      <w:tr w:rsidR="00E95358" w:rsidRPr="000B5119" w14:paraId="44BB9E65" w14:textId="77777777" w:rsidTr="00030317">
        <w:trPr>
          <w:trHeight w:val="480"/>
        </w:trPr>
        <w:tc>
          <w:tcPr>
            <w:tcW w:w="197" w:type="pct"/>
            <w:vMerge/>
            <w:shd w:val="clear" w:color="auto" w:fill="auto"/>
            <w:vAlign w:val="center"/>
            <w:hideMark/>
          </w:tcPr>
          <w:p w14:paraId="401FAE88" w14:textId="77777777" w:rsidR="00E95358" w:rsidRPr="000B5119" w:rsidRDefault="00E95358"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A7768B5" w14:textId="77777777" w:rsidR="00E95358" w:rsidRPr="000B5119" w:rsidRDefault="00E95358"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71F89E4D" w14:textId="23DAED8C" w:rsidR="00E95358" w:rsidRPr="000B5119"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2.7. Нагородження випускників закладів загальної середньої освіти, які за результатами ЗНО набрали 200 балів із одного чи декількох предметів</w:t>
            </w:r>
          </w:p>
        </w:tc>
        <w:tc>
          <w:tcPr>
            <w:tcW w:w="794" w:type="pct"/>
            <w:vMerge w:val="restart"/>
            <w:shd w:val="clear" w:color="auto" w:fill="auto"/>
            <w:hideMark/>
          </w:tcPr>
          <w:p w14:paraId="7DECF2C9" w14:textId="496E5BE5" w:rsidR="00E95358" w:rsidRPr="000B5119" w:rsidRDefault="00E95358" w:rsidP="00F57E8D">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райдержадміністрації, виконавчі органи міських, сільських та селищних рад (за згодою)</w:t>
            </w:r>
            <w:r w:rsidR="00030317">
              <w:rPr>
                <w:rFonts w:ascii="Times New Roman" w:eastAsia="Times New Roman" w:hAnsi="Times New Roman" w:cs="Times New Roman"/>
                <w:sz w:val="18"/>
                <w:szCs w:val="18"/>
                <w:lang w:eastAsia="ru-RU"/>
              </w:rPr>
              <w:t xml:space="preserve"> </w:t>
            </w:r>
          </w:p>
        </w:tc>
        <w:tc>
          <w:tcPr>
            <w:tcW w:w="248" w:type="pct"/>
            <w:vMerge w:val="restart"/>
            <w:shd w:val="clear" w:color="auto" w:fill="auto"/>
            <w:hideMark/>
          </w:tcPr>
          <w:p w14:paraId="062B13F1" w14:textId="6FA63EAA" w:rsidR="00E95358" w:rsidRPr="00030317" w:rsidRDefault="00030317" w:rsidP="00030317">
            <w:pPr>
              <w:ind w:left="-11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E95358" w:rsidRPr="00030317">
              <w:rPr>
                <w:rFonts w:ascii="Times New Roman" w:eastAsia="Times New Roman" w:hAnsi="Times New Roman" w:cs="Times New Roman"/>
                <w:sz w:val="16"/>
                <w:szCs w:val="16"/>
                <w:lang w:eastAsia="ru-RU"/>
              </w:rPr>
              <w:t>2022 – 2024</w:t>
            </w:r>
          </w:p>
        </w:tc>
        <w:tc>
          <w:tcPr>
            <w:tcW w:w="397" w:type="pct"/>
            <w:shd w:val="clear" w:color="auto" w:fill="auto"/>
            <w:hideMark/>
          </w:tcPr>
          <w:p w14:paraId="3DA8AF09" w14:textId="096CD037" w:rsidR="00E95358" w:rsidRPr="00030317" w:rsidRDefault="00E95358" w:rsidP="00D41BF4">
            <w:pPr>
              <w:ind w:right="-107"/>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Загальний обсяг, у т. ч.</w:t>
            </w:r>
            <w:r w:rsidR="00D41BF4">
              <w:rPr>
                <w:rFonts w:ascii="Times New Roman" w:eastAsia="Times New Roman" w:hAnsi="Times New Roman" w:cs="Times New Roman"/>
                <w:b/>
                <w:sz w:val="16"/>
                <w:szCs w:val="16"/>
                <w:lang w:eastAsia="ru-RU"/>
              </w:rPr>
              <w:t>*</w:t>
            </w:r>
          </w:p>
        </w:tc>
        <w:tc>
          <w:tcPr>
            <w:tcW w:w="298" w:type="pct"/>
            <w:shd w:val="clear" w:color="auto" w:fill="auto"/>
            <w:hideMark/>
          </w:tcPr>
          <w:p w14:paraId="0B4FC5BD"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246,0</w:t>
            </w:r>
          </w:p>
        </w:tc>
        <w:tc>
          <w:tcPr>
            <w:tcW w:w="298" w:type="pct"/>
            <w:shd w:val="clear" w:color="auto" w:fill="auto"/>
            <w:hideMark/>
          </w:tcPr>
          <w:p w14:paraId="0E61927E"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270,0</w:t>
            </w:r>
          </w:p>
        </w:tc>
        <w:tc>
          <w:tcPr>
            <w:tcW w:w="348" w:type="pct"/>
            <w:shd w:val="clear" w:color="auto" w:fill="auto"/>
            <w:hideMark/>
          </w:tcPr>
          <w:p w14:paraId="503DB367"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297,0</w:t>
            </w:r>
          </w:p>
        </w:tc>
        <w:tc>
          <w:tcPr>
            <w:tcW w:w="400" w:type="pct"/>
            <w:shd w:val="clear" w:color="auto" w:fill="auto"/>
            <w:hideMark/>
          </w:tcPr>
          <w:p w14:paraId="6A186922"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813,0</w:t>
            </w:r>
          </w:p>
        </w:tc>
        <w:tc>
          <w:tcPr>
            <w:tcW w:w="678" w:type="pct"/>
            <w:vMerge w:val="restart"/>
            <w:shd w:val="clear" w:color="auto" w:fill="auto"/>
            <w:hideMark/>
          </w:tcPr>
          <w:p w14:paraId="45861AB6" w14:textId="77777777" w:rsidR="00E95358" w:rsidRPr="000B5119"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Щороку 35 – 40 дітей отримують за результатами ЗНО 200 балів</w:t>
            </w:r>
          </w:p>
        </w:tc>
      </w:tr>
      <w:tr w:rsidR="003E5C0B" w:rsidRPr="000B5119" w14:paraId="6BC99639" w14:textId="77777777" w:rsidTr="00030317">
        <w:trPr>
          <w:trHeight w:val="480"/>
        </w:trPr>
        <w:tc>
          <w:tcPr>
            <w:tcW w:w="197" w:type="pct"/>
            <w:vMerge/>
            <w:shd w:val="clear" w:color="auto" w:fill="auto"/>
            <w:vAlign w:val="center"/>
            <w:hideMark/>
          </w:tcPr>
          <w:p w14:paraId="6CB86035" w14:textId="77777777" w:rsidR="003E5C0B" w:rsidRPr="000B5119" w:rsidRDefault="003E5C0B" w:rsidP="003E5C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84FB116" w14:textId="77777777" w:rsidR="003E5C0B" w:rsidRPr="000B5119" w:rsidRDefault="003E5C0B" w:rsidP="003E5C0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4497F1F" w14:textId="77777777" w:rsidR="003E5C0B" w:rsidRPr="000B5119" w:rsidRDefault="003E5C0B" w:rsidP="003E5C0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29E91EB" w14:textId="77777777" w:rsidR="003E5C0B" w:rsidRPr="000B5119" w:rsidRDefault="003E5C0B" w:rsidP="003E5C0B">
            <w:pPr>
              <w:rPr>
                <w:rFonts w:ascii="Times New Roman" w:eastAsia="Times New Roman" w:hAnsi="Times New Roman" w:cs="Times New Roman"/>
                <w:sz w:val="18"/>
                <w:szCs w:val="18"/>
                <w:lang w:eastAsia="ru-RU"/>
              </w:rPr>
            </w:pPr>
          </w:p>
        </w:tc>
        <w:tc>
          <w:tcPr>
            <w:tcW w:w="248" w:type="pct"/>
            <w:vMerge/>
            <w:shd w:val="clear" w:color="auto" w:fill="auto"/>
            <w:hideMark/>
          </w:tcPr>
          <w:p w14:paraId="0850AD0E" w14:textId="77777777" w:rsidR="003E5C0B" w:rsidRPr="00030317" w:rsidRDefault="003E5C0B" w:rsidP="003E5C0B">
            <w:pPr>
              <w:rPr>
                <w:rFonts w:ascii="Times New Roman" w:eastAsia="Times New Roman" w:hAnsi="Times New Roman" w:cs="Times New Roman"/>
                <w:sz w:val="16"/>
                <w:szCs w:val="16"/>
                <w:lang w:eastAsia="ru-RU"/>
              </w:rPr>
            </w:pPr>
          </w:p>
        </w:tc>
        <w:tc>
          <w:tcPr>
            <w:tcW w:w="397" w:type="pct"/>
            <w:shd w:val="clear" w:color="auto" w:fill="auto"/>
            <w:hideMark/>
          </w:tcPr>
          <w:p w14:paraId="1A0BACE8" w14:textId="77777777" w:rsidR="003E5C0B" w:rsidRPr="00030317" w:rsidRDefault="003E5C0B" w:rsidP="003E5C0B">
            <w:pPr>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4CF50A4F" w14:textId="3021A055" w:rsidR="003E5C0B" w:rsidRPr="000B5119" w:rsidRDefault="003E5C0B" w:rsidP="003E5C0B">
            <w:pPr>
              <w:jc w:val="center"/>
              <w:rPr>
                <w:rFonts w:ascii="Times New Roman" w:eastAsia="Times New Roman" w:hAnsi="Times New Roman" w:cs="Times New Roman"/>
                <w:sz w:val="18"/>
                <w:szCs w:val="18"/>
                <w:lang w:eastAsia="ru-RU"/>
              </w:rPr>
            </w:pPr>
            <w:r w:rsidRPr="00CF37B0">
              <w:rPr>
                <w:rFonts w:ascii="Times New Roman" w:hAnsi="Times New Roman" w:cs="Times New Roman"/>
                <w:sz w:val="28"/>
                <w:szCs w:val="28"/>
              </w:rPr>
              <w:t>–</w:t>
            </w:r>
          </w:p>
        </w:tc>
        <w:tc>
          <w:tcPr>
            <w:tcW w:w="298" w:type="pct"/>
            <w:shd w:val="clear" w:color="auto" w:fill="auto"/>
            <w:hideMark/>
          </w:tcPr>
          <w:p w14:paraId="6F996438" w14:textId="3C55ACFE" w:rsidR="003E5C0B" w:rsidRPr="000B5119" w:rsidRDefault="003E5C0B" w:rsidP="003E5C0B">
            <w:pPr>
              <w:jc w:val="center"/>
              <w:rPr>
                <w:rFonts w:ascii="Times New Roman" w:eastAsia="Times New Roman" w:hAnsi="Times New Roman" w:cs="Times New Roman"/>
                <w:sz w:val="18"/>
                <w:szCs w:val="18"/>
                <w:lang w:eastAsia="ru-RU"/>
              </w:rPr>
            </w:pPr>
            <w:r w:rsidRPr="00CF37B0">
              <w:rPr>
                <w:rFonts w:ascii="Times New Roman" w:hAnsi="Times New Roman" w:cs="Times New Roman"/>
                <w:sz w:val="28"/>
                <w:szCs w:val="28"/>
              </w:rPr>
              <w:t>–</w:t>
            </w:r>
          </w:p>
        </w:tc>
        <w:tc>
          <w:tcPr>
            <w:tcW w:w="348" w:type="pct"/>
            <w:shd w:val="clear" w:color="auto" w:fill="auto"/>
            <w:hideMark/>
          </w:tcPr>
          <w:p w14:paraId="6AA6AB48" w14:textId="7CC32CC4" w:rsidR="003E5C0B" w:rsidRPr="000B5119" w:rsidRDefault="003E5C0B" w:rsidP="003E5C0B">
            <w:pPr>
              <w:jc w:val="center"/>
              <w:rPr>
                <w:rFonts w:ascii="Times New Roman" w:eastAsia="Times New Roman" w:hAnsi="Times New Roman" w:cs="Times New Roman"/>
                <w:sz w:val="18"/>
                <w:szCs w:val="18"/>
                <w:lang w:eastAsia="ru-RU"/>
              </w:rPr>
            </w:pPr>
            <w:r w:rsidRPr="00CF37B0">
              <w:rPr>
                <w:rFonts w:ascii="Times New Roman" w:hAnsi="Times New Roman" w:cs="Times New Roman"/>
                <w:sz w:val="28"/>
                <w:szCs w:val="28"/>
              </w:rPr>
              <w:t>–</w:t>
            </w:r>
          </w:p>
        </w:tc>
        <w:tc>
          <w:tcPr>
            <w:tcW w:w="400" w:type="pct"/>
            <w:shd w:val="clear" w:color="auto" w:fill="auto"/>
            <w:hideMark/>
          </w:tcPr>
          <w:p w14:paraId="1705DB93" w14:textId="24B91214" w:rsidR="003E5C0B" w:rsidRPr="000B5119" w:rsidRDefault="003E5C0B" w:rsidP="003E5C0B">
            <w:pPr>
              <w:jc w:val="center"/>
              <w:rPr>
                <w:rFonts w:ascii="Times New Roman" w:eastAsia="Times New Roman" w:hAnsi="Times New Roman" w:cs="Times New Roman"/>
                <w:sz w:val="18"/>
                <w:szCs w:val="18"/>
                <w:lang w:eastAsia="ru-RU"/>
              </w:rPr>
            </w:pPr>
            <w:r w:rsidRPr="00CF37B0">
              <w:rPr>
                <w:rFonts w:ascii="Times New Roman" w:hAnsi="Times New Roman" w:cs="Times New Roman"/>
                <w:sz w:val="28"/>
                <w:szCs w:val="28"/>
              </w:rPr>
              <w:t>–</w:t>
            </w:r>
          </w:p>
        </w:tc>
        <w:tc>
          <w:tcPr>
            <w:tcW w:w="678" w:type="pct"/>
            <w:vMerge/>
            <w:shd w:val="clear" w:color="auto" w:fill="auto"/>
            <w:hideMark/>
          </w:tcPr>
          <w:p w14:paraId="56C557E3" w14:textId="77777777" w:rsidR="003E5C0B" w:rsidRPr="000B5119" w:rsidRDefault="003E5C0B" w:rsidP="003E5C0B">
            <w:pPr>
              <w:rPr>
                <w:rFonts w:ascii="Times New Roman" w:eastAsia="Times New Roman" w:hAnsi="Times New Roman" w:cs="Times New Roman"/>
                <w:sz w:val="18"/>
                <w:szCs w:val="18"/>
                <w:lang w:eastAsia="ru-RU"/>
              </w:rPr>
            </w:pPr>
          </w:p>
        </w:tc>
      </w:tr>
      <w:tr w:rsidR="00E95358" w:rsidRPr="000B5119" w14:paraId="2ACA5B3C" w14:textId="77777777" w:rsidTr="00030317">
        <w:trPr>
          <w:trHeight w:val="480"/>
        </w:trPr>
        <w:tc>
          <w:tcPr>
            <w:tcW w:w="197" w:type="pct"/>
            <w:vMerge/>
            <w:shd w:val="clear" w:color="auto" w:fill="auto"/>
            <w:vAlign w:val="center"/>
            <w:hideMark/>
          </w:tcPr>
          <w:p w14:paraId="2F950517" w14:textId="77777777" w:rsidR="00E95358" w:rsidRPr="000B5119" w:rsidRDefault="00E95358"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2F10AEB" w14:textId="77777777" w:rsidR="00E95358" w:rsidRPr="000B5119" w:rsidRDefault="00E95358"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43C7863" w14:textId="77777777" w:rsidR="00E95358" w:rsidRPr="000B5119" w:rsidRDefault="00E95358" w:rsidP="0093258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EE375D0" w14:textId="77777777" w:rsidR="00E95358" w:rsidRPr="000B5119" w:rsidRDefault="00E95358" w:rsidP="0093258B">
            <w:pPr>
              <w:rPr>
                <w:rFonts w:ascii="Times New Roman" w:eastAsia="Times New Roman" w:hAnsi="Times New Roman" w:cs="Times New Roman"/>
                <w:sz w:val="18"/>
                <w:szCs w:val="18"/>
                <w:lang w:eastAsia="ru-RU"/>
              </w:rPr>
            </w:pPr>
          </w:p>
        </w:tc>
        <w:tc>
          <w:tcPr>
            <w:tcW w:w="248" w:type="pct"/>
            <w:vMerge/>
            <w:shd w:val="clear" w:color="auto" w:fill="auto"/>
            <w:hideMark/>
          </w:tcPr>
          <w:p w14:paraId="072B831C" w14:textId="77777777" w:rsidR="00E95358" w:rsidRPr="00030317" w:rsidRDefault="00E95358" w:rsidP="0093258B">
            <w:pPr>
              <w:rPr>
                <w:rFonts w:ascii="Times New Roman" w:eastAsia="Times New Roman" w:hAnsi="Times New Roman" w:cs="Times New Roman"/>
                <w:sz w:val="16"/>
                <w:szCs w:val="16"/>
                <w:lang w:eastAsia="ru-RU"/>
              </w:rPr>
            </w:pPr>
          </w:p>
        </w:tc>
        <w:tc>
          <w:tcPr>
            <w:tcW w:w="397" w:type="pct"/>
            <w:shd w:val="clear" w:color="auto" w:fill="auto"/>
            <w:hideMark/>
          </w:tcPr>
          <w:p w14:paraId="2B5174C8" w14:textId="1AD789A7" w:rsidR="00E95358" w:rsidRPr="00030317" w:rsidRDefault="00E95358" w:rsidP="0093258B">
            <w:pPr>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Обласний бюджет</w:t>
            </w:r>
            <w:r w:rsidR="00D41BF4">
              <w:rPr>
                <w:rFonts w:ascii="Times New Roman" w:eastAsia="Times New Roman" w:hAnsi="Times New Roman" w:cs="Times New Roman"/>
                <w:b/>
                <w:sz w:val="16"/>
                <w:szCs w:val="16"/>
                <w:lang w:eastAsia="ru-RU"/>
              </w:rPr>
              <w:t>*</w:t>
            </w:r>
          </w:p>
        </w:tc>
        <w:tc>
          <w:tcPr>
            <w:tcW w:w="298" w:type="pct"/>
            <w:shd w:val="clear" w:color="auto" w:fill="auto"/>
            <w:hideMark/>
          </w:tcPr>
          <w:p w14:paraId="6EF9EB8E"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246,0</w:t>
            </w:r>
          </w:p>
        </w:tc>
        <w:tc>
          <w:tcPr>
            <w:tcW w:w="298" w:type="pct"/>
            <w:shd w:val="clear" w:color="auto" w:fill="auto"/>
            <w:hideMark/>
          </w:tcPr>
          <w:p w14:paraId="04CE8AB2"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270,0</w:t>
            </w:r>
          </w:p>
        </w:tc>
        <w:tc>
          <w:tcPr>
            <w:tcW w:w="348" w:type="pct"/>
            <w:shd w:val="clear" w:color="auto" w:fill="auto"/>
            <w:hideMark/>
          </w:tcPr>
          <w:p w14:paraId="02AB758E"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297,0</w:t>
            </w:r>
          </w:p>
        </w:tc>
        <w:tc>
          <w:tcPr>
            <w:tcW w:w="400" w:type="pct"/>
            <w:shd w:val="clear" w:color="auto" w:fill="auto"/>
            <w:hideMark/>
          </w:tcPr>
          <w:p w14:paraId="06C9867B"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813,0</w:t>
            </w:r>
          </w:p>
        </w:tc>
        <w:tc>
          <w:tcPr>
            <w:tcW w:w="678" w:type="pct"/>
            <w:vMerge/>
            <w:shd w:val="clear" w:color="auto" w:fill="auto"/>
            <w:hideMark/>
          </w:tcPr>
          <w:p w14:paraId="7C38D182" w14:textId="77777777" w:rsidR="00E95358" w:rsidRPr="000B5119" w:rsidRDefault="00E95358" w:rsidP="0093258B">
            <w:pPr>
              <w:rPr>
                <w:rFonts w:ascii="Times New Roman" w:eastAsia="Times New Roman" w:hAnsi="Times New Roman" w:cs="Times New Roman"/>
                <w:sz w:val="18"/>
                <w:szCs w:val="18"/>
                <w:lang w:eastAsia="ru-RU"/>
              </w:rPr>
            </w:pPr>
          </w:p>
        </w:tc>
      </w:tr>
      <w:tr w:rsidR="003E5C0B" w:rsidRPr="000B5119" w14:paraId="440491D0" w14:textId="77777777" w:rsidTr="00030317">
        <w:trPr>
          <w:trHeight w:val="480"/>
        </w:trPr>
        <w:tc>
          <w:tcPr>
            <w:tcW w:w="197" w:type="pct"/>
            <w:vMerge/>
            <w:shd w:val="clear" w:color="auto" w:fill="auto"/>
            <w:vAlign w:val="center"/>
            <w:hideMark/>
          </w:tcPr>
          <w:p w14:paraId="301AD075" w14:textId="77777777" w:rsidR="003E5C0B" w:rsidRPr="000B5119" w:rsidRDefault="003E5C0B" w:rsidP="003E5C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FBBF32C" w14:textId="77777777" w:rsidR="003E5C0B" w:rsidRPr="000B5119" w:rsidRDefault="003E5C0B" w:rsidP="003E5C0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86C8A38" w14:textId="77777777" w:rsidR="003E5C0B" w:rsidRPr="000B5119" w:rsidRDefault="003E5C0B" w:rsidP="003E5C0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6FF58C4" w14:textId="77777777" w:rsidR="003E5C0B" w:rsidRPr="000B5119" w:rsidRDefault="003E5C0B" w:rsidP="003E5C0B">
            <w:pPr>
              <w:rPr>
                <w:rFonts w:ascii="Times New Roman" w:eastAsia="Times New Roman" w:hAnsi="Times New Roman" w:cs="Times New Roman"/>
                <w:sz w:val="18"/>
                <w:szCs w:val="18"/>
                <w:lang w:eastAsia="ru-RU"/>
              </w:rPr>
            </w:pPr>
          </w:p>
        </w:tc>
        <w:tc>
          <w:tcPr>
            <w:tcW w:w="248" w:type="pct"/>
            <w:vMerge/>
            <w:shd w:val="clear" w:color="auto" w:fill="auto"/>
            <w:hideMark/>
          </w:tcPr>
          <w:p w14:paraId="7CFD298C" w14:textId="77777777" w:rsidR="003E5C0B" w:rsidRPr="00030317" w:rsidRDefault="003E5C0B" w:rsidP="003E5C0B">
            <w:pPr>
              <w:rPr>
                <w:rFonts w:ascii="Times New Roman" w:eastAsia="Times New Roman" w:hAnsi="Times New Roman" w:cs="Times New Roman"/>
                <w:sz w:val="16"/>
                <w:szCs w:val="16"/>
                <w:lang w:eastAsia="ru-RU"/>
              </w:rPr>
            </w:pPr>
          </w:p>
        </w:tc>
        <w:tc>
          <w:tcPr>
            <w:tcW w:w="397" w:type="pct"/>
            <w:shd w:val="clear" w:color="auto" w:fill="auto"/>
            <w:hideMark/>
          </w:tcPr>
          <w:p w14:paraId="172FD19A" w14:textId="77777777" w:rsidR="003E5C0B" w:rsidRPr="00030317" w:rsidRDefault="003E5C0B" w:rsidP="003E5C0B">
            <w:pPr>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2088D099" w14:textId="2B99EBF7" w:rsidR="003E5C0B" w:rsidRPr="000B5119" w:rsidRDefault="003E5C0B" w:rsidP="003E5C0B">
            <w:pPr>
              <w:jc w:val="center"/>
              <w:rPr>
                <w:rFonts w:ascii="Times New Roman" w:eastAsia="Times New Roman" w:hAnsi="Times New Roman" w:cs="Times New Roman"/>
                <w:sz w:val="18"/>
                <w:szCs w:val="18"/>
                <w:lang w:eastAsia="ru-RU"/>
              </w:rPr>
            </w:pPr>
            <w:r w:rsidRPr="00E47464">
              <w:rPr>
                <w:rFonts w:ascii="Times New Roman" w:hAnsi="Times New Roman" w:cs="Times New Roman"/>
                <w:sz w:val="28"/>
                <w:szCs w:val="28"/>
              </w:rPr>
              <w:t>–</w:t>
            </w:r>
          </w:p>
        </w:tc>
        <w:tc>
          <w:tcPr>
            <w:tcW w:w="298" w:type="pct"/>
            <w:shd w:val="clear" w:color="auto" w:fill="auto"/>
            <w:hideMark/>
          </w:tcPr>
          <w:p w14:paraId="3BB73448" w14:textId="27DE3314" w:rsidR="003E5C0B" w:rsidRPr="000B5119" w:rsidRDefault="003E5C0B" w:rsidP="003E5C0B">
            <w:pPr>
              <w:jc w:val="center"/>
              <w:rPr>
                <w:rFonts w:ascii="Times New Roman" w:eastAsia="Times New Roman" w:hAnsi="Times New Roman" w:cs="Times New Roman"/>
                <w:sz w:val="18"/>
                <w:szCs w:val="18"/>
                <w:lang w:eastAsia="ru-RU"/>
              </w:rPr>
            </w:pPr>
            <w:r w:rsidRPr="00E47464">
              <w:rPr>
                <w:rFonts w:ascii="Times New Roman" w:hAnsi="Times New Roman" w:cs="Times New Roman"/>
                <w:sz w:val="28"/>
                <w:szCs w:val="28"/>
              </w:rPr>
              <w:t>–</w:t>
            </w:r>
          </w:p>
        </w:tc>
        <w:tc>
          <w:tcPr>
            <w:tcW w:w="348" w:type="pct"/>
            <w:shd w:val="clear" w:color="auto" w:fill="auto"/>
            <w:hideMark/>
          </w:tcPr>
          <w:p w14:paraId="7E5D788E" w14:textId="6AEE6E73" w:rsidR="003E5C0B" w:rsidRPr="000B5119" w:rsidRDefault="003E5C0B" w:rsidP="003E5C0B">
            <w:pPr>
              <w:jc w:val="center"/>
              <w:rPr>
                <w:rFonts w:ascii="Times New Roman" w:eastAsia="Times New Roman" w:hAnsi="Times New Roman" w:cs="Times New Roman"/>
                <w:sz w:val="18"/>
                <w:szCs w:val="18"/>
                <w:lang w:eastAsia="ru-RU"/>
              </w:rPr>
            </w:pPr>
            <w:r w:rsidRPr="00E47464">
              <w:rPr>
                <w:rFonts w:ascii="Times New Roman" w:hAnsi="Times New Roman" w:cs="Times New Roman"/>
                <w:sz w:val="28"/>
                <w:szCs w:val="28"/>
              </w:rPr>
              <w:t>–</w:t>
            </w:r>
          </w:p>
        </w:tc>
        <w:tc>
          <w:tcPr>
            <w:tcW w:w="400" w:type="pct"/>
            <w:shd w:val="clear" w:color="auto" w:fill="auto"/>
            <w:hideMark/>
          </w:tcPr>
          <w:p w14:paraId="62E6EDF3" w14:textId="5811E4D0" w:rsidR="003E5C0B" w:rsidRPr="000B5119" w:rsidRDefault="003E5C0B" w:rsidP="003E5C0B">
            <w:pPr>
              <w:jc w:val="center"/>
              <w:rPr>
                <w:rFonts w:ascii="Times New Roman" w:eastAsia="Times New Roman" w:hAnsi="Times New Roman" w:cs="Times New Roman"/>
                <w:sz w:val="18"/>
                <w:szCs w:val="18"/>
                <w:lang w:eastAsia="ru-RU"/>
              </w:rPr>
            </w:pPr>
            <w:r w:rsidRPr="00E47464">
              <w:rPr>
                <w:rFonts w:ascii="Times New Roman" w:hAnsi="Times New Roman" w:cs="Times New Roman"/>
                <w:sz w:val="28"/>
                <w:szCs w:val="28"/>
              </w:rPr>
              <w:t>–</w:t>
            </w:r>
          </w:p>
        </w:tc>
        <w:tc>
          <w:tcPr>
            <w:tcW w:w="678" w:type="pct"/>
            <w:vMerge/>
            <w:shd w:val="clear" w:color="auto" w:fill="auto"/>
            <w:hideMark/>
          </w:tcPr>
          <w:p w14:paraId="5043619D" w14:textId="77777777" w:rsidR="003E5C0B" w:rsidRPr="000B5119" w:rsidRDefault="003E5C0B" w:rsidP="003E5C0B">
            <w:pPr>
              <w:rPr>
                <w:rFonts w:ascii="Times New Roman" w:eastAsia="Times New Roman" w:hAnsi="Times New Roman" w:cs="Times New Roman"/>
                <w:sz w:val="18"/>
                <w:szCs w:val="18"/>
                <w:lang w:eastAsia="ru-RU"/>
              </w:rPr>
            </w:pPr>
          </w:p>
        </w:tc>
      </w:tr>
      <w:tr w:rsidR="003E5C0B" w:rsidRPr="000B5119" w14:paraId="2173F2BE" w14:textId="77777777" w:rsidTr="00030317">
        <w:trPr>
          <w:trHeight w:val="240"/>
        </w:trPr>
        <w:tc>
          <w:tcPr>
            <w:tcW w:w="197" w:type="pct"/>
            <w:vMerge/>
            <w:shd w:val="clear" w:color="auto" w:fill="auto"/>
            <w:vAlign w:val="center"/>
            <w:hideMark/>
          </w:tcPr>
          <w:p w14:paraId="7E5AA0DD" w14:textId="77777777" w:rsidR="003E5C0B" w:rsidRPr="000B5119" w:rsidRDefault="003E5C0B" w:rsidP="003E5C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5DA4959" w14:textId="77777777" w:rsidR="003E5C0B" w:rsidRPr="000B5119" w:rsidRDefault="003E5C0B" w:rsidP="003E5C0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23CE054" w14:textId="77777777" w:rsidR="003E5C0B" w:rsidRPr="000B5119" w:rsidRDefault="003E5C0B" w:rsidP="003E5C0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0476E03E" w14:textId="77777777" w:rsidR="003E5C0B" w:rsidRPr="000B5119" w:rsidRDefault="003E5C0B" w:rsidP="003E5C0B">
            <w:pPr>
              <w:rPr>
                <w:rFonts w:ascii="Times New Roman" w:eastAsia="Times New Roman" w:hAnsi="Times New Roman" w:cs="Times New Roman"/>
                <w:sz w:val="18"/>
                <w:szCs w:val="18"/>
                <w:lang w:eastAsia="ru-RU"/>
              </w:rPr>
            </w:pPr>
          </w:p>
        </w:tc>
        <w:tc>
          <w:tcPr>
            <w:tcW w:w="248" w:type="pct"/>
            <w:vMerge/>
            <w:shd w:val="clear" w:color="auto" w:fill="auto"/>
            <w:hideMark/>
          </w:tcPr>
          <w:p w14:paraId="5F856950" w14:textId="77777777" w:rsidR="003E5C0B" w:rsidRPr="00030317" w:rsidRDefault="003E5C0B" w:rsidP="003E5C0B">
            <w:pPr>
              <w:rPr>
                <w:rFonts w:ascii="Times New Roman" w:eastAsia="Times New Roman" w:hAnsi="Times New Roman" w:cs="Times New Roman"/>
                <w:sz w:val="16"/>
                <w:szCs w:val="16"/>
                <w:lang w:eastAsia="ru-RU"/>
              </w:rPr>
            </w:pPr>
          </w:p>
        </w:tc>
        <w:tc>
          <w:tcPr>
            <w:tcW w:w="397" w:type="pct"/>
            <w:shd w:val="clear" w:color="auto" w:fill="auto"/>
            <w:hideMark/>
          </w:tcPr>
          <w:p w14:paraId="1C260425" w14:textId="77777777" w:rsidR="003E5C0B" w:rsidRPr="00030317" w:rsidRDefault="003E5C0B" w:rsidP="003E5C0B">
            <w:pPr>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7979D05C" w14:textId="1272AC3D" w:rsidR="003E5C0B" w:rsidRPr="000B5119" w:rsidRDefault="003E5C0B" w:rsidP="003E5C0B">
            <w:pPr>
              <w:jc w:val="center"/>
              <w:rPr>
                <w:rFonts w:ascii="Times New Roman" w:eastAsia="Times New Roman" w:hAnsi="Times New Roman" w:cs="Times New Roman"/>
                <w:sz w:val="18"/>
                <w:szCs w:val="18"/>
                <w:lang w:eastAsia="ru-RU"/>
              </w:rPr>
            </w:pPr>
            <w:r w:rsidRPr="00E47464">
              <w:rPr>
                <w:rFonts w:ascii="Times New Roman" w:hAnsi="Times New Roman" w:cs="Times New Roman"/>
                <w:sz w:val="28"/>
                <w:szCs w:val="28"/>
              </w:rPr>
              <w:t>–</w:t>
            </w:r>
          </w:p>
        </w:tc>
        <w:tc>
          <w:tcPr>
            <w:tcW w:w="298" w:type="pct"/>
            <w:shd w:val="clear" w:color="auto" w:fill="auto"/>
            <w:hideMark/>
          </w:tcPr>
          <w:p w14:paraId="513B6038" w14:textId="2FD5411A" w:rsidR="003E5C0B" w:rsidRPr="000B5119" w:rsidRDefault="003E5C0B" w:rsidP="003E5C0B">
            <w:pPr>
              <w:jc w:val="center"/>
              <w:rPr>
                <w:rFonts w:ascii="Times New Roman" w:eastAsia="Times New Roman" w:hAnsi="Times New Roman" w:cs="Times New Roman"/>
                <w:sz w:val="18"/>
                <w:szCs w:val="18"/>
                <w:lang w:eastAsia="ru-RU"/>
              </w:rPr>
            </w:pPr>
            <w:r w:rsidRPr="00E47464">
              <w:rPr>
                <w:rFonts w:ascii="Times New Roman" w:hAnsi="Times New Roman" w:cs="Times New Roman"/>
                <w:sz w:val="28"/>
                <w:szCs w:val="28"/>
              </w:rPr>
              <w:t>–</w:t>
            </w:r>
          </w:p>
        </w:tc>
        <w:tc>
          <w:tcPr>
            <w:tcW w:w="348" w:type="pct"/>
            <w:shd w:val="clear" w:color="auto" w:fill="auto"/>
            <w:hideMark/>
          </w:tcPr>
          <w:p w14:paraId="6DE7157D" w14:textId="7BC570B1" w:rsidR="003E5C0B" w:rsidRPr="000B5119" w:rsidRDefault="003E5C0B" w:rsidP="003E5C0B">
            <w:pPr>
              <w:jc w:val="center"/>
              <w:rPr>
                <w:rFonts w:ascii="Times New Roman" w:eastAsia="Times New Roman" w:hAnsi="Times New Roman" w:cs="Times New Roman"/>
                <w:sz w:val="18"/>
                <w:szCs w:val="18"/>
                <w:lang w:eastAsia="ru-RU"/>
              </w:rPr>
            </w:pPr>
            <w:r w:rsidRPr="00E47464">
              <w:rPr>
                <w:rFonts w:ascii="Times New Roman" w:hAnsi="Times New Roman" w:cs="Times New Roman"/>
                <w:sz w:val="28"/>
                <w:szCs w:val="28"/>
              </w:rPr>
              <w:t>–</w:t>
            </w:r>
          </w:p>
        </w:tc>
        <w:tc>
          <w:tcPr>
            <w:tcW w:w="400" w:type="pct"/>
            <w:shd w:val="clear" w:color="auto" w:fill="auto"/>
            <w:hideMark/>
          </w:tcPr>
          <w:p w14:paraId="553051BF" w14:textId="7CDB97B2" w:rsidR="003E5C0B" w:rsidRPr="000B5119" w:rsidRDefault="003E5C0B" w:rsidP="003E5C0B">
            <w:pPr>
              <w:jc w:val="center"/>
              <w:rPr>
                <w:rFonts w:ascii="Times New Roman" w:eastAsia="Times New Roman" w:hAnsi="Times New Roman" w:cs="Times New Roman"/>
                <w:sz w:val="18"/>
                <w:szCs w:val="18"/>
                <w:lang w:eastAsia="ru-RU"/>
              </w:rPr>
            </w:pPr>
            <w:r w:rsidRPr="00E47464">
              <w:rPr>
                <w:rFonts w:ascii="Times New Roman" w:hAnsi="Times New Roman" w:cs="Times New Roman"/>
                <w:sz w:val="28"/>
                <w:szCs w:val="28"/>
              </w:rPr>
              <w:t>–</w:t>
            </w:r>
          </w:p>
        </w:tc>
        <w:tc>
          <w:tcPr>
            <w:tcW w:w="678" w:type="pct"/>
            <w:vMerge/>
            <w:shd w:val="clear" w:color="auto" w:fill="auto"/>
            <w:hideMark/>
          </w:tcPr>
          <w:p w14:paraId="39BCF79C" w14:textId="77777777" w:rsidR="003E5C0B" w:rsidRPr="000B5119" w:rsidRDefault="003E5C0B" w:rsidP="003E5C0B">
            <w:pPr>
              <w:rPr>
                <w:rFonts w:ascii="Times New Roman" w:eastAsia="Times New Roman" w:hAnsi="Times New Roman" w:cs="Times New Roman"/>
                <w:sz w:val="18"/>
                <w:szCs w:val="18"/>
                <w:lang w:eastAsia="ru-RU"/>
              </w:rPr>
            </w:pPr>
          </w:p>
        </w:tc>
      </w:tr>
      <w:tr w:rsidR="00E95358" w:rsidRPr="000B5119" w14:paraId="7F5CB032" w14:textId="77777777" w:rsidTr="00030317">
        <w:trPr>
          <w:trHeight w:val="480"/>
        </w:trPr>
        <w:tc>
          <w:tcPr>
            <w:tcW w:w="197" w:type="pct"/>
            <w:vMerge/>
            <w:shd w:val="clear" w:color="auto" w:fill="auto"/>
            <w:vAlign w:val="center"/>
            <w:hideMark/>
          </w:tcPr>
          <w:p w14:paraId="7834190B" w14:textId="77777777" w:rsidR="00E95358" w:rsidRPr="000B5119" w:rsidRDefault="00E95358"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1B1B9C7" w14:textId="77777777" w:rsidR="00E95358" w:rsidRPr="000B5119" w:rsidRDefault="00E95358"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1A30C7A9" w14:textId="29C83949" w:rsidR="00E95358" w:rsidRPr="000B5119" w:rsidRDefault="00E95358" w:rsidP="0093258B">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2.8. Призначення обласних іменних стипендій кращим учням закладів професійної (професійно-технічної) освіти, студентам та аспірантам закладів фахової передвищої та вищої освіти, обласної іменної стипендії </w:t>
            </w:r>
            <w:r w:rsidRPr="000B5119">
              <w:rPr>
                <w:rFonts w:ascii="Times New Roman" w:eastAsia="Times New Roman" w:hAnsi="Times New Roman" w:cs="Times New Roman"/>
                <w:sz w:val="18"/>
                <w:szCs w:val="18"/>
                <w:lang w:eastAsia="ru-RU"/>
              </w:rPr>
              <w:br/>
              <w:t>ім. О.М.</w:t>
            </w:r>
            <w:r w:rsidR="00F57E8D">
              <w:rPr>
                <w:rFonts w:ascii="Times New Roman" w:eastAsia="Times New Roman" w:hAnsi="Times New Roman" w:cs="Times New Roman"/>
                <w:sz w:val="18"/>
                <w:szCs w:val="18"/>
                <w:lang w:eastAsia="ru-RU"/>
              </w:rPr>
              <w:t xml:space="preserve"> </w:t>
            </w:r>
            <w:r w:rsidRPr="000B5119">
              <w:rPr>
                <w:rFonts w:ascii="Times New Roman" w:eastAsia="Times New Roman" w:hAnsi="Times New Roman" w:cs="Times New Roman"/>
                <w:sz w:val="18"/>
                <w:szCs w:val="18"/>
                <w:lang w:eastAsia="ru-RU"/>
              </w:rPr>
              <w:t>Макарова кращим студентам, аспірантам закладів вищої освіти та молодим науковцям Дніпропетровської області</w:t>
            </w:r>
          </w:p>
        </w:tc>
        <w:tc>
          <w:tcPr>
            <w:tcW w:w="794" w:type="pct"/>
            <w:vMerge w:val="restart"/>
            <w:shd w:val="clear" w:color="auto" w:fill="auto"/>
            <w:hideMark/>
          </w:tcPr>
          <w:p w14:paraId="5C6852FF" w14:textId="77777777" w:rsidR="00E95358" w:rsidRPr="000B5119" w:rsidRDefault="00E95358" w:rsidP="0093258B">
            <w:pPr>
              <w:spacing w:line="226" w:lineRule="auto"/>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комунальні заклади освіти Дніпропетровської обласної ради (за згодою),</w:t>
            </w:r>
          </w:p>
          <w:p w14:paraId="2944DEC0" w14:textId="77777777" w:rsidR="00E95358" w:rsidRPr="000B5119" w:rsidRDefault="00E95358" w:rsidP="0093258B">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заклади професійної (професійно-технічної), фахової передвищої та вищої освіти (за згодою), наукові (науково-дослідні) установи </w:t>
            </w:r>
          </w:p>
          <w:p w14:paraId="5222249F" w14:textId="77777777" w:rsidR="00E95358" w:rsidRPr="000B5119" w:rsidRDefault="00E95358" w:rsidP="0093258B">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 згодою)</w:t>
            </w:r>
          </w:p>
        </w:tc>
        <w:tc>
          <w:tcPr>
            <w:tcW w:w="248" w:type="pct"/>
            <w:vMerge w:val="restart"/>
            <w:shd w:val="clear" w:color="auto" w:fill="auto"/>
            <w:hideMark/>
          </w:tcPr>
          <w:p w14:paraId="02E3BC6F" w14:textId="1F39D1D2" w:rsidR="00E95358" w:rsidRPr="00030317" w:rsidRDefault="00030317" w:rsidP="00030317">
            <w:pPr>
              <w:spacing w:line="226" w:lineRule="auto"/>
              <w:ind w:left="-11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E95358" w:rsidRPr="00030317">
              <w:rPr>
                <w:rFonts w:ascii="Times New Roman" w:eastAsia="Times New Roman" w:hAnsi="Times New Roman" w:cs="Times New Roman"/>
                <w:sz w:val="16"/>
                <w:szCs w:val="16"/>
                <w:lang w:eastAsia="ru-RU"/>
              </w:rPr>
              <w:t>2022 – 2024</w:t>
            </w:r>
          </w:p>
        </w:tc>
        <w:tc>
          <w:tcPr>
            <w:tcW w:w="397" w:type="pct"/>
            <w:shd w:val="clear" w:color="auto" w:fill="auto"/>
            <w:hideMark/>
          </w:tcPr>
          <w:p w14:paraId="75C0AB8A" w14:textId="59C88FDB" w:rsidR="00E95358" w:rsidRPr="00030317" w:rsidRDefault="00E95358" w:rsidP="00D41BF4">
            <w:pPr>
              <w:spacing w:line="226" w:lineRule="auto"/>
              <w:ind w:right="-107"/>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Загальний обсяг, у т. ч.</w:t>
            </w:r>
            <w:r w:rsidR="00D41BF4">
              <w:rPr>
                <w:rFonts w:ascii="Times New Roman" w:eastAsia="Times New Roman" w:hAnsi="Times New Roman" w:cs="Times New Roman"/>
                <w:b/>
                <w:sz w:val="16"/>
                <w:szCs w:val="16"/>
                <w:lang w:eastAsia="ru-RU"/>
              </w:rPr>
              <w:t>*</w:t>
            </w:r>
          </w:p>
        </w:tc>
        <w:tc>
          <w:tcPr>
            <w:tcW w:w="298" w:type="pct"/>
            <w:shd w:val="clear" w:color="auto" w:fill="auto"/>
            <w:hideMark/>
          </w:tcPr>
          <w:p w14:paraId="7B81B655" w14:textId="77777777" w:rsidR="00E95358" w:rsidRPr="000B5119" w:rsidRDefault="00E95358" w:rsidP="0093258B">
            <w:pPr>
              <w:spacing w:line="22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3 375,0</w:t>
            </w:r>
          </w:p>
        </w:tc>
        <w:tc>
          <w:tcPr>
            <w:tcW w:w="298" w:type="pct"/>
            <w:shd w:val="clear" w:color="auto" w:fill="auto"/>
            <w:hideMark/>
          </w:tcPr>
          <w:p w14:paraId="3A3CCCB2" w14:textId="77777777" w:rsidR="00E95358" w:rsidRPr="000B5119" w:rsidRDefault="00E95358" w:rsidP="0093258B">
            <w:pPr>
              <w:spacing w:line="22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3 585,0</w:t>
            </w:r>
          </w:p>
        </w:tc>
        <w:tc>
          <w:tcPr>
            <w:tcW w:w="348" w:type="pct"/>
            <w:shd w:val="clear" w:color="auto" w:fill="auto"/>
            <w:hideMark/>
          </w:tcPr>
          <w:p w14:paraId="49859F35" w14:textId="77777777" w:rsidR="00E95358" w:rsidRPr="000B5119" w:rsidRDefault="00E95358" w:rsidP="0093258B">
            <w:pPr>
              <w:spacing w:line="22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3 793,0</w:t>
            </w:r>
          </w:p>
        </w:tc>
        <w:tc>
          <w:tcPr>
            <w:tcW w:w="400" w:type="pct"/>
            <w:shd w:val="clear" w:color="auto" w:fill="auto"/>
            <w:hideMark/>
          </w:tcPr>
          <w:p w14:paraId="2639863A" w14:textId="77777777" w:rsidR="00E95358" w:rsidRPr="000B5119" w:rsidRDefault="00E95358" w:rsidP="0093258B">
            <w:pPr>
              <w:spacing w:line="22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10 753,0</w:t>
            </w:r>
          </w:p>
        </w:tc>
        <w:tc>
          <w:tcPr>
            <w:tcW w:w="678" w:type="pct"/>
            <w:vMerge w:val="restart"/>
            <w:shd w:val="clear" w:color="auto" w:fill="auto"/>
            <w:hideMark/>
          </w:tcPr>
          <w:p w14:paraId="07DF2DF9" w14:textId="77777777" w:rsidR="00E95358" w:rsidRPr="000B5119" w:rsidRDefault="00E95358" w:rsidP="0093258B">
            <w:pPr>
              <w:spacing w:line="226" w:lineRule="auto"/>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Визначення кращих учнів професійної (професійно-технічної) освіти, студентів та аспірантів закладів фахової передвищої та вищої освіти області та призначення їм обласних стипендій. Кількість призначених</w:t>
            </w:r>
            <w:r w:rsidRPr="000B5119">
              <w:rPr>
                <w:rFonts w:ascii="Times New Roman" w:eastAsia="Times New Roman" w:hAnsi="Times New Roman" w:cs="Times New Roman"/>
                <w:sz w:val="18"/>
                <w:szCs w:val="18"/>
                <w:lang w:val="ru-RU" w:eastAsia="ru-RU"/>
              </w:rPr>
              <w:t xml:space="preserve"> </w:t>
            </w:r>
            <w:r w:rsidRPr="000B5119">
              <w:rPr>
                <w:rFonts w:ascii="Times New Roman" w:eastAsia="Times New Roman" w:hAnsi="Times New Roman" w:cs="Times New Roman"/>
                <w:sz w:val="18"/>
                <w:szCs w:val="18"/>
                <w:lang w:eastAsia="ru-RU"/>
              </w:rPr>
              <w:t xml:space="preserve">стипендій – 350. Визначення кращих студентів, аспірантів, молодих науковців та призначення їм обласної іменної стипендії </w:t>
            </w:r>
          </w:p>
          <w:p w14:paraId="17F36733" w14:textId="77777777" w:rsidR="00E95358" w:rsidRPr="000B5119" w:rsidRDefault="00E95358" w:rsidP="0093258B">
            <w:pPr>
              <w:spacing w:line="226" w:lineRule="auto"/>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ім. О.М. Макарова. </w:t>
            </w:r>
          </w:p>
          <w:p w14:paraId="6FCADCC7" w14:textId="77777777" w:rsidR="00E95358" w:rsidRPr="000B5119" w:rsidRDefault="00E95358" w:rsidP="0093258B">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 xml:space="preserve">Кількість призначених </w:t>
            </w:r>
          </w:p>
          <w:p w14:paraId="5484A28C" w14:textId="77777777" w:rsidR="00E95358" w:rsidRPr="000B5119" w:rsidRDefault="00E95358" w:rsidP="0093258B">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стипендій – 5</w:t>
            </w:r>
          </w:p>
        </w:tc>
      </w:tr>
      <w:tr w:rsidR="003E5C0B" w:rsidRPr="000B5119" w14:paraId="57E5E691" w14:textId="77777777" w:rsidTr="00030317">
        <w:trPr>
          <w:trHeight w:val="480"/>
        </w:trPr>
        <w:tc>
          <w:tcPr>
            <w:tcW w:w="197" w:type="pct"/>
            <w:vMerge/>
            <w:shd w:val="clear" w:color="auto" w:fill="auto"/>
            <w:vAlign w:val="center"/>
            <w:hideMark/>
          </w:tcPr>
          <w:p w14:paraId="21E0581D" w14:textId="77777777" w:rsidR="003E5C0B" w:rsidRPr="000B5119" w:rsidRDefault="003E5C0B" w:rsidP="003E5C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6A12461" w14:textId="77777777" w:rsidR="003E5C0B" w:rsidRPr="000B5119" w:rsidRDefault="003E5C0B" w:rsidP="003E5C0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EFD80E4" w14:textId="77777777" w:rsidR="003E5C0B" w:rsidRPr="000B5119" w:rsidRDefault="003E5C0B" w:rsidP="003E5C0B">
            <w:pPr>
              <w:spacing w:line="22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E469AFF" w14:textId="77777777" w:rsidR="003E5C0B" w:rsidRPr="000B5119" w:rsidRDefault="003E5C0B" w:rsidP="003E5C0B">
            <w:pPr>
              <w:spacing w:line="22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35B4FF41" w14:textId="77777777" w:rsidR="003E5C0B" w:rsidRPr="00030317" w:rsidRDefault="003E5C0B" w:rsidP="003E5C0B">
            <w:pPr>
              <w:spacing w:line="226" w:lineRule="auto"/>
              <w:rPr>
                <w:rFonts w:ascii="Times New Roman" w:eastAsia="Times New Roman" w:hAnsi="Times New Roman" w:cs="Times New Roman"/>
                <w:sz w:val="16"/>
                <w:szCs w:val="16"/>
                <w:lang w:eastAsia="ru-RU"/>
              </w:rPr>
            </w:pPr>
          </w:p>
        </w:tc>
        <w:tc>
          <w:tcPr>
            <w:tcW w:w="397" w:type="pct"/>
            <w:shd w:val="clear" w:color="auto" w:fill="auto"/>
            <w:hideMark/>
          </w:tcPr>
          <w:p w14:paraId="7BB1398D" w14:textId="77777777" w:rsidR="003E5C0B" w:rsidRPr="00030317" w:rsidRDefault="003E5C0B" w:rsidP="003E5C0B">
            <w:pPr>
              <w:spacing w:line="226" w:lineRule="auto"/>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58F9C75D" w14:textId="1B20DFDD" w:rsidR="003E5C0B" w:rsidRPr="000B5119" w:rsidRDefault="003E5C0B" w:rsidP="003E5C0B">
            <w:pPr>
              <w:spacing w:line="226" w:lineRule="auto"/>
              <w:jc w:val="center"/>
              <w:rPr>
                <w:rFonts w:ascii="Times New Roman" w:eastAsia="Times New Roman" w:hAnsi="Times New Roman" w:cs="Times New Roman"/>
                <w:sz w:val="18"/>
                <w:szCs w:val="18"/>
                <w:lang w:eastAsia="ru-RU"/>
              </w:rPr>
            </w:pPr>
            <w:r w:rsidRPr="007638F4">
              <w:rPr>
                <w:rFonts w:ascii="Times New Roman" w:hAnsi="Times New Roman" w:cs="Times New Roman"/>
                <w:sz w:val="28"/>
                <w:szCs w:val="28"/>
              </w:rPr>
              <w:t>–</w:t>
            </w:r>
          </w:p>
        </w:tc>
        <w:tc>
          <w:tcPr>
            <w:tcW w:w="298" w:type="pct"/>
            <w:shd w:val="clear" w:color="auto" w:fill="auto"/>
            <w:hideMark/>
          </w:tcPr>
          <w:p w14:paraId="01621F6B" w14:textId="3EC1FAE9" w:rsidR="003E5C0B" w:rsidRPr="000B5119" w:rsidRDefault="003E5C0B" w:rsidP="003E5C0B">
            <w:pPr>
              <w:spacing w:line="226" w:lineRule="auto"/>
              <w:jc w:val="center"/>
              <w:rPr>
                <w:rFonts w:ascii="Times New Roman" w:eastAsia="Times New Roman" w:hAnsi="Times New Roman" w:cs="Times New Roman"/>
                <w:sz w:val="18"/>
                <w:szCs w:val="18"/>
                <w:lang w:eastAsia="ru-RU"/>
              </w:rPr>
            </w:pPr>
            <w:r w:rsidRPr="007638F4">
              <w:rPr>
                <w:rFonts w:ascii="Times New Roman" w:hAnsi="Times New Roman" w:cs="Times New Roman"/>
                <w:sz w:val="28"/>
                <w:szCs w:val="28"/>
              </w:rPr>
              <w:t>–</w:t>
            </w:r>
          </w:p>
        </w:tc>
        <w:tc>
          <w:tcPr>
            <w:tcW w:w="348" w:type="pct"/>
            <w:shd w:val="clear" w:color="auto" w:fill="auto"/>
            <w:hideMark/>
          </w:tcPr>
          <w:p w14:paraId="2C5BFD2D" w14:textId="152BBC51" w:rsidR="003E5C0B" w:rsidRPr="000B5119" w:rsidRDefault="003E5C0B" w:rsidP="003E5C0B">
            <w:pPr>
              <w:spacing w:line="226" w:lineRule="auto"/>
              <w:jc w:val="center"/>
              <w:rPr>
                <w:rFonts w:ascii="Times New Roman" w:eastAsia="Times New Roman" w:hAnsi="Times New Roman" w:cs="Times New Roman"/>
                <w:sz w:val="18"/>
                <w:szCs w:val="18"/>
                <w:lang w:eastAsia="ru-RU"/>
              </w:rPr>
            </w:pPr>
            <w:r w:rsidRPr="007638F4">
              <w:rPr>
                <w:rFonts w:ascii="Times New Roman" w:hAnsi="Times New Roman" w:cs="Times New Roman"/>
                <w:sz w:val="28"/>
                <w:szCs w:val="28"/>
              </w:rPr>
              <w:t>–</w:t>
            </w:r>
          </w:p>
        </w:tc>
        <w:tc>
          <w:tcPr>
            <w:tcW w:w="400" w:type="pct"/>
            <w:shd w:val="clear" w:color="auto" w:fill="auto"/>
            <w:hideMark/>
          </w:tcPr>
          <w:p w14:paraId="600C6EC1" w14:textId="50246933" w:rsidR="003E5C0B" w:rsidRPr="000B5119" w:rsidRDefault="003E5C0B" w:rsidP="003E5C0B">
            <w:pPr>
              <w:spacing w:line="226" w:lineRule="auto"/>
              <w:jc w:val="center"/>
              <w:rPr>
                <w:rFonts w:ascii="Times New Roman" w:eastAsia="Times New Roman" w:hAnsi="Times New Roman" w:cs="Times New Roman"/>
                <w:sz w:val="18"/>
                <w:szCs w:val="18"/>
                <w:lang w:eastAsia="ru-RU"/>
              </w:rPr>
            </w:pPr>
            <w:r w:rsidRPr="007638F4">
              <w:rPr>
                <w:rFonts w:ascii="Times New Roman" w:hAnsi="Times New Roman" w:cs="Times New Roman"/>
                <w:sz w:val="28"/>
                <w:szCs w:val="28"/>
              </w:rPr>
              <w:t>–</w:t>
            </w:r>
          </w:p>
        </w:tc>
        <w:tc>
          <w:tcPr>
            <w:tcW w:w="678" w:type="pct"/>
            <w:vMerge/>
            <w:shd w:val="clear" w:color="auto" w:fill="auto"/>
            <w:hideMark/>
          </w:tcPr>
          <w:p w14:paraId="5801CB6D" w14:textId="77777777" w:rsidR="003E5C0B" w:rsidRPr="000B5119" w:rsidRDefault="003E5C0B" w:rsidP="003E5C0B">
            <w:pPr>
              <w:spacing w:line="226" w:lineRule="auto"/>
              <w:rPr>
                <w:rFonts w:ascii="Times New Roman" w:eastAsia="Times New Roman" w:hAnsi="Times New Roman" w:cs="Times New Roman"/>
                <w:sz w:val="18"/>
                <w:szCs w:val="18"/>
                <w:lang w:eastAsia="ru-RU"/>
              </w:rPr>
            </w:pPr>
          </w:p>
        </w:tc>
      </w:tr>
      <w:tr w:rsidR="00E95358" w:rsidRPr="000B5119" w14:paraId="60290458" w14:textId="77777777" w:rsidTr="00030317">
        <w:trPr>
          <w:trHeight w:val="338"/>
        </w:trPr>
        <w:tc>
          <w:tcPr>
            <w:tcW w:w="197" w:type="pct"/>
            <w:vMerge/>
            <w:shd w:val="clear" w:color="auto" w:fill="auto"/>
            <w:vAlign w:val="center"/>
            <w:hideMark/>
          </w:tcPr>
          <w:p w14:paraId="29CB3DF1" w14:textId="77777777" w:rsidR="00E95358" w:rsidRPr="000B5119" w:rsidRDefault="00E95358"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514044A" w14:textId="77777777" w:rsidR="00E95358" w:rsidRPr="000B5119" w:rsidRDefault="00E95358"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BF57E80" w14:textId="77777777" w:rsidR="00E95358" w:rsidRPr="000B5119" w:rsidRDefault="00E95358" w:rsidP="0093258B">
            <w:pPr>
              <w:spacing w:line="22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402B277" w14:textId="77777777" w:rsidR="00E95358" w:rsidRPr="000B5119" w:rsidRDefault="00E95358" w:rsidP="0093258B">
            <w:pPr>
              <w:spacing w:line="22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66856162" w14:textId="77777777" w:rsidR="00E95358" w:rsidRPr="00030317" w:rsidRDefault="00E95358" w:rsidP="0093258B">
            <w:pPr>
              <w:spacing w:line="226" w:lineRule="auto"/>
              <w:rPr>
                <w:rFonts w:ascii="Times New Roman" w:eastAsia="Times New Roman" w:hAnsi="Times New Roman" w:cs="Times New Roman"/>
                <w:sz w:val="16"/>
                <w:szCs w:val="16"/>
                <w:lang w:eastAsia="ru-RU"/>
              </w:rPr>
            </w:pPr>
          </w:p>
        </w:tc>
        <w:tc>
          <w:tcPr>
            <w:tcW w:w="397" w:type="pct"/>
            <w:shd w:val="clear" w:color="auto" w:fill="auto"/>
            <w:hideMark/>
          </w:tcPr>
          <w:p w14:paraId="25F5EADC" w14:textId="41EEA850" w:rsidR="00E95358" w:rsidRPr="00030317" w:rsidRDefault="00E95358" w:rsidP="0093258B">
            <w:pPr>
              <w:spacing w:line="226" w:lineRule="auto"/>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Обласний бюджет</w:t>
            </w:r>
            <w:r w:rsidR="00D41BF4">
              <w:rPr>
                <w:rFonts w:ascii="Times New Roman" w:eastAsia="Times New Roman" w:hAnsi="Times New Roman" w:cs="Times New Roman"/>
                <w:b/>
                <w:sz w:val="16"/>
                <w:szCs w:val="16"/>
                <w:lang w:eastAsia="ru-RU"/>
              </w:rPr>
              <w:t>*</w:t>
            </w:r>
          </w:p>
        </w:tc>
        <w:tc>
          <w:tcPr>
            <w:tcW w:w="298" w:type="pct"/>
            <w:shd w:val="clear" w:color="auto" w:fill="auto"/>
            <w:hideMark/>
          </w:tcPr>
          <w:p w14:paraId="663FAFDE" w14:textId="77777777" w:rsidR="00E95358" w:rsidRPr="000B5119" w:rsidRDefault="00E95358" w:rsidP="0093258B">
            <w:pPr>
              <w:spacing w:line="22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3 375,0</w:t>
            </w:r>
          </w:p>
        </w:tc>
        <w:tc>
          <w:tcPr>
            <w:tcW w:w="298" w:type="pct"/>
            <w:shd w:val="clear" w:color="auto" w:fill="auto"/>
            <w:hideMark/>
          </w:tcPr>
          <w:p w14:paraId="344ACF76" w14:textId="77777777" w:rsidR="00E95358" w:rsidRPr="000B5119" w:rsidRDefault="00E95358" w:rsidP="0093258B">
            <w:pPr>
              <w:spacing w:line="22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3 585,0</w:t>
            </w:r>
          </w:p>
        </w:tc>
        <w:tc>
          <w:tcPr>
            <w:tcW w:w="348" w:type="pct"/>
            <w:shd w:val="clear" w:color="auto" w:fill="auto"/>
            <w:hideMark/>
          </w:tcPr>
          <w:p w14:paraId="3505A65A" w14:textId="77777777" w:rsidR="00E95358" w:rsidRPr="000B5119" w:rsidRDefault="00E95358" w:rsidP="0093258B">
            <w:pPr>
              <w:spacing w:line="22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3 793,0</w:t>
            </w:r>
          </w:p>
        </w:tc>
        <w:tc>
          <w:tcPr>
            <w:tcW w:w="400" w:type="pct"/>
            <w:shd w:val="clear" w:color="auto" w:fill="auto"/>
            <w:hideMark/>
          </w:tcPr>
          <w:p w14:paraId="34CBA549" w14:textId="77777777" w:rsidR="00E95358" w:rsidRPr="000B5119" w:rsidRDefault="00E95358" w:rsidP="0093258B">
            <w:pPr>
              <w:spacing w:line="22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10 753,0</w:t>
            </w:r>
          </w:p>
        </w:tc>
        <w:tc>
          <w:tcPr>
            <w:tcW w:w="678" w:type="pct"/>
            <w:vMerge/>
            <w:shd w:val="clear" w:color="auto" w:fill="auto"/>
            <w:hideMark/>
          </w:tcPr>
          <w:p w14:paraId="0390AC27" w14:textId="77777777" w:rsidR="00E95358" w:rsidRPr="000B5119" w:rsidRDefault="00E95358" w:rsidP="0093258B">
            <w:pPr>
              <w:spacing w:line="226" w:lineRule="auto"/>
              <w:rPr>
                <w:rFonts w:ascii="Times New Roman" w:eastAsia="Times New Roman" w:hAnsi="Times New Roman" w:cs="Times New Roman"/>
                <w:sz w:val="18"/>
                <w:szCs w:val="18"/>
                <w:lang w:eastAsia="ru-RU"/>
              </w:rPr>
            </w:pPr>
          </w:p>
        </w:tc>
      </w:tr>
      <w:tr w:rsidR="003E5C0B" w:rsidRPr="000B5119" w14:paraId="73BB4B53" w14:textId="77777777" w:rsidTr="00030317">
        <w:trPr>
          <w:trHeight w:val="480"/>
        </w:trPr>
        <w:tc>
          <w:tcPr>
            <w:tcW w:w="197" w:type="pct"/>
            <w:vMerge/>
            <w:shd w:val="clear" w:color="auto" w:fill="auto"/>
            <w:vAlign w:val="center"/>
            <w:hideMark/>
          </w:tcPr>
          <w:p w14:paraId="20989C4E" w14:textId="77777777" w:rsidR="003E5C0B" w:rsidRPr="000B5119" w:rsidRDefault="003E5C0B" w:rsidP="003E5C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9B12B3D" w14:textId="77777777" w:rsidR="003E5C0B" w:rsidRPr="000B5119" w:rsidRDefault="003E5C0B" w:rsidP="003E5C0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CD480E7" w14:textId="77777777" w:rsidR="003E5C0B" w:rsidRPr="000B5119" w:rsidRDefault="003E5C0B" w:rsidP="003E5C0B">
            <w:pPr>
              <w:spacing w:line="22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F61EB2B" w14:textId="77777777" w:rsidR="003E5C0B" w:rsidRPr="000B5119" w:rsidRDefault="003E5C0B" w:rsidP="003E5C0B">
            <w:pPr>
              <w:spacing w:line="22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2A87B4E0" w14:textId="77777777" w:rsidR="003E5C0B" w:rsidRPr="00030317" w:rsidRDefault="003E5C0B" w:rsidP="003E5C0B">
            <w:pPr>
              <w:spacing w:line="226" w:lineRule="auto"/>
              <w:rPr>
                <w:rFonts w:ascii="Times New Roman" w:eastAsia="Times New Roman" w:hAnsi="Times New Roman" w:cs="Times New Roman"/>
                <w:sz w:val="16"/>
                <w:szCs w:val="16"/>
                <w:lang w:eastAsia="ru-RU"/>
              </w:rPr>
            </w:pPr>
          </w:p>
        </w:tc>
        <w:tc>
          <w:tcPr>
            <w:tcW w:w="397" w:type="pct"/>
            <w:shd w:val="clear" w:color="auto" w:fill="auto"/>
            <w:hideMark/>
          </w:tcPr>
          <w:p w14:paraId="3332D090" w14:textId="77777777" w:rsidR="003E5C0B" w:rsidRPr="00030317" w:rsidRDefault="003E5C0B" w:rsidP="003E5C0B">
            <w:pPr>
              <w:spacing w:line="226" w:lineRule="auto"/>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3F780053" w14:textId="3402A86B" w:rsidR="003E5C0B" w:rsidRPr="000B5119" w:rsidRDefault="003E5C0B" w:rsidP="003E5C0B">
            <w:pPr>
              <w:spacing w:line="226" w:lineRule="auto"/>
              <w:jc w:val="center"/>
              <w:rPr>
                <w:rFonts w:ascii="Times New Roman" w:eastAsia="Times New Roman" w:hAnsi="Times New Roman" w:cs="Times New Roman"/>
                <w:sz w:val="18"/>
                <w:szCs w:val="18"/>
                <w:lang w:eastAsia="ru-RU"/>
              </w:rPr>
            </w:pPr>
            <w:r w:rsidRPr="00E10866">
              <w:rPr>
                <w:rFonts w:ascii="Times New Roman" w:hAnsi="Times New Roman" w:cs="Times New Roman"/>
                <w:sz w:val="28"/>
                <w:szCs w:val="28"/>
              </w:rPr>
              <w:t>–</w:t>
            </w:r>
          </w:p>
        </w:tc>
        <w:tc>
          <w:tcPr>
            <w:tcW w:w="298" w:type="pct"/>
            <w:shd w:val="clear" w:color="auto" w:fill="auto"/>
            <w:hideMark/>
          </w:tcPr>
          <w:p w14:paraId="79B14C16" w14:textId="7001C383" w:rsidR="003E5C0B" w:rsidRPr="000B5119" w:rsidRDefault="003E5C0B" w:rsidP="003E5C0B">
            <w:pPr>
              <w:spacing w:line="226" w:lineRule="auto"/>
              <w:jc w:val="center"/>
              <w:rPr>
                <w:rFonts w:ascii="Times New Roman" w:eastAsia="Times New Roman" w:hAnsi="Times New Roman" w:cs="Times New Roman"/>
                <w:sz w:val="18"/>
                <w:szCs w:val="18"/>
                <w:lang w:eastAsia="ru-RU"/>
              </w:rPr>
            </w:pPr>
            <w:r w:rsidRPr="00E10866">
              <w:rPr>
                <w:rFonts w:ascii="Times New Roman" w:hAnsi="Times New Roman" w:cs="Times New Roman"/>
                <w:sz w:val="28"/>
                <w:szCs w:val="28"/>
              </w:rPr>
              <w:t>–</w:t>
            </w:r>
          </w:p>
        </w:tc>
        <w:tc>
          <w:tcPr>
            <w:tcW w:w="348" w:type="pct"/>
            <w:shd w:val="clear" w:color="auto" w:fill="auto"/>
            <w:hideMark/>
          </w:tcPr>
          <w:p w14:paraId="21C0E354" w14:textId="2559A99B" w:rsidR="003E5C0B" w:rsidRPr="000B5119" w:rsidRDefault="003E5C0B" w:rsidP="003E5C0B">
            <w:pPr>
              <w:spacing w:line="226" w:lineRule="auto"/>
              <w:jc w:val="center"/>
              <w:rPr>
                <w:rFonts w:ascii="Times New Roman" w:eastAsia="Times New Roman" w:hAnsi="Times New Roman" w:cs="Times New Roman"/>
                <w:sz w:val="18"/>
                <w:szCs w:val="18"/>
                <w:lang w:eastAsia="ru-RU"/>
              </w:rPr>
            </w:pPr>
            <w:r w:rsidRPr="00E10866">
              <w:rPr>
                <w:rFonts w:ascii="Times New Roman" w:hAnsi="Times New Roman" w:cs="Times New Roman"/>
                <w:sz w:val="28"/>
                <w:szCs w:val="28"/>
              </w:rPr>
              <w:t>–</w:t>
            </w:r>
          </w:p>
        </w:tc>
        <w:tc>
          <w:tcPr>
            <w:tcW w:w="400" w:type="pct"/>
            <w:shd w:val="clear" w:color="auto" w:fill="auto"/>
            <w:hideMark/>
          </w:tcPr>
          <w:p w14:paraId="7FDDC063" w14:textId="0F52F13C" w:rsidR="003E5C0B" w:rsidRPr="000B5119" w:rsidRDefault="003E5C0B" w:rsidP="003E5C0B">
            <w:pPr>
              <w:spacing w:line="226" w:lineRule="auto"/>
              <w:jc w:val="center"/>
              <w:rPr>
                <w:rFonts w:ascii="Times New Roman" w:eastAsia="Times New Roman" w:hAnsi="Times New Roman" w:cs="Times New Roman"/>
                <w:sz w:val="18"/>
                <w:szCs w:val="18"/>
                <w:lang w:eastAsia="ru-RU"/>
              </w:rPr>
            </w:pPr>
            <w:r w:rsidRPr="00E10866">
              <w:rPr>
                <w:rFonts w:ascii="Times New Roman" w:hAnsi="Times New Roman" w:cs="Times New Roman"/>
                <w:sz w:val="28"/>
                <w:szCs w:val="28"/>
              </w:rPr>
              <w:t>–</w:t>
            </w:r>
          </w:p>
        </w:tc>
        <w:tc>
          <w:tcPr>
            <w:tcW w:w="678" w:type="pct"/>
            <w:vMerge/>
            <w:shd w:val="clear" w:color="auto" w:fill="auto"/>
            <w:hideMark/>
          </w:tcPr>
          <w:p w14:paraId="792AA2FA" w14:textId="77777777" w:rsidR="003E5C0B" w:rsidRPr="000B5119" w:rsidRDefault="003E5C0B" w:rsidP="003E5C0B">
            <w:pPr>
              <w:spacing w:line="226" w:lineRule="auto"/>
              <w:rPr>
                <w:rFonts w:ascii="Times New Roman" w:eastAsia="Times New Roman" w:hAnsi="Times New Roman" w:cs="Times New Roman"/>
                <w:sz w:val="18"/>
                <w:szCs w:val="18"/>
                <w:lang w:eastAsia="ru-RU"/>
              </w:rPr>
            </w:pPr>
          </w:p>
        </w:tc>
      </w:tr>
      <w:tr w:rsidR="003E5C0B" w:rsidRPr="000B5119" w14:paraId="2695A997" w14:textId="77777777" w:rsidTr="00030317">
        <w:trPr>
          <w:trHeight w:val="240"/>
        </w:trPr>
        <w:tc>
          <w:tcPr>
            <w:tcW w:w="197" w:type="pct"/>
            <w:vMerge/>
            <w:shd w:val="clear" w:color="auto" w:fill="auto"/>
            <w:vAlign w:val="center"/>
            <w:hideMark/>
          </w:tcPr>
          <w:p w14:paraId="7345AEC1" w14:textId="77777777" w:rsidR="003E5C0B" w:rsidRPr="000B5119" w:rsidRDefault="003E5C0B" w:rsidP="003E5C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34E08D7" w14:textId="77777777" w:rsidR="003E5C0B" w:rsidRPr="000B5119" w:rsidRDefault="003E5C0B" w:rsidP="003E5C0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3B5FB24" w14:textId="77777777" w:rsidR="003E5C0B" w:rsidRPr="000B5119" w:rsidRDefault="003E5C0B" w:rsidP="003E5C0B">
            <w:pPr>
              <w:spacing w:line="22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7708885" w14:textId="77777777" w:rsidR="003E5C0B" w:rsidRPr="000B5119" w:rsidRDefault="003E5C0B" w:rsidP="003E5C0B">
            <w:pPr>
              <w:spacing w:line="22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23321449" w14:textId="77777777" w:rsidR="003E5C0B" w:rsidRPr="00030317" w:rsidRDefault="003E5C0B" w:rsidP="003E5C0B">
            <w:pPr>
              <w:spacing w:line="226" w:lineRule="auto"/>
              <w:rPr>
                <w:rFonts w:ascii="Times New Roman" w:eastAsia="Times New Roman" w:hAnsi="Times New Roman" w:cs="Times New Roman"/>
                <w:sz w:val="16"/>
                <w:szCs w:val="16"/>
                <w:lang w:eastAsia="ru-RU"/>
              </w:rPr>
            </w:pPr>
          </w:p>
        </w:tc>
        <w:tc>
          <w:tcPr>
            <w:tcW w:w="397" w:type="pct"/>
            <w:shd w:val="clear" w:color="auto" w:fill="auto"/>
            <w:hideMark/>
          </w:tcPr>
          <w:p w14:paraId="5340F050" w14:textId="77777777" w:rsidR="003E5C0B" w:rsidRPr="00030317" w:rsidRDefault="003E5C0B" w:rsidP="003E5C0B">
            <w:pPr>
              <w:spacing w:line="226" w:lineRule="auto"/>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7D5004F3" w14:textId="5EE6411A" w:rsidR="003E5C0B" w:rsidRPr="000B5119" w:rsidRDefault="003E5C0B" w:rsidP="003E5C0B">
            <w:pPr>
              <w:spacing w:line="226" w:lineRule="auto"/>
              <w:jc w:val="center"/>
              <w:rPr>
                <w:rFonts w:ascii="Times New Roman" w:eastAsia="Times New Roman" w:hAnsi="Times New Roman" w:cs="Times New Roman"/>
                <w:sz w:val="18"/>
                <w:szCs w:val="18"/>
                <w:lang w:eastAsia="ru-RU"/>
              </w:rPr>
            </w:pPr>
            <w:r w:rsidRPr="00E10866">
              <w:rPr>
                <w:rFonts w:ascii="Times New Roman" w:hAnsi="Times New Roman" w:cs="Times New Roman"/>
                <w:sz w:val="28"/>
                <w:szCs w:val="28"/>
              </w:rPr>
              <w:t>–</w:t>
            </w:r>
          </w:p>
        </w:tc>
        <w:tc>
          <w:tcPr>
            <w:tcW w:w="298" w:type="pct"/>
            <w:shd w:val="clear" w:color="auto" w:fill="auto"/>
            <w:hideMark/>
          </w:tcPr>
          <w:p w14:paraId="01DAE0F5" w14:textId="069E7405" w:rsidR="003E5C0B" w:rsidRPr="000B5119" w:rsidRDefault="003E5C0B" w:rsidP="003E5C0B">
            <w:pPr>
              <w:spacing w:line="226" w:lineRule="auto"/>
              <w:jc w:val="center"/>
              <w:rPr>
                <w:rFonts w:ascii="Times New Roman" w:eastAsia="Times New Roman" w:hAnsi="Times New Roman" w:cs="Times New Roman"/>
                <w:sz w:val="18"/>
                <w:szCs w:val="18"/>
                <w:lang w:eastAsia="ru-RU"/>
              </w:rPr>
            </w:pPr>
            <w:r w:rsidRPr="00E10866">
              <w:rPr>
                <w:rFonts w:ascii="Times New Roman" w:hAnsi="Times New Roman" w:cs="Times New Roman"/>
                <w:sz w:val="28"/>
                <w:szCs w:val="28"/>
              </w:rPr>
              <w:t>–</w:t>
            </w:r>
          </w:p>
        </w:tc>
        <w:tc>
          <w:tcPr>
            <w:tcW w:w="348" w:type="pct"/>
            <w:shd w:val="clear" w:color="auto" w:fill="auto"/>
            <w:hideMark/>
          </w:tcPr>
          <w:p w14:paraId="44F4C216" w14:textId="6A540663" w:rsidR="003E5C0B" w:rsidRPr="000B5119" w:rsidRDefault="003E5C0B" w:rsidP="003E5C0B">
            <w:pPr>
              <w:spacing w:line="226" w:lineRule="auto"/>
              <w:jc w:val="center"/>
              <w:rPr>
                <w:rFonts w:ascii="Times New Roman" w:eastAsia="Times New Roman" w:hAnsi="Times New Roman" w:cs="Times New Roman"/>
                <w:sz w:val="18"/>
                <w:szCs w:val="18"/>
                <w:lang w:eastAsia="ru-RU"/>
              </w:rPr>
            </w:pPr>
            <w:r w:rsidRPr="00E10866">
              <w:rPr>
                <w:rFonts w:ascii="Times New Roman" w:hAnsi="Times New Roman" w:cs="Times New Roman"/>
                <w:sz w:val="28"/>
                <w:szCs w:val="28"/>
              </w:rPr>
              <w:t>–</w:t>
            </w:r>
          </w:p>
        </w:tc>
        <w:tc>
          <w:tcPr>
            <w:tcW w:w="400" w:type="pct"/>
            <w:shd w:val="clear" w:color="auto" w:fill="auto"/>
            <w:hideMark/>
          </w:tcPr>
          <w:p w14:paraId="7CC6B0D7" w14:textId="3DF18D9A" w:rsidR="003E5C0B" w:rsidRPr="000B5119" w:rsidRDefault="003E5C0B" w:rsidP="003E5C0B">
            <w:pPr>
              <w:spacing w:line="226" w:lineRule="auto"/>
              <w:jc w:val="center"/>
              <w:rPr>
                <w:rFonts w:ascii="Times New Roman" w:eastAsia="Times New Roman" w:hAnsi="Times New Roman" w:cs="Times New Roman"/>
                <w:sz w:val="18"/>
                <w:szCs w:val="18"/>
                <w:lang w:eastAsia="ru-RU"/>
              </w:rPr>
            </w:pPr>
            <w:r w:rsidRPr="00E10866">
              <w:rPr>
                <w:rFonts w:ascii="Times New Roman" w:hAnsi="Times New Roman" w:cs="Times New Roman"/>
                <w:sz w:val="28"/>
                <w:szCs w:val="28"/>
              </w:rPr>
              <w:t>–</w:t>
            </w:r>
          </w:p>
        </w:tc>
        <w:tc>
          <w:tcPr>
            <w:tcW w:w="678" w:type="pct"/>
            <w:vMerge/>
            <w:shd w:val="clear" w:color="auto" w:fill="auto"/>
            <w:hideMark/>
          </w:tcPr>
          <w:p w14:paraId="6D7B19B2" w14:textId="77777777" w:rsidR="003E5C0B" w:rsidRPr="000B5119" w:rsidRDefault="003E5C0B" w:rsidP="003E5C0B">
            <w:pPr>
              <w:spacing w:line="226" w:lineRule="auto"/>
              <w:rPr>
                <w:rFonts w:ascii="Times New Roman" w:eastAsia="Times New Roman" w:hAnsi="Times New Roman" w:cs="Times New Roman"/>
                <w:sz w:val="18"/>
                <w:szCs w:val="18"/>
                <w:lang w:eastAsia="ru-RU"/>
              </w:rPr>
            </w:pPr>
          </w:p>
        </w:tc>
      </w:tr>
      <w:tr w:rsidR="00E95358" w:rsidRPr="000B5119" w14:paraId="230F74D7" w14:textId="77777777" w:rsidTr="00030317">
        <w:trPr>
          <w:trHeight w:val="480"/>
        </w:trPr>
        <w:tc>
          <w:tcPr>
            <w:tcW w:w="197" w:type="pct"/>
            <w:vMerge/>
            <w:shd w:val="clear" w:color="auto" w:fill="auto"/>
            <w:vAlign w:val="center"/>
            <w:hideMark/>
          </w:tcPr>
          <w:p w14:paraId="5697DD4C" w14:textId="77777777" w:rsidR="00E95358" w:rsidRPr="000B5119" w:rsidRDefault="00E95358"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B11857A" w14:textId="77777777" w:rsidR="00E95358" w:rsidRPr="000B5119" w:rsidRDefault="00E95358"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7C13A396" w14:textId="76D21D7D" w:rsidR="00E95358" w:rsidRPr="000B5119" w:rsidRDefault="00E95358" w:rsidP="0093258B">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2.9. Проведення обласних конкурсів </w:t>
            </w:r>
            <w:r w:rsidR="00F57E8D">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Краща рада молодих вчених”, </w:t>
            </w:r>
            <w:r w:rsidR="00F57E8D">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Кращий молодий вчений” та щорічного обласного конкурсу проєктів </w:t>
            </w:r>
            <w:r w:rsidR="00F57E8D">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Молоді вчені – Дніпропетровщині” на отримання матеріального </w:t>
            </w:r>
          </w:p>
          <w:p w14:paraId="1877A137" w14:textId="77777777" w:rsidR="00E95358" w:rsidRPr="000B5119" w:rsidRDefault="00E95358" w:rsidP="0093258B">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заохочення </w:t>
            </w:r>
          </w:p>
        </w:tc>
        <w:tc>
          <w:tcPr>
            <w:tcW w:w="794" w:type="pct"/>
            <w:vMerge w:val="restart"/>
            <w:shd w:val="clear" w:color="auto" w:fill="auto"/>
            <w:hideMark/>
          </w:tcPr>
          <w:p w14:paraId="407067DD" w14:textId="77777777" w:rsidR="00E95358" w:rsidRPr="000B5119" w:rsidRDefault="00E95358" w:rsidP="0093258B">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Департамент освіти і науки облдержадміністрації, комунальні заклади освіти Дніпропетровської обласної ради (за згодою), заклади професійної (професійно-технічної), фахової передвищої </w:t>
            </w:r>
          </w:p>
          <w:p w14:paraId="334D5B8F" w14:textId="77777777" w:rsidR="00E95358" w:rsidRPr="000B5119" w:rsidRDefault="00E95358" w:rsidP="0093258B">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та вищої освіти </w:t>
            </w:r>
          </w:p>
          <w:p w14:paraId="39BE415C" w14:textId="77777777" w:rsidR="00E95358" w:rsidRPr="000B5119" w:rsidRDefault="00E95358" w:rsidP="0093258B">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(за згодою), </w:t>
            </w:r>
          </w:p>
          <w:p w14:paraId="52DE3A0B" w14:textId="77777777" w:rsidR="00E95358" w:rsidRPr="000B5119" w:rsidRDefault="00E95358" w:rsidP="0093258B">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наукові (науково-дослідні) установи </w:t>
            </w:r>
          </w:p>
          <w:p w14:paraId="326586BF" w14:textId="77777777" w:rsidR="00E95358" w:rsidRPr="000B5119" w:rsidRDefault="00E95358" w:rsidP="0093258B">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 згодою)</w:t>
            </w:r>
          </w:p>
        </w:tc>
        <w:tc>
          <w:tcPr>
            <w:tcW w:w="248" w:type="pct"/>
            <w:vMerge w:val="restart"/>
            <w:shd w:val="clear" w:color="auto" w:fill="auto"/>
            <w:hideMark/>
          </w:tcPr>
          <w:p w14:paraId="7BEF238D" w14:textId="077C4210" w:rsidR="00E95358" w:rsidRPr="00030317" w:rsidRDefault="00030317" w:rsidP="00030317">
            <w:pPr>
              <w:spacing w:line="226" w:lineRule="auto"/>
              <w:ind w:left="-11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E95358" w:rsidRPr="00030317">
              <w:rPr>
                <w:rFonts w:ascii="Times New Roman" w:eastAsia="Times New Roman" w:hAnsi="Times New Roman" w:cs="Times New Roman"/>
                <w:sz w:val="16"/>
                <w:szCs w:val="16"/>
                <w:lang w:eastAsia="ru-RU"/>
              </w:rPr>
              <w:t>2022 – 2024</w:t>
            </w:r>
          </w:p>
        </w:tc>
        <w:tc>
          <w:tcPr>
            <w:tcW w:w="397" w:type="pct"/>
            <w:shd w:val="clear" w:color="auto" w:fill="auto"/>
            <w:hideMark/>
          </w:tcPr>
          <w:p w14:paraId="2033D415" w14:textId="7BBBE591" w:rsidR="00E95358" w:rsidRPr="00030317" w:rsidRDefault="00E95358" w:rsidP="00D41BF4">
            <w:pPr>
              <w:spacing w:line="226" w:lineRule="auto"/>
              <w:ind w:right="-107"/>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Загальний обсяг, у т. ч.</w:t>
            </w:r>
            <w:r w:rsidR="00D41BF4">
              <w:rPr>
                <w:rFonts w:ascii="Times New Roman" w:eastAsia="Times New Roman" w:hAnsi="Times New Roman" w:cs="Times New Roman"/>
                <w:b/>
                <w:sz w:val="16"/>
                <w:szCs w:val="16"/>
                <w:lang w:eastAsia="ru-RU"/>
              </w:rPr>
              <w:t>*</w:t>
            </w:r>
          </w:p>
        </w:tc>
        <w:tc>
          <w:tcPr>
            <w:tcW w:w="298" w:type="pct"/>
            <w:shd w:val="clear" w:color="auto" w:fill="auto"/>
            <w:hideMark/>
          </w:tcPr>
          <w:p w14:paraId="7F5BE6D7" w14:textId="77777777" w:rsidR="00E95358" w:rsidRPr="000B5119" w:rsidRDefault="00E95358" w:rsidP="0093258B">
            <w:pPr>
              <w:spacing w:line="22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1 700,0</w:t>
            </w:r>
          </w:p>
        </w:tc>
        <w:tc>
          <w:tcPr>
            <w:tcW w:w="298" w:type="pct"/>
            <w:shd w:val="clear" w:color="auto" w:fill="auto"/>
            <w:hideMark/>
          </w:tcPr>
          <w:p w14:paraId="03B3D5AC" w14:textId="77777777" w:rsidR="00E95358" w:rsidRPr="000B5119" w:rsidRDefault="00E95358" w:rsidP="0093258B">
            <w:pPr>
              <w:spacing w:line="22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1 870,0</w:t>
            </w:r>
          </w:p>
        </w:tc>
        <w:tc>
          <w:tcPr>
            <w:tcW w:w="348" w:type="pct"/>
            <w:shd w:val="clear" w:color="auto" w:fill="auto"/>
            <w:hideMark/>
          </w:tcPr>
          <w:p w14:paraId="2518DBDC" w14:textId="77777777" w:rsidR="00E95358" w:rsidRPr="000B5119" w:rsidRDefault="00E95358" w:rsidP="0093258B">
            <w:pPr>
              <w:spacing w:line="22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2 057,0</w:t>
            </w:r>
          </w:p>
        </w:tc>
        <w:tc>
          <w:tcPr>
            <w:tcW w:w="400" w:type="pct"/>
            <w:shd w:val="clear" w:color="auto" w:fill="auto"/>
            <w:hideMark/>
          </w:tcPr>
          <w:p w14:paraId="45B75F7D" w14:textId="77777777" w:rsidR="00E95358" w:rsidRPr="000B5119" w:rsidRDefault="00E95358" w:rsidP="0093258B">
            <w:pPr>
              <w:spacing w:line="22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5 627,0</w:t>
            </w:r>
          </w:p>
        </w:tc>
        <w:tc>
          <w:tcPr>
            <w:tcW w:w="678" w:type="pct"/>
            <w:vMerge w:val="restart"/>
            <w:shd w:val="clear" w:color="auto" w:fill="auto"/>
            <w:hideMark/>
          </w:tcPr>
          <w:p w14:paraId="26D70CB6" w14:textId="77777777" w:rsidR="00E95358" w:rsidRPr="000B5119" w:rsidRDefault="00E95358" w:rsidP="0093258B">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Виявлення талановитих молодих вчених, сприяння їх професійному зростанню, стимулювання обміну ідеями між радами молодих вчених закладів вищої освіти,  наукових і науково-дослідних установ, співробітництва рад молодих вчених, а також стимулювання перспективних досліджень інноваційного розвитку області.</w:t>
            </w:r>
            <w:r w:rsidRPr="000B5119">
              <w:rPr>
                <w:rFonts w:ascii="Times New Roman" w:eastAsia="Times New Roman" w:hAnsi="Times New Roman" w:cs="Times New Roman"/>
                <w:sz w:val="18"/>
                <w:szCs w:val="18"/>
                <w:lang w:eastAsia="ru-RU"/>
              </w:rPr>
              <w:br/>
              <w:t>Чисельність кращих молодих вчених – 12, кращих рад молодих вчених – 3, матеріальних</w:t>
            </w:r>
            <w:r w:rsidRPr="000B5119">
              <w:rPr>
                <w:rFonts w:ascii="Times New Roman" w:eastAsia="Times New Roman" w:hAnsi="Times New Roman" w:cs="Times New Roman"/>
                <w:sz w:val="18"/>
                <w:szCs w:val="18"/>
                <w:lang w:eastAsia="ru-RU"/>
              </w:rPr>
              <w:br/>
              <w:t>заохочень – 25</w:t>
            </w:r>
          </w:p>
        </w:tc>
      </w:tr>
      <w:tr w:rsidR="003E5C0B" w:rsidRPr="000B5119" w14:paraId="6F0EF956" w14:textId="77777777" w:rsidTr="00030317">
        <w:trPr>
          <w:trHeight w:val="480"/>
        </w:trPr>
        <w:tc>
          <w:tcPr>
            <w:tcW w:w="197" w:type="pct"/>
            <w:vMerge/>
            <w:shd w:val="clear" w:color="auto" w:fill="auto"/>
            <w:vAlign w:val="center"/>
            <w:hideMark/>
          </w:tcPr>
          <w:p w14:paraId="230223F7" w14:textId="77777777" w:rsidR="003E5C0B" w:rsidRPr="000B5119" w:rsidRDefault="003E5C0B" w:rsidP="003E5C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42A75A0" w14:textId="77777777" w:rsidR="003E5C0B" w:rsidRPr="000B5119" w:rsidRDefault="003E5C0B" w:rsidP="003E5C0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BEF4C20" w14:textId="77777777" w:rsidR="003E5C0B" w:rsidRPr="000B5119" w:rsidRDefault="003E5C0B" w:rsidP="003E5C0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64828A9" w14:textId="77777777" w:rsidR="003E5C0B" w:rsidRPr="000B5119" w:rsidRDefault="003E5C0B" w:rsidP="003E5C0B">
            <w:pPr>
              <w:rPr>
                <w:rFonts w:ascii="Times New Roman" w:eastAsia="Times New Roman" w:hAnsi="Times New Roman" w:cs="Times New Roman"/>
                <w:sz w:val="18"/>
                <w:szCs w:val="18"/>
                <w:lang w:eastAsia="ru-RU"/>
              </w:rPr>
            </w:pPr>
          </w:p>
        </w:tc>
        <w:tc>
          <w:tcPr>
            <w:tcW w:w="248" w:type="pct"/>
            <w:vMerge/>
            <w:shd w:val="clear" w:color="auto" w:fill="auto"/>
            <w:hideMark/>
          </w:tcPr>
          <w:p w14:paraId="494CCEB5" w14:textId="77777777" w:rsidR="003E5C0B" w:rsidRPr="00030317" w:rsidRDefault="003E5C0B" w:rsidP="003E5C0B">
            <w:pPr>
              <w:rPr>
                <w:rFonts w:ascii="Times New Roman" w:eastAsia="Times New Roman" w:hAnsi="Times New Roman" w:cs="Times New Roman"/>
                <w:sz w:val="16"/>
                <w:szCs w:val="16"/>
                <w:lang w:eastAsia="ru-RU"/>
              </w:rPr>
            </w:pPr>
          </w:p>
        </w:tc>
        <w:tc>
          <w:tcPr>
            <w:tcW w:w="397" w:type="pct"/>
            <w:shd w:val="clear" w:color="auto" w:fill="auto"/>
            <w:hideMark/>
          </w:tcPr>
          <w:p w14:paraId="22A2E493" w14:textId="77777777" w:rsidR="003E5C0B" w:rsidRPr="00030317" w:rsidRDefault="003E5C0B" w:rsidP="003E5C0B">
            <w:pPr>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5E27A7AE" w14:textId="0C5A0E9E" w:rsidR="003E5C0B" w:rsidRPr="000B5119" w:rsidRDefault="003E5C0B" w:rsidP="003E5C0B">
            <w:pPr>
              <w:jc w:val="center"/>
              <w:rPr>
                <w:rFonts w:ascii="Times New Roman" w:eastAsia="Times New Roman" w:hAnsi="Times New Roman" w:cs="Times New Roman"/>
                <w:sz w:val="18"/>
                <w:szCs w:val="18"/>
                <w:lang w:eastAsia="ru-RU"/>
              </w:rPr>
            </w:pPr>
            <w:r w:rsidRPr="004E6BC7">
              <w:rPr>
                <w:rFonts w:ascii="Times New Roman" w:hAnsi="Times New Roman" w:cs="Times New Roman"/>
                <w:sz w:val="28"/>
                <w:szCs w:val="28"/>
              </w:rPr>
              <w:t>–</w:t>
            </w:r>
          </w:p>
        </w:tc>
        <w:tc>
          <w:tcPr>
            <w:tcW w:w="298" w:type="pct"/>
            <w:shd w:val="clear" w:color="auto" w:fill="auto"/>
            <w:hideMark/>
          </w:tcPr>
          <w:p w14:paraId="3258949B" w14:textId="7F9636B2" w:rsidR="003E5C0B" w:rsidRPr="000B5119" w:rsidRDefault="003E5C0B" w:rsidP="003E5C0B">
            <w:pPr>
              <w:jc w:val="center"/>
              <w:rPr>
                <w:rFonts w:ascii="Times New Roman" w:eastAsia="Times New Roman" w:hAnsi="Times New Roman" w:cs="Times New Roman"/>
                <w:sz w:val="18"/>
                <w:szCs w:val="18"/>
                <w:lang w:eastAsia="ru-RU"/>
              </w:rPr>
            </w:pPr>
            <w:r w:rsidRPr="004E6BC7">
              <w:rPr>
                <w:rFonts w:ascii="Times New Roman" w:hAnsi="Times New Roman" w:cs="Times New Roman"/>
                <w:sz w:val="28"/>
                <w:szCs w:val="28"/>
              </w:rPr>
              <w:t>–</w:t>
            </w:r>
          </w:p>
        </w:tc>
        <w:tc>
          <w:tcPr>
            <w:tcW w:w="348" w:type="pct"/>
            <w:shd w:val="clear" w:color="auto" w:fill="auto"/>
            <w:hideMark/>
          </w:tcPr>
          <w:p w14:paraId="0B49C259" w14:textId="3B385E03" w:rsidR="003E5C0B" w:rsidRPr="000B5119" w:rsidRDefault="003E5C0B" w:rsidP="003E5C0B">
            <w:pPr>
              <w:jc w:val="center"/>
              <w:rPr>
                <w:rFonts w:ascii="Times New Roman" w:eastAsia="Times New Roman" w:hAnsi="Times New Roman" w:cs="Times New Roman"/>
                <w:sz w:val="18"/>
                <w:szCs w:val="18"/>
                <w:lang w:eastAsia="ru-RU"/>
              </w:rPr>
            </w:pPr>
            <w:r w:rsidRPr="004E6BC7">
              <w:rPr>
                <w:rFonts w:ascii="Times New Roman" w:hAnsi="Times New Roman" w:cs="Times New Roman"/>
                <w:sz w:val="28"/>
                <w:szCs w:val="28"/>
              </w:rPr>
              <w:t>–</w:t>
            </w:r>
          </w:p>
        </w:tc>
        <w:tc>
          <w:tcPr>
            <w:tcW w:w="400" w:type="pct"/>
            <w:shd w:val="clear" w:color="auto" w:fill="auto"/>
            <w:hideMark/>
          </w:tcPr>
          <w:p w14:paraId="27B1811D" w14:textId="286D7531" w:rsidR="003E5C0B" w:rsidRPr="000B5119" w:rsidRDefault="003E5C0B" w:rsidP="003E5C0B">
            <w:pPr>
              <w:jc w:val="center"/>
              <w:rPr>
                <w:rFonts w:ascii="Times New Roman" w:eastAsia="Times New Roman" w:hAnsi="Times New Roman" w:cs="Times New Roman"/>
                <w:sz w:val="18"/>
                <w:szCs w:val="18"/>
                <w:lang w:eastAsia="ru-RU"/>
              </w:rPr>
            </w:pPr>
            <w:r w:rsidRPr="004E6BC7">
              <w:rPr>
                <w:rFonts w:ascii="Times New Roman" w:hAnsi="Times New Roman" w:cs="Times New Roman"/>
                <w:sz w:val="28"/>
                <w:szCs w:val="28"/>
              </w:rPr>
              <w:t>–</w:t>
            </w:r>
          </w:p>
        </w:tc>
        <w:tc>
          <w:tcPr>
            <w:tcW w:w="678" w:type="pct"/>
            <w:vMerge/>
            <w:shd w:val="clear" w:color="auto" w:fill="auto"/>
            <w:hideMark/>
          </w:tcPr>
          <w:p w14:paraId="5FB2F286" w14:textId="77777777" w:rsidR="003E5C0B" w:rsidRPr="000B5119" w:rsidRDefault="003E5C0B" w:rsidP="003E5C0B">
            <w:pPr>
              <w:rPr>
                <w:rFonts w:ascii="Times New Roman" w:eastAsia="Times New Roman" w:hAnsi="Times New Roman" w:cs="Times New Roman"/>
                <w:sz w:val="18"/>
                <w:szCs w:val="18"/>
                <w:lang w:eastAsia="ru-RU"/>
              </w:rPr>
            </w:pPr>
          </w:p>
        </w:tc>
      </w:tr>
      <w:tr w:rsidR="00E95358" w:rsidRPr="000B5119" w14:paraId="260C15F3" w14:textId="77777777" w:rsidTr="00030317">
        <w:trPr>
          <w:trHeight w:val="480"/>
        </w:trPr>
        <w:tc>
          <w:tcPr>
            <w:tcW w:w="197" w:type="pct"/>
            <w:vMerge/>
            <w:shd w:val="clear" w:color="auto" w:fill="auto"/>
            <w:vAlign w:val="center"/>
            <w:hideMark/>
          </w:tcPr>
          <w:p w14:paraId="2C803F58" w14:textId="77777777" w:rsidR="00E95358" w:rsidRPr="000B5119" w:rsidRDefault="00E95358"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F0AEA69" w14:textId="77777777" w:rsidR="00E95358" w:rsidRPr="000B5119" w:rsidRDefault="00E95358"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0CF9702" w14:textId="77777777" w:rsidR="00E95358" w:rsidRPr="000B5119" w:rsidRDefault="00E95358" w:rsidP="0093258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6E111E6" w14:textId="77777777" w:rsidR="00E95358" w:rsidRPr="000B5119" w:rsidRDefault="00E95358" w:rsidP="0093258B">
            <w:pPr>
              <w:rPr>
                <w:rFonts w:ascii="Times New Roman" w:eastAsia="Times New Roman" w:hAnsi="Times New Roman" w:cs="Times New Roman"/>
                <w:sz w:val="18"/>
                <w:szCs w:val="18"/>
                <w:lang w:eastAsia="ru-RU"/>
              </w:rPr>
            </w:pPr>
          </w:p>
        </w:tc>
        <w:tc>
          <w:tcPr>
            <w:tcW w:w="248" w:type="pct"/>
            <w:vMerge/>
            <w:shd w:val="clear" w:color="auto" w:fill="auto"/>
            <w:hideMark/>
          </w:tcPr>
          <w:p w14:paraId="63788D3A" w14:textId="77777777" w:rsidR="00E95358" w:rsidRPr="00030317" w:rsidRDefault="00E95358" w:rsidP="0093258B">
            <w:pPr>
              <w:rPr>
                <w:rFonts w:ascii="Times New Roman" w:eastAsia="Times New Roman" w:hAnsi="Times New Roman" w:cs="Times New Roman"/>
                <w:sz w:val="16"/>
                <w:szCs w:val="16"/>
                <w:lang w:eastAsia="ru-RU"/>
              </w:rPr>
            </w:pPr>
          </w:p>
        </w:tc>
        <w:tc>
          <w:tcPr>
            <w:tcW w:w="397" w:type="pct"/>
            <w:shd w:val="clear" w:color="auto" w:fill="auto"/>
            <w:hideMark/>
          </w:tcPr>
          <w:p w14:paraId="22CEE0C2" w14:textId="6FF863E3" w:rsidR="00E95358" w:rsidRPr="00030317" w:rsidRDefault="00E95358" w:rsidP="0093258B">
            <w:pPr>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Обласний бюджет</w:t>
            </w:r>
            <w:r w:rsidR="00D41BF4">
              <w:rPr>
                <w:rFonts w:ascii="Times New Roman" w:eastAsia="Times New Roman" w:hAnsi="Times New Roman" w:cs="Times New Roman"/>
                <w:b/>
                <w:sz w:val="16"/>
                <w:szCs w:val="16"/>
                <w:lang w:eastAsia="ru-RU"/>
              </w:rPr>
              <w:t>*</w:t>
            </w:r>
          </w:p>
        </w:tc>
        <w:tc>
          <w:tcPr>
            <w:tcW w:w="298" w:type="pct"/>
            <w:shd w:val="clear" w:color="auto" w:fill="auto"/>
            <w:hideMark/>
          </w:tcPr>
          <w:p w14:paraId="75914186"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1 700,0</w:t>
            </w:r>
          </w:p>
        </w:tc>
        <w:tc>
          <w:tcPr>
            <w:tcW w:w="298" w:type="pct"/>
            <w:shd w:val="clear" w:color="auto" w:fill="auto"/>
            <w:hideMark/>
          </w:tcPr>
          <w:p w14:paraId="608BA3B8"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1 870,0</w:t>
            </w:r>
          </w:p>
        </w:tc>
        <w:tc>
          <w:tcPr>
            <w:tcW w:w="348" w:type="pct"/>
            <w:shd w:val="clear" w:color="auto" w:fill="auto"/>
            <w:hideMark/>
          </w:tcPr>
          <w:p w14:paraId="6814B55D"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2 057,0</w:t>
            </w:r>
          </w:p>
        </w:tc>
        <w:tc>
          <w:tcPr>
            <w:tcW w:w="400" w:type="pct"/>
            <w:shd w:val="clear" w:color="auto" w:fill="auto"/>
            <w:hideMark/>
          </w:tcPr>
          <w:p w14:paraId="7D7EA3B9"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5 627,0</w:t>
            </w:r>
          </w:p>
        </w:tc>
        <w:tc>
          <w:tcPr>
            <w:tcW w:w="678" w:type="pct"/>
            <w:vMerge/>
            <w:shd w:val="clear" w:color="auto" w:fill="auto"/>
            <w:hideMark/>
          </w:tcPr>
          <w:p w14:paraId="7E5BE278" w14:textId="77777777" w:rsidR="00E95358" w:rsidRPr="000B5119" w:rsidRDefault="00E95358" w:rsidP="0093258B">
            <w:pPr>
              <w:rPr>
                <w:rFonts w:ascii="Times New Roman" w:eastAsia="Times New Roman" w:hAnsi="Times New Roman" w:cs="Times New Roman"/>
                <w:sz w:val="18"/>
                <w:szCs w:val="18"/>
                <w:lang w:eastAsia="ru-RU"/>
              </w:rPr>
            </w:pPr>
          </w:p>
        </w:tc>
      </w:tr>
      <w:tr w:rsidR="003E5C0B" w:rsidRPr="000B5119" w14:paraId="2CAAA67F" w14:textId="77777777" w:rsidTr="00030317">
        <w:trPr>
          <w:trHeight w:val="480"/>
        </w:trPr>
        <w:tc>
          <w:tcPr>
            <w:tcW w:w="197" w:type="pct"/>
            <w:vMerge/>
            <w:shd w:val="clear" w:color="auto" w:fill="auto"/>
            <w:vAlign w:val="center"/>
            <w:hideMark/>
          </w:tcPr>
          <w:p w14:paraId="38B2C499" w14:textId="77777777" w:rsidR="003E5C0B" w:rsidRPr="000B5119" w:rsidRDefault="003E5C0B" w:rsidP="003E5C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D2CF9B3" w14:textId="77777777" w:rsidR="003E5C0B" w:rsidRPr="000B5119" w:rsidRDefault="003E5C0B" w:rsidP="003E5C0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17412E3" w14:textId="77777777" w:rsidR="003E5C0B" w:rsidRPr="000B5119" w:rsidRDefault="003E5C0B" w:rsidP="003E5C0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D052D2F" w14:textId="77777777" w:rsidR="003E5C0B" w:rsidRPr="000B5119" w:rsidRDefault="003E5C0B" w:rsidP="003E5C0B">
            <w:pPr>
              <w:rPr>
                <w:rFonts w:ascii="Times New Roman" w:eastAsia="Times New Roman" w:hAnsi="Times New Roman" w:cs="Times New Roman"/>
                <w:sz w:val="18"/>
                <w:szCs w:val="18"/>
                <w:lang w:eastAsia="ru-RU"/>
              </w:rPr>
            </w:pPr>
          </w:p>
        </w:tc>
        <w:tc>
          <w:tcPr>
            <w:tcW w:w="248" w:type="pct"/>
            <w:vMerge/>
            <w:shd w:val="clear" w:color="auto" w:fill="auto"/>
            <w:hideMark/>
          </w:tcPr>
          <w:p w14:paraId="2AA3500C" w14:textId="77777777" w:rsidR="003E5C0B" w:rsidRPr="00030317" w:rsidRDefault="003E5C0B" w:rsidP="003E5C0B">
            <w:pPr>
              <w:rPr>
                <w:rFonts w:ascii="Times New Roman" w:eastAsia="Times New Roman" w:hAnsi="Times New Roman" w:cs="Times New Roman"/>
                <w:sz w:val="16"/>
                <w:szCs w:val="16"/>
                <w:lang w:eastAsia="ru-RU"/>
              </w:rPr>
            </w:pPr>
          </w:p>
        </w:tc>
        <w:tc>
          <w:tcPr>
            <w:tcW w:w="397" w:type="pct"/>
            <w:shd w:val="clear" w:color="auto" w:fill="auto"/>
            <w:hideMark/>
          </w:tcPr>
          <w:p w14:paraId="5642B7D9" w14:textId="77777777" w:rsidR="003E5C0B" w:rsidRPr="00030317" w:rsidRDefault="003E5C0B" w:rsidP="003E5C0B">
            <w:pPr>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5893D15A" w14:textId="2FC90B14" w:rsidR="003E5C0B" w:rsidRPr="000B5119" w:rsidRDefault="003E5C0B" w:rsidP="003E5C0B">
            <w:pPr>
              <w:jc w:val="center"/>
              <w:rPr>
                <w:rFonts w:ascii="Times New Roman" w:eastAsia="Times New Roman" w:hAnsi="Times New Roman" w:cs="Times New Roman"/>
                <w:sz w:val="18"/>
                <w:szCs w:val="18"/>
                <w:lang w:eastAsia="ru-RU"/>
              </w:rPr>
            </w:pPr>
            <w:r w:rsidRPr="00AE5F6F">
              <w:rPr>
                <w:rFonts w:ascii="Times New Roman" w:hAnsi="Times New Roman" w:cs="Times New Roman"/>
                <w:sz w:val="28"/>
                <w:szCs w:val="28"/>
              </w:rPr>
              <w:t>–</w:t>
            </w:r>
          </w:p>
        </w:tc>
        <w:tc>
          <w:tcPr>
            <w:tcW w:w="298" w:type="pct"/>
            <w:shd w:val="clear" w:color="auto" w:fill="auto"/>
            <w:hideMark/>
          </w:tcPr>
          <w:p w14:paraId="39D35B83" w14:textId="5CB01EBA" w:rsidR="003E5C0B" w:rsidRPr="000B5119" w:rsidRDefault="003E5C0B" w:rsidP="003E5C0B">
            <w:pPr>
              <w:jc w:val="center"/>
              <w:rPr>
                <w:rFonts w:ascii="Times New Roman" w:eastAsia="Times New Roman" w:hAnsi="Times New Roman" w:cs="Times New Roman"/>
                <w:sz w:val="18"/>
                <w:szCs w:val="18"/>
                <w:lang w:eastAsia="ru-RU"/>
              </w:rPr>
            </w:pPr>
            <w:r w:rsidRPr="00AE5F6F">
              <w:rPr>
                <w:rFonts w:ascii="Times New Roman" w:hAnsi="Times New Roman" w:cs="Times New Roman"/>
                <w:sz w:val="28"/>
                <w:szCs w:val="28"/>
              </w:rPr>
              <w:t>–</w:t>
            </w:r>
          </w:p>
        </w:tc>
        <w:tc>
          <w:tcPr>
            <w:tcW w:w="348" w:type="pct"/>
            <w:shd w:val="clear" w:color="auto" w:fill="auto"/>
            <w:hideMark/>
          </w:tcPr>
          <w:p w14:paraId="7C6A870E" w14:textId="54962AA4" w:rsidR="003E5C0B" w:rsidRPr="000B5119" w:rsidRDefault="003E5C0B" w:rsidP="003E5C0B">
            <w:pPr>
              <w:jc w:val="center"/>
              <w:rPr>
                <w:rFonts w:ascii="Times New Roman" w:eastAsia="Times New Roman" w:hAnsi="Times New Roman" w:cs="Times New Roman"/>
                <w:sz w:val="18"/>
                <w:szCs w:val="18"/>
                <w:lang w:eastAsia="ru-RU"/>
              </w:rPr>
            </w:pPr>
            <w:r w:rsidRPr="00AE5F6F">
              <w:rPr>
                <w:rFonts w:ascii="Times New Roman" w:hAnsi="Times New Roman" w:cs="Times New Roman"/>
                <w:sz w:val="28"/>
                <w:szCs w:val="28"/>
              </w:rPr>
              <w:t>–</w:t>
            </w:r>
          </w:p>
        </w:tc>
        <w:tc>
          <w:tcPr>
            <w:tcW w:w="400" w:type="pct"/>
            <w:shd w:val="clear" w:color="auto" w:fill="auto"/>
            <w:hideMark/>
          </w:tcPr>
          <w:p w14:paraId="1DCC1574" w14:textId="44B15428" w:rsidR="003E5C0B" w:rsidRPr="000B5119" w:rsidRDefault="003E5C0B" w:rsidP="003E5C0B">
            <w:pPr>
              <w:jc w:val="center"/>
              <w:rPr>
                <w:rFonts w:ascii="Times New Roman" w:eastAsia="Times New Roman" w:hAnsi="Times New Roman" w:cs="Times New Roman"/>
                <w:sz w:val="18"/>
                <w:szCs w:val="18"/>
                <w:lang w:eastAsia="ru-RU"/>
              </w:rPr>
            </w:pPr>
            <w:r w:rsidRPr="00AE5F6F">
              <w:rPr>
                <w:rFonts w:ascii="Times New Roman" w:hAnsi="Times New Roman" w:cs="Times New Roman"/>
                <w:sz w:val="28"/>
                <w:szCs w:val="28"/>
              </w:rPr>
              <w:t>–</w:t>
            </w:r>
          </w:p>
        </w:tc>
        <w:tc>
          <w:tcPr>
            <w:tcW w:w="678" w:type="pct"/>
            <w:vMerge/>
            <w:shd w:val="clear" w:color="auto" w:fill="auto"/>
            <w:hideMark/>
          </w:tcPr>
          <w:p w14:paraId="395FD63D" w14:textId="77777777" w:rsidR="003E5C0B" w:rsidRPr="000B5119" w:rsidRDefault="003E5C0B" w:rsidP="003E5C0B">
            <w:pPr>
              <w:rPr>
                <w:rFonts w:ascii="Times New Roman" w:eastAsia="Times New Roman" w:hAnsi="Times New Roman" w:cs="Times New Roman"/>
                <w:sz w:val="18"/>
                <w:szCs w:val="18"/>
                <w:lang w:eastAsia="ru-RU"/>
              </w:rPr>
            </w:pPr>
          </w:p>
        </w:tc>
      </w:tr>
      <w:tr w:rsidR="003E5C0B" w:rsidRPr="000B5119" w14:paraId="753CA003" w14:textId="77777777" w:rsidTr="00030317">
        <w:trPr>
          <w:trHeight w:val="240"/>
        </w:trPr>
        <w:tc>
          <w:tcPr>
            <w:tcW w:w="197" w:type="pct"/>
            <w:vMerge/>
            <w:shd w:val="clear" w:color="auto" w:fill="auto"/>
            <w:vAlign w:val="center"/>
            <w:hideMark/>
          </w:tcPr>
          <w:p w14:paraId="29C222CA" w14:textId="77777777" w:rsidR="003E5C0B" w:rsidRPr="000B5119" w:rsidRDefault="003E5C0B" w:rsidP="003E5C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7BD7242" w14:textId="77777777" w:rsidR="003E5C0B" w:rsidRPr="000B5119" w:rsidRDefault="003E5C0B" w:rsidP="003E5C0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9D4FD68" w14:textId="77777777" w:rsidR="003E5C0B" w:rsidRPr="000B5119" w:rsidRDefault="003E5C0B" w:rsidP="003E5C0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B0A57CB" w14:textId="77777777" w:rsidR="003E5C0B" w:rsidRPr="000B5119" w:rsidRDefault="003E5C0B" w:rsidP="003E5C0B">
            <w:pPr>
              <w:rPr>
                <w:rFonts w:ascii="Times New Roman" w:eastAsia="Times New Roman" w:hAnsi="Times New Roman" w:cs="Times New Roman"/>
                <w:sz w:val="18"/>
                <w:szCs w:val="18"/>
                <w:lang w:eastAsia="ru-RU"/>
              </w:rPr>
            </w:pPr>
          </w:p>
        </w:tc>
        <w:tc>
          <w:tcPr>
            <w:tcW w:w="248" w:type="pct"/>
            <w:vMerge/>
            <w:shd w:val="clear" w:color="auto" w:fill="auto"/>
            <w:hideMark/>
          </w:tcPr>
          <w:p w14:paraId="36D6FEDB" w14:textId="77777777" w:rsidR="003E5C0B" w:rsidRPr="00030317" w:rsidRDefault="003E5C0B" w:rsidP="003E5C0B">
            <w:pPr>
              <w:rPr>
                <w:rFonts w:ascii="Times New Roman" w:eastAsia="Times New Roman" w:hAnsi="Times New Roman" w:cs="Times New Roman"/>
                <w:sz w:val="16"/>
                <w:szCs w:val="16"/>
                <w:lang w:eastAsia="ru-RU"/>
              </w:rPr>
            </w:pPr>
          </w:p>
        </w:tc>
        <w:tc>
          <w:tcPr>
            <w:tcW w:w="397" w:type="pct"/>
            <w:shd w:val="clear" w:color="auto" w:fill="auto"/>
            <w:hideMark/>
          </w:tcPr>
          <w:p w14:paraId="70FBF7EA" w14:textId="77777777" w:rsidR="003E5C0B" w:rsidRPr="00030317" w:rsidRDefault="003E5C0B" w:rsidP="003E5C0B">
            <w:pPr>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0D62BC7B" w14:textId="6F60883B" w:rsidR="003E5C0B" w:rsidRPr="000B5119" w:rsidRDefault="003E5C0B" w:rsidP="003E5C0B">
            <w:pPr>
              <w:jc w:val="center"/>
              <w:rPr>
                <w:rFonts w:ascii="Times New Roman" w:eastAsia="Times New Roman" w:hAnsi="Times New Roman" w:cs="Times New Roman"/>
                <w:sz w:val="18"/>
                <w:szCs w:val="18"/>
                <w:lang w:eastAsia="ru-RU"/>
              </w:rPr>
            </w:pPr>
            <w:r w:rsidRPr="00AE5F6F">
              <w:rPr>
                <w:rFonts w:ascii="Times New Roman" w:hAnsi="Times New Roman" w:cs="Times New Roman"/>
                <w:sz w:val="28"/>
                <w:szCs w:val="28"/>
              </w:rPr>
              <w:t>–</w:t>
            </w:r>
          </w:p>
        </w:tc>
        <w:tc>
          <w:tcPr>
            <w:tcW w:w="298" w:type="pct"/>
            <w:shd w:val="clear" w:color="auto" w:fill="auto"/>
            <w:hideMark/>
          </w:tcPr>
          <w:p w14:paraId="1FE56086" w14:textId="3277F491" w:rsidR="003E5C0B" w:rsidRPr="000B5119" w:rsidRDefault="003E5C0B" w:rsidP="003E5C0B">
            <w:pPr>
              <w:jc w:val="center"/>
              <w:rPr>
                <w:rFonts w:ascii="Times New Roman" w:eastAsia="Times New Roman" w:hAnsi="Times New Roman" w:cs="Times New Roman"/>
                <w:sz w:val="18"/>
                <w:szCs w:val="18"/>
                <w:lang w:eastAsia="ru-RU"/>
              </w:rPr>
            </w:pPr>
            <w:r w:rsidRPr="00AE5F6F">
              <w:rPr>
                <w:rFonts w:ascii="Times New Roman" w:hAnsi="Times New Roman" w:cs="Times New Roman"/>
                <w:sz w:val="28"/>
                <w:szCs w:val="28"/>
              </w:rPr>
              <w:t>–</w:t>
            </w:r>
          </w:p>
        </w:tc>
        <w:tc>
          <w:tcPr>
            <w:tcW w:w="348" w:type="pct"/>
            <w:shd w:val="clear" w:color="auto" w:fill="auto"/>
            <w:hideMark/>
          </w:tcPr>
          <w:p w14:paraId="3DB4C41B" w14:textId="23E06121" w:rsidR="003E5C0B" w:rsidRPr="000B5119" w:rsidRDefault="003E5C0B" w:rsidP="003E5C0B">
            <w:pPr>
              <w:jc w:val="center"/>
              <w:rPr>
                <w:rFonts w:ascii="Times New Roman" w:eastAsia="Times New Roman" w:hAnsi="Times New Roman" w:cs="Times New Roman"/>
                <w:sz w:val="18"/>
                <w:szCs w:val="18"/>
                <w:lang w:eastAsia="ru-RU"/>
              </w:rPr>
            </w:pPr>
            <w:r w:rsidRPr="00AE5F6F">
              <w:rPr>
                <w:rFonts w:ascii="Times New Roman" w:hAnsi="Times New Roman" w:cs="Times New Roman"/>
                <w:sz w:val="28"/>
                <w:szCs w:val="28"/>
              </w:rPr>
              <w:t>–</w:t>
            </w:r>
          </w:p>
        </w:tc>
        <w:tc>
          <w:tcPr>
            <w:tcW w:w="400" w:type="pct"/>
            <w:shd w:val="clear" w:color="auto" w:fill="auto"/>
            <w:hideMark/>
          </w:tcPr>
          <w:p w14:paraId="5AD407F7" w14:textId="423A0615" w:rsidR="003E5C0B" w:rsidRPr="000B5119" w:rsidRDefault="003E5C0B" w:rsidP="003E5C0B">
            <w:pPr>
              <w:jc w:val="center"/>
              <w:rPr>
                <w:rFonts w:ascii="Times New Roman" w:eastAsia="Times New Roman" w:hAnsi="Times New Roman" w:cs="Times New Roman"/>
                <w:sz w:val="18"/>
                <w:szCs w:val="18"/>
                <w:lang w:eastAsia="ru-RU"/>
              </w:rPr>
            </w:pPr>
            <w:r w:rsidRPr="00AE5F6F">
              <w:rPr>
                <w:rFonts w:ascii="Times New Roman" w:hAnsi="Times New Roman" w:cs="Times New Roman"/>
                <w:sz w:val="28"/>
                <w:szCs w:val="28"/>
              </w:rPr>
              <w:t>–</w:t>
            </w:r>
          </w:p>
        </w:tc>
        <w:tc>
          <w:tcPr>
            <w:tcW w:w="678" w:type="pct"/>
            <w:vMerge/>
            <w:shd w:val="clear" w:color="auto" w:fill="auto"/>
            <w:hideMark/>
          </w:tcPr>
          <w:p w14:paraId="13426580" w14:textId="77777777" w:rsidR="003E5C0B" w:rsidRPr="000B5119" w:rsidRDefault="003E5C0B" w:rsidP="003E5C0B">
            <w:pPr>
              <w:rPr>
                <w:rFonts w:ascii="Times New Roman" w:eastAsia="Times New Roman" w:hAnsi="Times New Roman" w:cs="Times New Roman"/>
                <w:sz w:val="18"/>
                <w:szCs w:val="18"/>
                <w:lang w:eastAsia="ru-RU"/>
              </w:rPr>
            </w:pPr>
          </w:p>
        </w:tc>
      </w:tr>
      <w:tr w:rsidR="00E95358" w:rsidRPr="000B5119" w14:paraId="5FFAD067" w14:textId="77777777" w:rsidTr="00030317">
        <w:trPr>
          <w:trHeight w:val="480"/>
        </w:trPr>
        <w:tc>
          <w:tcPr>
            <w:tcW w:w="197" w:type="pct"/>
            <w:vMerge/>
            <w:shd w:val="clear" w:color="auto" w:fill="auto"/>
            <w:vAlign w:val="center"/>
            <w:hideMark/>
          </w:tcPr>
          <w:p w14:paraId="31D37BFE" w14:textId="77777777" w:rsidR="00E95358" w:rsidRPr="000B5119" w:rsidRDefault="00E95358"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9487E24" w14:textId="77777777" w:rsidR="00E95358" w:rsidRPr="000B5119" w:rsidRDefault="00E95358"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0D1BEDC5" w14:textId="77777777" w:rsidR="00E95358" w:rsidRPr="000B5119"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2.10. Проведення школи молодого лідера – лідери в науці</w:t>
            </w:r>
          </w:p>
        </w:tc>
        <w:tc>
          <w:tcPr>
            <w:tcW w:w="794" w:type="pct"/>
            <w:vMerge w:val="restart"/>
            <w:shd w:val="clear" w:color="auto" w:fill="auto"/>
            <w:hideMark/>
          </w:tcPr>
          <w:p w14:paraId="037D4502" w14:textId="77777777" w:rsidR="00E95358" w:rsidRPr="000B5119" w:rsidRDefault="00E95358" w:rsidP="0093258B">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Департамент освіти і науки облдержадміністрації, комунальні заклади освіти Дніпропетровської обласної ради (за згодою), </w:t>
            </w:r>
          </w:p>
          <w:p w14:paraId="77CD182B" w14:textId="77777777" w:rsidR="00E95358" w:rsidRPr="000B5119" w:rsidRDefault="00E95358" w:rsidP="0093258B">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заклади професійної (професійно-технічної), фахової передвищої та вищої освіти (за згодою), наукові (науково-дослідні) установи </w:t>
            </w:r>
          </w:p>
          <w:p w14:paraId="12251D8A" w14:textId="77777777" w:rsidR="00E95358" w:rsidRPr="000B5119" w:rsidRDefault="00E95358" w:rsidP="0093258B">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(за згодою)</w:t>
            </w:r>
          </w:p>
          <w:p w14:paraId="34EAEA9C" w14:textId="77777777" w:rsidR="00E95358" w:rsidRPr="000B5119" w:rsidRDefault="00E95358" w:rsidP="0093258B">
            <w:pPr>
              <w:rPr>
                <w:rFonts w:ascii="Times New Roman" w:eastAsia="Times New Roman" w:hAnsi="Times New Roman" w:cs="Times New Roman"/>
                <w:sz w:val="18"/>
                <w:szCs w:val="18"/>
                <w:lang w:val="ru-RU" w:eastAsia="ru-RU"/>
              </w:rPr>
            </w:pPr>
          </w:p>
        </w:tc>
        <w:tc>
          <w:tcPr>
            <w:tcW w:w="248" w:type="pct"/>
            <w:vMerge w:val="restart"/>
            <w:shd w:val="clear" w:color="auto" w:fill="auto"/>
            <w:hideMark/>
          </w:tcPr>
          <w:p w14:paraId="33373458" w14:textId="07036FD8" w:rsidR="00E95358" w:rsidRPr="00030317" w:rsidRDefault="00030317" w:rsidP="00030317">
            <w:pPr>
              <w:ind w:left="-11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E95358" w:rsidRPr="00030317">
              <w:rPr>
                <w:rFonts w:ascii="Times New Roman" w:eastAsia="Times New Roman" w:hAnsi="Times New Roman" w:cs="Times New Roman"/>
                <w:sz w:val="16"/>
                <w:szCs w:val="16"/>
                <w:lang w:eastAsia="ru-RU"/>
              </w:rPr>
              <w:t>2022 – 2024</w:t>
            </w:r>
          </w:p>
        </w:tc>
        <w:tc>
          <w:tcPr>
            <w:tcW w:w="397" w:type="pct"/>
            <w:shd w:val="clear" w:color="auto" w:fill="auto"/>
            <w:hideMark/>
          </w:tcPr>
          <w:p w14:paraId="67DFED5B" w14:textId="271CF1A1" w:rsidR="00E95358" w:rsidRPr="00030317" w:rsidRDefault="00E95358" w:rsidP="00D41BF4">
            <w:pPr>
              <w:ind w:right="-107"/>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Загальний обсяг, у т. ч.</w:t>
            </w:r>
            <w:r w:rsidR="00D41BF4">
              <w:rPr>
                <w:rFonts w:ascii="Times New Roman" w:eastAsia="Times New Roman" w:hAnsi="Times New Roman" w:cs="Times New Roman"/>
                <w:b/>
                <w:sz w:val="16"/>
                <w:szCs w:val="16"/>
                <w:lang w:eastAsia="ru-RU"/>
              </w:rPr>
              <w:t>*</w:t>
            </w:r>
          </w:p>
        </w:tc>
        <w:tc>
          <w:tcPr>
            <w:tcW w:w="298" w:type="pct"/>
            <w:shd w:val="clear" w:color="auto" w:fill="auto"/>
            <w:hideMark/>
          </w:tcPr>
          <w:p w14:paraId="14A1B0A6"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150,0</w:t>
            </w:r>
          </w:p>
        </w:tc>
        <w:tc>
          <w:tcPr>
            <w:tcW w:w="298" w:type="pct"/>
            <w:shd w:val="clear" w:color="auto" w:fill="auto"/>
            <w:hideMark/>
          </w:tcPr>
          <w:p w14:paraId="1A029C0F"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160,0</w:t>
            </w:r>
          </w:p>
        </w:tc>
        <w:tc>
          <w:tcPr>
            <w:tcW w:w="348" w:type="pct"/>
            <w:shd w:val="clear" w:color="auto" w:fill="auto"/>
            <w:hideMark/>
          </w:tcPr>
          <w:p w14:paraId="7129B76D"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170,0</w:t>
            </w:r>
          </w:p>
        </w:tc>
        <w:tc>
          <w:tcPr>
            <w:tcW w:w="400" w:type="pct"/>
            <w:shd w:val="clear" w:color="auto" w:fill="auto"/>
            <w:hideMark/>
          </w:tcPr>
          <w:p w14:paraId="686EB17A"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480,0</w:t>
            </w:r>
          </w:p>
        </w:tc>
        <w:tc>
          <w:tcPr>
            <w:tcW w:w="678" w:type="pct"/>
            <w:vMerge w:val="restart"/>
            <w:shd w:val="clear" w:color="auto" w:fill="auto"/>
            <w:hideMark/>
          </w:tcPr>
          <w:p w14:paraId="799B9046" w14:textId="77777777" w:rsidR="00E95358" w:rsidRPr="000B5119"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Залучення молоді до процесів формування якісного освітнього середовища та активізації наукової діяльності, створення умов для інноваційного середовища, залучення інвестицій у Дніпропетровську область через підвищення якості надання освітніх послуг та проведення наукових заходів</w:t>
            </w:r>
          </w:p>
        </w:tc>
      </w:tr>
      <w:tr w:rsidR="003E5C0B" w:rsidRPr="000B5119" w14:paraId="01AE9662" w14:textId="77777777" w:rsidTr="00030317">
        <w:trPr>
          <w:trHeight w:val="480"/>
        </w:trPr>
        <w:tc>
          <w:tcPr>
            <w:tcW w:w="197" w:type="pct"/>
            <w:vMerge/>
            <w:shd w:val="clear" w:color="auto" w:fill="auto"/>
            <w:vAlign w:val="center"/>
            <w:hideMark/>
          </w:tcPr>
          <w:p w14:paraId="3419ECBD" w14:textId="77777777" w:rsidR="003E5C0B" w:rsidRPr="000B5119" w:rsidRDefault="003E5C0B" w:rsidP="003E5C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19BE906" w14:textId="77777777" w:rsidR="003E5C0B" w:rsidRPr="000B5119" w:rsidRDefault="003E5C0B" w:rsidP="003E5C0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5476744" w14:textId="77777777" w:rsidR="003E5C0B" w:rsidRPr="000B5119" w:rsidRDefault="003E5C0B" w:rsidP="003E5C0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0F517E9D" w14:textId="77777777" w:rsidR="003E5C0B" w:rsidRPr="000B5119" w:rsidRDefault="003E5C0B" w:rsidP="003E5C0B">
            <w:pPr>
              <w:rPr>
                <w:rFonts w:ascii="Times New Roman" w:eastAsia="Times New Roman" w:hAnsi="Times New Roman" w:cs="Times New Roman"/>
                <w:sz w:val="18"/>
                <w:szCs w:val="18"/>
                <w:lang w:eastAsia="ru-RU"/>
              </w:rPr>
            </w:pPr>
          </w:p>
        </w:tc>
        <w:tc>
          <w:tcPr>
            <w:tcW w:w="248" w:type="pct"/>
            <w:vMerge/>
            <w:shd w:val="clear" w:color="auto" w:fill="auto"/>
            <w:hideMark/>
          </w:tcPr>
          <w:p w14:paraId="4472F785" w14:textId="77777777" w:rsidR="003E5C0B" w:rsidRPr="00030317" w:rsidRDefault="003E5C0B" w:rsidP="003E5C0B">
            <w:pPr>
              <w:rPr>
                <w:rFonts w:ascii="Times New Roman" w:eastAsia="Times New Roman" w:hAnsi="Times New Roman" w:cs="Times New Roman"/>
                <w:sz w:val="16"/>
                <w:szCs w:val="16"/>
                <w:lang w:eastAsia="ru-RU"/>
              </w:rPr>
            </w:pPr>
          </w:p>
        </w:tc>
        <w:tc>
          <w:tcPr>
            <w:tcW w:w="397" w:type="pct"/>
            <w:shd w:val="clear" w:color="auto" w:fill="auto"/>
            <w:hideMark/>
          </w:tcPr>
          <w:p w14:paraId="098E82C9" w14:textId="77777777" w:rsidR="003E5C0B" w:rsidRPr="00030317" w:rsidRDefault="003E5C0B" w:rsidP="003E5C0B">
            <w:pPr>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3B3C07DA" w14:textId="6A9EBF70" w:rsidR="003E5C0B" w:rsidRPr="000B5119" w:rsidRDefault="003E5C0B" w:rsidP="003E5C0B">
            <w:pPr>
              <w:jc w:val="center"/>
              <w:rPr>
                <w:rFonts w:ascii="Times New Roman" w:eastAsia="Times New Roman" w:hAnsi="Times New Roman" w:cs="Times New Roman"/>
                <w:sz w:val="18"/>
                <w:szCs w:val="18"/>
                <w:lang w:eastAsia="ru-RU"/>
              </w:rPr>
            </w:pPr>
            <w:r w:rsidRPr="00315D16">
              <w:rPr>
                <w:rFonts w:ascii="Times New Roman" w:hAnsi="Times New Roman" w:cs="Times New Roman"/>
                <w:sz w:val="28"/>
                <w:szCs w:val="28"/>
              </w:rPr>
              <w:t>–</w:t>
            </w:r>
          </w:p>
        </w:tc>
        <w:tc>
          <w:tcPr>
            <w:tcW w:w="298" w:type="pct"/>
            <w:shd w:val="clear" w:color="auto" w:fill="auto"/>
            <w:hideMark/>
          </w:tcPr>
          <w:p w14:paraId="0905FDD5" w14:textId="49049645" w:rsidR="003E5C0B" w:rsidRPr="000B5119" w:rsidRDefault="003E5C0B" w:rsidP="003E5C0B">
            <w:pPr>
              <w:jc w:val="center"/>
              <w:rPr>
                <w:rFonts w:ascii="Times New Roman" w:eastAsia="Times New Roman" w:hAnsi="Times New Roman" w:cs="Times New Roman"/>
                <w:sz w:val="18"/>
                <w:szCs w:val="18"/>
                <w:lang w:eastAsia="ru-RU"/>
              </w:rPr>
            </w:pPr>
            <w:r w:rsidRPr="00315D16">
              <w:rPr>
                <w:rFonts w:ascii="Times New Roman" w:hAnsi="Times New Roman" w:cs="Times New Roman"/>
                <w:sz w:val="28"/>
                <w:szCs w:val="28"/>
              </w:rPr>
              <w:t>–</w:t>
            </w:r>
          </w:p>
        </w:tc>
        <w:tc>
          <w:tcPr>
            <w:tcW w:w="348" w:type="pct"/>
            <w:shd w:val="clear" w:color="auto" w:fill="auto"/>
            <w:hideMark/>
          </w:tcPr>
          <w:p w14:paraId="45E77A5E" w14:textId="065E5D16" w:rsidR="003E5C0B" w:rsidRPr="000B5119" w:rsidRDefault="003E5C0B" w:rsidP="003E5C0B">
            <w:pPr>
              <w:jc w:val="center"/>
              <w:rPr>
                <w:rFonts w:ascii="Times New Roman" w:eastAsia="Times New Roman" w:hAnsi="Times New Roman" w:cs="Times New Roman"/>
                <w:sz w:val="18"/>
                <w:szCs w:val="18"/>
                <w:lang w:eastAsia="ru-RU"/>
              </w:rPr>
            </w:pPr>
            <w:r w:rsidRPr="00315D16">
              <w:rPr>
                <w:rFonts w:ascii="Times New Roman" w:hAnsi="Times New Roman" w:cs="Times New Roman"/>
                <w:sz w:val="28"/>
                <w:szCs w:val="28"/>
              </w:rPr>
              <w:t>–</w:t>
            </w:r>
          </w:p>
        </w:tc>
        <w:tc>
          <w:tcPr>
            <w:tcW w:w="400" w:type="pct"/>
            <w:shd w:val="clear" w:color="auto" w:fill="auto"/>
            <w:hideMark/>
          </w:tcPr>
          <w:p w14:paraId="5C4E4582" w14:textId="5B6EED73" w:rsidR="003E5C0B" w:rsidRPr="000B5119" w:rsidRDefault="003E5C0B" w:rsidP="003E5C0B">
            <w:pPr>
              <w:jc w:val="center"/>
              <w:rPr>
                <w:rFonts w:ascii="Times New Roman" w:eastAsia="Times New Roman" w:hAnsi="Times New Roman" w:cs="Times New Roman"/>
                <w:sz w:val="18"/>
                <w:szCs w:val="18"/>
                <w:lang w:eastAsia="ru-RU"/>
              </w:rPr>
            </w:pPr>
            <w:r w:rsidRPr="00315D16">
              <w:rPr>
                <w:rFonts w:ascii="Times New Roman" w:hAnsi="Times New Roman" w:cs="Times New Roman"/>
                <w:sz w:val="28"/>
                <w:szCs w:val="28"/>
              </w:rPr>
              <w:t>–</w:t>
            </w:r>
          </w:p>
        </w:tc>
        <w:tc>
          <w:tcPr>
            <w:tcW w:w="678" w:type="pct"/>
            <w:vMerge/>
            <w:shd w:val="clear" w:color="auto" w:fill="auto"/>
            <w:hideMark/>
          </w:tcPr>
          <w:p w14:paraId="41CD7281" w14:textId="77777777" w:rsidR="003E5C0B" w:rsidRPr="000B5119" w:rsidRDefault="003E5C0B" w:rsidP="003E5C0B">
            <w:pPr>
              <w:rPr>
                <w:rFonts w:ascii="Times New Roman" w:eastAsia="Times New Roman" w:hAnsi="Times New Roman" w:cs="Times New Roman"/>
                <w:sz w:val="18"/>
                <w:szCs w:val="18"/>
                <w:lang w:eastAsia="ru-RU"/>
              </w:rPr>
            </w:pPr>
          </w:p>
        </w:tc>
      </w:tr>
      <w:tr w:rsidR="00E95358" w:rsidRPr="000B5119" w14:paraId="43513693" w14:textId="77777777" w:rsidTr="00030317">
        <w:trPr>
          <w:trHeight w:val="480"/>
        </w:trPr>
        <w:tc>
          <w:tcPr>
            <w:tcW w:w="197" w:type="pct"/>
            <w:vMerge/>
            <w:shd w:val="clear" w:color="auto" w:fill="auto"/>
            <w:vAlign w:val="center"/>
            <w:hideMark/>
          </w:tcPr>
          <w:p w14:paraId="21CBE713" w14:textId="77777777" w:rsidR="00E95358" w:rsidRPr="000B5119" w:rsidRDefault="00E95358"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66C8398" w14:textId="77777777" w:rsidR="00E95358" w:rsidRPr="000B5119" w:rsidRDefault="00E95358"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C0137D6" w14:textId="77777777" w:rsidR="00E95358" w:rsidRPr="000B5119" w:rsidRDefault="00E95358" w:rsidP="0093258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5C7C982" w14:textId="77777777" w:rsidR="00E95358" w:rsidRPr="000B5119" w:rsidRDefault="00E95358" w:rsidP="0093258B">
            <w:pPr>
              <w:rPr>
                <w:rFonts w:ascii="Times New Roman" w:eastAsia="Times New Roman" w:hAnsi="Times New Roman" w:cs="Times New Roman"/>
                <w:sz w:val="18"/>
                <w:szCs w:val="18"/>
                <w:lang w:eastAsia="ru-RU"/>
              </w:rPr>
            </w:pPr>
          </w:p>
        </w:tc>
        <w:tc>
          <w:tcPr>
            <w:tcW w:w="248" w:type="pct"/>
            <w:vMerge/>
            <w:shd w:val="clear" w:color="auto" w:fill="auto"/>
            <w:hideMark/>
          </w:tcPr>
          <w:p w14:paraId="1C8A65FB" w14:textId="77777777" w:rsidR="00E95358" w:rsidRPr="00030317" w:rsidRDefault="00E95358" w:rsidP="0093258B">
            <w:pPr>
              <w:rPr>
                <w:rFonts w:ascii="Times New Roman" w:eastAsia="Times New Roman" w:hAnsi="Times New Roman" w:cs="Times New Roman"/>
                <w:sz w:val="16"/>
                <w:szCs w:val="16"/>
                <w:lang w:eastAsia="ru-RU"/>
              </w:rPr>
            </w:pPr>
          </w:p>
        </w:tc>
        <w:tc>
          <w:tcPr>
            <w:tcW w:w="397" w:type="pct"/>
            <w:shd w:val="clear" w:color="auto" w:fill="auto"/>
            <w:hideMark/>
          </w:tcPr>
          <w:p w14:paraId="04771B4A" w14:textId="163B2710" w:rsidR="00E95358" w:rsidRPr="00030317" w:rsidRDefault="00E95358" w:rsidP="0093258B">
            <w:pPr>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Обласний бюджет</w:t>
            </w:r>
            <w:r w:rsidR="00D41BF4">
              <w:rPr>
                <w:rFonts w:ascii="Times New Roman" w:eastAsia="Times New Roman" w:hAnsi="Times New Roman" w:cs="Times New Roman"/>
                <w:b/>
                <w:sz w:val="16"/>
                <w:szCs w:val="16"/>
                <w:lang w:eastAsia="ru-RU"/>
              </w:rPr>
              <w:t>*</w:t>
            </w:r>
          </w:p>
        </w:tc>
        <w:tc>
          <w:tcPr>
            <w:tcW w:w="298" w:type="pct"/>
            <w:shd w:val="clear" w:color="auto" w:fill="auto"/>
            <w:hideMark/>
          </w:tcPr>
          <w:p w14:paraId="685E95D6"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150,0</w:t>
            </w:r>
          </w:p>
        </w:tc>
        <w:tc>
          <w:tcPr>
            <w:tcW w:w="298" w:type="pct"/>
            <w:shd w:val="clear" w:color="auto" w:fill="auto"/>
            <w:hideMark/>
          </w:tcPr>
          <w:p w14:paraId="0FA7162D"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160,0</w:t>
            </w:r>
          </w:p>
        </w:tc>
        <w:tc>
          <w:tcPr>
            <w:tcW w:w="348" w:type="pct"/>
            <w:shd w:val="clear" w:color="auto" w:fill="auto"/>
            <w:hideMark/>
          </w:tcPr>
          <w:p w14:paraId="180A7140"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170,0</w:t>
            </w:r>
          </w:p>
        </w:tc>
        <w:tc>
          <w:tcPr>
            <w:tcW w:w="400" w:type="pct"/>
            <w:shd w:val="clear" w:color="auto" w:fill="auto"/>
            <w:hideMark/>
          </w:tcPr>
          <w:p w14:paraId="63A760DD"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480,0</w:t>
            </w:r>
          </w:p>
        </w:tc>
        <w:tc>
          <w:tcPr>
            <w:tcW w:w="678" w:type="pct"/>
            <w:vMerge/>
            <w:shd w:val="clear" w:color="auto" w:fill="auto"/>
            <w:hideMark/>
          </w:tcPr>
          <w:p w14:paraId="273BFC77" w14:textId="77777777" w:rsidR="00E95358" w:rsidRPr="000B5119" w:rsidRDefault="00E95358" w:rsidP="0093258B">
            <w:pPr>
              <w:rPr>
                <w:rFonts w:ascii="Times New Roman" w:eastAsia="Times New Roman" w:hAnsi="Times New Roman" w:cs="Times New Roman"/>
                <w:sz w:val="18"/>
                <w:szCs w:val="18"/>
                <w:lang w:eastAsia="ru-RU"/>
              </w:rPr>
            </w:pPr>
          </w:p>
        </w:tc>
      </w:tr>
      <w:tr w:rsidR="003E5C0B" w:rsidRPr="000B5119" w14:paraId="3EF4963A" w14:textId="77777777" w:rsidTr="00030317">
        <w:trPr>
          <w:trHeight w:val="480"/>
        </w:trPr>
        <w:tc>
          <w:tcPr>
            <w:tcW w:w="197" w:type="pct"/>
            <w:vMerge/>
            <w:shd w:val="clear" w:color="auto" w:fill="auto"/>
            <w:vAlign w:val="center"/>
            <w:hideMark/>
          </w:tcPr>
          <w:p w14:paraId="1DA77AF9" w14:textId="77777777" w:rsidR="003E5C0B" w:rsidRPr="000B5119" w:rsidRDefault="003E5C0B" w:rsidP="003E5C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D256691" w14:textId="77777777" w:rsidR="003E5C0B" w:rsidRPr="000B5119" w:rsidRDefault="003E5C0B" w:rsidP="003E5C0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EDCA6C9" w14:textId="77777777" w:rsidR="003E5C0B" w:rsidRPr="000B5119" w:rsidRDefault="003E5C0B" w:rsidP="003E5C0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51F74C41" w14:textId="77777777" w:rsidR="003E5C0B" w:rsidRPr="000B5119" w:rsidRDefault="003E5C0B" w:rsidP="003E5C0B">
            <w:pPr>
              <w:rPr>
                <w:rFonts w:ascii="Times New Roman" w:eastAsia="Times New Roman" w:hAnsi="Times New Roman" w:cs="Times New Roman"/>
                <w:sz w:val="18"/>
                <w:szCs w:val="18"/>
                <w:lang w:eastAsia="ru-RU"/>
              </w:rPr>
            </w:pPr>
          </w:p>
        </w:tc>
        <w:tc>
          <w:tcPr>
            <w:tcW w:w="248" w:type="pct"/>
            <w:vMerge/>
            <w:shd w:val="clear" w:color="auto" w:fill="auto"/>
            <w:hideMark/>
          </w:tcPr>
          <w:p w14:paraId="17352E49" w14:textId="77777777" w:rsidR="003E5C0B" w:rsidRPr="00030317" w:rsidRDefault="003E5C0B" w:rsidP="003E5C0B">
            <w:pPr>
              <w:rPr>
                <w:rFonts w:ascii="Times New Roman" w:eastAsia="Times New Roman" w:hAnsi="Times New Roman" w:cs="Times New Roman"/>
                <w:sz w:val="16"/>
                <w:szCs w:val="16"/>
                <w:lang w:eastAsia="ru-RU"/>
              </w:rPr>
            </w:pPr>
          </w:p>
        </w:tc>
        <w:tc>
          <w:tcPr>
            <w:tcW w:w="397" w:type="pct"/>
            <w:shd w:val="clear" w:color="auto" w:fill="auto"/>
            <w:hideMark/>
          </w:tcPr>
          <w:p w14:paraId="6E3D63BC" w14:textId="77777777" w:rsidR="003E5C0B" w:rsidRPr="00030317" w:rsidRDefault="003E5C0B" w:rsidP="003E5C0B">
            <w:pPr>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44280C7F" w14:textId="1A8B6BF1" w:rsidR="003E5C0B" w:rsidRPr="000B5119" w:rsidRDefault="003E5C0B" w:rsidP="003E5C0B">
            <w:pPr>
              <w:jc w:val="center"/>
              <w:rPr>
                <w:rFonts w:ascii="Times New Roman" w:eastAsia="Times New Roman" w:hAnsi="Times New Roman" w:cs="Times New Roman"/>
                <w:sz w:val="18"/>
                <w:szCs w:val="18"/>
                <w:lang w:eastAsia="ru-RU"/>
              </w:rPr>
            </w:pPr>
            <w:r w:rsidRPr="009E02B8">
              <w:rPr>
                <w:rFonts w:ascii="Times New Roman" w:hAnsi="Times New Roman" w:cs="Times New Roman"/>
                <w:sz w:val="28"/>
                <w:szCs w:val="28"/>
              </w:rPr>
              <w:t>–</w:t>
            </w:r>
          </w:p>
        </w:tc>
        <w:tc>
          <w:tcPr>
            <w:tcW w:w="298" w:type="pct"/>
            <w:shd w:val="clear" w:color="auto" w:fill="auto"/>
            <w:hideMark/>
          </w:tcPr>
          <w:p w14:paraId="4F743EE0" w14:textId="777B3EC2" w:rsidR="003E5C0B" w:rsidRPr="000B5119" w:rsidRDefault="003E5C0B" w:rsidP="003E5C0B">
            <w:pPr>
              <w:jc w:val="center"/>
              <w:rPr>
                <w:rFonts w:ascii="Times New Roman" w:eastAsia="Times New Roman" w:hAnsi="Times New Roman" w:cs="Times New Roman"/>
                <w:sz w:val="18"/>
                <w:szCs w:val="18"/>
                <w:lang w:eastAsia="ru-RU"/>
              </w:rPr>
            </w:pPr>
            <w:r w:rsidRPr="009E02B8">
              <w:rPr>
                <w:rFonts w:ascii="Times New Roman" w:hAnsi="Times New Roman" w:cs="Times New Roman"/>
                <w:sz w:val="28"/>
                <w:szCs w:val="28"/>
              </w:rPr>
              <w:t>–</w:t>
            </w:r>
          </w:p>
        </w:tc>
        <w:tc>
          <w:tcPr>
            <w:tcW w:w="348" w:type="pct"/>
            <w:shd w:val="clear" w:color="auto" w:fill="auto"/>
            <w:hideMark/>
          </w:tcPr>
          <w:p w14:paraId="399CEFF1" w14:textId="25F39A8D" w:rsidR="003E5C0B" w:rsidRPr="000B5119" w:rsidRDefault="003E5C0B" w:rsidP="003E5C0B">
            <w:pPr>
              <w:jc w:val="center"/>
              <w:rPr>
                <w:rFonts w:ascii="Times New Roman" w:eastAsia="Times New Roman" w:hAnsi="Times New Roman" w:cs="Times New Roman"/>
                <w:sz w:val="18"/>
                <w:szCs w:val="18"/>
                <w:lang w:eastAsia="ru-RU"/>
              </w:rPr>
            </w:pPr>
            <w:r w:rsidRPr="009E02B8">
              <w:rPr>
                <w:rFonts w:ascii="Times New Roman" w:hAnsi="Times New Roman" w:cs="Times New Roman"/>
                <w:sz w:val="28"/>
                <w:szCs w:val="28"/>
              </w:rPr>
              <w:t>–</w:t>
            </w:r>
          </w:p>
        </w:tc>
        <w:tc>
          <w:tcPr>
            <w:tcW w:w="400" w:type="pct"/>
            <w:shd w:val="clear" w:color="auto" w:fill="auto"/>
            <w:hideMark/>
          </w:tcPr>
          <w:p w14:paraId="54ADBEDA" w14:textId="5AA51E71" w:rsidR="003E5C0B" w:rsidRPr="000B5119" w:rsidRDefault="003E5C0B" w:rsidP="003E5C0B">
            <w:pPr>
              <w:jc w:val="center"/>
              <w:rPr>
                <w:rFonts w:ascii="Times New Roman" w:eastAsia="Times New Roman" w:hAnsi="Times New Roman" w:cs="Times New Roman"/>
                <w:sz w:val="18"/>
                <w:szCs w:val="18"/>
                <w:lang w:eastAsia="ru-RU"/>
              </w:rPr>
            </w:pPr>
            <w:r w:rsidRPr="009E02B8">
              <w:rPr>
                <w:rFonts w:ascii="Times New Roman" w:hAnsi="Times New Roman" w:cs="Times New Roman"/>
                <w:sz w:val="28"/>
                <w:szCs w:val="28"/>
              </w:rPr>
              <w:t>–</w:t>
            </w:r>
          </w:p>
        </w:tc>
        <w:tc>
          <w:tcPr>
            <w:tcW w:w="678" w:type="pct"/>
            <w:vMerge/>
            <w:shd w:val="clear" w:color="auto" w:fill="auto"/>
            <w:hideMark/>
          </w:tcPr>
          <w:p w14:paraId="287F83EB" w14:textId="77777777" w:rsidR="003E5C0B" w:rsidRPr="000B5119" w:rsidRDefault="003E5C0B" w:rsidP="003E5C0B">
            <w:pPr>
              <w:rPr>
                <w:rFonts w:ascii="Times New Roman" w:eastAsia="Times New Roman" w:hAnsi="Times New Roman" w:cs="Times New Roman"/>
                <w:sz w:val="18"/>
                <w:szCs w:val="18"/>
                <w:lang w:eastAsia="ru-RU"/>
              </w:rPr>
            </w:pPr>
          </w:p>
        </w:tc>
      </w:tr>
      <w:tr w:rsidR="003E5C0B" w:rsidRPr="000B5119" w14:paraId="29A5176A" w14:textId="77777777" w:rsidTr="00030317">
        <w:trPr>
          <w:trHeight w:val="240"/>
        </w:trPr>
        <w:tc>
          <w:tcPr>
            <w:tcW w:w="197" w:type="pct"/>
            <w:vMerge/>
            <w:shd w:val="clear" w:color="auto" w:fill="auto"/>
            <w:vAlign w:val="center"/>
            <w:hideMark/>
          </w:tcPr>
          <w:p w14:paraId="48341054" w14:textId="77777777" w:rsidR="003E5C0B" w:rsidRPr="000B5119" w:rsidRDefault="003E5C0B" w:rsidP="003E5C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0633784" w14:textId="77777777" w:rsidR="003E5C0B" w:rsidRPr="000B5119" w:rsidRDefault="003E5C0B" w:rsidP="003E5C0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95583FE" w14:textId="77777777" w:rsidR="003E5C0B" w:rsidRPr="000B5119" w:rsidRDefault="003E5C0B" w:rsidP="003E5C0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0B57439" w14:textId="77777777" w:rsidR="003E5C0B" w:rsidRPr="000B5119" w:rsidRDefault="003E5C0B" w:rsidP="003E5C0B">
            <w:pPr>
              <w:rPr>
                <w:rFonts w:ascii="Times New Roman" w:eastAsia="Times New Roman" w:hAnsi="Times New Roman" w:cs="Times New Roman"/>
                <w:sz w:val="18"/>
                <w:szCs w:val="18"/>
                <w:lang w:eastAsia="ru-RU"/>
              </w:rPr>
            </w:pPr>
          </w:p>
        </w:tc>
        <w:tc>
          <w:tcPr>
            <w:tcW w:w="248" w:type="pct"/>
            <w:vMerge/>
            <w:shd w:val="clear" w:color="auto" w:fill="auto"/>
            <w:hideMark/>
          </w:tcPr>
          <w:p w14:paraId="7C389D73" w14:textId="77777777" w:rsidR="003E5C0B" w:rsidRPr="00030317" w:rsidRDefault="003E5C0B" w:rsidP="003E5C0B">
            <w:pPr>
              <w:rPr>
                <w:rFonts w:ascii="Times New Roman" w:eastAsia="Times New Roman" w:hAnsi="Times New Roman" w:cs="Times New Roman"/>
                <w:sz w:val="16"/>
                <w:szCs w:val="16"/>
                <w:lang w:eastAsia="ru-RU"/>
              </w:rPr>
            </w:pPr>
          </w:p>
        </w:tc>
        <w:tc>
          <w:tcPr>
            <w:tcW w:w="397" w:type="pct"/>
            <w:shd w:val="clear" w:color="auto" w:fill="auto"/>
            <w:hideMark/>
          </w:tcPr>
          <w:p w14:paraId="22FD309A" w14:textId="77777777" w:rsidR="003E5C0B" w:rsidRPr="00030317" w:rsidRDefault="003E5C0B" w:rsidP="003E5C0B">
            <w:pPr>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663E461B" w14:textId="55E3E71A" w:rsidR="003E5C0B" w:rsidRPr="000B5119" w:rsidRDefault="003E5C0B" w:rsidP="003E5C0B">
            <w:pPr>
              <w:jc w:val="center"/>
              <w:rPr>
                <w:rFonts w:ascii="Times New Roman" w:eastAsia="Times New Roman" w:hAnsi="Times New Roman" w:cs="Times New Roman"/>
                <w:sz w:val="18"/>
                <w:szCs w:val="18"/>
                <w:lang w:eastAsia="ru-RU"/>
              </w:rPr>
            </w:pPr>
            <w:r w:rsidRPr="009E02B8">
              <w:rPr>
                <w:rFonts w:ascii="Times New Roman" w:hAnsi="Times New Roman" w:cs="Times New Roman"/>
                <w:sz w:val="28"/>
                <w:szCs w:val="28"/>
              </w:rPr>
              <w:t>–</w:t>
            </w:r>
          </w:p>
        </w:tc>
        <w:tc>
          <w:tcPr>
            <w:tcW w:w="298" w:type="pct"/>
            <w:shd w:val="clear" w:color="auto" w:fill="auto"/>
            <w:hideMark/>
          </w:tcPr>
          <w:p w14:paraId="7E14628E" w14:textId="43A2BF9E" w:rsidR="003E5C0B" w:rsidRPr="000B5119" w:rsidRDefault="003E5C0B" w:rsidP="003E5C0B">
            <w:pPr>
              <w:jc w:val="center"/>
              <w:rPr>
                <w:rFonts w:ascii="Times New Roman" w:eastAsia="Times New Roman" w:hAnsi="Times New Roman" w:cs="Times New Roman"/>
                <w:sz w:val="18"/>
                <w:szCs w:val="18"/>
                <w:lang w:eastAsia="ru-RU"/>
              </w:rPr>
            </w:pPr>
            <w:r w:rsidRPr="009E02B8">
              <w:rPr>
                <w:rFonts w:ascii="Times New Roman" w:hAnsi="Times New Roman" w:cs="Times New Roman"/>
                <w:sz w:val="28"/>
                <w:szCs w:val="28"/>
              </w:rPr>
              <w:t>–</w:t>
            </w:r>
          </w:p>
        </w:tc>
        <w:tc>
          <w:tcPr>
            <w:tcW w:w="348" w:type="pct"/>
            <w:shd w:val="clear" w:color="auto" w:fill="auto"/>
            <w:hideMark/>
          </w:tcPr>
          <w:p w14:paraId="6F15DF3D" w14:textId="0846E28A" w:rsidR="003E5C0B" w:rsidRPr="000B5119" w:rsidRDefault="003E5C0B" w:rsidP="003E5C0B">
            <w:pPr>
              <w:jc w:val="center"/>
              <w:rPr>
                <w:rFonts w:ascii="Times New Roman" w:eastAsia="Times New Roman" w:hAnsi="Times New Roman" w:cs="Times New Roman"/>
                <w:sz w:val="18"/>
                <w:szCs w:val="18"/>
                <w:lang w:eastAsia="ru-RU"/>
              </w:rPr>
            </w:pPr>
            <w:r w:rsidRPr="009E02B8">
              <w:rPr>
                <w:rFonts w:ascii="Times New Roman" w:hAnsi="Times New Roman" w:cs="Times New Roman"/>
                <w:sz w:val="28"/>
                <w:szCs w:val="28"/>
              </w:rPr>
              <w:t>–</w:t>
            </w:r>
          </w:p>
        </w:tc>
        <w:tc>
          <w:tcPr>
            <w:tcW w:w="400" w:type="pct"/>
            <w:shd w:val="clear" w:color="auto" w:fill="auto"/>
            <w:hideMark/>
          </w:tcPr>
          <w:p w14:paraId="35221887" w14:textId="56640806" w:rsidR="003E5C0B" w:rsidRPr="000B5119" w:rsidRDefault="003E5C0B" w:rsidP="003E5C0B">
            <w:pPr>
              <w:jc w:val="center"/>
              <w:rPr>
                <w:rFonts w:ascii="Times New Roman" w:eastAsia="Times New Roman" w:hAnsi="Times New Roman" w:cs="Times New Roman"/>
                <w:sz w:val="18"/>
                <w:szCs w:val="18"/>
                <w:lang w:eastAsia="ru-RU"/>
              </w:rPr>
            </w:pPr>
            <w:r w:rsidRPr="009E02B8">
              <w:rPr>
                <w:rFonts w:ascii="Times New Roman" w:hAnsi="Times New Roman" w:cs="Times New Roman"/>
                <w:sz w:val="28"/>
                <w:szCs w:val="28"/>
              </w:rPr>
              <w:t>–</w:t>
            </w:r>
          </w:p>
        </w:tc>
        <w:tc>
          <w:tcPr>
            <w:tcW w:w="678" w:type="pct"/>
            <w:vMerge/>
            <w:shd w:val="clear" w:color="auto" w:fill="auto"/>
            <w:hideMark/>
          </w:tcPr>
          <w:p w14:paraId="7813C623" w14:textId="77777777" w:rsidR="003E5C0B" w:rsidRPr="000B5119" w:rsidRDefault="003E5C0B" w:rsidP="003E5C0B">
            <w:pPr>
              <w:rPr>
                <w:rFonts w:ascii="Times New Roman" w:eastAsia="Times New Roman" w:hAnsi="Times New Roman" w:cs="Times New Roman"/>
                <w:sz w:val="18"/>
                <w:szCs w:val="18"/>
                <w:lang w:eastAsia="ru-RU"/>
              </w:rPr>
            </w:pPr>
          </w:p>
        </w:tc>
      </w:tr>
      <w:tr w:rsidR="00E95358" w:rsidRPr="000B5119" w14:paraId="7EB0F9E6" w14:textId="77777777" w:rsidTr="00030317">
        <w:trPr>
          <w:trHeight w:val="480"/>
        </w:trPr>
        <w:tc>
          <w:tcPr>
            <w:tcW w:w="197" w:type="pct"/>
            <w:vMerge/>
            <w:shd w:val="clear" w:color="auto" w:fill="auto"/>
            <w:vAlign w:val="center"/>
            <w:hideMark/>
          </w:tcPr>
          <w:p w14:paraId="3D800A29" w14:textId="77777777" w:rsidR="00E95358" w:rsidRPr="000B5119" w:rsidRDefault="00E95358"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41299C3" w14:textId="77777777" w:rsidR="00E95358" w:rsidRPr="000B5119" w:rsidRDefault="00E95358"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08A1CA00" w14:textId="77777777" w:rsidR="00E95358" w:rsidRPr="000B5119"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2.11. Проведення школи молодого лідера для здобувачів освіти закладів професійної (професійно-технічної), фахової передвищої освіти</w:t>
            </w:r>
          </w:p>
        </w:tc>
        <w:tc>
          <w:tcPr>
            <w:tcW w:w="794" w:type="pct"/>
            <w:vMerge w:val="restart"/>
            <w:shd w:val="clear" w:color="auto" w:fill="auto"/>
            <w:hideMark/>
          </w:tcPr>
          <w:p w14:paraId="41CF14BA" w14:textId="77777777" w:rsidR="00E95358" w:rsidRPr="000B5119" w:rsidRDefault="00E95358" w:rsidP="0093258B">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Департамент освіти і науки облдержадміністрації, Навчально-методичний центр професійно-технічної освіти у Дніпро</w:t>
            </w:r>
            <w:r w:rsidRPr="000B5119">
              <w:rPr>
                <w:rFonts w:ascii="Times New Roman" w:eastAsia="Times New Roman" w:hAnsi="Times New Roman" w:cs="Times New Roman"/>
                <w:sz w:val="18"/>
                <w:szCs w:val="18"/>
                <w:lang w:val="ru-RU" w:eastAsia="ru-RU"/>
              </w:rPr>
              <w:t>-</w:t>
            </w:r>
            <w:r w:rsidRPr="000B5119">
              <w:rPr>
                <w:rFonts w:ascii="Times New Roman" w:eastAsia="Times New Roman" w:hAnsi="Times New Roman" w:cs="Times New Roman"/>
                <w:sz w:val="18"/>
                <w:szCs w:val="18"/>
                <w:lang w:eastAsia="ru-RU"/>
              </w:rPr>
              <w:t xml:space="preserve">петровській області </w:t>
            </w:r>
          </w:p>
          <w:p w14:paraId="405AFC49" w14:textId="77777777" w:rsidR="00E95358" w:rsidRPr="000B5119" w:rsidRDefault="00E95358" w:rsidP="0093258B">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(за згодою), </w:t>
            </w:r>
          </w:p>
          <w:p w14:paraId="7D8D58C1" w14:textId="12AC63EA" w:rsidR="00E95358" w:rsidRPr="000B5119" w:rsidRDefault="00E95358" w:rsidP="0093258B">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КЗВО </w:t>
            </w:r>
            <w:r w:rsidR="00F57E8D">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Дніпровська академія неперервної освіти” ДОР” </w:t>
            </w:r>
          </w:p>
          <w:p w14:paraId="3292D4F5" w14:textId="77777777" w:rsidR="00E95358" w:rsidRPr="000B5119" w:rsidRDefault="00E95358" w:rsidP="0093258B">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(за згодою), заклади професійної </w:t>
            </w:r>
          </w:p>
          <w:p w14:paraId="460083C2" w14:textId="77777777" w:rsidR="00E95358" w:rsidRPr="000B5119" w:rsidRDefault="00E95358" w:rsidP="0093258B">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(професійно-технічної), </w:t>
            </w:r>
          </w:p>
          <w:p w14:paraId="1CCB91A1" w14:textId="77777777" w:rsidR="00E95358" w:rsidRPr="000B5119" w:rsidRDefault="00E95358" w:rsidP="0093258B">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фахової передвищої освіти (за згодою)</w:t>
            </w:r>
          </w:p>
          <w:p w14:paraId="489E9365" w14:textId="77777777" w:rsidR="00E95358" w:rsidRPr="000B5119" w:rsidRDefault="00E95358" w:rsidP="0093258B">
            <w:pPr>
              <w:rPr>
                <w:rFonts w:ascii="Times New Roman" w:eastAsia="Times New Roman" w:hAnsi="Times New Roman" w:cs="Times New Roman"/>
                <w:sz w:val="18"/>
                <w:szCs w:val="18"/>
                <w:lang w:val="ru-RU" w:eastAsia="ru-RU"/>
              </w:rPr>
            </w:pPr>
          </w:p>
        </w:tc>
        <w:tc>
          <w:tcPr>
            <w:tcW w:w="248" w:type="pct"/>
            <w:vMerge w:val="restart"/>
            <w:shd w:val="clear" w:color="auto" w:fill="auto"/>
            <w:hideMark/>
          </w:tcPr>
          <w:p w14:paraId="06897598" w14:textId="77777777" w:rsidR="00E95358" w:rsidRPr="00030317" w:rsidRDefault="00E95358" w:rsidP="00030317">
            <w:pPr>
              <w:ind w:left="-117" w:firstLine="117"/>
              <w:jc w:val="center"/>
              <w:rPr>
                <w:rFonts w:ascii="Times New Roman" w:eastAsia="Times New Roman" w:hAnsi="Times New Roman" w:cs="Times New Roman"/>
                <w:sz w:val="16"/>
                <w:szCs w:val="16"/>
                <w:lang w:eastAsia="ru-RU"/>
              </w:rPr>
            </w:pPr>
            <w:r w:rsidRPr="00030317">
              <w:rPr>
                <w:rFonts w:ascii="Times New Roman" w:eastAsia="Times New Roman" w:hAnsi="Times New Roman" w:cs="Times New Roman"/>
                <w:sz w:val="16"/>
                <w:szCs w:val="16"/>
                <w:lang w:eastAsia="ru-RU"/>
              </w:rPr>
              <w:t>2022 – 2024</w:t>
            </w:r>
          </w:p>
        </w:tc>
        <w:tc>
          <w:tcPr>
            <w:tcW w:w="397" w:type="pct"/>
            <w:shd w:val="clear" w:color="auto" w:fill="auto"/>
            <w:hideMark/>
          </w:tcPr>
          <w:p w14:paraId="6270EAE9" w14:textId="76565837" w:rsidR="00E95358" w:rsidRPr="00030317" w:rsidRDefault="00E95358" w:rsidP="00D41BF4">
            <w:pPr>
              <w:ind w:right="-107"/>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Загальний обсяг, у т. ч.</w:t>
            </w:r>
            <w:r w:rsidR="00D41BF4">
              <w:rPr>
                <w:rFonts w:ascii="Times New Roman" w:eastAsia="Times New Roman" w:hAnsi="Times New Roman" w:cs="Times New Roman"/>
                <w:b/>
                <w:sz w:val="16"/>
                <w:szCs w:val="16"/>
                <w:lang w:eastAsia="ru-RU"/>
              </w:rPr>
              <w:t>*</w:t>
            </w:r>
          </w:p>
        </w:tc>
        <w:tc>
          <w:tcPr>
            <w:tcW w:w="298" w:type="pct"/>
            <w:shd w:val="clear" w:color="auto" w:fill="auto"/>
            <w:hideMark/>
          </w:tcPr>
          <w:p w14:paraId="20F0CA4F"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200,0</w:t>
            </w:r>
          </w:p>
        </w:tc>
        <w:tc>
          <w:tcPr>
            <w:tcW w:w="298" w:type="pct"/>
            <w:shd w:val="clear" w:color="auto" w:fill="auto"/>
            <w:hideMark/>
          </w:tcPr>
          <w:p w14:paraId="508DEE1F"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300,0</w:t>
            </w:r>
          </w:p>
        </w:tc>
        <w:tc>
          <w:tcPr>
            <w:tcW w:w="348" w:type="pct"/>
            <w:shd w:val="clear" w:color="auto" w:fill="auto"/>
            <w:hideMark/>
          </w:tcPr>
          <w:p w14:paraId="6FF508A8"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400,0</w:t>
            </w:r>
          </w:p>
        </w:tc>
        <w:tc>
          <w:tcPr>
            <w:tcW w:w="400" w:type="pct"/>
            <w:shd w:val="clear" w:color="auto" w:fill="auto"/>
            <w:hideMark/>
          </w:tcPr>
          <w:p w14:paraId="2659F65D"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900,0</w:t>
            </w:r>
          </w:p>
        </w:tc>
        <w:tc>
          <w:tcPr>
            <w:tcW w:w="678" w:type="pct"/>
            <w:vMerge w:val="restart"/>
            <w:shd w:val="clear" w:color="auto" w:fill="auto"/>
            <w:hideMark/>
          </w:tcPr>
          <w:p w14:paraId="644D25D3" w14:textId="77777777" w:rsidR="00E95358" w:rsidRPr="000B5119"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Формування якісного кадрового  резерву для закладів професійної (професійно-технічної) освіти</w:t>
            </w:r>
          </w:p>
        </w:tc>
      </w:tr>
      <w:tr w:rsidR="003E5C0B" w:rsidRPr="000B5119" w14:paraId="2761A5F7" w14:textId="77777777" w:rsidTr="00030317">
        <w:trPr>
          <w:trHeight w:val="480"/>
        </w:trPr>
        <w:tc>
          <w:tcPr>
            <w:tcW w:w="197" w:type="pct"/>
            <w:vMerge/>
            <w:shd w:val="clear" w:color="auto" w:fill="auto"/>
            <w:vAlign w:val="center"/>
            <w:hideMark/>
          </w:tcPr>
          <w:p w14:paraId="666FDC1F" w14:textId="77777777" w:rsidR="003E5C0B" w:rsidRPr="000B5119" w:rsidRDefault="003E5C0B" w:rsidP="003E5C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C5C7CEE" w14:textId="77777777" w:rsidR="003E5C0B" w:rsidRPr="000B5119" w:rsidRDefault="003E5C0B" w:rsidP="003E5C0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331B757" w14:textId="77777777" w:rsidR="003E5C0B" w:rsidRPr="000B5119" w:rsidRDefault="003E5C0B" w:rsidP="003E5C0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5534845" w14:textId="77777777" w:rsidR="003E5C0B" w:rsidRPr="000B5119" w:rsidRDefault="003E5C0B" w:rsidP="003E5C0B">
            <w:pPr>
              <w:rPr>
                <w:rFonts w:ascii="Times New Roman" w:eastAsia="Times New Roman" w:hAnsi="Times New Roman" w:cs="Times New Roman"/>
                <w:sz w:val="18"/>
                <w:szCs w:val="18"/>
                <w:lang w:eastAsia="ru-RU"/>
              </w:rPr>
            </w:pPr>
          </w:p>
        </w:tc>
        <w:tc>
          <w:tcPr>
            <w:tcW w:w="248" w:type="pct"/>
            <w:vMerge/>
            <w:shd w:val="clear" w:color="auto" w:fill="auto"/>
            <w:hideMark/>
          </w:tcPr>
          <w:p w14:paraId="3708335E" w14:textId="77777777" w:rsidR="003E5C0B" w:rsidRPr="00030317" w:rsidRDefault="003E5C0B" w:rsidP="003E5C0B">
            <w:pPr>
              <w:rPr>
                <w:rFonts w:ascii="Times New Roman" w:eastAsia="Times New Roman" w:hAnsi="Times New Roman" w:cs="Times New Roman"/>
                <w:sz w:val="16"/>
                <w:szCs w:val="16"/>
                <w:lang w:eastAsia="ru-RU"/>
              </w:rPr>
            </w:pPr>
          </w:p>
        </w:tc>
        <w:tc>
          <w:tcPr>
            <w:tcW w:w="397" w:type="pct"/>
            <w:shd w:val="clear" w:color="auto" w:fill="auto"/>
            <w:hideMark/>
          </w:tcPr>
          <w:p w14:paraId="50A76EBF" w14:textId="77777777" w:rsidR="003E5C0B" w:rsidRPr="00030317" w:rsidRDefault="003E5C0B" w:rsidP="003E5C0B">
            <w:pPr>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425067CF" w14:textId="6BB00E6D" w:rsidR="003E5C0B" w:rsidRPr="000B5119" w:rsidRDefault="003E5C0B" w:rsidP="003E5C0B">
            <w:pPr>
              <w:jc w:val="center"/>
              <w:rPr>
                <w:rFonts w:ascii="Times New Roman" w:eastAsia="Times New Roman" w:hAnsi="Times New Roman" w:cs="Times New Roman"/>
                <w:sz w:val="18"/>
                <w:szCs w:val="18"/>
                <w:lang w:eastAsia="ru-RU"/>
              </w:rPr>
            </w:pPr>
            <w:r w:rsidRPr="004868C6">
              <w:rPr>
                <w:rFonts w:ascii="Times New Roman" w:hAnsi="Times New Roman" w:cs="Times New Roman"/>
                <w:sz w:val="28"/>
                <w:szCs w:val="28"/>
              </w:rPr>
              <w:t>–</w:t>
            </w:r>
          </w:p>
        </w:tc>
        <w:tc>
          <w:tcPr>
            <w:tcW w:w="298" w:type="pct"/>
            <w:shd w:val="clear" w:color="auto" w:fill="auto"/>
            <w:hideMark/>
          </w:tcPr>
          <w:p w14:paraId="21AB428C" w14:textId="46F740C2" w:rsidR="003E5C0B" w:rsidRPr="000B5119" w:rsidRDefault="003E5C0B" w:rsidP="003E5C0B">
            <w:pPr>
              <w:jc w:val="center"/>
              <w:rPr>
                <w:rFonts w:ascii="Times New Roman" w:eastAsia="Times New Roman" w:hAnsi="Times New Roman" w:cs="Times New Roman"/>
                <w:sz w:val="18"/>
                <w:szCs w:val="18"/>
                <w:lang w:eastAsia="ru-RU"/>
              </w:rPr>
            </w:pPr>
            <w:r w:rsidRPr="004868C6">
              <w:rPr>
                <w:rFonts w:ascii="Times New Roman" w:hAnsi="Times New Roman" w:cs="Times New Roman"/>
                <w:sz w:val="28"/>
                <w:szCs w:val="28"/>
              </w:rPr>
              <w:t>–</w:t>
            </w:r>
          </w:p>
        </w:tc>
        <w:tc>
          <w:tcPr>
            <w:tcW w:w="348" w:type="pct"/>
            <w:shd w:val="clear" w:color="auto" w:fill="auto"/>
            <w:hideMark/>
          </w:tcPr>
          <w:p w14:paraId="4224C03D" w14:textId="3321E398" w:rsidR="003E5C0B" w:rsidRPr="000B5119" w:rsidRDefault="003E5C0B" w:rsidP="003E5C0B">
            <w:pPr>
              <w:jc w:val="center"/>
              <w:rPr>
                <w:rFonts w:ascii="Times New Roman" w:eastAsia="Times New Roman" w:hAnsi="Times New Roman" w:cs="Times New Roman"/>
                <w:sz w:val="18"/>
                <w:szCs w:val="18"/>
                <w:lang w:eastAsia="ru-RU"/>
              </w:rPr>
            </w:pPr>
            <w:r w:rsidRPr="004868C6">
              <w:rPr>
                <w:rFonts w:ascii="Times New Roman" w:hAnsi="Times New Roman" w:cs="Times New Roman"/>
                <w:sz w:val="28"/>
                <w:szCs w:val="28"/>
              </w:rPr>
              <w:t>–</w:t>
            </w:r>
          </w:p>
        </w:tc>
        <w:tc>
          <w:tcPr>
            <w:tcW w:w="400" w:type="pct"/>
            <w:shd w:val="clear" w:color="auto" w:fill="auto"/>
            <w:hideMark/>
          </w:tcPr>
          <w:p w14:paraId="16EFB3A9" w14:textId="445B9430" w:rsidR="003E5C0B" w:rsidRPr="000B5119" w:rsidRDefault="003E5C0B" w:rsidP="003E5C0B">
            <w:pPr>
              <w:jc w:val="center"/>
              <w:rPr>
                <w:rFonts w:ascii="Times New Roman" w:eastAsia="Times New Roman" w:hAnsi="Times New Roman" w:cs="Times New Roman"/>
                <w:sz w:val="18"/>
                <w:szCs w:val="18"/>
                <w:lang w:eastAsia="ru-RU"/>
              </w:rPr>
            </w:pPr>
            <w:r w:rsidRPr="004868C6">
              <w:rPr>
                <w:rFonts w:ascii="Times New Roman" w:hAnsi="Times New Roman" w:cs="Times New Roman"/>
                <w:sz w:val="28"/>
                <w:szCs w:val="28"/>
              </w:rPr>
              <w:t>–</w:t>
            </w:r>
          </w:p>
        </w:tc>
        <w:tc>
          <w:tcPr>
            <w:tcW w:w="678" w:type="pct"/>
            <w:vMerge/>
            <w:shd w:val="clear" w:color="auto" w:fill="auto"/>
            <w:hideMark/>
          </w:tcPr>
          <w:p w14:paraId="04CC2986" w14:textId="77777777" w:rsidR="003E5C0B" w:rsidRPr="000B5119" w:rsidRDefault="003E5C0B" w:rsidP="003E5C0B">
            <w:pPr>
              <w:rPr>
                <w:rFonts w:ascii="Times New Roman" w:eastAsia="Times New Roman" w:hAnsi="Times New Roman" w:cs="Times New Roman"/>
                <w:sz w:val="18"/>
                <w:szCs w:val="18"/>
                <w:lang w:eastAsia="ru-RU"/>
              </w:rPr>
            </w:pPr>
          </w:p>
        </w:tc>
      </w:tr>
      <w:tr w:rsidR="00E95358" w:rsidRPr="000B5119" w14:paraId="091A5DCE" w14:textId="77777777" w:rsidTr="00030317">
        <w:trPr>
          <w:trHeight w:val="480"/>
        </w:trPr>
        <w:tc>
          <w:tcPr>
            <w:tcW w:w="197" w:type="pct"/>
            <w:vMerge/>
            <w:shd w:val="clear" w:color="auto" w:fill="auto"/>
            <w:vAlign w:val="center"/>
            <w:hideMark/>
          </w:tcPr>
          <w:p w14:paraId="6828B59E" w14:textId="77777777" w:rsidR="00E95358" w:rsidRPr="000B5119" w:rsidRDefault="00E95358"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CCC53C6" w14:textId="77777777" w:rsidR="00E95358" w:rsidRPr="000B5119" w:rsidRDefault="00E95358"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5B6C9EA" w14:textId="77777777" w:rsidR="00E95358" w:rsidRPr="000B5119" w:rsidRDefault="00E95358" w:rsidP="0093258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06D00EF" w14:textId="77777777" w:rsidR="00E95358" w:rsidRPr="000B5119" w:rsidRDefault="00E95358" w:rsidP="0093258B">
            <w:pPr>
              <w:rPr>
                <w:rFonts w:ascii="Times New Roman" w:eastAsia="Times New Roman" w:hAnsi="Times New Roman" w:cs="Times New Roman"/>
                <w:sz w:val="18"/>
                <w:szCs w:val="18"/>
                <w:lang w:eastAsia="ru-RU"/>
              </w:rPr>
            </w:pPr>
          </w:p>
        </w:tc>
        <w:tc>
          <w:tcPr>
            <w:tcW w:w="248" w:type="pct"/>
            <w:vMerge/>
            <w:shd w:val="clear" w:color="auto" w:fill="auto"/>
            <w:hideMark/>
          </w:tcPr>
          <w:p w14:paraId="40C98C05" w14:textId="77777777" w:rsidR="00E95358" w:rsidRPr="00030317" w:rsidRDefault="00E95358" w:rsidP="0093258B">
            <w:pPr>
              <w:rPr>
                <w:rFonts w:ascii="Times New Roman" w:eastAsia="Times New Roman" w:hAnsi="Times New Roman" w:cs="Times New Roman"/>
                <w:sz w:val="16"/>
                <w:szCs w:val="16"/>
                <w:lang w:eastAsia="ru-RU"/>
              </w:rPr>
            </w:pPr>
          </w:p>
        </w:tc>
        <w:tc>
          <w:tcPr>
            <w:tcW w:w="397" w:type="pct"/>
            <w:shd w:val="clear" w:color="auto" w:fill="auto"/>
            <w:hideMark/>
          </w:tcPr>
          <w:p w14:paraId="0F0D6254" w14:textId="739B9D43" w:rsidR="00E95358" w:rsidRPr="00030317" w:rsidRDefault="00E95358" w:rsidP="0093258B">
            <w:pPr>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Обласний бюджет</w:t>
            </w:r>
            <w:r w:rsidR="00D41BF4">
              <w:rPr>
                <w:rFonts w:ascii="Times New Roman" w:eastAsia="Times New Roman" w:hAnsi="Times New Roman" w:cs="Times New Roman"/>
                <w:b/>
                <w:sz w:val="16"/>
                <w:szCs w:val="16"/>
                <w:lang w:eastAsia="ru-RU"/>
              </w:rPr>
              <w:t>*</w:t>
            </w:r>
          </w:p>
        </w:tc>
        <w:tc>
          <w:tcPr>
            <w:tcW w:w="298" w:type="pct"/>
            <w:shd w:val="clear" w:color="auto" w:fill="auto"/>
            <w:hideMark/>
          </w:tcPr>
          <w:p w14:paraId="0F81E113"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200,0</w:t>
            </w:r>
          </w:p>
        </w:tc>
        <w:tc>
          <w:tcPr>
            <w:tcW w:w="298" w:type="pct"/>
            <w:shd w:val="clear" w:color="auto" w:fill="auto"/>
            <w:hideMark/>
          </w:tcPr>
          <w:p w14:paraId="04A43DFE"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300,0</w:t>
            </w:r>
          </w:p>
        </w:tc>
        <w:tc>
          <w:tcPr>
            <w:tcW w:w="348" w:type="pct"/>
            <w:shd w:val="clear" w:color="auto" w:fill="auto"/>
            <w:hideMark/>
          </w:tcPr>
          <w:p w14:paraId="2BEAF392"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400,0</w:t>
            </w:r>
          </w:p>
        </w:tc>
        <w:tc>
          <w:tcPr>
            <w:tcW w:w="400" w:type="pct"/>
            <w:shd w:val="clear" w:color="auto" w:fill="auto"/>
            <w:hideMark/>
          </w:tcPr>
          <w:p w14:paraId="6F8EE7A7"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900,0</w:t>
            </w:r>
          </w:p>
        </w:tc>
        <w:tc>
          <w:tcPr>
            <w:tcW w:w="678" w:type="pct"/>
            <w:vMerge/>
            <w:shd w:val="clear" w:color="auto" w:fill="auto"/>
            <w:hideMark/>
          </w:tcPr>
          <w:p w14:paraId="5859D3AC" w14:textId="77777777" w:rsidR="00E95358" w:rsidRPr="000B5119" w:rsidRDefault="00E95358" w:rsidP="0093258B">
            <w:pPr>
              <w:rPr>
                <w:rFonts w:ascii="Times New Roman" w:eastAsia="Times New Roman" w:hAnsi="Times New Roman" w:cs="Times New Roman"/>
                <w:sz w:val="18"/>
                <w:szCs w:val="18"/>
                <w:lang w:eastAsia="ru-RU"/>
              </w:rPr>
            </w:pPr>
          </w:p>
        </w:tc>
      </w:tr>
      <w:tr w:rsidR="003E5C0B" w:rsidRPr="000B5119" w14:paraId="40C56530" w14:textId="77777777" w:rsidTr="00030317">
        <w:trPr>
          <w:trHeight w:val="480"/>
        </w:trPr>
        <w:tc>
          <w:tcPr>
            <w:tcW w:w="197" w:type="pct"/>
            <w:vMerge/>
            <w:shd w:val="clear" w:color="auto" w:fill="auto"/>
            <w:vAlign w:val="center"/>
            <w:hideMark/>
          </w:tcPr>
          <w:p w14:paraId="538D6607" w14:textId="77777777" w:rsidR="003E5C0B" w:rsidRPr="000B5119" w:rsidRDefault="003E5C0B" w:rsidP="003E5C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28FEB3D" w14:textId="77777777" w:rsidR="003E5C0B" w:rsidRPr="000B5119" w:rsidRDefault="003E5C0B" w:rsidP="003E5C0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1640750E" w14:textId="77777777" w:rsidR="003E5C0B" w:rsidRPr="000B5119" w:rsidRDefault="003E5C0B" w:rsidP="003E5C0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1D75129" w14:textId="77777777" w:rsidR="003E5C0B" w:rsidRPr="000B5119" w:rsidRDefault="003E5C0B" w:rsidP="003E5C0B">
            <w:pPr>
              <w:rPr>
                <w:rFonts w:ascii="Times New Roman" w:eastAsia="Times New Roman" w:hAnsi="Times New Roman" w:cs="Times New Roman"/>
                <w:sz w:val="18"/>
                <w:szCs w:val="18"/>
                <w:lang w:eastAsia="ru-RU"/>
              </w:rPr>
            </w:pPr>
          </w:p>
        </w:tc>
        <w:tc>
          <w:tcPr>
            <w:tcW w:w="248" w:type="pct"/>
            <w:vMerge/>
            <w:shd w:val="clear" w:color="auto" w:fill="auto"/>
            <w:hideMark/>
          </w:tcPr>
          <w:p w14:paraId="7C5158C6" w14:textId="77777777" w:rsidR="003E5C0B" w:rsidRPr="00030317" w:rsidRDefault="003E5C0B" w:rsidP="003E5C0B">
            <w:pPr>
              <w:rPr>
                <w:rFonts w:ascii="Times New Roman" w:eastAsia="Times New Roman" w:hAnsi="Times New Roman" w:cs="Times New Roman"/>
                <w:sz w:val="16"/>
                <w:szCs w:val="16"/>
                <w:lang w:eastAsia="ru-RU"/>
              </w:rPr>
            </w:pPr>
          </w:p>
        </w:tc>
        <w:tc>
          <w:tcPr>
            <w:tcW w:w="397" w:type="pct"/>
            <w:shd w:val="clear" w:color="auto" w:fill="auto"/>
            <w:hideMark/>
          </w:tcPr>
          <w:p w14:paraId="57C79DB0" w14:textId="77777777" w:rsidR="003E5C0B" w:rsidRPr="00030317" w:rsidRDefault="003E5C0B" w:rsidP="003E5C0B">
            <w:pPr>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1FF94939" w14:textId="47A19C6D" w:rsidR="003E5C0B" w:rsidRPr="000B5119" w:rsidRDefault="003E5C0B" w:rsidP="003E5C0B">
            <w:pPr>
              <w:jc w:val="center"/>
              <w:rPr>
                <w:rFonts w:ascii="Times New Roman" w:eastAsia="Times New Roman" w:hAnsi="Times New Roman" w:cs="Times New Roman"/>
                <w:sz w:val="18"/>
                <w:szCs w:val="18"/>
                <w:lang w:eastAsia="ru-RU"/>
              </w:rPr>
            </w:pPr>
            <w:r w:rsidRPr="0072378A">
              <w:rPr>
                <w:rFonts w:ascii="Times New Roman" w:hAnsi="Times New Roman" w:cs="Times New Roman"/>
                <w:sz w:val="28"/>
                <w:szCs w:val="28"/>
              </w:rPr>
              <w:t>–</w:t>
            </w:r>
          </w:p>
        </w:tc>
        <w:tc>
          <w:tcPr>
            <w:tcW w:w="298" w:type="pct"/>
            <w:shd w:val="clear" w:color="auto" w:fill="auto"/>
            <w:hideMark/>
          </w:tcPr>
          <w:p w14:paraId="397AD2D8" w14:textId="18C81EAC" w:rsidR="003E5C0B" w:rsidRPr="000B5119" w:rsidRDefault="003E5C0B" w:rsidP="003E5C0B">
            <w:pPr>
              <w:jc w:val="center"/>
              <w:rPr>
                <w:rFonts w:ascii="Times New Roman" w:eastAsia="Times New Roman" w:hAnsi="Times New Roman" w:cs="Times New Roman"/>
                <w:sz w:val="18"/>
                <w:szCs w:val="18"/>
                <w:lang w:eastAsia="ru-RU"/>
              </w:rPr>
            </w:pPr>
            <w:r w:rsidRPr="0072378A">
              <w:rPr>
                <w:rFonts w:ascii="Times New Roman" w:hAnsi="Times New Roman" w:cs="Times New Roman"/>
                <w:sz w:val="28"/>
                <w:szCs w:val="28"/>
              </w:rPr>
              <w:t>–</w:t>
            </w:r>
          </w:p>
        </w:tc>
        <w:tc>
          <w:tcPr>
            <w:tcW w:w="348" w:type="pct"/>
            <w:shd w:val="clear" w:color="auto" w:fill="auto"/>
            <w:hideMark/>
          </w:tcPr>
          <w:p w14:paraId="37F778B8" w14:textId="60EFCE54" w:rsidR="003E5C0B" w:rsidRPr="000B5119" w:rsidRDefault="003E5C0B" w:rsidP="003E5C0B">
            <w:pPr>
              <w:jc w:val="center"/>
              <w:rPr>
                <w:rFonts w:ascii="Times New Roman" w:eastAsia="Times New Roman" w:hAnsi="Times New Roman" w:cs="Times New Roman"/>
                <w:sz w:val="18"/>
                <w:szCs w:val="18"/>
                <w:lang w:eastAsia="ru-RU"/>
              </w:rPr>
            </w:pPr>
            <w:r w:rsidRPr="0072378A">
              <w:rPr>
                <w:rFonts w:ascii="Times New Roman" w:hAnsi="Times New Roman" w:cs="Times New Roman"/>
                <w:sz w:val="28"/>
                <w:szCs w:val="28"/>
              </w:rPr>
              <w:t>–</w:t>
            </w:r>
          </w:p>
        </w:tc>
        <w:tc>
          <w:tcPr>
            <w:tcW w:w="400" w:type="pct"/>
            <w:shd w:val="clear" w:color="auto" w:fill="auto"/>
            <w:hideMark/>
          </w:tcPr>
          <w:p w14:paraId="2BDEF2ED" w14:textId="6F391904" w:rsidR="003E5C0B" w:rsidRPr="000B5119" w:rsidRDefault="003E5C0B" w:rsidP="003E5C0B">
            <w:pPr>
              <w:jc w:val="center"/>
              <w:rPr>
                <w:rFonts w:ascii="Times New Roman" w:eastAsia="Times New Roman" w:hAnsi="Times New Roman" w:cs="Times New Roman"/>
                <w:sz w:val="18"/>
                <w:szCs w:val="18"/>
                <w:lang w:eastAsia="ru-RU"/>
              </w:rPr>
            </w:pPr>
            <w:r w:rsidRPr="0072378A">
              <w:rPr>
                <w:rFonts w:ascii="Times New Roman" w:hAnsi="Times New Roman" w:cs="Times New Roman"/>
                <w:sz w:val="28"/>
                <w:szCs w:val="28"/>
              </w:rPr>
              <w:t>–</w:t>
            </w:r>
          </w:p>
        </w:tc>
        <w:tc>
          <w:tcPr>
            <w:tcW w:w="678" w:type="pct"/>
            <w:vMerge/>
            <w:shd w:val="clear" w:color="auto" w:fill="auto"/>
            <w:hideMark/>
          </w:tcPr>
          <w:p w14:paraId="231A3DE6" w14:textId="77777777" w:rsidR="003E5C0B" w:rsidRPr="000B5119" w:rsidRDefault="003E5C0B" w:rsidP="003E5C0B">
            <w:pPr>
              <w:rPr>
                <w:rFonts w:ascii="Times New Roman" w:eastAsia="Times New Roman" w:hAnsi="Times New Roman" w:cs="Times New Roman"/>
                <w:sz w:val="18"/>
                <w:szCs w:val="18"/>
                <w:lang w:eastAsia="ru-RU"/>
              </w:rPr>
            </w:pPr>
          </w:p>
        </w:tc>
      </w:tr>
      <w:tr w:rsidR="003E5C0B" w:rsidRPr="000B5119" w14:paraId="062BDFE7" w14:textId="77777777" w:rsidTr="00030317">
        <w:trPr>
          <w:trHeight w:val="240"/>
        </w:trPr>
        <w:tc>
          <w:tcPr>
            <w:tcW w:w="197" w:type="pct"/>
            <w:vMerge/>
            <w:shd w:val="clear" w:color="auto" w:fill="auto"/>
            <w:vAlign w:val="center"/>
            <w:hideMark/>
          </w:tcPr>
          <w:p w14:paraId="6FC7CAF6" w14:textId="77777777" w:rsidR="003E5C0B" w:rsidRPr="000B5119" w:rsidRDefault="003E5C0B" w:rsidP="003E5C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EC2281E" w14:textId="77777777" w:rsidR="003E5C0B" w:rsidRPr="000B5119" w:rsidRDefault="003E5C0B" w:rsidP="003E5C0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989DE57" w14:textId="77777777" w:rsidR="003E5C0B" w:rsidRPr="000B5119" w:rsidRDefault="003E5C0B" w:rsidP="003E5C0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9238879" w14:textId="77777777" w:rsidR="003E5C0B" w:rsidRPr="000B5119" w:rsidRDefault="003E5C0B" w:rsidP="003E5C0B">
            <w:pPr>
              <w:rPr>
                <w:rFonts w:ascii="Times New Roman" w:eastAsia="Times New Roman" w:hAnsi="Times New Roman" w:cs="Times New Roman"/>
                <w:sz w:val="18"/>
                <w:szCs w:val="18"/>
                <w:lang w:eastAsia="ru-RU"/>
              </w:rPr>
            </w:pPr>
          </w:p>
        </w:tc>
        <w:tc>
          <w:tcPr>
            <w:tcW w:w="248" w:type="pct"/>
            <w:vMerge/>
            <w:shd w:val="clear" w:color="auto" w:fill="auto"/>
            <w:hideMark/>
          </w:tcPr>
          <w:p w14:paraId="03374DC5" w14:textId="77777777" w:rsidR="003E5C0B" w:rsidRPr="00030317" w:rsidRDefault="003E5C0B" w:rsidP="003E5C0B">
            <w:pPr>
              <w:rPr>
                <w:rFonts w:ascii="Times New Roman" w:eastAsia="Times New Roman" w:hAnsi="Times New Roman" w:cs="Times New Roman"/>
                <w:sz w:val="16"/>
                <w:szCs w:val="16"/>
                <w:lang w:eastAsia="ru-RU"/>
              </w:rPr>
            </w:pPr>
          </w:p>
        </w:tc>
        <w:tc>
          <w:tcPr>
            <w:tcW w:w="397" w:type="pct"/>
            <w:shd w:val="clear" w:color="auto" w:fill="auto"/>
            <w:hideMark/>
          </w:tcPr>
          <w:p w14:paraId="7BAF40CD" w14:textId="77777777" w:rsidR="003E5C0B" w:rsidRPr="00030317" w:rsidRDefault="003E5C0B" w:rsidP="003E5C0B">
            <w:pPr>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0D55E832" w14:textId="39A4C1AC" w:rsidR="003E5C0B" w:rsidRPr="000B5119" w:rsidRDefault="003E5C0B" w:rsidP="003E5C0B">
            <w:pPr>
              <w:jc w:val="center"/>
              <w:rPr>
                <w:rFonts w:ascii="Times New Roman" w:eastAsia="Times New Roman" w:hAnsi="Times New Roman" w:cs="Times New Roman"/>
                <w:sz w:val="18"/>
                <w:szCs w:val="18"/>
                <w:lang w:eastAsia="ru-RU"/>
              </w:rPr>
            </w:pPr>
            <w:r w:rsidRPr="0072378A">
              <w:rPr>
                <w:rFonts w:ascii="Times New Roman" w:hAnsi="Times New Roman" w:cs="Times New Roman"/>
                <w:sz w:val="28"/>
                <w:szCs w:val="28"/>
              </w:rPr>
              <w:t>–</w:t>
            </w:r>
          </w:p>
        </w:tc>
        <w:tc>
          <w:tcPr>
            <w:tcW w:w="298" w:type="pct"/>
            <w:shd w:val="clear" w:color="auto" w:fill="auto"/>
            <w:hideMark/>
          </w:tcPr>
          <w:p w14:paraId="33B989FA" w14:textId="42C644C8" w:rsidR="003E5C0B" w:rsidRPr="000B5119" w:rsidRDefault="003E5C0B" w:rsidP="003E5C0B">
            <w:pPr>
              <w:jc w:val="center"/>
              <w:rPr>
                <w:rFonts w:ascii="Times New Roman" w:eastAsia="Times New Roman" w:hAnsi="Times New Roman" w:cs="Times New Roman"/>
                <w:sz w:val="18"/>
                <w:szCs w:val="18"/>
                <w:lang w:eastAsia="ru-RU"/>
              </w:rPr>
            </w:pPr>
            <w:r w:rsidRPr="0072378A">
              <w:rPr>
                <w:rFonts w:ascii="Times New Roman" w:hAnsi="Times New Roman" w:cs="Times New Roman"/>
                <w:sz w:val="28"/>
                <w:szCs w:val="28"/>
              </w:rPr>
              <w:t>–</w:t>
            </w:r>
          </w:p>
        </w:tc>
        <w:tc>
          <w:tcPr>
            <w:tcW w:w="348" w:type="pct"/>
            <w:shd w:val="clear" w:color="auto" w:fill="auto"/>
            <w:hideMark/>
          </w:tcPr>
          <w:p w14:paraId="6FEEFE0E" w14:textId="1816CC07" w:rsidR="003E5C0B" w:rsidRPr="000B5119" w:rsidRDefault="003E5C0B" w:rsidP="003E5C0B">
            <w:pPr>
              <w:jc w:val="center"/>
              <w:rPr>
                <w:rFonts w:ascii="Times New Roman" w:eastAsia="Times New Roman" w:hAnsi="Times New Roman" w:cs="Times New Roman"/>
                <w:sz w:val="18"/>
                <w:szCs w:val="18"/>
                <w:lang w:eastAsia="ru-RU"/>
              </w:rPr>
            </w:pPr>
            <w:r w:rsidRPr="0072378A">
              <w:rPr>
                <w:rFonts w:ascii="Times New Roman" w:hAnsi="Times New Roman" w:cs="Times New Roman"/>
                <w:sz w:val="28"/>
                <w:szCs w:val="28"/>
              </w:rPr>
              <w:t>–</w:t>
            </w:r>
          </w:p>
        </w:tc>
        <w:tc>
          <w:tcPr>
            <w:tcW w:w="400" w:type="pct"/>
            <w:shd w:val="clear" w:color="auto" w:fill="auto"/>
            <w:hideMark/>
          </w:tcPr>
          <w:p w14:paraId="3E954ECE" w14:textId="1455C8F5" w:rsidR="003E5C0B" w:rsidRPr="000B5119" w:rsidRDefault="003E5C0B" w:rsidP="003E5C0B">
            <w:pPr>
              <w:jc w:val="center"/>
              <w:rPr>
                <w:rFonts w:ascii="Times New Roman" w:eastAsia="Times New Roman" w:hAnsi="Times New Roman" w:cs="Times New Roman"/>
                <w:sz w:val="18"/>
                <w:szCs w:val="18"/>
                <w:lang w:eastAsia="ru-RU"/>
              </w:rPr>
            </w:pPr>
            <w:r w:rsidRPr="0072378A">
              <w:rPr>
                <w:rFonts w:ascii="Times New Roman" w:hAnsi="Times New Roman" w:cs="Times New Roman"/>
                <w:sz w:val="28"/>
                <w:szCs w:val="28"/>
              </w:rPr>
              <w:t>–</w:t>
            </w:r>
          </w:p>
        </w:tc>
        <w:tc>
          <w:tcPr>
            <w:tcW w:w="678" w:type="pct"/>
            <w:vMerge/>
            <w:shd w:val="clear" w:color="auto" w:fill="auto"/>
            <w:hideMark/>
          </w:tcPr>
          <w:p w14:paraId="00FD0816" w14:textId="77777777" w:rsidR="003E5C0B" w:rsidRPr="000B5119" w:rsidRDefault="003E5C0B" w:rsidP="003E5C0B">
            <w:pPr>
              <w:rPr>
                <w:rFonts w:ascii="Times New Roman" w:eastAsia="Times New Roman" w:hAnsi="Times New Roman" w:cs="Times New Roman"/>
                <w:sz w:val="18"/>
                <w:szCs w:val="18"/>
                <w:lang w:eastAsia="ru-RU"/>
              </w:rPr>
            </w:pPr>
          </w:p>
        </w:tc>
      </w:tr>
      <w:tr w:rsidR="00E95358" w:rsidRPr="000B5119" w14:paraId="023CE97A" w14:textId="77777777" w:rsidTr="00030317">
        <w:trPr>
          <w:trHeight w:val="480"/>
        </w:trPr>
        <w:tc>
          <w:tcPr>
            <w:tcW w:w="197" w:type="pct"/>
            <w:vMerge w:val="restart"/>
            <w:shd w:val="clear" w:color="auto" w:fill="auto"/>
            <w:hideMark/>
          </w:tcPr>
          <w:p w14:paraId="5C396554"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w:t>
            </w:r>
          </w:p>
        </w:tc>
        <w:tc>
          <w:tcPr>
            <w:tcW w:w="646" w:type="pct"/>
            <w:vMerge w:val="restart"/>
            <w:shd w:val="clear" w:color="auto" w:fill="auto"/>
            <w:hideMark/>
          </w:tcPr>
          <w:p w14:paraId="20F126A2" w14:textId="77777777" w:rsidR="00E95358" w:rsidRPr="000B5119"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Заохочення педагогічних та науково-педагогічних працівників </w:t>
            </w:r>
          </w:p>
        </w:tc>
        <w:tc>
          <w:tcPr>
            <w:tcW w:w="696" w:type="pct"/>
            <w:vMerge w:val="restart"/>
            <w:shd w:val="clear" w:color="auto" w:fill="auto"/>
            <w:hideMark/>
          </w:tcPr>
          <w:p w14:paraId="5E63EAA5" w14:textId="77777777" w:rsidR="00E95358" w:rsidRPr="000B5119" w:rsidRDefault="00E95358" w:rsidP="0093258B">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3.1. Проведення </w:t>
            </w:r>
          </w:p>
          <w:p w14:paraId="3A2D94F5" w14:textId="2C7B413A" w:rsidR="00E95358" w:rsidRPr="000B5119"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обласного фахового конкурсу </w:t>
            </w:r>
            <w:r w:rsidR="00F57E8D">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Учитель року”</w:t>
            </w:r>
          </w:p>
        </w:tc>
        <w:tc>
          <w:tcPr>
            <w:tcW w:w="794" w:type="pct"/>
            <w:vMerge w:val="restart"/>
            <w:shd w:val="clear" w:color="auto" w:fill="auto"/>
            <w:hideMark/>
          </w:tcPr>
          <w:p w14:paraId="01B84CC1" w14:textId="77777777" w:rsidR="00E95358" w:rsidRPr="000B5119" w:rsidRDefault="00E95358" w:rsidP="0093258B">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Департамент </w:t>
            </w:r>
          </w:p>
          <w:p w14:paraId="1665421C" w14:textId="77777777" w:rsidR="00E95358" w:rsidRPr="000B5119" w:rsidRDefault="00E95358" w:rsidP="0093258B">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освіти і науки облдержадміністрації, </w:t>
            </w:r>
          </w:p>
          <w:p w14:paraId="45A5F647" w14:textId="5CEB8243" w:rsidR="00E95358" w:rsidRPr="000B5119" w:rsidRDefault="00E95358" w:rsidP="0093258B">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КЗВО </w:t>
            </w:r>
            <w:r w:rsidR="00F57E8D">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Дніпровська академія неперервної освіти” ДОР” </w:t>
            </w:r>
          </w:p>
          <w:p w14:paraId="308C177D" w14:textId="069016AF" w:rsidR="00E95358" w:rsidRPr="000B5119" w:rsidRDefault="00E95358" w:rsidP="0093258B">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(за згодою), райдержадміністрації, виконавчі органи міських, сільських та селищних рад (за згодою)</w:t>
            </w:r>
          </w:p>
          <w:p w14:paraId="096DE384" w14:textId="77777777" w:rsidR="00E95358" w:rsidRPr="000B5119" w:rsidRDefault="00E95358" w:rsidP="0093258B">
            <w:pPr>
              <w:rPr>
                <w:rFonts w:ascii="Times New Roman" w:eastAsia="Times New Roman" w:hAnsi="Times New Roman" w:cs="Times New Roman"/>
                <w:sz w:val="18"/>
                <w:szCs w:val="18"/>
                <w:lang w:val="ru-RU" w:eastAsia="ru-RU"/>
              </w:rPr>
            </w:pPr>
          </w:p>
          <w:p w14:paraId="57BDEEE8" w14:textId="77777777" w:rsidR="00E95358" w:rsidRPr="000B5119" w:rsidRDefault="00E95358" w:rsidP="0093258B">
            <w:pPr>
              <w:rPr>
                <w:rFonts w:ascii="Times New Roman" w:eastAsia="Times New Roman" w:hAnsi="Times New Roman" w:cs="Times New Roman"/>
                <w:sz w:val="18"/>
                <w:szCs w:val="18"/>
                <w:lang w:val="ru-RU" w:eastAsia="ru-RU"/>
              </w:rPr>
            </w:pPr>
          </w:p>
        </w:tc>
        <w:tc>
          <w:tcPr>
            <w:tcW w:w="248" w:type="pct"/>
            <w:vMerge w:val="restart"/>
            <w:shd w:val="clear" w:color="auto" w:fill="auto"/>
            <w:hideMark/>
          </w:tcPr>
          <w:p w14:paraId="2C831DB6" w14:textId="4E2A418E" w:rsidR="00E95358" w:rsidRPr="00030317" w:rsidRDefault="00030317" w:rsidP="00030317">
            <w:pPr>
              <w:ind w:left="-11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E95358" w:rsidRPr="00030317">
              <w:rPr>
                <w:rFonts w:ascii="Times New Roman" w:eastAsia="Times New Roman" w:hAnsi="Times New Roman" w:cs="Times New Roman"/>
                <w:sz w:val="16"/>
                <w:szCs w:val="16"/>
                <w:lang w:eastAsia="ru-RU"/>
              </w:rPr>
              <w:t>2022 – 2024</w:t>
            </w:r>
          </w:p>
        </w:tc>
        <w:tc>
          <w:tcPr>
            <w:tcW w:w="397" w:type="pct"/>
            <w:shd w:val="clear" w:color="auto" w:fill="auto"/>
            <w:hideMark/>
          </w:tcPr>
          <w:p w14:paraId="3D17AA61" w14:textId="33ED0AA0" w:rsidR="00E95358" w:rsidRPr="00030317" w:rsidRDefault="00E95358" w:rsidP="00D41BF4">
            <w:pPr>
              <w:ind w:right="-107"/>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Загальний обсяг, у т. ч.</w:t>
            </w:r>
            <w:r w:rsidR="00D41BF4">
              <w:rPr>
                <w:rFonts w:ascii="Times New Roman" w:eastAsia="Times New Roman" w:hAnsi="Times New Roman" w:cs="Times New Roman"/>
                <w:b/>
                <w:sz w:val="16"/>
                <w:szCs w:val="16"/>
                <w:lang w:eastAsia="ru-RU"/>
              </w:rPr>
              <w:t>*</w:t>
            </w:r>
          </w:p>
        </w:tc>
        <w:tc>
          <w:tcPr>
            <w:tcW w:w="298" w:type="pct"/>
            <w:shd w:val="clear" w:color="auto" w:fill="auto"/>
            <w:hideMark/>
          </w:tcPr>
          <w:p w14:paraId="4FF02E38"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120,0</w:t>
            </w:r>
          </w:p>
        </w:tc>
        <w:tc>
          <w:tcPr>
            <w:tcW w:w="298" w:type="pct"/>
            <w:shd w:val="clear" w:color="auto" w:fill="auto"/>
            <w:hideMark/>
          </w:tcPr>
          <w:p w14:paraId="4C29F229"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120,0</w:t>
            </w:r>
          </w:p>
        </w:tc>
        <w:tc>
          <w:tcPr>
            <w:tcW w:w="348" w:type="pct"/>
            <w:shd w:val="clear" w:color="auto" w:fill="auto"/>
            <w:hideMark/>
          </w:tcPr>
          <w:p w14:paraId="003BE43E"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120,0</w:t>
            </w:r>
          </w:p>
        </w:tc>
        <w:tc>
          <w:tcPr>
            <w:tcW w:w="400" w:type="pct"/>
            <w:shd w:val="clear" w:color="auto" w:fill="auto"/>
            <w:hideMark/>
          </w:tcPr>
          <w:p w14:paraId="14AFCDBB"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360,0</w:t>
            </w:r>
          </w:p>
        </w:tc>
        <w:tc>
          <w:tcPr>
            <w:tcW w:w="678" w:type="pct"/>
            <w:vMerge w:val="restart"/>
            <w:shd w:val="clear" w:color="auto" w:fill="auto"/>
            <w:hideMark/>
          </w:tcPr>
          <w:p w14:paraId="3774430C" w14:textId="5694B308" w:rsidR="00E95358" w:rsidRPr="000B5119" w:rsidRDefault="00E95358" w:rsidP="0093258B">
            <w:pPr>
              <w:spacing w:after="240"/>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Виявлення кращих учителів, вивчення та поширення їх досвіду (кількість переможців </w:t>
            </w:r>
            <w:r w:rsidRPr="000B5119">
              <w:rPr>
                <w:rFonts w:ascii="Times New Roman" w:eastAsia="Times New Roman" w:hAnsi="Times New Roman" w:cs="Times New Roman"/>
                <w:sz w:val="18"/>
                <w:szCs w:val="18"/>
                <w:lang w:eastAsia="ru-RU"/>
              </w:rPr>
              <w:br/>
              <w:t>2022 рік – 12 осіб</w:t>
            </w:r>
            <w:r w:rsidRPr="000B5119">
              <w:rPr>
                <w:rFonts w:ascii="Times New Roman" w:eastAsia="Times New Roman" w:hAnsi="Times New Roman" w:cs="Times New Roman"/>
                <w:sz w:val="18"/>
                <w:szCs w:val="18"/>
                <w:lang w:eastAsia="ru-RU"/>
              </w:rPr>
              <w:br/>
              <w:t>2023 рік – 12 осіб</w:t>
            </w:r>
            <w:r w:rsidRPr="000B5119">
              <w:rPr>
                <w:rFonts w:ascii="Times New Roman" w:eastAsia="Times New Roman" w:hAnsi="Times New Roman" w:cs="Times New Roman"/>
                <w:sz w:val="18"/>
                <w:szCs w:val="18"/>
                <w:lang w:eastAsia="ru-RU"/>
              </w:rPr>
              <w:br/>
              <w:t>2024 рік – 15 осіб</w:t>
            </w:r>
            <w:r w:rsidR="003E5C0B">
              <w:rPr>
                <w:rFonts w:ascii="Times New Roman" w:eastAsia="Times New Roman" w:hAnsi="Times New Roman" w:cs="Times New Roman"/>
                <w:sz w:val="18"/>
                <w:szCs w:val="18"/>
                <w:lang w:eastAsia="ru-RU"/>
              </w:rPr>
              <w:t>)</w:t>
            </w:r>
          </w:p>
        </w:tc>
      </w:tr>
      <w:tr w:rsidR="003E5C0B" w:rsidRPr="000B5119" w14:paraId="0ABF3988" w14:textId="77777777" w:rsidTr="00030317">
        <w:trPr>
          <w:trHeight w:val="480"/>
        </w:trPr>
        <w:tc>
          <w:tcPr>
            <w:tcW w:w="197" w:type="pct"/>
            <w:vMerge/>
            <w:shd w:val="clear" w:color="auto" w:fill="auto"/>
            <w:vAlign w:val="center"/>
            <w:hideMark/>
          </w:tcPr>
          <w:p w14:paraId="75D5A943" w14:textId="77777777" w:rsidR="003E5C0B" w:rsidRPr="000B5119" w:rsidRDefault="003E5C0B" w:rsidP="003E5C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0CB552C" w14:textId="77777777" w:rsidR="003E5C0B" w:rsidRPr="000B5119" w:rsidRDefault="003E5C0B" w:rsidP="003E5C0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38F3DB2" w14:textId="77777777" w:rsidR="003E5C0B" w:rsidRPr="000B5119" w:rsidRDefault="003E5C0B" w:rsidP="003E5C0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93E9ECC" w14:textId="77777777" w:rsidR="003E5C0B" w:rsidRPr="000B5119" w:rsidRDefault="003E5C0B" w:rsidP="003E5C0B">
            <w:pPr>
              <w:rPr>
                <w:rFonts w:ascii="Times New Roman" w:eastAsia="Times New Roman" w:hAnsi="Times New Roman" w:cs="Times New Roman"/>
                <w:sz w:val="18"/>
                <w:szCs w:val="18"/>
                <w:lang w:eastAsia="ru-RU"/>
              </w:rPr>
            </w:pPr>
          </w:p>
        </w:tc>
        <w:tc>
          <w:tcPr>
            <w:tcW w:w="248" w:type="pct"/>
            <w:vMerge/>
            <w:shd w:val="clear" w:color="auto" w:fill="auto"/>
            <w:hideMark/>
          </w:tcPr>
          <w:p w14:paraId="125EB661" w14:textId="77777777" w:rsidR="003E5C0B" w:rsidRPr="00030317" w:rsidRDefault="003E5C0B" w:rsidP="003E5C0B">
            <w:pPr>
              <w:rPr>
                <w:rFonts w:ascii="Times New Roman" w:eastAsia="Times New Roman" w:hAnsi="Times New Roman" w:cs="Times New Roman"/>
                <w:sz w:val="16"/>
                <w:szCs w:val="16"/>
                <w:lang w:eastAsia="ru-RU"/>
              </w:rPr>
            </w:pPr>
          </w:p>
        </w:tc>
        <w:tc>
          <w:tcPr>
            <w:tcW w:w="397" w:type="pct"/>
            <w:shd w:val="clear" w:color="auto" w:fill="auto"/>
            <w:hideMark/>
          </w:tcPr>
          <w:p w14:paraId="5687588A" w14:textId="77777777" w:rsidR="003E5C0B" w:rsidRPr="00030317" w:rsidRDefault="003E5C0B" w:rsidP="003E5C0B">
            <w:pPr>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215C93E8" w14:textId="16AD4C29" w:rsidR="003E5C0B" w:rsidRPr="000B5119" w:rsidRDefault="003E5C0B" w:rsidP="003E5C0B">
            <w:pPr>
              <w:jc w:val="center"/>
              <w:rPr>
                <w:rFonts w:ascii="Times New Roman" w:eastAsia="Times New Roman" w:hAnsi="Times New Roman" w:cs="Times New Roman"/>
                <w:sz w:val="18"/>
                <w:szCs w:val="18"/>
                <w:lang w:eastAsia="ru-RU"/>
              </w:rPr>
            </w:pPr>
            <w:r w:rsidRPr="0008277A">
              <w:rPr>
                <w:rFonts w:ascii="Times New Roman" w:hAnsi="Times New Roman" w:cs="Times New Roman"/>
                <w:sz w:val="28"/>
                <w:szCs w:val="28"/>
              </w:rPr>
              <w:t>–</w:t>
            </w:r>
          </w:p>
        </w:tc>
        <w:tc>
          <w:tcPr>
            <w:tcW w:w="298" w:type="pct"/>
            <w:shd w:val="clear" w:color="auto" w:fill="auto"/>
            <w:hideMark/>
          </w:tcPr>
          <w:p w14:paraId="77A2E2BA" w14:textId="3471A12C" w:rsidR="003E5C0B" w:rsidRPr="000B5119" w:rsidRDefault="003E5C0B" w:rsidP="003E5C0B">
            <w:pPr>
              <w:jc w:val="center"/>
              <w:rPr>
                <w:rFonts w:ascii="Times New Roman" w:eastAsia="Times New Roman" w:hAnsi="Times New Roman" w:cs="Times New Roman"/>
                <w:sz w:val="18"/>
                <w:szCs w:val="18"/>
                <w:lang w:eastAsia="ru-RU"/>
              </w:rPr>
            </w:pPr>
            <w:r w:rsidRPr="0008277A">
              <w:rPr>
                <w:rFonts w:ascii="Times New Roman" w:hAnsi="Times New Roman" w:cs="Times New Roman"/>
                <w:sz w:val="28"/>
                <w:szCs w:val="28"/>
              </w:rPr>
              <w:t>–</w:t>
            </w:r>
          </w:p>
        </w:tc>
        <w:tc>
          <w:tcPr>
            <w:tcW w:w="348" w:type="pct"/>
            <w:shd w:val="clear" w:color="auto" w:fill="auto"/>
            <w:hideMark/>
          </w:tcPr>
          <w:p w14:paraId="3EE0E34B" w14:textId="7FEC764D" w:rsidR="003E5C0B" w:rsidRPr="000B5119" w:rsidRDefault="003E5C0B" w:rsidP="003E5C0B">
            <w:pPr>
              <w:jc w:val="center"/>
              <w:rPr>
                <w:rFonts w:ascii="Times New Roman" w:eastAsia="Times New Roman" w:hAnsi="Times New Roman" w:cs="Times New Roman"/>
                <w:sz w:val="18"/>
                <w:szCs w:val="18"/>
                <w:lang w:eastAsia="ru-RU"/>
              </w:rPr>
            </w:pPr>
            <w:r w:rsidRPr="0008277A">
              <w:rPr>
                <w:rFonts w:ascii="Times New Roman" w:hAnsi="Times New Roman" w:cs="Times New Roman"/>
                <w:sz w:val="28"/>
                <w:szCs w:val="28"/>
              </w:rPr>
              <w:t>–</w:t>
            </w:r>
          </w:p>
        </w:tc>
        <w:tc>
          <w:tcPr>
            <w:tcW w:w="400" w:type="pct"/>
            <w:shd w:val="clear" w:color="auto" w:fill="auto"/>
            <w:hideMark/>
          </w:tcPr>
          <w:p w14:paraId="547C9979" w14:textId="245782A6" w:rsidR="003E5C0B" w:rsidRPr="000B5119" w:rsidRDefault="003E5C0B" w:rsidP="003E5C0B">
            <w:pPr>
              <w:jc w:val="center"/>
              <w:rPr>
                <w:rFonts w:ascii="Times New Roman" w:eastAsia="Times New Roman" w:hAnsi="Times New Roman" w:cs="Times New Roman"/>
                <w:sz w:val="18"/>
                <w:szCs w:val="18"/>
                <w:lang w:eastAsia="ru-RU"/>
              </w:rPr>
            </w:pPr>
            <w:r w:rsidRPr="0008277A">
              <w:rPr>
                <w:rFonts w:ascii="Times New Roman" w:hAnsi="Times New Roman" w:cs="Times New Roman"/>
                <w:sz w:val="28"/>
                <w:szCs w:val="28"/>
              </w:rPr>
              <w:t>–</w:t>
            </w:r>
          </w:p>
        </w:tc>
        <w:tc>
          <w:tcPr>
            <w:tcW w:w="678" w:type="pct"/>
            <w:vMerge/>
            <w:shd w:val="clear" w:color="auto" w:fill="auto"/>
            <w:hideMark/>
          </w:tcPr>
          <w:p w14:paraId="4B18A002" w14:textId="77777777" w:rsidR="003E5C0B" w:rsidRPr="000B5119" w:rsidRDefault="003E5C0B" w:rsidP="003E5C0B">
            <w:pPr>
              <w:rPr>
                <w:rFonts w:ascii="Times New Roman" w:eastAsia="Times New Roman" w:hAnsi="Times New Roman" w:cs="Times New Roman"/>
                <w:sz w:val="18"/>
                <w:szCs w:val="18"/>
                <w:lang w:eastAsia="ru-RU"/>
              </w:rPr>
            </w:pPr>
          </w:p>
        </w:tc>
      </w:tr>
      <w:tr w:rsidR="00E95358" w:rsidRPr="000B5119" w14:paraId="6E9D7185" w14:textId="77777777" w:rsidTr="00030317">
        <w:trPr>
          <w:trHeight w:val="480"/>
        </w:trPr>
        <w:tc>
          <w:tcPr>
            <w:tcW w:w="197" w:type="pct"/>
            <w:vMerge/>
            <w:shd w:val="clear" w:color="auto" w:fill="auto"/>
            <w:vAlign w:val="center"/>
            <w:hideMark/>
          </w:tcPr>
          <w:p w14:paraId="650ED0D9" w14:textId="77777777" w:rsidR="00E95358" w:rsidRPr="000B5119" w:rsidRDefault="00E95358"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046F08C0" w14:textId="77777777" w:rsidR="00E95358" w:rsidRPr="000B5119" w:rsidRDefault="00E95358"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2AF6127" w14:textId="77777777" w:rsidR="00E95358" w:rsidRPr="000B5119" w:rsidRDefault="00E95358" w:rsidP="0093258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0D2EDFE0" w14:textId="77777777" w:rsidR="00E95358" w:rsidRPr="000B5119" w:rsidRDefault="00E95358" w:rsidP="0093258B">
            <w:pPr>
              <w:rPr>
                <w:rFonts w:ascii="Times New Roman" w:eastAsia="Times New Roman" w:hAnsi="Times New Roman" w:cs="Times New Roman"/>
                <w:sz w:val="18"/>
                <w:szCs w:val="18"/>
                <w:lang w:eastAsia="ru-RU"/>
              </w:rPr>
            </w:pPr>
          </w:p>
        </w:tc>
        <w:tc>
          <w:tcPr>
            <w:tcW w:w="248" w:type="pct"/>
            <w:vMerge/>
            <w:shd w:val="clear" w:color="auto" w:fill="auto"/>
            <w:hideMark/>
          </w:tcPr>
          <w:p w14:paraId="5A4F4B85" w14:textId="77777777" w:rsidR="00E95358" w:rsidRPr="00030317" w:rsidRDefault="00E95358" w:rsidP="0093258B">
            <w:pPr>
              <w:rPr>
                <w:rFonts w:ascii="Times New Roman" w:eastAsia="Times New Roman" w:hAnsi="Times New Roman" w:cs="Times New Roman"/>
                <w:sz w:val="16"/>
                <w:szCs w:val="16"/>
                <w:lang w:eastAsia="ru-RU"/>
              </w:rPr>
            </w:pPr>
          </w:p>
        </w:tc>
        <w:tc>
          <w:tcPr>
            <w:tcW w:w="397" w:type="pct"/>
            <w:shd w:val="clear" w:color="auto" w:fill="auto"/>
            <w:hideMark/>
          </w:tcPr>
          <w:p w14:paraId="2F112188" w14:textId="11DA1345" w:rsidR="00E95358" w:rsidRPr="00030317" w:rsidRDefault="00E95358" w:rsidP="0093258B">
            <w:pPr>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Обласний бюджет</w:t>
            </w:r>
            <w:r w:rsidR="00D41BF4">
              <w:rPr>
                <w:rFonts w:ascii="Times New Roman" w:eastAsia="Times New Roman" w:hAnsi="Times New Roman" w:cs="Times New Roman"/>
                <w:b/>
                <w:sz w:val="16"/>
                <w:szCs w:val="16"/>
                <w:lang w:eastAsia="ru-RU"/>
              </w:rPr>
              <w:t>*</w:t>
            </w:r>
          </w:p>
        </w:tc>
        <w:tc>
          <w:tcPr>
            <w:tcW w:w="298" w:type="pct"/>
            <w:shd w:val="clear" w:color="auto" w:fill="auto"/>
            <w:hideMark/>
          </w:tcPr>
          <w:p w14:paraId="3F402DAE"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120,0</w:t>
            </w:r>
          </w:p>
        </w:tc>
        <w:tc>
          <w:tcPr>
            <w:tcW w:w="298" w:type="pct"/>
            <w:shd w:val="clear" w:color="auto" w:fill="auto"/>
            <w:hideMark/>
          </w:tcPr>
          <w:p w14:paraId="1C254CCC"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120,0</w:t>
            </w:r>
          </w:p>
        </w:tc>
        <w:tc>
          <w:tcPr>
            <w:tcW w:w="348" w:type="pct"/>
            <w:shd w:val="clear" w:color="auto" w:fill="auto"/>
            <w:hideMark/>
          </w:tcPr>
          <w:p w14:paraId="5DFFE6C1"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120,0</w:t>
            </w:r>
          </w:p>
        </w:tc>
        <w:tc>
          <w:tcPr>
            <w:tcW w:w="400" w:type="pct"/>
            <w:shd w:val="clear" w:color="auto" w:fill="auto"/>
            <w:hideMark/>
          </w:tcPr>
          <w:p w14:paraId="3D44603E" w14:textId="77777777" w:rsidR="00E95358" w:rsidRPr="000B5119" w:rsidRDefault="00E95358" w:rsidP="0093258B">
            <w:pPr>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360,0</w:t>
            </w:r>
          </w:p>
        </w:tc>
        <w:tc>
          <w:tcPr>
            <w:tcW w:w="678" w:type="pct"/>
            <w:vMerge/>
            <w:shd w:val="clear" w:color="auto" w:fill="auto"/>
            <w:hideMark/>
          </w:tcPr>
          <w:p w14:paraId="032CF41B" w14:textId="77777777" w:rsidR="00E95358" w:rsidRPr="000B5119" w:rsidRDefault="00E95358" w:rsidP="0093258B">
            <w:pPr>
              <w:rPr>
                <w:rFonts w:ascii="Times New Roman" w:eastAsia="Times New Roman" w:hAnsi="Times New Roman" w:cs="Times New Roman"/>
                <w:sz w:val="18"/>
                <w:szCs w:val="18"/>
                <w:lang w:eastAsia="ru-RU"/>
              </w:rPr>
            </w:pPr>
          </w:p>
        </w:tc>
      </w:tr>
      <w:tr w:rsidR="003E5C0B" w:rsidRPr="000B5119" w14:paraId="17D5B84E" w14:textId="77777777" w:rsidTr="00030317">
        <w:trPr>
          <w:trHeight w:val="480"/>
        </w:trPr>
        <w:tc>
          <w:tcPr>
            <w:tcW w:w="197" w:type="pct"/>
            <w:vMerge/>
            <w:shd w:val="clear" w:color="auto" w:fill="auto"/>
            <w:vAlign w:val="center"/>
            <w:hideMark/>
          </w:tcPr>
          <w:p w14:paraId="2918E0A0" w14:textId="77777777" w:rsidR="003E5C0B" w:rsidRPr="000B5119" w:rsidRDefault="003E5C0B" w:rsidP="003E5C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A6E147F" w14:textId="77777777" w:rsidR="003E5C0B" w:rsidRPr="000B5119" w:rsidRDefault="003E5C0B" w:rsidP="003E5C0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2C1512B9" w14:textId="77777777" w:rsidR="003E5C0B" w:rsidRPr="000B5119" w:rsidRDefault="003E5C0B" w:rsidP="003E5C0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3F7BFABB" w14:textId="77777777" w:rsidR="003E5C0B" w:rsidRPr="000B5119" w:rsidRDefault="003E5C0B" w:rsidP="003E5C0B">
            <w:pPr>
              <w:rPr>
                <w:rFonts w:ascii="Times New Roman" w:eastAsia="Times New Roman" w:hAnsi="Times New Roman" w:cs="Times New Roman"/>
                <w:sz w:val="18"/>
                <w:szCs w:val="18"/>
                <w:lang w:eastAsia="ru-RU"/>
              </w:rPr>
            </w:pPr>
          </w:p>
        </w:tc>
        <w:tc>
          <w:tcPr>
            <w:tcW w:w="248" w:type="pct"/>
            <w:vMerge/>
            <w:shd w:val="clear" w:color="auto" w:fill="auto"/>
            <w:hideMark/>
          </w:tcPr>
          <w:p w14:paraId="124EA244" w14:textId="77777777" w:rsidR="003E5C0B" w:rsidRPr="00030317" w:rsidRDefault="003E5C0B" w:rsidP="003E5C0B">
            <w:pPr>
              <w:rPr>
                <w:rFonts w:ascii="Times New Roman" w:eastAsia="Times New Roman" w:hAnsi="Times New Roman" w:cs="Times New Roman"/>
                <w:sz w:val="16"/>
                <w:szCs w:val="16"/>
                <w:lang w:eastAsia="ru-RU"/>
              </w:rPr>
            </w:pPr>
          </w:p>
        </w:tc>
        <w:tc>
          <w:tcPr>
            <w:tcW w:w="397" w:type="pct"/>
            <w:shd w:val="clear" w:color="auto" w:fill="auto"/>
            <w:hideMark/>
          </w:tcPr>
          <w:p w14:paraId="6DB3C55F" w14:textId="77777777" w:rsidR="003E5C0B" w:rsidRPr="00030317" w:rsidRDefault="003E5C0B" w:rsidP="003E5C0B">
            <w:pPr>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24A7AFF8" w14:textId="7354FEB0" w:rsidR="003E5C0B" w:rsidRPr="000B5119" w:rsidRDefault="003E5C0B" w:rsidP="003E5C0B">
            <w:pPr>
              <w:jc w:val="center"/>
              <w:rPr>
                <w:rFonts w:ascii="Times New Roman" w:eastAsia="Times New Roman" w:hAnsi="Times New Roman" w:cs="Times New Roman"/>
                <w:sz w:val="18"/>
                <w:szCs w:val="18"/>
                <w:lang w:eastAsia="ru-RU"/>
              </w:rPr>
            </w:pPr>
            <w:r w:rsidRPr="005A6100">
              <w:rPr>
                <w:rFonts w:ascii="Times New Roman" w:hAnsi="Times New Roman" w:cs="Times New Roman"/>
                <w:sz w:val="28"/>
                <w:szCs w:val="28"/>
              </w:rPr>
              <w:t>–</w:t>
            </w:r>
          </w:p>
        </w:tc>
        <w:tc>
          <w:tcPr>
            <w:tcW w:w="298" w:type="pct"/>
            <w:shd w:val="clear" w:color="auto" w:fill="auto"/>
            <w:hideMark/>
          </w:tcPr>
          <w:p w14:paraId="50168AA5" w14:textId="067CA5FF" w:rsidR="003E5C0B" w:rsidRPr="000B5119" w:rsidRDefault="003E5C0B" w:rsidP="003E5C0B">
            <w:pPr>
              <w:jc w:val="center"/>
              <w:rPr>
                <w:rFonts w:ascii="Times New Roman" w:eastAsia="Times New Roman" w:hAnsi="Times New Roman" w:cs="Times New Roman"/>
                <w:sz w:val="18"/>
                <w:szCs w:val="18"/>
                <w:lang w:eastAsia="ru-RU"/>
              </w:rPr>
            </w:pPr>
            <w:r w:rsidRPr="005A6100">
              <w:rPr>
                <w:rFonts w:ascii="Times New Roman" w:hAnsi="Times New Roman" w:cs="Times New Roman"/>
                <w:sz w:val="28"/>
                <w:szCs w:val="28"/>
              </w:rPr>
              <w:t>–</w:t>
            </w:r>
          </w:p>
        </w:tc>
        <w:tc>
          <w:tcPr>
            <w:tcW w:w="348" w:type="pct"/>
            <w:shd w:val="clear" w:color="auto" w:fill="auto"/>
            <w:hideMark/>
          </w:tcPr>
          <w:p w14:paraId="0BD1B5B6" w14:textId="067312E0" w:rsidR="003E5C0B" w:rsidRPr="000B5119" w:rsidRDefault="003E5C0B" w:rsidP="003E5C0B">
            <w:pPr>
              <w:jc w:val="center"/>
              <w:rPr>
                <w:rFonts w:ascii="Times New Roman" w:eastAsia="Times New Roman" w:hAnsi="Times New Roman" w:cs="Times New Roman"/>
                <w:sz w:val="18"/>
                <w:szCs w:val="18"/>
                <w:lang w:eastAsia="ru-RU"/>
              </w:rPr>
            </w:pPr>
            <w:r w:rsidRPr="005A6100">
              <w:rPr>
                <w:rFonts w:ascii="Times New Roman" w:hAnsi="Times New Roman" w:cs="Times New Roman"/>
                <w:sz w:val="28"/>
                <w:szCs w:val="28"/>
              </w:rPr>
              <w:t>–</w:t>
            </w:r>
          </w:p>
        </w:tc>
        <w:tc>
          <w:tcPr>
            <w:tcW w:w="400" w:type="pct"/>
            <w:shd w:val="clear" w:color="auto" w:fill="auto"/>
            <w:hideMark/>
          </w:tcPr>
          <w:p w14:paraId="0734AB76" w14:textId="3FCBC4DD" w:rsidR="003E5C0B" w:rsidRPr="000B5119" w:rsidRDefault="003E5C0B" w:rsidP="003E5C0B">
            <w:pPr>
              <w:jc w:val="center"/>
              <w:rPr>
                <w:rFonts w:ascii="Times New Roman" w:eastAsia="Times New Roman" w:hAnsi="Times New Roman" w:cs="Times New Roman"/>
                <w:sz w:val="18"/>
                <w:szCs w:val="18"/>
                <w:lang w:eastAsia="ru-RU"/>
              </w:rPr>
            </w:pPr>
            <w:r w:rsidRPr="005A6100">
              <w:rPr>
                <w:rFonts w:ascii="Times New Roman" w:hAnsi="Times New Roman" w:cs="Times New Roman"/>
                <w:sz w:val="28"/>
                <w:szCs w:val="28"/>
              </w:rPr>
              <w:t>–</w:t>
            </w:r>
          </w:p>
        </w:tc>
        <w:tc>
          <w:tcPr>
            <w:tcW w:w="678" w:type="pct"/>
            <w:vMerge/>
            <w:shd w:val="clear" w:color="auto" w:fill="auto"/>
            <w:hideMark/>
          </w:tcPr>
          <w:p w14:paraId="0AA28505" w14:textId="77777777" w:rsidR="003E5C0B" w:rsidRPr="000B5119" w:rsidRDefault="003E5C0B" w:rsidP="003E5C0B">
            <w:pPr>
              <w:rPr>
                <w:rFonts w:ascii="Times New Roman" w:eastAsia="Times New Roman" w:hAnsi="Times New Roman" w:cs="Times New Roman"/>
                <w:sz w:val="18"/>
                <w:szCs w:val="18"/>
                <w:lang w:eastAsia="ru-RU"/>
              </w:rPr>
            </w:pPr>
          </w:p>
        </w:tc>
      </w:tr>
      <w:tr w:rsidR="003E5C0B" w:rsidRPr="000B5119" w14:paraId="66884D98" w14:textId="77777777" w:rsidTr="00030317">
        <w:trPr>
          <w:trHeight w:val="240"/>
        </w:trPr>
        <w:tc>
          <w:tcPr>
            <w:tcW w:w="197" w:type="pct"/>
            <w:vMerge/>
            <w:shd w:val="clear" w:color="auto" w:fill="auto"/>
            <w:vAlign w:val="center"/>
            <w:hideMark/>
          </w:tcPr>
          <w:p w14:paraId="7D0C579B" w14:textId="77777777" w:rsidR="003E5C0B" w:rsidRPr="000B5119" w:rsidRDefault="003E5C0B" w:rsidP="003E5C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D89DC41" w14:textId="77777777" w:rsidR="003E5C0B" w:rsidRPr="000B5119" w:rsidRDefault="003E5C0B" w:rsidP="003E5C0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CD388B3" w14:textId="77777777" w:rsidR="003E5C0B" w:rsidRPr="000B5119" w:rsidRDefault="003E5C0B" w:rsidP="003E5C0B">
            <w:pPr>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A3001C3" w14:textId="77777777" w:rsidR="003E5C0B" w:rsidRPr="000B5119" w:rsidRDefault="003E5C0B" w:rsidP="003E5C0B">
            <w:pPr>
              <w:rPr>
                <w:rFonts w:ascii="Times New Roman" w:eastAsia="Times New Roman" w:hAnsi="Times New Roman" w:cs="Times New Roman"/>
                <w:sz w:val="18"/>
                <w:szCs w:val="18"/>
                <w:lang w:eastAsia="ru-RU"/>
              </w:rPr>
            </w:pPr>
          </w:p>
        </w:tc>
        <w:tc>
          <w:tcPr>
            <w:tcW w:w="248" w:type="pct"/>
            <w:vMerge/>
            <w:shd w:val="clear" w:color="auto" w:fill="auto"/>
            <w:hideMark/>
          </w:tcPr>
          <w:p w14:paraId="0EC05B4D" w14:textId="77777777" w:rsidR="003E5C0B" w:rsidRPr="00030317" w:rsidRDefault="003E5C0B" w:rsidP="003E5C0B">
            <w:pPr>
              <w:rPr>
                <w:rFonts w:ascii="Times New Roman" w:eastAsia="Times New Roman" w:hAnsi="Times New Roman" w:cs="Times New Roman"/>
                <w:sz w:val="16"/>
                <w:szCs w:val="16"/>
                <w:lang w:eastAsia="ru-RU"/>
              </w:rPr>
            </w:pPr>
          </w:p>
        </w:tc>
        <w:tc>
          <w:tcPr>
            <w:tcW w:w="397" w:type="pct"/>
            <w:shd w:val="clear" w:color="auto" w:fill="auto"/>
            <w:hideMark/>
          </w:tcPr>
          <w:p w14:paraId="047B5B10" w14:textId="77777777" w:rsidR="003E5C0B" w:rsidRPr="00030317" w:rsidRDefault="003E5C0B" w:rsidP="003E5C0B">
            <w:pPr>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0B61303C" w14:textId="20519FDC" w:rsidR="003E5C0B" w:rsidRPr="000B5119" w:rsidRDefault="003E5C0B" w:rsidP="003E5C0B">
            <w:pPr>
              <w:jc w:val="center"/>
              <w:rPr>
                <w:rFonts w:ascii="Times New Roman" w:eastAsia="Times New Roman" w:hAnsi="Times New Roman" w:cs="Times New Roman"/>
                <w:sz w:val="18"/>
                <w:szCs w:val="18"/>
                <w:lang w:eastAsia="ru-RU"/>
              </w:rPr>
            </w:pPr>
            <w:r w:rsidRPr="005A6100">
              <w:rPr>
                <w:rFonts w:ascii="Times New Roman" w:hAnsi="Times New Roman" w:cs="Times New Roman"/>
                <w:sz w:val="28"/>
                <w:szCs w:val="28"/>
              </w:rPr>
              <w:t>–</w:t>
            </w:r>
          </w:p>
        </w:tc>
        <w:tc>
          <w:tcPr>
            <w:tcW w:w="298" w:type="pct"/>
            <w:shd w:val="clear" w:color="auto" w:fill="auto"/>
            <w:hideMark/>
          </w:tcPr>
          <w:p w14:paraId="2A8422D9" w14:textId="4467F44B" w:rsidR="003E5C0B" w:rsidRPr="000B5119" w:rsidRDefault="003E5C0B" w:rsidP="003E5C0B">
            <w:pPr>
              <w:jc w:val="center"/>
              <w:rPr>
                <w:rFonts w:ascii="Times New Roman" w:eastAsia="Times New Roman" w:hAnsi="Times New Roman" w:cs="Times New Roman"/>
                <w:sz w:val="18"/>
                <w:szCs w:val="18"/>
                <w:lang w:eastAsia="ru-RU"/>
              </w:rPr>
            </w:pPr>
            <w:r w:rsidRPr="005A6100">
              <w:rPr>
                <w:rFonts w:ascii="Times New Roman" w:hAnsi="Times New Roman" w:cs="Times New Roman"/>
                <w:sz w:val="28"/>
                <w:szCs w:val="28"/>
              </w:rPr>
              <w:t>–</w:t>
            </w:r>
          </w:p>
        </w:tc>
        <w:tc>
          <w:tcPr>
            <w:tcW w:w="348" w:type="pct"/>
            <w:shd w:val="clear" w:color="auto" w:fill="auto"/>
            <w:hideMark/>
          </w:tcPr>
          <w:p w14:paraId="2A39A963" w14:textId="4C8C094C" w:rsidR="003E5C0B" w:rsidRPr="000B5119" w:rsidRDefault="003E5C0B" w:rsidP="003E5C0B">
            <w:pPr>
              <w:jc w:val="center"/>
              <w:rPr>
                <w:rFonts w:ascii="Times New Roman" w:eastAsia="Times New Roman" w:hAnsi="Times New Roman" w:cs="Times New Roman"/>
                <w:sz w:val="18"/>
                <w:szCs w:val="18"/>
                <w:lang w:eastAsia="ru-RU"/>
              </w:rPr>
            </w:pPr>
            <w:r w:rsidRPr="005A6100">
              <w:rPr>
                <w:rFonts w:ascii="Times New Roman" w:hAnsi="Times New Roman" w:cs="Times New Roman"/>
                <w:sz w:val="28"/>
                <w:szCs w:val="28"/>
              </w:rPr>
              <w:t>–</w:t>
            </w:r>
          </w:p>
        </w:tc>
        <w:tc>
          <w:tcPr>
            <w:tcW w:w="400" w:type="pct"/>
            <w:shd w:val="clear" w:color="auto" w:fill="auto"/>
            <w:hideMark/>
          </w:tcPr>
          <w:p w14:paraId="01240A8B" w14:textId="0F59E3E8" w:rsidR="003E5C0B" w:rsidRPr="000B5119" w:rsidRDefault="003E5C0B" w:rsidP="003E5C0B">
            <w:pPr>
              <w:jc w:val="center"/>
              <w:rPr>
                <w:rFonts w:ascii="Times New Roman" w:eastAsia="Times New Roman" w:hAnsi="Times New Roman" w:cs="Times New Roman"/>
                <w:sz w:val="18"/>
                <w:szCs w:val="18"/>
                <w:lang w:eastAsia="ru-RU"/>
              </w:rPr>
            </w:pPr>
            <w:r w:rsidRPr="005A6100">
              <w:rPr>
                <w:rFonts w:ascii="Times New Roman" w:hAnsi="Times New Roman" w:cs="Times New Roman"/>
                <w:sz w:val="28"/>
                <w:szCs w:val="28"/>
              </w:rPr>
              <w:t>–</w:t>
            </w:r>
          </w:p>
        </w:tc>
        <w:tc>
          <w:tcPr>
            <w:tcW w:w="678" w:type="pct"/>
            <w:vMerge/>
            <w:shd w:val="clear" w:color="auto" w:fill="auto"/>
            <w:hideMark/>
          </w:tcPr>
          <w:p w14:paraId="5EB52639" w14:textId="77777777" w:rsidR="003E5C0B" w:rsidRPr="000B5119" w:rsidRDefault="003E5C0B" w:rsidP="003E5C0B">
            <w:pPr>
              <w:rPr>
                <w:rFonts w:ascii="Times New Roman" w:eastAsia="Times New Roman" w:hAnsi="Times New Roman" w:cs="Times New Roman"/>
                <w:sz w:val="18"/>
                <w:szCs w:val="18"/>
                <w:lang w:eastAsia="ru-RU"/>
              </w:rPr>
            </w:pPr>
          </w:p>
        </w:tc>
      </w:tr>
      <w:tr w:rsidR="00E95358" w:rsidRPr="000B5119" w14:paraId="4AA7723C" w14:textId="77777777" w:rsidTr="00030317">
        <w:trPr>
          <w:trHeight w:val="480"/>
        </w:trPr>
        <w:tc>
          <w:tcPr>
            <w:tcW w:w="197" w:type="pct"/>
            <w:vMerge/>
            <w:shd w:val="clear" w:color="auto" w:fill="auto"/>
            <w:vAlign w:val="center"/>
            <w:hideMark/>
          </w:tcPr>
          <w:p w14:paraId="1615B350" w14:textId="77777777" w:rsidR="00E95358" w:rsidRPr="000B5119" w:rsidRDefault="00E95358"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598CB789" w14:textId="77777777" w:rsidR="00E95358" w:rsidRPr="000B5119" w:rsidRDefault="00E95358"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48534C88" w14:textId="77777777" w:rsidR="00D118D1" w:rsidRDefault="00E95358" w:rsidP="0093258B">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3.2. Вручення </w:t>
            </w:r>
          </w:p>
          <w:p w14:paraId="60EEE33F" w14:textId="77777777" w:rsidR="00D118D1" w:rsidRDefault="00E95358" w:rsidP="0093258B">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щорічної обласної</w:t>
            </w:r>
          </w:p>
          <w:p w14:paraId="0669FACF" w14:textId="3EABD3F3" w:rsidR="00E95358" w:rsidRPr="000B5119" w:rsidRDefault="00E95358" w:rsidP="0093258B">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 педагогічної премії</w:t>
            </w:r>
          </w:p>
        </w:tc>
        <w:tc>
          <w:tcPr>
            <w:tcW w:w="794" w:type="pct"/>
            <w:vMerge w:val="restart"/>
            <w:shd w:val="clear" w:color="auto" w:fill="auto"/>
            <w:hideMark/>
          </w:tcPr>
          <w:p w14:paraId="2AC78A3A" w14:textId="77777777" w:rsidR="00E95358" w:rsidRPr="000B5119" w:rsidRDefault="00E95358" w:rsidP="0093258B">
            <w:pPr>
              <w:spacing w:line="226" w:lineRule="auto"/>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Департамент </w:t>
            </w:r>
          </w:p>
          <w:p w14:paraId="1B80DEE9" w14:textId="77777777" w:rsidR="00D118D1" w:rsidRDefault="00E95358" w:rsidP="0093258B">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освіти і науки </w:t>
            </w:r>
          </w:p>
          <w:p w14:paraId="440EA14C" w14:textId="4790DD26" w:rsidR="00E95358" w:rsidRPr="000B5119" w:rsidRDefault="00E95358" w:rsidP="0093258B">
            <w:pPr>
              <w:spacing w:line="226" w:lineRule="auto"/>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облдержадміністрації, </w:t>
            </w:r>
          </w:p>
          <w:p w14:paraId="004EAC5E" w14:textId="0BFA8D15" w:rsidR="00E95358" w:rsidRPr="000B5119" w:rsidRDefault="00E95358" w:rsidP="0093258B">
            <w:pPr>
              <w:spacing w:line="226" w:lineRule="auto"/>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КЗВО </w:t>
            </w:r>
            <w:r w:rsidR="00F57E8D">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Дніпровська академія неперервної освіти” ДОР”</w:t>
            </w:r>
          </w:p>
          <w:p w14:paraId="126314BA" w14:textId="32864EF6" w:rsidR="00E95358" w:rsidRPr="000B5119" w:rsidRDefault="00E95358" w:rsidP="00510AD4">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(за згодою), райдержадміністрації, виконавчі органи міських, сільських та селищних рад</w:t>
            </w:r>
            <w:r w:rsidR="00510AD4">
              <w:rPr>
                <w:rFonts w:ascii="Times New Roman" w:eastAsia="Times New Roman" w:hAnsi="Times New Roman" w:cs="Times New Roman"/>
                <w:sz w:val="18"/>
                <w:szCs w:val="18"/>
                <w:lang w:eastAsia="ru-RU"/>
              </w:rPr>
              <w:t xml:space="preserve"> </w:t>
            </w:r>
            <w:r w:rsidRPr="000B5119">
              <w:rPr>
                <w:rFonts w:ascii="Times New Roman" w:eastAsia="Times New Roman" w:hAnsi="Times New Roman" w:cs="Times New Roman"/>
                <w:sz w:val="18"/>
                <w:szCs w:val="18"/>
                <w:lang w:eastAsia="ru-RU"/>
              </w:rPr>
              <w:t>(за згодою)</w:t>
            </w:r>
          </w:p>
        </w:tc>
        <w:tc>
          <w:tcPr>
            <w:tcW w:w="248" w:type="pct"/>
            <w:vMerge w:val="restart"/>
            <w:shd w:val="clear" w:color="auto" w:fill="auto"/>
            <w:hideMark/>
          </w:tcPr>
          <w:p w14:paraId="7E1EE01C" w14:textId="06772E48" w:rsidR="00E95358" w:rsidRPr="00030317" w:rsidRDefault="00030317" w:rsidP="00030317">
            <w:pPr>
              <w:spacing w:line="226" w:lineRule="auto"/>
              <w:ind w:left="-11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E95358" w:rsidRPr="00030317">
              <w:rPr>
                <w:rFonts w:ascii="Times New Roman" w:eastAsia="Times New Roman" w:hAnsi="Times New Roman" w:cs="Times New Roman"/>
                <w:sz w:val="16"/>
                <w:szCs w:val="16"/>
                <w:lang w:eastAsia="ru-RU"/>
              </w:rPr>
              <w:t>2022 – 2024</w:t>
            </w:r>
          </w:p>
        </w:tc>
        <w:tc>
          <w:tcPr>
            <w:tcW w:w="397" w:type="pct"/>
            <w:shd w:val="clear" w:color="auto" w:fill="auto"/>
            <w:hideMark/>
          </w:tcPr>
          <w:p w14:paraId="01888963" w14:textId="762206D2" w:rsidR="00E95358" w:rsidRPr="00030317" w:rsidRDefault="00E95358" w:rsidP="00D41BF4">
            <w:pPr>
              <w:spacing w:line="226" w:lineRule="auto"/>
              <w:ind w:right="-107"/>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Загальний обсяг, у т. ч.</w:t>
            </w:r>
            <w:r w:rsidR="00D41BF4">
              <w:rPr>
                <w:rFonts w:ascii="Times New Roman" w:eastAsia="Times New Roman" w:hAnsi="Times New Roman" w:cs="Times New Roman"/>
                <w:b/>
                <w:sz w:val="16"/>
                <w:szCs w:val="16"/>
                <w:lang w:eastAsia="ru-RU"/>
              </w:rPr>
              <w:t>*</w:t>
            </w:r>
          </w:p>
        </w:tc>
        <w:tc>
          <w:tcPr>
            <w:tcW w:w="298" w:type="pct"/>
            <w:shd w:val="clear" w:color="auto" w:fill="auto"/>
            <w:hideMark/>
          </w:tcPr>
          <w:p w14:paraId="6E0B4E23" w14:textId="77777777" w:rsidR="00E95358" w:rsidRPr="000B5119" w:rsidRDefault="00E95358" w:rsidP="0093258B">
            <w:pPr>
              <w:spacing w:line="22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300,0</w:t>
            </w:r>
          </w:p>
        </w:tc>
        <w:tc>
          <w:tcPr>
            <w:tcW w:w="298" w:type="pct"/>
            <w:shd w:val="clear" w:color="auto" w:fill="auto"/>
            <w:hideMark/>
          </w:tcPr>
          <w:p w14:paraId="42C1973E" w14:textId="77777777" w:rsidR="00E95358" w:rsidRPr="000B5119" w:rsidRDefault="00E95358" w:rsidP="0093258B">
            <w:pPr>
              <w:spacing w:line="22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300,0</w:t>
            </w:r>
          </w:p>
        </w:tc>
        <w:tc>
          <w:tcPr>
            <w:tcW w:w="348" w:type="pct"/>
            <w:shd w:val="clear" w:color="auto" w:fill="auto"/>
            <w:hideMark/>
          </w:tcPr>
          <w:p w14:paraId="17D3F493" w14:textId="77777777" w:rsidR="00E95358" w:rsidRPr="000B5119" w:rsidRDefault="00E95358" w:rsidP="0093258B">
            <w:pPr>
              <w:spacing w:line="22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300,0</w:t>
            </w:r>
          </w:p>
        </w:tc>
        <w:tc>
          <w:tcPr>
            <w:tcW w:w="400" w:type="pct"/>
            <w:shd w:val="clear" w:color="auto" w:fill="auto"/>
            <w:hideMark/>
          </w:tcPr>
          <w:p w14:paraId="395A7715" w14:textId="77777777" w:rsidR="00E95358" w:rsidRPr="000B5119" w:rsidRDefault="00E95358" w:rsidP="0093258B">
            <w:pPr>
              <w:spacing w:line="22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900,0</w:t>
            </w:r>
          </w:p>
        </w:tc>
        <w:tc>
          <w:tcPr>
            <w:tcW w:w="678" w:type="pct"/>
            <w:vMerge w:val="restart"/>
            <w:shd w:val="clear" w:color="auto" w:fill="auto"/>
            <w:hideMark/>
          </w:tcPr>
          <w:p w14:paraId="5E9725A3" w14:textId="77777777" w:rsidR="00E95358" w:rsidRPr="000B5119" w:rsidRDefault="00E95358" w:rsidP="0093258B">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Виявлення кращих </w:t>
            </w:r>
          </w:p>
          <w:p w14:paraId="678BC337" w14:textId="77777777" w:rsidR="00E95358" w:rsidRPr="000B5119"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педагогічних практик </w:t>
            </w:r>
          </w:p>
          <w:p w14:paraId="77CD0F7C" w14:textId="77777777" w:rsidR="00E95358" w:rsidRPr="000B5119" w:rsidRDefault="00E95358" w:rsidP="0093258B">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освітян  області </w:t>
            </w:r>
          </w:p>
          <w:p w14:paraId="60E58FF1" w14:textId="77777777" w:rsidR="00F57E8D"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(лауреатів – </w:t>
            </w:r>
          </w:p>
          <w:p w14:paraId="10D80794" w14:textId="26031FBE" w:rsidR="00E95358" w:rsidRPr="000B5119"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20 щорічно)  </w:t>
            </w:r>
          </w:p>
        </w:tc>
      </w:tr>
      <w:tr w:rsidR="003E5C0B" w:rsidRPr="000B5119" w14:paraId="31CA3FEF" w14:textId="77777777" w:rsidTr="00030317">
        <w:trPr>
          <w:trHeight w:val="480"/>
        </w:trPr>
        <w:tc>
          <w:tcPr>
            <w:tcW w:w="197" w:type="pct"/>
            <w:vMerge/>
            <w:shd w:val="clear" w:color="auto" w:fill="auto"/>
            <w:vAlign w:val="center"/>
            <w:hideMark/>
          </w:tcPr>
          <w:p w14:paraId="14D64DDA" w14:textId="77777777" w:rsidR="003E5C0B" w:rsidRPr="000B5119" w:rsidRDefault="003E5C0B" w:rsidP="003E5C0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7C7566CE" w14:textId="77777777" w:rsidR="003E5C0B" w:rsidRPr="000B5119" w:rsidRDefault="003E5C0B" w:rsidP="003E5C0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EF5D908" w14:textId="77777777" w:rsidR="003E5C0B" w:rsidRPr="000B5119" w:rsidRDefault="003E5C0B" w:rsidP="003E5C0B">
            <w:pPr>
              <w:spacing w:line="22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893ECD5" w14:textId="77777777" w:rsidR="003E5C0B" w:rsidRPr="000B5119" w:rsidRDefault="003E5C0B" w:rsidP="003E5C0B">
            <w:pPr>
              <w:spacing w:line="22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5DF19AEB" w14:textId="77777777" w:rsidR="003E5C0B" w:rsidRPr="00030317" w:rsidRDefault="003E5C0B" w:rsidP="003E5C0B">
            <w:pPr>
              <w:spacing w:line="226" w:lineRule="auto"/>
              <w:rPr>
                <w:rFonts w:ascii="Times New Roman" w:eastAsia="Times New Roman" w:hAnsi="Times New Roman" w:cs="Times New Roman"/>
                <w:sz w:val="16"/>
                <w:szCs w:val="16"/>
                <w:lang w:eastAsia="ru-RU"/>
              </w:rPr>
            </w:pPr>
          </w:p>
        </w:tc>
        <w:tc>
          <w:tcPr>
            <w:tcW w:w="397" w:type="pct"/>
            <w:shd w:val="clear" w:color="auto" w:fill="auto"/>
            <w:hideMark/>
          </w:tcPr>
          <w:p w14:paraId="18D106CF" w14:textId="77777777" w:rsidR="003E5C0B" w:rsidRPr="00030317" w:rsidRDefault="003E5C0B" w:rsidP="003E5C0B">
            <w:pPr>
              <w:spacing w:line="226" w:lineRule="auto"/>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25FEFA15" w14:textId="7BED5786" w:rsidR="003E5C0B" w:rsidRPr="000B5119" w:rsidRDefault="003E5C0B" w:rsidP="003E5C0B">
            <w:pPr>
              <w:spacing w:line="226" w:lineRule="auto"/>
              <w:jc w:val="center"/>
              <w:rPr>
                <w:rFonts w:ascii="Times New Roman" w:eastAsia="Times New Roman" w:hAnsi="Times New Roman" w:cs="Times New Roman"/>
                <w:sz w:val="18"/>
                <w:szCs w:val="18"/>
                <w:lang w:eastAsia="ru-RU"/>
              </w:rPr>
            </w:pPr>
            <w:r w:rsidRPr="00BF7C45">
              <w:rPr>
                <w:rFonts w:ascii="Times New Roman" w:hAnsi="Times New Roman" w:cs="Times New Roman"/>
                <w:sz w:val="28"/>
                <w:szCs w:val="28"/>
              </w:rPr>
              <w:t>–</w:t>
            </w:r>
          </w:p>
        </w:tc>
        <w:tc>
          <w:tcPr>
            <w:tcW w:w="298" w:type="pct"/>
            <w:shd w:val="clear" w:color="auto" w:fill="auto"/>
            <w:hideMark/>
          </w:tcPr>
          <w:p w14:paraId="41CCCB06" w14:textId="4D0496C4" w:rsidR="003E5C0B" w:rsidRPr="000B5119" w:rsidRDefault="003E5C0B" w:rsidP="003E5C0B">
            <w:pPr>
              <w:spacing w:line="226" w:lineRule="auto"/>
              <w:jc w:val="center"/>
              <w:rPr>
                <w:rFonts w:ascii="Times New Roman" w:eastAsia="Times New Roman" w:hAnsi="Times New Roman" w:cs="Times New Roman"/>
                <w:sz w:val="18"/>
                <w:szCs w:val="18"/>
                <w:lang w:eastAsia="ru-RU"/>
              </w:rPr>
            </w:pPr>
            <w:r w:rsidRPr="00BF7C45">
              <w:rPr>
                <w:rFonts w:ascii="Times New Roman" w:hAnsi="Times New Roman" w:cs="Times New Roman"/>
                <w:sz w:val="28"/>
                <w:szCs w:val="28"/>
              </w:rPr>
              <w:t>–</w:t>
            </w:r>
          </w:p>
        </w:tc>
        <w:tc>
          <w:tcPr>
            <w:tcW w:w="348" w:type="pct"/>
            <w:shd w:val="clear" w:color="auto" w:fill="auto"/>
            <w:hideMark/>
          </w:tcPr>
          <w:p w14:paraId="68958563" w14:textId="018C65AF" w:rsidR="003E5C0B" w:rsidRPr="000B5119" w:rsidRDefault="003E5C0B" w:rsidP="003E5C0B">
            <w:pPr>
              <w:spacing w:line="226" w:lineRule="auto"/>
              <w:jc w:val="center"/>
              <w:rPr>
                <w:rFonts w:ascii="Times New Roman" w:eastAsia="Times New Roman" w:hAnsi="Times New Roman" w:cs="Times New Roman"/>
                <w:sz w:val="18"/>
                <w:szCs w:val="18"/>
                <w:lang w:eastAsia="ru-RU"/>
              </w:rPr>
            </w:pPr>
            <w:r w:rsidRPr="00BF7C45">
              <w:rPr>
                <w:rFonts w:ascii="Times New Roman" w:hAnsi="Times New Roman" w:cs="Times New Roman"/>
                <w:sz w:val="28"/>
                <w:szCs w:val="28"/>
              </w:rPr>
              <w:t>–</w:t>
            </w:r>
          </w:p>
        </w:tc>
        <w:tc>
          <w:tcPr>
            <w:tcW w:w="400" w:type="pct"/>
            <w:shd w:val="clear" w:color="auto" w:fill="auto"/>
            <w:hideMark/>
          </w:tcPr>
          <w:p w14:paraId="4B2B097F" w14:textId="76E85902" w:rsidR="003E5C0B" w:rsidRPr="000B5119" w:rsidRDefault="003E5C0B" w:rsidP="003E5C0B">
            <w:pPr>
              <w:spacing w:line="226" w:lineRule="auto"/>
              <w:jc w:val="center"/>
              <w:rPr>
                <w:rFonts w:ascii="Times New Roman" w:eastAsia="Times New Roman" w:hAnsi="Times New Roman" w:cs="Times New Roman"/>
                <w:sz w:val="18"/>
                <w:szCs w:val="18"/>
                <w:lang w:eastAsia="ru-RU"/>
              </w:rPr>
            </w:pPr>
            <w:r w:rsidRPr="00BF7C45">
              <w:rPr>
                <w:rFonts w:ascii="Times New Roman" w:hAnsi="Times New Roman" w:cs="Times New Roman"/>
                <w:sz w:val="28"/>
                <w:szCs w:val="28"/>
              </w:rPr>
              <w:t>–</w:t>
            </w:r>
          </w:p>
        </w:tc>
        <w:tc>
          <w:tcPr>
            <w:tcW w:w="678" w:type="pct"/>
            <w:vMerge/>
            <w:shd w:val="clear" w:color="auto" w:fill="auto"/>
            <w:hideMark/>
          </w:tcPr>
          <w:p w14:paraId="4D182181" w14:textId="77777777" w:rsidR="003E5C0B" w:rsidRPr="000B5119" w:rsidRDefault="003E5C0B" w:rsidP="003E5C0B">
            <w:pPr>
              <w:rPr>
                <w:rFonts w:ascii="Times New Roman" w:eastAsia="Times New Roman" w:hAnsi="Times New Roman" w:cs="Times New Roman"/>
                <w:sz w:val="18"/>
                <w:szCs w:val="18"/>
                <w:lang w:eastAsia="ru-RU"/>
              </w:rPr>
            </w:pPr>
          </w:p>
        </w:tc>
      </w:tr>
      <w:tr w:rsidR="00E95358" w:rsidRPr="000B5119" w14:paraId="2E01609E" w14:textId="77777777" w:rsidTr="00030317">
        <w:trPr>
          <w:trHeight w:val="480"/>
        </w:trPr>
        <w:tc>
          <w:tcPr>
            <w:tcW w:w="197" w:type="pct"/>
            <w:vMerge/>
            <w:shd w:val="clear" w:color="auto" w:fill="auto"/>
            <w:vAlign w:val="center"/>
            <w:hideMark/>
          </w:tcPr>
          <w:p w14:paraId="37038725" w14:textId="77777777" w:rsidR="00E95358" w:rsidRPr="000B5119" w:rsidRDefault="00E95358"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D646FAF" w14:textId="77777777" w:rsidR="00E95358" w:rsidRPr="000B5119" w:rsidRDefault="00E95358"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11D4CDD" w14:textId="77777777" w:rsidR="00E95358" w:rsidRPr="000B5119" w:rsidRDefault="00E95358" w:rsidP="0093258B">
            <w:pPr>
              <w:spacing w:line="22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C1A8E48" w14:textId="77777777" w:rsidR="00E95358" w:rsidRPr="000B5119" w:rsidRDefault="00E95358" w:rsidP="0093258B">
            <w:pPr>
              <w:spacing w:line="22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31D12B63" w14:textId="77777777" w:rsidR="00E95358" w:rsidRPr="00030317" w:rsidRDefault="00E95358" w:rsidP="0093258B">
            <w:pPr>
              <w:spacing w:line="226" w:lineRule="auto"/>
              <w:rPr>
                <w:rFonts w:ascii="Times New Roman" w:eastAsia="Times New Roman" w:hAnsi="Times New Roman" w:cs="Times New Roman"/>
                <w:sz w:val="16"/>
                <w:szCs w:val="16"/>
                <w:lang w:eastAsia="ru-RU"/>
              </w:rPr>
            </w:pPr>
          </w:p>
        </w:tc>
        <w:tc>
          <w:tcPr>
            <w:tcW w:w="397" w:type="pct"/>
            <w:shd w:val="clear" w:color="auto" w:fill="auto"/>
            <w:hideMark/>
          </w:tcPr>
          <w:p w14:paraId="407A3687" w14:textId="567E8FDF" w:rsidR="00E95358" w:rsidRPr="00030317" w:rsidRDefault="00E95358" w:rsidP="0093258B">
            <w:pPr>
              <w:spacing w:line="226" w:lineRule="auto"/>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Обласний бюджет</w:t>
            </w:r>
            <w:r w:rsidR="00D41BF4">
              <w:rPr>
                <w:rFonts w:ascii="Times New Roman" w:eastAsia="Times New Roman" w:hAnsi="Times New Roman" w:cs="Times New Roman"/>
                <w:b/>
                <w:sz w:val="16"/>
                <w:szCs w:val="16"/>
                <w:lang w:eastAsia="ru-RU"/>
              </w:rPr>
              <w:t>*</w:t>
            </w:r>
          </w:p>
        </w:tc>
        <w:tc>
          <w:tcPr>
            <w:tcW w:w="298" w:type="pct"/>
            <w:shd w:val="clear" w:color="auto" w:fill="auto"/>
            <w:hideMark/>
          </w:tcPr>
          <w:p w14:paraId="2B8AB069" w14:textId="77777777" w:rsidR="00E95358" w:rsidRPr="000B5119" w:rsidRDefault="00E95358" w:rsidP="0093258B">
            <w:pPr>
              <w:spacing w:line="22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300,0</w:t>
            </w:r>
          </w:p>
        </w:tc>
        <w:tc>
          <w:tcPr>
            <w:tcW w:w="298" w:type="pct"/>
            <w:shd w:val="clear" w:color="auto" w:fill="auto"/>
            <w:hideMark/>
          </w:tcPr>
          <w:p w14:paraId="029E7E0C" w14:textId="77777777" w:rsidR="00E95358" w:rsidRPr="000B5119" w:rsidRDefault="00E95358" w:rsidP="0093258B">
            <w:pPr>
              <w:spacing w:line="22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300,0</w:t>
            </w:r>
          </w:p>
        </w:tc>
        <w:tc>
          <w:tcPr>
            <w:tcW w:w="348" w:type="pct"/>
            <w:shd w:val="clear" w:color="auto" w:fill="auto"/>
            <w:hideMark/>
          </w:tcPr>
          <w:p w14:paraId="155633EE" w14:textId="77777777" w:rsidR="00E95358" w:rsidRPr="000B5119" w:rsidRDefault="00E95358" w:rsidP="0093258B">
            <w:pPr>
              <w:spacing w:line="22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300,0</w:t>
            </w:r>
          </w:p>
        </w:tc>
        <w:tc>
          <w:tcPr>
            <w:tcW w:w="400" w:type="pct"/>
            <w:shd w:val="clear" w:color="auto" w:fill="auto"/>
            <w:hideMark/>
          </w:tcPr>
          <w:p w14:paraId="2712F354" w14:textId="77777777" w:rsidR="00E95358" w:rsidRPr="000B5119" w:rsidRDefault="00E95358" w:rsidP="0093258B">
            <w:pPr>
              <w:spacing w:line="22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900,0</w:t>
            </w:r>
          </w:p>
        </w:tc>
        <w:tc>
          <w:tcPr>
            <w:tcW w:w="678" w:type="pct"/>
            <w:vMerge/>
            <w:shd w:val="clear" w:color="auto" w:fill="auto"/>
            <w:hideMark/>
          </w:tcPr>
          <w:p w14:paraId="1D0D9B09" w14:textId="77777777" w:rsidR="00E95358" w:rsidRPr="000B5119" w:rsidRDefault="00E95358" w:rsidP="0093258B">
            <w:pPr>
              <w:rPr>
                <w:rFonts w:ascii="Times New Roman" w:eastAsia="Times New Roman" w:hAnsi="Times New Roman" w:cs="Times New Roman"/>
                <w:sz w:val="18"/>
                <w:szCs w:val="18"/>
                <w:lang w:eastAsia="ru-RU"/>
              </w:rPr>
            </w:pPr>
          </w:p>
        </w:tc>
      </w:tr>
      <w:tr w:rsidR="00671797" w:rsidRPr="000B5119" w14:paraId="29176440" w14:textId="77777777" w:rsidTr="00030317">
        <w:trPr>
          <w:trHeight w:val="480"/>
        </w:trPr>
        <w:tc>
          <w:tcPr>
            <w:tcW w:w="197" w:type="pct"/>
            <w:vMerge/>
            <w:shd w:val="clear" w:color="auto" w:fill="auto"/>
            <w:vAlign w:val="center"/>
            <w:hideMark/>
          </w:tcPr>
          <w:p w14:paraId="05E457A8" w14:textId="77777777" w:rsidR="00671797" w:rsidRPr="000B5119" w:rsidRDefault="00671797" w:rsidP="00671797">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24037BBC" w14:textId="77777777" w:rsidR="00671797" w:rsidRPr="000B5119" w:rsidRDefault="00671797" w:rsidP="00671797">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4AE9B83" w14:textId="77777777" w:rsidR="00671797" w:rsidRPr="000B5119" w:rsidRDefault="00671797" w:rsidP="00671797">
            <w:pPr>
              <w:spacing w:line="22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990BD9E" w14:textId="77777777" w:rsidR="00671797" w:rsidRPr="000B5119" w:rsidRDefault="00671797" w:rsidP="00671797">
            <w:pPr>
              <w:spacing w:line="22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30C725C0" w14:textId="77777777" w:rsidR="00671797" w:rsidRPr="00030317" w:rsidRDefault="00671797" w:rsidP="00671797">
            <w:pPr>
              <w:spacing w:line="226" w:lineRule="auto"/>
              <w:rPr>
                <w:rFonts w:ascii="Times New Roman" w:eastAsia="Times New Roman" w:hAnsi="Times New Roman" w:cs="Times New Roman"/>
                <w:sz w:val="16"/>
                <w:szCs w:val="16"/>
                <w:lang w:eastAsia="ru-RU"/>
              </w:rPr>
            </w:pPr>
          </w:p>
        </w:tc>
        <w:tc>
          <w:tcPr>
            <w:tcW w:w="397" w:type="pct"/>
            <w:shd w:val="clear" w:color="auto" w:fill="auto"/>
            <w:hideMark/>
          </w:tcPr>
          <w:p w14:paraId="62FFF7F0" w14:textId="77777777" w:rsidR="00671797" w:rsidRPr="00030317" w:rsidRDefault="00671797" w:rsidP="00671797">
            <w:pPr>
              <w:spacing w:line="226" w:lineRule="auto"/>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10D78D14" w14:textId="27E8A2F1" w:rsidR="00671797" w:rsidRPr="000B5119" w:rsidRDefault="00671797" w:rsidP="00671797">
            <w:pPr>
              <w:spacing w:line="226" w:lineRule="auto"/>
              <w:jc w:val="center"/>
              <w:rPr>
                <w:rFonts w:ascii="Times New Roman" w:eastAsia="Times New Roman" w:hAnsi="Times New Roman" w:cs="Times New Roman"/>
                <w:sz w:val="18"/>
                <w:szCs w:val="18"/>
                <w:lang w:eastAsia="ru-RU"/>
              </w:rPr>
            </w:pPr>
            <w:r w:rsidRPr="00F43519">
              <w:rPr>
                <w:rFonts w:ascii="Times New Roman" w:hAnsi="Times New Roman" w:cs="Times New Roman"/>
                <w:sz w:val="28"/>
                <w:szCs w:val="28"/>
              </w:rPr>
              <w:t>–</w:t>
            </w:r>
          </w:p>
        </w:tc>
        <w:tc>
          <w:tcPr>
            <w:tcW w:w="298" w:type="pct"/>
            <w:shd w:val="clear" w:color="auto" w:fill="auto"/>
            <w:hideMark/>
          </w:tcPr>
          <w:p w14:paraId="384BF868" w14:textId="5230D6E7" w:rsidR="00671797" w:rsidRPr="000B5119" w:rsidRDefault="00671797" w:rsidP="00671797">
            <w:pPr>
              <w:spacing w:line="226" w:lineRule="auto"/>
              <w:jc w:val="center"/>
              <w:rPr>
                <w:rFonts w:ascii="Times New Roman" w:eastAsia="Times New Roman" w:hAnsi="Times New Roman" w:cs="Times New Roman"/>
                <w:sz w:val="18"/>
                <w:szCs w:val="18"/>
                <w:lang w:eastAsia="ru-RU"/>
              </w:rPr>
            </w:pPr>
            <w:r w:rsidRPr="00F43519">
              <w:rPr>
                <w:rFonts w:ascii="Times New Roman" w:hAnsi="Times New Roman" w:cs="Times New Roman"/>
                <w:sz w:val="28"/>
                <w:szCs w:val="28"/>
              </w:rPr>
              <w:t>–</w:t>
            </w:r>
          </w:p>
        </w:tc>
        <w:tc>
          <w:tcPr>
            <w:tcW w:w="348" w:type="pct"/>
            <w:shd w:val="clear" w:color="auto" w:fill="auto"/>
            <w:hideMark/>
          </w:tcPr>
          <w:p w14:paraId="558573D7" w14:textId="139CE55F" w:rsidR="00671797" w:rsidRPr="000B5119" w:rsidRDefault="00671797" w:rsidP="00671797">
            <w:pPr>
              <w:spacing w:line="226" w:lineRule="auto"/>
              <w:jc w:val="center"/>
              <w:rPr>
                <w:rFonts w:ascii="Times New Roman" w:eastAsia="Times New Roman" w:hAnsi="Times New Roman" w:cs="Times New Roman"/>
                <w:sz w:val="18"/>
                <w:szCs w:val="18"/>
                <w:lang w:eastAsia="ru-RU"/>
              </w:rPr>
            </w:pPr>
            <w:r w:rsidRPr="00F43519">
              <w:rPr>
                <w:rFonts w:ascii="Times New Roman" w:hAnsi="Times New Roman" w:cs="Times New Roman"/>
                <w:sz w:val="28"/>
                <w:szCs w:val="28"/>
              </w:rPr>
              <w:t>–</w:t>
            </w:r>
          </w:p>
        </w:tc>
        <w:tc>
          <w:tcPr>
            <w:tcW w:w="400" w:type="pct"/>
            <w:shd w:val="clear" w:color="auto" w:fill="auto"/>
            <w:hideMark/>
          </w:tcPr>
          <w:p w14:paraId="7BB9D293" w14:textId="3CFBAF66" w:rsidR="00671797" w:rsidRPr="000B5119" w:rsidRDefault="00671797" w:rsidP="00671797">
            <w:pPr>
              <w:spacing w:line="226" w:lineRule="auto"/>
              <w:jc w:val="center"/>
              <w:rPr>
                <w:rFonts w:ascii="Times New Roman" w:eastAsia="Times New Roman" w:hAnsi="Times New Roman" w:cs="Times New Roman"/>
                <w:sz w:val="18"/>
                <w:szCs w:val="18"/>
                <w:lang w:eastAsia="ru-RU"/>
              </w:rPr>
            </w:pPr>
            <w:r w:rsidRPr="00F43519">
              <w:rPr>
                <w:rFonts w:ascii="Times New Roman" w:hAnsi="Times New Roman" w:cs="Times New Roman"/>
                <w:sz w:val="28"/>
                <w:szCs w:val="28"/>
              </w:rPr>
              <w:t>–</w:t>
            </w:r>
          </w:p>
        </w:tc>
        <w:tc>
          <w:tcPr>
            <w:tcW w:w="678" w:type="pct"/>
            <w:vMerge/>
            <w:shd w:val="clear" w:color="auto" w:fill="auto"/>
            <w:hideMark/>
          </w:tcPr>
          <w:p w14:paraId="22D03895" w14:textId="77777777" w:rsidR="00671797" w:rsidRPr="000B5119" w:rsidRDefault="00671797" w:rsidP="00671797">
            <w:pPr>
              <w:rPr>
                <w:rFonts w:ascii="Times New Roman" w:eastAsia="Times New Roman" w:hAnsi="Times New Roman" w:cs="Times New Roman"/>
                <w:sz w:val="18"/>
                <w:szCs w:val="18"/>
                <w:lang w:eastAsia="ru-RU"/>
              </w:rPr>
            </w:pPr>
          </w:p>
        </w:tc>
      </w:tr>
      <w:tr w:rsidR="00671797" w:rsidRPr="000B5119" w14:paraId="1E3EF3F0" w14:textId="77777777" w:rsidTr="00030317">
        <w:trPr>
          <w:trHeight w:val="240"/>
        </w:trPr>
        <w:tc>
          <w:tcPr>
            <w:tcW w:w="197" w:type="pct"/>
            <w:vMerge/>
            <w:shd w:val="clear" w:color="auto" w:fill="auto"/>
            <w:vAlign w:val="center"/>
            <w:hideMark/>
          </w:tcPr>
          <w:p w14:paraId="016DC6F7" w14:textId="77777777" w:rsidR="00671797" w:rsidRPr="000B5119" w:rsidRDefault="00671797" w:rsidP="00671797">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6B76B1CB" w14:textId="77777777" w:rsidR="00671797" w:rsidRPr="000B5119" w:rsidRDefault="00671797" w:rsidP="00671797">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438F9E33" w14:textId="77777777" w:rsidR="00671797" w:rsidRPr="000B5119" w:rsidRDefault="00671797" w:rsidP="00671797">
            <w:pPr>
              <w:spacing w:line="22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77B4EDA8" w14:textId="77777777" w:rsidR="00671797" w:rsidRPr="000B5119" w:rsidRDefault="00671797" w:rsidP="00671797">
            <w:pPr>
              <w:spacing w:line="22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730E2BC8" w14:textId="77777777" w:rsidR="00671797" w:rsidRPr="00030317" w:rsidRDefault="00671797" w:rsidP="00671797">
            <w:pPr>
              <w:spacing w:line="226" w:lineRule="auto"/>
              <w:rPr>
                <w:rFonts w:ascii="Times New Roman" w:eastAsia="Times New Roman" w:hAnsi="Times New Roman" w:cs="Times New Roman"/>
                <w:sz w:val="16"/>
                <w:szCs w:val="16"/>
                <w:lang w:eastAsia="ru-RU"/>
              </w:rPr>
            </w:pPr>
          </w:p>
        </w:tc>
        <w:tc>
          <w:tcPr>
            <w:tcW w:w="397" w:type="pct"/>
            <w:shd w:val="clear" w:color="auto" w:fill="auto"/>
            <w:hideMark/>
          </w:tcPr>
          <w:p w14:paraId="01B28B46" w14:textId="77777777" w:rsidR="00671797" w:rsidRPr="00030317" w:rsidRDefault="00671797" w:rsidP="00671797">
            <w:pPr>
              <w:spacing w:line="226" w:lineRule="auto"/>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3995BA65" w14:textId="2EBD7575" w:rsidR="00671797" w:rsidRPr="000B5119" w:rsidRDefault="00671797" w:rsidP="00671797">
            <w:pPr>
              <w:spacing w:line="226" w:lineRule="auto"/>
              <w:jc w:val="center"/>
              <w:rPr>
                <w:rFonts w:ascii="Times New Roman" w:eastAsia="Times New Roman" w:hAnsi="Times New Roman" w:cs="Times New Roman"/>
                <w:sz w:val="18"/>
                <w:szCs w:val="18"/>
                <w:lang w:eastAsia="ru-RU"/>
              </w:rPr>
            </w:pPr>
            <w:r w:rsidRPr="00F43519">
              <w:rPr>
                <w:rFonts w:ascii="Times New Roman" w:hAnsi="Times New Roman" w:cs="Times New Roman"/>
                <w:sz w:val="28"/>
                <w:szCs w:val="28"/>
              </w:rPr>
              <w:t>–</w:t>
            </w:r>
          </w:p>
        </w:tc>
        <w:tc>
          <w:tcPr>
            <w:tcW w:w="298" w:type="pct"/>
            <w:shd w:val="clear" w:color="auto" w:fill="auto"/>
            <w:hideMark/>
          </w:tcPr>
          <w:p w14:paraId="401C96DA" w14:textId="48201CDF" w:rsidR="00671797" w:rsidRPr="000B5119" w:rsidRDefault="00671797" w:rsidP="00671797">
            <w:pPr>
              <w:spacing w:line="226" w:lineRule="auto"/>
              <w:jc w:val="center"/>
              <w:rPr>
                <w:rFonts w:ascii="Times New Roman" w:eastAsia="Times New Roman" w:hAnsi="Times New Roman" w:cs="Times New Roman"/>
                <w:sz w:val="18"/>
                <w:szCs w:val="18"/>
                <w:lang w:eastAsia="ru-RU"/>
              </w:rPr>
            </w:pPr>
            <w:r w:rsidRPr="00F43519">
              <w:rPr>
                <w:rFonts w:ascii="Times New Roman" w:hAnsi="Times New Roman" w:cs="Times New Roman"/>
                <w:sz w:val="28"/>
                <w:szCs w:val="28"/>
              </w:rPr>
              <w:t>–</w:t>
            </w:r>
          </w:p>
        </w:tc>
        <w:tc>
          <w:tcPr>
            <w:tcW w:w="348" w:type="pct"/>
            <w:shd w:val="clear" w:color="auto" w:fill="auto"/>
            <w:hideMark/>
          </w:tcPr>
          <w:p w14:paraId="23D3F1BA" w14:textId="0851EB9F" w:rsidR="00671797" w:rsidRPr="000B5119" w:rsidRDefault="00671797" w:rsidP="00671797">
            <w:pPr>
              <w:spacing w:line="226" w:lineRule="auto"/>
              <w:jc w:val="center"/>
              <w:rPr>
                <w:rFonts w:ascii="Times New Roman" w:eastAsia="Times New Roman" w:hAnsi="Times New Roman" w:cs="Times New Roman"/>
                <w:sz w:val="18"/>
                <w:szCs w:val="18"/>
                <w:lang w:eastAsia="ru-RU"/>
              </w:rPr>
            </w:pPr>
            <w:r w:rsidRPr="00F43519">
              <w:rPr>
                <w:rFonts w:ascii="Times New Roman" w:hAnsi="Times New Roman" w:cs="Times New Roman"/>
                <w:sz w:val="28"/>
                <w:szCs w:val="28"/>
              </w:rPr>
              <w:t>–</w:t>
            </w:r>
          </w:p>
        </w:tc>
        <w:tc>
          <w:tcPr>
            <w:tcW w:w="400" w:type="pct"/>
            <w:shd w:val="clear" w:color="auto" w:fill="auto"/>
            <w:hideMark/>
          </w:tcPr>
          <w:p w14:paraId="14ED3FD2" w14:textId="6459E2D4" w:rsidR="00671797" w:rsidRPr="000B5119" w:rsidRDefault="00671797" w:rsidP="00671797">
            <w:pPr>
              <w:spacing w:line="226" w:lineRule="auto"/>
              <w:jc w:val="center"/>
              <w:rPr>
                <w:rFonts w:ascii="Times New Roman" w:eastAsia="Times New Roman" w:hAnsi="Times New Roman" w:cs="Times New Roman"/>
                <w:sz w:val="18"/>
                <w:szCs w:val="18"/>
                <w:lang w:eastAsia="ru-RU"/>
              </w:rPr>
            </w:pPr>
            <w:r w:rsidRPr="00F43519">
              <w:rPr>
                <w:rFonts w:ascii="Times New Roman" w:hAnsi="Times New Roman" w:cs="Times New Roman"/>
                <w:sz w:val="28"/>
                <w:szCs w:val="28"/>
              </w:rPr>
              <w:t>–</w:t>
            </w:r>
          </w:p>
        </w:tc>
        <w:tc>
          <w:tcPr>
            <w:tcW w:w="678" w:type="pct"/>
            <w:vMerge/>
            <w:shd w:val="clear" w:color="auto" w:fill="auto"/>
            <w:hideMark/>
          </w:tcPr>
          <w:p w14:paraId="6CB60732" w14:textId="77777777" w:rsidR="00671797" w:rsidRPr="000B5119" w:rsidRDefault="00671797" w:rsidP="00671797">
            <w:pPr>
              <w:rPr>
                <w:rFonts w:ascii="Times New Roman" w:eastAsia="Times New Roman" w:hAnsi="Times New Roman" w:cs="Times New Roman"/>
                <w:sz w:val="18"/>
                <w:szCs w:val="18"/>
                <w:lang w:eastAsia="ru-RU"/>
              </w:rPr>
            </w:pPr>
          </w:p>
        </w:tc>
      </w:tr>
      <w:tr w:rsidR="00E95358" w:rsidRPr="000B5119" w14:paraId="69C531A7" w14:textId="77777777" w:rsidTr="00030317">
        <w:trPr>
          <w:trHeight w:val="480"/>
        </w:trPr>
        <w:tc>
          <w:tcPr>
            <w:tcW w:w="197" w:type="pct"/>
            <w:vMerge/>
            <w:shd w:val="clear" w:color="auto" w:fill="auto"/>
            <w:vAlign w:val="center"/>
            <w:hideMark/>
          </w:tcPr>
          <w:p w14:paraId="702111E1" w14:textId="77777777" w:rsidR="00E95358" w:rsidRPr="000B5119" w:rsidRDefault="00E95358"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3FB7E0D2" w14:textId="77777777" w:rsidR="00E95358" w:rsidRPr="000B5119" w:rsidRDefault="00E95358" w:rsidP="0093258B">
            <w:pPr>
              <w:rPr>
                <w:rFonts w:ascii="Times New Roman" w:eastAsia="Times New Roman" w:hAnsi="Times New Roman" w:cs="Times New Roman"/>
                <w:sz w:val="18"/>
                <w:szCs w:val="18"/>
                <w:lang w:eastAsia="ru-RU"/>
              </w:rPr>
            </w:pPr>
          </w:p>
        </w:tc>
        <w:tc>
          <w:tcPr>
            <w:tcW w:w="696" w:type="pct"/>
            <w:vMerge w:val="restart"/>
            <w:shd w:val="clear" w:color="auto" w:fill="auto"/>
            <w:hideMark/>
          </w:tcPr>
          <w:p w14:paraId="0C38AA57" w14:textId="24B51B71" w:rsidR="00E95358" w:rsidRPr="000B5119" w:rsidRDefault="00E95358" w:rsidP="0093258B">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 xml:space="preserve">3.3. Призначення обласної іменної </w:t>
            </w:r>
            <w:r w:rsidRPr="000B5119">
              <w:rPr>
                <w:rFonts w:ascii="Times New Roman" w:eastAsia="Times New Roman" w:hAnsi="Times New Roman" w:cs="Times New Roman"/>
                <w:sz w:val="18"/>
                <w:szCs w:val="18"/>
                <w:lang w:eastAsia="ru-RU"/>
              </w:rPr>
              <w:lastRenderedPageBreak/>
              <w:t>стипендії за особливі досягнення у методичній та науково-пошуковій</w:t>
            </w:r>
            <w:r w:rsidR="008132AB">
              <w:rPr>
                <w:rFonts w:ascii="Times New Roman" w:eastAsia="Times New Roman" w:hAnsi="Times New Roman" w:cs="Times New Roman"/>
                <w:sz w:val="18"/>
                <w:szCs w:val="18"/>
                <w:lang w:eastAsia="ru-RU"/>
              </w:rPr>
              <w:t>,</w:t>
            </w:r>
            <w:r w:rsidRPr="000B5119">
              <w:rPr>
                <w:rFonts w:ascii="Times New Roman" w:eastAsia="Times New Roman" w:hAnsi="Times New Roman" w:cs="Times New Roman"/>
                <w:sz w:val="18"/>
                <w:szCs w:val="18"/>
                <w:lang w:eastAsia="ru-RU"/>
              </w:rPr>
              <w:t xml:space="preserve"> організаційній діяльності в закладах освіти </w:t>
            </w:r>
          </w:p>
        </w:tc>
        <w:tc>
          <w:tcPr>
            <w:tcW w:w="794" w:type="pct"/>
            <w:vMerge w:val="restart"/>
            <w:shd w:val="clear" w:color="auto" w:fill="auto"/>
            <w:hideMark/>
          </w:tcPr>
          <w:p w14:paraId="74EB7B1B" w14:textId="2323C3EC" w:rsidR="00E95358" w:rsidRPr="000B5119" w:rsidRDefault="00E95358" w:rsidP="0093258B">
            <w:pPr>
              <w:spacing w:line="226" w:lineRule="auto"/>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 xml:space="preserve">Департамент освіти і науки </w:t>
            </w:r>
            <w:r w:rsidRPr="000B5119">
              <w:rPr>
                <w:rFonts w:ascii="Times New Roman" w:eastAsia="Times New Roman" w:hAnsi="Times New Roman" w:cs="Times New Roman"/>
                <w:sz w:val="18"/>
                <w:szCs w:val="18"/>
                <w:lang w:eastAsia="ru-RU"/>
              </w:rPr>
              <w:lastRenderedPageBreak/>
              <w:t>облдержадміністрації, заклади професійної (професійно-технічної), фахової передвищої та вищої освіти (за згодою)</w:t>
            </w:r>
          </w:p>
        </w:tc>
        <w:tc>
          <w:tcPr>
            <w:tcW w:w="248" w:type="pct"/>
            <w:vMerge w:val="restart"/>
            <w:shd w:val="clear" w:color="auto" w:fill="auto"/>
            <w:hideMark/>
          </w:tcPr>
          <w:p w14:paraId="08DEC129" w14:textId="77777777" w:rsidR="00E95358" w:rsidRPr="00030317" w:rsidRDefault="00E95358" w:rsidP="0093258B">
            <w:pPr>
              <w:spacing w:line="226" w:lineRule="auto"/>
              <w:ind w:left="-138" w:firstLine="138"/>
              <w:jc w:val="center"/>
              <w:rPr>
                <w:rFonts w:ascii="Times New Roman" w:eastAsia="Times New Roman" w:hAnsi="Times New Roman" w:cs="Times New Roman"/>
                <w:sz w:val="16"/>
                <w:szCs w:val="16"/>
                <w:lang w:eastAsia="ru-RU"/>
              </w:rPr>
            </w:pPr>
            <w:r w:rsidRPr="00030317">
              <w:rPr>
                <w:rFonts w:ascii="Times New Roman" w:eastAsia="Times New Roman" w:hAnsi="Times New Roman" w:cs="Times New Roman"/>
                <w:sz w:val="16"/>
                <w:szCs w:val="16"/>
                <w:lang w:eastAsia="ru-RU"/>
              </w:rPr>
              <w:lastRenderedPageBreak/>
              <w:t>2022 –2024</w:t>
            </w:r>
          </w:p>
        </w:tc>
        <w:tc>
          <w:tcPr>
            <w:tcW w:w="397" w:type="pct"/>
            <w:shd w:val="clear" w:color="auto" w:fill="auto"/>
            <w:hideMark/>
          </w:tcPr>
          <w:p w14:paraId="64A4E93B" w14:textId="506241AA" w:rsidR="00E95358" w:rsidRPr="00030317" w:rsidRDefault="00E95358" w:rsidP="00D41BF4">
            <w:pPr>
              <w:spacing w:line="226" w:lineRule="auto"/>
              <w:ind w:right="-107"/>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Загальний обсяг, у т. ч.</w:t>
            </w:r>
            <w:r w:rsidR="00D41BF4">
              <w:rPr>
                <w:rFonts w:ascii="Times New Roman" w:eastAsia="Times New Roman" w:hAnsi="Times New Roman" w:cs="Times New Roman"/>
                <w:b/>
                <w:sz w:val="16"/>
                <w:szCs w:val="16"/>
                <w:lang w:eastAsia="ru-RU"/>
              </w:rPr>
              <w:t>*</w:t>
            </w:r>
          </w:p>
        </w:tc>
        <w:tc>
          <w:tcPr>
            <w:tcW w:w="298" w:type="pct"/>
            <w:shd w:val="clear" w:color="auto" w:fill="auto"/>
            <w:hideMark/>
          </w:tcPr>
          <w:p w14:paraId="25946423" w14:textId="77777777" w:rsidR="00E95358" w:rsidRPr="000B5119" w:rsidRDefault="00E95358" w:rsidP="0093258B">
            <w:pPr>
              <w:spacing w:line="22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1 200,0</w:t>
            </w:r>
          </w:p>
        </w:tc>
        <w:tc>
          <w:tcPr>
            <w:tcW w:w="298" w:type="pct"/>
            <w:shd w:val="clear" w:color="auto" w:fill="auto"/>
            <w:hideMark/>
          </w:tcPr>
          <w:p w14:paraId="48D2552D" w14:textId="77777777" w:rsidR="00E95358" w:rsidRPr="000B5119" w:rsidRDefault="00E95358" w:rsidP="0093258B">
            <w:pPr>
              <w:spacing w:line="22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1 320,0</w:t>
            </w:r>
          </w:p>
        </w:tc>
        <w:tc>
          <w:tcPr>
            <w:tcW w:w="348" w:type="pct"/>
            <w:shd w:val="clear" w:color="auto" w:fill="auto"/>
            <w:hideMark/>
          </w:tcPr>
          <w:p w14:paraId="481A7D9B" w14:textId="77777777" w:rsidR="00E95358" w:rsidRPr="000B5119" w:rsidRDefault="00E95358" w:rsidP="0093258B">
            <w:pPr>
              <w:spacing w:line="22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1 452,0</w:t>
            </w:r>
          </w:p>
        </w:tc>
        <w:tc>
          <w:tcPr>
            <w:tcW w:w="400" w:type="pct"/>
            <w:shd w:val="clear" w:color="auto" w:fill="auto"/>
            <w:hideMark/>
          </w:tcPr>
          <w:p w14:paraId="3B51907B" w14:textId="77777777" w:rsidR="00E95358" w:rsidRPr="000B5119" w:rsidRDefault="00E95358" w:rsidP="0093258B">
            <w:pPr>
              <w:spacing w:line="22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3 972,0</w:t>
            </w:r>
          </w:p>
        </w:tc>
        <w:tc>
          <w:tcPr>
            <w:tcW w:w="678" w:type="pct"/>
            <w:vMerge w:val="restart"/>
            <w:shd w:val="clear" w:color="auto" w:fill="auto"/>
            <w:hideMark/>
          </w:tcPr>
          <w:p w14:paraId="43208B1C" w14:textId="77777777" w:rsidR="00E95358" w:rsidRPr="000B5119" w:rsidRDefault="00E95358" w:rsidP="0093258B">
            <w:pPr>
              <w:rPr>
                <w:rFonts w:ascii="Times New Roman" w:eastAsia="Times New Roman" w:hAnsi="Times New Roman" w:cs="Times New Roman"/>
                <w:sz w:val="18"/>
                <w:szCs w:val="18"/>
                <w:lang w:val="ru-RU" w:eastAsia="ru-RU"/>
              </w:rPr>
            </w:pPr>
            <w:r w:rsidRPr="000B5119">
              <w:rPr>
                <w:rFonts w:ascii="Times New Roman" w:eastAsia="Times New Roman" w:hAnsi="Times New Roman" w:cs="Times New Roman"/>
                <w:sz w:val="18"/>
                <w:szCs w:val="18"/>
                <w:lang w:eastAsia="ru-RU"/>
              </w:rPr>
              <w:t xml:space="preserve">Впровадження </w:t>
            </w:r>
          </w:p>
          <w:p w14:paraId="52859580" w14:textId="77777777" w:rsidR="00E95358" w:rsidRPr="000B5119" w:rsidRDefault="00E95358"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lastRenderedPageBreak/>
              <w:t xml:space="preserve">комплексного підходу та започаткування системи регіональних </w:t>
            </w:r>
            <w:r w:rsidRPr="000B5119">
              <w:rPr>
                <w:rFonts w:ascii="Times New Roman" w:eastAsia="Times New Roman" w:hAnsi="Times New Roman" w:cs="Times New Roman"/>
                <w:sz w:val="18"/>
                <w:szCs w:val="18"/>
                <w:lang w:eastAsia="ru-RU"/>
              </w:rPr>
              <w:br/>
              <w:t>стимулів щодо забезпечення навчального процесу сучасною навчальною літературою</w:t>
            </w:r>
          </w:p>
        </w:tc>
      </w:tr>
      <w:tr w:rsidR="00671797" w:rsidRPr="000B5119" w14:paraId="0BA84D56" w14:textId="77777777" w:rsidTr="00030317">
        <w:trPr>
          <w:trHeight w:val="480"/>
        </w:trPr>
        <w:tc>
          <w:tcPr>
            <w:tcW w:w="197" w:type="pct"/>
            <w:vMerge/>
            <w:shd w:val="clear" w:color="auto" w:fill="auto"/>
            <w:vAlign w:val="center"/>
            <w:hideMark/>
          </w:tcPr>
          <w:p w14:paraId="4D0ED1EC" w14:textId="77777777" w:rsidR="00671797" w:rsidRPr="000B5119" w:rsidRDefault="00671797" w:rsidP="00671797">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C98270C" w14:textId="77777777" w:rsidR="00671797" w:rsidRPr="000B5119" w:rsidRDefault="00671797" w:rsidP="00671797">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041EC8CF" w14:textId="77777777" w:rsidR="00671797" w:rsidRPr="000B5119" w:rsidRDefault="00671797" w:rsidP="00671797">
            <w:pPr>
              <w:spacing w:line="22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2C0A71AF" w14:textId="77777777" w:rsidR="00671797" w:rsidRPr="000B5119" w:rsidRDefault="00671797" w:rsidP="00671797">
            <w:pPr>
              <w:spacing w:line="22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27B8212A" w14:textId="77777777" w:rsidR="00671797" w:rsidRPr="00030317" w:rsidRDefault="00671797" w:rsidP="00671797">
            <w:pPr>
              <w:spacing w:line="226" w:lineRule="auto"/>
              <w:rPr>
                <w:rFonts w:ascii="Times New Roman" w:eastAsia="Times New Roman" w:hAnsi="Times New Roman" w:cs="Times New Roman"/>
                <w:sz w:val="16"/>
                <w:szCs w:val="16"/>
                <w:lang w:eastAsia="ru-RU"/>
              </w:rPr>
            </w:pPr>
          </w:p>
        </w:tc>
        <w:tc>
          <w:tcPr>
            <w:tcW w:w="397" w:type="pct"/>
            <w:shd w:val="clear" w:color="auto" w:fill="auto"/>
            <w:hideMark/>
          </w:tcPr>
          <w:p w14:paraId="5DDD12E3" w14:textId="77777777" w:rsidR="00671797" w:rsidRPr="00030317" w:rsidRDefault="00671797" w:rsidP="00671797">
            <w:pPr>
              <w:spacing w:line="226" w:lineRule="auto"/>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Державний бюджет</w:t>
            </w:r>
          </w:p>
        </w:tc>
        <w:tc>
          <w:tcPr>
            <w:tcW w:w="298" w:type="pct"/>
            <w:shd w:val="clear" w:color="auto" w:fill="auto"/>
            <w:hideMark/>
          </w:tcPr>
          <w:p w14:paraId="052A6503" w14:textId="04D84C86" w:rsidR="00671797" w:rsidRPr="000B5119" w:rsidRDefault="00671797" w:rsidP="00671797">
            <w:pPr>
              <w:spacing w:line="226" w:lineRule="auto"/>
              <w:jc w:val="center"/>
              <w:rPr>
                <w:rFonts w:ascii="Times New Roman" w:eastAsia="Times New Roman" w:hAnsi="Times New Roman" w:cs="Times New Roman"/>
                <w:sz w:val="18"/>
                <w:szCs w:val="18"/>
                <w:lang w:eastAsia="ru-RU"/>
              </w:rPr>
            </w:pPr>
            <w:r w:rsidRPr="00021DA4">
              <w:rPr>
                <w:rFonts w:ascii="Times New Roman" w:hAnsi="Times New Roman" w:cs="Times New Roman"/>
                <w:sz w:val="28"/>
                <w:szCs w:val="28"/>
              </w:rPr>
              <w:t>–</w:t>
            </w:r>
          </w:p>
        </w:tc>
        <w:tc>
          <w:tcPr>
            <w:tcW w:w="298" w:type="pct"/>
            <w:shd w:val="clear" w:color="auto" w:fill="auto"/>
            <w:hideMark/>
          </w:tcPr>
          <w:p w14:paraId="4671CFB3" w14:textId="08080846" w:rsidR="00671797" w:rsidRPr="000B5119" w:rsidRDefault="00671797" w:rsidP="00671797">
            <w:pPr>
              <w:spacing w:line="226" w:lineRule="auto"/>
              <w:jc w:val="center"/>
              <w:rPr>
                <w:rFonts w:ascii="Times New Roman" w:eastAsia="Times New Roman" w:hAnsi="Times New Roman" w:cs="Times New Roman"/>
                <w:sz w:val="18"/>
                <w:szCs w:val="18"/>
                <w:lang w:eastAsia="ru-RU"/>
              </w:rPr>
            </w:pPr>
            <w:r w:rsidRPr="00021DA4">
              <w:rPr>
                <w:rFonts w:ascii="Times New Roman" w:hAnsi="Times New Roman" w:cs="Times New Roman"/>
                <w:sz w:val="28"/>
                <w:szCs w:val="28"/>
              </w:rPr>
              <w:t>–</w:t>
            </w:r>
          </w:p>
        </w:tc>
        <w:tc>
          <w:tcPr>
            <w:tcW w:w="348" w:type="pct"/>
            <w:shd w:val="clear" w:color="auto" w:fill="auto"/>
            <w:hideMark/>
          </w:tcPr>
          <w:p w14:paraId="1739D4EE" w14:textId="16BBDBEC" w:rsidR="00671797" w:rsidRPr="000B5119" w:rsidRDefault="00671797" w:rsidP="00671797">
            <w:pPr>
              <w:spacing w:line="226" w:lineRule="auto"/>
              <w:jc w:val="center"/>
              <w:rPr>
                <w:rFonts w:ascii="Times New Roman" w:eastAsia="Times New Roman" w:hAnsi="Times New Roman" w:cs="Times New Roman"/>
                <w:sz w:val="18"/>
                <w:szCs w:val="18"/>
                <w:lang w:eastAsia="ru-RU"/>
              </w:rPr>
            </w:pPr>
            <w:r w:rsidRPr="00021DA4">
              <w:rPr>
                <w:rFonts w:ascii="Times New Roman" w:hAnsi="Times New Roman" w:cs="Times New Roman"/>
                <w:sz w:val="28"/>
                <w:szCs w:val="28"/>
              </w:rPr>
              <w:t>–</w:t>
            </w:r>
          </w:p>
        </w:tc>
        <w:tc>
          <w:tcPr>
            <w:tcW w:w="400" w:type="pct"/>
            <w:shd w:val="clear" w:color="auto" w:fill="auto"/>
            <w:hideMark/>
          </w:tcPr>
          <w:p w14:paraId="20AA6C34" w14:textId="10A3223C" w:rsidR="00671797" w:rsidRPr="000B5119" w:rsidRDefault="00671797" w:rsidP="00671797">
            <w:pPr>
              <w:spacing w:line="226" w:lineRule="auto"/>
              <w:jc w:val="center"/>
              <w:rPr>
                <w:rFonts w:ascii="Times New Roman" w:eastAsia="Times New Roman" w:hAnsi="Times New Roman" w:cs="Times New Roman"/>
                <w:sz w:val="18"/>
                <w:szCs w:val="18"/>
                <w:lang w:eastAsia="ru-RU"/>
              </w:rPr>
            </w:pPr>
            <w:r w:rsidRPr="00021DA4">
              <w:rPr>
                <w:rFonts w:ascii="Times New Roman" w:hAnsi="Times New Roman" w:cs="Times New Roman"/>
                <w:sz w:val="28"/>
                <w:szCs w:val="28"/>
              </w:rPr>
              <w:t>–</w:t>
            </w:r>
          </w:p>
        </w:tc>
        <w:tc>
          <w:tcPr>
            <w:tcW w:w="678" w:type="pct"/>
            <w:vMerge/>
            <w:shd w:val="clear" w:color="auto" w:fill="auto"/>
            <w:hideMark/>
          </w:tcPr>
          <w:p w14:paraId="4505D424" w14:textId="77777777" w:rsidR="00671797" w:rsidRPr="000B5119" w:rsidRDefault="00671797" w:rsidP="00671797">
            <w:pPr>
              <w:rPr>
                <w:rFonts w:ascii="Times New Roman" w:eastAsia="Times New Roman" w:hAnsi="Times New Roman" w:cs="Times New Roman"/>
                <w:sz w:val="18"/>
                <w:szCs w:val="18"/>
                <w:lang w:eastAsia="ru-RU"/>
              </w:rPr>
            </w:pPr>
          </w:p>
        </w:tc>
      </w:tr>
      <w:tr w:rsidR="00E95358" w:rsidRPr="000B5119" w14:paraId="50995293" w14:textId="77777777" w:rsidTr="00030317">
        <w:trPr>
          <w:trHeight w:val="480"/>
        </w:trPr>
        <w:tc>
          <w:tcPr>
            <w:tcW w:w="197" w:type="pct"/>
            <w:vMerge/>
            <w:shd w:val="clear" w:color="auto" w:fill="auto"/>
            <w:vAlign w:val="center"/>
            <w:hideMark/>
          </w:tcPr>
          <w:p w14:paraId="52AB9111" w14:textId="77777777" w:rsidR="00E95358" w:rsidRPr="000B5119" w:rsidRDefault="00E95358" w:rsidP="0093258B">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AE91531" w14:textId="77777777" w:rsidR="00E95358" w:rsidRPr="000B5119" w:rsidRDefault="00E95358" w:rsidP="0093258B">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7ADEAE5F" w14:textId="77777777" w:rsidR="00E95358" w:rsidRPr="000B5119" w:rsidRDefault="00E95358" w:rsidP="0093258B">
            <w:pPr>
              <w:spacing w:line="22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4BD46DD8" w14:textId="77777777" w:rsidR="00E95358" w:rsidRPr="000B5119" w:rsidRDefault="00E95358" w:rsidP="0093258B">
            <w:pPr>
              <w:spacing w:line="22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2F86D0B6" w14:textId="77777777" w:rsidR="00E95358" w:rsidRPr="00030317" w:rsidRDefault="00E95358" w:rsidP="0093258B">
            <w:pPr>
              <w:spacing w:line="226" w:lineRule="auto"/>
              <w:rPr>
                <w:rFonts w:ascii="Times New Roman" w:eastAsia="Times New Roman" w:hAnsi="Times New Roman" w:cs="Times New Roman"/>
                <w:sz w:val="16"/>
                <w:szCs w:val="16"/>
                <w:lang w:eastAsia="ru-RU"/>
              </w:rPr>
            </w:pPr>
          </w:p>
        </w:tc>
        <w:tc>
          <w:tcPr>
            <w:tcW w:w="397" w:type="pct"/>
            <w:shd w:val="clear" w:color="auto" w:fill="auto"/>
            <w:hideMark/>
          </w:tcPr>
          <w:p w14:paraId="62019667" w14:textId="0AABF0C6" w:rsidR="00E95358" w:rsidRPr="00030317" w:rsidRDefault="00E95358" w:rsidP="0093258B">
            <w:pPr>
              <w:spacing w:line="226" w:lineRule="auto"/>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Обласний бюджет</w:t>
            </w:r>
            <w:r w:rsidR="00D41BF4">
              <w:rPr>
                <w:rFonts w:ascii="Times New Roman" w:eastAsia="Times New Roman" w:hAnsi="Times New Roman" w:cs="Times New Roman"/>
                <w:b/>
                <w:sz w:val="16"/>
                <w:szCs w:val="16"/>
                <w:lang w:eastAsia="ru-RU"/>
              </w:rPr>
              <w:t>*</w:t>
            </w:r>
          </w:p>
        </w:tc>
        <w:tc>
          <w:tcPr>
            <w:tcW w:w="298" w:type="pct"/>
            <w:shd w:val="clear" w:color="auto" w:fill="auto"/>
            <w:hideMark/>
          </w:tcPr>
          <w:p w14:paraId="71F3E7C6" w14:textId="77777777" w:rsidR="00E95358" w:rsidRPr="000B5119" w:rsidRDefault="00E95358" w:rsidP="0093258B">
            <w:pPr>
              <w:spacing w:line="22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1 200,0</w:t>
            </w:r>
          </w:p>
        </w:tc>
        <w:tc>
          <w:tcPr>
            <w:tcW w:w="298" w:type="pct"/>
            <w:shd w:val="clear" w:color="auto" w:fill="auto"/>
            <w:hideMark/>
          </w:tcPr>
          <w:p w14:paraId="350F8886" w14:textId="77777777" w:rsidR="00E95358" w:rsidRPr="000B5119" w:rsidRDefault="00E95358" w:rsidP="0093258B">
            <w:pPr>
              <w:spacing w:line="22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1 320,0</w:t>
            </w:r>
          </w:p>
        </w:tc>
        <w:tc>
          <w:tcPr>
            <w:tcW w:w="348" w:type="pct"/>
            <w:shd w:val="clear" w:color="auto" w:fill="auto"/>
            <w:hideMark/>
          </w:tcPr>
          <w:p w14:paraId="2FF53E3E" w14:textId="77777777" w:rsidR="00E95358" w:rsidRPr="000B5119" w:rsidRDefault="00E95358" w:rsidP="0093258B">
            <w:pPr>
              <w:spacing w:line="22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1 452,0</w:t>
            </w:r>
          </w:p>
        </w:tc>
        <w:tc>
          <w:tcPr>
            <w:tcW w:w="400" w:type="pct"/>
            <w:shd w:val="clear" w:color="auto" w:fill="auto"/>
            <w:hideMark/>
          </w:tcPr>
          <w:p w14:paraId="6E61A7E3" w14:textId="77777777" w:rsidR="00E95358" w:rsidRPr="000B5119" w:rsidRDefault="00E95358" w:rsidP="0093258B">
            <w:pPr>
              <w:spacing w:line="226" w:lineRule="auto"/>
              <w:jc w:val="center"/>
              <w:rPr>
                <w:rFonts w:ascii="Times New Roman" w:eastAsia="Times New Roman" w:hAnsi="Times New Roman" w:cs="Times New Roman"/>
                <w:sz w:val="18"/>
                <w:szCs w:val="18"/>
                <w:lang w:eastAsia="ru-RU"/>
              </w:rPr>
            </w:pPr>
            <w:r w:rsidRPr="000B5119">
              <w:rPr>
                <w:rFonts w:ascii="Times New Roman" w:eastAsia="Times New Roman" w:hAnsi="Times New Roman" w:cs="Times New Roman"/>
                <w:sz w:val="18"/>
                <w:szCs w:val="18"/>
                <w:lang w:eastAsia="ru-RU"/>
              </w:rPr>
              <w:t>3 972,0</w:t>
            </w:r>
          </w:p>
        </w:tc>
        <w:tc>
          <w:tcPr>
            <w:tcW w:w="678" w:type="pct"/>
            <w:vMerge/>
            <w:shd w:val="clear" w:color="auto" w:fill="auto"/>
            <w:hideMark/>
          </w:tcPr>
          <w:p w14:paraId="3372A7BA" w14:textId="77777777" w:rsidR="00E95358" w:rsidRPr="000B5119" w:rsidRDefault="00E95358" w:rsidP="0093258B">
            <w:pPr>
              <w:rPr>
                <w:rFonts w:ascii="Times New Roman" w:eastAsia="Times New Roman" w:hAnsi="Times New Roman" w:cs="Times New Roman"/>
                <w:sz w:val="18"/>
                <w:szCs w:val="18"/>
                <w:lang w:eastAsia="ru-RU"/>
              </w:rPr>
            </w:pPr>
          </w:p>
        </w:tc>
      </w:tr>
      <w:tr w:rsidR="00671797" w:rsidRPr="000B5119" w14:paraId="058114BD" w14:textId="77777777" w:rsidTr="00030317">
        <w:trPr>
          <w:trHeight w:val="480"/>
        </w:trPr>
        <w:tc>
          <w:tcPr>
            <w:tcW w:w="197" w:type="pct"/>
            <w:vMerge/>
            <w:shd w:val="clear" w:color="auto" w:fill="auto"/>
            <w:vAlign w:val="center"/>
            <w:hideMark/>
          </w:tcPr>
          <w:p w14:paraId="2501C099" w14:textId="77777777" w:rsidR="00671797" w:rsidRPr="000B5119" w:rsidRDefault="00671797" w:rsidP="00671797">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4F467656" w14:textId="77777777" w:rsidR="00671797" w:rsidRPr="000B5119" w:rsidRDefault="00671797" w:rsidP="00671797">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5D36A964" w14:textId="77777777" w:rsidR="00671797" w:rsidRPr="000B5119" w:rsidRDefault="00671797" w:rsidP="00671797">
            <w:pPr>
              <w:spacing w:line="22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150D4D9A" w14:textId="77777777" w:rsidR="00671797" w:rsidRPr="000B5119" w:rsidRDefault="00671797" w:rsidP="00671797">
            <w:pPr>
              <w:spacing w:line="22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3A66D27B" w14:textId="77777777" w:rsidR="00671797" w:rsidRPr="00030317" w:rsidRDefault="00671797" w:rsidP="00671797">
            <w:pPr>
              <w:spacing w:line="226" w:lineRule="auto"/>
              <w:rPr>
                <w:rFonts w:ascii="Times New Roman" w:eastAsia="Times New Roman" w:hAnsi="Times New Roman" w:cs="Times New Roman"/>
                <w:sz w:val="16"/>
                <w:szCs w:val="16"/>
                <w:lang w:eastAsia="ru-RU"/>
              </w:rPr>
            </w:pPr>
          </w:p>
        </w:tc>
        <w:tc>
          <w:tcPr>
            <w:tcW w:w="397" w:type="pct"/>
            <w:shd w:val="clear" w:color="auto" w:fill="auto"/>
            <w:hideMark/>
          </w:tcPr>
          <w:p w14:paraId="15A581BE" w14:textId="77777777" w:rsidR="00671797" w:rsidRPr="00030317" w:rsidRDefault="00671797" w:rsidP="00671797">
            <w:pPr>
              <w:spacing w:line="226" w:lineRule="auto"/>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Місцевий бюджет</w:t>
            </w:r>
          </w:p>
        </w:tc>
        <w:tc>
          <w:tcPr>
            <w:tcW w:w="298" w:type="pct"/>
            <w:shd w:val="clear" w:color="auto" w:fill="auto"/>
            <w:hideMark/>
          </w:tcPr>
          <w:p w14:paraId="096F0D53" w14:textId="34917300" w:rsidR="00671797" w:rsidRPr="000B5119" w:rsidRDefault="00671797" w:rsidP="00671797">
            <w:pPr>
              <w:spacing w:line="226" w:lineRule="auto"/>
              <w:jc w:val="center"/>
              <w:rPr>
                <w:rFonts w:ascii="Times New Roman" w:eastAsia="Times New Roman" w:hAnsi="Times New Roman" w:cs="Times New Roman"/>
                <w:sz w:val="18"/>
                <w:szCs w:val="18"/>
                <w:lang w:eastAsia="ru-RU"/>
              </w:rPr>
            </w:pPr>
            <w:r w:rsidRPr="00BA481E">
              <w:rPr>
                <w:rFonts w:ascii="Times New Roman" w:hAnsi="Times New Roman" w:cs="Times New Roman"/>
                <w:sz w:val="28"/>
                <w:szCs w:val="28"/>
              </w:rPr>
              <w:t>–</w:t>
            </w:r>
          </w:p>
        </w:tc>
        <w:tc>
          <w:tcPr>
            <w:tcW w:w="298" w:type="pct"/>
            <w:shd w:val="clear" w:color="auto" w:fill="auto"/>
            <w:hideMark/>
          </w:tcPr>
          <w:p w14:paraId="045EDE95" w14:textId="5BB52127" w:rsidR="00671797" w:rsidRPr="000B5119" w:rsidRDefault="00671797" w:rsidP="00671797">
            <w:pPr>
              <w:spacing w:line="226" w:lineRule="auto"/>
              <w:jc w:val="center"/>
              <w:rPr>
                <w:rFonts w:ascii="Times New Roman" w:eastAsia="Times New Roman" w:hAnsi="Times New Roman" w:cs="Times New Roman"/>
                <w:sz w:val="18"/>
                <w:szCs w:val="18"/>
                <w:lang w:eastAsia="ru-RU"/>
              </w:rPr>
            </w:pPr>
            <w:r w:rsidRPr="00BA481E">
              <w:rPr>
                <w:rFonts w:ascii="Times New Roman" w:hAnsi="Times New Roman" w:cs="Times New Roman"/>
                <w:sz w:val="28"/>
                <w:szCs w:val="28"/>
              </w:rPr>
              <w:t>–</w:t>
            </w:r>
          </w:p>
        </w:tc>
        <w:tc>
          <w:tcPr>
            <w:tcW w:w="348" w:type="pct"/>
            <w:shd w:val="clear" w:color="auto" w:fill="auto"/>
            <w:hideMark/>
          </w:tcPr>
          <w:p w14:paraId="468D9ACC" w14:textId="07834BC5" w:rsidR="00671797" w:rsidRPr="000B5119" w:rsidRDefault="00671797" w:rsidP="00671797">
            <w:pPr>
              <w:spacing w:line="226" w:lineRule="auto"/>
              <w:jc w:val="center"/>
              <w:rPr>
                <w:rFonts w:ascii="Times New Roman" w:eastAsia="Times New Roman" w:hAnsi="Times New Roman" w:cs="Times New Roman"/>
                <w:sz w:val="18"/>
                <w:szCs w:val="18"/>
                <w:lang w:eastAsia="ru-RU"/>
              </w:rPr>
            </w:pPr>
            <w:r w:rsidRPr="00BA481E">
              <w:rPr>
                <w:rFonts w:ascii="Times New Roman" w:hAnsi="Times New Roman" w:cs="Times New Roman"/>
                <w:sz w:val="28"/>
                <w:szCs w:val="28"/>
              </w:rPr>
              <w:t>–</w:t>
            </w:r>
          </w:p>
        </w:tc>
        <w:tc>
          <w:tcPr>
            <w:tcW w:w="400" w:type="pct"/>
            <w:shd w:val="clear" w:color="auto" w:fill="auto"/>
            <w:hideMark/>
          </w:tcPr>
          <w:p w14:paraId="41786571" w14:textId="7634206C" w:rsidR="00671797" w:rsidRPr="000B5119" w:rsidRDefault="00671797" w:rsidP="00671797">
            <w:pPr>
              <w:spacing w:line="226" w:lineRule="auto"/>
              <w:jc w:val="center"/>
              <w:rPr>
                <w:rFonts w:ascii="Times New Roman" w:eastAsia="Times New Roman" w:hAnsi="Times New Roman" w:cs="Times New Roman"/>
                <w:sz w:val="18"/>
                <w:szCs w:val="18"/>
                <w:lang w:eastAsia="ru-RU"/>
              </w:rPr>
            </w:pPr>
            <w:r w:rsidRPr="00BA481E">
              <w:rPr>
                <w:rFonts w:ascii="Times New Roman" w:hAnsi="Times New Roman" w:cs="Times New Roman"/>
                <w:sz w:val="28"/>
                <w:szCs w:val="28"/>
              </w:rPr>
              <w:t>–</w:t>
            </w:r>
          </w:p>
        </w:tc>
        <w:tc>
          <w:tcPr>
            <w:tcW w:w="678" w:type="pct"/>
            <w:vMerge/>
            <w:shd w:val="clear" w:color="auto" w:fill="auto"/>
            <w:hideMark/>
          </w:tcPr>
          <w:p w14:paraId="42D87804" w14:textId="77777777" w:rsidR="00671797" w:rsidRPr="000B5119" w:rsidRDefault="00671797" w:rsidP="00671797">
            <w:pPr>
              <w:rPr>
                <w:rFonts w:ascii="Times New Roman" w:eastAsia="Times New Roman" w:hAnsi="Times New Roman" w:cs="Times New Roman"/>
                <w:sz w:val="18"/>
                <w:szCs w:val="18"/>
                <w:lang w:eastAsia="ru-RU"/>
              </w:rPr>
            </w:pPr>
          </w:p>
        </w:tc>
      </w:tr>
      <w:tr w:rsidR="00671797" w:rsidRPr="000B5119" w14:paraId="4DE9276D" w14:textId="77777777" w:rsidTr="00030317">
        <w:trPr>
          <w:trHeight w:val="240"/>
        </w:trPr>
        <w:tc>
          <w:tcPr>
            <w:tcW w:w="197" w:type="pct"/>
            <w:vMerge/>
            <w:shd w:val="clear" w:color="auto" w:fill="auto"/>
            <w:vAlign w:val="center"/>
            <w:hideMark/>
          </w:tcPr>
          <w:p w14:paraId="44053D9F" w14:textId="77777777" w:rsidR="00671797" w:rsidRPr="000B5119" w:rsidRDefault="00671797" w:rsidP="00671797">
            <w:pPr>
              <w:rPr>
                <w:rFonts w:ascii="Times New Roman" w:eastAsia="Times New Roman" w:hAnsi="Times New Roman" w:cs="Times New Roman"/>
                <w:sz w:val="18"/>
                <w:szCs w:val="18"/>
                <w:lang w:eastAsia="ru-RU"/>
              </w:rPr>
            </w:pPr>
          </w:p>
        </w:tc>
        <w:tc>
          <w:tcPr>
            <w:tcW w:w="646" w:type="pct"/>
            <w:vMerge/>
            <w:shd w:val="clear" w:color="auto" w:fill="auto"/>
            <w:vAlign w:val="center"/>
            <w:hideMark/>
          </w:tcPr>
          <w:p w14:paraId="1819E7FD" w14:textId="77777777" w:rsidR="00671797" w:rsidRPr="000B5119" w:rsidRDefault="00671797" w:rsidP="00671797">
            <w:pPr>
              <w:rPr>
                <w:rFonts w:ascii="Times New Roman" w:eastAsia="Times New Roman" w:hAnsi="Times New Roman" w:cs="Times New Roman"/>
                <w:sz w:val="18"/>
                <w:szCs w:val="18"/>
                <w:lang w:eastAsia="ru-RU"/>
              </w:rPr>
            </w:pPr>
          </w:p>
        </w:tc>
        <w:tc>
          <w:tcPr>
            <w:tcW w:w="696" w:type="pct"/>
            <w:vMerge/>
            <w:shd w:val="clear" w:color="auto" w:fill="auto"/>
            <w:vAlign w:val="center"/>
            <w:hideMark/>
          </w:tcPr>
          <w:p w14:paraId="34E5859D" w14:textId="77777777" w:rsidR="00671797" w:rsidRPr="000B5119" w:rsidRDefault="00671797" w:rsidP="00671797">
            <w:pPr>
              <w:spacing w:line="226" w:lineRule="auto"/>
              <w:rPr>
                <w:rFonts w:ascii="Times New Roman" w:eastAsia="Times New Roman" w:hAnsi="Times New Roman" w:cs="Times New Roman"/>
                <w:sz w:val="18"/>
                <w:szCs w:val="18"/>
                <w:lang w:eastAsia="ru-RU"/>
              </w:rPr>
            </w:pPr>
          </w:p>
        </w:tc>
        <w:tc>
          <w:tcPr>
            <w:tcW w:w="794" w:type="pct"/>
            <w:vMerge/>
            <w:shd w:val="clear" w:color="auto" w:fill="auto"/>
            <w:vAlign w:val="center"/>
            <w:hideMark/>
          </w:tcPr>
          <w:p w14:paraId="6443B46B" w14:textId="77777777" w:rsidR="00671797" w:rsidRPr="000B5119" w:rsidRDefault="00671797" w:rsidP="00671797">
            <w:pPr>
              <w:spacing w:line="226" w:lineRule="auto"/>
              <w:rPr>
                <w:rFonts w:ascii="Times New Roman" w:eastAsia="Times New Roman" w:hAnsi="Times New Roman" w:cs="Times New Roman"/>
                <w:sz w:val="18"/>
                <w:szCs w:val="18"/>
                <w:lang w:eastAsia="ru-RU"/>
              </w:rPr>
            </w:pPr>
          </w:p>
        </w:tc>
        <w:tc>
          <w:tcPr>
            <w:tcW w:w="248" w:type="pct"/>
            <w:vMerge/>
            <w:shd w:val="clear" w:color="auto" w:fill="auto"/>
            <w:hideMark/>
          </w:tcPr>
          <w:p w14:paraId="146D6BA7" w14:textId="77777777" w:rsidR="00671797" w:rsidRPr="00030317" w:rsidRDefault="00671797" w:rsidP="00671797">
            <w:pPr>
              <w:spacing w:line="226" w:lineRule="auto"/>
              <w:rPr>
                <w:rFonts w:ascii="Times New Roman" w:eastAsia="Times New Roman" w:hAnsi="Times New Roman" w:cs="Times New Roman"/>
                <w:sz w:val="16"/>
                <w:szCs w:val="16"/>
                <w:lang w:eastAsia="ru-RU"/>
              </w:rPr>
            </w:pPr>
          </w:p>
        </w:tc>
        <w:tc>
          <w:tcPr>
            <w:tcW w:w="397" w:type="pct"/>
            <w:shd w:val="clear" w:color="auto" w:fill="auto"/>
            <w:hideMark/>
          </w:tcPr>
          <w:p w14:paraId="44C7A608" w14:textId="77777777" w:rsidR="00671797" w:rsidRPr="00030317" w:rsidRDefault="00671797" w:rsidP="00671797">
            <w:pPr>
              <w:spacing w:line="226" w:lineRule="auto"/>
              <w:rPr>
                <w:rFonts w:ascii="Times New Roman" w:eastAsia="Times New Roman" w:hAnsi="Times New Roman" w:cs="Times New Roman"/>
                <w:b/>
                <w:sz w:val="16"/>
                <w:szCs w:val="16"/>
                <w:lang w:eastAsia="ru-RU"/>
              </w:rPr>
            </w:pPr>
            <w:r w:rsidRPr="00030317">
              <w:rPr>
                <w:rFonts w:ascii="Times New Roman" w:eastAsia="Times New Roman" w:hAnsi="Times New Roman" w:cs="Times New Roman"/>
                <w:b/>
                <w:sz w:val="16"/>
                <w:szCs w:val="16"/>
                <w:lang w:eastAsia="ru-RU"/>
              </w:rPr>
              <w:t>Інші джерела</w:t>
            </w:r>
          </w:p>
        </w:tc>
        <w:tc>
          <w:tcPr>
            <w:tcW w:w="298" w:type="pct"/>
            <w:shd w:val="clear" w:color="auto" w:fill="auto"/>
            <w:hideMark/>
          </w:tcPr>
          <w:p w14:paraId="3A395BDF" w14:textId="4A36F727" w:rsidR="00671797" w:rsidRPr="000B5119" w:rsidRDefault="00671797" w:rsidP="00671797">
            <w:pPr>
              <w:spacing w:line="226" w:lineRule="auto"/>
              <w:jc w:val="center"/>
              <w:rPr>
                <w:rFonts w:ascii="Times New Roman" w:eastAsia="Times New Roman" w:hAnsi="Times New Roman" w:cs="Times New Roman"/>
                <w:sz w:val="18"/>
                <w:szCs w:val="18"/>
                <w:lang w:eastAsia="ru-RU"/>
              </w:rPr>
            </w:pPr>
            <w:r w:rsidRPr="00BA481E">
              <w:rPr>
                <w:rFonts w:ascii="Times New Roman" w:hAnsi="Times New Roman" w:cs="Times New Roman"/>
                <w:sz w:val="28"/>
                <w:szCs w:val="28"/>
              </w:rPr>
              <w:t>–</w:t>
            </w:r>
          </w:p>
        </w:tc>
        <w:tc>
          <w:tcPr>
            <w:tcW w:w="298" w:type="pct"/>
            <w:shd w:val="clear" w:color="auto" w:fill="auto"/>
            <w:hideMark/>
          </w:tcPr>
          <w:p w14:paraId="4586411E" w14:textId="13C8CF85" w:rsidR="00671797" w:rsidRPr="000B5119" w:rsidRDefault="00671797" w:rsidP="00671797">
            <w:pPr>
              <w:spacing w:line="226" w:lineRule="auto"/>
              <w:jc w:val="center"/>
              <w:rPr>
                <w:rFonts w:ascii="Times New Roman" w:eastAsia="Times New Roman" w:hAnsi="Times New Roman" w:cs="Times New Roman"/>
                <w:sz w:val="18"/>
                <w:szCs w:val="18"/>
                <w:lang w:eastAsia="ru-RU"/>
              </w:rPr>
            </w:pPr>
            <w:r w:rsidRPr="00BA481E">
              <w:rPr>
                <w:rFonts w:ascii="Times New Roman" w:hAnsi="Times New Roman" w:cs="Times New Roman"/>
                <w:sz w:val="28"/>
                <w:szCs w:val="28"/>
              </w:rPr>
              <w:t>–</w:t>
            </w:r>
          </w:p>
        </w:tc>
        <w:tc>
          <w:tcPr>
            <w:tcW w:w="348" w:type="pct"/>
            <w:shd w:val="clear" w:color="auto" w:fill="auto"/>
            <w:hideMark/>
          </w:tcPr>
          <w:p w14:paraId="4A7D0433" w14:textId="04E8EB59" w:rsidR="00671797" w:rsidRPr="000B5119" w:rsidRDefault="00671797" w:rsidP="00671797">
            <w:pPr>
              <w:spacing w:line="226" w:lineRule="auto"/>
              <w:jc w:val="center"/>
              <w:rPr>
                <w:rFonts w:ascii="Times New Roman" w:eastAsia="Times New Roman" w:hAnsi="Times New Roman" w:cs="Times New Roman"/>
                <w:sz w:val="18"/>
                <w:szCs w:val="18"/>
                <w:lang w:eastAsia="ru-RU"/>
              </w:rPr>
            </w:pPr>
            <w:r w:rsidRPr="00BA481E">
              <w:rPr>
                <w:rFonts w:ascii="Times New Roman" w:hAnsi="Times New Roman" w:cs="Times New Roman"/>
                <w:sz w:val="28"/>
                <w:szCs w:val="28"/>
              </w:rPr>
              <w:t>–</w:t>
            </w:r>
          </w:p>
        </w:tc>
        <w:tc>
          <w:tcPr>
            <w:tcW w:w="400" w:type="pct"/>
            <w:shd w:val="clear" w:color="auto" w:fill="auto"/>
            <w:hideMark/>
          </w:tcPr>
          <w:p w14:paraId="3916EC5F" w14:textId="701CFD06" w:rsidR="00671797" w:rsidRPr="000B5119" w:rsidRDefault="00671797" w:rsidP="00671797">
            <w:pPr>
              <w:spacing w:line="226" w:lineRule="auto"/>
              <w:jc w:val="center"/>
              <w:rPr>
                <w:rFonts w:ascii="Times New Roman" w:eastAsia="Times New Roman" w:hAnsi="Times New Roman" w:cs="Times New Roman"/>
                <w:sz w:val="18"/>
                <w:szCs w:val="18"/>
                <w:lang w:eastAsia="ru-RU"/>
              </w:rPr>
            </w:pPr>
            <w:r w:rsidRPr="00BA481E">
              <w:rPr>
                <w:rFonts w:ascii="Times New Roman" w:hAnsi="Times New Roman" w:cs="Times New Roman"/>
                <w:sz w:val="28"/>
                <w:szCs w:val="28"/>
              </w:rPr>
              <w:t>–</w:t>
            </w:r>
          </w:p>
        </w:tc>
        <w:tc>
          <w:tcPr>
            <w:tcW w:w="678" w:type="pct"/>
            <w:vMerge/>
            <w:shd w:val="clear" w:color="auto" w:fill="auto"/>
            <w:hideMark/>
          </w:tcPr>
          <w:p w14:paraId="3F76DC2B" w14:textId="77777777" w:rsidR="00671797" w:rsidRPr="000B5119" w:rsidRDefault="00671797" w:rsidP="00671797">
            <w:pPr>
              <w:rPr>
                <w:rFonts w:ascii="Times New Roman" w:eastAsia="Times New Roman" w:hAnsi="Times New Roman" w:cs="Times New Roman"/>
                <w:sz w:val="18"/>
                <w:szCs w:val="18"/>
                <w:lang w:eastAsia="ru-RU"/>
              </w:rPr>
            </w:pPr>
          </w:p>
        </w:tc>
      </w:tr>
      <w:tr w:rsidR="00D41BF4" w:rsidRPr="000B5119" w14:paraId="78C18B8D" w14:textId="77777777" w:rsidTr="00D41BF4">
        <w:trPr>
          <w:trHeight w:val="240"/>
        </w:trPr>
        <w:tc>
          <w:tcPr>
            <w:tcW w:w="2333" w:type="pct"/>
            <w:gridSpan w:val="4"/>
            <w:vMerge w:val="restart"/>
            <w:shd w:val="clear" w:color="auto" w:fill="auto"/>
          </w:tcPr>
          <w:p w14:paraId="049A5738" w14:textId="313F3193" w:rsidR="00D41BF4" w:rsidRPr="000B5119" w:rsidRDefault="00D41BF4"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b/>
                <w:bCs/>
                <w:sz w:val="18"/>
                <w:szCs w:val="18"/>
                <w:lang w:eastAsia="ru-RU"/>
              </w:rPr>
              <w:t>Усього за проєктом:</w:t>
            </w:r>
            <w:r>
              <w:rPr>
                <w:rFonts w:ascii="Times New Roman" w:eastAsia="Times New Roman" w:hAnsi="Times New Roman" w:cs="Times New Roman"/>
                <w:b/>
                <w:bCs/>
                <w:sz w:val="18"/>
                <w:szCs w:val="18"/>
                <w:lang w:eastAsia="ru-RU"/>
              </w:rPr>
              <w:t xml:space="preserve"> **</w:t>
            </w:r>
          </w:p>
        </w:tc>
        <w:tc>
          <w:tcPr>
            <w:tcW w:w="248" w:type="pct"/>
            <w:vMerge w:val="restart"/>
            <w:shd w:val="clear" w:color="auto" w:fill="auto"/>
          </w:tcPr>
          <w:p w14:paraId="3010B1EC" w14:textId="77777777" w:rsidR="00D41BF4" w:rsidRPr="00030317" w:rsidRDefault="00D41BF4" w:rsidP="0093258B">
            <w:pPr>
              <w:rPr>
                <w:rFonts w:ascii="Times New Roman" w:eastAsia="Times New Roman" w:hAnsi="Times New Roman" w:cs="Times New Roman"/>
                <w:sz w:val="16"/>
                <w:szCs w:val="16"/>
                <w:lang w:eastAsia="ru-RU"/>
              </w:rPr>
            </w:pPr>
            <w:r w:rsidRPr="00030317">
              <w:rPr>
                <w:rFonts w:ascii="Times New Roman" w:eastAsia="Times New Roman" w:hAnsi="Times New Roman" w:cs="Times New Roman"/>
                <w:b/>
                <w:bCs/>
                <w:sz w:val="16"/>
                <w:szCs w:val="16"/>
                <w:lang w:eastAsia="ru-RU"/>
              </w:rPr>
              <w:t>2022 – 2024</w:t>
            </w:r>
          </w:p>
        </w:tc>
        <w:tc>
          <w:tcPr>
            <w:tcW w:w="397" w:type="pct"/>
            <w:shd w:val="clear" w:color="auto" w:fill="auto"/>
          </w:tcPr>
          <w:p w14:paraId="0B867584" w14:textId="77777777" w:rsidR="00D41BF4" w:rsidRPr="00030317" w:rsidRDefault="00D41BF4" w:rsidP="0093258B">
            <w:pPr>
              <w:spacing w:line="226" w:lineRule="auto"/>
              <w:rPr>
                <w:rFonts w:ascii="Times New Roman" w:eastAsia="Times New Roman" w:hAnsi="Times New Roman" w:cs="Times New Roman"/>
                <w:b/>
                <w:bCs/>
                <w:sz w:val="16"/>
                <w:szCs w:val="16"/>
                <w:lang w:eastAsia="ru-RU"/>
              </w:rPr>
            </w:pPr>
            <w:r w:rsidRPr="00030317">
              <w:rPr>
                <w:rFonts w:ascii="Times New Roman" w:eastAsia="Times New Roman" w:hAnsi="Times New Roman" w:cs="Times New Roman"/>
                <w:b/>
                <w:bCs/>
                <w:sz w:val="16"/>
                <w:szCs w:val="16"/>
                <w:lang w:eastAsia="ru-RU"/>
              </w:rPr>
              <w:t>Загальний обсяг, у т. ч.</w:t>
            </w:r>
          </w:p>
        </w:tc>
        <w:tc>
          <w:tcPr>
            <w:tcW w:w="1344" w:type="pct"/>
            <w:gridSpan w:val="4"/>
            <w:shd w:val="clear" w:color="auto" w:fill="auto"/>
          </w:tcPr>
          <w:p w14:paraId="554B57FA" w14:textId="77777777" w:rsidR="00D41BF4" w:rsidRPr="00D41BF4" w:rsidRDefault="00D41BF4" w:rsidP="00D41BF4">
            <w:pPr>
              <w:jc w:val="center"/>
              <w:rPr>
                <w:rFonts w:ascii="Times New Roman" w:hAnsi="Times New Roman" w:cs="Times New Roman"/>
                <w:b/>
                <w:bCs/>
                <w:sz w:val="18"/>
                <w:szCs w:val="18"/>
              </w:rPr>
            </w:pPr>
            <w:r w:rsidRPr="00D41BF4">
              <w:rPr>
                <w:rFonts w:ascii="Times New Roman" w:hAnsi="Times New Roman" w:cs="Times New Roman"/>
                <w:b/>
                <w:bCs/>
                <w:sz w:val="18"/>
                <w:szCs w:val="18"/>
              </w:rPr>
              <w:t>Згідно із затвердженими бюджетними</w:t>
            </w:r>
          </w:p>
          <w:p w14:paraId="1814968B" w14:textId="467B049C" w:rsidR="00D41BF4" w:rsidRPr="000B5119" w:rsidRDefault="00D41BF4" w:rsidP="00D41BF4">
            <w:pPr>
              <w:spacing w:line="226" w:lineRule="auto"/>
              <w:jc w:val="center"/>
              <w:rPr>
                <w:rFonts w:ascii="Times New Roman" w:eastAsia="Times New Roman" w:hAnsi="Times New Roman" w:cs="Times New Roman"/>
                <w:b/>
                <w:bCs/>
                <w:sz w:val="18"/>
                <w:szCs w:val="18"/>
                <w:lang w:eastAsia="ru-RU"/>
              </w:rPr>
            </w:pPr>
            <w:r w:rsidRPr="00D41BF4">
              <w:rPr>
                <w:rFonts w:ascii="Times New Roman" w:hAnsi="Times New Roman" w:cs="Times New Roman"/>
                <w:b/>
                <w:bCs/>
                <w:sz w:val="18"/>
                <w:szCs w:val="18"/>
              </w:rPr>
              <w:t>призначеннями</w:t>
            </w:r>
          </w:p>
        </w:tc>
        <w:tc>
          <w:tcPr>
            <w:tcW w:w="678" w:type="pct"/>
            <w:vMerge w:val="restart"/>
            <w:shd w:val="clear" w:color="auto" w:fill="auto"/>
          </w:tcPr>
          <w:p w14:paraId="68E01CE6" w14:textId="77777777" w:rsidR="00D41BF4" w:rsidRPr="000B5119" w:rsidRDefault="00D41BF4" w:rsidP="0093258B">
            <w:pPr>
              <w:rPr>
                <w:rFonts w:ascii="Times New Roman" w:eastAsia="Times New Roman" w:hAnsi="Times New Roman" w:cs="Times New Roman"/>
                <w:sz w:val="18"/>
                <w:szCs w:val="18"/>
                <w:lang w:eastAsia="ru-RU"/>
              </w:rPr>
            </w:pPr>
          </w:p>
        </w:tc>
      </w:tr>
      <w:tr w:rsidR="00671797" w:rsidRPr="000B5119" w14:paraId="4845AF95" w14:textId="77777777" w:rsidTr="00030317">
        <w:trPr>
          <w:trHeight w:val="240"/>
        </w:trPr>
        <w:tc>
          <w:tcPr>
            <w:tcW w:w="2333" w:type="pct"/>
            <w:gridSpan w:val="4"/>
            <w:vMerge/>
            <w:shd w:val="clear" w:color="auto" w:fill="auto"/>
            <w:vAlign w:val="center"/>
          </w:tcPr>
          <w:p w14:paraId="3413A4EC" w14:textId="77777777" w:rsidR="00671797" w:rsidRPr="000B5119" w:rsidRDefault="00671797" w:rsidP="00671797">
            <w:pPr>
              <w:rPr>
                <w:rFonts w:ascii="Times New Roman" w:eastAsia="Times New Roman" w:hAnsi="Times New Roman" w:cs="Times New Roman"/>
                <w:sz w:val="18"/>
                <w:szCs w:val="18"/>
                <w:lang w:eastAsia="ru-RU"/>
              </w:rPr>
            </w:pPr>
          </w:p>
        </w:tc>
        <w:tc>
          <w:tcPr>
            <w:tcW w:w="248" w:type="pct"/>
            <w:vMerge/>
            <w:shd w:val="clear" w:color="auto" w:fill="auto"/>
          </w:tcPr>
          <w:p w14:paraId="70AABF95" w14:textId="77777777" w:rsidR="00671797" w:rsidRPr="00030317" w:rsidRDefault="00671797" w:rsidP="00671797">
            <w:pPr>
              <w:rPr>
                <w:rFonts w:ascii="Times New Roman" w:eastAsia="Times New Roman" w:hAnsi="Times New Roman" w:cs="Times New Roman"/>
                <w:sz w:val="16"/>
                <w:szCs w:val="16"/>
                <w:lang w:eastAsia="ru-RU"/>
              </w:rPr>
            </w:pPr>
          </w:p>
        </w:tc>
        <w:tc>
          <w:tcPr>
            <w:tcW w:w="397" w:type="pct"/>
            <w:shd w:val="clear" w:color="auto" w:fill="auto"/>
          </w:tcPr>
          <w:p w14:paraId="6184ACC4" w14:textId="77777777" w:rsidR="00671797" w:rsidRPr="00030317" w:rsidRDefault="00671797" w:rsidP="00671797">
            <w:pPr>
              <w:spacing w:line="226" w:lineRule="auto"/>
              <w:rPr>
                <w:rFonts w:ascii="Times New Roman" w:eastAsia="Times New Roman" w:hAnsi="Times New Roman" w:cs="Times New Roman"/>
                <w:b/>
                <w:bCs/>
                <w:sz w:val="16"/>
                <w:szCs w:val="16"/>
                <w:lang w:eastAsia="ru-RU"/>
              </w:rPr>
            </w:pPr>
            <w:r w:rsidRPr="00030317">
              <w:rPr>
                <w:rFonts w:ascii="Times New Roman" w:eastAsia="Times New Roman" w:hAnsi="Times New Roman" w:cs="Times New Roman"/>
                <w:b/>
                <w:bCs/>
                <w:sz w:val="16"/>
                <w:szCs w:val="16"/>
                <w:lang w:eastAsia="ru-RU"/>
              </w:rPr>
              <w:t>Державний бюджет</w:t>
            </w:r>
          </w:p>
        </w:tc>
        <w:tc>
          <w:tcPr>
            <w:tcW w:w="298" w:type="pct"/>
            <w:shd w:val="clear" w:color="auto" w:fill="auto"/>
          </w:tcPr>
          <w:p w14:paraId="39E4BBF0" w14:textId="6A853AC7" w:rsidR="00671797" w:rsidRPr="000B5119" w:rsidRDefault="00671797" w:rsidP="00671797">
            <w:pPr>
              <w:spacing w:line="226" w:lineRule="auto"/>
              <w:jc w:val="center"/>
              <w:rPr>
                <w:rFonts w:ascii="Times New Roman" w:eastAsia="Times New Roman" w:hAnsi="Times New Roman" w:cs="Times New Roman"/>
                <w:b/>
                <w:bCs/>
                <w:sz w:val="18"/>
                <w:szCs w:val="18"/>
                <w:lang w:eastAsia="ru-RU"/>
              </w:rPr>
            </w:pPr>
            <w:r w:rsidRPr="009A16B8">
              <w:rPr>
                <w:rFonts w:ascii="Times New Roman" w:hAnsi="Times New Roman" w:cs="Times New Roman"/>
                <w:sz w:val="28"/>
                <w:szCs w:val="28"/>
              </w:rPr>
              <w:t>–</w:t>
            </w:r>
          </w:p>
        </w:tc>
        <w:tc>
          <w:tcPr>
            <w:tcW w:w="298" w:type="pct"/>
            <w:shd w:val="clear" w:color="auto" w:fill="auto"/>
          </w:tcPr>
          <w:p w14:paraId="170AACC6" w14:textId="16D6E9E0" w:rsidR="00671797" w:rsidRPr="000B5119" w:rsidRDefault="00671797" w:rsidP="00671797">
            <w:pPr>
              <w:spacing w:line="226" w:lineRule="auto"/>
              <w:jc w:val="center"/>
              <w:rPr>
                <w:rFonts w:ascii="Times New Roman" w:eastAsia="Times New Roman" w:hAnsi="Times New Roman" w:cs="Times New Roman"/>
                <w:b/>
                <w:bCs/>
                <w:sz w:val="18"/>
                <w:szCs w:val="18"/>
                <w:lang w:eastAsia="ru-RU"/>
              </w:rPr>
            </w:pPr>
            <w:r w:rsidRPr="009A16B8">
              <w:rPr>
                <w:rFonts w:ascii="Times New Roman" w:hAnsi="Times New Roman" w:cs="Times New Roman"/>
                <w:sz w:val="28"/>
                <w:szCs w:val="28"/>
              </w:rPr>
              <w:t>–</w:t>
            </w:r>
          </w:p>
        </w:tc>
        <w:tc>
          <w:tcPr>
            <w:tcW w:w="348" w:type="pct"/>
            <w:shd w:val="clear" w:color="auto" w:fill="auto"/>
          </w:tcPr>
          <w:p w14:paraId="0F92DF74" w14:textId="4A8DEE14" w:rsidR="00671797" w:rsidRPr="000B5119" w:rsidRDefault="00671797" w:rsidP="00671797">
            <w:pPr>
              <w:spacing w:line="226" w:lineRule="auto"/>
              <w:jc w:val="center"/>
              <w:rPr>
                <w:rFonts w:ascii="Times New Roman" w:eastAsia="Times New Roman" w:hAnsi="Times New Roman" w:cs="Times New Roman"/>
                <w:b/>
                <w:bCs/>
                <w:sz w:val="18"/>
                <w:szCs w:val="18"/>
                <w:lang w:eastAsia="ru-RU"/>
              </w:rPr>
            </w:pPr>
            <w:r w:rsidRPr="009A16B8">
              <w:rPr>
                <w:rFonts w:ascii="Times New Roman" w:hAnsi="Times New Roman" w:cs="Times New Roman"/>
                <w:sz w:val="28"/>
                <w:szCs w:val="28"/>
              </w:rPr>
              <w:t>–</w:t>
            </w:r>
          </w:p>
        </w:tc>
        <w:tc>
          <w:tcPr>
            <w:tcW w:w="400" w:type="pct"/>
            <w:shd w:val="clear" w:color="auto" w:fill="auto"/>
          </w:tcPr>
          <w:p w14:paraId="10932F79" w14:textId="315C0BE2" w:rsidR="00671797" w:rsidRPr="000B5119" w:rsidRDefault="00671797" w:rsidP="00671797">
            <w:pPr>
              <w:spacing w:line="226" w:lineRule="auto"/>
              <w:jc w:val="center"/>
              <w:rPr>
                <w:rFonts w:ascii="Times New Roman" w:eastAsia="Times New Roman" w:hAnsi="Times New Roman" w:cs="Times New Roman"/>
                <w:b/>
                <w:bCs/>
                <w:sz w:val="18"/>
                <w:szCs w:val="18"/>
                <w:lang w:eastAsia="ru-RU"/>
              </w:rPr>
            </w:pPr>
            <w:r w:rsidRPr="009A16B8">
              <w:rPr>
                <w:rFonts w:ascii="Times New Roman" w:hAnsi="Times New Roman" w:cs="Times New Roman"/>
                <w:sz w:val="28"/>
                <w:szCs w:val="28"/>
              </w:rPr>
              <w:t>–</w:t>
            </w:r>
          </w:p>
        </w:tc>
        <w:tc>
          <w:tcPr>
            <w:tcW w:w="678" w:type="pct"/>
            <w:vMerge/>
            <w:shd w:val="clear" w:color="auto" w:fill="auto"/>
          </w:tcPr>
          <w:p w14:paraId="7990EF9F" w14:textId="77777777" w:rsidR="00671797" w:rsidRPr="000B5119" w:rsidRDefault="00671797" w:rsidP="00671797">
            <w:pPr>
              <w:rPr>
                <w:rFonts w:ascii="Times New Roman" w:eastAsia="Times New Roman" w:hAnsi="Times New Roman" w:cs="Times New Roman"/>
                <w:sz w:val="18"/>
                <w:szCs w:val="18"/>
                <w:lang w:eastAsia="ru-RU"/>
              </w:rPr>
            </w:pPr>
          </w:p>
        </w:tc>
      </w:tr>
      <w:tr w:rsidR="00E95358" w:rsidRPr="000B5119" w14:paraId="4CFD6C75" w14:textId="77777777" w:rsidTr="00030317">
        <w:trPr>
          <w:trHeight w:val="240"/>
        </w:trPr>
        <w:tc>
          <w:tcPr>
            <w:tcW w:w="2333" w:type="pct"/>
            <w:gridSpan w:val="4"/>
            <w:vMerge/>
            <w:shd w:val="clear" w:color="auto" w:fill="auto"/>
            <w:vAlign w:val="center"/>
          </w:tcPr>
          <w:p w14:paraId="346DB4AE" w14:textId="77777777" w:rsidR="00E95358" w:rsidRPr="000B5119" w:rsidRDefault="00E95358" w:rsidP="0093258B">
            <w:pPr>
              <w:rPr>
                <w:rFonts w:ascii="Times New Roman" w:eastAsia="Times New Roman" w:hAnsi="Times New Roman" w:cs="Times New Roman"/>
                <w:sz w:val="18"/>
                <w:szCs w:val="18"/>
                <w:lang w:eastAsia="ru-RU"/>
              </w:rPr>
            </w:pPr>
          </w:p>
        </w:tc>
        <w:tc>
          <w:tcPr>
            <w:tcW w:w="248" w:type="pct"/>
            <w:vMerge/>
            <w:shd w:val="clear" w:color="auto" w:fill="auto"/>
          </w:tcPr>
          <w:p w14:paraId="6FB950F9" w14:textId="77777777" w:rsidR="00E95358" w:rsidRPr="00030317" w:rsidRDefault="00E95358" w:rsidP="0093258B">
            <w:pPr>
              <w:rPr>
                <w:rFonts w:ascii="Times New Roman" w:eastAsia="Times New Roman" w:hAnsi="Times New Roman" w:cs="Times New Roman"/>
                <w:sz w:val="16"/>
                <w:szCs w:val="16"/>
                <w:lang w:eastAsia="ru-RU"/>
              </w:rPr>
            </w:pPr>
          </w:p>
        </w:tc>
        <w:tc>
          <w:tcPr>
            <w:tcW w:w="397" w:type="pct"/>
            <w:shd w:val="clear" w:color="auto" w:fill="auto"/>
          </w:tcPr>
          <w:p w14:paraId="33645186" w14:textId="014090AF" w:rsidR="00E95358" w:rsidRPr="00030317" w:rsidRDefault="00E95358" w:rsidP="0093258B">
            <w:pPr>
              <w:spacing w:line="226" w:lineRule="auto"/>
              <w:rPr>
                <w:rFonts w:ascii="Times New Roman" w:eastAsia="Times New Roman" w:hAnsi="Times New Roman" w:cs="Times New Roman"/>
                <w:b/>
                <w:bCs/>
                <w:sz w:val="16"/>
                <w:szCs w:val="16"/>
                <w:lang w:eastAsia="ru-RU"/>
              </w:rPr>
            </w:pPr>
            <w:r w:rsidRPr="00030317">
              <w:rPr>
                <w:rFonts w:ascii="Times New Roman" w:eastAsia="Times New Roman" w:hAnsi="Times New Roman" w:cs="Times New Roman"/>
                <w:b/>
                <w:bCs/>
                <w:sz w:val="16"/>
                <w:szCs w:val="16"/>
                <w:lang w:eastAsia="ru-RU"/>
              </w:rPr>
              <w:t>Обласний бюджет</w:t>
            </w:r>
            <w:r w:rsidR="00D41BF4">
              <w:rPr>
                <w:rFonts w:ascii="Times New Roman" w:eastAsia="Times New Roman" w:hAnsi="Times New Roman" w:cs="Times New Roman"/>
                <w:b/>
                <w:bCs/>
                <w:sz w:val="16"/>
                <w:szCs w:val="16"/>
                <w:lang w:eastAsia="ru-RU"/>
              </w:rPr>
              <w:t>*</w:t>
            </w:r>
          </w:p>
        </w:tc>
        <w:tc>
          <w:tcPr>
            <w:tcW w:w="298" w:type="pct"/>
            <w:shd w:val="clear" w:color="auto" w:fill="auto"/>
          </w:tcPr>
          <w:p w14:paraId="2A985F44" w14:textId="77777777" w:rsidR="00E95358" w:rsidRPr="000B5119" w:rsidRDefault="00E95358" w:rsidP="0093258B">
            <w:pPr>
              <w:spacing w:line="226" w:lineRule="auto"/>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9 611,0</w:t>
            </w:r>
          </w:p>
        </w:tc>
        <w:tc>
          <w:tcPr>
            <w:tcW w:w="298" w:type="pct"/>
            <w:shd w:val="clear" w:color="auto" w:fill="auto"/>
          </w:tcPr>
          <w:p w14:paraId="328B8886" w14:textId="77777777" w:rsidR="00E95358" w:rsidRPr="000B5119" w:rsidRDefault="00E95358" w:rsidP="0093258B">
            <w:pPr>
              <w:spacing w:line="226" w:lineRule="auto"/>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10 595,0</w:t>
            </w:r>
          </w:p>
        </w:tc>
        <w:tc>
          <w:tcPr>
            <w:tcW w:w="348" w:type="pct"/>
            <w:shd w:val="clear" w:color="auto" w:fill="auto"/>
          </w:tcPr>
          <w:p w14:paraId="2E0147D6" w14:textId="77777777" w:rsidR="00E95358" w:rsidRPr="000B5119" w:rsidRDefault="00E95358" w:rsidP="0093258B">
            <w:pPr>
              <w:spacing w:line="226" w:lineRule="auto"/>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11 612,0</w:t>
            </w:r>
          </w:p>
        </w:tc>
        <w:tc>
          <w:tcPr>
            <w:tcW w:w="400" w:type="pct"/>
            <w:shd w:val="clear" w:color="auto" w:fill="auto"/>
          </w:tcPr>
          <w:p w14:paraId="022D9757" w14:textId="77777777" w:rsidR="00E95358" w:rsidRPr="000B5119" w:rsidRDefault="00E95358" w:rsidP="0093258B">
            <w:pPr>
              <w:spacing w:line="226" w:lineRule="auto"/>
              <w:jc w:val="center"/>
              <w:rPr>
                <w:rFonts w:ascii="Times New Roman" w:eastAsia="Times New Roman" w:hAnsi="Times New Roman" w:cs="Times New Roman"/>
                <w:b/>
                <w:bCs/>
                <w:sz w:val="18"/>
                <w:szCs w:val="18"/>
                <w:lang w:eastAsia="ru-RU"/>
              </w:rPr>
            </w:pPr>
            <w:r w:rsidRPr="000B5119">
              <w:rPr>
                <w:rFonts w:ascii="Times New Roman" w:eastAsia="Times New Roman" w:hAnsi="Times New Roman" w:cs="Times New Roman"/>
                <w:b/>
                <w:bCs/>
                <w:sz w:val="18"/>
                <w:szCs w:val="18"/>
                <w:lang w:eastAsia="ru-RU"/>
              </w:rPr>
              <w:t>31 818,0</w:t>
            </w:r>
          </w:p>
        </w:tc>
        <w:tc>
          <w:tcPr>
            <w:tcW w:w="678" w:type="pct"/>
            <w:vMerge/>
            <w:shd w:val="clear" w:color="auto" w:fill="auto"/>
          </w:tcPr>
          <w:p w14:paraId="2A1399BB" w14:textId="77777777" w:rsidR="00E95358" w:rsidRPr="000B5119" w:rsidRDefault="00E95358" w:rsidP="0093258B">
            <w:pPr>
              <w:rPr>
                <w:rFonts w:ascii="Times New Roman" w:eastAsia="Times New Roman" w:hAnsi="Times New Roman" w:cs="Times New Roman"/>
                <w:sz w:val="18"/>
                <w:szCs w:val="18"/>
                <w:lang w:eastAsia="ru-RU"/>
              </w:rPr>
            </w:pPr>
          </w:p>
        </w:tc>
      </w:tr>
      <w:tr w:rsidR="00671797" w:rsidRPr="000B5119" w14:paraId="0B983E6A" w14:textId="77777777" w:rsidTr="00030317">
        <w:trPr>
          <w:trHeight w:val="240"/>
        </w:trPr>
        <w:tc>
          <w:tcPr>
            <w:tcW w:w="2333" w:type="pct"/>
            <w:gridSpan w:val="4"/>
            <w:vMerge/>
            <w:shd w:val="clear" w:color="auto" w:fill="auto"/>
            <w:vAlign w:val="center"/>
          </w:tcPr>
          <w:p w14:paraId="3136A6F6" w14:textId="77777777" w:rsidR="00671797" w:rsidRPr="000B5119" w:rsidRDefault="00671797" w:rsidP="00671797">
            <w:pPr>
              <w:rPr>
                <w:rFonts w:ascii="Times New Roman" w:eastAsia="Times New Roman" w:hAnsi="Times New Roman" w:cs="Times New Roman"/>
                <w:sz w:val="18"/>
                <w:szCs w:val="18"/>
                <w:lang w:eastAsia="ru-RU"/>
              </w:rPr>
            </w:pPr>
          </w:p>
        </w:tc>
        <w:tc>
          <w:tcPr>
            <w:tcW w:w="248" w:type="pct"/>
            <w:vMerge/>
            <w:shd w:val="clear" w:color="auto" w:fill="auto"/>
          </w:tcPr>
          <w:p w14:paraId="18AFF8C5" w14:textId="77777777" w:rsidR="00671797" w:rsidRPr="00030317" w:rsidRDefault="00671797" w:rsidP="00671797">
            <w:pPr>
              <w:rPr>
                <w:rFonts w:ascii="Times New Roman" w:eastAsia="Times New Roman" w:hAnsi="Times New Roman" w:cs="Times New Roman"/>
                <w:sz w:val="16"/>
                <w:szCs w:val="16"/>
                <w:lang w:eastAsia="ru-RU"/>
              </w:rPr>
            </w:pPr>
          </w:p>
        </w:tc>
        <w:tc>
          <w:tcPr>
            <w:tcW w:w="397" w:type="pct"/>
            <w:shd w:val="clear" w:color="auto" w:fill="auto"/>
          </w:tcPr>
          <w:p w14:paraId="31E76965" w14:textId="77777777" w:rsidR="00671797" w:rsidRPr="00030317" w:rsidRDefault="00671797" w:rsidP="00671797">
            <w:pPr>
              <w:spacing w:line="226" w:lineRule="auto"/>
              <w:rPr>
                <w:rFonts w:ascii="Times New Roman" w:eastAsia="Times New Roman" w:hAnsi="Times New Roman" w:cs="Times New Roman"/>
                <w:b/>
                <w:bCs/>
                <w:sz w:val="16"/>
                <w:szCs w:val="16"/>
                <w:lang w:eastAsia="ru-RU"/>
              </w:rPr>
            </w:pPr>
            <w:r w:rsidRPr="00030317">
              <w:rPr>
                <w:rFonts w:ascii="Times New Roman" w:eastAsia="Times New Roman" w:hAnsi="Times New Roman" w:cs="Times New Roman"/>
                <w:b/>
                <w:bCs/>
                <w:sz w:val="16"/>
                <w:szCs w:val="16"/>
                <w:lang w:eastAsia="ru-RU"/>
              </w:rPr>
              <w:t>Місцевий бюджет</w:t>
            </w:r>
          </w:p>
        </w:tc>
        <w:tc>
          <w:tcPr>
            <w:tcW w:w="298" w:type="pct"/>
            <w:shd w:val="clear" w:color="auto" w:fill="auto"/>
          </w:tcPr>
          <w:p w14:paraId="15C31AA4" w14:textId="1F87F173" w:rsidR="00671797" w:rsidRPr="000B5119" w:rsidRDefault="00671797" w:rsidP="00671797">
            <w:pPr>
              <w:spacing w:line="226" w:lineRule="auto"/>
              <w:jc w:val="center"/>
              <w:rPr>
                <w:rFonts w:ascii="Times New Roman" w:eastAsia="Times New Roman" w:hAnsi="Times New Roman" w:cs="Times New Roman"/>
                <w:b/>
                <w:bCs/>
                <w:sz w:val="18"/>
                <w:szCs w:val="18"/>
                <w:lang w:eastAsia="ru-RU"/>
              </w:rPr>
            </w:pPr>
            <w:r w:rsidRPr="00794219">
              <w:rPr>
                <w:rFonts w:ascii="Times New Roman" w:hAnsi="Times New Roman" w:cs="Times New Roman"/>
                <w:sz w:val="28"/>
                <w:szCs w:val="28"/>
              </w:rPr>
              <w:t>–</w:t>
            </w:r>
          </w:p>
        </w:tc>
        <w:tc>
          <w:tcPr>
            <w:tcW w:w="298" w:type="pct"/>
            <w:shd w:val="clear" w:color="auto" w:fill="auto"/>
          </w:tcPr>
          <w:p w14:paraId="78E1BBF9" w14:textId="57971CAB" w:rsidR="00671797" w:rsidRPr="000B5119" w:rsidRDefault="00671797" w:rsidP="00671797">
            <w:pPr>
              <w:spacing w:line="226" w:lineRule="auto"/>
              <w:jc w:val="center"/>
              <w:rPr>
                <w:rFonts w:ascii="Times New Roman" w:eastAsia="Times New Roman" w:hAnsi="Times New Roman" w:cs="Times New Roman"/>
                <w:b/>
                <w:bCs/>
                <w:sz w:val="18"/>
                <w:szCs w:val="18"/>
                <w:lang w:eastAsia="ru-RU"/>
              </w:rPr>
            </w:pPr>
            <w:r w:rsidRPr="00794219">
              <w:rPr>
                <w:rFonts w:ascii="Times New Roman" w:hAnsi="Times New Roman" w:cs="Times New Roman"/>
                <w:sz w:val="28"/>
                <w:szCs w:val="28"/>
              </w:rPr>
              <w:t>–</w:t>
            </w:r>
          </w:p>
        </w:tc>
        <w:tc>
          <w:tcPr>
            <w:tcW w:w="348" w:type="pct"/>
            <w:shd w:val="clear" w:color="auto" w:fill="auto"/>
          </w:tcPr>
          <w:p w14:paraId="06F53AB8" w14:textId="67DF9E66" w:rsidR="00671797" w:rsidRPr="000B5119" w:rsidRDefault="00671797" w:rsidP="00671797">
            <w:pPr>
              <w:spacing w:line="226" w:lineRule="auto"/>
              <w:jc w:val="center"/>
              <w:rPr>
                <w:rFonts w:ascii="Times New Roman" w:eastAsia="Times New Roman" w:hAnsi="Times New Roman" w:cs="Times New Roman"/>
                <w:b/>
                <w:bCs/>
                <w:sz w:val="18"/>
                <w:szCs w:val="18"/>
                <w:lang w:eastAsia="ru-RU"/>
              </w:rPr>
            </w:pPr>
            <w:r w:rsidRPr="00794219">
              <w:rPr>
                <w:rFonts w:ascii="Times New Roman" w:hAnsi="Times New Roman" w:cs="Times New Roman"/>
                <w:sz w:val="28"/>
                <w:szCs w:val="28"/>
              </w:rPr>
              <w:t>–</w:t>
            </w:r>
          </w:p>
        </w:tc>
        <w:tc>
          <w:tcPr>
            <w:tcW w:w="400" w:type="pct"/>
            <w:shd w:val="clear" w:color="auto" w:fill="auto"/>
          </w:tcPr>
          <w:p w14:paraId="08DA50AE" w14:textId="63AAFFE8" w:rsidR="00671797" w:rsidRPr="000B5119" w:rsidRDefault="00671797" w:rsidP="00671797">
            <w:pPr>
              <w:spacing w:line="226" w:lineRule="auto"/>
              <w:jc w:val="center"/>
              <w:rPr>
                <w:rFonts w:ascii="Times New Roman" w:eastAsia="Times New Roman" w:hAnsi="Times New Roman" w:cs="Times New Roman"/>
                <w:b/>
                <w:bCs/>
                <w:sz w:val="18"/>
                <w:szCs w:val="18"/>
                <w:lang w:eastAsia="ru-RU"/>
              </w:rPr>
            </w:pPr>
            <w:r w:rsidRPr="00794219">
              <w:rPr>
                <w:rFonts w:ascii="Times New Roman" w:hAnsi="Times New Roman" w:cs="Times New Roman"/>
                <w:sz w:val="28"/>
                <w:szCs w:val="28"/>
              </w:rPr>
              <w:t>–</w:t>
            </w:r>
          </w:p>
        </w:tc>
        <w:tc>
          <w:tcPr>
            <w:tcW w:w="678" w:type="pct"/>
            <w:vMerge/>
            <w:shd w:val="clear" w:color="auto" w:fill="auto"/>
          </w:tcPr>
          <w:p w14:paraId="3A55E0A7" w14:textId="77777777" w:rsidR="00671797" w:rsidRPr="000B5119" w:rsidRDefault="00671797" w:rsidP="00671797">
            <w:pPr>
              <w:rPr>
                <w:rFonts w:ascii="Times New Roman" w:eastAsia="Times New Roman" w:hAnsi="Times New Roman" w:cs="Times New Roman"/>
                <w:sz w:val="18"/>
                <w:szCs w:val="18"/>
                <w:lang w:eastAsia="ru-RU"/>
              </w:rPr>
            </w:pPr>
          </w:p>
        </w:tc>
      </w:tr>
      <w:tr w:rsidR="00671797" w:rsidRPr="000B5119" w14:paraId="6ACEA6D7" w14:textId="77777777" w:rsidTr="00030317">
        <w:trPr>
          <w:trHeight w:val="240"/>
        </w:trPr>
        <w:tc>
          <w:tcPr>
            <w:tcW w:w="2333" w:type="pct"/>
            <w:gridSpan w:val="4"/>
            <w:vMerge/>
            <w:shd w:val="clear" w:color="auto" w:fill="auto"/>
            <w:vAlign w:val="center"/>
          </w:tcPr>
          <w:p w14:paraId="6A9F1084" w14:textId="77777777" w:rsidR="00671797" w:rsidRPr="000B5119" w:rsidRDefault="00671797" w:rsidP="00671797">
            <w:pPr>
              <w:rPr>
                <w:rFonts w:ascii="Times New Roman" w:eastAsia="Times New Roman" w:hAnsi="Times New Roman" w:cs="Times New Roman"/>
                <w:sz w:val="18"/>
                <w:szCs w:val="18"/>
                <w:lang w:eastAsia="ru-RU"/>
              </w:rPr>
            </w:pPr>
          </w:p>
        </w:tc>
        <w:tc>
          <w:tcPr>
            <w:tcW w:w="248" w:type="pct"/>
            <w:vMerge/>
            <w:shd w:val="clear" w:color="auto" w:fill="auto"/>
          </w:tcPr>
          <w:p w14:paraId="73499801" w14:textId="77777777" w:rsidR="00671797" w:rsidRPr="00030317" w:rsidRDefault="00671797" w:rsidP="00671797">
            <w:pPr>
              <w:rPr>
                <w:rFonts w:ascii="Times New Roman" w:eastAsia="Times New Roman" w:hAnsi="Times New Roman" w:cs="Times New Roman"/>
                <w:sz w:val="16"/>
                <w:szCs w:val="16"/>
                <w:lang w:eastAsia="ru-RU"/>
              </w:rPr>
            </w:pPr>
          </w:p>
        </w:tc>
        <w:tc>
          <w:tcPr>
            <w:tcW w:w="397" w:type="pct"/>
            <w:shd w:val="clear" w:color="auto" w:fill="auto"/>
          </w:tcPr>
          <w:p w14:paraId="69594876" w14:textId="77777777" w:rsidR="00671797" w:rsidRPr="00030317" w:rsidRDefault="00671797" w:rsidP="00671797">
            <w:pPr>
              <w:spacing w:line="226" w:lineRule="auto"/>
              <w:rPr>
                <w:rFonts w:ascii="Times New Roman" w:eastAsia="Times New Roman" w:hAnsi="Times New Roman" w:cs="Times New Roman"/>
                <w:b/>
                <w:bCs/>
                <w:sz w:val="16"/>
                <w:szCs w:val="16"/>
                <w:lang w:eastAsia="ru-RU"/>
              </w:rPr>
            </w:pPr>
            <w:r w:rsidRPr="00030317">
              <w:rPr>
                <w:rFonts w:ascii="Times New Roman" w:eastAsia="Times New Roman" w:hAnsi="Times New Roman" w:cs="Times New Roman"/>
                <w:b/>
                <w:bCs/>
                <w:sz w:val="16"/>
                <w:szCs w:val="16"/>
                <w:lang w:eastAsia="ru-RU"/>
              </w:rPr>
              <w:t>Інші джерела</w:t>
            </w:r>
          </w:p>
        </w:tc>
        <w:tc>
          <w:tcPr>
            <w:tcW w:w="298" w:type="pct"/>
            <w:shd w:val="clear" w:color="auto" w:fill="auto"/>
          </w:tcPr>
          <w:p w14:paraId="213DB880" w14:textId="56867F5A" w:rsidR="00671797" w:rsidRPr="000B5119" w:rsidRDefault="00671797" w:rsidP="00671797">
            <w:pPr>
              <w:spacing w:line="226" w:lineRule="auto"/>
              <w:jc w:val="center"/>
              <w:rPr>
                <w:rFonts w:ascii="Times New Roman" w:eastAsia="Times New Roman" w:hAnsi="Times New Roman" w:cs="Times New Roman"/>
                <w:b/>
                <w:bCs/>
                <w:sz w:val="18"/>
                <w:szCs w:val="18"/>
                <w:lang w:eastAsia="ru-RU"/>
              </w:rPr>
            </w:pPr>
            <w:r w:rsidRPr="00794219">
              <w:rPr>
                <w:rFonts w:ascii="Times New Roman" w:hAnsi="Times New Roman" w:cs="Times New Roman"/>
                <w:sz w:val="28"/>
                <w:szCs w:val="28"/>
              </w:rPr>
              <w:t>–</w:t>
            </w:r>
          </w:p>
        </w:tc>
        <w:tc>
          <w:tcPr>
            <w:tcW w:w="298" w:type="pct"/>
            <w:shd w:val="clear" w:color="auto" w:fill="auto"/>
          </w:tcPr>
          <w:p w14:paraId="57DBD3FA" w14:textId="6653386F" w:rsidR="00671797" w:rsidRPr="000B5119" w:rsidRDefault="00671797" w:rsidP="00671797">
            <w:pPr>
              <w:spacing w:line="226" w:lineRule="auto"/>
              <w:jc w:val="center"/>
              <w:rPr>
                <w:rFonts w:ascii="Times New Roman" w:eastAsia="Times New Roman" w:hAnsi="Times New Roman" w:cs="Times New Roman"/>
                <w:b/>
                <w:bCs/>
                <w:sz w:val="18"/>
                <w:szCs w:val="18"/>
                <w:lang w:eastAsia="ru-RU"/>
              </w:rPr>
            </w:pPr>
            <w:r w:rsidRPr="00794219">
              <w:rPr>
                <w:rFonts w:ascii="Times New Roman" w:hAnsi="Times New Roman" w:cs="Times New Roman"/>
                <w:sz w:val="28"/>
                <w:szCs w:val="28"/>
              </w:rPr>
              <w:t>–</w:t>
            </w:r>
          </w:p>
        </w:tc>
        <w:tc>
          <w:tcPr>
            <w:tcW w:w="348" w:type="pct"/>
            <w:shd w:val="clear" w:color="auto" w:fill="auto"/>
          </w:tcPr>
          <w:p w14:paraId="275FF09E" w14:textId="2B6FD690" w:rsidR="00671797" w:rsidRPr="000B5119" w:rsidRDefault="00671797" w:rsidP="00671797">
            <w:pPr>
              <w:spacing w:line="226" w:lineRule="auto"/>
              <w:jc w:val="center"/>
              <w:rPr>
                <w:rFonts w:ascii="Times New Roman" w:eastAsia="Times New Roman" w:hAnsi="Times New Roman" w:cs="Times New Roman"/>
                <w:b/>
                <w:bCs/>
                <w:sz w:val="18"/>
                <w:szCs w:val="18"/>
                <w:lang w:eastAsia="ru-RU"/>
              </w:rPr>
            </w:pPr>
            <w:r w:rsidRPr="00794219">
              <w:rPr>
                <w:rFonts w:ascii="Times New Roman" w:hAnsi="Times New Roman" w:cs="Times New Roman"/>
                <w:sz w:val="28"/>
                <w:szCs w:val="28"/>
              </w:rPr>
              <w:t>–</w:t>
            </w:r>
          </w:p>
        </w:tc>
        <w:tc>
          <w:tcPr>
            <w:tcW w:w="400" w:type="pct"/>
            <w:shd w:val="clear" w:color="auto" w:fill="auto"/>
          </w:tcPr>
          <w:p w14:paraId="269EAC3A" w14:textId="4E9EC531" w:rsidR="00671797" w:rsidRPr="000B5119" w:rsidRDefault="00671797" w:rsidP="00671797">
            <w:pPr>
              <w:spacing w:line="226" w:lineRule="auto"/>
              <w:jc w:val="center"/>
              <w:rPr>
                <w:rFonts w:ascii="Times New Roman" w:eastAsia="Times New Roman" w:hAnsi="Times New Roman" w:cs="Times New Roman"/>
                <w:b/>
                <w:bCs/>
                <w:sz w:val="18"/>
                <w:szCs w:val="18"/>
                <w:lang w:eastAsia="ru-RU"/>
              </w:rPr>
            </w:pPr>
            <w:r w:rsidRPr="00794219">
              <w:rPr>
                <w:rFonts w:ascii="Times New Roman" w:hAnsi="Times New Roman" w:cs="Times New Roman"/>
                <w:sz w:val="28"/>
                <w:szCs w:val="28"/>
              </w:rPr>
              <w:t>–</w:t>
            </w:r>
          </w:p>
        </w:tc>
        <w:tc>
          <w:tcPr>
            <w:tcW w:w="678" w:type="pct"/>
            <w:vMerge/>
            <w:shd w:val="clear" w:color="auto" w:fill="auto"/>
          </w:tcPr>
          <w:p w14:paraId="3041E3D8" w14:textId="77777777" w:rsidR="00671797" w:rsidRPr="000B5119" w:rsidRDefault="00671797" w:rsidP="00671797">
            <w:pPr>
              <w:rPr>
                <w:rFonts w:ascii="Times New Roman" w:eastAsia="Times New Roman" w:hAnsi="Times New Roman" w:cs="Times New Roman"/>
                <w:sz w:val="18"/>
                <w:szCs w:val="18"/>
                <w:lang w:eastAsia="ru-RU"/>
              </w:rPr>
            </w:pPr>
          </w:p>
        </w:tc>
      </w:tr>
      <w:tr w:rsidR="00D41BF4" w:rsidRPr="000B5119" w14:paraId="2568E1DC" w14:textId="77777777" w:rsidTr="00D41BF4">
        <w:trPr>
          <w:trHeight w:val="240"/>
        </w:trPr>
        <w:tc>
          <w:tcPr>
            <w:tcW w:w="2333" w:type="pct"/>
            <w:gridSpan w:val="4"/>
            <w:vMerge w:val="restart"/>
            <w:shd w:val="clear" w:color="auto" w:fill="auto"/>
          </w:tcPr>
          <w:p w14:paraId="14E369FD" w14:textId="16F7597C" w:rsidR="00D41BF4" w:rsidRPr="000B5119" w:rsidRDefault="00D41BF4" w:rsidP="0093258B">
            <w:pPr>
              <w:rPr>
                <w:rFonts w:ascii="Times New Roman" w:eastAsia="Times New Roman" w:hAnsi="Times New Roman" w:cs="Times New Roman"/>
                <w:sz w:val="18"/>
                <w:szCs w:val="18"/>
                <w:lang w:eastAsia="ru-RU"/>
              </w:rPr>
            </w:pPr>
            <w:r w:rsidRPr="000B5119">
              <w:rPr>
                <w:rFonts w:ascii="Times New Roman" w:eastAsia="Times New Roman" w:hAnsi="Times New Roman" w:cs="Times New Roman"/>
                <w:b/>
                <w:bCs/>
                <w:sz w:val="18"/>
                <w:szCs w:val="18"/>
                <w:lang w:eastAsia="ru-RU"/>
              </w:rPr>
              <w:t>Усього за програмою:</w:t>
            </w:r>
            <w:r>
              <w:rPr>
                <w:rFonts w:ascii="Times New Roman" w:eastAsia="Times New Roman" w:hAnsi="Times New Roman" w:cs="Times New Roman"/>
                <w:b/>
                <w:bCs/>
                <w:sz w:val="18"/>
                <w:szCs w:val="18"/>
                <w:lang w:eastAsia="ru-RU"/>
              </w:rPr>
              <w:t xml:space="preserve"> **</w:t>
            </w:r>
          </w:p>
        </w:tc>
        <w:tc>
          <w:tcPr>
            <w:tcW w:w="248" w:type="pct"/>
            <w:vMerge w:val="restart"/>
            <w:shd w:val="clear" w:color="auto" w:fill="auto"/>
          </w:tcPr>
          <w:p w14:paraId="7365C754" w14:textId="77777777" w:rsidR="00D41BF4" w:rsidRPr="00030317" w:rsidRDefault="00D41BF4" w:rsidP="0093258B">
            <w:pPr>
              <w:rPr>
                <w:rFonts w:ascii="Times New Roman" w:eastAsia="Times New Roman" w:hAnsi="Times New Roman" w:cs="Times New Roman"/>
                <w:sz w:val="16"/>
                <w:szCs w:val="16"/>
                <w:lang w:eastAsia="ru-RU"/>
              </w:rPr>
            </w:pPr>
            <w:r w:rsidRPr="00030317">
              <w:rPr>
                <w:rFonts w:ascii="Times New Roman" w:eastAsia="Times New Roman" w:hAnsi="Times New Roman" w:cs="Times New Roman"/>
                <w:b/>
                <w:bCs/>
                <w:sz w:val="16"/>
                <w:szCs w:val="16"/>
                <w:lang w:eastAsia="ru-RU"/>
              </w:rPr>
              <w:t>2022 – 2024</w:t>
            </w:r>
          </w:p>
        </w:tc>
        <w:tc>
          <w:tcPr>
            <w:tcW w:w="397" w:type="pct"/>
            <w:shd w:val="clear" w:color="auto" w:fill="auto"/>
          </w:tcPr>
          <w:p w14:paraId="229CD91A" w14:textId="77777777" w:rsidR="00D41BF4" w:rsidRPr="00030317" w:rsidRDefault="00D41BF4" w:rsidP="0093258B">
            <w:pPr>
              <w:spacing w:line="226" w:lineRule="auto"/>
              <w:rPr>
                <w:rFonts w:ascii="Times New Roman" w:eastAsia="Times New Roman" w:hAnsi="Times New Roman" w:cs="Times New Roman"/>
                <w:b/>
                <w:bCs/>
                <w:sz w:val="16"/>
                <w:szCs w:val="16"/>
                <w:lang w:eastAsia="ru-RU"/>
              </w:rPr>
            </w:pPr>
            <w:r w:rsidRPr="00030317">
              <w:rPr>
                <w:rFonts w:ascii="Times New Roman" w:eastAsia="Times New Roman" w:hAnsi="Times New Roman" w:cs="Times New Roman"/>
                <w:b/>
                <w:bCs/>
                <w:sz w:val="16"/>
                <w:szCs w:val="16"/>
                <w:lang w:eastAsia="ru-RU"/>
              </w:rPr>
              <w:t>Загальний обсяг, у т. ч.</w:t>
            </w:r>
          </w:p>
        </w:tc>
        <w:tc>
          <w:tcPr>
            <w:tcW w:w="1344" w:type="pct"/>
            <w:gridSpan w:val="4"/>
            <w:shd w:val="clear" w:color="auto" w:fill="auto"/>
          </w:tcPr>
          <w:p w14:paraId="6AD1AE90" w14:textId="77777777" w:rsidR="00D41BF4" w:rsidRPr="00D41BF4" w:rsidRDefault="00D41BF4" w:rsidP="00D41BF4">
            <w:pPr>
              <w:jc w:val="center"/>
              <w:rPr>
                <w:rFonts w:ascii="Times New Roman" w:hAnsi="Times New Roman" w:cs="Times New Roman"/>
                <w:b/>
                <w:bCs/>
                <w:sz w:val="16"/>
                <w:szCs w:val="16"/>
              </w:rPr>
            </w:pPr>
            <w:r w:rsidRPr="00D41BF4">
              <w:rPr>
                <w:rFonts w:ascii="Times New Roman" w:hAnsi="Times New Roman" w:cs="Times New Roman"/>
                <w:b/>
                <w:bCs/>
                <w:sz w:val="16"/>
                <w:szCs w:val="16"/>
              </w:rPr>
              <w:t>Згідно із затвердженими бюджетними</w:t>
            </w:r>
          </w:p>
          <w:p w14:paraId="59FE9E39" w14:textId="0922B5B0" w:rsidR="00D41BF4" w:rsidRPr="00D41BF4" w:rsidRDefault="00D41BF4" w:rsidP="00D41BF4">
            <w:pPr>
              <w:spacing w:line="226" w:lineRule="auto"/>
              <w:jc w:val="center"/>
              <w:rPr>
                <w:rFonts w:ascii="Times New Roman" w:eastAsia="Times New Roman" w:hAnsi="Times New Roman" w:cs="Times New Roman"/>
                <w:b/>
                <w:bCs/>
                <w:sz w:val="16"/>
                <w:szCs w:val="16"/>
                <w:lang w:eastAsia="ru-RU"/>
              </w:rPr>
            </w:pPr>
            <w:r w:rsidRPr="00D41BF4">
              <w:rPr>
                <w:rFonts w:ascii="Times New Roman" w:hAnsi="Times New Roman" w:cs="Times New Roman"/>
                <w:b/>
                <w:bCs/>
                <w:sz w:val="16"/>
                <w:szCs w:val="16"/>
              </w:rPr>
              <w:t>призначеннями</w:t>
            </w:r>
          </w:p>
        </w:tc>
        <w:tc>
          <w:tcPr>
            <w:tcW w:w="678" w:type="pct"/>
            <w:vMerge w:val="restart"/>
            <w:shd w:val="clear" w:color="auto" w:fill="auto"/>
          </w:tcPr>
          <w:p w14:paraId="1808D1E4" w14:textId="77777777" w:rsidR="00D41BF4" w:rsidRPr="000B5119" w:rsidRDefault="00D41BF4" w:rsidP="0093258B">
            <w:pPr>
              <w:rPr>
                <w:rFonts w:ascii="Times New Roman" w:eastAsia="Times New Roman" w:hAnsi="Times New Roman" w:cs="Times New Roman"/>
                <w:sz w:val="18"/>
                <w:szCs w:val="18"/>
                <w:lang w:eastAsia="ru-RU"/>
              </w:rPr>
            </w:pPr>
          </w:p>
        </w:tc>
      </w:tr>
      <w:tr w:rsidR="00030317" w:rsidRPr="000B5119" w14:paraId="65709B3F" w14:textId="77777777" w:rsidTr="0093258B">
        <w:trPr>
          <w:trHeight w:val="240"/>
        </w:trPr>
        <w:tc>
          <w:tcPr>
            <w:tcW w:w="2333" w:type="pct"/>
            <w:gridSpan w:val="4"/>
            <w:vMerge/>
            <w:shd w:val="clear" w:color="auto" w:fill="auto"/>
            <w:vAlign w:val="center"/>
          </w:tcPr>
          <w:p w14:paraId="43AD7A15" w14:textId="77777777" w:rsidR="00030317" w:rsidRPr="000B5119" w:rsidRDefault="00030317" w:rsidP="0093258B">
            <w:pPr>
              <w:rPr>
                <w:rFonts w:ascii="Times New Roman" w:eastAsia="Times New Roman" w:hAnsi="Times New Roman" w:cs="Times New Roman"/>
                <w:sz w:val="18"/>
                <w:szCs w:val="18"/>
                <w:lang w:eastAsia="ru-RU"/>
              </w:rPr>
            </w:pPr>
          </w:p>
        </w:tc>
        <w:tc>
          <w:tcPr>
            <w:tcW w:w="248" w:type="pct"/>
            <w:vMerge/>
            <w:shd w:val="clear" w:color="auto" w:fill="auto"/>
            <w:vAlign w:val="center"/>
          </w:tcPr>
          <w:p w14:paraId="71314434" w14:textId="77777777" w:rsidR="00030317" w:rsidRPr="000B5119" w:rsidRDefault="00030317" w:rsidP="0093258B">
            <w:pPr>
              <w:rPr>
                <w:rFonts w:ascii="Times New Roman" w:eastAsia="Times New Roman" w:hAnsi="Times New Roman" w:cs="Times New Roman"/>
                <w:sz w:val="18"/>
                <w:szCs w:val="18"/>
                <w:lang w:eastAsia="ru-RU"/>
              </w:rPr>
            </w:pPr>
          </w:p>
        </w:tc>
        <w:tc>
          <w:tcPr>
            <w:tcW w:w="397" w:type="pct"/>
            <w:shd w:val="clear" w:color="auto" w:fill="auto"/>
            <w:vAlign w:val="center"/>
          </w:tcPr>
          <w:p w14:paraId="0A127129" w14:textId="77777777" w:rsidR="00030317" w:rsidRPr="00030317" w:rsidRDefault="00030317" w:rsidP="0093258B">
            <w:pPr>
              <w:spacing w:line="226" w:lineRule="auto"/>
              <w:rPr>
                <w:rFonts w:ascii="Times New Roman" w:eastAsia="Times New Roman" w:hAnsi="Times New Roman" w:cs="Times New Roman"/>
                <w:b/>
                <w:bCs/>
                <w:sz w:val="16"/>
                <w:szCs w:val="16"/>
                <w:lang w:eastAsia="ru-RU"/>
              </w:rPr>
            </w:pPr>
            <w:r w:rsidRPr="00030317">
              <w:rPr>
                <w:rFonts w:ascii="Times New Roman" w:eastAsia="Times New Roman" w:hAnsi="Times New Roman" w:cs="Times New Roman"/>
                <w:b/>
                <w:bCs/>
                <w:sz w:val="16"/>
                <w:szCs w:val="16"/>
                <w:lang w:eastAsia="ru-RU"/>
              </w:rPr>
              <w:t>Державний бюджет</w:t>
            </w:r>
          </w:p>
        </w:tc>
        <w:tc>
          <w:tcPr>
            <w:tcW w:w="1344" w:type="pct"/>
            <w:gridSpan w:val="4"/>
            <w:shd w:val="clear" w:color="auto" w:fill="auto"/>
            <w:vAlign w:val="center"/>
          </w:tcPr>
          <w:p w14:paraId="008BE586" w14:textId="77777777" w:rsidR="00030317" w:rsidRPr="00EC271C" w:rsidRDefault="00030317" w:rsidP="0093258B">
            <w:pPr>
              <w:spacing w:line="226" w:lineRule="auto"/>
              <w:jc w:val="center"/>
              <w:rPr>
                <w:rFonts w:ascii="Times New Roman" w:eastAsia="Times New Roman" w:hAnsi="Times New Roman" w:cs="Times New Roman"/>
                <w:sz w:val="16"/>
                <w:szCs w:val="16"/>
                <w:lang w:eastAsia="ru-RU"/>
              </w:rPr>
            </w:pPr>
            <w:r w:rsidRPr="00EC271C">
              <w:rPr>
                <w:rFonts w:ascii="Times New Roman" w:eastAsia="Times New Roman" w:hAnsi="Times New Roman" w:cs="Times New Roman"/>
                <w:b/>
                <w:bCs/>
                <w:sz w:val="16"/>
                <w:szCs w:val="16"/>
                <w:lang w:eastAsia="ru-RU"/>
              </w:rPr>
              <w:t>Згідно із затвердженими бюджетними призначеннями</w:t>
            </w:r>
          </w:p>
        </w:tc>
        <w:tc>
          <w:tcPr>
            <w:tcW w:w="678" w:type="pct"/>
            <w:vMerge/>
            <w:shd w:val="clear" w:color="auto" w:fill="auto"/>
            <w:vAlign w:val="center"/>
          </w:tcPr>
          <w:p w14:paraId="11F0FEEE" w14:textId="77777777" w:rsidR="00030317" w:rsidRPr="000B5119" w:rsidRDefault="00030317" w:rsidP="0093258B">
            <w:pPr>
              <w:rPr>
                <w:rFonts w:ascii="Times New Roman" w:eastAsia="Times New Roman" w:hAnsi="Times New Roman" w:cs="Times New Roman"/>
                <w:sz w:val="18"/>
                <w:szCs w:val="18"/>
                <w:lang w:eastAsia="ru-RU"/>
              </w:rPr>
            </w:pPr>
          </w:p>
        </w:tc>
      </w:tr>
      <w:tr w:rsidR="00030317" w:rsidRPr="000B5119" w14:paraId="7D582D5E" w14:textId="77777777" w:rsidTr="0093258B">
        <w:trPr>
          <w:trHeight w:val="240"/>
        </w:trPr>
        <w:tc>
          <w:tcPr>
            <w:tcW w:w="2333" w:type="pct"/>
            <w:gridSpan w:val="4"/>
            <w:vMerge/>
            <w:shd w:val="clear" w:color="auto" w:fill="auto"/>
            <w:vAlign w:val="center"/>
          </w:tcPr>
          <w:p w14:paraId="2C009A5D" w14:textId="77777777" w:rsidR="00030317" w:rsidRPr="000B5119" w:rsidRDefault="00030317" w:rsidP="0093258B">
            <w:pPr>
              <w:rPr>
                <w:rFonts w:ascii="Times New Roman" w:eastAsia="Times New Roman" w:hAnsi="Times New Roman" w:cs="Times New Roman"/>
                <w:sz w:val="18"/>
                <w:szCs w:val="18"/>
                <w:lang w:eastAsia="ru-RU"/>
              </w:rPr>
            </w:pPr>
          </w:p>
        </w:tc>
        <w:tc>
          <w:tcPr>
            <w:tcW w:w="248" w:type="pct"/>
            <w:vMerge/>
            <w:shd w:val="clear" w:color="auto" w:fill="auto"/>
            <w:vAlign w:val="center"/>
          </w:tcPr>
          <w:p w14:paraId="2E2EB51B" w14:textId="77777777" w:rsidR="00030317" w:rsidRPr="000B5119" w:rsidRDefault="00030317" w:rsidP="0093258B">
            <w:pPr>
              <w:rPr>
                <w:rFonts w:ascii="Times New Roman" w:eastAsia="Times New Roman" w:hAnsi="Times New Roman" w:cs="Times New Roman"/>
                <w:sz w:val="18"/>
                <w:szCs w:val="18"/>
                <w:lang w:eastAsia="ru-RU"/>
              </w:rPr>
            </w:pPr>
          </w:p>
        </w:tc>
        <w:tc>
          <w:tcPr>
            <w:tcW w:w="397" w:type="pct"/>
            <w:shd w:val="clear" w:color="auto" w:fill="auto"/>
            <w:vAlign w:val="center"/>
          </w:tcPr>
          <w:p w14:paraId="50E6A60C" w14:textId="1B4A92FD" w:rsidR="00030317" w:rsidRPr="00030317" w:rsidRDefault="00030317" w:rsidP="0093258B">
            <w:pPr>
              <w:spacing w:line="226" w:lineRule="auto"/>
              <w:rPr>
                <w:rFonts w:ascii="Times New Roman" w:eastAsia="Times New Roman" w:hAnsi="Times New Roman" w:cs="Times New Roman"/>
                <w:b/>
                <w:bCs/>
                <w:sz w:val="16"/>
                <w:szCs w:val="16"/>
                <w:lang w:eastAsia="ru-RU"/>
              </w:rPr>
            </w:pPr>
            <w:r w:rsidRPr="00030317">
              <w:rPr>
                <w:rFonts w:ascii="Times New Roman" w:eastAsia="Times New Roman" w:hAnsi="Times New Roman" w:cs="Times New Roman"/>
                <w:b/>
                <w:bCs/>
                <w:sz w:val="16"/>
                <w:szCs w:val="16"/>
                <w:lang w:eastAsia="ru-RU"/>
              </w:rPr>
              <w:t>Обласний бюджет</w:t>
            </w:r>
            <w:r w:rsidR="00180AE6">
              <w:rPr>
                <w:rFonts w:ascii="Times New Roman" w:eastAsia="Times New Roman" w:hAnsi="Times New Roman" w:cs="Times New Roman"/>
                <w:b/>
                <w:bCs/>
                <w:sz w:val="16"/>
                <w:szCs w:val="16"/>
                <w:lang w:eastAsia="ru-RU"/>
              </w:rPr>
              <w:t>*</w:t>
            </w:r>
          </w:p>
        </w:tc>
        <w:tc>
          <w:tcPr>
            <w:tcW w:w="298" w:type="pct"/>
            <w:shd w:val="clear" w:color="auto" w:fill="auto"/>
            <w:vAlign w:val="center"/>
          </w:tcPr>
          <w:p w14:paraId="3B7D0103" w14:textId="77777777" w:rsidR="00030317" w:rsidRPr="00EC271C" w:rsidRDefault="00030317" w:rsidP="0093258B">
            <w:pPr>
              <w:spacing w:line="226" w:lineRule="auto"/>
              <w:jc w:val="center"/>
              <w:rPr>
                <w:rFonts w:ascii="Times New Roman" w:eastAsia="Times New Roman" w:hAnsi="Times New Roman" w:cs="Times New Roman"/>
                <w:b/>
                <w:bCs/>
                <w:sz w:val="15"/>
                <w:szCs w:val="15"/>
                <w:lang w:eastAsia="ru-RU"/>
              </w:rPr>
            </w:pPr>
            <w:r w:rsidRPr="00EC271C">
              <w:rPr>
                <w:rFonts w:ascii="Times New Roman" w:eastAsia="Times New Roman" w:hAnsi="Times New Roman" w:cs="Times New Roman"/>
                <w:b/>
                <w:bCs/>
                <w:sz w:val="15"/>
                <w:szCs w:val="15"/>
                <w:lang w:eastAsia="ru-RU"/>
              </w:rPr>
              <w:t>136 714,5</w:t>
            </w:r>
          </w:p>
        </w:tc>
        <w:tc>
          <w:tcPr>
            <w:tcW w:w="298" w:type="pct"/>
            <w:shd w:val="clear" w:color="auto" w:fill="auto"/>
            <w:vAlign w:val="center"/>
          </w:tcPr>
          <w:p w14:paraId="459CA416" w14:textId="77777777" w:rsidR="00030317" w:rsidRPr="00EC271C" w:rsidRDefault="00030317" w:rsidP="0093258B">
            <w:pPr>
              <w:spacing w:line="226" w:lineRule="auto"/>
              <w:jc w:val="center"/>
              <w:rPr>
                <w:rFonts w:ascii="Times New Roman" w:eastAsia="Times New Roman" w:hAnsi="Times New Roman" w:cs="Times New Roman"/>
                <w:b/>
                <w:bCs/>
                <w:sz w:val="15"/>
                <w:szCs w:val="15"/>
                <w:lang w:eastAsia="ru-RU"/>
              </w:rPr>
            </w:pPr>
            <w:r w:rsidRPr="00EC271C">
              <w:rPr>
                <w:rFonts w:ascii="Times New Roman" w:eastAsia="Times New Roman" w:hAnsi="Times New Roman" w:cs="Times New Roman"/>
                <w:b/>
                <w:bCs/>
                <w:sz w:val="15"/>
                <w:szCs w:val="15"/>
                <w:lang w:eastAsia="ru-RU"/>
              </w:rPr>
              <w:t>138 736,0</w:t>
            </w:r>
          </w:p>
        </w:tc>
        <w:tc>
          <w:tcPr>
            <w:tcW w:w="348" w:type="pct"/>
            <w:shd w:val="clear" w:color="auto" w:fill="auto"/>
            <w:vAlign w:val="center"/>
          </w:tcPr>
          <w:p w14:paraId="254FAB39" w14:textId="2E3A8780" w:rsidR="00030317" w:rsidRPr="00954523" w:rsidRDefault="00030317" w:rsidP="0093258B">
            <w:pPr>
              <w:spacing w:line="226" w:lineRule="auto"/>
              <w:jc w:val="center"/>
              <w:rPr>
                <w:rFonts w:ascii="Times New Roman" w:eastAsia="Times New Roman" w:hAnsi="Times New Roman" w:cs="Times New Roman"/>
                <w:b/>
                <w:bCs/>
                <w:sz w:val="15"/>
                <w:szCs w:val="15"/>
                <w:lang w:eastAsia="ru-RU"/>
              </w:rPr>
            </w:pPr>
            <w:r w:rsidRPr="00954523">
              <w:rPr>
                <w:rFonts w:ascii="Times New Roman" w:eastAsia="Times New Roman" w:hAnsi="Times New Roman" w:cs="Times New Roman"/>
                <w:b/>
                <w:bCs/>
                <w:sz w:val="15"/>
                <w:szCs w:val="15"/>
                <w:lang w:eastAsia="ru-RU"/>
              </w:rPr>
              <w:t>142 0</w:t>
            </w:r>
            <w:r w:rsidR="00954523" w:rsidRPr="00954523">
              <w:rPr>
                <w:rFonts w:ascii="Times New Roman" w:eastAsia="Times New Roman" w:hAnsi="Times New Roman" w:cs="Times New Roman"/>
                <w:b/>
                <w:bCs/>
                <w:sz w:val="15"/>
                <w:szCs w:val="15"/>
                <w:lang w:eastAsia="ru-RU"/>
              </w:rPr>
              <w:t>3</w:t>
            </w:r>
            <w:r w:rsidRPr="00954523">
              <w:rPr>
                <w:rFonts w:ascii="Times New Roman" w:eastAsia="Times New Roman" w:hAnsi="Times New Roman" w:cs="Times New Roman"/>
                <w:b/>
                <w:bCs/>
                <w:sz w:val="15"/>
                <w:szCs w:val="15"/>
                <w:lang w:eastAsia="ru-RU"/>
              </w:rPr>
              <w:t>1,0</w:t>
            </w:r>
          </w:p>
        </w:tc>
        <w:tc>
          <w:tcPr>
            <w:tcW w:w="400" w:type="pct"/>
            <w:shd w:val="clear" w:color="auto" w:fill="auto"/>
            <w:vAlign w:val="center"/>
          </w:tcPr>
          <w:p w14:paraId="7C686B44" w14:textId="6E2D6913" w:rsidR="00030317" w:rsidRPr="00954523" w:rsidRDefault="00030317" w:rsidP="0093258B">
            <w:pPr>
              <w:spacing w:line="226" w:lineRule="auto"/>
              <w:jc w:val="center"/>
              <w:rPr>
                <w:rFonts w:ascii="Times New Roman" w:eastAsia="Times New Roman" w:hAnsi="Times New Roman" w:cs="Times New Roman"/>
                <w:b/>
                <w:bCs/>
                <w:sz w:val="15"/>
                <w:szCs w:val="15"/>
                <w:lang w:eastAsia="ru-RU"/>
              </w:rPr>
            </w:pPr>
            <w:r w:rsidRPr="00954523">
              <w:rPr>
                <w:rFonts w:ascii="Times New Roman" w:eastAsia="Times New Roman" w:hAnsi="Times New Roman" w:cs="Times New Roman"/>
                <w:b/>
                <w:bCs/>
                <w:sz w:val="15"/>
                <w:szCs w:val="15"/>
                <w:lang w:eastAsia="ru-RU"/>
              </w:rPr>
              <w:t>417 4</w:t>
            </w:r>
            <w:r w:rsidR="00954523" w:rsidRPr="00954523">
              <w:rPr>
                <w:rFonts w:ascii="Times New Roman" w:eastAsia="Times New Roman" w:hAnsi="Times New Roman" w:cs="Times New Roman"/>
                <w:b/>
                <w:bCs/>
                <w:sz w:val="15"/>
                <w:szCs w:val="15"/>
                <w:lang w:eastAsia="ru-RU"/>
              </w:rPr>
              <w:t>8</w:t>
            </w:r>
            <w:r w:rsidRPr="00954523">
              <w:rPr>
                <w:rFonts w:ascii="Times New Roman" w:eastAsia="Times New Roman" w:hAnsi="Times New Roman" w:cs="Times New Roman"/>
                <w:b/>
                <w:bCs/>
                <w:sz w:val="15"/>
                <w:szCs w:val="15"/>
                <w:lang w:eastAsia="ru-RU"/>
              </w:rPr>
              <w:t>1,5</w:t>
            </w:r>
          </w:p>
        </w:tc>
        <w:tc>
          <w:tcPr>
            <w:tcW w:w="678" w:type="pct"/>
            <w:vMerge/>
            <w:shd w:val="clear" w:color="auto" w:fill="auto"/>
            <w:vAlign w:val="center"/>
          </w:tcPr>
          <w:p w14:paraId="4CE80D6F" w14:textId="77777777" w:rsidR="00030317" w:rsidRPr="000B5119" w:rsidRDefault="00030317" w:rsidP="0093258B">
            <w:pPr>
              <w:rPr>
                <w:rFonts w:ascii="Times New Roman" w:eastAsia="Times New Roman" w:hAnsi="Times New Roman" w:cs="Times New Roman"/>
                <w:sz w:val="18"/>
                <w:szCs w:val="18"/>
                <w:lang w:eastAsia="ru-RU"/>
              </w:rPr>
            </w:pPr>
          </w:p>
        </w:tc>
      </w:tr>
      <w:tr w:rsidR="00D41BF4" w:rsidRPr="000B5119" w14:paraId="48E38296" w14:textId="77777777" w:rsidTr="00D41BF4">
        <w:trPr>
          <w:trHeight w:val="240"/>
        </w:trPr>
        <w:tc>
          <w:tcPr>
            <w:tcW w:w="2333" w:type="pct"/>
            <w:gridSpan w:val="4"/>
            <w:vMerge/>
            <w:shd w:val="clear" w:color="auto" w:fill="auto"/>
            <w:vAlign w:val="center"/>
          </w:tcPr>
          <w:p w14:paraId="3AD16B61" w14:textId="77777777" w:rsidR="00D41BF4" w:rsidRPr="000B5119" w:rsidRDefault="00D41BF4" w:rsidP="0093258B">
            <w:pPr>
              <w:rPr>
                <w:rFonts w:ascii="Times New Roman" w:eastAsia="Times New Roman" w:hAnsi="Times New Roman" w:cs="Times New Roman"/>
                <w:sz w:val="18"/>
                <w:szCs w:val="18"/>
                <w:lang w:eastAsia="ru-RU"/>
              </w:rPr>
            </w:pPr>
          </w:p>
        </w:tc>
        <w:tc>
          <w:tcPr>
            <w:tcW w:w="248" w:type="pct"/>
            <w:vMerge/>
            <w:shd w:val="clear" w:color="auto" w:fill="auto"/>
            <w:vAlign w:val="center"/>
          </w:tcPr>
          <w:p w14:paraId="0F114860" w14:textId="77777777" w:rsidR="00D41BF4" w:rsidRPr="000B5119" w:rsidRDefault="00D41BF4" w:rsidP="0093258B">
            <w:pPr>
              <w:rPr>
                <w:rFonts w:ascii="Times New Roman" w:eastAsia="Times New Roman" w:hAnsi="Times New Roman" w:cs="Times New Roman"/>
                <w:sz w:val="18"/>
                <w:szCs w:val="18"/>
                <w:lang w:eastAsia="ru-RU"/>
              </w:rPr>
            </w:pPr>
          </w:p>
        </w:tc>
        <w:tc>
          <w:tcPr>
            <w:tcW w:w="397" w:type="pct"/>
            <w:shd w:val="clear" w:color="auto" w:fill="auto"/>
            <w:vAlign w:val="center"/>
          </w:tcPr>
          <w:p w14:paraId="25124013" w14:textId="77777777" w:rsidR="00D41BF4" w:rsidRPr="00030317" w:rsidRDefault="00D41BF4" w:rsidP="0093258B">
            <w:pPr>
              <w:spacing w:line="226" w:lineRule="auto"/>
              <w:rPr>
                <w:rFonts w:ascii="Times New Roman" w:eastAsia="Times New Roman" w:hAnsi="Times New Roman" w:cs="Times New Roman"/>
                <w:b/>
                <w:bCs/>
                <w:sz w:val="16"/>
                <w:szCs w:val="16"/>
                <w:lang w:eastAsia="ru-RU"/>
              </w:rPr>
            </w:pPr>
            <w:r w:rsidRPr="00030317">
              <w:rPr>
                <w:rFonts w:ascii="Times New Roman" w:eastAsia="Times New Roman" w:hAnsi="Times New Roman" w:cs="Times New Roman"/>
                <w:b/>
                <w:bCs/>
                <w:sz w:val="16"/>
                <w:szCs w:val="16"/>
                <w:lang w:eastAsia="ru-RU"/>
              </w:rPr>
              <w:t>Місцевий бюджет</w:t>
            </w:r>
          </w:p>
        </w:tc>
        <w:tc>
          <w:tcPr>
            <w:tcW w:w="1344" w:type="pct"/>
            <w:gridSpan w:val="4"/>
            <w:shd w:val="clear" w:color="auto" w:fill="auto"/>
            <w:vAlign w:val="center"/>
          </w:tcPr>
          <w:p w14:paraId="0FBDEA44" w14:textId="77777777" w:rsidR="00D41BF4" w:rsidRPr="00D41BF4" w:rsidRDefault="00D41BF4" w:rsidP="00D41BF4">
            <w:pPr>
              <w:jc w:val="center"/>
              <w:rPr>
                <w:rFonts w:ascii="Times New Roman" w:hAnsi="Times New Roman" w:cs="Times New Roman"/>
                <w:b/>
                <w:bCs/>
                <w:sz w:val="16"/>
                <w:szCs w:val="16"/>
              </w:rPr>
            </w:pPr>
            <w:r w:rsidRPr="00D41BF4">
              <w:rPr>
                <w:rFonts w:ascii="Times New Roman" w:hAnsi="Times New Roman" w:cs="Times New Roman"/>
                <w:b/>
                <w:bCs/>
                <w:sz w:val="16"/>
                <w:szCs w:val="16"/>
              </w:rPr>
              <w:t>Згідно із затвердженими бюджетними</w:t>
            </w:r>
          </w:p>
          <w:p w14:paraId="3C02C5A9" w14:textId="03D0E1B0" w:rsidR="00D41BF4" w:rsidRPr="00EC271C" w:rsidRDefault="00D41BF4" w:rsidP="00D41BF4">
            <w:pPr>
              <w:spacing w:line="226" w:lineRule="auto"/>
              <w:jc w:val="center"/>
              <w:rPr>
                <w:rFonts w:ascii="Times New Roman" w:eastAsia="Times New Roman" w:hAnsi="Times New Roman" w:cs="Times New Roman"/>
                <w:b/>
                <w:bCs/>
                <w:sz w:val="15"/>
                <w:szCs w:val="15"/>
                <w:lang w:eastAsia="ru-RU"/>
              </w:rPr>
            </w:pPr>
            <w:r w:rsidRPr="00D41BF4">
              <w:rPr>
                <w:rFonts w:ascii="Times New Roman" w:hAnsi="Times New Roman" w:cs="Times New Roman"/>
                <w:b/>
                <w:bCs/>
                <w:sz w:val="16"/>
                <w:szCs w:val="16"/>
              </w:rPr>
              <w:t>призначеннями</w:t>
            </w:r>
          </w:p>
        </w:tc>
        <w:tc>
          <w:tcPr>
            <w:tcW w:w="678" w:type="pct"/>
            <w:vMerge/>
            <w:shd w:val="clear" w:color="auto" w:fill="auto"/>
            <w:vAlign w:val="center"/>
          </w:tcPr>
          <w:p w14:paraId="5165C92C" w14:textId="77777777" w:rsidR="00D41BF4" w:rsidRPr="000B5119" w:rsidRDefault="00D41BF4" w:rsidP="0093258B">
            <w:pPr>
              <w:rPr>
                <w:rFonts w:ascii="Times New Roman" w:eastAsia="Times New Roman" w:hAnsi="Times New Roman" w:cs="Times New Roman"/>
                <w:sz w:val="18"/>
                <w:szCs w:val="18"/>
                <w:lang w:eastAsia="ru-RU"/>
              </w:rPr>
            </w:pPr>
          </w:p>
        </w:tc>
      </w:tr>
      <w:tr w:rsidR="00030317" w:rsidRPr="000B5119" w14:paraId="75EDEB19" w14:textId="77777777" w:rsidTr="0093258B">
        <w:trPr>
          <w:trHeight w:val="240"/>
        </w:trPr>
        <w:tc>
          <w:tcPr>
            <w:tcW w:w="2333" w:type="pct"/>
            <w:gridSpan w:val="4"/>
            <w:vMerge/>
            <w:shd w:val="clear" w:color="auto" w:fill="auto"/>
            <w:vAlign w:val="center"/>
          </w:tcPr>
          <w:p w14:paraId="5B159A05" w14:textId="77777777" w:rsidR="00030317" w:rsidRPr="000B5119" w:rsidRDefault="00030317" w:rsidP="0093258B">
            <w:pPr>
              <w:rPr>
                <w:rFonts w:ascii="Times New Roman" w:eastAsia="Times New Roman" w:hAnsi="Times New Roman" w:cs="Times New Roman"/>
                <w:sz w:val="18"/>
                <w:szCs w:val="18"/>
                <w:lang w:eastAsia="ru-RU"/>
              </w:rPr>
            </w:pPr>
          </w:p>
        </w:tc>
        <w:tc>
          <w:tcPr>
            <w:tcW w:w="248" w:type="pct"/>
            <w:vMerge/>
            <w:shd w:val="clear" w:color="auto" w:fill="auto"/>
            <w:vAlign w:val="center"/>
          </w:tcPr>
          <w:p w14:paraId="66C29060" w14:textId="77777777" w:rsidR="00030317" w:rsidRPr="000B5119" w:rsidRDefault="00030317" w:rsidP="0093258B">
            <w:pPr>
              <w:rPr>
                <w:rFonts w:ascii="Times New Roman" w:eastAsia="Times New Roman" w:hAnsi="Times New Roman" w:cs="Times New Roman"/>
                <w:sz w:val="18"/>
                <w:szCs w:val="18"/>
                <w:lang w:eastAsia="ru-RU"/>
              </w:rPr>
            </w:pPr>
          </w:p>
        </w:tc>
        <w:tc>
          <w:tcPr>
            <w:tcW w:w="397" w:type="pct"/>
            <w:shd w:val="clear" w:color="auto" w:fill="auto"/>
            <w:vAlign w:val="center"/>
          </w:tcPr>
          <w:p w14:paraId="5129958E" w14:textId="77777777" w:rsidR="00030317" w:rsidRPr="00030317" w:rsidRDefault="00030317" w:rsidP="0093258B">
            <w:pPr>
              <w:spacing w:line="226" w:lineRule="auto"/>
              <w:rPr>
                <w:rFonts w:ascii="Times New Roman" w:eastAsia="Times New Roman" w:hAnsi="Times New Roman" w:cs="Times New Roman"/>
                <w:b/>
                <w:bCs/>
                <w:sz w:val="16"/>
                <w:szCs w:val="16"/>
                <w:lang w:eastAsia="ru-RU"/>
              </w:rPr>
            </w:pPr>
            <w:r w:rsidRPr="00030317">
              <w:rPr>
                <w:rFonts w:ascii="Times New Roman" w:eastAsia="Times New Roman" w:hAnsi="Times New Roman" w:cs="Times New Roman"/>
                <w:b/>
                <w:bCs/>
                <w:sz w:val="16"/>
                <w:szCs w:val="16"/>
                <w:lang w:eastAsia="ru-RU"/>
              </w:rPr>
              <w:t>Інші джерела</w:t>
            </w:r>
          </w:p>
        </w:tc>
        <w:tc>
          <w:tcPr>
            <w:tcW w:w="1344" w:type="pct"/>
            <w:gridSpan w:val="4"/>
            <w:shd w:val="clear" w:color="auto" w:fill="auto"/>
            <w:vAlign w:val="center"/>
          </w:tcPr>
          <w:p w14:paraId="435B4AE4" w14:textId="77777777" w:rsidR="00030317" w:rsidRPr="000B5119" w:rsidRDefault="00030317" w:rsidP="0093258B">
            <w:pPr>
              <w:spacing w:line="226" w:lineRule="auto"/>
              <w:jc w:val="center"/>
              <w:rPr>
                <w:rFonts w:ascii="Times New Roman" w:eastAsia="Times New Roman" w:hAnsi="Times New Roman" w:cs="Times New Roman"/>
                <w:sz w:val="18"/>
                <w:szCs w:val="18"/>
                <w:lang w:eastAsia="ru-RU"/>
              </w:rPr>
            </w:pPr>
            <w:r w:rsidRPr="00EC271C">
              <w:rPr>
                <w:rFonts w:ascii="Times New Roman" w:eastAsia="Times New Roman" w:hAnsi="Times New Roman" w:cs="Times New Roman"/>
                <w:b/>
                <w:bCs/>
                <w:sz w:val="16"/>
                <w:szCs w:val="16"/>
                <w:lang w:eastAsia="ru-RU"/>
              </w:rPr>
              <w:t>Згідно із затвердженими бюджетними</w:t>
            </w:r>
            <w:r w:rsidRPr="000B5119">
              <w:rPr>
                <w:rFonts w:ascii="Times New Roman" w:eastAsia="Times New Roman" w:hAnsi="Times New Roman" w:cs="Times New Roman"/>
                <w:b/>
                <w:bCs/>
                <w:sz w:val="18"/>
                <w:szCs w:val="18"/>
                <w:lang w:eastAsia="ru-RU"/>
              </w:rPr>
              <w:t xml:space="preserve"> </w:t>
            </w:r>
            <w:r w:rsidRPr="00EC271C">
              <w:rPr>
                <w:rFonts w:ascii="Times New Roman" w:eastAsia="Times New Roman" w:hAnsi="Times New Roman" w:cs="Times New Roman"/>
                <w:b/>
                <w:bCs/>
                <w:sz w:val="16"/>
                <w:szCs w:val="16"/>
                <w:lang w:eastAsia="ru-RU"/>
              </w:rPr>
              <w:t>призначеннями</w:t>
            </w:r>
          </w:p>
        </w:tc>
        <w:tc>
          <w:tcPr>
            <w:tcW w:w="678" w:type="pct"/>
            <w:vMerge/>
            <w:shd w:val="clear" w:color="auto" w:fill="auto"/>
            <w:vAlign w:val="center"/>
          </w:tcPr>
          <w:p w14:paraId="2054F2A8" w14:textId="77777777" w:rsidR="00030317" w:rsidRPr="000B5119" w:rsidRDefault="00030317" w:rsidP="0093258B">
            <w:pPr>
              <w:rPr>
                <w:rFonts w:ascii="Times New Roman" w:eastAsia="Times New Roman" w:hAnsi="Times New Roman" w:cs="Times New Roman"/>
                <w:sz w:val="18"/>
                <w:szCs w:val="18"/>
                <w:lang w:eastAsia="ru-RU"/>
              </w:rPr>
            </w:pPr>
          </w:p>
        </w:tc>
      </w:tr>
    </w:tbl>
    <w:p w14:paraId="698D21FB" w14:textId="77777777" w:rsidR="00D41BF4" w:rsidRPr="00D41BF4" w:rsidRDefault="00D41BF4" w:rsidP="00D41BF4">
      <w:pPr>
        <w:rPr>
          <w:rFonts w:ascii="Times New Roman" w:hAnsi="Times New Roman" w:cs="Times New Roman"/>
          <w:sz w:val="16"/>
          <w:szCs w:val="16"/>
        </w:rPr>
      </w:pPr>
      <w:r w:rsidRPr="00D41BF4">
        <w:rPr>
          <w:rFonts w:ascii="Times New Roman" w:hAnsi="Times New Roman" w:cs="Times New Roman"/>
          <w:sz w:val="16"/>
          <w:szCs w:val="16"/>
        </w:rPr>
        <w:t>* Зазначено орієнтовний обсяг фінансових ресурсів, необхідних для реалізації Програми.</w:t>
      </w:r>
    </w:p>
    <w:p w14:paraId="061A2465" w14:textId="665D9118" w:rsidR="00E95358" w:rsidRPr="00D41BF4" w:rsidRDefault="00D41BF4" w:rsidP="00D41BF4">
      <w:pPr>
        <w:rPr>
          <w:sz w:val="16"/>
          <w:szCs w:val="16"/>
        </w:rPr>
      </w:pPr>
      <w:r w:rsidRPr="00D41BF4">
        <w:rPr>
          <w:rFonts w:ascii="Times New Roman" w:hAnsi="Times New Roman" w:cs="Times New Roman"/>
          <w:sz w:val="16"/>
          <w:szCs w:val="16"/>
        </w:rPr>
        <w:t xml:space="preserve">** Зазначено орієнтовний обсяг фінансових ресурсів, необхідних для реалізації Програми. Фінансування здійснюється </w:t>
      </w:r>
      <w:r w:rsidRPr="00D41BF4">
        <w:rPr>
          <w:rFonts w:ascii="Times New Roman" w:eastAsia="Times New Roman" w:hAnsi="Times New Roman" w:cs="Times New Roman"/>
          <w:bCs/>
          <w:sz w:val="16"/>
          <w:szCs w:val="16"/>
          <w:lang w:eastAsia="ru-RU"/>
        </w:rPr>
        <w:t>згідно із затвердженими бюджетними призначеннями.</w:t>
      </w:r>
    </w:p>
    <w:p w14:paraId="3AB67D80" w14:textId="77777777" w:rsidR="00954523" w:rsidRDefault="00954523" w:rsidP="00BC539E">
      <w:pPr>
        <w:pStyle w:val="af6"/>
        <w:spacing w:before="0" w:beforeAutospacing="0" w:after="0" w:afterAutospacing="0"/>
        <w:rPr>
          <w:b/>
          <w:sz w:val="28"/>
          <w:szCs w:val="28"/>
          <w:lang w:val="uk-UA"/>
        </w:rPr>
      </w:pPr>
    </w:p>
    <w:p w14:paraId="4F1BD5A7" w14:textId="77777777" w:rsidR="00954523" w:rsidRDefault="00954523" w:rsidP="00BC539E">
      <w:pPr>
        <w:pStyle w:val="af6"/>
        <w:spacing w:before="0" w:beforeAutospacing="0" w:after="0" w:afterAutospacing="0"/>
        <w:rPr>
          <w:b/>
          <w:sz w:val="28"/>
          <w:szCs w:val="28"/>
          <w:lang w:val="uk-UA"/>
        </w:rPr>
      </w:pPr>
    </w:p>
    <w:p w14:paraId="136D9537" w14:textId="05F97C22" w:rsidR="00BC539E" w:rsidRPr="00D41BF4" w:rsidRDefault="00BC539E" w:rsidP="00BC539E">
      <w:pPr>
        <w:pStyle w:val="af6"/>
        <w:spacing w:before="0" w:beforeAutospacing="0" w:after="0" w:afterAutospacing="0"/>
        <w:rPr>
          <w:b/>
          <w:sz w:val="28"/>
          <w:szCs w:val="28"/>
          <w:lang w:val="uk-UA"/>
        </w:rPr>
      </w:pPr>
      <w:r w:rsidRPr="00BC539E">
        <w:rPr>
          <w:b/>
          <w:sz w:val="28"/>
          <w:szCs w:val="28"/>
          <w:lang w:val="uk-UA"/>
        </w:rPr>
        <w:t xml:space="preserve">Перший заступник голови обласної ради           </w:t>
      </w:r>
      <w:r w:rsidR="00F57E8D">
        <w:rPr>
          <w:b/>
          <w:sz w:val="28"/>
          <w:szCs w:val="28"/>
          <w:lang w:val="uk-UA"/>
        </w:rPr>
        <w:t xml:space="preserve">                                                                                    Г. ГУФМАН</w:t>
      </w:r>
      <w:r w:rsidRPr="00BC539E">
        <w:rPr>
          <w:b/>
          <w:sz w:val="28"/>
          <w:szCs w:val="28"/>
          <w:lang w:val="uk-UA"/>
        </w:rPr>
        <w:t xml:space="preserve">                                                                                                </w:t>
      </w:r>
    </w:p>
    <w:sectPr w:rsidR="00BC539E" w:rsidRPr="00D41BF4" w:rsidSect="00E95358">
      <w:headerReference w:type="default" r:id="rId8"/>
      <w:pgSz w:w="16838" w:h="11906" w:orient="landscape"/>
      <w:pgMar w:top="1134" w:right="851" w:bottom="170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A1239" w14:textId="77777777" w:rsidR="00FC40A0" w:rsidRDefault="00FC40A0" w:rsidP="00E95358">
      <w:r>
        <w:separator/>
      </w:r>
    </w:p>
  </w:endnote>
  <w:endnote w:type="continuationSeparator" w:id="0">
    <w:p w14:paraId="422E6EF7" w14:textId="77777777" w:rsidR="00FC40A0" w:rsidRDefault="00FC40A0" w:rsidP="00E9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24054" w14:textId="77777777" w:rsidR="00FC40A0" w:rsidRDefault="00FC40A0" w:rsidP="00E95358">
      <w:r>
        <w:separator/>
      </w:r>
    </w:p>
  </w:footnote>
  <w:footnote w:type="continuationSeparator" w:id="0">
    <w:p w14:paraId="099725B3" w14:textId="77777777" w:rsidR="00FC40A0" w:rsidRDefault="00FC40A0" w:rsidP="00E9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023489"/>
      <w:docPartObj>
        <w:docPartGallery w:val="Page Numbers (Top of Page)"/>
        <w:docPartUnique/>
      </w:docPartObj>
    </w:sdtPr>
    <w:sdtEndPr>
      <w:rPr>
        <w:rFonts w:ascii="Times New Roman" w:hAnsi="Times New Roman" w:cs="Times New Roman"/>
        <w:sz w:val="28"/>
        <w:szCs w:val="28"/>
      </w:rPr>
    </w:sdtEndPr>
    <w:sdtContent>
      <w:p w14:paraId="0BA3CAE8" w14:textId="43A48ED9" w:rsidR="00E95358" w:rsidRPr="00E95358" w:rsidRDefault="00E95358" w:rsidP="00E95358">
        <w:pPr>
          <w:pStyle w:val="ab"/>
          <w:jc w:val="center"/>
          <w:rPr>
            <w:rFonts w:ascii="Times New Roman" w:hAnsi="Times New Roman" w:cs="Times New Roman"/>
            <w:sz w:val="28"/>
            <w:szCs w:val="28"/>
          </w:rPr>
        </w:pPr>
        <w:r w:rsidRPr="00E95358">
          <w:rPr>
            <w:rFonts w:ascii="Times New Roman" w:hAnsi="Times New Roman" w:cs="Times New Roman"/>
            <w:sz w:val="28"/>
            <w:szCs w:val="28"/>
          </w:rPr>
          <w:fldChar w:fldCharType="begin"/>
        </w:r>
        <w:r w:rsidRPr="00E95358">
          <w:rPr>
            <w:rFonts w:ascii="Times New Roman" w:hAnsi="Times New Roman" w:cs="Times New Roman"/>
            <w:sz w:val="28"/>
            <w:szCs w:val="28"/>
          </w:rPr>
          <w:instrText>PAGE   \* MERGEFORMAT</w:instrText>
        </w:r>
        <w:r w:rsidRPr="00E95358">
          <w:rPr>
            <w:rFonts w:ascii="Times New Roman" w:hAnsi="Times New Roman" w:cs="Times New Roman"/>
            <w:sz w:val="28"/>
            <w:szCs w:val="28"/>
          </w:rPr>
          <w:fldChar w:fldCharType="separate"/>
        </w:r>
        <w:r w:rsidRPr="00E95358">
          <w:rPr>
            <w:rFonts w:ascii="Times New Roman" w:hAnsi="Times New Roman" w:cs="Times New Roman"/>
            <w:sz w:val="28"/>
            <w:szCs w:val="28"/>
            <w:lang w:val="ru-RU"/>
          </w:rPr>
          <w:t>2</w:t>
        </w:r>
        <w:r w:rsidRPr="00E9535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8B0894E"/>
    <w:lvl w:ilvl="0">
      <w:start w:val="1"/>
      <w:numFmt w:val="decimal"/>
      <w:lvlText w:val="%1."/>
      <w:lvlJc w:val="left"/>
      <w:rPr>
        <w:rFonts w:ascii="Times New Roman" w:hAnsi="Times New Roman" w:cs="Times New Roman"/>
        <w:b w:val="0"/>
        <w:bCs/>
        <w:i w:val="0"/>
        <w:iCs w:val="0"/>
        <w:smallCaps w:val="0"/>
        <w:strike w:val="0"/>
        <w:color w:val="000000"/>
        <w:spacing w:val="3"/>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3"/>
        <w:w w:val="100"/>
        <w:position w:val="0"/>
        <w:sz w:val="27"/>
        <w:szCs w:val="27"/>
        <w:u w:val="none"/>
      </w:rPr>
    </w:lvl>
    <w:lvl w:ilvl="2">
      <w:start w:val="1"/>
      <w:numFmt w:val="decimal"/>
      <w:lvlText w:val="%1."/>
      <w:lvlJc w:val="left"/>
      <w:rPr>
        <w:rFonts w:ascii="Times New Roman" w:hAnsi="Times New Roman" w:cs="Times New Roman"/>
        <w:b/>
        <w:bCs/>
        <w:i w:val="0"/>
        <w:iCs w:val="0"/>
        <w:smallCaps w:val="0"/>
        <w:strike w:val="0"/>
        <w:color w:val="000000"/>
        <w:spacing w:val="3"/>
        <w:w w:val="100"/>
        <w:position w:val="0"/>
        <w:sz w:val="27"/>
        <w:szCs w:val="27"/>
        <w:u w:val="none"/>
      </w:rPr>
    </w:lvl>
    <w:lvl w:ilvl="3">
      <w:start w:val="1"/>
      <w:numFmt w:val="decimal"/>
      <w:lvlText w:val="%1."/>
      <w:lvlJc w:val="left"/>
      <w:rPr>
        <w:rFonts w:ascii="Times New Roman" w:hAnsi="Times New Roman" w:cs="Times New Roman"/>
        <w:b/>
        <w:bCs/>
        <w:i w:val="0"/>
        <w:iCs w:val="0"/>
        <w:smallCaps w:val="0"/>
        <w:strike w:val="0"/>
        <w:color w:val="000000"/>
        <w:spacing w:val="3"/>
        <w:w w:val="100"/>
        <w:position w:val="0"/>
        <w:sz w:val="27"/>
        <w:szCs w:val="27"/>
        <w:u w:val="none"/>
      </w:rPr>
    </w:lvl>
    <w:lvl w:ilvl="4">
      <w:start w:val="1"/>
      <w:numFmt w:val="decimal"/>
      <w:lvlText w:val="%1."/>
      <w:lvlJc w:val="left"/>
      <w:rPr>
        <w:rFonts w:ascii="Times New Roman" w:hAnsi="Times New Roman" w:cs="Times New Roman"/>
        <w:b/>
        <w:bCs/>
        <w:i w:val="0"/>
        <w:iCs w:val="0"/>
        <w:smallCaps w:val="0"/>
        <w:strike w:val="0"/>
        <w:color w:val="000000"/>
        <w:spacing w:val="3"/>
        <w:w w:val="100"/>
        <w:position w:val="0"/>
        <w:sz w:val="27"/>
        <w:szCs w:val="27"/>
        <w:u w:val="none"/>
      </w:rPr>
    </w:lvl>
    <w:lvl w:ilvl="5">
      <w:start w:val="1"/>
      <w:numFmt w:val="decimal"/>
      <w:lvlText w:val="%1."/>
      <w:lvlJc w:val="left"/>
      <w:rPr>
        <w:rFonts w:ascii="Times New Roman" w:hAnsi="Times New Roman" w:cs="Times New Roman"/>
        <w:b/>
        <w:bCs/>
        <w:i w:val="0"/>
        <w:iCs w:val="0"/>
        <w:smallCaps w:val="0"/>
        <w:strike w:val="0"/>
        <w:color w:val="000000"/>
        <w:spacing w:val="3"/>
        <w:w w:val="100"/>
        <w:position w:val="0"/>
        <w:sz w:val="27"/>
        <w:szCs w:val="27"/>
        <w:u w:val="none"/>
      </w:rPr>
    </w:lvl>
    <w:lvl w:ilvl="6">
      <w:start w:val="1"/>
      <w:numFmt w:val="decimal"/>
      <w:lvlText w:val="%1."/>
      <w:lvlJc w:val="left"/>
      <w:rPr>
        <w:rFonts w:ascii="Times New Roman" w:hAnsi="Times New Roman" w:cs="Times New Roman"/>
        <w:b/>
        <w:bCs/>
        <w:i w:val="0"/>
        <w:iCs w:val="0"/>
        <w:smallCaps w:val="0"/>
        <w:strike w:val="0"/>
        <w:color w:val="000000"/>
        <w:spacing w:val="3"/>
        <w:w w:val="100"/>
        <w:position w:val="0"/>
        <w:sz w:val="27"/>
        <w:szCs w:val="27"/>
        <w:u w:val="none"/>
      </w:rPr>
    </w:lvl>
    <w:lvl w:ilvl="7">
      <w:start w:val="1"/>
      <w:numFmt w:val="decimal"/>
      <w:lvlText w:val="%1."/>
      <w:lvlJc w:val="left"/>
      <w:rPr>
        <w:rFonts w:ascii="Times New Roman" w:hAnsi="Times New Roman" w:cs="Times New Roman"/>
        <w:b/>
        <w:bCs/>
        <w:i w:val="0"/>
        <w:iCs w:val="0"/>
        <w:smallCaps w:val="0"/>
        <w:strike w:val="0"/>
        <w:color w:val="000000"/>
        <w:spacing w:val="3"/>
        <w:w w:val="100"/>
        <w:position w:val="0"/>
        <w:sz w:val="27"/>
        <w:szCs w:val="27"/>
        <w:u w:val="none"/>
      </w:rPr>
    </w:lvl>
    <w:lvl w:ilvl="8">
      <w:start w:val="1"/>
      <w:numFmt w:val="decimal"/>
      <w:lvlText w:val="%1."/>
      <w:lvlJc w:val="left"/>
      <w:rPr>
        <w:rFonts w:ascii="Times New Roman" w:hAnsi="Times New Roman" w:cs="Times New Roman"/>
        <w:b/>
        <w:bCs/>
        <w:i w:val="0"/>
        <w:iCs w:val="0"/>
        <w:smallCaps w:val="0"/>
        <w:strike w:val="0"/>
        <w:color w:val="000000"/>
        <w:spacing w:val="3"/>
        <w:w w:val="100"/>
        <w:position w:val="0"/>
        <w:sz w:val="27"/>
        <w:szCs w:val="27"/>
        <w:u w:val="none"/>
      </w:rPr>
    </w:lvl>
  </w:abstractNum>
  <w:abstractNum w:abstractNumId="1" w15:restartNumberingAfterBreak="0">
    <w:nsid w:val="015D090D"/>
    <w:multiLevelType w:val="multilevel"/>
    <w:tmpl w:val="D47E7F1C"/>
    <w:lvl w:ilvl="0">
      <w:start w:val="1"/>
      <w:numFmt w:val="decimal"/>
      <w:lvlText w:val="%1."/>
      <w:lvlJc w:val="left"/>
      <w:pPr>
        <w:ind w:left="367" w:hanging="367"/>
      </w:pPr>
      <w:rPr>
        <w:rFonts w:hint="default"/>
      </w:rPr>
    </w:lvl>
    <w:lvl w:ilvl="1">
      <w:start w:val="1"/>
      <w:numFmt w:val="decimal"/>
      <w:lvlText w:val="%1.%2."/>
      <w:lvlJc w:val="left"/>
      <w:pPr>
        <w:ind w:left="367" w:hanging="3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47272F8"/>
    <w:multiLevelType w:val="multilevel"/>
    <w:tmpl w:val="A58C8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A47D76"/>
    <w:multiLevelType w:val="hybridMultilevel"/>
    <w:tmpl w:val="D5FCC63A"/>
    <w:lvl w:ilvl="0" w:tplc="D39A775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FE76AE"/>
    <w:multiLevelType w:val="multilevel"/>
    <w:tmpl w:val="C93A4564"/>
    <w:lvl w:ilvl="0">
      <w:start w:val="1"/>
      <w:numFmt w:val="decimal"/>
      <w:lvlText w:val="%1."/>
      <w:lvlJc w:val="left"/>
      <w:rPr>
        <w:rFonts w:ascii="Times New Roman" w:hAnsi="Times New Roman" w:cs="Times New Roman"/>
        <w:b/>
        <w:bCs/>
        <w:i w:val="0"/>
        <w:iCs w:val="0"/>
        <w:smallCaps w:val="0"/>
        <w:strike w:val="0"/>
        <w:color w:val="000000"/>
        <w:spacing w:val="3"/>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3"/>
        <w:w w:val="100"/>
        <w:position w:val="0"/>
        <w:sz w:val="27"/>
        <w:szCs w:val="27"/>
        <w:u w:val="none"/>
      </w:rPr>
    </w:lvl>
    <w:lvl w:ilvl="2">
      <w:start w:val="1"/>
      <w:numFmt w:val="decimal"/>
      <w:lvlText w:val="%1."/>
      <w:lvlJc w:val="left"/>
      <w:rPr>
        <w:rFonts w:ascii="Times New Roman" w:hAnsi="Times New Roman" w:cs="Times New Roman"/>
        <w:b/>
        <w:bCs/>
        <w:i w:val="0"/>
        <w:iCs w:val="0"/>
        <w:smallCaps w:val="0"/>
        <w:strike w:val="0"/>
        <w:color w:val="000000"/>
        <w:spacing w:val="3"/>
        <w:w w:val="100"/>
        <w:position w:val="0"/>
        <w:sz w:val="27"/>
        <w:szCs w:val="27"/>
        <w:u w:val="none"/>
      </w:rPr>
    </w:lvl>
    <w:lvl w:ilvl="3">
      <w:start w:val="1"/>
      <w:numFmt w:val="decimal"/>
      <w:lvlText w:val="%1."/>
      <w:lvlJc w:val="left"/>
      <w:rPr>
        <w:rFonts w:ascii="Times New Roman" w:hAnsi="Times New Roman" w:cs="Times New Roman"/>
        <w:b/>
        <w:bCs/>
        <w:i w:val="0"/>
        <w:iCs w:val="0"/>
        <w:smallCaps w:val="0"/>
        <w:strike w:val="0"/>
        <w:color w:val="000000"/>
        <w:spacing w:val="3"/>
        <w:w w:val="100"/>
        <w:position w:val="0"/>
        <w:sz w:val="27"/>
        <w:szCs w:val="27"/>
        <w:u w:val="none"/>
      </w:rPr>
    </w:lvl>
    <w:lvl w:ilvl="4">
      <w:start w:val="1"/>
      <w:numFmt w:val="decimal"/>
      <w:lvlText w:val="%1."/>
      <w:lvlJc w:val="left"/>
      <w:rPr>
        <w:rFonts w:ascii="Times New Roman" w:hAnsi="Times New Roman" w:cs="Times New Roman"/>
        <w:b/>
        <w:bCs/>
        <w:i w:val="0"/>
        <w:iCs w:val="0"/>
        <w:smallCaps w:val="0"/>
        <w:strike w:val="0"/>
        <w:color w:val="000000"/>
        <w:spacing w:val="3"/>
        <w:w w:val="100"/>
        <w:position w:val="0"/>
        <w:sz w:val="27"/>
        <w:szCs w:val="27"/>
        <w:u w:val="none"/>
      </w:rPr>
    </w:lvl>
    <w:lvl w:ilvl="5">
      <w:start w:val="1"/>
      <w:numFmt w:val="decimal"/>
      <w:lvlText w:val="%1."/>
      <w:lvlJc w:val="left"/>
      <w:rPr>
        <w:rFonts w:ascii="Times New Roman" w:hAnsi="Times New Roman" w:cs="Times New Roman"/>
        <w:b/>
        <w:bCs/>
        <w:i w:val="0"/>
        <w:iCs w:val="0"/>
        <w:smallCaps w:val="0"/>
        <w:strike w:val="0"/>
        <w:color w:val="000000"/>
        <w:spacing w:val="3"/>
        <w:w w:val="100"/>
        <w:position w:val="0"/>
        <w:sz w:val="27"/>
        <w:szCs w:val="27"/>
        <w:u w:val="none"/>
      </w:rPr>
    </w:lvl>
    <w:lvl w:ilvl="6">
      <w:start w:val="1"/>
      <w:numFmt w:val="decimal"/>
      <w:lvlText w:val="%1."/>
      <w:lvlJc w:val="left"/>
      <w:rPr>
        <w:rFonts w:ascii="Times New Roman" w:hAnsi="Times New Roman" w:cs="Times New Roman"/>
        <w:b/>
        <w:bCs/>
        <w:i w:val="0"/>
        <w:iCs w:val="0"/>
        <w:smallCaps w:val="0"/>
        <w:strike w:val="0"/>
        <w:color w:val="000000"/>
        <w:spacing w:val="3"/>
        <w:w w:val="100"/>
        <w:position w:val="0"/>
        <w:sz w:val="27"/>
        <w:szCs w:val="27"/>
        <w:u w:val="none"/>
      </w:rPr>
    </w:lvl>
    <w:lvl w:ilvl="7">
      <w:start w:val="1"/>
      <w:numFmt w:val="decimal"/>
      <w:lvlText w:val="%1."/>
      <w:lvlJc w:val="left"/>
      <w:rPr>
        <w:rFonts w:ascii="Times New Roman" w:hAnsi="Times New Roman" w:cs="Times New Roman"/>
        <w:b/>
        <w:bCs/>
        <w:i w:val="0"/>
        <w:iCs w:val="0"/>
        <w:smallCaps w:val="0"/>
        <w:strike w:val="0"/>
        <w:color w:val="000000"/>
        <w:spacing w:val="3"/>
        <w:w w:val="100"/>
        <w:position w:val="0"/>
        <w:sz w:val="27"/>
        <w:szCs w:val="27"/>
        <w:u w:val="none"/>
      </w:rPr>
    </w:lvl>
    <w:lvl w:ilvl="8">
      <w:start w:val="1"/>
      <w:numFmt w:val="decimal"/>
      <w:lvlText w:val="%1."/>
      <w:lvlJc w:val="left"/>
      <w:rPr>
        <w:rFonts w:ascii="Times New Roman" w:hAnsi="Times New Roman" w:cs="Times New Roman"/>
        <w:b/>
        <w:bCs/>
        <w:i w:val="0"/>
        <w:iCs w:val="0"/>
        <w:smallCaps w:val="0"/>
        <w:strike w:val="0"/>
        <w:color w:val="000000"/>
        <w:spacing w:val="3"/>
        <w:w w:val="100"/>
        <w:position w:val="0"/>
        <w:sz w:val="27"/>
        <w:szCs w:val="27"/>
        <w:u w:val="none"/>
      </w:rPr>
    </w:lvl>
  </w:abstractNum>
  <w:abstractNum w:abstractNumId="5" w15:restartNumberingAfterBreak="0">
    <w:nsid w:val="428B0739"/>
    <w:multiLevelType w:val="hybridMultilevel"/>
    <w:tmpl w:val="E54AD768"/>
    <w:lvl w:ilvl="0" w:tplc="5EB83AB6">
      <w:start w:val="1"/>
      <w:numFmt w:val="decimal"/>
      <w:lvlText w:val="%1)"/>
      <w:lvlJc w:val="left"/>
      <w:pPr>
        <w:ind w:left="1069" w:hanging="360"/>
      </w:pPr>
      <w:rPr>
        <w:rFonts w:hint="default"/>
        <w:lang w:val="ru-RU"/>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4CC27030"/>
    <w:multiLevelType w:val="hybridMultilevel"/>
    <w:tmpl w:val="CBD67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0601F8"/>
    <w:multiLevelType w:val="multilevel"/>
    <w:tmpl w:val="57DCECBC"/>
    <w:lvl w:ilvl="0">
      <w:start w:val="1"/>
      <w:numFmt w:val="decimal"/>
      <w:lvlText w:val="%1."/>
      <w:lvlJc w:val="left"/>
      <w:pPr>
        <w:ind w:left="390" w:hanging="390"/>
      </w:pPr>
      <w:rPr>
        <w:rFonts w:hint="default"/>
        <w:sz w:val="26"/>
      </w:rPr>
    </w:lvl>
    <w:lvl w:ilvl="1">
      <w:start w:val="1"/>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num w:numId="1">
    <w:abstractNumId w:val="0"/>
  </w:num>
  <w:num w:numId="2">
    <w:abstractNumId w:val="5"/>
  </w:num>
  <w:num w:numId="3">
    <w:abstractNumId w:val="1"/>
  </w:num>
  <w:num w:numId="4">
    <w:abstractNumId w:val="6"/>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EC3"/>
    <w:rsid w:val="000256D0"/>
    <w:rsid w:val="00030317"/>
    <w:rsid w:val="0004203E"/>
    <w:rsid w:val="00051C01"/>
    <w:rsid w:val="000A0D39"/>
    <w:rsid w:val="000B7D93"/>
    <w:rsid w:val="000C7FE5"/>
    <w:rsid w:val="000D4284"/>
    <w:rsid w:val="000E406C"/>
    <w:rsid w:val="00117407"/>
    <w:rsid w:val="00120878"/>
    <w:rsid w:val="00121DDA"/>
    <w:rsid w:val="00124E78"/>
    <w:rsid w:val="00172D14"/>
    <w:rsid w:val="00180AE6"/>
    <w:rsid w:val="001818E8"/>
    <w:rsid w:val="001B3BD6"/>
    <w:rsid w:val="001C7EC3"/>
    <w:rsid w:val="001D6300"/>
    <w:rsid w:val="00253926"/>
    <w:rsid w:val="00257E1A"/>
    <w:rsid w:val="00265FA9"/>
    <w:rsid w:val="00282B4D"/>
    <w:rsid w:val="00296982"/>
    <w:rsid w:val="002D312B"/>
    <w:rsid w:val="00330BF3"/>
    <w:rsid w:val="00337E72"/>
    <w:rsid w:val="003802A3"/>
    <w:rsid w:val="0039112E"/>
    <w:rsid w:val="003E5C0B"/>
    <w:rsid w:val="003F3B5F"/>
    <w:rsid w:val="00432C1B"/>
    <w:rsid w:val="004472D8"/>
    <w:rsid w:val="0047134A"/>
    <w:rsid w:val="00476FCC"/>
    <w:rsid w:val="004C0494"/>
    <w:rsid w:val="004C1765"/>
    <w:rsid w:val="00503C4C"/>
    <w:rsid w:val="00510AD4"/>
    <w:rsid w:val="005376A1"/>
    <w:rsid w:val="005518F0"/>
    <w:rsid w:val="005A02CD"/>
    <w:rsid w:val="005B3F41"/>
    <w:rsid w:val="005D7656"/>
    <w:rsid w:val="006015D7"/>
    <w:rsid w:val="00605F10"/>
    <w:rsid w:val="00617A5F"/>
    <w:rsid w:val="00671797"/>
    <w:rsid w:val="006A796E"/>
    <w:rsid w:val="006D6D93"/>
    <w:rsid w:val="00700DEA"/>
    <w:rsid w:val="007046FF"/>
    <w:rsid w:val="0072773E"/>
    <w:rsid w:val="00764B55"/>
    <w:rsid w:val="00765208"/>
    <w:rsid w:val="007814AA"/>
    <w:rsid w:val="00797B6C"/>
    <w:rsid w:val="007A533D"/>
    <w:rsid w:val="007A54AC"/>
    <w:rsid w:val="0080691F"/>
    <w:rsid w:val="008132AB"/>
    <w:rsid w:val="00841EF4"/>
    <w:rsid w:val="00860EBB"/>
    <w:rsid w:val="00883F51"/>
    <w:rsid w:val="009055ED"/>
    <w:rsid w:val="009075B5"/>
    <w:rsid w:val="00954523"/>
    <w:rsid w:val="009716AF"/>
    <w:rsid w:val="00973E46"/>
    <w:rsid w:val="009931AD"/>
    <w:rsid w:val="009C3B9B"/>
    <w:rsid w:val="009E6131"/>
    <w:rsid w:val="009E741A"/>
    <w:rsid w:val="00A4767C"/>
    <w:rsid w:val="00A53790"/>
    <w:rsid w:val="00A6616D"/>
    <w:rsid w:val="00A81A78"/>
    <w:rsid w:val="00A95A47"/>
    <w:rsid w:val="00AE297B"/>
    <w:rsid w:val="00AF4D3A"/>
    <w:rsid w:val="00B56E3E"/>
    <w:rsid w:val="00BC539E"/>
    <w:rsid w:val="00BF4E19"/>
    <w:rsid w:val="00C068E9"/>
    <w:rsid w:val="00C2673A"/>
    <w:rsid w:val="00C44CD5"/>
    <w:rsid w:val="00C82164"/>
    <w:rsid w:val="00C86FA0"/>
    <w:rsid w:val="00CB2445"/>
    <w:rsid w:val="00CB390B"/>
    <w:rsid w:val="00CC6EF6"/>
    <w:rsid w:val="00D118D1"/>
    <w:rsid w:val="00D151FE"/>
    <w:rsid w:val="00D41BF4"/>
    <w:rsid w:val="00D60651"/>
    <w:rsid w:val="00DC7A32"/>
    <w:rsid w:val="00DF112D"/>
    <w:rsid w:val="00E137E3"/>
    <w:rsid w:val="00E312B5"/>
    <w:rsid w:val="00E34906"/>
    <w:rsid w:val="00E46128"/>
    <w:rsid w:val="00E50DC0"/>
    <w:rsid w:val="00E824E4"/>
    <w:rsid w:val="00E95358"/>
    <w:rsid w:val="00E978B0"/>
    <w:rsid w:val="00EB06D9"/>
    <w:rsid w:val="00EC271C"/>
    <w:rsid w:val="00F0121F"/>
    <w:rsid w:val="00F13B33"/>
    <w:rsid w:val="00F57E8D"/>
    <w:rsid w:val="00F72982"/>
    <w:rsid w:val="00F812BD"/>
    <w:rsid w:val="00F83FDB"/>
    <w:rsid w:val="00FB1D57"/>
    <w:rsid w:val="00FC40A0"/>
    <w:rsid w:val="00FF4AF7"/>
    <w:rsid w:val="00FF70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49CF"/>
  <w15:chartTrackingRefBased/>
  <w15:docId w15:val="{0A489548-55CF-40F8-9AD3-FAA24D35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5358"/>
    <w:pPr>
      <w:spacing w:after="0" w:line="240" w:lineRule="auto"/>
    </w:pPr>
  </w:style>
  <w:style w:type="paragraph" w:styleId="1">
    <w:name w:val="heading 1"/>
    <w:basedOn w:val="a"/>
    <w:next w:val="a"/>
    <w:link w:val="10"/>
    <w:uiPriority w:val="9"/>
    <w:qFormat/>
    <w:rsid w:val="00E953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qFormat/>
    <w:rsid w:val="00E95358"/>
    <w:pPr>
      <w:spacing w:before="100" w:beforeAutospacing="1" w:after="100" w:afterAutospacing="1"/>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uiPriority w:val="9"/>
    <w:semiHidden/>
    <w:unhideWhenUsed/>
    <w:qFormat/>
    <w:rsid w:val="00E9535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5358"/>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rsid w:val="00E95358"/>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semiHidden/>
    <w:rsid w:val="00E95358"/>
    <w:rPr>
      <w:rFonts w:asciiTheme="majorHAnsi" w:eastAsiaTheme="majorEastAsia" w:hAnsiTheme="majorHAnsi" w:cstheme="majorBidi"/>
      <w:color w:val="1F3763" w:themeColor="accent1" w:themeShade="7F"/>
      <w:sz w:val="24"/>
      <w:szCs w:val="24"/>
    </w:rPr>
  </w:style>
  <w:style w:type="character" w:styleId="a3">
    <w:name w:val="Strong"/>
    <w:uiPriority w:val="22"/>
    <w:qFormat/>
    <w:rsid w:val="00E95358"/>
    <w:rPr>
      <w:b/>
      <w:bCs/>
    </w:rPr>
  </w:style>
  <w:style w:type="paragraph" w:styleId="a4">
    <w:name w:val="List Paragraph"/>
    <w:basedOn w:val="a"/>
    <w:uiPriority w:val="99"/>
    <w:qFormat/>
    <w:rsid w:val="00E95358"/>
    <w:pPr>
      <w:ind w:left="720"/>
      <w:contextualSpacing/>
    </w:pPr>
  </w:style>
  <w:style w:type="paragraph" w:customStyle="1" w:styleId="a5">
    <w:name w:val="Знак Знак"/>
    <w:basedOn w:val="a"/>
    <w:rsid w:val="00E95358"/>
    <w:rPr>
      <w:rFonts w:ascii="Verdana" w:eastAsia="Times New Roman" w:hAnsi="Verdana" w:cs="Verdana"/>
      <w:sz w:val="20"/>
      <w:szCs w:val="20"/>
      <w:lang w:val="en-US"/>
    </w:rPr>
  </w:style>
  <w:style w:type="table" w:styleId="a6">
    <w:name w:val="Table Grid"/>
    <w:basedOn w:val="a1"/>
    <w:rsid w:val="00E95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95358"/>
    <w:rPr>
      <w:rFonts w:ascii="Segoe UI" w:hAnsi="Segoe UI" w:cs="Segoe UI"/>
      <w:sz w:val="18"/>
      <w:szCs w:val="18"/>
    </w:rPr>
  </w:style>
  <w:style w:type="character" w:customStyle="1" w:styleId="a8">
    <w:name w:val="Текст выноски Знак"/>
    <w:basedOn w:val="a0"/>
    <w:link w:val="a7"/>
    <w:uiPriority w:val="99"/>
    <w:semiHidden/>
    <w:rsid w:val="00E95358"/>
    <w:rPr>
      <w:rFonts w:ascii="Segoe UI" w:hAnsi="Segoe UI" w:cs="Segoe UI"/>
      <w:sz w:val="18"/>
      <w:szCs w:val="18"/>
    </w:rPr>
  </w:style>
  <w:style w:type="character" w:customStyle="1" w:styleId="a9">
    <w:name w:val="Основной текст Знак"/>
    <w:link w:val="aa"/>
    <w:rsid w:val="00E95358"/>
    <w:rPr>
      <w:spacing w:val="1"/>
      <w:sz w:val="25"/>
      <w:szCs w:val="25"/>
      <w:shd w:val="clear" w:color="auto" w:fill="FFFFFF"/>
    </w:rPr>
  </w:style>
  <w:style w:type="paragraph" w:styleId="aa">
    <w:name w:val="Body Text"/>
    <w:basedOn w:val="a"/>
    <w:link w:val="a9"/>
    <w:rsid w:val="00E95358"/>
    <w:pPr>
      <w:widowControl w:val="0"/>
      <w:shd w:val="clear" w:color="auto" w:fill="FFFFFF"/>
      <w:spacing w:line="322" w:lineRule="exact"/>
      <w:ind w:hanging="520"/>
      <w:jc w:val="center"/>
    </w:pPr>
    <w:rPr>
      <w:spacing w:val="1"/>
      <w:sz w:val="25"/>
      <w:szCs w:val="25"/>
    </w:rPr>
  </w:style>
  <w:style w:type="character" w:customStyle="1" w:styleId="11">
    <w:name w:val="Основной текст Знак1"/>
    <w:basedOn w:val="a0"/>
    <w:link w:val="31"/>
    <w:rsid w:val="00E95358"/>
  </w:style>
  <w:style w:type="paragraph" w:customStyle="1" w:styleId="31">
    <w:name w:val="Основной текст (3)"/>
    <w:basedOn w:val="a"/>
    <w:link w:val="11"/>
    <w:rsid w:val="00E95358"/>
    <w:pPr>
      <w:widowControl w:val="0"/>
      <w:shd w:val="clear" w:color="auto" w:fill="FFFFFF"/>
      <w:spacing w:line="326" w:lineRule="exact"/>
      <w:ind w:hanging="380"/>
    </w:pPr>
  </w:style>
  <w:style w:type="character" w:customStyle="1" w:styleId="10pt">
    <w:name w:val="Основной текст + 10 pt"/>
    <w:aliases w:val="Полужирный,Интервал 0 pt"/>
    <w:rsid w:val="00E95358"/>
    <w:rPr>
      <w:b/>
      <w:bCs/>
      <w:spacing w:val="2"/>
      <w:sz w:val="20"/>
      <w:szCs w:val="20"/>
      <w:shd w:val="clear" w:color="auto" w:fill="FFFFFF"/>
      <w:lang w:bidi="ar-SA"/>
    </w:rPr>
  </w:style>
  <w:style w:type="character" w:customStyle="1" w:styleId="21">
    <w:name w:val="Основной текст (2)_"/>
    <w:link w:val="22"/>
    <w:uiPriority w:val="99"/>
    <w:locked/>
    <w:rsid w:val="00E95358"/>
    <w:rPr>
      <w:rFonts w:ascii="Times New Roman" w:hAnsi="Times New Roman"/>
      <w:b/>
      <w:bCs/>
      <w:spacing w:val="3"/>
      <w:sz w:val="27"/>
      <w:szCs w:val="27"/>
      <w:shd w:val="clear" w:color="auto" w:fill="FFFFFF"/>
    </w:rPr>
  </w:style>
  <w:style w:type="paragraph" w:customStyle="1" w:styleId="22">
    <w:name w:val="Основной текст (2)"/>
    <w:basedOn w:val="a"/>
    <w:link w:val="21"/>
    <w:uiPriority w:val="99"/>
    <w:rsid w:val="00E95358"/>
    <w:pPr>
      <w:widowControl w:val="0"/>
      <w:shd w:val="clear" w:color="auto" w:fill="FFFFFF"/>
      <w:spacing w:before="180" w:after="180" w:line="240" w:lineRule="atLeast"/>
      <w:ind w:hanging="320"/>
      <w:jc w:val="both"/>
    </w:pPr>
    <w:rPr>
      <w:rFonts w:ascii="Times New Roman" w:hAnsi="Times New Roman"/>
      <w:b/>
      <w:bCs/>
      <w:spacing w:val="3"/>
      <w:sz w:val="27"/>
      <w:szCs w:val="27"/>
    </w:rPr>
  </w:style>
  <w:style w:type="paragraph" w:styleId="ab">
    <w:name w:val="header"/>
    <w:basedOn w:val="a"/>
    <w:link w:val="ac"/>
    <w:uiPriority w:val="99"/>
    <w:rsid w:val="00E95358"/>
    <w:pPr>
      <w:tabs>
        <w:tab w:val="center" w:pos="4677"/>
        <w:tab w:val="right" w:pos="9355"/>
      </w:tabs>
      <w:spacing w:after="200" w:line="276" w:lineRule="auto"/>
    </w:pPr>
    <w:rPr>
      <w:rFonts w:ascii="Calibri" w:eastAsia="Calibri" w:hAnsi="Calibri" w:cs="Calibri"/>
      <w:sz w:val="20"/>
      <w:szCs w:val="20"/>
      <w:lang w:eastAsia="ru-RU"/>
    </w:rPr>
  </w:style>
  <w:style w:type="character" w:customStyle="1" w:styleId="ac">
    <w:name w:val="Верхний колонтитул Знак"/>
    <w:basedOn w:val="a0"/>
    <w:link w:val="ab"/>
    <w:uiPriority w:val="99"/>
    <w:rsid w:val="00E95358"/>
    <w:rPr>
      <w:rFonts w:ascii="Calibri" w:eastAsia="Calibri" w:hAnsi="Calibri" w:cs="Calibri"/>
      <w:sz w:val="20"/>
      <w:szCs w:val="20"/>
      <w:lang w:eastAsia="ru-RU"/>
    </w:rPr>
  </w:style>
  <w:style w:type="paragraph" w:styleId="ad">
    <w:name w:val="footer"/>
    <w:basedOn w:val="a"/>
    <w:link w:val="ae"/>
    <w:uiPriority w:val="99"/>
    <w:rsid w:val="00E95358"/>
    <w:pPr>
      <w:tabs>
        <w:tab w:val="center" w:pos="4677"/>
        <w:tab w:val="right" w:pos="9355"/>
      </w:tabs>
      <w:spacing w:after="200" w:line="276" w:lineRule="auto"/>
    </w:pPr>
    <w:rPr>
      <w:rFonts w:ascii="Calibri" w:eastAsia="Calibri" w:hAnsi="Calibri" w:cs="Calibri"/>
      <w:sz w:val="20"/>
      <w:szCs w:val="20"/>
      <w:lang w:eastAsia="ru-RU"/>
    </w:rPr>
  </w:style>
  <w:style w:type="character" w:customStyle="1" w:styleId="ae">
    <w:name w:val="Нижний колонтитул Знак"/>
    <w:basedOn w:val="a0"/>
    <w:link w:val="ad"/>
    <w:uiPriority w:val="99"/>
    <w:rsid w:val="00E95358"/>
    <w:rPr>
      <w:rFonts w:ascii="Calibri" w:eastAsia="Calibri" w:hAnsi="Calibri" w:cs="Calibri"/>
      <w:sz w:val="20"/>
      <w:szCs w:val="20"/>
      <w:lang w:eastAsia="ru-RU"/>
    </w:rPr>
  </w:style>
  <w:style w:type="character" w:styleId="af">
    <w:name w:val="page number"/>
    <w:basedOn w:val="a0"/>
    <w:rsid w:val="00E95358"/>
  </w:style>
  <w:style w:type="paragraph" w:styleId="af0">
    <w:name w:val="Body Text Indent"/>
    <w:basedOn w:val="a"/>
    <w:link w:val="af1"/>
    <w:rsid w:val="00E95358"/>
    <w:pPr>
      <w:spacing w:after="120"/>
      <w:ind w:left="283"/>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0"/>
    <w:link w:val="af0"/>
    <w:rsid w:val="00E95358"/>
    <w:rPr>
      <w:rFonts w:ascii="Times New Roman" w:eastAsia="Times New Roman" w:hAnsi="Times New Roman" w:cs="Times New Roman"/>
      <w:sz w:val="28"/>
      <w:szCs w:val="24"/>
      <w:lang w:eastAsia="ru-RU"/>
    </w:rPr>
  </w:style>
  <w:style w:type="paragraph" w:customStyle="1" w:styleId="12">
    <w:name w:val="Абзац списку1"/>
    <w:basedOn w:val="a"/>
    <w:uiPriority w:val="34"/>
    <w:qFormat/>
    <w:rsid w:val="00E95358"/>
    <w:pPr>
      <w:ind w:left="720" w:firstLine="709"/>
      <w:contextualSpacing/>
    </w:pPr>
    <w:rPr>
      <w:rFonts w:ascii="Bookman Old Style" w:eastAsia="Times New Roman" w:hAnsi="Bookman Old Style" w:cs="Times New Roman"/>
      <w:sz w:val="26"/>
      <w:szCs w:val="26"/>
      <w:lang w:val="ru-RU" w:eastAsia="ru-RU"/>
    </w:rPr>
  </w:style>
  <w:style w:type="character" w:customStyle="1" w:styleId="FontStyle17">
    <w:name w:val="Font Style17"/>
    <w:uiPriority w:val="99"/>
    <w:rsid w:val="00E95358"/>
    <w:rPr>
      <w:rFonts w:ascii="Times New Roman" w:hAnsi="Times New Roman" w:cs="Times New Roman"/>
      <w:sz w:val="26"/>
      <w:szCs w:val="26"/>
    </w:rPr>
  </w:style>
  <w:style w:type="paragraph" w:styleId="af2">
    <w:name w:val="Document Map"/>
    <w:basedOn w:val="a"/>
    <w:link w:val="af3"/>
    <w:semiHidden/>
    <w:rsid w:val="00E95358"/>
    <w:pPr>
      <w:shd w:val="clear" w:color="auto" w:fill="000080"/>
      <w:ind w:firstLine="709"/>
    </w:pPr>
    <w:rPr>
      <w:rFonts w:ascii="Tahoma" w:eastAsia="Times New Roman" w:hAnsi="Tahoma" w:cs="Tahoma"/>
      <w:sz w:val="20"/>
      <w:szCs w:val="20"/>
      <w:lang w:val="ru-RU" w:eastAsia="ru-RU"/>
    </w:rPr>
  </w:style>
  <w:style w:type="character" w:customStyle="1" w:styleId="af3">
    <w:name w:val="Схема документа Знак"/>
    <w:basedOn w:val="a0"/>
    <w:link w:val="af2"/>
    <w:semiHidden/>
    <w:rsid w:val="00E95358"/>
    <w:rPr>
      <w:rFonts w:ascii="Tahoma" w:eastAsia="Times New Roman" w:hAnsi="Tahoma" w:cs="Tahoma"/>
      <w:sz w:val="20"/>
      <w:szCs w:val="20"/>
      <w:shd w:val="clear" w:color="auto" w:fill="000080"/>
      <w:lang w:val="ru-RU" w:eastAsia="ru-RU"/>
    </w:rPr>
  </w:style>
  <w:style w:type="paragraph" w:customStyle="1" w:styleId="13">
    <w:name w:val="Без интервала1"/>
    <w:rsid w:val="00E95358"/>
    <w:pPr>
      <w:spacing w:after="0" w:line="240" w:lineRule="auto"/>
    </w:pPr>
    <w:rPr>
      <w:rFonts w:ascii="Calibri" w:eastAsia="Times New Roman" w:hAnsi="Calibri" w:cs="Times New Roman"/>
      <w:lang w:val="ru-RU" w:eastAsia="ru-RU"/>
    </w:rPr>
  </w:style>
  <w:style w:type="paragraph" w:customStyle="1" w:styleId="14">
    <w:name w:val="Абзац списка1"/>
    <w:basedOn w:val="a"/>
    <w:rsid w:val="00E95358"/>
    <w:pPr>
      <w:spacing w:after="200" w:line="276" w:lineRule="auto"/>
      <w:ind w:left="720"/>
    </w:pPr>
    <w:rPr>
      <w:rFonts w:ascii="Calibri" w:eastAsia="Times New Roman" w:hAnsi="Calibri" w:cs="Times New Roman"/>
      <w:lang w:val="ru-RU" w:eastAsia="ru-RU"/>
    </w:rPr>
  </w:style>
  <w:style w:type="character" w:styleId="af4">
    <w:name w:val="Hyperlink"/>
    <w:uiPriority w:val="99"/>
    <w:semiHidden/>
    <w:unhideWhenUsed/>
    <w:rsid w:val="00E95358"/>
    <w:rPr>
      <w:color w:val="0000FF"/>
      <w:u w:val="single"/>
    </w:rPr>
  </w:style>
  <w:style w:type="character" w:styleId="af5">
    <w:name w:val="FollowedHyperlink"/>
    <w:uiPriority w:val="99"/>
    <w:semiHidden/>
    <w:unhideWhenUsed/>
    <w:rsid w:val="00E95358"/>
    <w:rPr>
      <w:color w:val="800080"/>
      <w:u w:val="single"/>
    </w:rPr>
  </w:style>
  <w:style w:type="paragraph" w:customStyle="1" w:styleId="xl65">
    <w:name w:val="xl65"/>
    <w:basedOn w:val="a"/>
    <w:rsid w:val="00E9535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66">
    <w:name w:val="xl66"/>
    <w:basedOn w:val="a"/>
    <w:rsid w:val="00E95358"/>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67">
    <w:name w:val="xl67"/>
    <w:basedOn w:val="a"/>
    <w:rsid w:val="00E95358"/>
    <w:pPr>
      <w:pBdr>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val="ru-RU" w:eastAsia="ru-RU"/>
    </w:rPr>
  </w:style>
  <w:style w:type="paragraph" w:customStyle="1" w:styleId="xl68">
    <w:name w:val="xl68"/>
    <w:basedOn w:val="a"/>
    <w:rsid w:val="00E95358"/>
    <w:pPr>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val="ru-RU" w:eastAsia="ru-RU"/>
    </w:rPr>
  </w:style>
  <w:style w:type="paragraph" w:customStyle="1" w:styleId="xl69">
    <w:name w:val="xl69"/>
    <w:basedOn w:val="a"/>
    <w:rsid w:val="00E95358"/>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70">
    <w:name w:val="xl70"/>
    <w:basedOn w:val="a"/>
    <w:rsid w:val="00E9535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71">
    <w:name w:val="xl71"/>
    <w:basedOn w:val="a"/>
    <w:rsid w:val="00E9535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2">
    <w:name w:val="xl72"/>
    <w:basedOn w:val="a"/>
    <w:rsid w:val="00E9535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3">
    <w:name w:val="xl73"/>
    <w:basedOn w:val="a"/>
    <w:rsid w:val="00E95358"/>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74">
    <w:name w:val="xl74"/>
    <w:basedOn w:val="a"/>
    <w:rsid w:val="00E95358"/>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E95358"/>
    <w:pPr>
      <w:pBdr>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E95358"/>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val="ru-RU" w:eastAsia="ru-RU"/>
    </w:rPr>
  </w:style>
  <w:style w:type="paragraph" w:customStyle="1" w:styleId="xl77">
    <w:name w:val="xl77"/>
    <w:basedOn w:val="a"/>
    <w:rsid w:val="00E95358"/>
    <w:pPr>
      <w:pBdr>
        <w:right w:val="single" w:sz="8" w:space="0" w:color="auto"/>
      </w:pBdr>
      <w:spacing w:before="100" w:beforeAutospacing="1" w:after="100" w:afterAutospacing="1"/>
      <w:textAlignment w:val="top"/>
    </w:pPr>
    <w:rPr>
      <w:rFonts w:ascii="Times New Roman" w:eastAsia="Times New Roman" w:hAnsi="Times New Roman" w:cs="Times New Roman"/>
      <w:sz w:val="24"/>
      <w:szCs w:val="24"/>
      <w:lang w:val="ru-RU" w:eastAsia="ru-RU"/>
    </w:rPr>
  </w:style>
  <w:style w:type="paragraph" w:customStyle="1" w:styleId="xl78">
    <w:name w:val="xl78"/>
    <w:basedOn w:val="a"/>
    <w:rsid w:val="00E95358"/>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E95358"/>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E9535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81">
    <w:name w:val="xl81"/>
    <w:basedOn w:val="a"/>
    <w:rsid w:val="00E95358"/>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82">
    <w:name w:val="xl82"/>
    <w:basedOn w:val="a"/>
    <w:rsid w:val="00E95358"/>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83">
    <w:name w:val="xl83"/>
    <w:basedOn w:val="a"/>
    <w:rsid w:val="00E95358"/>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84">
    <w:name w:val="xl84"/>
    <w:basedOn w:val="a"/>
    <w:rsid w:val="00E9535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85">
    <w:name w:val="xl85"/>
    <w:basedOn w:val="a"/>
    <w:rsid w:val="00E9535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86">
    <w:name w:val="xl86"/>
    <w:basedOn w:val="a"/>
    <w:rsid w:val="00E95358"/>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87">
    <w:name w:val="xl87"/>
    <w:basedOn w:val="a"/>
    <w:rsid w:val="00E95358"/>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88">
    <w:name w:val="xl88"/>
    <w:basedOn w:val="a"/>
    <w:rsid w:val="00E9535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89">
    <w:name w:val="xl89"/>
    <w:basedOn w:val="a"/>
    <w:rsid w:val="00E95358"/>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90">
    <w:name w:val="xl90"/>
    <w:basedOn w:val="a"/>
    <w:rsid w:val="00E95358"/>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91">
    <w:name w:val="xl91"/>
    <w:basedOn w:val="a"/>
    <w:rsid w:val="00E95358"/>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92">
    <w:name w:val="xl92"/>
    <w:basedOn w:val="a"/>
    <w:rsid w:val="00E95358"/>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93">
    <w:name w:val="xl93"/>
    <w:basedOn w:val="a"/>
    <w:rsid w:val="00E95358"/>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94">
    <w:name w:val="xl94"/>
    <w:basedOn w:val="a"/>
    <w:rsid w:val="00E95358"/>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95">
    <w:name w:val="xl95"/>
    <w:basedOn w:val="a"/>
    <w:rsid w:val="00E95358"/>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96">
    <w:name w:val="xl96"/>
    <w:basedOn w:val="a"/>
    <w:rsid w:val="00E95358"/>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97">
    <w:name w:val="xl97"/>
    <w:basedOn w:val="a"/>
    <w:rsid w:val="00E95358"/>
    <w:pPr>
      <w:pBdr>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98">
    <w:name w:val="xl98"/>
    <w:basedOn w:val="a"/>
    <w:rsid w:val="00E95358"/>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99">
    <w:name w:val="xl99"/>
    <w:basedOn w:val="a"/>
    <w:rsid w:val="00E95358"/>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100">
    <w:name w:val="xl100"/>
    <w:basedOn w:val="a"/>
    <w:rsid w:val="00E95358"/>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101">
    <w:name w:val="xl101"/>
    <w:basedOn w:val="a"/>
    <w:rsid w:val="00E95358"/>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02">
    <w:name w:val="xl102"/>
    <w:basedOn w:val="a"/>
    <w:rsid w:val="00E95358"/>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03">
    <w:name w:val="xl103"/>
    <w:basedOn w:val="a"/>
    <w:rsid w:val="00E95358"/>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04">
    <w:name w:val="xl104"/>
    <w:basedOn w:val="a"/>
    <w:rsid w:val="00E95358"/>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E95358"/>
    <w:pPr>
      <w:pBdr>
        <w:left w:val="single" w:sz="8" w:space="0" w:color="auto"/>
        <w:bottom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06">
    <w:name w:val="xl106"/>
    <w:basedOn w:val="a"/>
    <w:rsid w:val="00E95358"/>
    <w:pPr>
      <w:pBdr>
        <w:bottom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07">
    <w:name w:val="xl107"/>
    <w:basedOn w:val="a"/>
    <w:rsid w:val="00E95358"/>
    <w:pPr>
      <w:pBdr>
        <w:bottom w:val="single" w:sz="8" w:space="0" w:color="auto"/>
        <w:right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08">
    <w:name w:val="xl108"/>
    <w:basedOn w:val="a"/>
    <w:rsid w:val="00E9535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109">
    <w:name w:val="xl109"/>
    <w:basedOn w:val="a"/>
    <w:rsid w:val="00E9535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110">
    <w:name w:val="xl110"/>
    <w:basedOn w:val="a"/>
    <w:rsid w:val="00E95358"/>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11">
    <w:name w:val="xl111"/>
    <w:basedOn w:val="a"/>
    <w:rsid w:val="00E95358"/>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12">
    <w:name w:val="xl112"/>
    <w:basedOn w:val="a"/>
    <w:rsid w:val="00E95358"/>
    <w:pPr>
      <w:pBdr>
        <w:left w:val="single" w:sz="8" w:space="0" w:color="auto"/>
      </w:pBdr>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113">
    <w:name w:val="xl113"/>
    <w:basedOn w:val="a"/>
    <w:rsid w:val="00E95358"/>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114">
    <w:name w:val="xl114"/>
    <w:basedOn w:val="a"/>
    <w:rsid w:val="00E95358"/>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115">
    <w:name w:val="xl115"/>
    <w:basedOn w:val="a"/>
    <w:rsid w:val="00E95358"/>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16">
    <w:name w:val="xl116"/>
    <w:basedOn w:val="a"/>
    <w:rsid w:val="00E95358"/>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17">
    <w:name w:val="xl117"/>
    <w:basedOn w:val="a"/>
    <w:rsid w:val="00E95358"/>
    <w:pPr>
      <w:pBdr>
        <w:top w:val="single" w:sz="8" w:space="0" w:color="auto"/>
        <w:left w:val="single" w:sz="8" w:space="0" w:color="auto"/>
      </w:pBdr>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23">
    <w:name w:val="Абзац списка2"/>
    <w:basedOn w:val="a"/>
    <w:rsid w:val="00E95358"/>
    <w:pPr>
      <w:spacing w:after="200" w:line="276" w:lineRule="auto"/>
      <w:ind w:left="720"/>
    </w:pPr>
    <w:rPr>
      <w:rFonts w:ascii="Calibri" w:eastAsia="Times New Roman" w:hAnsi="Calibri" w:cs="Times New Roman"/>
      <w:lang w:val="ru-RU" w:eastAsia="ru-RU"/>
    </w:rPr>
  </w:style>
  <w:style w:type="paragraph" w:customStyle="1" w:styleId="24">
    <w:name w:val="Без интервала2"/>
    <w:rsid w:val="00E95358"/>
    <w:pPr>
      <w:spacing w:after="0" w:line="240" w:lineRule="auto"/>
    </w:pPr>
    <w:rPr>
      <w:rFonts w:ascii="Calibri" w:eastAsia="Times New Roman" w:hAnsi="Calibri" w:cs="Times New Roman"/>
      <w:lang w:val="ru-RU" w:eastAsia="ru-RU"/>
    </w:rPr>
  </w:style>
  <w:style w:type="paragraph" w:customStyle="1" w:styleId="msonormal0">
    <w:name w:val="msonormal"/>
    <w:basedOn w:val="a"/>
    <w:rsid w:val="00E95358"/>
    <w:pPr>
      <w:spacing w:before="100" w:beforeAutospacing="1" w:after="100" w:afterAutospacing="1"/>
    </w:pPr>
    <w:rPr>
      <w:rFonts w:ascii="Times New Roman" w:eastAsia="Times New Roman" w:hAnsi="Times New Roman" w:cs="Times New Roman"/>
      <w:sz w:val="24"/>
      <w:szCs w:val="24"/>
      <w:lang w:val="ru-RU" w:eastAsia="ru-RU"/>
    </w:rPr>
  </w:style>
  <w:style w:type="paragraph" w:styleId="af6">
    <w:name w:val="Normal (Web)"/>
    <w:basedOn w:val="a"/>
    <w:rsid w:val="00E95358"/>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F9300-836A-440A-8156-D83E10E4F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75991</Words>
  <Characters>43316</Characters>
  <Application>Microsoft Office Word</Application>
  <DocSecurity>0</DocSecurity>
  <Lines>360</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103</cp:revision>
  <cp:lastPrinted>2021-10-29T13:30:00Z</cp:lastPrinted>
  <dcterms:created xsi:type="dcterms:W3CDTF">2021-10-19T13:57:00Z</dcterms:created>
  <dcterms:modified xsi:type="dcterms:W3CDTF">2021-11-05T13:17:00Z</dcterms:modified>
</cp:coreProperties>
</file>