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A3" w:rsidRPr="002B17C6" w:rsidRDefault="00194DA3" w:rsidP="00194DA3">
      <w:pPr>
        <w:jc w:val="both"/>
        <w:rPr>
          <w:color w:val="000000"/>
          <w:lang w:val="uk-UA"/>
        </w:rPr>
      </w:pP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9D14BB">
        <w:rPr>
          <w:color w:val="000000"/>
        </w:rPr>
        <w:t xml:space="preserve">  </w:t>
      </w:r>
      <w:r>
        <w:rPr>
          <w:color w:val="000000"/>
          <w:lang w:val="uk-UA"/>
        </w:rPr>
        <w:tab/>
        <w:t xml:space="preserve">  </w:t>
      </w:r>
      <w:r w:rsidRPr="002B17C6">
        <w:rPr>
          <w:color w:val="000000"/>
          <w:lang w:val="uk-UA"/>
        </w:rPr>
        <w:t>Додаток 1</w:t>
      </w:r>
    </w:p>
    <w:p w:rsidR="00194DA3" w:rsidRPr="002B17C6" w:rsidRDefault="00194DA3" w:rsidP="00194DA3">
      <w:pPr>
        <w:spacing w:line="280" w:lineRule="exact"/>
        <w:ind w:left="10773"/>
        <w:rPr>
          <w:color w:val="000000"/>
          <w:lang w:val="uk-UA"/>
        </w:rPr>
      </w:pPr>
      <w:r w:rsidRPr="002B17C6">
        <w:rPr>
          <w:color w:val="000000"/>
          <w:lang w:val="uk-UA"/>
        </w:rPr>
        <w:t>до рішення обласної ради</w:t>
      </w:r>
    </w:p>
    <w:p w:rsidR="00194DA3" w:rsidRPr="002E4B4E" w:rsidRDefault="00194DA3" w:rsidP="00194DA3">
      <w:pPr>
        <w:spacing w:line="300" w:lineRule="exact"/>
        <w:jc w:val="center"/>
        <w:rPr>
          <w:b/>
          <w:bCs/>
          <w:lang w:val="uk-UA"/>
        </w:rPr>
      </w:pPr>
    </w:p>
    <w:p w:rsidR="00194DA3" w:rsidRDefault="00194DA3" w:rsidP="00194DA3">
      <w:pPr>
        <w:spacing w:line="216" w:lineRule="auto"/>
        <w:jc w:val="center"/>
        <w:rPr>
          <w:b/>
          <w:bCs/>
          <w:lang w:val="uk-UA"/>
        </w:rPr>
      </w:pPr>
      <w:proofErr w:type="spellStart"/>
      <w:r w:rsidRPr="00234FA7">
        <w:rPr>
          <w:b/>
          <w:bCs/>
        </w:rPr>
        <w:t>Зміни</w:t>
      </w:r>
      <w:proofErr w:type="spellEnd"/>
      <w:r w:rsidRPr="00234FA7">
        <w:rPr>
          <w:b/>
          <w:bCs/>
        </w:rPr>
        <w:t xml:space="preserve"> до </w:t>
      </w:r>
      <w:proofErr w:type="spellStart"/>
      <w:r w:rsidRPr="00234FA7">
        <w:rPr>
          <w:b/>
          <w:bCs/>
        </w:rPr>
        <w:t>Переліку</w:t>
      </w:r>
      <w:proofErr w:type="spellEnd"/>
      <w:r w:rsidR="007B4775" w:rsidRPr="007B4775">
        <w:rPr>
          <w:b/>
          <w:bCs/>
        </w:rPr>
        <w:t xml:space="preserve"> </w:t>
      </w:r>
      <w:r w:rsidRPr="001F1E37">
        <w:rPr>
          <w:b/>
          <w:bCs/>
          <w:lang w:val="uk-UA"/>
        </w:rPr>
        <w:t xml:space="preserve">завдань та заходів </w:t>
      </w:r>
      <w:proofErr w:type="spellStart"/>
      <w:r w:rsidRPr="009C7FD6">
        <w:rPr>
          <w:b/>
          <w:bCs/>
        </w:rPr>
        <w:t>програми</w:t>
      </w:r>
      <w:proofErr w:type="spellEnd"/>
      <w:r w:rsidR="007B4775" w:rsidRPr="007B4775">
        <w:rPr>
          <w:b/>
          <w:bCs/>
          <w:lang w:val="uk-UA"/>
        </w:rPr>
        <w:t xml:space="preserve"> </w:t>
      </w:r>
      <w:r w:rsidR="007B4775">
        <w:rPr>
          <w:b/>
          <w:bCs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</w:t>
      </w:r>
      <w:r w:rsidR="007B4775" w:rsidRPr="00C61760">
        <w:rPr>
          <w:b/>
          <w:bCs/>
        </w:rPr>
        <w:t xml:space="preserve"> </w:t>
      </w:r>
      <w:r w:rsidR="007B4775">
        <w:rPr>
          <w:b/>
          <w:bCs/>
          <w:lang w:val="uk-UA"/>
        </w:rPr>
        <w:t>–</w:t>
      </w:r>
      <w:r w:rsidR="007B4775" w:rsidRPr="00C61760">
        <w:rPr>
          <w:b/>
          <w:bCs/>
        </w:rPr>
        <w:t xml:space="preserve"> </w:t>
      </w:r>
      <w:r w:rsidR="007B4775">
        <w:rPr>
          <w:b/>
          <w:bCs/>
          <w:lang w:val="uk-UA"/>
        </w:rPr>
        <w:t>2025 роки</w:t>
      </w:r>
    </w:p>
    <w:p w:rsidR="00194DA3" w:rsidRPr="00194DA3" w:rsidRDefault="00194DA3" w:rsidP="00194DA3">
      <w:pPr>
        <w:spacing w:line="216" w:lineRule="auto"/>
        <w:jc w:val="center"/>
        <w:rPr>
          <w:b/>
          <w:bCs/>
          <w:lang w:val="uk-UA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00"/>
        <w:gridCol w:w="1274"/>
        <w:gridCol w:w="705"/>
        <w:gridCol w:w="707"/>
        <w:gridCol w:w="1140"/>
        <w:gridCol w:w="1139"/>
        <w:gridCol w:w="993"/>
        <w:gridCol w:w="993"/>
        <w:gridCol w:w="992"/>
        <w:gridCol w:w="992"/>
        <w:gridCol w:w="992"/>
        <w:gridCol w:w="986"/>
        <w:gridCol w:w="1276"/>
      </w:tblGrid>
      <w:tr w:rsidR="00194DA3" w:rsidRPr="002E4B4E" w:rsidTr="00F81AD5">
        <w:trPr>
          <w:cantSplit/>
        </w:trPr>
        <w:tc>
          <w:tcPr>
            <w:tcW w:w="1253" w:type="dxa"/>
            <w:vMerge w:val="restart"/>
            <w:vAlign w:val="center"/>
          </w:tcPr>
          <w:p w:rsidR="00194DA3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Назва напряму</w:t>
            </w:r>
          </w:p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діяльності (пріоритетні завдання)</w:t>
            </w:r>
          </w:p>
        </w:tc>
        <w:tc>
          <w:tcPr>
            <w:tcW w:w="1300" w:type="dxa"/>
            <w:vMerge w:val="restart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Зміст зах</w:t>
            </w:r>
            <w:r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2E4B4E">
              <w:rPr>
                <w:b/>
                <w:bCs/>
                <w:sz w:val="18"/>
                <w:szCs w:val="18"/>
                <w:lang w:val="uk-UA"/>
              </w:rPr>
              <w:t>дів</w:t>
            </w:r>
          </w:p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</w:t>
            </w:r>
            <w:r w:rsidRPr="002E4B4E">
              <w:rPr>
                <w:b/>
                <w:bCs/>
                <w:sz w:val="18"/>
                <w:szCs w:val="18"/>
                <w:lang w:val="uk-UA"/>
              </w:rPr>
              <w:t>рограми з виконання завдання</w:t>
            </w:r>
          </w:p>
        </w:tc>
        <w:tc>
          <w:tcPr>
            <w:tcW w:w="1274" w:type="dxa"/>
            <w:vMerge w:val="restart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E4B4E">
              <w:rPr>
                <w:b/>
                <w:bCs/>
                <w:sz w:val="18"/>
                <w:szCs w:val="18"/>
                <w:lang w:val="uk-UA"/>
              </w:rPr>
              <w:t>Відпові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2E4B4E">
              <w:rPr>
                <w:b/>
                <w:bCs/>
                <w:sz w:val="18"/>
                <w:szCs w:val="18"/>
                <w:lang w:val="uk-UA"/>
              </w:rPr>
              <w:t>даль</w:t>
            </w:r>
            <w:r>
              <w:rPr>
                <w:b/>
                <w:bCs/>
                <w:sz w:val="18"/>
                <w:szCs w:val="18"/>
                <w:lang w:val="uk-UA"/>
              </w:rPr>
              <w:t>ний</w:t>
            </w:r>
            <w:proofErr w:type="spellEnd"/>
            <w:r w:rsidRPr="002E4B4E">
              <w:rPr>
                <w:b/>
                <w:bCs/>
                <w:sz w:val="18"/>
                <w:szCs w:val="18"/>
                <w:lang w:val="uk-UA"/>
              </w:rPr>
              <w:t xml:space="preserve"> за в</w:t>
            </w:r>
            <w:r>
              <w:rPr>
                <w:b/>
                <w:bCs/>
                <w:sz w:val="18"/>
                <w:szCs w:val="18"/>
                <w:lang w:val="uk-UA"/>
              </w:rPr>
              <w:t>и</w:t>
            </w:r>
            <w:r w:rsidRPr="002E4B4E">
              <w:rPr>
                <w:b/>
                <w:bCs/>
                <w:sz w:val="18"/>
                <w:szCs w:val="18"/>
                <w:lang w:val="uk-UA"/>
              </w:rPr>
              <w:t>конання</w:t>
            </w:r>
          </w:p>
        </w:tc>
        <w:tc>
          <w:tcPr>
            <w:tcW w:w="1412" w:type="dxa"/>
            <w:gridSpan w:val="2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Термін виконання за роками</w:t>
            </w:r>
          </w:p>
        </w:tc>
        <w:tc>
          <w:tcPr>
            <w:tcW w:w="8227" w:type="dxa"/>
            <w:gridSpan w:val="8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276" w:type="dxa"/>
            <w:vMerge w:val="restart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Очікуваний результат від виконання заходу</w:t>
            </w:r>
          </w:p>
        </w:tc>
      </w:tr>
      <w:tr w:rsidR="00194DA3" w:rsidRPr="002E4B4E" w:rsidTr="00F81AD5">
        <w:tc>
          <w:tcPr>
            <w:tcW w:w="1253" w:type="dxa"/>
            <w:vMerge/>
            <w:vAlign w:val="center"/>
          </w:tcPr>
          <w:p w:rsidR="00194DA3" w:rsidRPr="002E4B4E" w:rsidRDefault="00194DA3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  <w:vMerge/>
            <w:vAlign w:val="center"/>
          </w:tcPr>
          <w:p w:rsidR="00194DA3" w:rsidRPr="002E4B4E" w:rsidRDefault="00194DA3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194DA3" w:rsidRPr="002E4B4E" w:rsidRDefault="00194DA3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E4B4E">
              <w:rPr>
                <w:b/>
                <w:bCs/>
                <w:sz w:val="18"/>
                <w:szCs w:val="18"/>
                <w:lang w:val="uk-UA"/>
              </w:rPr>
              <w:t>Поча-ток</w:t>
            </w:r>
            <w:proofErr w:type="spellEnd"/>
          </w:p>
        </w:tc>
        <w:tc>
          <w:tcPr>
            <w:tcW w:w="707" w:type="dxa"/>
            <w:vAlign w:val="center"/>
          </w:tcPr>
          <w:p w:rsidR="00194DA3" w:rsidRPr="002E4B4E" w:rsidRDefault="00194DA3" w:rsidP="00194DA3">
            <w:pPr>
              <w:ind w:hanging="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E4B4E">
              <w:rPr>
                <w:b/>
                <w:bCs/>
                <w:sz w:val="18"/>
                <w:szCs w:val="18"/>
                <w:lang w:val="uk-UA"/>
              </w:rPr>
              <w:t>Закін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2E4B4E">
              <w:rPr>
                <w:b/>
                <w:bCs/>
                <w:sz w:val="18"/>
                <w:szCs w:val="18"/>
                <w:lang w:val="uk-UA"/>
              </w:rPr>
              <w:t>чен</w:t>
            </w:r>
            <w:proofErr w:type="spellEnd"/>
            <w:r w:rsidRPr="002E4B4E">
              <w:rPr>
                <w:b/>
                <w:bCs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140" w:type="dxa"/>
            <w:vAlign w:val="center"/>
          </w:tcPr>
          <w:p w:rsidR="00194DA3" w:rsidRPr="002E4B4E" w:rsidRDefault="00194DA3" w:rsidP="00194DA3">
            <w:pPr>
              <w:ind w:left="-102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Джерела</w:t>
            </w:r>
          </w:p>
          <w:p w:rsidR="00194DA3" w:rsidRPr="002E4B4E" w:rsidRDefault="00194DA3" w:rsidP="00194DA3">
            <w:pPr>
              <w:ind w:left="-102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фінансування</w:t>
            </w:r>
          </w:p>
        </w:tc>
        <w:tc>
          <w:tcPr>
            <w:tcW w:w="1139" w:type="dxa"/>
            <w:vAlign w:val="center"/>
          </w:tcPr>
          <w:p w:rsidR="00194DA3" w:rsidRPr="002E4B4E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E4B4E">
              <w:rPr>
                <w:b/>
                <w:bCs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194DA3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Усього І етап (2016‒</w:t>
            </w:r>
          </w:p>
          <w:p w:rsidR="00194DA3" w:rsidRPr="00826C51" w:rsidRDefault="00194DA3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2020)</w:t>
            </w:r>
          </w:p>
        </w:tc>
        <w:tc>
          <w:tcPr>
            <w:tcW w:w="993" w:type="dxa"/>
            <w:vAlign w:val="center"/>
          </w:tcPr>
          <w:p w:rsidR="00194DA3" w:rsidRPr="003E1359" w:rsidRDefault="00194DA3" w:rsidP="00096D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194DA3" w:rsidRPr="003E1359" w:rsidRDefault="00194DA3" w:rsidP="00096D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992" w:type="dxa"/>
            <w:vAlign w:val="center"/>
          </w:tcPr>
          <w:p w:rsidR="00194DA3" w:rsidRPr="003E1359" w:rsidRDefault="00194DA3" w:rsidP="00096D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992" w:type="dxa"/>
            <w:vAlign w:val="center"/>
          </w:tcPr>
          <w:p w:rsidR="00194DA3" w:rsidRPr="003E1359" w:rsidRDefault="00194DA3" w:rsidP="00096D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986" w:type="dxa"/>
            <w:vAlign w:val="center"/>
          </w:tcPr>
          <w:p w:rsidR="00194DA3" w:rsidRPr="002E4B4E" w:rsidRDefault="00194DA3" w:rsidP="00096DA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276" w:type="dxa"/>
            <w:vMerge/>
            <w:vAlign w:val="center"/>
          </w:tcPr>
          <w:p w:rsidR="00194DA3" w:rsidRPr="002E4B4E" w:rsidRDefault="00194DA3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194DA3" w:rsidRPr="0066561D" w:rsidRDefault="00194DA3">
      <w:pPr>
        <w:rPr>
          <w:sz w:val="2"/>
          <w:lang w:val="uk-UA"/>
        </w:rPr>
      </w:pPr>
    </w:p>
    <w:tbl>
      <w:tblPr>
        <w:tblW w:w="14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275"/>
        <w:gridCol w:w="707"/>
        <w:gridCol w:w="707"/>
        <w:gridCol w:w="1152"/>
        <w:gridCol w:w="1131"/>
        <w:gridCol w:w="994"/>
        <w:gridCol w:w="993"/>
        <w:gridCol w:w="993"/>
        <w:gridCol w:w="992"/>
        <w:gridCol w:w="992"/>
        <w:gridCol w:w="992"/>
        <w:gridCol w:w="1276"/>
      </w:tblGrid>
      <w:tr w:rsidR="00037675" w:rsidRPr="00194DA3" w:rsidTr="00CD11C7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66561D" w:rsidRDefault="0066561D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66561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Default="0066561D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66561D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66561D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2E4B4E" w:rsidRDefault="0066561D" w:rsidP="0066561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Pr="00332FC5" w:rsidRDefault="0066561D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75" w:rsidRDefault="0066561D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14</w:t>
            </w: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Pr="00332FC5" w:rsidRDefault="004C51AB" w:rsidP="004C51AB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1. Охорона та </w:t>
            </w:r>
          </w:p>
          <w:p w:rsidR="004C51AB" w:rsidRPr="00332FC5" w:rsidRDefault="004C51AB" w:rsidP="004C51AB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поліпшення стану </w:t>
            </w:r>
          </w:p>
          <w:p w:rsidR="004C51AB" w:rsidRPr="0066561D" w:rsidRDefault="004C51AB" w:rsidP="004C51AB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атмосфер-ного 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повітря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0C7BED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1.46.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Виве-дення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з експлуатації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агломера-ційного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цеху № 1 (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Пром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-майданчик № 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Pr="00332FC5" w:rsidRDefault="004C51AB" w:rsidP="000C7BE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4C51AB" w:rsidRPr="00332FC5" w:rsidRDefault="004C51AB" w:rsidP="000C7BE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АрселорМіттал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Кривий Ріг”</w:t>
            </w:r>
          </w:p>
          <w:p w:rsidR="004C51AB" w:rsidRPr="00332FC5" w:rsidRDefault="004C51AB" w:rsidP="000C7BE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  <w:p w:rsidR="004C51AB" w:rsidRDefault="004C51AB" w:rsidP="000C7BE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Pr="000C7BED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0C7BED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Зниження викидів на 36000 т/рік при виробництві агломерату 2280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тис.т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/рік </w:t>
            </w: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0C7BED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0C7BED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  <w:trHeight w:val="85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Pr="000C7BED" w:rsidRDefault="004C51AB" w:rsidP="000C7BED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1.47.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Будів-ництво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ГОУ від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переванта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-жувальних вузлів конвеєрів А-2-1, А-2-2, А-2-3, А-2-4 (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Проммайда-нчик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№ 2.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Агломера-ційний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цех № 2)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A55BFE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Зниження викидів пилу на 100 т/рік</w:t>
            </w:r>
          </w:p>
        </w:tc>
      </w:tr>
      <w:tr w:rsidR="004C51AB" w:rsidRPr="00194DA3" w:rsidTr="0095064A">
        <w:trPr>
          <w:cantSplit/>
          <w:trHeight w:val="50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  <w:trHeight w:val="6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A55BFE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  <w:trHeight w:val="94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A55BFE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C633E6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A55BFE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1.48.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Виве-дення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з експлуатації 5-ти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агло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-машин (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Проммайда-нчик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№ 1.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Агломера-ційний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цех)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Pr="000C7BED" w:rsidRDefault="004C51AB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A55BFE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Ліквідація 27 джерел викидів, зниження викидів на 24 000 т/рік при виробництві агломерату 2000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тис.т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/рік</w:t>
            </w: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A55BFE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A55BFE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F2290F">
            <w:pPr>
              <w:rPr>
                <w:bCs/>
                <w:sz w:val="18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1.49.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Розро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бка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рекон-струкції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ГОУ ливарного двору та </w:t>
            </w:r>
            <w:r>
              <w:rPr>
                <w:sz w:val="18"/>
                <w:szCs w:val="18"/>
                <w:lang w:val="uk-UA"/>
              </w:rPr>
              <w:t>під-бункер</w:t>
            </w:r>
            <w:r w:rsidRPr="00332FC5">
              <w:rPr>
                <w:sz w:val="18"/>
                <w:szCs w:val="18"/>
                <w:lang w:val="uk-UA"/>
              </w:rPr>
              <w:t>ного приміщення ДП-9 в період експлуатації печей №5, №7 домен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ного цеху №1 (Доменний цех № 2)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F2290F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Зниження викидів пилу на 351 т/рік</w:t>
            </w: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A55BFE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A55BFE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F2290F">
            <w:pPr>
              <w:spacing w:line="180" w:lineRule="exact"/>
              <w:ind w:right="-114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1.50. </w:t>
            </w:r>
            <w:r w:rsidRPr="00332FC5">
              <w:rPr>
                <w:sz w:val="18"/>
                <w:szCs w:val="18"/>
                <w:lang w:val="uk-UA"/>
              </w:rPr>
              <w:t>Реалі</w:t>
            </w:r>
            <w:r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зація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про</w:t>
            </w:r>
            <w:r>
              <w:rPr>
                <w:sz w:val="18"/>
                <w:szCs w:val="18"/>
                <w:lang w:val="uk-UA"/>
              </w:rPr>
              <w:t>єкту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рекон</w:t>
            </w:r>
            <w:r w:rsidRPr="00332FC5">
              <w:rPr>
                <w:sz w:val="18"/>
                <w:szCs w:val="18"/>
                <w:lang w:val="uk-UA"/>
              </w:rPr>
              <w:t xml:space="preserve">струкції ГОУ ливарного двору та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підбун-керного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приміщення ДП-9 у період експлуатації печей №№5,7 доменного цеху №1 (Доменний цех № 2)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A55BFE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F2290F">
            <w:pPr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A55BFE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A55BFE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194DA3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A55BFE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F2290F">
            <w:pPr>
              <w:spacing w:line="180" w:lineRule="exact"/>
              <w:ind w:right="-114"/>
              <w:rPr>
                <w:bCs/>
                <w:sz w:val="18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1.52.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Конвер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терний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цех. Розробка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реконструкції конвертерного цеху з будівництвом нових ГОУ за конверторами,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допалюванням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СО та </w:t>
            </w:r>
            <w:r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провадження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автоматизо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ваної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системи екологічного моніторингу і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технологіч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ного процесу І блока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конвер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терів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№№ 1 –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4155D4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8057E4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Зниження викидів на 2700 т/рік</w:t>
            </w: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  <w:trHeight w:val="220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  <w:trHeight w:val="6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332FC5" w:rsidRDefault="004C51AB" w:rsidP="008057E4">
            <w:pPr>
              <w:spacing w:line="180" w:lineRule="exact"/>
              <w:ind w:left="17" w:right="-80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1.53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32FC5">
              <w:rPr>
                <w:spacing w:val="-4"/>
                <w:sz w:val="18"/>
                <w:szCs w:val="18"/>
                <w:lang w:val="uk-UA"/>
              </w:rPr>
              <w:t>Конвер</w:t>
            </w:r>
            <w:r>
              <w:rPr>
                <w:spacing w:val="-4"/>
                <w:sz w:val="18"/>
                <w:szCs w:val="18"/>
                <w:lang w:val="uk-UA"/>
              </w:rPr>
              <w:t>-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терний</w:t>
            </w:r>
            <w:proofErr w:type="spellEnd"/>
            <w:r w:rsidRPr="00332FC5">
              <w:rPr>
                <w:spacing w:val="-4"/>
                <w:sz w:val="18"/>
                <w:szCs w:val="18"/>
                <w:lang w:val="uk-UA"/>
              </w:rPr>
              <w:t xml:space="preserve"> цех. Реалізація проекту реконструкції конвертерного цеху з будівництвом нових ГОУ за конвертерами, </w:t>
            </w:r>
            <w:proofErr w:type="spellStart"/>
            <w:r w:rsidRPr="00332FC5">
              <w:rPr>
                <w:spacing w:val="-4"/>
                <w:sz w:val="18"/>
                <w:szCs w:val="18"/>
                <w:lang w:val="uk-UA"/>
              </w:rPr>
              <w:t>допалюванням</w:t>
            </w:r>
            <w:proofErr w:type="spellEnd"/>
            <w:r w:rsidRPr="00332FC5">
              <w:rPr>
                <w:spacing w:val="-4"/>
                <w:sz w:val="18"/>
                <w:szCs w:val="18"/>
                <w:lang w:val="uk-UA"/>
              </w:rPr>
              <w:t xml:space="preserve"> СО та впровадження автоматизованої системи екологічного моніторингу й технологічного процесу І блока конвертерів</w:t>
            </w:r>
          </w:p>
          <w:p w:rsidR="004C51AB" w:rsidRPr="008057E4" w:rsidRDefault="004C51AB" w:rsidP="008057E4">
            <w:pPr>
              <w:spacing w:line="180" w:lineRule="exact"/>
              <w:ind w:left="17" w:right="-80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№№ </w:t>
            </w:r>
            <w:r>
              <w:rPr>
                <w:spacing w:val="-4"/>
                <w:sz w:val="18"/>
                <w:szCs w:val="18"/>
                <w:lang w:val="uk-UA"/>
              </w:rPr>
              <w:t>1 –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4155D4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  <w:trHeight w:val="69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  <w:trHeight w:val="5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  <w:trHeight w:val="83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Pr="00332FC5" w:rsidRDefault="004C51AB" w:rsidP="008057E4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1.57.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Вогне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тривно-вапняний цех. </w:t>
            </w:r>
          </w:p>
          <w:p w:rsidR="004C51AB" w:rsidRPr="00332FC5" w:rsidRDefault="004C51AB" w:rsidP="008057E4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еконструкці</w:t>
            </w:r>
            <w:r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діючих ГОУ від </w:t>
            </w:r>
            <w:r>
              <w:rPr>
                <w:sz w:val="18"/>
                <w:szCs w:val="18"/>
                <w:lang w:val="uk-UA"/>
              </w:rPr>
              <w:t xml:space="preserve">чотирьох </w:t>
            </w:r>
            <w:r w:rsidRPr="00332FC5">
              <w:rPr>
                <w:sz w:val="18"/>
                <w:szCs w:val="18"/>
                <w:lang w:val="uk-UA"/>
              </w:rPr>
              <w:t xml:space="preserve">обертових печей </w:t>
            </w:r>
          </w:p>
          <w:p w:rsidR="004C51AB" w:rsidRDefault="004C51AB" w:rsidP="008057E4">
            <w:pPr>
              <w:spacing w:line="180" w:lineRule="exact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4155D4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8057E4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Зниження викидів пилу на 100 т/рік від однієї </w:t>
            </w:r>
            <w:r>
              <w:rPr>
                <w:bCs/>
                <w:sz w:val="18"/>
                <w:szCs w:val="20"/>
                <w:lang w:val="uk-UA"/>
              </w:rPr>
              <w:lastRenderedPageBreak/>
              <w:t xml:space="preserve">печі </w:t>
            </w: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2447CA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1.151.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Виве-дення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з експлуатації ДП-7 (Доменний цех № 1)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4155D4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2447CA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Зниження викидів на 7500 т/рік при виробництві чавуну 996,2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тис.т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/рік</w:t>
            </w: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CF1C1A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1.152.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Вогне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-тривно-вапняний цех. Виведення з експлуатації однієї обертової печі.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E2352" w:rsidRDefault="004C51AB" w:rsidP="004155D4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AB" w:rsidRDefault="004C51AB" w:rsidP="004C51AB">
            <w:pPr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 xml:space="preserve">Зниження викидів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забруд-нюючих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речовин на 399 т/рік</w:t>
            </w: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CF1C1A" w:rsidRDefault="004C51AB" w:rsidP="004155D4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713760" w:rsidRDefault="004C51AB" w:rsidP="004155D4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4C51AB" w:rsidRPr="00F2290F" w:rsidTr="0095064A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66561D" w:rsidRDefault="004C51AB" w:rsidP="0066561D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Pr="002E4B4E" w:rsidRDefault="004C51AB" w:rsidP="004155D4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4155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AB" w:rsidRDefault="004C51AB" w:rsidP="0066561D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Pr="002E4B4E" w:rsidRDefault="00C633E6" w:rsidP="004B1138">
            <w:pPr>
              <w:ind w:left="-108" w:right="-114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2.1. Розвиток водного господарства та екологічне оздоровлення басейну річки Дніпро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Pr="002E4B4E" w:rsidRDefault="00C633E6" w:rsidP="009838B3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2.1.2. </w:t>
            </w:r>
            <w:proofErr w:type="spellStart"/>
            <w:r>
              <w:rPr>
                <w:sz w:val="18"/>
                <w:szCs w:val="18"/>
                <w:lang w:val="uk-UA"/>
              </w:rPr>
              <w:t>Рекон-ст</w:t>
            </w:r>
            <w:r w:rsidRPr="00332FC5">
              <w:rPr>
                <w:sz w:val="18"/>
                <w:szCs w:val="18"/>
                <w:lang w:val="uk-UA"/>
              </w:rPr>
              <w:t>рукція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інже</w:t>
            </w:r>
            <w:r>
              <w:rPr>
                <w:sz w:val="18"/>
                <w:szCs w:val="18"/>
                <w:lang w:val="uk-UA"/>
              </w:rPr>
              <w:t>нер</w:t>
            </w:r>
            <w:r w:rsidRPr="00332FC5">
              <w:rPr>
                <w:sz w:val="18"/>
                <w:szCs w:val="18"/>
                <w:lang w:val="uk-UA"/>
              </w:rPr>
              <w:t xml:space="preserve">ної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інфраструк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тури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зрошуваль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них систем (у тому числі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модернізація, будівництво та капітальний ремонт мереж зрошуваних систем)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Default="00C633E6" w:rsidP="00037675">
            <w:pPr>
              <w:spacing w:line="180" w:lineRule="exact"/>
              <w:ind w:left="-108" w:right="-108"/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lastRenderedPageBreak/>
              <w:t xml:space="preserve">Департамент економічного розвитку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облдержадмі-ністрації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, департамент екології та природних ресурсів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lastRenderedPageBreak/>
              <w:t>облдержадмі-ністрації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, департамент житлово-комунального господарства та будівництва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облдержадмі-ністрації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, Регіональний офіс водних ресурсів у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Дніпропетро-вській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області (за згодою), </w:t>
            </w:r>
          </w:p>
          <w:p w:rsidR="00C633E6" w:rsidRPr="002E4B4E" w:rsidRDefault="00C633E6" w:rsidP="0003767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20"/>
                <w:lang w:val="uk-UA"/>
              </w:rPr>
              <w:t>райдерж-адміністра-ції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 та органи місцевого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самовря-дування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Cs/>
                <w:sz w:val="18"/>
                <w:szCs w:val="20"/>
                <w:lang w:val="uk-UA"/>
              </w:rPr>
              <w:t>підприєм-ства</w:t>
            </w:r>
            <w:proofErr w:type="spellEnd"/>
            <w:r>
              <w:rPr>
                <w:bCs/>
                <w:sz w:val="18"/>
                <w:szCs w:val="20"/>
                <w:lang w:val="uk-UA"/>
              </w:rPr>
              <w:t>, установи та організації (за згодою)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Pr="0031308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lastRenderedPageBreak/>
              <w:t>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Pr="0031308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7E2352" w:rsidRDefault="00C633E6" w:rsidP="007121A5">
            <w:pPr>
              <w:rPr>
                <w:color w:val="000000"/>
                <w:sz w:val="18"/>
                <w:szCs w:val="18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197626,504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spacing w:line="180" w:lineRule="exact"/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66626,504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41800,000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41800,000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15800,000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15800,000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E149F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CE149F">
              <w:rPr>
                <w:sz w:val="16"/>
                <w:szCs w:val="16"/>
                <w:lang w:val="uk-UA"/>
              </w:rPr>
              <w:t>15800,000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Pr="002E4B4E" w:rsidRDefault="00C633E6" w:rsidP="0066561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Поліпшення стану </w:t>
            </w:r>
            <w:proofErr w:type="spellStart"/>
            <w:r w:rsidRPr="00332FC5">
              <w:rPr>
                <w:spacing w:val="-6"/>
                <w:sz w:val="18"/>
                <w:szCs w:val="18"/>
                <w:lang w:val="uk-UA"/>
              </w:rPr>
              <w:t>сільсько</w:t>
            </w:r>
            <w:proofErr w:type="spellEnd"/>
            <w:r w:rsidRPr="00332FC5">
              <w:rPr>
                <w:spacing w:val="-6"/>
                <w:sz w:val="18"/>
                <w:szCs w:val="18"/>
                <w:lang w:val="uk-UA"/>
              </w:rPr>
              <w:t>-господарських земель</w:t>
            </w:r>
          </w:p>
        </w:tc>
      </w:tr>
      <w:tr w:rsidR="00C633E6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7121A5">
            <w:pPr>
              <w:rPr>
                <w:color w:val="000000"/>
                <w:sz w:val="18"/>
                <w:szCs w:val="18"/>
                <w:lang w:val="uk-UA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60600,000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spacing w:line="18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713760" w:rsidRDefault="00C633E6" w:rsidP="007121A5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135026,504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tabs>
                <w:tab w:val="left" w:pos="394"/>
                <w:tab w:val="center" w:pos="459"/>
              </w:tabs>
              <w:spacing w:line="18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38026,504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713760" w:rsidRDefault="00C633E6" w:rsidP="007121A5">
            <w:pPr>
              <w:rPr>
                <w:color w:val="000000"/>
                <w:sz w:val="18"/>
                <w:szCs w:val="18"/>
                <w:lang w:val="en-US"/>
              </w:rPr>
            </w:pPr>
            <w:r w:rsidRPr="002E4B4E">
              <w:rPr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2000</w:t>
            </w:r>
            <w:r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spacing w:line="180" w:lineRule="exact"/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2000</w:t>
            </w:r>
            <w:r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7121A5">
            <w:pPr>
              <w:rPr>
                <w:color w:val="000000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907C3" w:rsidRDefault="00C633E6" w:rsidP="0002373B">
            <w:pPr>
              <w:jc w:val="center"/>
              <w:rPr>
                <w:sz w:val="16"/>
                <w:szCs w:val="16"/>
                <w:lang w:val="uk-UA"/>
              </w:rPr>
            </w:pPr>
            <w:r w:rsidRPr="002907C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66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CD11C7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5. </w:t>
            </w:r>
            <w:proofErr w:type="spellStart"/>
            <w:r w:rsidRPr="00332FC5">
              <w:rPr>
                <w:b/>
                <w:bCs/>
                <w:sz w:val="18"/>
                <w:szCs w:val="18"/>
                <w:lang w:val="uk-UA"/>
              </w:rPr>
              <w:t>Підви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щення</w:t>
            </w:r>
            <w:proofErr w:type="spellEnd"/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2FC5">
              <w:rPr>
                <w:b/>
                <w:bCs/>
                <w:sz w:val="18"/>
                <w:szCs w:val="18"/>
                <w:lang w:val="uk-UA"/>
              </w:rPr>
              <w:t>енергоефек-тивності</w:t>
            </w:r>
            <w:proofErr w:type="spellEnd"/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 та енергозбереження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CD11C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4C51AB">
              <w:rPr>
                <w:bCs/>
                <w:sz w:val="18"/>
                <w:szCs w:val="18"/>
                <w:lang w:val="uk-UA"/>
              </w:rPr>
              <w:t xml:space="preserve">5.7.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Впрова-дження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енерго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>-ефективних технологій (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техноло-гічне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облад-нання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) при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рекон-струкції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комплексу ДП-9 (Доменний цех № 2)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332FC5" w:rsidRDefault="00CD11C7" w:rsidP="00CD11C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CD11C7" w:rsidRPr="00332FC5" w:rsidRDefault="00CD11C7" w:rsidP="00CD11C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АрселорМіттал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Кривий Ріг”</w:t>
            </w:r>
          </w:p>
          <w:p w:rsidR="00CD11C7" w:rsidRPr="00332FC5" w:rsidRDefault="00CD11C7" w:rsidP="00CD11C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  <w:p w:rsidR="00CD11C7" w:rsidRPr="002E4B4E" w:rsidRDefault="00CD11C7" w:rsidP="00CD11C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2021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158800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784800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215800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CD11C7">
              <w:rPr>
                <w:bCs/>
                <w:sz w:val="18"/>
                <w:szCs w:val="18"/>
                <w:lang w:val="uk-UA"/>
              </w:rPr>
              <w:t>Збільшення використання пиловугільного палива з 83 кг/т до 160 кг/т чавуну. Зниження використання коксу на 250 тис. т або природного газу на 300 млн. м</w:t>
            </w:r>
            <w:r w:rsidRPr="00CD11C7">
              <w:rPr>
                <w:bCs/>
                <w:sz w:val="18"/>
                <w:szCs w:val="18"/>
                <w:vertAlign w:val="superscript"/>
                <w:lang w:val="uk-UA"/>
              </w:rPr>
              <w:t>3</w:t>
            </w:r>
            <w:r w:rsidRPr="00CD11C7">
              <w:rPr>
                <w:bCs/>
                <w:sz w:val="18"/>
                <w:szCs w:val="18"/>
                <w:lang w:val="uk-UA"/>
              </w:rPr>
              <w:t>.</w:t>
            </w:r>
          </w:p>
        </w:tc>
      </w:tr>
      <w:tr w:rsidR="00CD11C7" w:rsidRPr="00194DA3" w:rsidTr="00CD11C7">
        <w:trPr>
          <w:cantSplit/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80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6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63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158800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784800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215800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4155D4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  <w:trHeight w:val="133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BC576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6.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Розбудова та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вдоскона</w:t>
            </w:r>
            <w:proofErr w:type="spellEnd"/>
            <w:r w:rsidRPr="003C5F5E">
              <w:rPr>
                <w:b/>
                <w:bCs/>
                <w:sz w:val="18"/>
                <w:szCs w:val="18"/>
              </w:rPr>
              <w:t>-</w:t>
            </w:r>
            <w:r w:rsidRPr="003C5F5E">
              <w:rPr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лення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регіональної системи моніторингу довкілля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34E0F">
              <w:rPr>
                <w:sz w:val="18"/>
                <w:szCs w:val="18"/>
                <w:lang w:val="uk-UA"/>
              </w:rPr>
              <w:t>6.5.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Організа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ція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розбудова </w:t>
            </w:r>
            <w:r w:rsidRPr="00332FC5">
              <w:rPr>
                <w:sz w:val="18"/>
                <w:szCs w:val="18"/>
                <w:lang w:val="uk-UA"/>
              </w:rPr>
              <w:t xml:space="preserve">мережі спостережень за станом поверхневих вод та підземних водоносних горизонтів, удосконалення спостережень за їх якісними показниками та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гідроло</w:t>
            </w:r>
            <w:proofErr w:type="spellEnd"/>
            <w:r w:rsidRPr="003B1F1A">
              <w:rPr>
                <w:sz w:val="18"/>
                <w:szCs w:val="18"/>
              </w:rPr>
              <w:t>-</w:t>
            </w:r>
            <w:r w:rsidRPr="003B1F1A">
              <w:rPr>
                <w:sz w:val="18"/>
                <w:szCs w:val="18"/>
              </w:rPr>
              <w:br/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гічними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умовами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C7" w:rsidRDefault="00CD11C7" w:rsidP="003C5F5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Департамент екології та природних ресурсів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облдерж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адміністрації, </w:t>
            </w:r>
            <w:r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омунальне підприємс</w:t>
            </w:r>
            <w:r>
              <w:rPr>
                <w:sz w:val="18"/>
                <w:szCs w:val="18"/>
                <w:lang w:val="uk-UA"/>
              </w:rPr>
              <w:t>тво „</w:t>
            </w:r>
            <w:r w:rsidRPr="00332FC5">
              <w:rPr>
                <w:sz w:val="18"/>
                <w:szCs w:val="18"/>
                <w:lang w:val="uk-UA"/>
              </w:rPr>
              <w:t xml:space="preserve">Центр екологічного моніторингу”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Дніпропетро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вської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обласної ради” (за згодою),  Регіональний офіс водних ресурсів у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Дніпропетро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вській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області (за згодою), департамент житлово-комунального господарства та будівництва облдержадміністрації,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райдерж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адміністрації та органи місцевого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самовряду</w:t>
            </w:r>
            <w:proofErr w:type="spellEnd"/>
            <w:r w:rsidRPr="003C5F5E">
              <w:rPr>
                <w:sz w:val="18"/>
                <w:szCs w:val="18"/>
                <w:lang w:val="uk-UA"/>
              </w:rPr>
              <w:t>-</w:t>
            </w:r>
            <w:r w:rsidRPr="003C5F5E">
              <w:rPr>
                <w:sz w:val="18"/>
                <w:szCs w:val="18"/>
                <w:lang w:val="uk-UA"/>
              </w:rPr>
              <w:br/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вання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(за </w:t>
            </w:r>
          </w:p>
          <w:p w:rsidR="00CD11C7" w:rsidRPr="00110D7C" w:rsidRDefault="00CD11C7" w:rsidP="003C5F5E">
            <w:pPr>
              <w:ind w:left="-108" w:right="-108"/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згодою)</w:t>
            </w:r>
            <w:r>
              <w:rPr>
                <w:sz w:val="18"/>
                <w:szCs w:val="18"/>
                <w:lang w:val="uk-UA"/>
              </w:rPr>
              <w:t xml:space="preserve">, Управління Державного агентства рибного господарства у </w:t>
            </w:r>
            <w:proofErr w:type="spellStart"/>
            <w:r>
              <w:rPr>
                <w:sz w:val="18"/>
                <w:szCs w:val="18"/>
                <w:lang w:val="uk-UA"/>
              </w:rPr>
              <w:t>Дніпропетров-ській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області (за згодою)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77855,26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7855,26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C7" w:rsidRPr="00332FC5" w:rsidRDefault="00CD11C7" w:rsidP="00BC5762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Розбудова мережі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автоматизова</w:t>
            </w:r>
            <w:proofErr w:type="spellEnd"/>
            <w:r w:rsidRPr="003C5F5E">
              <w:rPr>
                <w:sz w:val="18"/>
                <w:szCs w:val="18"/>
              </w:rPr>
              <w:t>-</w:t>
            </w:r>
            <w:r w:rsidRPr="003C5F5E">
              <w:rPr>
                <w:sz w:val="18"/>
                <w:szCs w:val="18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 xml:space="preserve">ного контролю за станом водних об’єктів, </w:t>
            </w:r>
          </w:p>
          <w:p w:rsidR="00CD11C7" w:rsidRPr="002E4B4E" w:rsidRDefault="00CD11C7" w:rsidP="00BC576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збільшення кількості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спостереж</w:t>
            </w:r>
            <w:proofErr w:type="spellEnd"/>
            <w:r w:rsidRPr="007F0EB3">
              <w:rPr>
                <w:sz w:val="18"/>
                <w:szCs w:val="18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них свердловин, що зді</w:t>
            </w:r>
            <w:r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снюють аналіз підземних водоносних горизонтів</w:t>
            </w: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20000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57855,26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7855,26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10000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332FC5" w:rsidRDefault="00CD11C7" w:rsidP="00C3048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7. Охорона, збереження та відтворення </w:t>
            </w:r>
          </w:p>
          <w:p w:rsidR="00CD11C7" w:rsidRPr="002E4B4E" w:rsidRDefault="00CD11C7" w:rsidP="00C3048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біоресурсів, формування екологічної мережі та розвитку природно-заповідного фонду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C3048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7.7.Утриман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ня та збереження об’єктів природно-заповідного фонду області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332FC5" w:rsidRDefault="00CD11C7" w:rsidP="00BE4320">
            <w:pPr>
              <w:ind w:left="-102" w:right="-122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Департамент екології та природних ресурсів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облдержадміні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страції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райдержадміні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страції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та органи місцевого самоврядування (за згодою); </w:t>
            </w:r>
            <w:r>
              <w:rPr>
                <w:bCs/>
                <w:sz w:val="18"/>
                <w:szCs w:val="18"/>
                <w:lang w:val="uk-UA"/>
              </w:rPr>
              <w:t xml:space="preserve">КЗ </w:t>
            </w:r>
            <w:r w:rsidRPr="00293177">
              <w:rPr>
                <w:bCs/>
                <w:sz w:val="18"/>
                <w:szCs w:val="18"/>
                <w:lang w:val="uk-UA"/>
              </w:rPr>
              <w:t>„</w:t>
            </w:r>
            <w:r w:rsidRPr="00332FC5">
              <w:rPr>
                <w:bCs/>
                <w:sz w:val="18"/>
                <w:szCs w:val="18"/>
                <w:lang w:val="uk-UA"/>
              </w:rPr>
              <w:t>Спеціальна адміністрація регіонального ландшафт</w:t>
            </w:r>
            <w:r>
              <w:rPr>
                <w:bCs/>
                <w:sz w:val="18"/>
                <w:szCs w:val="18"/>
                <w:lang w:val="uk-UA"/>
              </w:rPr>
              <w:t xml:space="preserve">ного парку </w:t>
            </w:r>
            <w:r w:rsidRPr="00293177">
              <w:rPr>
                <w:bCs/>
                <w:sz w:val="18"/>
                <w:szCs w:val="18"/>
                <w:lang w:val="uk-UA"/>
              </w:rPr>
              <w:t>„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Дніпрові Пороги” </w:t>
            </w:r>
            <w:proofErr w:type="spellStart"/>
            <w:r w:rsidRPr="00332FC5">
              <w:rPr>
                <w:bCs/>
                <w:sz w:val="18"/>
                <w:szCs w:val="18"/>
                <w:lang w:val="uk-UA"/>
              </w:rPr>
              <w:t>Дніпропетров</w:t>
            </w:r>
            <w:r>
              <w:rPr>
                <w:bCs/>
                <w:sz w:val="18"/>
                <w:szCs w:val="18"/>
                <w:lang w:val="uk-UA"/>
              </w:rPr>
              <w:t>-</w:t>
            </w:r>
            <w:r w:rsidRPr="00332FC5">
              <w:rPr>
                <w:bCs/>
                <w:sz w:val="18"/>
                <w:szCs w:val="18"/>
                <w:lang w:val="uk-UA"/>
              </w:rPr>
              <w:t>ської</w:t>
            </w:r>
            <w:proofErr w:type="spellEnd"/>
            <w:r w:rsidRPr="00332FC5">
              <w:rPr>
                <w:bCs/>
                <w:sz w:val="18"/>
                <w:szCs w:val="18"/>
                <w:lang w:val="uk-UA"/>
              </w:rPr>
              <w:t xml:space="preserve"> обласної ради”</w:t>
            </w:r>
          </w:p>
          <w:p w:rsidR="00CD11C7" w:rsidRPr="00110D7C" w:rsidRDefault="00CD11C7" w:rsidP="00BE4320">
            <w:pPr>
              <w:ind w:left="-108" w:right="-108"/>
              <w:jc w:val="center"/>
              <w:rPr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2016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17600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3000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C3048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Забезпечення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функціону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вання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створених об’єктів природно-заповідного фонду області</w:t>
            </w: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17600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3000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7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  <w:trHeight w:val="305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6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C3048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7.9. 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Винесен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ня меж об’єктів природно-заповідного фонду в натуру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332FC5" w:rsidRDefault="00CD11C7" w:rsidP="00A55BF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332FC5" w:rsidRDefault="00CD11C7" w:rsidP="00A55BF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C304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98</w:t>
            </w:r>
            <w:r w:rsidRPr="00332FC5">
              <w:rPr>
                <w:sz w:val="18"/>
                <w:szCs w:val="18"/>
                <w:lang w:val="uk-UA"/>
              </w:rPr>
              <w:t>65,930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4465,930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C3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  <w:r w:rsidRPr="00332FC5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C7" w:rsidRPr="002E4B4E" w:rsidRDefault="00CD11C7" w:rsidP="00BE432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Установ</w:t>
            </w:r>
            <w:r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332FC5">
              <w:rPr>
                <w:sz w:val="18"/>
                <w:szCs w:val="18"/>
                <w:lang w:val="uk-UA"/>
              </w:rPr>
              <w:t>лення</w:t>
            </w:r>
            <w:proofErr w:type="spellEnd"/>
            <w:r w:rsidRPr="00332FC5">
              <w:rPr>
                <w:sz w:val="18"/>
                <w:szCs w:val="18"/>
                <w:lang w:val="uk-UA"/>
              </w:rPr>
              <w:t xml:space="preserve"> меж створених територій природно-заповідного фонду області</w:t>
            </w:r>
          </w:p>
        </w:tc>
      </w:tr>
      <w:tr w:rsidR="00CD11C7" w:rsidRPr="00194DA3" w:rsidTr="00CD11C7">
        <w:trPr>
          <w:cantSplit/>
          <w:trHeight w:val="7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75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Обласний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BE43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</w:t>
            </w:r>
            <w:r w:rsidRPr="00332FC5">
              <w:rPr>
                <w:sz w:val="18"/>
                <w:szCs w:val="18"/>
                <w:lang w:val="uk-UA"/>
              </w:rPr>
              <w:t>65,930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4465,930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332FC5" w:rsidRDefault="00CD11C7" w:rsidP="00A55BF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CD11C7">
        <w:trPr>
          <w:cantSplit/>
          <w:trHeight w:val="75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D11C7" w:rsidRPr="00194DA3" w:rsidTr="00A55BFE">
        <w:trPr>
          <w:cantSplit/>
          <w:trHeight w:val="56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983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110D7C" w:rsidRDefault="00CD11C7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7" w:rsidRDefault="00CD11C7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Інші 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B315E2" w:rsidRDefault="00CD11C7" w:rsidP="00A55BF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B315E2">
              <w:rPr>
                <w:bCs/>
                <w:sz w:val="18"/>
                <w:szCs w:val="20"/>
                <w:lang w:val="uk-UA"/>
              </w:rPr>
              <w:t>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7" w:rsidRPr="002E4B4E" w:rsidRDefault="00CD11C7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CD11C7" w:rsidRDefault="00C633E6" w:rsidP="007121A5">
            <w:pPr>
              <w:ind w:left="-108" w:right="-108"/>
              <w:jc w:val="center"/>
              <w:rPr>
                <w:b/>
                <w:lang w:val="uk-UA"/>
              </w:rPr>
            </w:pPr>
            <w:r w:rsidRPr="00CD11C7">
              <w:rPr>
                <w:b/>
                <w:sz w:val="20"/>
                <w:lang w:val="uk-UA"/>
              </w:rPr>
              <w:lastRenderedPageBreak/>
              <w:t>Загальний обсяг фінансування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  <w:r>
              <w:rPr>
                <w:bCs/>
                <w:sz w:val="18"/>
                <w:szCs w:val="20"/>
                <w:lang w:val="uk-UA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spacing w:line="180" w:lineRule="exact"/>
              <w:ind w:left="-90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 xml:space="preserve">Державний </w:t>
            </w:r>
          </w:p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1171980,000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26600,00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307076,000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0E6DCA" w:rsidRDefault="00C633E6" w:rsidP="000237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307076,000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187076,000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177076,000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ind w:lef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167076,000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110D7C" w:rsidRDefault="00C633E6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 xml:space="preserve">Обласний </w:t>
            </w:r>
          </w:p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6113022,210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1761248,21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876762,000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896615,000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855910,000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857929,000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ind w:lef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864558,000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110D7C" w:rsidRDefault="00C633E6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1123766,520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94242,52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187000,000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223224,000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187000,000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187000,000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ind w:lef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245300,000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110D7C" w:rsidRDefault="00C633E6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 xml:space="preserve">Інші </w:t>
            </w:r>
          </w:p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джерела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31616371,700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17819277,50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3807271,700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2019068,500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1992755,400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ind w:lef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2976145,000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ind w:lef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3001853,600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33E6" w:rsidRPr="00194DA3" w:rsidTr="00A55BFE">
        <w:trPr>
          <w:cantSplit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110D7C" w:rsidRDefault="00C633E6" w:rsidP="007121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jc w:val="center"/>
              <w:rPr>
                <w:bCs/>
                <w:sz w:val="18"/>
                <w:szCs w:val="20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6" w:rsidRDefault="00C633E6" w:rsidP="007121A5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Загальний обсяг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F3358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>40025140</w:t>
            </w:r>
            <w:r>
              <w:rPr>
                <w:sz w:val="14"/>
                <w:szCs w:val="14"/>
                <w:lang w:val="uk-UA"/>
              </w:rPr>
              <w:t>,430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F3358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19701368,230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F3358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5178109,700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F3358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3445983,500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F3358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322741,400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CF3358" w:rsidRDefault="00C633E6" w:rsidP="0002373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4198150,000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B54700" w:rsidRDefault="00C633E6" w:rsidP="0002373B">
            <w:pPr>
              <w:ind w:lef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4278787,600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6" w:rsidRPr="002E4B4E" w:rsidRDefault="00C633E6" w:rsidP="00194DA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194DA3" w:rsidRDefault="00194DA3">
      <w:pPr>
        <w:rPr>
          <w:lang w:val="uk-UA"/>
        </w:rPr>
      </w:pPr>
    </w:p>
    <w:p w:rsidR="0066561D" w:rsidRDefault="0066561D">
      <w:pPr>
        <w:rPr>
          <w:lang w:val="uk-UA"/>
        </w:rPr>
      </w:pPr>
    </w:p>
    <w:p w:rsidR="0066561D" w:rsidRDefault="0066561D" w:rsidP="0066561D">
      <w:pPr>
        <w:ind w:left="-426"/>
        <w:rPr>
          <w:lang w:val="uk-UA"/>
        </w:rPr>
      </w:pPr>
      <w:r>
        <w:rPr>
          <w:b/>
          <w:lang w:val="uk-UA"/>
        </w:rPr>
        <w:t xml:space="preserve">Перший заступник </w:t>
      </w:r>
      <w:bookmarkStart w:id="0" w:name="_GoBack"/>
      <w:bookmarkEnd w:id="0"/>
      <w:r>
        <w:rPr>
          <w:b/>
          <w:lang w:val="uk-UA"/>
        </w:rPr>
        <w:br/>
        <w:t>голови обласної ради                                                                                                                                              Г. ГУФМАН</w:t>
      </w:r>
    </w:p>
    <w:p w:rsidR="00194DA3" w:rsidRPr="0066561D" w:rsidRDefault="00194DA3">
      <w:pPr>
        <w:rPr>
          <w:lang w:val="uk-UA"/>
        </w:rPr>
      </w:pPr>
    </w:p>
    <w:sectPr w:rsidR="00194DA3" w:rsidRPr="0066561D" w:rsidSect="00096DA4">
      <w:headerReference w:type="default" r:id="rId9"/>
      <w:pgSz w:w="16838" w:h="11906" w:orient="landscape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24" w:rsidRDefault="00A74B24" w:rsidP="0066561D">
      <w:r>
        <w:separator/>
      </w:r>
    </w:p>
  </w:endnote>
  <w:endnote w:type="continuationSeparator" w:id="0">
    <w:p w:rsidR="00A74B24" w:rsidRDefault="00A74B24" w:rsidP="006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24" w:rsidRDefault="00A74B24" w:rsidP="0066561D">
      <w:r>
        <w:separator/>
      </w:r>
    </w:p>
  </w:footnote>
  <w:footnote w:type="continuationSeparator" w:id="0">
    <w:p w:rsidR="00A74B24" w:rsidRDefault="00A74B24" w:rsidP="0066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9594"/>
    </w:sdtPr>
    <w:sdtEndPr/>
    <w:sdtContent>
      <w:p w:rsidR="00A55BFE" w:rsidRDefault="00A55B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4E"/>
    <w:multiLevelType w:val="hybridMultilevel"/>
    <w:tmpl w:val="F9C4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6ECF"/>
    <w:multiLevelType w:val="multilevel"/>
    <w:tmpl w:val="933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052703"/>
    <w:multiLevelType w:val="hybridMultilevel"/>
    <w:tmpl w:val="755CC8F4"/>
    <w:lvl w:ilvl="0" w:tplc="F1BEA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F02"/>
    <w:multiLevelType w:val="multilevel"/>
    <w:tmpl w:val="72B04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61E0A7D"/>
    <w:multiLevelType w:val="hybridMultilevel"/>
    <w:tmpl w:val="D8C80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F38EF"/>
    <w:multiLevelType w:val="hybridMultilevel"/>
    <w:tmpl w:val="580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5FD"/>
    <w:multiLevelType w:val="multilevel"/>
    <w:tmpl w:val="6EEE3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A11B2D"/>
    <w:multiLevelType w:val="multilevel"/>
    <w:tmpl w:val="84206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3"/>
    <w:rsid w:val="00006F4D"/>
    <w:rsid w:val="00037675"/>
    <w:rsid w:val="00045E41"/>
    <w:rsid w:val="00050BC2"/>
    <w:rsid w:val="000763FB"/>
    <w:rsid w:val="000870D2"/>
    <w:rsid w:val="00096DA4"/>
    <w:rsid w:val="000C7BED"/>
    <w:rsid w:val="000D6465"/>
    <w:rsid w:val="00106515"/>
    <w:rsid w:val="00133FBC"/>
    <w:rsid w:val="00144033"/>
    <w:rsid w:val="0015635F"/>
    <w:rsid w:val="00194DA3"/>
    <w:rsid w:val="001A20F0"/>
    <w:rsid w:val="001D641A"/>
    <w:rsid w:val="002006FC"/>
    <w:rsid w:val="00204D12"/>
    <w:rsid w:val="002100E0"/>
    <w:rsid w:val="00220964"/>
    <w:rsid w:val="00231395"/>
    <w:rsid w:val="002447CA"/>
    <w:rsid w:val="00262663"/>
    <w:rsid w:val="0027591D"/>
    <w:rsid w:val="002A2F23"/>
    <w:rsid w:val="002D5D83"/>
    <w:rsid w:val="00331581"/>
    <w:rsid w:val="00334631"/>
    <w:rsid w:val="00341BD5"/>
    <w:rsid w:val="003A3826"/>
    <w:rsid w:val="003B1F1A"/>
    <w:rsid w:val="003C5F5E"/>
    <w:rsid w:val="00457F1E"/>
    <w:rsid w:val="00494861"/>
    <w:rsid w:val="004B1138"/>
    <w:rsid w:val="004C51AB"/>
    <w:rsid w:val="005109C8"/>
    <w:rsid w:val="00533FFD"/>
    <w:rsid w:val="0054188D"/>
    <w:rsid w:val="005657D1"/>
    <w:rsid w:val="00567BD5"/>
    <w:rsid w:val="005813BD"/>
    <w:rsid w:val="00586ED9"/>
    <w:rsid w:val="005A45DC"/>
    <w:rsid w:val="005C6E4E"/>
    <w:rsid w:val="005D129F"/>
    <w:rsid w:val="005D79B6"/>
    <w:rsid w:val="00603421"/>
    <w:rsid w:val="00603C57"/>
    <w:rsid w:val="00607BC1"/>
    <w:rsid w:val="00657A1F"/>
    <w:rsid w:val="006604EC"/>
    <w:rsid w:val="0066561D"/>
    <w:rsid w:val="00681C9D"/>
    <w:rsid w:val="006906CD"/>
    <w:rsid w:val="006A4CF8"/>
    <w:rsid w:val="006D1115"/>
    <w:rsid w:val="006E4C61"/>
    <w:rsid w:val="007121A5"/>
    <w:rsid w:val="00715F35"/>
    <w:rsid w:val="007341FC"/>
    <w:rsid w:val="00757F8E"/>
    <w:rsid w:val="00777E51"/>
    <w:rsid w:val="0078564C"/>
    <w:rsid w:val="00797C39"/>
    <w:rsid w:val="007B2816"/>
    <w:rsid w:val="007B4775"/>
    <w:rsid w:val="008057E4"/>
    <w:rsid w:val="00805BD9"/>
    <w:rsid w:val="008A18B8"/>
    <w:rsid w:val="008A6268"/>
    <w:rsid w:val="008B32D9"/>
    <w:rsid w:val="008D1DE6"/>
    <w:rsid w:val="00915F31"/>
    <w:rsid w:val="0092718F"/>
    <w:rsid w:val="009521D6"/>
    <w:rsid w:val="009838B3"/>
    <w:rsid w:val="009B6EF3"/>
    <w:rsid w:val="009C4CC1"/>
    <w:rsid w:val="009F2DD2"/>
    <w:rsid w:val="00A05CC9"/>
    <w:rsid w:val="00A55BFE"/>
    <w:rsid w:val="00A64026"/>
    <w:rsid w:val="00A74B24"/>
    <w:rsid w:val="00B16CE8"/>
    <w:rsid w:val="00B31F23"/>
    <w:rsid w:val="00B46A55"/>
    <w:rsid w:val="00B70715"/>
    <w:rsid w:val="00BC5762"/>
    <w:rsid w:val="00BE4320"/>
    <w:rsid w:val="00C073E0"/>
    <w:rsid w:val="00C16ACB"/>
    <w:rsid w:val="00C1757B"/>
    <w:rsid w:val="00C30489"/>
    <w:rsid w:val="00C633E6"/>
    <w:rsid w:val="00CD11C7"/>
    <w:rsid w:val="00CD13BF"/>
    <w:rsid w:val="00CF1C1A"/>
    <w:rsid w:val="00D319A2"/>
    <w:rsid w:val="00D53934"/>
    <w:rsid w:val="00D921F5"/>
    <w:rsid w:val="00DB6239"/>
    <w:rsid w:val="00DC3B58"/>
    <w:rsid w:val="00DC5D63"/>
    <w:rsid w:val="00DE2964"/>
    <w:rsid w:val="00E076C0"/>
    <w:rsid w:val="00E07E4E"/>
    <w:rsid w:val="00E37064"/>
    <w:rsid w:val="00E42D80"/>
    <w:rsid w:val="00E448F4"/>
    <w:rsid w:val="00E92E7A"/>
    <w:rsid w:val="00E938F3"/>
    <w:rsid w:val="00ED68FB"/>
    <w:rsid w:val="00EF47CC"/>
    <w:rsid w:val="00F13263"/>
    <w:rsid w:val="00F2290F"/>
    <w:rsid w:val="00F6346F"/>
    <w:rsid w:val="00F81AD5"/>
    <w:rsid w:val="00F92BEF"/>
    <w:rsid w:val="00F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94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DA3"/>
    <w:pPr>
      <w:ind w:left="720"/>
      <w:contextualSpacing/>
    </w:pPr>
  </w:style>
  <w:style w:type="table" w:styleId="a6">
    <w:name w:val="Table Grid"/>
    <w:basedOn w:val="a1"/>
    <w:uiPriority w:val="59"/>
    <w:rsid w:val="0019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65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6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4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006F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94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DA3"/>
    <w:pPr>
      <w:ind w:left="720"/>
      <w:contextualSpacing/>
    </w:pPr>
  </w:style>
  <w:style w:type="table" w:styleId="a6">
    <w:name w:val="Table Grid"/>
    <w:basedOn w:val="a1"/>
    <w:uiPriority w:val="59"/>
    <w:rsid w:val="0019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65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6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4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006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A03C-8290-4E42-818B-1DF80806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2021-10-28T06:35:00Z</cp:lastPrinted>
  <dcterms:created xsi:type="dcterms:W3CDTF">2021-09-24T09:09:00Z</dcterms:created>
  <dcterms:modified xsi:type="dcterms:W3CDTF">2021-10-28T06:43:00Z</dcterms:modified>
</cp:coreProperties>
</file>