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3336ED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C2562" w:rsidRPr="00FD1E7E" w:rsidRDefault="007C2562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6A6976">
        <w:rPr>
          <w:b/>
          <w:bCs/>
          <w:color w:val="000000"/>
          <w:szCs w:val="28"/>
          <w:shd w:val="clear" w:color="auto" w:fill="FFFFFF"/>
          <w:lang w:val="ru-RU" w:eastAsia="uk-UA"/>
        </w:rPr>
        <w:t>8</w:t>
      </w:r>
    </w:p>
    <w:p w:rsidR="00CE4C8F" w:rsidRPr="00FD1E7E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657858" w:rsidRPr="00FD1E7E" w:rsidRDefault="00657858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EA3D45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</w:t>
      </w:r>
      <w:r w:rsidR="006A6976">
        <w:rPr>
          <w:color w:val="000000"/>
          <w:szCs w:val="28"/>
          <w:lang w:eastAsia="uk-UA"/>
        </w:rPr>
        <w:t>4</w:t>
      </w:r>
      <w:r w:rsidR="007C6A68" w:rsidRPr="00312311">
        <w:rPr>
          <w:color w:val="000000"/>
          <w:szCs w:val="28"/>
          <w:lang w:eastAsia="uk-UA"/>
        </w:rPr>
        <w:t xml:space="preserve"> </w:t>
      </w:r>
      <w:r w:rsidR="00882D38" w:rsidRPr="00167C66">
        <w:rPr>
          <w:color w:val="000000"/>
          <w:szCs w:val="28"/>
          <w:lang w:eastAsia="uk-UA"/>
        </w:rPr>
        <w:t>листопада</w:t>
      </w:r>
      <w:r w:rsidR="00AC6A9E" w:rsidRPr="00FD1E7E">
        <w:rPr>
          <w:color w:val="000000"/>
          <w:szCs w:val="28"/>
          <w:lang w:eastAsia="uk-UA"/>
        </w:rPr>
        <w:t xml:space="preserve"> 202</w:t>
      </w:r>
      <w:r w:rsidR="00AC6A9E">
        <w:rPr>
          <w:color w:val="000000"/>
          <w:szCs w:val="28"/>
          <w:lang w:eastAsia="uk-UA"/>
        </w:rPr>
        <w:t>1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AC6A9E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6A6976">
        <w:rPr>
          <w:color w:val="000000"/>
          <w:szCs w:val="28"/>
          <w:lang w:eastAsia="uk-UA"/>
        </w:rPr>
        <w:t>2</w:t>
      </w:r>
      <w:r w:rsidRPr="00FD1E7E">
        <w:rPr>
          <w:color w:val="000000"/>
          <w:szCs w:val="28"/>
          <w:lang w:eastAsia="uk-UA"/>
        </w:rPr>
        <w:t>:00</w:t>
      </w:r>
    </w:p>
    <w:p w:rsidR="00AC6A9E" w:rsidRDefault="00AC6A9E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306</w:t>
      </w:r>
    </w:p>
    <w:p w:rsidR="007C2562" w:rsidRPr="00FD1E7E" w:rsidRDefault="007C2562" w:rsidP="00AC6A9E">
      <w:pPr>
        <w:widowControl w:val="0"/>
        <w:jc w:val="right"/>
        <w:rPr>
          <w:szCs w:val="28"/>
          <w:lang w:eastAsia="en-US"/>
        </w:rPr>
      </w:pP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6976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6A6976" w:rsidRPr="00620914">
        <w:rPr>
          <w:color w:val="000000"/>
          <w:sz w:val="28"/>
          <w:szCs w:val="28"/>
          <w:lang w:val="uk-UA" w:eastAsia="uk-UA"/>
        </w:rPr>
        <w:t xml:space="preserve"> Г.О.</w:t>
      </w:r>
      <w:r w:rsidR="006A6976">
        <w:rPr>
          <w:color w:val="000000"/>
          <w:sz w:val="28"/>
          <w:szCs w:val="28"/>
          <w:lang w:val="uk-UA" w:eastAsia="uk-UA"/>
        </w:rPr>
        <w:t xml:space="preserve">, </w:t>
      </w:r>
      <w:r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EA3D45">
        <w:rPr>
          <w:color w:val="000000"/>
          <w:sz w:val="28"/>
          <w:szCs w:val="28"/>
          <w:lang w:val="uk-UA" w:eastAsia="uk-UA"/>
        </w:rPr>
        <w:t xml:space="preserve">. </w:t>
      </w:r>
      <w:r w:rsidR="006A6976">
        <w:rPr>
          <w:color w:val="000000"/>
          <w:sz w:val="28"/>
          <w:szCs w:val="28"/>
          <w:lang w:val="uk-UA" w:eastAsia="uk-UA"/>
        </w:rPr>
        <w:t>(телеконференція).</w:t>
      </w: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E94A5C" w:rsidRPr="00E94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2D38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882D38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882D38">
        <w:rPr>
          <w:color w:val="000000"/>
          <w:sz w:val="28"/>
          <w:szCs w:val="28"/>
          <w:lang w:val="uk-UA" w:eastAsia="uk-UA"/>
        </w:rPr>
        <w:t xml:space="preserve">.,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A4288" w:rsidRDefault="00882D38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Марченко </w:t>
      </w:r>
      <w:r>
        <w:rPr>
          <w:color w:val="000000"/>
          <w:szCs w:val="28"/>
          <w:lang w:eastAsia="uk-UA"/>
        </w:rPr>
        <w:t>Є.В.</w:t>
      </w:r>
      <w:r w:rsidR="00AA4288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val="ru-RU" w:eastAsia="uk-UA"/>
        </w:rPr>
        <w:t xml:space="preserve"> </w:t>
      </w:r>
      <w:r w:rsidR="00AA4288">
        <w:rPr>
          <w:color w:val="000000"/>
          <w:szCs w:val="28"/>
          <w:lang w:eastAsia="uk-UA"/>
        </w:rPr>
        <w:t xml:space="preserve">радник голови обласної </w:t>
      </w:r>
      <w:proofErr w:type="gramStart"/>
      <w:r w:rsidR="00AA4288">
        <w:rPr>
          <w:color w:val="000000"/>
          <w:szCs w:val="28"/>
          <w:lang w:eastAsia="uk-UA"/>
        </w:rPr>
        <w:t>ради</w:t>
      </w:r>
      <w:proofErr w:type="gramEnd"/>
      <w:r w:rsidR="007313A3">
        <w:rPr>
          <w:color w:val="000000"/>
          <w:szCs w:val="28"/>
          <w:lang w:eastAsia="uk-UA"/>
        </w:rPr>
        <w:t>;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widowControl w:val="0"/>
        <w:jc w:val="both"/>
        <w:rPr>
          <w:color w:val="000000"/>
          <w:szCs w:val="28"/>
          <w:lang w:val="ru-RU" w:eastAsia="uk-UA"/>
        </w:rPr>
      </w:pPr>
      <w:r>
        <w:rPr>
          <w:szCs w:val="28"/>
          <w:lang w:val="ru-RU"/>
        </w:rPr>
        <w:t xml:space="preserve">Шевцова Н.Д. – 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 w:rsidR="00B25903">
        <w:rPr>
          <w:color w:val="000000"/>
          <w:szCs w:val="28"/>
          <w:lang w:eastAsia="uk-UA"/>
        </w:rPr>
        <w:t>.</w:t>
      </w:r>
    </w:p>
    <w:p w:rsidR="00E94A5C" w:rsidRPr="00E94A5C" w:rsidRDefault="00E94A5C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AC6A9E" w:rsidRPr="00FD1E7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szCs w:val="28"/>
          <w:lang w:val="ru-RU"/>
        </w:rPr>
      </w:pPr>
    </w:p>
    <w:p w:rsidR="006A6976" w:rsidRPr="00AE5F14" w:rsidRDefault="00AC6A9E" w:rsidP="006A6976">
      <w:pPr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FD1E7E">
        <w:rPr>
          <w:szCs w:val="28"/>
        </w:rPr>
        <w:tab/>
      </w:r>
      <w:r w:rsidR="006A6976" w:rsidRPr="00AE5F14">
        <w:rPr>
          <w:sz w:val="26"/>
          <w:szCs w:val="26"/>
        </w:rPr>
        <w:t>1.</w:t>
      </w:r>
      <w:r w:rsidR="006A6976" w:rsidRPr="00AE5F14">
        <w:rPr>
          <w:rFonts w:eastAsia="Calibri"/>
          <w:color w:val="FFFFFF"/>
          <w:sz w:val="26"/>
          <w:szCs w:val="26"/>
          <w:lang w:eastAsia="en-US"/>
        </w:rPr>
        <w:t>-</w:t>
      </w:r>
      <w:r w:rsidR="00B02C54" w:rsidRPr="00B02C54">
        <w:rPr>
          <w:sz w:val="26"/>
          <w:szCs w:val="26"/>
        </w:rPr>
        <w:t xml:space="preserve"> </w:t>
      </w:r>
      <w:r w:rsidR="00B02C54">
        <w:rPr>
          <w:sz w:val="26"/>
          <w:szCs w:val="26"/>
        </w:rPr>
        <w:t>Про</w:t>
      </w:r>
      <w:r w:rsidR="00B02C54" w:rsidRPr="00AE5F14">
        <w:rPr>
          <w:rFonts w:eastAsia="Calibri"/>
          <w:color w:val="FFFFFF"/>
          <w:sz w:val="26"/>
          <w:szCs w:val="26"/>
          <w:lang w:eastAsia="en-US"/>
        </w:rPr>
        <w:t>-</w:t>
      </w:r>
      <w:r w:rsidR="00B02C54">
        <w:rPr>
          <w:rFonts w:eastAsia="Calibri"/>
          <w:sz w:val="26"/>
          <w:szCs w:val="26"/>
          <w:lang w:eastAsia="en-US"/>
        </w:rPr>
        <w:t>п</w:t>
      </w:r>
      <w:r w:rsidR="00B02C54" w:rsidRPr="00AE5F14">
        <w:rPr>
          <w:rFonts w:eastAsia="Calibri"/>
          <w:sz w:val="26"/>
          <w:szCs w:val="26"/>
          <w:lang w:eastAsia="en-US"/>
        </w:rPr>
        <w:t>ереда</w:t>
      </w:r>
      <w:r w:rsidR="00B02C54">
        <w:rPr>
          <w:rFonts w:eastAsia="Calibri"/>
          <w:sz w:val="26"/>
          <w:szCs w:val="26"/>
          <w:lang w:eastAsia="en-US"/>
        </w:rPr>
        <w:t>чу</w:t>
      </w:r>
      <w:r w:rsidR="00B02C54" w:rsidRPr="00AE5F14">
        <w:rPr>
          <w:rFonts w:eastAsia="Calibri"/>
          <w:sz w:val="26"/>
          <w:szCs w:val="26"/>
          <w:lang w:eastAsia="en-US"/>
        </w:rPr>
        <w:t xml:space="preserve"> майн</w:t>
      </w:r>
      <w:r w:rsidR="00B02C54">
        <w:rPr>
          <w:rFonts w:eastAsia="Calibri"/>
          <w:sz w:val="26"/>
          <w:szCs w:val="26"/>
          <w:lang w:eastAsia="en-US"/>
        </w:rPr>
        <w:t>а</w:t>
      </w:r>
      <w:r w:rsidR="006A6976" w:rsidRPr="00AE5F14">
        <w:rPr>
          <w:rFonts w:eastAsia="Calibri"/>
          <w:sz w:val="26"/>
          <w:szCs w:val="26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6A6976" w:rsidRPr="00AE5F14" w:rsidRDefault="006A6976" w:rsidP="006A6976">
      <w:pPr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E5F14">
        <w:rPr>
          <w:rFonts w:eastAsia="Calibri"/>
          <w:bCs/>
          <w:sz w:val="26"/>
          <w:szCs w:val="26"/>
          <w:lang w:eastAsia="en-US"/>
        </w:rPr>
        <w:t>1</w:t>
      </w:r>
      <w:r w:rsidRPr="00AE5F14">
        <w:rPr>
          <w:rFonts w:eastAsia="Calibri"/>
          <w:sz w:val="26"/>
          <w:szCs w:val="26"/>
          <w:lang w:eastAsia="en-US"/>
        </w:rPr>
        <w:t xml:space="preserve">.1. Споруди котелень, інженерні мережі та обладнання, розташовані за адресами: </w:t>
      </w:r>
    </w:p>
    <w:p w:rsidR="006A6976" w:rsidRPr="009D40A5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 xml:space="preserve">м. Верхньодніпровськ,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Гастело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Федоровського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6,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пл. Олександра Поля,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Яцковського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13, вул. Шевченко, 5,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вул. Дніпровська, 31;м. П’ятихатки,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Саксаганська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119, вул. Садова, 104, вул. Прокопенко, 13;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. Софіївка, вул. Незалежності, 91 Б, вул. Молодіжна, 16;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П’ятихатський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Кам’янський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)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Лихівка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Набережна, 9;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П’ятихатський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Кам’янський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)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Саксагань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Лісова, 1, вул. Центральна, 8,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lastRenderedPageBreak/>
        <w:t>Дніпропетровської обласної ради” 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Північтепломережа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Pr="00AE5F14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2</w:t>
      </w:r>
      <w:r w:rsidRPr="00AE5F14">
        <w:rPr>
          <w:rFonts w:eastAsia="Calibri"/>
          <w:sz w:val="26"/>
          <w:szCs w:val="26"/>
          <w:lang w:eastAsia="en-US"/>
        </w:rPr>
        <w:t>. Споруди котелень, інженерні мережі та обладнання, розташовані за адресами: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м. Павлоград, вул. Зелена, 10;сел.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Абрикосова, 177 А, вул. Партизанська, 137 Д, вул. Партизанська, 156 А;сел.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Першотравнева, 195А;с.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Великоолександрівка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Шкільна, 1А;с. Дубовики, вул. Центральна, 49 А;</w:t>
      </w:r>
      <w:r>
        <w:rPr>
          <w:rFonts w:eastAsia="Calibri"/>
          <w:sz w:val="26"/>
          <w:szCs w:val="26"/>
          <w:lang w:eastAsia="en-US"/>
        </w:rPr>
        <w:t xml:space="preserve">с. </w:t>
      </w:r>
      <w:r w:rsidRPr="00AE5F14">
        <w:rPr>
          <w:rFonts w:eastAsia="Calibri"/>
          <w:sz w:val="26"/>
          <w:szCs w:val="26"/>
          <w:lang w:eastAsia="en-US"/>
        </w:rPr>
        <w:t>Миколаївка, вул. Центральна, 4А;сел. Чапліне, вул. Західна, 20 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с. Шевченкове,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Голондія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55А;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с. Олександрівка, вул. Шкільна, 10;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color w:val="000000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color w:val="000000"/>
          <w:sz w:val="26"/>
          <w:szCs w:val="26"/>
          <w:lang w:eastAsia="en-US"/>
        </w:rPr>
        <w:t>. Покровське, вул. Соборна, 140;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color w:val="000000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color w:val="000000"/>
          <w:sz w:val="26"/>
          <w:szCs w:val="26"/>
          <w:lang w:eastAsia="en-US"/>
        </w:rPr>
        <w:t xml:space="preserve">. Покровське, вул. Соборна, 121 А, </w:t>
      </w:r>
      <w:r w:rsidRPr="00AE5F14">
        <w:rPr>
          <w:rFonts w:eastAsia="Calibri"/>
          <w:sz w:val="26"/>
          <w:szCs w:val="26"/>
          <w:lang w:eastAsia="en-US"/>
        </w:rPr>
        <w:t>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Pr="009D40A5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3</w:t>
      </w:r>
      <w:r w:rsidRPr="00AE5F14">
        <w:rPr>
          <w:rFonts w:eastAsia="Calibri"/>
          <w:sz w:val="26"/>
          <w:szCs w:val="26"/>
          <w:lang w:eastAsia="en-US"/>
        </w:rPr>
        <w:t>. Споруди котелень, інженерні мережі та обладнання, розташовані за адресами: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. Петриківка,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Світлоярська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7а,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Леваневського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10 б,                  вул. Калнишевського, 71 б, вул. Шевченка, 3б;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Єлизаветівка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Центральна, 3б;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Іванівка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Центральна, 78 а;Дніпровський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Лобойківка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Кооперативна, 9б,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вул. Пати, 5б;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 с. Хутірське, вул. Шкільна, 4 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Чаплинка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Калинова, 2б;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 с. Мала Петриківка, вул. Шкільна, 3а,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Петриківкатеплоенерго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 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Pr="00AE5F14" w:rsidRDefault="006A6976" w:rsidP="006A6976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4</w:t>
      </w:r>
      <w:r w:rsidRPr="00AE5F14">
        <w:rPr>
          <w:rFonts w:eastAsia="Calibri"/>
          <w:sz w:val="26"/>
          <w:szCs w:val="26"/>
          <w:lang w:eastAsia="en-US"/>
        </w:rPr>
        <w:t>. Споруда котельні, інженерні мережі та обладнання, розташовані за адресою: м. Дніпро, вул. Широка, 222,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 у господарське відання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Pr="00AE5F14" w:rsidRDefault="006A6976" w:rsidP="006A697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sz w:val="26"/>
          <w:szCs w:val="26"/>
          <w:lang w:eastAsia="ar-SA" w:bidi="hi-IN"/>
        </w:rPr>
        <w:t>1.</w:t>
      </w:r>
      <w:r w:rsidRPr="00AE5F14">
        <w:rPr>
          <w:rFonts w:eastAsia="SimSun"/>
          <w:sz w:val="26"/>
          <w:szCs w:val="26"/>
          <w:lang w:val="ru-RU" w:eastAsia="ar-SA" w:bidi="hi-IN"/>
        </w:rPr>
        <w:t>5</w:t>
      </w:r>
      <w:r w:rsidRPr="00AE5F14">
        <w:rPr>
          <w:rFonts w:eastAsia="SimSun"/>
          <w:sz w:val="26"/>
          <w:szCs w:val="26"/>
          <w:lang w:eastAsia="ar-SA" w:bidi="hi-IN"/>
        </w:rPr>
        <w:t xml:space="preserve">. Юридичну особу – обласне комунальне підприємство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6A6976" w:rsidRPr="00AE5F14" w:rsidRDefault="006A6976" w:rsidP="006A697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26"/>
          <w:szCs w:val="26"/>
          <w:lang w:eastAsia="ar-SA" w:bidi="hi-IN"/>
        </w:rPr>
      </w:pP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1.5.1 Затвердити техніко-економічне обґрунтування передачі цілісного майнового комплексу </w:t>
      </w:r>
      <w:r w:rsidRPr="00AE5F14">
        <w:rPr>
          <w:rFonts w:eastAsia="SimSun"/>
          <w:sz w:val="26"/>
          <w:szCs w:val="26"/>
          <w:lang w:eastAsia="ar-SA" w:bidi="hi-IN"/>
        </w:rPr>
        <w:t xml:space="preserve">обласного комунального підприємства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6A6976" w:rsidRPr="00B15695" w:rsidRDefault="00F45BEA" w:rsidP="006A6976">
      <w:pPr>
        <w:ind w:right="-25" w:firstLine="700"/>
        <w:jc w:val="both"/>
        <w:rPr>
          <w:szCs w:val="28"/>
        </w:rPr>
      </w:pPr>
      <w:r>
        <w:rPr>
          <w:szCs w:val="28"/>
        </w:rPr>
        <w:t>2</w:t>
      </w:r>
      <w:r w:rsidR="006A6976" w:rsidRPr="00B15695">
        <w:rPr>
          <w:szCs w:val="28"/>
        </w:rPr>
        <w:t xml:space="preserve">. </w:t>
      </w:r>
      <w:r w:rsidR="00B02C54">
        <w:rPr>
          <w:szCs w:val="28"/>
        </w:rPr>
        <w:t>Про н</w:t>
      </w:r>
      <w:r w:rsidR="006A6976" w:rsidRPr="00B15695">
        <w:rPr>
          <w:szCs w:val="28"/>
        </w:rPr>
        <w:t>ада</w:t>
      </w:r>
      <w:r w:rsidR="00B02C54">
        <w:rPr>
          <w:szCs w:val="28"/>
        </w:rPr>
        <w:t>ння</w:t>
      </w:r>
      <w:r w:rsidR="006A6976" w:rsidRPr="00B15695">
        <w:rPr>
          <w:szCs w:val="28"/>
        </w:rPr>
        <w:t xml:space="preserve"> ФОП </w:t>
      </w:r>
      <w:proofErr w:type="spellStart"/>
      <w:r w:rsidR="006A6976" w:rsidRPr="00B15695">
        <w:rPr>
          <w:szCs w:val="28"/>
        </w:rPr>
        <w:t>Підкопаєву</w:t>
      </w:r>
      <w:proofErr w:type="spellEnd"/>
      <w:r w:rsidR="006A6976" w:rsidRPr="00B15695">
        <w:rPr>
          <w:szCs w:val="28"/>
        </w:rPr>
        <w:t xml:space="preserve"> Д.В., який орендує приміщення площею 92,60 кв. м, розташоване за адресою: вул. Шкільна, 1а, с. Миколаївка Новомосковського району, що перебуває в господарському віддані</w:t>
      </w:r>
      <w:r w:rsidR="006A6976" w:rsidRPr="00111718">
        <w:rPr>
          <w:szCs w:val="28"/>
        </w:rPr>
        <w:t xml:space="preserve">                    </w:t>
      </w:r>
      <w:r w:rsidR="006A6976" w:rsidRPr="00B15695">
        <w:rPr>
          <w:color w:val="000000"/>
          <w:szCs w:val="28"/>
        </w:rPr>
        <w:lastRenderedPageBreak/>
        <w:t>ОКП ,,Фармація”</w:t>
      </w:r>
      <w:r w:rsidR="006A6976" w:rsidRPr="00B15695">
        <w:rPr>
          <w:szCs w:val="28"/>
        </w:rPr>
        <w:t xml:space="preserve">, дозвіл на розроблення проектно-кошторисної документації та здійснення реконструкції орендованих приміщень із проведенням невід’ємних </w:t>
      </w:r>
      <w:proofErr w:type="spellStart"/>
      <w:r w:rsidR="006A6976" w:rsidRPr="00B15695">
        <w:rPr>
          <w:szCs w:val="28"/>
        </w:rPr>
        <w:t>поліпшень</w:t>
      </w:r>
      <w:proofErr w:type="spellEnd"/>
      <w:r w:rsidR="006A6976" w:rsidRPr="00B15695">
        <w:rPr>
          <w:szCs w:val="28"/>
        </w:rPr>
        <w:t xml:space="preserve">. </w:t>
      </w:r>
    </w:p>
    <w:p w:rsidR="00882D38" w:rsidRDefault="006A6976" w:rsidP="006A6976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</w:r>
      <w:r w:rsidR="00F45BEA">
        <w:rPr>
          <w:szCs w:val="28"/>
        </w:rPr>
        <w:t>3</w:t>
      </w:r>
      <w:r w:rsidR="00882D38" w:rsidRPr="00ED164A">
        <w:rPr>
          <w:szCs w:val="28"/>
        </w:rPr>
        <w:t>. Різне.</w:t>
      </w:r>
    </w:p>
    <w:p w:rsidR="006A6976" w:rsidRPr="00B02C54" w:rsidRDefault="00AC6A9E" w:rsidP="00B02C54">
      <w:pPr>
        <w:ind w:firstLine="567"/>
        <w:jc w:val="both"/>
        <w:rPr>
          <w:sz w:val="26"/>
          <w:szCs w:val="26"/>
        </w:rPr>
      </w:pPr>
      <w:r>
        <w:tab/>
      </w:r>
      <w:r w:rsidRPr="007C240C">
        <w:rPr>
          <w:b/>
          <w:bCs/>
          <w:szCs w:val="28"/>
          <w:lang w:eastAsia="uk-UA"/>
        </w:rPr>
        <w:t xml:space="preserve">СЛУХАЛИ </w:t>
      </w:r>
      <w:r w:rsidR="00787E30" w:rsidRPr="00312311">
        <w:rPr>
          <w:b/>
          <w:bCs/>
          <w:szCs w:val="28"/>
          <w:lang w:val="ru-RU" w:eastAsia="uk-UA"/>
        </w:rPr>
        <w:t>1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="00B02C54">
        <w:rPr>
          <w:sz w:val="26"/>
          <w:szCs w:val="26"/>
        </w:rPr>
        <w:t>Про</w:t>
      </w:r>
      <w:r w:rsidR="006A6976" w:rsidRPr="00AE5F14">
        <w:rPr>
          <w:rFonts w:eastAsia="Calibri"/>
          <w:color w:val="FFFFFF"/>
          <w:sz w:val="26"/>
          <w:szCs w:val="26"/>
          <w:lang w:eastAsia="en-US"/>
        </w:rPr>
        <w:t>-</w:t>
      </w:r>
      <w:r w:rsidR="00B02C54">
        <w:rPr>
          <w:rFonts w:eastAsia="Calibri"/>
          <w:sz w:val="26"/>
          <w:szCs w:val="26"/>
          <w:lang w:eastAsia="en-US"/>
        </w:rPr>
        <w:t>п</w:t>
      </w:r>
      <w:r w:rsidR="006A6976" w:rsidRPr="00AE5F14">
        <w:rPr>
          <w:rFonts w:eastAsia="Calibri"/>
          <w:sz w:val="26"/>
          <w:szCs w:val="26"/>
          <w:lang w:eastAsia="en-US"/>
        </w:rPr>
        <w:t>ереда</w:t>
      </w:r>
      <w:r w:rsidR="00B02C54">
        <w:rPr>
          <w:rFonts w:eastAsia="Calibri"/>
          <w:sz w:val="26"/>
          <w:szCs w:val="26"/>
          <w:lang w:eastAsia="en-US"/>
        </w:rPr>
        <w:t>чу</w:t>
      </w:r>
      <w:r w:rsidR="006A6976" w:rsidRPr="00AE5F14">
        <w:rPr>
          <w:rFonts w:eastAsia="Calibri"/>
          <w:sz w:val="26"/>
          <w:szCs w:val="26"/>
          <w:lang w:eastAsia="en-US"/>
        </w:rPr>
        <w:t xml:space="preserve"> майн</w:t>
      </w:r>
      <w:r w:rsidR="00B02C54">
        <w:rPr>
          <w:rFonts w:eastAsia="Calibri"/>
          <w:sz w:val="26"/>
          <w:szCs w:val="26"/>
          <w:lang w:eastAsia="en-US"/>
        </w:rPr>
        <w:t>а</w:t>
      </w:r>
      <w:r w:rsidR="006A6976" w:rsidRPr="00AE5F14">
        <w:rPr>
          <w:rFonts w:eastAsia="Calibri"/>
          <w:sz w:val="26"/>
          <w:szCs w:val="26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6A6976" w:rsidRPr="00AE5F14" w:rsidRDefault="006A6976" w:rsidP="006A6976">
      <w:pPr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E5F14">
        <w:rPr>
          <w:rFonts w:eastAsia="Calibri"/>
          <w:bCs/>
          <w:sz w:val="26"/>
          <w:szCs w:val="26"/>
          <w:lang w:eastAsia="en-US"/>
        </w:rPr>
        <w:t>1</w:t>
      </w:r>
      <w:r w:rsidRPr="00AE5F14">
        <w:rPr>
          <w:rFonts w:eastAsia="Calibri"/>
          <w:sz w:val="26"/>
          <w:szCs w:val="26"/>
          <w:lang w:eastAsia="en-US"/>
        </w:rPr>
        <w:t xml:space="preserve">.1. Споруди котелень, інженерні мережі та обладнання, розташовані за адресами: </w:t>
      </w:r>
    </w:p>
    <w:p w:rsidR="006A6976" w:rsidRPr="009D40A5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 xml:space="preserve">м. Верхньодніпровськ,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Гастело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Федоровського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6,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пл. Олександра Поля,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Яцковського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13, вул. Шевченко, 5,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вул. Дніпровська, 31;м. П’ятихатки,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Саксаганська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119, вул. Садова, 104, вул. Прокопенко, 13;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. Софіївка, вул. Незалежності, 91 Б, вул. Молодіжна, 16;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П’ятихатський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Кам’янський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)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Лихівка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Набережна, 9;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П’ятихатський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Кам’янський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)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Саксагань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Лісова, 1, вул. Центральна, 8,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Дніпропетровської обласної ради” 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Північтепломережа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Pr="00AE5F14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2</w:t>
      </w:r>
      <w:r w:rsidRPr="00AE5F14">
        <w:rPr>
          <w:rFonts w:eastAsia="Calibri"/>
          <w:sz w:val="26"/>
          <w:szCs w:val="26"/>
          <w:lang w:eastAsia="en-US"/>
        </w:rPr>
        <w:t>. Споруди котелень, інженерні мережі та обладнання, розташовані за адресами: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м. Павлоград, вул. Зелена, 10;сел.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Абрикосова, 177 А, вул. Партизанська, 137 Д, вул. Партизанська, 156 А;сел.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Першотравнева, 195А;с.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Великоолександрівка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Шкільна, 1А;с. Дубовики, вул. Центральна, 49 А;</w:t>
      </w:r>
      <w:r>
        <w:rPr>
          <w:rFonts w:eastAsia="Calibri"/>
          <w:sz w:val="26"/>
          <w:szCs w:val="26"/>
          <w:lang w:eastAsia="en-US"/>
        </w:rPr>
        <w:t xml:space="preserve">с. </w:t>
      </w:r>
      <w:r w:rsidRPr="00AE5F14">
        <w:rPr>
          <w:rFonts w:eastAsia="Calibri"/>
          <w:sz w:val="26"/>
          <w:szCs w:val="26"/>
          <w:lang w:eastAsia="en-US"/>
        </w:rPr>
        <w:t>Миколаївка, вул. Центральна, 4А;сел. Чапліне, вул. Західна, 20 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с. Шевченкове,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Голондія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55А;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с. Олександрівка, вул. Шкільна, 10;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color w:val="000000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color w:val="000000"/>
          <w:sz w:val="26"/>
          <w:szCs w:val="26"/>
          <w:lang w:eastAsia="en-US"/>
        </w:rPr>
        <w:t>. Покровське, вул. Соборна, 140;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color w:val="000000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color w:val="000000"/>
          <w:sz w:val="26"/>
          <w:szCs w:val="26"/>
          <w:lang w:eastAsia="en-US"/>
        </w:rPr>
        <w:t xml:space="preserve">. Покровське, вул. Соборна, 121 А, </w:t>
      </w:r>
      <w:r w:rsidRPr="00AE5F14">
        <w:rPr>
          <w:rFonts w:eastAsia="Calibri"/>
          <w:sz w:val="26"/>
          <w:szCs w:val="26"/>
          <w:lang w:eastAsia="en-US"/>
        </w:rPr>
        <w:t>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Pr="009D40A5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3</w:t>
      </w:r>
      <w:r w:rsidRPr="00AE5F14">
        <w:rPr>
          <w:rFonts w:eastAsia="Calibri"/>
          <w:sz w:val="26"/>
          <w:szCs w:val="26"/>
          <w:lang w:eastAsia="en-US"/>
        </w:rPr>
        <w:t>. Споруди котелень, інженерні мережі та обладнання, розташовані за адресами: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. Петриківка,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Світлоярська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7а,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Леваневського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10 б,                  вул. Калнишевського, 71 б, вул. Шевченка, 3б;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Єлизаветівка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Центральна, 3б;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Іванівка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Центральна, 78 а;Дніпровський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Лобойківка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Кооперативна, 9б,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вул. Пати, 5б;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 с. Хутірське, вул. Шкільна, 4 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Чаплинка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Калинова, 2б;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 с. Мала Петриківка, вул. Шкільна, 3а,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Петриківкатеплоенерго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 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6A6976" w:rsidRDefault="006A6976" w:rsidP="006A697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4</w:t>
      </w:r>
      <w:r w:rsidRPr="00AE5F14">
        <w:rPr>
          <w:rFonts w:eastAsia="Calibri"/>
          <w:sz w:val="26"/>
          <w:szCs w:val="26"/>
          <w:lang w:eastAsia="en-US"/>
        </w:rPr>
        <w:t>. Споруда котельні, інженерні мережі та обладнання, розташовані за адресою: м. Дніпро, вул. Широка, 222,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 у господарське відання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sz w:val="26"/>
          <w:szCs w:val="26"/>
          <w:lang w:eastAsia="ar-SA" w:bidi="hi-IN"/>
        </w:rPr>
        <w:lastRenderedPageBreak/>
        <w:t>1.</w:t>
      </w:r>
      <w:r w:rsidRPr="00AE5F14">
        <w:rPr>
          <w:rFonts w:eastAsia="SimSun"/>
          <w:sz w:val="26"/>
          <w:szCs w:val="26"/>
          <w:lang w:val="ru-RU" w:eastAsia="ar-SA" w:bidi="hi-IN"/>
        </w:rPr>
        <w:t>5</w:t>
      </w:r>
      <w:r w:rsidRPr="00AE5F14">
        <w:rPr>
          <w:rFonts w:eastAsia="SimSun"/>
          <w:sz w:val="26"/>
          <w:szCs w:val="26"/>
          <w:lang w:eastAsia="ar-SA" w:bidi="hi-IN"/>
        </w:rPr>
        <w:t xml:space="preserve">. Юридичну особу – обласне комунальне підприємство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26"/>
          <w:szCs w:val="26"/>
          <w:lang w:eastAsia="ar-SA" w:bidi="hi-IN"/>
        </w:rPr>
      </w:pP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1.5.1 Затвердити техніко-економічне обґрунтування передачі цілісного майнового комплексу </w:t>
      </w:r>
      <w:r w:rsidRPr="00AE5F14">
        <w:rPr>
          <w:rFonts w:eastAsia="SimSun"/>
          <w:sz w:val="26"/>
          <w:szCs w:val="26"/>
          <w:lang w:eastAsia="ar-SA" w:bidi="hi-IN"/>
        </w:rPr>
        <w:t xml:space="preserve">обласного комунального підприємства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AC6A9E" w:rsidRDefault="00AC6A9E" w:rsidP="006A6976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7441D0">
        <w:rPr>
          <w:color w:val="C0504D" w:themeColor="accent2"/>
          <w:sz w:val="26"/>
          <w:szCs w:val="26"/>
          <w:lang w:eastAsia="en-US"/>
        </w:rPr>
        <w:tab/>
      </w:r>
      <w:r w:rsidRPr="00535368">
        <w:rPr>
          <w:szCs w:val="28"/>
          <w:u w:val="single"/>
          <w:lang w:eastAsia="uk-UA"/>
        </w:rPr>
        <w:t>Інформація:</w:t>
      </w:r>
      <w:r w:rsidR="007313A3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Pr="00C12C35">
        <w:rPr>
          <w:color w:val="000000"/>
          <w:szCs w:val="28"/>
          <w:lang w:eastAsia="uk-UA"/>
        </w:rPr>
        <w:t xml:space="preserve"> – </w:t>
      </w:r>
      <w:r>
        <w:rPr>
          <w:szCs w:val="28"/>
          <w:lang w:val="ru-RU"/>
        </w:rPr>
        <w:t xml:space="preserve">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6A6976" w:rsidRDefault="007313A3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="00AC6A9E" w:rsidRPr="006C4563">
        <w:rPr>
          <w:szCs w:val="28"/>
          <w:u w:val="single"/>
        </w:rPr>
        <w:t>Виступили:</w:t>
      </w:r>
      <w:r w:rsidR="00AC6A9E" w:rsidRPr="001518F4">
        <w:rPr>
          <w:szCs w:val="28"/>
        </w:rPr>
        <w:t xml:space="preserve"> </w:t>
      </w:r>
      <w:proofErr w:type="spellStart"/>
      <w:r w:rsidR="00E61C8F" w:rsidRPr="00FD1E7E">
        <w:rPr>
          <w:color w:val="000000"/>
          <w:szCs w:val="28"/>
          <w:lang w:eastAsia="uk-UA"/>
        </w:rPr>
        <w:t>Пісоцький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В.А</w:t>
      </w:r>
      <w:r w:rsidR="006A6976">
        <w:rPr>
          <w:color w:val="000000"/>
          <w:szCs w:val="28"/>
          <w:lang w:eastAsia="uk-UA"/>
        </w:rPr>
        <w:t xml:space="preserve">., </w:t>
      </w:r>
      <w:proofErr w:type="spellStart"/>
      <w:r w:rsidR="006A6976" w:rsidRPr="00FD1E7E">
        <w:rPr>
          <w:color w:val="000000"/>
          <w:szCs w:val="28"/>
          <w:lang w:eastAsia="uk-UA"/>
        </w:rPr>
        <w:t>Ольшанська</w:t>
      </w:r>
      <w:proofErr w:type="spellEnd"/>
      <w:r w:rsidR="006A6976" w:rsidRPr="00FD1E7E">
        <w:rPr>
          <w:color w:val="000000"/>
          <w:szCs w:val="28"/>
          <w:lang w:eastAsia="uk-UA"/>
        </w:rPr>
        <w:t xml:space="preserve"> О.С.</w:t>
      </w:r>
    </w:p>
    <w:p w:rsidR="00787E30" w:rsidRDefault="00E61C8F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</w:rPr>
      </w:pPr>
      <w:r w:rsidRPr="001518F4">
        <w:rPr>
          <w:color w:val="000000"/>
          <w:szCs w:val="28"/>
          <w:lang w:eastAsia="uk-UA"/>
        </w:rPr>
        <w:t xml:space="preserve"> </w:t>
      </w:r>
      <w:r w:rsidR="00C40773" w:rsidRPr="00C40773">
        <w:rPr>
          <w:b/>
          <w:szCs w:val="28"/>
        </w:rPr>
        <w:t>ВИРІШИЛИ:</w:t>
      </w:r>
    </w:p>
    <w:p w:rsidR="008F261F" w:rsidRDefault="008F261F" w:rsidP="006A697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6A6976">
        <w:rPr>
          <w:color w:val="000000"/>
          <w:szCs w:val="28"/>
        </w:rPr>
        <w:t xml:space="preserve">Доповнити </w:t>
      </w:r>
      <w:proofErr w:type="spellStart"/>
      <w:r w:rsidR="006A6976">
        <w:rPr>
          <w:color w:val="000000"/>
          <w:szCs w:val="28"/>
        </w:rPr>
        <w:t>проєкт</w:t>
      </w:r>
      <w:proofErr w:type="spellEnd"/>
      <w:r w:rsidR="006A6976">
        <w:rPr>
          <w:color w:val="000000"/>
          <w:szCs w:val="28"/>
        </w:rPr>
        <w:t xml:space="preserve"> рішення ,,</w:t>
      </w:r>
      <w:r w:rsidR="006A6976" w:rsidRPr="00ED164A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6A6976" w:rsidRPr="006A6976">
        <w:rPr>
          <w:szCs w:val="28"/>
        </w:rPr>
        <w:t>”</w:t>
      </w:r>
      <w:r w:rsidR="00B02C54">
        <w:rPr>
          <w:szCs w:val="28"/>
        </w:rPr>
        <w:t xml:space="preserve"> наступними пунктами:</w:t>
      </w:r>
    </w:p>
    <w:p w:rsidR="00B02C54" w:rsidRPr="00B02C54" w:rsidRDefault="00F843A1" w:rsidP="00B02C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Передати майно</w:t>
      </w:r>
      <w:r w:rsidR="00B02C54" w:rsidRPr="00AE5F14">
        <w:rPr>
          <w:rFonts w:eastAsia="Calibri"/>
          <w:sz w:val="26"/>
          <w:szCs w:val="26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B02C54" w:rsidRPr="00AE5F14" w:rsidRDefault="00B02C54" w:rsidP="00B02C54">
      <w:pPr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AE5F14">
        <w:rPr>
          <w:rFonts w:eastAsia="Calibri"/>
          <w:bCs/>
          <w:sz w:val="26"/>
          <w:szCs w:val="26"/>
          <w:lang w:eastAsia="en-US"/>
        </w:rPr>
        <w:t>1</w:t>
      </w:r>
      <w:r w:rsidRPr="00AE5F14">
        <w:rPr>
          <w:rFonts w:eastAsia="Calibri"/>
          <w:sz w:val="26"/>
          <w:szCs w:val="26"/>
          <w:lang w:eastAsia="en-US"/>
        </w:rPr>
        <w:t xml:space="preserve">.1. Споруди котелень, інженерні мережі та обладнання, розташовані за адресами: </w:t>
      </w:r>
    </w:p>
    <w:p w:rsidR="00B02C54" w:rsidRPr="009D40A5" w:rsidRDefault="00B02C54" w:rsidP="00B02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 xml:space="preserve">м. Верхньодніпровськ,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Гастело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Федоровського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6,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пл. Олександра Поля,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Яцковського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13, вул. Шевченко, 5,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вул. Дніпровська, 31;м. П’ятихатки,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Саксаганська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119, вул. Садова, 104, вул. Прокопенко, 13;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. Софіївка, вул. Незалежності, 91 Б, вул. Молодіжна, 16;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П’ятихатський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Кам’янський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)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Лихівка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Набережна, 9;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П’ятихатський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Кам’янський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)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Саксагань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Лісова, 1, вул. Центральна, 8,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Дніпропетровської обласної ради” 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Північтепломережа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B02C54" w:rsidRPr="00AE5F14" w:rsidRDefault="00B02C54" w:rsidP="00B02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2</w:t>
      </w:r>
      <w:r w:rsidRPr="00AE5F14">
        <w:rPr>
          <w:rFonts w:eastAsia="Calibri"/>
          <w:sz w:val="26"/>
          <w:szCs w:val="26"/>
          <w:lang w:eastAsia="en-US"/>
        </w:rPr>
        <w:t>. Споруди котелень, інженерні мережі та обладнання, розташовані за адресами: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м. Павлоград, вул. Зелена, 10;сел.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Абрикосова, 177 А, вул. Партизанська, 137 Д, вул. Партизанська, 156 А;сел.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Першотравнева, 195А;с.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Великоолександрівка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Шкільна, 1А;с. Дубовики, вул. Центральна, 49 А;</w:t>
      </w:r>
      <w:r>
        <w:rPr>
          <w:rFonts w:eastAsia="Calibri"/>
          <w:sz w:val="26"/>
          <w:szCs w:val="26"/>
          <w:lang w:eastAsia="en-US"/>
        </w:rPr>
        <w:t xml:space="preserve">с. </w:t>
      </w:r>
      <w:r w:rsidRPr="00AE5F14">
        <w:rPr>
          <w:rFonts w:eastAsia="Calibri"/>
          <w:sz w:val="26"/>
          <w:szCs w:val="26"/>
          <w:lang w:eastAsia="en-US"/>
        </w:rPr>
        <w:t>Миколаївка, вул. Центральна, 4А;сел. Чапліне, вул. Західна, 20 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с. Шевченкове,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Голондія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55А;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с. Олександрівка, вул. Шкільна, 10;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color w:val="000000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color w:val="000000"/>
          <w:sz w:val="26"/>
          <w:szCs w:val="26"/>
          <w:lang w:eastAsia="en-US"/>
        </w:rPr>
        <w:t>. Покровське, вул. Соборна, 140;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color w:val="000000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color w:val="000000"/>
          <w:sz w:val="26"/>
          <w:szCs w:val="26"/>
          <w:lang w:eastAsia="en-US"/>
        </w:rPr>
        <w:t xml:space="preserve">. Покровське, вул. Соборна, 121 А, </w:t>
      </w:r>
      <w:r w:rsidRPr="00AE5F14">
        <w:rPr>
          <w:rFonts w:eastAsia="Calibri"/>
          <w:sz w:val="26"/>
          <w:szCs w:val="26"/>
          <w:lang w:eastAsia="en-US"/>
        </w:rPr>
        <w:t>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Васильківкатеплоенерго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B02C54" w:rsidRPr="009D40A5" w:rsidRDefault="00B02C54" w:rsidP="00B02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3</w:t>
      </w:r>
      <w:r w:rsidRPr="00AE5F14">
        <w:rPr>
          <w:rFonts w:eastAsia="Calibri"/>
          <w:sz w:val="26"/>
          <w:szCs w:val="26"/>
          <w:lang w:eastAsia="en-US"/>
        </w:rPr>
        <w:t>. Споруди котелень, інженерні мережі та обладнання, розташовані за адресами: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смт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. Петриківка,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Світлоярська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7а, вул.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Леваневського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10 б,                  </w:t>
      </w:r>
      <w:r w:rsidRPr="00AE5F14">
        <w:rPr>
          <w:rFonts w:eastAsia="Calibri"/>
          <w:sz w:val="26"/>
          <w:szCs w:val="26"/>
          <w:lang w:eastAsia="en-US"/>
        </w:rPr>
        <w:lastRenderedPageBreak/>
        <w:t>вул. Калнишевського, 71 б, вул. Шевченка, 3б;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Єлизаветівка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Центральна, 3б;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Іванівка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, вул. Центральна, 78 а;Дніпровський район, 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Лобойківка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Кооперативна, 9б,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вул. Пати, 5б;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 с. Хутірське, вул. Шкільна, 4 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Чаплинка</w:t>
      </w:r>
      <w:proofErr w:type="spellEnd"/>
      <w:r w:rsidRPr="00AE5F14">
        <w:rPr>
          <w:rFonts w:eastAsia="Calibri"/>
          <w:sz w:val="26"/>
          <w:szCs w:val="26"/>
          <w:lang w:eastAsia="en-US"/>
        </w:rPr>
        <w:t>, вул. Калинова, 2б;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5F14">
        <w:rPr>
          <w:rFonts w:eastAsia="Calibri"/>
          <w:sz w:val="26"/>
          <w:szCs w:val="26"/>
          <w:lang w:eastAsia="en-US"/>
        </w:rPr>
        <w:t>Дніпровський район, с. Мала Петриківка, вул. Шкільна, 3а,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Петриківкатеплоенерго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 у господарське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B02C54" w:rsidRPr="00AE5F14" w:rsidRDefault="00B02C54" w:rsidP="00B02C54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AE5F14">
        <w:rPr>
          <w:rFonts w:eastAsia="Calibri"/>
          <w:sz w:val="26"/>
          <w:szCs w:val="26"/>
          <w:lang w:eastAsia="en-US"/>
        </w:rPr>
        <w:t>1.</w:t>
      </w:r>
      <w:r w:rsidRPr="00AE5F14">
        <w:rPr>
          <w:rFonts w:eastAsia="Calibri"/>
          <w:sz w:val="26"/>
          <w:szCs w:val="26"/>
          <w:lang w:val="ru-RU" w:eastAsia="en-US"/>
        </w:rPr>
        <w:t>4</w:t>
      </w:r>
      <w:r w:rsidRPr="00AE5F14">
        <w:rPr>
          <w:rFonts w:eastAsia="Calibri"/>
          <w:sz w:val="26"/>
          <w:szCs w:val="26"/>
          <w:lang w:eastAsia="en-US"/>
        </w:rPr>
        <w:t>. Споруда котельні, інженерні мережі та обладнання, розташовані за адресою: м. Дніпро, вул. Широка, 222, з господарського відання дочірнього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Західтеплоенерго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>” Дніпропетровської обласної ради” у господарське відання комунального підприємства ,,</w:t>
      </w:r>
      <w:proofErr w:type="spellStart"/>
      <w:r w:rsidRPr="00AE5F14">
        <w:rPr>
          <w:rFonts w:eastAsia="Calibri"/>
          <w:sz w:val="26"/>
          <w:szCs w:val="26"/>
          <w:lang w:eastAsia="en-US"/>
        </w:rPr>
        <w:t>Дніпротеплоенерго</w:t>
      </w:r>
      <w:proofErr w:type="spellEnd"/>
      <w:r w:rsidRPr="00AE5F14">
        <w:rPr>
          <w:rFonts w:eastAsia="Calibri"/>
          <w:sz w:val="26"/>
          <w:szCs w:val="26"/>
          <w:lang w:eastAsia="en-US"/>
        </w:rPr>
        <w:t xml:space="preserve">” Дніпропетровської обласної ради”. </w:t>
      </w:r>
    </w:p>
    <w:p w:rsidR="00A84F3B" w:rsidRPr="000D77DE" w:rsidRDefault="00A84F3B" w:rsidP="00A84F3B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84F3B" w:rsidRPr="008F26EC" w:rsidRDefault="00A84F3B" w:rsidP="00A84F3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A84F3B" w:rsidRPr="000D77DE" w:rsidRDefault="00A84F3B" w:rsidP="00A84F3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84F3B" w:rsidRPr="008F26EC" w:rsidRDefault="00A84F3B" w:rsidP="00A84F3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84F3B" w:rsidRDefault="00A84F3B" w:rsidP="00A84F3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A84F3B" w:rsidRDefault="00A84F3B" w:rsidP="00A84F3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84F3B" w:rsidRPr="00E93A94" w:rsidRDefault="00A84F3B" w:rsidP="00A84F3B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sz w:val="26"/>
          <w:szCs w:val="26"/>
          <w:lang w:eastAsia="ar-SA" w:bidi="hi-IN"/>
        </w:rPr>
        <w:t>1.</w:t>
      </w:r>
      <w:r w:rsidRPr="00AE5F14">
        <w:rPr>
          <w:rFonts w:eastAsia="SimSun"/>
          <w:sz w:val="26"/>
          <w:szCs w:val="26"/>
          <w:lang w:val="ru-RU" w:eastAsia="ar-SA" w:bidi="hi-IN"/>
        </w:rPr>
        <w:t>5</w:t>
      </w:r>
      <w:r w:rsidRPr="00AE5F14">
        <w:rPr>
          <w:rFonts w:eastAsia="SimSun"/>
          <w:sz w:val="26"/>
          <w:szCs w:val="26"/>
          <w:lang w:eastAsia="ar-SA" w:bidi="hi-IN"/>
        </w:rPr>
        <w:t xml:space="preserve">. Юридичну особу – обласне комунальне підприємство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26"/>
          <w:szCs w:val="26"/>
          <w:lang w:eastAsia="ar-SA" w:bidi="hi-IN"/>
        </w:rPr>
      </w:pP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1.5.1 Затвердити техніко-економічне обґрунтування передачі цілісного майнового комплексу </w:t>
      </w:r>
      <w:r w:rsidRPr="00AE5F14">
        <w:rPr>
          <w:rFonts w:eastAsia="SimSun"/>
          <w:sz w:val="26"/>
          <w:szCs w:val="26"/>
          <w:lang w:eastAsia="ar-SA" w:bidi="hi-IN"/>
        </w:rPr>
        <w:t xml:space="preserve">обласного комунального підприємства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8F261F" w:rsidRPr="000D77DE" w:rsidRDefault="008F261F" w:rsidP="008F261F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F261F" w:rsidRPr="008F26EC" w:rsidRDefault="008F261F" w:rsidP="008F261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="00A84F3B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 (</w:t>
      </w:r>
      <w:proofErr w:type="spellStart"/>
      <w:r w:rsidR="00A84F3B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Пригунов</w:t>
      </w:r>
      <w:proofErr w:type="spellEnd"/>
      <w:r w:rsidR="00A84F3B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Г.О.)</w:t>
      </w:r>
    </w:p>
    <w:p w:rsidR="008F261F" w:rsidRPr="000D77DE" w:rsidRDefault="008F261F" w:rsidP="008F261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8F261F" w:rsidRPr="008F26EC" w:rsidRDefault="008F261F" w:rsidP="008F261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="00A84F3B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8F261F" w:rsidRDefault="008F261F" w:rsidP="008F261F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="00B02C54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8F261F" w:rsidRDefault="00A84F3B" w:rsidP="008F261F">
      <w:pPr>
        <w:ind w:left="142"/>
        <w:jc w:val="both"/>
        <w:rPr>
          <w:szCs w:val="28"/>
        </w:rPr>
      </w:pPr>
      <w:r>
        <w:rPr>
          <w:szCs w:val="28"/>
        </w:rPr>
        <w:t>Не прийнято</w:t>
      </w:r>
    </w:p>
    <w:p w:rsidR="00DA3426" w:rsidRPr="00E93A94" w:rsidRDefault="00DA3426" w:rsidP="008F261F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CE62A6" w:rsidRDefault="00DA3426" w:rsidP="00CE62A6">
      <w:pPr>
        <w:ind w:firstLine="709"/>
        <w:jc w:val="both"/>
        <w:rPr>
          <w:szCs w:val="28"/>
        </w:rPr>
      </w:pPr>
      <w:r w:rsidRPr="007C240C">
        <w:rPr>
          <w:b/>
          <w:bCs/>
          <w:szCs w:val="28"/>
          <w:lang w:eastAsia="uk-UA"/>
        </w:rPr>
        <w:t xml:space="preserve">СЛУХАЛИ </w:t>
      </w:r>
      <w:r w:rsidR="00F45BEA">
        <w:rPr>
          <w:b/>
          <w:bCs/>
          <w:szCs w:val="28"/>
          <w:lang w:val="ru-RU" w:eastAsia="uk-UA"/>
        </w:rPr>
        <w:t>2</w:t>
      </w:r>
      <w:bookmarkStart w:id="0" w:name="_GoBack"/>
      <w:bookmarkEnd w:id="0"/>
      <w:r w:rsidRPr="007C240C">
        <w:rPr>
          <w:b/>
          <w:bCs/>
          <w:szCs w:val="28"/>
          <w:lang w:eastAsia="uk-UA"/>
        </w:rPr>
        <w:t>.</w:t>
      </w:r>
      <w:r w:rsidRPr="00DA3426">
        <w:rPr>
          <w:sz w:val="26"/>
          <w:szCs w:val="26"/>
        </w:rPr>
        <w:t xml:space="preserve"> </w:t>
      </w:r>
      <w:r w:rsidR="00CE62A6" w:rsidRPr="00B15695">
        <w:rPr>
          <w:szCs w:val="28"/>
        </w:rPr>
        <w:t xml:space="preserve">. </w:t>
      </w:r>
      <w:r w:rsidR="00CE62A6">
        <w:rPr>
          <w:szCs w:val="28"/>
        </w:rPr>
        <w:t>Про н</w:t>
      </w:r>
      <w:r w:rsidR="00CE62A6" w:rsidRPr="00B15695">
        <w:rPr>
          <w:szCs w:val="28"/>
        </w:rPr>
        <w:t>ада</w:t>
      </w:r>
      <w:r w:rsidR="00CE62A6">
        <w:rPr>
          <w:szCs w:val="28"/>
        </w:rPr>
        <w:t>ння</w:t>
      </w:r>
      <w:r w:rsidR="00CE62A6" w:rsidRPr="00B15695">
        <w:rPr>
          <w:szCs w:val="28"/>
        </w:rPr>
        <w:t xml:space="preserve"> ФОП </w:t>
      </w:r>
      <w:proofErr w:type="spellStart"/>
      <w:r w:rsidR="00CE62A6" w:rsidRPr="00B15695">
        <w:rPr>
          <w:szCs w:val="28"/>
        </w:rPr>
        <w:t>Підкопаєву</w:t>
      </w:r>
      <w:proofErr w:type="spellEnd"/>
      <w:r w:rsidR="00CE62A6" w:rsidRPr="00B15695">
        <w:rPr>
          <w:szCs w:val="28"/>
        </w:rPr>
        <w:t xml:space="preserve"> Д.В., який орендує приміщення площею 92,60 кв. м, розташоване за адресою: вул. Шкільна, 1а, с. Миколаївка Новомосковського району, що перебуває в господарському віддані</w:t>
      </w:r>
      <w:r w:rsidR="00CE62A6">
        <w:rPr>
          <w:szCs w:val="28"/>
        </w:rPr>
        <w:t xml:space="preserve"> </w:t>
      </w:r>
      <w:r w:rsidR="00CE62A6" w:rsidRPr="00B15695">
        <w:rPr>
          <w:color w:val="000000"/>
          <w:szCs w:val="28"/>
        </w:rPr>
        <w:t>ОКП ,,Фармація”</w:t>
      </w:r>
      <w:r w:rsidR="00CE62A6" w:rsidRPr="00B15695">
        <w:rPr>
          <w:szCs w:val="28"/>
        </w:rPr>
        <w:t xml:space="preserve">, дозвіл на розроблення проектно-кошторисної </w:t>
      </w:r>
      <w:r w:rsidR="00CE62A6" w:rsidRPr="00B15695">
        <w:rPr>
          <w:szCs w:val="28"/>
        </w:rPr>
        <w:lastRenderedPageBreak/>
        <w:t xml:space="preserve">документації та здійснення реконструкції орендованих приміщень із проведенням невід’ємних </w:t>
      </w:r>
      <w:proofErr w:type="spellStart"/>
      <w:r w:rsidR="00CE62A6" w:rsidRPr="00B15695">
        <w:rPr>
          <w:szCs w:val="28"/>
        </w:rPr>
        <w:t>поліпшень</w:t>
      </w:r>
      <w:proofErr w:type="spellEnd"/>
      <w:r w:rsidR="00CE62A6" w:rsidRPr="00B15695">
        <w:rPr>
          <w:szCs w:val="28"/>
        </w:rPr>
        <w:t>.</w:t>
      </w:r>
    </w:p>
    <w:p w:rsidR="00CE62A6" w:rsidRDefault="00CE62A6" w:rsidP="00CE62A6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C40773">
        <w:rPr>
          <w:b/>
          <w:szCs w:val="28"/>
        </w:rPr>
        <w:t>ВИРІШИЛИ:</w:t>
      </w:r>
      <w:r w:rsidRPr="00CE62A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CE62A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>
        <w:rPr>
          <w:color w:val="000000"/>
          <w:szCs w:val="28"/>
        </w:rPr>
        <w:t xml:space="preserve">Доповнити </w:t>
      </w:r>
      <w:proofErr w:type="spellStart"/>
      <w:r>
        <w:rPr>
          <w:color w:val="000000"/>
          <w:szCs w:val="28"/>
        </w:rPr>
        <w:t>проєкт</w:t>
      </w:r>
      <w:proofErr w:type="spellEnd"/>
      <w:r>
        <w:rPr>
          <w:color w:val="000000"/>
          <w:szCs w:val="28"/>
        </w:rPr>
        <w:t xml:space="preserve"> рішення ,,</w:t>
      </w:r>
      <w:r w:rsidRPr="00CE62A6">
        <w:rPr>
          <w:szCs w:val="28"/>
        </w:rPr>
        <w:t xml:space="preserve"> </w:t>
      </w:r>
      <w:r w:rsidRPr="0066045D">
        <w:rPr>
          <w:szCs w:val="28"/>
        </w:rPr>
        <w:t xml:space="preserve">Про оренду нерухомого майна, що є спільною власністю </w:t>
      </w:r>
      <w:r w:rsidRPr="00ED164A">
        <w:rPr>
          <w:szCs w:val="28"/>
        </w:rPr>
        <w:t>територіальних громад сіл, селищ, міст Дніпропетровської області</w:t>
      </w:r>
      <w:r w:rsidRPr="006A6976">
        <w:rPr>
          <w:szCs w:val="28"/>
        </w:rPr>
        <w:t xml:space="preserve"> ”</w:t>
      </w:r>
      <w:r>
        <w:rPr>
          <w:szCs w:val="28"/>
        </w:rPr>
        <w:t xml:space="preserve"> наступним пунктом:</w:t>
      </w:r>
    </w:p>
    <w:p w:rsidR="00CE62A6" w:rsidRDefault="00CE62A6" w:rsidP="00CE62A6">
      <w:pPr>
        <w:ind w:firstLine="709"/>
        <w:jc w:val="both"/>
        <w:rPr>
          <w:szCs w:val="28"/>
        </w:rPr>
      </w:pPr>
      <w:r>
        <w:rPr>
          <w:szCs w:val="28"/>
        </w:rPr>
        <w:t>Надати</w:t>
      </w:r>
      <w:r w:rsidRPr="00B15695">
        <w:rPr>
          <w:szCs w:val="28"/>
        </w:rPr>
        <w:t xml:space="preserve"> ФОП </w:t>
      </w:r>
      <w:proofErr w:type="spellStart"/>
      <w:r w:rsidRPr="00B15695">
        <w:rPr>
          <w:szCs w:val="28"/>
        </w:rPr>
        <w:t>Підкопаєву</w:t>
      </w:r>
      <w:proofErr w:type="spellEnd"/>
      <w:r w:rsidRPr="00B15695">
        <w:rPr>
          <w:szCs w:val="28"/>
        </w:rPr>
        <w:t xml:space="preserve"> Д.В., який орендує приміщення площею 92,60 кв. м, розташоване за адресою: вул. Шкільна, 1а, с. Миколаївка Новомосковського району, що перебуває в господарському віддані</w:t>
      </w:r>
      <w:r>
        <w:rPr>
          <w:szCs w:val="28"/>
        </w:rPr>
        <w:t xml:space="preserve"> </w:t>
      </w:r>
      <w:r w:rsidRPr="00B15695">
        <w:rPr>
          <w:color w:val="000000"/>
          <w:szCs w:val="28"/>
        </w:rPr>
        <w:t>ОКП ,,Фармація”</w:t>
      </w:r>
      <w:r w:rsidRPr="00B15695">
        <w:rPr>
          <w:szCs w:val="28"/>
        </w:rPr>
        <w:t xml:space="preserve">, дозвіл на розроблення проектно-кошторисної документації та здійснення реконструкції орендованих приміщень із проведенням невід’ємних </w:t>
      </w:r>
      <w:proofErr w:type="spellStart"/>
      <w:r w:rsidRPr="00B15695">
        <w:rPr>
          <w:szCs w:val="28"/>
        </w:rPr>
        <w:t>поліпшень</w:t>
      </w:r>
      <w:proofErr w:type="spellEnd"/>
      <w:r w:rsidRPr="00B15695">
        <w:rPr>
          <w:szCs w:val="28"/>
        </w:rPr>
        <w:t>.</w:t>
      </w:r>
    </w:p>
    <w:p w:rsidR="00CE62A6" w:rsidRPr="00DA3426" w:rsidRDefault="00CE62A6" w:rsidP="00CE62A6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DA342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E62A6" w:rsidRPr="00DA3426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DA342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DA342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DA3426">
        <w:rPr>
          <w:rFonts w:eastAsia="Calibri"/>
          <w:b/>
          <w:bCs/>
          <w:color w:val="00000A"/>
          <w:szCs w:val="28"/>
          <w:lang w:val="ru-RU" w:eastAsia="en-US"/>
        </w:rPr>
        <w:t xml:space="preserve">4 </w:t>
      </w:r>
    </w:p>
    <w:p w:rsidR="00CE62A6" w:rsidRPr="000D77DE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Турчак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А.М.)</w:t>
      </w:r>
    </w:p>
    <w:p w:rsidR="00CE62A6" w:rsidRPr="008F26EC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E62A6" w:rsidRDefault="00CE62A6" w:rsidP="00CE62A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CE62A6" w:rsidRPr="00E93A94" w:rsidRDefault="00CE62A6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7444B" w:rsidRPr="00DA342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szCs w:val="28"/>
        </w:rPr>
      </w:pPr>
      <w:r w:rsidRPr="00B15695">
        <w:rPr>
          <w:szCs w:val="28"/>
        </w:rPr>
        <w:t xml:space="preserve"> </w:t>
      </w:r>
    </w:p>
    <w:p w:rsidR="00BB0377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7C240C">
        <w:rPr>
          <w:b/>
          <w:szCs w:val="28"/>
        </w:rPr>
        <w:t>Пісоцький</w:t>
      </w:r>
      <w:proofErr w:type="spellEnd"/>
      <w:r w:rsidR="007C240C" w:rsidRPr="007C240C">
        <w:rPr>
          <w:b/>
          <w:szCs w:val="28"/>
        </w:rPr>
        <w:t xml:space="preserve"> В.А.</w:t>
      </w:r>
    </w:p>
    <w:p w:rsidR="007C2562" w:rsidRPr="007C240C" w:rsidRDefault="007C2562" w:rsidP="00852DE3">
      <w:pPr>
        <w:spacing w:line="276" w:lineRule="auto"/>
        <w:rPr>
          <w:b/>
          <w:szCs w:val="28"/>
        </w:rPr>
      </w:pPr>
    </w:p>
    <w:p w:rsidR="00541E3E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Секретар засідання комісії           </w:t>
      </w:r>
      <w:r w:rsidR="00C33E90">
        <w:rPr>
          <w:b/>
          <w:szCs w:val="28"/>
        </w:rPr>
        <w:t xml:space="preserve">    </w:t>
      </w:r>
      <w:r w:rsidR="00975F65">
        <w:rPr>
          <w:b/>
          <w:szCs w:val="28"/>
        </w:rPr>
        <w:t xml:space="preserve">                            </w:t>
      </w:r>
      <w:r w:rsidRPr="007C240C">
        <w:rPr>
          <w:b/>
          <w:szCs w:val="28"/>
        </w:rPr>
        <w:t xml:space="preserve">    </w:t>
      </w:r>
      <w:proofErr w:type="spellStart"/>
      <w:r w:rsidR="007C240C" w:rsidRPr="007C240C">
        <w:rPr>
          <w:b/>
          <w:szCs w:val="28"/>
          <w:lang w:eastAsia="uk-UA"/>
        </w:rPr>
        <w:t>Ольшанська</w:t>
      </w:r>
      <w:proofErr w:type="spellEnd"/>
      <w:r w:rsidR="007C240C" w:rsidRPr="007C240C">
        <w:rPr>
          <w:b/>
          <w:szCs w:val="28"/>
          <w:lang w:eastAsia="uk-UA"/>
        </w:rPr>
        <w:t xml:space="preserve"> О.С. </w:t>
      </w:r>
    </w:p>
    <w:sectPr w:rsidR="00852DE3" w:rsidRPr="007C240C" w:rsidSect="00534337">
      <w:headerReference w:type="default" r:id="rId10"/>
      <w:footerReference w:type="default" r:id="rId11"/>
      <w:headerReference w:type="first" r:id="rId12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ED" w:rsidRDefault="003336ED" w:rsidP="00547C63">
      <w:r>
        <w:separator/>
      </w:r>
    </w:p>
  </w:endnote>
  <w:endnote w:type="continuationSeparator" w:id="0">
    <w:p w:rsidR="003336ED" w:rsidRDefault="003336ED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6" w:rsidRPr="009507ED" w:rsidRDefault="006A6976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ED" w:rsidRDefault="003336ED" w:rsidP="00547C63">
      <w:r>
        <w:separator/>
      </w:r>
    </w:p>
  </w:footnote>
  <w:footnote w:type="continuationSeparator" w:id="0">
    <w:p w:rsidR="003336ED" w:rsidRDefault="003336ED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6" w:rsidRDefault="006A69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5BEA" w:rsidRPr="00F45BEA">
      <w:rPr>
        <w:noProof/>
        <w:lang w:val="ru-RU"/>
      </w:rPr>
      <w:t>6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6" w:rsidRDefault="006A6976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EC"/>
    <w:rsid w:val="000B254E"/>
    <w:rsid w:val="000B3410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DCC"/>
    <w:rsid w:val="000C3E53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0BC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375B"/>
    <w:rsid w:val="002F5CB9"/>
    <w:rsid w:val="002F6E94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36ED"/>
    <w:rsid w:val="003342EF"/>
    <w:rsid w:val="003356D7"/>
    <w:rsid w:val="00336A9E"/>
    <w:rsid w:val="00342773"/>
    <w:rsid w:val="00342D52"/>
    <w:rsid w:val="00344E88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42AF"/>
    <w:rsid w:val="00394D02"/>
    <w:rsid w:val="00396435"/>
    <w:rsid w:val="00396694"/>
    <w:rsid w:val="003A14F3"/>
    <w:rsid w:val="003A165F"/>
    <w:rsid w:val="003A1CCD"/>
    <w:rsid w:val="003A1DFA"/>
    <w:rsid w:val="003A370C"/>
    <w:rsid w:val="003A4720"/>
    <w:rsid w:val="003A5C51"/>
    <w:rsid w:val="003A7071"/>
    <w:rsid w:val="003A7DEC"/>
    <w:rsid w:val="003B08FB"/>
    <w:rsid w:val="003B60E0"/>
    <w:rsid w:val="003B76E6"/>
    <w:rsid w:val="003C2FE0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B0667"/>
    <w:rsid w:val="004B1345"/>
    <w:rsid w:val="004B18BC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D6FB4"/>
    <w:rsid w:val="004E1033"/>
    <w:rsid w:val="004E1EDF"/>
    <w:rsid w:val="004E2CF7"/>
    <w:rsid w:val="004E6A3B"/>
    <w:rsid w:val="004E6CC8"/>
    <w:rsid w:val="004E7341"/>
    <w:rsid w:val="004F0D3B"/>
    <w:rsid w:val="004F2174"/>
    <w:rsid w:val="004F2CFE"/>
    <w:rsid w:val="004F36FB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DAD"/>
    <w:rsid w:val="00537E93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E8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5110"/>
    <w:rsid w:val="009C6CFD"/>
    <w:rsid w:val="009D1B13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5DAE"/>
    <w:rsid w:val="00A370F5"/>
    <w:rsid w:val="00A40233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28A"/>
    <w:rsid w:val="00A73DB3"/>
    <w:rsid w:val="00A74E93"/>
    <w:rsid w:val="00A74EF7"/>
    <w:rsid w:val="00A77B42"/>
    <w:rsid w:val="00A77D2F"/>
    <w:rsid w:val="00A81B1F"/>
    <w:rsid w:val="00A82AE6"/>
    <w:rsid w:val="00A832E9"/>
    <w:rsid w:val="00A83C2B"/>
    <w:rsid w:val="00A848C5"/>
    <w:rsid w:val="00A84F3B"/>
    <w:rsid w:val="00A869B9"/>
    <w:rsid w:val="00A869D5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5ABD"/>
    <w:rsid w:val="00AC6029"/>
    <w:rsid w:val="00AC6A9E"/>
    <w:rsid w:val="00AC6FC3"/>
    <w:rsid w:val="00AC7A39"/>
    <w:rsid w:val="00AD018C"/>
    <w:rsid w:val="00AD176F"/>
    <w:rsid w:val="00AD19E5"/>
    <w:rsid w:val="00AD2110"/>
    <w:rsid w:val="00AD2DA7"/>
    <w:rsid w:val="00AD4A09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B025B3"/>
    <w:rsid w:val="00B02910"/>
    <w:rsid w:val="00B02923"/>
    <w:rsid w:val="00B02C54"/>
    <w:rsid w:val="00B04C50"/>
    <w:rsid w:val="00B055EE"/>
    <w:rsid w:val="00B05FA4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725EC"/>
    <w:rsid w:val="00B7281E"/>
    <w:rsid w:val="00B77F22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509"/>
    <w:rsid w:val="00F45BEA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43A1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0B59-F51C-41BD-B5C8-FC0B9FEF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49</cp:revision>
  <cp:lastPrinted>2021-11-04T16:20:00Z</cp:lastPrinted>
  <dcterms:created xsi:type="dcterms:W3CDTF">2021-06-12T17:56:00Z</dcterms:created>
  <dcterms:modified xsi:type="dcterms:W3CDTF">2021-11-04T16:20:00Z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