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8" w:rsidRDefault="00BA5508" w:rsidP="00E57E6C">
      <w:pPr>
        <w:ind w:left="10773"/>
        <w:rPr>
          <w:noProof/>
          <w:sz w:val="28"/>
          <w:szCs w:val="28"/>
        </w:rPr>
      </w:pPr>
      <w:r w:rsidRPr="000D1822">
        <w:rPr>
          <w:noProof/>
          <w:sz w:val="28"/>
          <w:szCs w:val="28"/>
        </w:rPr>
        <w:t>Додаток 2</w:t>
      </w:r>
      <w:r w:rsidR="002606F9">
        <w:rPr>
          <w:noProof/>
          <w:sz w:val="28"/>
          <w:szCs w:val="28"/>
          <w:lang w:val="en-US"/>
        </w:rPr>
        <w:t xml:space="preserve"> </w:t>
      </w:r>
      <w:r w:rsidR="004763FC">
        <w:rPr>
          <w:noProof/>
          <w:sz w:val="28"/>
          <w:szCs w:val="28"/>
        </w:rPr>
        <w:t xml:space="preserve">до </w:t>
      </w:r>
      <w:r w:rsidR="0077297F">
        <w:rPr>
          <w:noProof/>
          <w:sz w:val="28"/>
          <w:szCs w:val="28"/>
        </w:rPr>
        <w:t>додатка</w:t>
      </w:r>
    </w:p>
    <w:p w:rsidR="0077297F" w:rsidRPr="000D1822" w:rsidRDefault="0077297F" w:rsidP="00E57E6C">
      <w:pPr>
        <w:ind w:left="1077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>до рішення обласної ради</w:t>
      </w:r>
    </w:p>
    <w:p w:rsidR="00BA5508" w:rsidRPr="00F41A48" w:rsidRDefault="00BA5508" w:rsidP="00B91B4E">
      <w:pPr>
        <w:ind w:firstLine="709"/>
        <w:jc w:val="center"/>
        <w:rPr>
          <w:noProof/>
        </w:rPr>
      </w:pPr>
    </w:p>
    <w:p w:rsidR="00BA5508" w:rsidRPr="0082651E" w:rsidRDefault="00BA5508" w:rsidP="00E57E6C">
      <w:pPr>
        <w:ind w:firstLine="709"/>
        <w:jc w:val="center"/>
        <w:rPr>
          <w:b/>
          <w:noProof/>
          <w:sz w:val="28"/>
          <w:szCs w:val="28"/>
        </w:rPr>
      </w:pPr>
      <w:r w:rsidRPr="0082651E">
        <w:rPr>
          <w:b/>
          <w:noProof/>
          <w:sz w:val="28"/>
          <w:szCs w:val="28"/>
        </w:rPr>
        <w:t>ПОКАЗНИКИ</w:t>
      </w:r>
    </w:p>
    <w:p w:rsidR="0082651E" w:rsidRDefault="00BA5508" w:rsidP="0082651E">
      <w:pPr>
        <w:jc w:val="center"/>
        <w:rPr>
          <w:b/>
          <w:noProof/>
          <w:sz w:val="28"/>
          <w:szCs w:val="28"/>
        </w:rPr>
      </w:pPr>
      <w:r w:rsidRPr="0082651E">
        <w:rPr>
          <w:b/>
          <w:noProof/>
          <w:sz w:val="28"/>
          <w:szCs w:val="28"/>
        </w:rPr>
        <w:t xml:space="preserve">оцінки ефективності виконання </w:t>
      </w:r>
      <w:r w:rsidR="004C5087">
        <w:rPr>
          <w:b/>
          <w:noProof/>
          <w:sz w:val="28"/>
          <w:szCs w:val="28"/>
        </w:rPr>
        <w:t>„</w:t>
      </w:r>
      <w:r w:rsidR="004C5087">
        <w:rPr>
          <w:b/>
          <w:noProof/>
          <w:sz w:val="28"/>
          <w:szCs w:val="28"/>
          <w:lang w:val="ru-RU"/>
        </w:rPr>
        <w:t>Р</w:t>
      </w:r>
      <w:bookmarkStart w:id="0" w:name="_GoBack"/>
      <w:bookmarkEnd w:id="0"/>
      <w:r w:rsidRPr="0082651E">
        <w:rPr>
          <w:b/>
          <w:noProof/>
          <w:sz w:val="28"/>
          <w:szCs w:val="28"/>
        </w:rPr>
        <w:t>егіональної</w:t>
      </w:r>
      <w:r w:rsidR="0082651E">
        <w:rPr>
          <w:b/>
          <w:noProof/>
          <w:sz w:val="28"/>
          <w:szCs w:val="28"/>
        </w:rPr>
        <w:t xml:space="preserve"> </w:t>
      </w:r>
      <w:r w:rsidRPr="0082651E">
        <w:rPr>
          <w:b/>
          <w:noProof/>
          <w:sz w:val="28"/>
          <w:szCs w:val="28"/>
        </w:rPr>
        <w:t xml:space="preserve">цільової </w:t>
      </w:r>
    </w:p>
    <w:p w:rsidR="0082651E" w:rsidRDefault="00BA5508" w:rsidP="0082651E">
      <w:pPr>
        <w:jc w:val="center"/>
        <w:rPr>
          <w:b/>
          <w:noProof/>
          <w:sz w:val="28"/>
          <w:szCs w:val="28"/>
        </w:rPr>
      </w:pPr>
      <w:r w:rsidRPr="0082651E">
        <w:rPr>
          <w:b/>
          <w:noProof/>
          <w:sz w:val="28"/>
          <w:szCs w:val="28"/>
        </w:rPr>
        <w:t>соціальної програми</w:t>
      </w:r>
      <w:r w:rsidR="0082651E">
        <w:rPr>
          <w:b/>
          <w:noProof/>
          <w:sz w:val="28"/>
          <w:szCs w:val="28"/>
        </w:rPr>
        <w:t xml:space="preserve"> </w:t>
      </w:r>
      <w:r w:rsidRPr="0082651E">
        <w:rPr>
          <w:b/>
          <w:noProof/>
          <w:sz w:val="28"/>
          <w:szCs w:val="28"/>
        </w:rPr>
        <w:t>розвит</w:t>
      </w:r>
      <w:r w:rsidR="0077297F">
        <w:rPr>
          <w:b/>
          <w:noProof/>
          <w:sz w:val="28"/>
          <w:szCs w:val="28"/>
        </w:rPr>
        <w:t>ку</w:t>
      </w:r>
      <w:r w:rsidRPr="0082651E">
        <w:rPr>
          <w:b/>
          <w:noProof/>
          <w:sz w:val="28"/>
          <w:szCs w:val="28"/>
        </w:rPr>
        <w:t xml:space="preserve"> сімейної та гендерної політики </w:t>
      </w:r>
    </w:p>
    <w:p w:rsidR="00BA5508" w:rsidRPr="002606F9" w:rsidRDefault="00BA5508" w:rsidP="0082651E">
      <w:pPr>
        <w:jc w:val="center"/>
        <w:rPr>
          <w:b/>
          <w:noProof/>
          <w:sz w:val="28"/>
          <w:szCs w:val="28"/>
        </w:rPr>
      </w:pPr>
      <w:r w:rsidRPr="0082651E">
        <w:rPr>
          <w:b/>
          <w:noProof/>
          <w:sz w:val="28"/>
          <w:szCs w:val="28"/>
        </w:rPr>
        <w:t>у</w:t>
      </w:r>
      <w:r w:rsidR="0082651E">
        <w:rPr>
          <w:b/>
          <w:noProof/>
          <w:sz w:val="28"/>
          <w:szCs w:val="28"/>
        </w:rPr>
        <w:t xml:space="preserve"> </w:t>
      </w:r>
      <w:r w:rsidRPr="0082651E">
        <w:rPr>
          <w:b/>
          <w:noProof/>
          <w:sz w:val="28"/>
          <w:szCs w:val="28"/>
        </w:rPr>
        <w:t>Дніпропетровській області на</w:t>
      </w:r>
      <w:r w:rsidR="0082651E">
        <w:rPr>
          <w:b/>
          <w:noProof/>
          <w:sz w:val="28"/>
          <w:szCs w:val="28"/>
        </w:rPr>
        <w:t xml:space="preserve"> </w:t>
      </w:r>
      <w:r w:rsidRPr="0082651E">
        <w:rPr>
          <w:b/>
          <w:noProof/>
          <w:sz w:val="28"/>
          <w:szCs w:val="28"/>
        </w:rPr>
        <w:t>2012 − 2022 роки”</w:t>
      </w:r>
      <w:r w:rsidR="002606F9">
        <w:rPr>
          <w:b/>
          <w:noProof/>
          <w:sz w:val="28"/>
          <w:szCs w:val="28"/>
          <w:lang w:val="en-US"/>
        </w:rPr>
        <w:t xml:space="preserve"> (</w:t>
      </w:r>
      <w:r w:rsidR="002606F9">
        <w:rPr>
          <w:b/>
          <w:noProof/>
          <w:sz w:val="28"/>
          <w:szCs w:val="28"/>
        </w:rPr>
        <w:t>зі змінами)</w:t>
      </w:r>
    </w:p>
    <w:p w:rsidR="00BA5508" w:rsidRPr="0035287E" w:rsidRDefault="00BA5508" w:rsidP="0082651E">
      <w:pPr>
        <w:jc w:val="center"/>
        <w:rPr>
          <w:b/>
          <w:noProof/>
          <w:sz w:val="20"/>
          <w:szCs w:val="20"/>
        </w:rPr>
      </w:pPr>
    </w:p>
    <w:p w:rsidR="00BA5508" w:rsidRPr="00817E78" w:rsidRDefault="00BA5508" w:rsidP="00817E78">
      <w:pPr>
        <w:jc w:val="center"/>
        <w:rPr>
          <w:b/>
          <w:noProof/>
          <w:sz w:val="28"/>
          <w:szCs w:val="28"/>
        </w:rPr>
      </w:pPr>
      <w:r w:rsidRPr="00817E78">
        <w:rPr>
          <w:b/>
          <w:noProof/>
          <w:sz w:val="28"/>
          <w:szCs w:val="28"/>
          <w:lang w:val="en-US"/>
        </w:rPr>
        <w:t>I</w:t>
      </w:r>
      <w:r w:rsidRPr="00817E78">
        <w:rPr>
          <w:b/>
          <w:noProof/>
          <w:sz w:val="28"/>
          <w:szCs w:val="28"/>
          <w:lang w:val="ru-RU"/>
        </w:rPr>
        <w:t>.</w:t>
      </w:r>
      <w:r w:rsidRPr="00817E78">
        <w:rPr>
          <w:b/>
          <w:noProof/>
          <w:sz w:val="28"/>
          <w:szCs w:val="28"/>
        </w:rPr>
        <w:t xml:space="preserve">  Кількісні показники виконання </w:t>
      </w:r>
      <w:r w:rsidR="002606F9">
        <w:rPr>
          <w:b/>
          <w:noProof/>
          <w:sz w:val="28"/>
          <w:szCs w:val="28"/>
        </w:rPr>
        <w:t>п</w:t>
      </w:r>
      <w:r w:rsidRPr="00817E78">
        <w:rPr>
          <w:b/>
          <w:noProof/>
          <w:sz w:val="28"/>
          <w:szCs w:val="28"/>
        </w:rPr>
        <w:t>рограми</w:t>
      </w:r>
    </w:p>
    <w:p w:rsidR="00BA5508" w:rsidRPr="0035287E" w:rsidRDefault="00BA5508" w:rsidP="00B91B4E">
      <w:pPr>
        <w:ind w:firstLine="709"/>
        <w:jc w:val="center"/>
        <w:rPr>
          <w:noProof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394"/>
        <w:gridCol w:w="1701"/>
        <w:gridCol w:w="1701"/>
        <w:gridCol w:w="1560"/>
        <w:gridCol w:w="1417"/>
      </w:tblGrid>
      <w:tr w:rsidR="002606F9" w:rsidRPr="0084283A" w:rsidTr="002606F9">
        <w:trPr>
          <w:trHeight w:val="330"/>
        </w:trPr>
        <w:tc>
          <w:tcPr>
            <w:tcW w:w="3544" w:type="dxa"/>
            <w:vMerge w:val="restart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Назва напряму діяльності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(пріоритетні завдання)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Найменування показника</w:t>
            </w:r>
          </w:p>
        </w:tc>
        <w:tc>
          <w:tcPr>
            <w:tcW w:w="1701" w:type="dxa"/>
            <w:vMerge w:val="restart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 xml:space="preserve">Усього за Програмою 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2012 − 2022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Значення показників</w:t>
            </w:r>
          </w:p>
        </w:tc>
      </w:tr>
      <w:tr w:rsidR="002606F9" w:rsidRPr="0084283A" w:rsidTr="002606F9">
        <w:trPr>
          <w:trHeight w:val="180"/>
        </w:trPr>
        <w:tc>
          <w:tcPr>
            <w:tcW w:w="3544" w:type="dxa"/>
            <w:vMerge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vMerge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У тому числі за роками</w:t>
            </w:r>
          </w:p>
        </w:tc>
      </w:tr>
      <w:tr w:rsidR="002606F9" w:rsidRPr="0084283A" w:rsidTr="002606F9">
        <w:trPr>
          <w:trHeight w:val="874"/>
        </w:trPr>
        <w:tc>
          <w:tcPr>
            <w:tcW w:w="3544" w:type="dxa"/>
            <w:vMerge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vMerge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Усього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I етап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 xml:space="preserve">2012 − 2016 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Усього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  <w:lang w:val="en-US"/>
              </w:rPr>
              <w:t>I</w:t>
            </w:r>
            <w:r w:rsidRPr="0035287E">
              <w:rPr>
                <w:b/>
                <w:noProof/>
              </w:rPr>
              <w:t>I етап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201</w:t>
            </w:r>
            <w:r w:rsidRPr="0035287E">
              <w:rPr>
                <w:b/>
                <w:noProof/>
                <w:lang w:val="en-US"/>
              </w:rPr>
              <w:t>7</w:t>
            </w:r>
            <w:r w:rsidRPr="0035287E">
              <w:rPr>
                <w:b/>
                <w:noProof/>
              </w:rPr>
              <w:t xml:space="preserve"> − 20</w:t>
            </w:r>
            <w:r w:rsidRPr="0035287E">
              <w:rPr>
                <w:b/>
                <w:noProof/>
                <w:lang w:val="en-US"/>
              </w:rPr>
              <w:t>21</w:t>
            </w:r>
            <w:r w:rsidRPr="0035287E">
              <w:rPr>
                <w:b/>
                <w:noProof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Усього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III етап</w:t>
            </w:r>
          </w:p>
          <w:p w:rsidR="002606F9" w:rsidRPr="0035287E" w:rsidRDefault="002606F9" w:rsidP="0035287E">
            <w:pPr>
              <w:ind w:left="-57" w:right="-57"/>
              <w:jc w:val="center"/>
              <w:rPr>
                <w:b/>
                <w:noProof/>
                <w:spacing w:val="-8"/>
              </w:rPr>
            </w:pPr>
            <w:r w:rsidRPr="0035287E">
              <w:rPr>
                <w:b/>
                <w:noProof/>
              </w:rPr>
              <w:t xml:space="preserve">2022 </w:t>
            </w:r>
          </w:p>
        </w:tc>
      </w:tr>
      <w:tr w:rsidR="002606F9" w:rsidRPr="0084283A" w:rsidTr="002606F9">
        <w:trPr>
          <w:trHeight w:val="58"/>
        </w:trPr>
        <w:tc>
          <w:tcPr>
            <w:tcW w:w="3544" w:type="dxa"/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2</w:t>
            </w:r>
          </w:p>
        </w:tc>
        <w:tc>
          <w:tcPr>
            <w:tcW w:w="1701" w:type="dxa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 w:rsidR="002606F9" w:rsidRPr="0084283A" w:rsidTr="002606F9">
        <w:trPr>
          <w:trHeight w:val="1264"/>
        </w:trPr>
        <w:tc>
          <w:tcPr>
            <w:tcW w:w="3544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rPr>
                <w:noProof/>
              </w:rPr>
            </w:pPr>
            <w:r w:rsidRPr="0035287E">
              <w:rPr>
                <w:noProof/>
              </w:rPr>
              <w:t>1. Формування позитивного іміджу шлюбу та сім’ї.</w:t>
            </w:r>
          </w:p>
          <w:p w:rsidR="002606F9" w:rsidRPr="0035287E" w:rsidRDefault="002606F9" w:rsidP="002606F9">
            <w:pPr>
              <w:ind w:left="-57" w:right="-57"/>
              <w:rPr>
                <w:noProof/>
                <w:color w:val="FF0000"/>
              </w:rPr>
            </w:pPr>
            <w:r w:rsidRPr="0035287E">
              <w:rPr>
                <w:noProof/>
              </w:rPr>
              <w:t>Підтримка сімей у вихованні дітей</w:t>
            </w:r>
          </w:p>
        </w:tc>
        <w:tc>
          <w:tcPr>
            <w:tcW w:w="4394" w:type="dxa"/>
            <w:shd w:val="clear" w:color="auto" w:fill="auto"/>
          </w:tcPr>
          <w:p w:rsidR="002606F9" w:rsidRDefault="002606F9" w:rsidP="002606F9">
            <w:pPr>
              <w:ind w:left="-57" w:right="-57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 xml:space="preserve">Кількість заходів, </w:t>
            </w:r>
          </w:p>
          <w:p w:rsidR="002606F9" w:rsidRDefault="002606F9" w:rsidP="002606F9">
            <w:pPr>
              <w:ind w:left="-57" w:right="-57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 xml:space="preserve">охоплених осіб,  </w:t>
            </w:r>
          </w:p>
          <w:p w:rsidR="002606F9" w:rsidRPr="0035287E" w:rsidRDefault="002606F9" w:rsidP="00E237A5">
            <w:pPr>
              <w:ind w:left="-57" w:right="-57"/>
              <w:rPr>
                <w:noProof/>
                <w:color w:val="FF0000"/>
              </w:rPr>
            </w:pPr>
            <w:r w:rsidRPr="0035287E">
              <w:rPr>
                <w:noProof/>
                <w:lang w:val="ru-RU"/>
              </w:rPr>
              <w:t>кількість кандидатів</w:t>
            </w:r>
            <w:r>
              <w:rPr>
                <w:noProof/>
                <w:lang w:val="ru-RU"/>
              </w:rPr>
              <w:t xml:space="preserve"> </w:t>
            </w:r>
            <w:r w:rsidRPr="0035287E">
              <w:rPr>
                <w:noProof/>
                <w:lang w:val="ru-RU"/>
              </w:rPr>
              <w:t>у прийомні батьки та батьк</w:t>
            </w:r>
            <w:r w:rsidR="00E237A5">
              <w:rPr>
                <w:noProof/>
              </w:rPr>
              <w:t>ів</w:t>
            </w:r>
            <w:r w:rsidRPr="0035287E">
              <w:rPr>
                <w:noProof/>
                <w:lang w:val="ru-RU"/>
              </w:rPr>
              <w:t>-вихователі, які пройшли навчання</w:t>
            </w:r>
            <w:r w:rsidRPr="0035287E">
              <w:rPr>
                <w:noProof/>
                <w:color w:val="FF000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7</w:t>
            </w:r>
            <w:r w:rsidRPr="0035287E">
              <w:rPr>
                <w:noProof/>
                <w:lang w:val="en-US"/>
              </w:rPr>
              <w:t>2</w:t>
            </w:r>
            <w:r w:rsidRPr="0035287E">
              <w:rPr>
                <w:noProof/>
              </w:rPr>
              <w:t>5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36226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973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335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8038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392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360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26188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ru-RU"/>
              </w:rPr>
            </w:pPr>
            <w:r w:rsidRPr="0035287E">
              <w:rPr>
                <w:noProof/>
                <w:lang w:val="ru-RU"/>
              </w:rPr>
              <w:t>431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en-US"/>
              </w:rPr>
            </w:pPr>
            <w:r w:rsidRPr="0035287E">
              <w:rPr>
                <w:noProof/>
                <w:lang w:val="en-US"/>
              </w:rPr>
              <w:t>30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2000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150</w:t>
            </w:r>
          </w:p>
        </w:tc>
      </w:tr>
      <w:tr w:rsidR="002606F9" w:rsidRPr="0084283A" w:rsidTr="002606F9">
        <w:tc>
          <w:tcPr>
            <w:tcW w:w="3544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</w:pPr>
            <w:r w:rsidRPr="0035287E">
              <w:rPr>
                <w:noProof/>
              </w:rPr>
              <w:t>2. Економічна та соціальна підтримка сімей</w:t>
            </w:r>
          </w:p>
        </w:tc>
        <w:tc>
          <w:tcPr>
            <w:tcW w:w="4394" w:type="dxa"/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охоплених осіб,</w:t>
            </w:r>
            <w:r w:rsidRPr="003528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% робочих місць </w:t>
            </w:r>
          </w:p>
        </w:tc>
        <w:tc>
          <w:tcPr>
            <w:tcW w:w="1701" w:type="dxa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4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5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4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571015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57%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7E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7E">
              <w:rPr>
                <w:rFonts w:ascii="Times New Roman" w:hAnsi="Times New Roman"/>
                <w:sz w:val="24"/>
                <w:szCs w:val="24"/>
              </w:rPr>
              <w:t>326320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219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239695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25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3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5000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</w:t>
            </w:r>
          </w:p>
        </w:tc>
      </w:tr>
      <w:tr w:rsidR="002606F9" w:rsidRPr="0084283A" w:rsidTr="002606F9">
        <w:tc>
          <w:tcPr>
            <w:tcW w:w="3544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</w:pPr>
            <w:r w:rsidRPr="0035287E">
              <w:rPr>
                <w:noProof/>
              </w:rPr>
              <w:t>3.</w:t>
            </w:r>
            <w:r w:rsidRPr="0035287E">
              <w:t xml:space="preserve"> </w:t>
            </w:r>
            <w:r w:rsidRPr="0035287E">
              <w:rPr>
                <w:noProof/>
              </w:rPr>
              <w:t xml:space="preserve">Формування </w:t>
            </w:r>
            <w:r w:rsidRPr="0035287E">
              <w:rPr>
                <w:noProof/>
                <w:spacing w:val="-10"/>
              </w:rPr>
              <w:t>здорового способу</w:t>
            </w:r>
            <w:r w:rsidRPr="0035287E">
              <w:rPr>
                <w:noProof/>
              </w:rPr>
              <w:t xml:space="preserve"> життя у сім’ї, збереження репродуктивного здоров’я</w:t>
            </w:r>
          </w:p>
        </w:tc>
        <w:tc>
          <w:tcPr>
            <w:tcW w:w="4394" w:type="dxa"/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охоплених осіб</w:t>
            </w:r>
          </w:p>
        </w:tc>
        <w:tc>
          <w:tcPr>
            <w:tcW w:w="1701" w:type="dxa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415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1029616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173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488408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192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537208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50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rPr>
                <w:lang w:val="en-US"/>
              </w:rPr>
              <w:t>4000</w:t>
            </w:r>
          </w:p>
        </w:tc>
      </w:tr>
      <w:tr w:rsidR="002606F9" w:rsidRPr="0084283A" w:rsidTr="002606F9">
        <w:trPr>
          <w:trHeight w:val="718"/>
        </w:trPr>
        <w:tc>
          <w:tcPr>
            <w:tcW w:w="3544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4. Патріотичне виховання сімей та дітей</w:t>
            </w:r>
          </w:p>
        </w:tc>
        <w:tc>
          <w:tcPr>
            <w:tcW w:w="4394" w:type="dxa"/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примірників</w:t>
            </w:r>
          </w:p>
        </w:tc>
        <w:tc>
          <w:tcPr>
            <w:tcW w:w="1701" w:type="dxa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711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5813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87E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2435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rPr>
                <w:lang w:val="en-US"/>
              </w:rPr>
              <w:t>420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2678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3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700</w:t>
            </w:r>
          </w:p>
        </w:tc>
      </w:tr>
      <w:tr w:rsidR="002606F9" w:rsidRPr="00EA3D3C" w:rsidTr="002606F9">
        <w:trPr>
          <w:trHeight w:val="66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rPr>
                <w:noProof/>
              </w:rPr>
            </w:pPr>
            <w:r w:rsidRPr="0035287E">
              <w:rPr>
                <w:noProof/>
              </w:rPr>
              <w:t>5. Запобігання насильству в сім’ї та протидія торгівлі людьми</w:t>
            </w:r>
            <w:r w:rsidRPr="0035287E">
              <w:rPr>
                <w:noProof/>
                <w:highlight w:val="gree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охоплених осіб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  <w:lang w:val="en-US"/>
              </w:rPr>
            </w:pPr>
            <w:r w:rsidRPr="0035287E">
              <w:rPr>
                <w:noProof/>
              </w:rPr>
              <w:t>1</w:t>
            </w:r>
            <w:r w:rsidRPr="0035287E">
              <w:rPr>
                <w:noProof/>
                <w:lang w:val="en-US"/>
              </w:rPr>
              <w:t>527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5374110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709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2550355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768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lang w:val="en-US"/>
              </w:rPr>
            </w:pPr>
            <w:r w:rsidRPr="0035287E">
              <w:t>2820755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  <w:lang w:val="en-US"/>
              </w:rPr>
              <w:t>50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  <w:lang w:val="en-US"/>
              </w:rPr>
              <w:t>3000</w:t>
            </w:r>
          </w:p>
        </w:tc>
      </w:tr>
      <w:tr w:rsidR="002606F9" w:rsidRPr="00EA3D3C" w:rsidTr="002606F9">
        <w:trPr>
          <w:trHeight w:val="24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 w:rsidRPr="0035287E">
              <w:rPr>
                <w:b/>
                <w:noProof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FA1786">
            <w:pPr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 w:rsidR="002606F9" w:rsidRPr="00EA3D3C" w:rsidTr="002606F9">
        <w:trPr>
          <w:trHeight w:val="83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rPr>
                <w:noProof/>
              </w:rPr>
            </w:pPr>
            <w:r w:rsidRPr="0035287E">
              <w:rPr>
                <w:noProof/>
              </w:rPr>
              <w:t>6. Утвердження гендерної рівності в українському суспільстві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охоплених осіб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1592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759856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690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376860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882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379996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3000</w:t>
            </w:r>
          </w:p>
        </w:tc>
      </w:tr>
      <w:tr w:rsidR="002606F9" w:rsidRPr="00EA3D3C" w:rsidTr="002606F9">
        <w:trPr>
          <w:trHeight w:val="41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7. Орга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ізаційне, кадрове, науково-методичне та інформаційне забезпечення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примірників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4</w:t>
            </w:r>
            <w:r w:rsidRPr="0035287E">
              <w:rPr>
                <w:lang w:val="en-US"/>
              </w:rPr>
              <w:t>0</w:t>
            </w:r>
            <w:r w:rsidRPr="0035287E">
              <w:t>8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2</w:t>
            </w:r>
            <w:r w:rsidRPr="0035287E">
              <w:rPr>
                <w:lang w:val="en-US"/>
              </w:rPr>
              <w:t>7020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180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12210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198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</w:t>
            </w:r>
            <w:r w:rsidRPr="0035287E">
              <w:rPr>
                <w:lang w:val="en-US"/>
              </w:rPr>
              <w:t xml:space="preserve">4510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  <w:lang w:val="en-US"/>
              </w:rPr>
              <w:t>30</w:t>
            </w:r>
          </w:p>
          <w:p w:rsidR="002606F9" w:rsidRPr="0035287E" w:rsidRDefault="002606F9" w:rsidP="002606F9">
            <w:pPr>
              <w:ind w:left="-57" w:right="-57"/>
              <w:jc w:val="center"/>
              <w:rPr>
                <w:noProof/>
              </w:rPr>
            </w:pPr>
            <w:r w:rsidRPr="0035287E">
              <w:rPr>
                <w:noProof/>
              </w:rPr>
              <w:t>300</w:t>
            </w:r>
          </w:p>
        </w:tc>
      </w:tr>
      <w:tr w:rsidR="002606F9" w:rsidRPr="00EA3D3C" w:rsidTr="002606F9">
        <w:trPr>
          <w:trHeight w:val="718"/>
        </w:trPr>
        <w:tc>
          <w:tcPr>
            <w:tcW w:w="3544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8. Стратегія розвитку гендерної і сімейної політики у Дніпропетровському регіоні</w:t>
            </w:r>
          </w:p>
        </w:tc>
        <w:tc>
          <w:tcPr>
            <w:tcW w:w="4394" w:type="dxa"/>
            <w:shd w:val="clear" w:color="auto" w:fill="auto"/>
          </w:tcPr>
          <w:p w:rsidR="002606F9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Кількість заходів, 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примірників</w:t>
            </w:r>
          </w:p>
        </w:tc>
        <w:tc>
          <w:tcPr>
            <w:tcW w:w="1701" w:type="dxa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rPr>
                <w:lang w:val="en-US"/>
              </w:rPr>
              <w:t xml:space="preserve">63             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4430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1700</w:t>
            </w:r>
          </w:p>
        </w:tc>
        <w:tc>
          <w:tcPr>
            <w:tcW w:w="1701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−</w:t>
            </w:r>
          </w:p>
        </w:tc>
        <w:tc>
          <w:tcPr>
            <w:tcW w:w="1560" w:type="dxa"/>
            <w:shd w:val="clear" w:color="auto" w:fill="auto"/>
          </w:tcPr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43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3930</w:t>
            </w:r>
          </w:p>
          <w:p w:rsidR="002606F9" w:rsidRPr="0035287E" w:rsidRDefault="002606F9" w:rsidP="002606F9">
            <w:pPr>
              <w:ind w:left="-57" w:right="-57"/>
              <w:jc w:val="center"/>
            </w:pPr>
            <w:r w:rsidRPr="0035287E">
              <w:t>700</w:t>
            </w:r>
          </w:p>
        </w:tc>
        <w:tc>
          <w:tcPr>
            <w:tcW w:w="1417" w:type="dxa"/>
            <w:shd w:val="clear" w:color="auto" w:fill="auto"/>
          </w:tcPr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</w:t>
            </w: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500</w:t>
            </w:r>
          </w:p>
          <w:p w:rsidR="002606F9" w:rsidRPr="0035287E" w:rsidRDefault="002606F9" w:rsidP="002606F9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528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1000</w:t>
            </w:r>
          </w:p>
        </w:tc>
      </w:tr>
    </w:tbl>
    <w:p w:rsidR="0035287E" w:rsidRPr="0035287E" w:rsidRDefault="0035287E" w:rsidP="0030077B">
      <w:pPr>
        <w:pStyle w:val="a3"/>
        <w:spacing w:before="0"/>
        <w:jc w:val="center"/>
        <w:rPr>
          <w:rFonts w:ascii="Times New Roman" w:hAnsi="Times New Roman"/>
          <w:b/>
          <w:noProof/>
          <w:sz w:val="16"/>
          <w:szCs w:val="16"/>
          <w:lang w:eastAsia="uk-UA"/>
        </w:rPr>
      </w:pPr>
    </w:p>
    <w:p w:rsidR="00BA5508" w:rsidRDefault="00BA5508" w:rsidP="0030077B">
      <w:pPr>
        <w:pStyle w:val="a3"/>
        <w:spacing w:before="0"/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II. Якісні показники виконання </w:t>
      </w:r>
      <w:r w:rsidR="002606F9">
        <w:rPr>
          <w:rFonts w:ascii="Times New Roman" w:hAnsi="Times New Roman"/>
          <w:b/>
          <w:noProof/>
          <w:sz w:val="28"/>
          <w:szCs w:val="28"/>
          <w:lang w:eastAsia="uk-UA"/>
        </w:rPr>
        <w:t>п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рограми</w:t>
      </w:r>
    </w:p>
    <w:p w:rsidR="00E15EEB" w:rsidRPr="0035287E" w:rsidRDefault="00E15EEB" w:rsidP="008A70CA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eastAsia="uk-UA"/>
        </w:rPr>
      </w:pP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П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>ідвищення статусу інституту сім’ї, престижу сімейного способу життя;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забезпечення оптимальних умов для народження та повноцінного виховання дітей у сім’ї, духовн</w:t>
      </w:r>
      <w:r>
        <w:rPr>
          <w:rFonts w:ascii="Times New Roman" w:hAnsi="Times New Roman"/>
          <w:noProof/>
          <w:sz w:val="28"/>
          <w:szCs w:val="28"/>
          <w:lang w:eastAsia="uk-UA"/>
        </w:rPr>
        <w:t>ій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 та моральн</w:t>
      </w:r>
      <w:r>
        <w:rPr>
          <w:rFonts w:ascii="Times New Roman" w:hAnsi="Times New Roman"/>
          <w:noProof/>
          <w:sz w:val="28"/>
          <w:szCs w:val="28"/>
          <w:lang w:eastAsia="uk-UA"/>
        </w:rPr>
        <w:t>ій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 єдності суспільства;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упровадження гендерної політики у Дніпропетровській області;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відродження духовних цінностей українського народу, зміцнення єдності та дружби народів, які мешкають на території області; 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зниження ступеня ідеологічного протистояння;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посилення економічної активності сім’ї та оптимізація соціального захисту сімей з дітьми; 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удосконалення форм допомоги молоді з питань шлюбу, сім’ї та виховання дітей;</w:t>
      </w:r>
    </w:p>
    <w:p w:rsidR="0030077B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поліпшення якості надання соціальних послуг сім’ям, які перебувають </w:t>
      </w:r>
      <w:r w:rsidR="0030077B">
        <w:rPr>
          <w:rFonts w:ascii="Times New Roman" w:hAnsi="Times New Roman"/>
          <w:noProof/>
          <w:sz w:val="28"/>
          <w:szCs w:val="28"/>
          <w:lang w:eastAsia="uk-UA"/>
        </w:rPr>
        <w:t>у складних життєвих обставинах;</w:t>
      </w:r>
    </w:p>
    <w:p w:rsidR="00BA5508" w:rsidRPr="0003113E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координаці</w:t>
      </w:r>
      <w:r>
        <w:rPr>
          <w:rFonts w:ascii="Times New Roman" w:hAnsi="Times New Roman"/>
          <w:noProof/>
          <w:sz w:val="28"/>
          <w:szCs w:val="28"/>
          <w:lang w:eastAsia="uk-UA"/>
        </w:rPr>
        <w:t>я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 діяльності та взаємодії місцевих органів виконавчої влади, органів місцевого самоврядування, інших органів, установ та організацій п</w:t>
      </w:r>
      <w:r>
        <w:rPr>
          <w:rFonts w:ascii="Times New Roman" w:hAnsi="Times New Roman"/>
          <w:noProof/>
          <w:sz w:val="28"/>
          <w:szCs w:val="28"/>
          <w:lang w:eastAsia="uk-UA"/>
        </w:rPr>
        <w:t>ід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>час надання</w:t>
      </w:r>
      <w:r w:rsidRPr="0003113E">
        <w:rPr>
          <w:rFonts w:ascii="Times New Roman" w:hAnsi="Times New Roman"/>
          <w:noProof/>
          <w:sz w:val="28"/>
          <w:szCs w:val="28"/>
          <w:lang w:eastAsia="uk-UA"/>
        </w:rPr>
        <w:t xml:space="preserve"> допомоги особам, які постраждали від торгівлі людьми;</w:t>
      </w:r>
    </w:p>
    <w:p w:rsidR="00BA5508" w:rsidRDefault="00BA5508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3113E">
        <w:rPr>
          <w:rFonts w:ascii="Times New Roman" w:hAnsi="Times New Roman"/>
          <w:noProof/>
          <w:sz w:val="28"/>
          <w:szCs w:val="28"/>
          <w:lang w:eastAsia="uk-UA"/>
        </w:rPr>
        <w:t>зменшення кількості злочинів, пов’язаних із торгівлею людьми.</w:t>
      </w:r>
    </w:p>
    <w:p w:rsidR="005140FC" w:rsidRDefault="005140FC" w:rsidP="00E57E6C">
      <w:pPr>
        <w:pStyle w:val="a3"/>
        <w:spacing w:before="0"/>
        <w:ind w:firstLine="709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E57E6C" w:rsidRDefault="002606F9" w:rsidP="002606F9">
      <w:pPr>
        <w:tabs>
          <w:tab w:val="left" w:pos="567"/>
        </w:tabs>
        <w:suppressAutoHyphens/>
        <w:ind w:right="-13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</w:t>
      </w:r>
      <w:r w:rsidR="0077297F" w:rsidRPr="0077297F">
        <w:rPr>
          <w:b/>
          <w:bCs/>
          <w:sz w:val="28"/>
          <w:szCs w:val="28"/>
          <w:lang w:eastAsia="zh-CN"/>
        </w:rPr>
        <w:t xml:space="preserve">Перший заступник </w:t>
      </w:r>
    </w:p>
    <w:p w:rsidR="00096A2C" w:rsidRDefault="002606F9" w:rsidP="00E57E6C">
      <w:pPr>
        <w:suppressAutoHyphens/>
        <w:ind w:right="-130"/>
      </w:pPr>
      <w:r>
        <w:rPr>
          <w:b/>
          <w:bCs/>
          <w:sz w:val="28"/>
          <w:szCs w:val="28"/>
          <w:lang w:eastAsia="zh-CN"/>
        </w:rPr>
        <w:t xml:space="preserve">        </w:t>
      </w:r>
      <w:r w:rsidR="0077297F" w:rsidRPr="0077297F">
        <w:rPr>
          <w:b/>
          <w:bCs/>
          <w:sz w:val="28"/>
          <w:szCs w:val="28"/>
          <w:lang w:eastAsia="zh-CN"/>
        </w:rPr>
        <w:t xml:space="preserve">голови обласної ради                       </w:t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  <w:t xml:space="preserve">                     </w:t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</w:r>
      <w:r w:rsidR="0077297F" w:rsidRPr="0077297F">
        <w:rPr>
          <w:b/>
          <w:bCs/>
          <w:sz w:val="28"/>
          <w:szCs w:val="28"/>
          <w:lang w:eastAsia="zh-CN"/>
        </w:rPr>
        <w:tab/>
        <w:t xml:space="preserve"> Г. </w:t>
      </w:r>
      <w:proofErr w:type="spellStart"/>
      <w:r w:rsidR="0077297F" w:rsidRPr="0077297F">
        <w:rPr>
          <w:b/>
          <w:bCs/>
          <w:sz w:val="28"/>
          <w:szCs w:val="28"/>
          <w:lang w:eastAsia="zh-CN"/>
        </w:rPr>
        <w:t>ГУФМАН</w:t>
      </w:r>
      <w:proofErr w:type="spellEnd"/>
    </w:p>
    <w:sectPr w:rsidR="00096A2C" w:rsidSect="002606F9">
      <w:headerReference w:type="default" r:id="rId7"/>
      <w:pgSz w:w="16838" w:h="11906" w:orient="landscape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7" w:rsidRDefault="00E77647" w:rsidP="00680897">
      <w:r>
        <w:separator/>
      </w:r>
    </w:p>
  </w:endnote>
  <w:endnote w:type="continuationSeparator" w:id="0">
    <w:p w:rsidR="00E77647" w:rsidRDefault="00E77647" w:rsidP="0068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7" w:rsidRDefault="00E77647" w:rsidP="00680897">
      <w:r>
        <w:separator/>
      </w:r>
    </w:p>
  </w:footnote>
  <w:footnote w:type="continuationSeparator" w:id="0">
    <w:p w:rsidR="00E77647" w:rsidRDefault="00E77647" w:rsidP="0068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88981"/>
      <w:docPartObj>
        <w:docPartGallery w:val="Page Numbers (Top of Page)"/>
        <w:docPartUnique/>
      </w:docPartObj>
    </w:sdtPr>
    <w:sdtEndPr/>
    <w:sdtContent>
      <w:p w:rsidR="0035287E" w:rsidRDefault="00352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87" w:rsidRPr="004C5087">
          <w:rPr>
            <w:noProof/>
            <w:lang w:val="ru-RU"/>
          </w:rPr>
          <w:t>2</w:t>
        </w:r>
        <w:r>
          <w:fldChar w:fldCharType="end"/>
        </w:r>
      </w:p>
    </w:sdtContent>
  </w:sdt>
  <w:p w:rsidR="00595F5F" w:rsidRPr="00595F5F" w:rsidRDefault="00595F5F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8"/>
    <w:rsid w:val="00096A2C"/>
    <w:rsid w:val="000D654B"/>
    <w:rsid w:val="00152802"/>
    <w:rsid w:val="001552DF"/>
    <w:rsid w:val="00156498"/>
    <w:rsid w:val="001815A1"/>
    <w:rsid w:val="00250B5B"/>
    <w:rsid w:val="002606F9"/>
    <w:rsid w:val="002C0E6B"/>
    <w:rsid w:val="0030077B"/>
    <w:rsid w:val="003138CC"/>
    <w:rsid w:val="0035287E"/>
    <w:rsid w:val="004763FC"/>
    <w:rsid w:val="00494E8A"/>
    <w:rsid w:val="00497EC4"/>
    <w:rsid w:val="004B2E74"/>
    <w:rsid w:val="004C5087"/>
    <w:rsid w:val="005140FC"/>
    <w:rsid w:val="00590933"/>
    <w:rsid w:val="00595F5F"/>
    <w:rsid w:val="00672629"/>
    <w:rsid w:val="00680897"/>
    <w:rsid w:val="00691EBF"/>
    <w:rsid w:val="0077297F"/>
    <w:rsid w:val="007B688A"/>
    <w:rsid w:val="00817E78"/>
    <w:rsid w:val="0082651E"/>
    <w:rsid w:val="008837B6"/>
    <w:rsid w:val="00886E67"/>
    <w:rsid w:val="00895B55"/>
    <w:rsid w:val="008A374D"/>
    <w:rsid w:val="008A70CA"/>
    <w:rsid w:val="008F1623"/>
    <w:rsid w:val="00A530B8"/>
    <w:rsid w:val="00B12A21"/>
    <w:rsid w:val="00B4383C"/>
    <w:rsid w:val="00B91B4E"/>
    <w:rsid w:val="00BA5508"/>
    <w:rsid w:val="00C46DE5"/>
    <w:rsid w:val="00E15EEB"/>
    <w:rsid w:val="00E237A5"/>
    <w:rsid w:val="00E57E6C"/>
    <w:rsid w:val="00E77647"/>
    <w:rsid w:val="00E779AA"/>
    <w:rsid w:val="00EE4433"/>
    <w:rsid w:val="00FB0A0F"/>
    <w:rsid w:val="00FB70AF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  <w:pPr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550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0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897"/>
    <w:rPr>
      <w:rFonts w:eastAsia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680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897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0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89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WW8Num1z0">
    <w:name w:val="WW8Num1z0"/>
    <w:rsid w:val="0077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  <w:pPr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550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0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897"/>
    <w:rPr>
      <w:rFonts w:eastAsia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680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897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0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89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WW8Num1z0">
    <w:name w:val="WW8Num1z0"/>
    <w:rsid w:val="0077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User</cp:lastModifiedBy>
  <cp:revision>45</cp:revision>
  <cp:lastPrinted>2021-11-29T11:42:00Z</cp:lastPrinted>
  <dcterms:created xsi:type="dcterms:W3CDTF">2021-11-10T14:09:00Z</dcterms:created>
  <dcterms:modified xsi:type="dcterms:W3CDTF">2021-11-29T11:47:00Z</dcterms:modified>
</cp:coreProperties>
</file>