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EE" w:rsidRPr="001E52D9" w:rsidRDefault="003D2FEE" w:rsidP="001E52D9">
      <w:pPr>
        <w:tabs>
          <w:tab w:val="left" w:pos="0"/>
          <w:tab w:val="left" w:pos="360"/>
        </w:tabs>
        <w:spacing w:line="240" w:lineRule="auto"/>
        <w:rPr>
          <w:rFonts w:ascii="Times New Roman" w:hAnsi="Times New Roman" w:cs="Times New Roman"/>
          <w:b/>
          <w:sz w:val="2"/>
          <w:szCs w:val="28"/>
          <w:lang w:val="uk-UA"/>
        </w:rPr>
      </w:pPr>
    </w:p>
    <w:p w:rsidR="00721F35" w:rsidRDefault="00721F35" w:rsidP="007523A3">
      <w:pPr>
        <w:tabs>
          <w:tab w:val="left" w:pos="0"/>
          <w:tab w:val="left" w:pos="360"/>
        </w:tabs>
        <w:spacing w:line="240" w:lineRule="auto"/>
        <w:jc w:val="center"/>
        <w:rPr>
          <w:rFonts w:ascii="Times New Roman" w:hAnsi="Times New Roman" w:cs="Times New Roman"/>
          <w:b/>
          <w:sz w:val="28"/>
          <w:szCs w:val="28"/>
          <w:lang w:val="uk-UA"/>
        </w:rPr>
      </w:pPr>
    </w:p>
    <w:p w:rsidR="00721F35" w:rsidRDefault="00721F35" w:rsidP="007523A3">
      <w:pPr>
        <w:tabs>
          <w:tab w:val="left" w:pos="0"/>
          <w:tab w:val="left" w:pos="360"/>
        </w:tabs>
        <w:spacing w:line="240" w:lineRule="auto"/>
        <w:jc w:val="center"/>
        <w:rPr>
          <w:rFonts w:ascii="Times New Roman" w:hAnsi="Times New Roman" w:cs="Times New Roman"/>
          <w:b/>
          <w:sz w:val="28"/>
          <w:szCs w:val="28"/>
          <w:lang w:val="uk-UA"/>
        </w:rPr>
      </w:pPr>
    </w:p>
    <w:p w:rsidR="00721F35" w:rsidRDefault="00721F35" w:rsidP="007523A3">
      <w:pPr>
        <w:tabs>
          <w:tab w:val="left" w:pos="0"/>
          <w:tab w:val="left" w:pos="360"/>
        </w:tabs>
        <w:spacing w:line="240" w:lineRule="auto"/>
        <w:jc w:val="center"/>
        <w:rPr>
          <w:rFonts w:ascii="Times New Roman" w:hAnsi="Times New Roman" w:cs="Times New Roman"/>
          <w:b/>
          <w:sz w:val="28"/>
          <w:szCs w:val="28"/>
          <w:lang w:val="uk-UA"/>
        </w:rPr>
      </w:pPr>
    </w:p>
    <w:p w:rsidR="00721F35" w:rsidRDefault="00721F35" w:rsidP="007523A3">
      <w:pPr>
        <w:tabs>
          <w:tab w:val="left" w:pos="0"/>
          <w:tab w:val="left" w:pos="360"/>
        </w:tabs>
        <w:spacing w:line="240" w:lineRule="auto"/>
        <w:jc w:val="center"/>
        <w:rPr>
          <w:rFonts w:ascii="Times New Roman" w:hAnsi="Times New Roman" w:cs="Times New Roman"/>
          <w:b/>
          <w:sz w:val="28"/>
          <w:szCs w:val="28"/>
          <w:lang w:val="uk-UA"/>
        </w:rPr>
      </w:pPr>
    </w:p>
    <w:p w:rsidR="00721F35" w:rsidRDefault="00721F35" w:rsidP="007523A3">
      <w:pPr>
        <w:tabs>
          <w:tab w:val="left" w:pos="0"/>
          <w:tab w:val="left" w:pos="360"/>
        </w:tabs>
        <w:spacing w:line="240" w:lineRule="auto"/>
        <w:jc w:val="center"/>
        <w:rPr>
          <w:rFonts w:ascii="Times New Roman" w:hAnsi="Times New Roman" w:cs="Times New Roman"/>
          <w:b/>
          <w:sz w:val="28"/>
          <w:szCs w:val="28"/>
          <w:lang w:val="uk-UA"/>
        </w:rPr>
      </w:pPr>
    </w:p>
    <w:p w:rsidR="00721F35" w:rsidRDefault="00721F35" w:rsidP="007523A3">
      <w:pPr>
        <w:tabs>
          <w:tab w:val="left" w:pos="0"/>
          <w:tab w:val="left" w:pos="360"/>
        </w:tabs>
        <w:spacing w:line="240" w:lineRule="auto"/>
        <w:jc w:val="center"/>
        <w:rPr>
          <w:rFonts w:ascii="Times New Roman" w:hAnsi="Times New Roman" w:cs="Times New Roman"/>
          <w:b/>
          <w:sz w:val="28"/>
          <w:szCs w:val="28"/>
          <w:lang w:val="uk-UA"/>
        </w:rPr>
      </w:pPr>
    </w:p>
    <w:p w:rsidR="00721F35" w:rsidRDefault="00721F35" w:rsidP="007523A3">
      <w:pPr>
        <w:tabs>
          <w:tab w:val="left" w:pos="0"/>
          <w:tab w:val="left" w:pos="360"/>
        </w:tabs>
        <w:spacing w:line="240" w:lineRule="auto"/>
        <w:jc w:val="center"/>
        <w:rPr>
          <w:rFonts w:ascii="Times New Roman" w:hAnsi="Times New Roman" w:cs="Times New Roman"/>
          <w:b/>
          <w:sz w:val="28"/>
          <w:szCs w:val="28"/>
          <w:lang w:val="uk-UA"/>
        </w:rPr>
      </w:pPr>
    </w:p>
    <w:p w:rsidR="00721F35" w:rsidRDefault="00721F35" w:rsidP="007523A3">
      <w:pPr>
        <w:tabs>
          <w:tab w:val="left" w:pos="0"/>
          <w:tab w:val="left" w:pos="360"/>
        </w:tabs>
        <w:spacing w:line="240" w:lineRule="auto"/>
        <w:jc w:val="center"/>
        <w:rPr>
          <w:rFonts w:ascii="Times New Roman" w:hAnsi="Times New Roman" w:cs="Times New Roman"/>
          <w:b/>
          <w:sz w:val="28"/>
          <w:szCs w:val="28"/>
          <w:lang w:val="uk-UA"/>
        </w:rPr>
      </w:pPr>
    </w:p>
    <w:p w:rsidR="007523A3" w:rsidRPr="00CA1ACE" w:rsidRDefault="007523A3" w:rsidP="007523A3">
      <w:pPr>
        <w:tabs>
          <w:tab w:val="left" w:pos="0"/>
          <w:tab w:val="left" w:pos="360"/>
        </w:tabs>
        <w:spacing w:line="240" w:lineRule="auto"/>
        <w:jc w:val="center"/>
        <w:rPr>
          <w:rFonts w:ascii="Times New Roman" w:hAnsi="Times New Roman" w:cs="Times New Roman"/>
          <w:b/>
          <w:sz w:val="28"/>
          <w:szCs w:val="28"/>
          <w:lang w:val="uk-UA"/>
        </w:rPr>
      </w:pPr>
      <w:r w:rsidRPr="00CA1ACE">
        <w:rPr>
          <w:rFonts w:ascii="Times New Roman" w:hAnsi="Times New Roman" w:cs="Times New Roman"/>
          <w:b/>
          <w:sz w:val="28"/>
          <w:szCs w:val="28"/>
          <w:lang w:val="uk-UA"/>
        </w:rPr>
        <w:t>Про деякі питання управління майном, що належить</w:t>
      </w:r>
      <w:r w:rsidRPr="00CA1ACE">
        <w:rPr>
          <w:rFonts w:ascii="Times New Roman" w:hAnsi="Times New Roman" w:cs="Times New Roman"/>
          <w:b/>
          <w:sz w:val="28"/>
          <w:szCs w:val="28"/>
          <w:lang w:val="uk-UA"/>
        </w:rPr>
        <w:br/>
        <w:t xml:space="preserve"> до спільної власності територіальних громад сіл, селищ, міст Дніпропетровської області</w:t>
      </w:r>
    </w:p>
    <w:p w:rsidR="007523A3" w:rsidRPr="00CA1ACE" w:rsidRDefault="007523A3" w:rsidP="007523A3">
      <w:pPr>
        <w:spacing w:line="240" w:lineRule="auto"/>
        <w:ind w:firstLine="709"/>
        <w:jc w:val="both"/>
        <w:rPr>
          <w:rFonts w:ascii="Times New Roman" w:hAnsi="Times New Roman" w:cs="Times New Roman"/>
          <w:sz w:val="28"/>
          <w:szCs w:val="28"/>
          <w:lang w:val="uk-UA"/>
        </w:rPr>
      </w:pPr>
      <w:r w:rsidRPr="00CA1ACE">
        <w:rPr>
          <w:rFonts w:ascii="Times New Roman" w:hAnsi="Times New Roman" w:cs="Times New Roman"/>
          <w:sz w:val="28"/>
          <w:szCs w:val="28"/>
          <w:lang w:val="uk-UA"/>
        </w:rPr>
        <w:t>Керуючись статтями 43, 60 Закону України „Про місцеве самоврядування в Україні”, законами України „Про передачу об’єктів права держа</w:t>
      </w:r>
      <w:r w:rsidR="00A518BD" w:rsidRPr="00CA1ACE">
        <w:rPr>
          <w:rFonts w:ascii="Times New Roman" w:hAnsi="Times New Roman" w:cs="Times New Roman"/>
          <w:sz w:val="28"/>
          <w:szCs w:val="28"/>
          <w:lang w:val="uk-UA"/>
        </w:rPr>
        <w:t xml:space="preserve">вної та комунальної власності”, </w:t>
      </w:r>
      <w:r w:rsidRPr="00CA1ACE">
        <w:rPr>
          <w:rFonts w:ascii="Times New Roman" w:hAnsi="Times New Roman" w:cs="Times New Roman"/>
          <w:sz w:val="28"/>
          <w:szCs w:val="28"/>
          <w:lang w:val="uk-UA"/>
        </w:rPr>
        <w:t xml:space="preserve">ураховуючи висновки й рекомендації постійних комісій обласної ради: з питань базових галузей економіки, комунальної власності, концесії, корпоративних прав, інвестицій та міжрегіонального співробітництва, з питань житлово-комунального господарства, обласна рада  </w:t>
      </w:r>
      <w:r w:rsidRPr="00CA1ACE">
        <w:rPr>
          <w:rFonts w:ascii="Times New Roman" w:hAnsi="Times New Roman" w:cs="Times New Roman"/>
          <w:b/>
          <w:sz w:val="28"/>
          <w:szCs w:val="28"/>
          <w:lang w:val="uk-UA"/>
        </w:rPr>
        <w:t>в и р і ш и л а:</w:t>
      </w:r>
    </w:p>
    <w:p w:rsidR="004A188B" w:rsidRPr="00CA1ACE" w:rsidRDefault="001108FF" w:rsidP="008149EC">
      <w:pPr>
        <w:spacing w:after="0" w:line="240" w:lineRule="auto"/>
        <w:ind w:firstLine="709"/>
        <w:jc w:val="both"/>
        <w:rPr>
          <w:rFonts w:ascii="Times New Roman" w:hAnsi="Times New Roman" w:cs="Times New Roman"/>
          <w:sz w:val="28"/>
          <w:szCs w:val="28"/>
          <w:lang w:val="uk-UA"/>
        </w:rPr>
      </w:pPr>
      <w:r w:rsidRPr="00CA1ACE">
        <w:rPr>
          <w:rFonts w:ascii="Times New Roman" w:hAnsi="Times New Roman" w:cs="Times New Roman"/>
          <w:sz w:val="28"/>
          <w:szCs w:val="28"/>
          <w:lang w:val="uk-UA"/>
        </w:rPr>
        <w:t>1.</w:t>
      </w:r>
      <w:r w:rsidRPr="00CA1ACE">
        <w:rPr>
          <w:rFonts w:ascii="Times New Roman" w:hAnsi="Times New Roman" w:cs="Times New Roman"/>
          <w:color w:val="FFFFFF"/>
          <w:sz w:val="28"/>
          <w:szCs w:val="28"/>
          <w:lang w:val="uk-UA"/>
        </w:rPr>
        <w:t>--</w:t>
      </w:r>
      <w:r w:rsidRPr="00CA1ACE">
        <w:rPr>
          <w:rFonts w:ascii="Times New Roman" w:hAnsi="Times New Roman" w:cs="Times New Roman"/>
          <w:sz w:val="28"/>
          <w:szCs w:val="28"/>
          <w:lang w:val="uk-UA"/>
        </w:rPr>
        <w:t>Передати майно, що належить до спільної власності територіальних громад сіл, селищ, міст Дніпропетровської області:</w:t>
      </w:r>
    </w:p>
    <w:p w:rsidR="00751714" w:rsidRPr="00CA1ACE" w:rsidRDefault="00751714" w:rsidP="00751714">
      <w:pPr>
        <w:spacing w:after="0" w:line="240" w:lineRule="auto"/>
        <w:ind w:firstLine="709"/>
        <w:jc w:val="both"/>
        <w:rPr>
          <w:rFonts w:ascii="Times New Roman" w:hAnsi="Times New Roman" w:cs="Times New Roman"/>
          <w:sz w:val="16"/>
          <w:szCs w:val="16"/>
          <w:lang w:val="uk-UA"/>
        </w:rPr>
      </w:pPr>
    </w:p>
    <w:p w:rsidR="00751714" w:rsidRPr="00CA1ACE" w:rsidRDefault="00751714" w:rsidP="00751714">
      <w:pPr>
        <w:pStyle w:val="a5"/>
        <w:ind w:firstLine="709"/>
        <w:jc w:val="both"/>
        <w:rPr>
          <w:rFonts w:ascii="Times New Roman" w:hAnsi="Times New Roman" w:cs="Times New Roman"/>
          <w:sz w:val="28"/>
          <w:szCs w:val="28"/>
          <w:lang w:val="uk-UA"/>
        </w:rPr>
      </w:pPr>
      <w:r w:rsidRPr="00CA1ACE">
        <w:rPr>
          <w:rFonts w:ascii="Times New Roman" w:hAnsi="Times New Roman" w:cs="Times New Roman"/>
          <w:sz w:val="28"/>
          <w:szCs w:val="28"/>
          <w:lang w:val="uk-UA"/>
        </w:rPr>
        <w:t>1.1. З балансу департаменту капітального будівництва Дніпропетровської облдержадміністрації:</w:t>
      </w:r>
    </w:p>
    <w:p w:rsidR="008149EC" w:rsidRPr="001E52D9" w:rsidRDefault="008149EC" w:rsidP="008149EC">
      <w:pPr>
        <w:spacing w:after="0" w:line="240" w:lineRule="auto"/>
        <w:ind w:firstLine="709"/>
        <w:jc w:val="both"/>
        <w:rPr>
          <w:rFonts w:ascii="Times New Roman" w:hAnsi="Times New Roman" w:cs="Times New Roman"/>
          <w:sz w:val="12"/>
          <w:szCs w:val="28"/>
          <w:lang w:val="uk-UA"/>
        </w:rPr>
      </w:pPr>
    </w:p>
    <w:p w:rsidR="000E192D" w:rsidRPr="00CA1ACE" w:rsidRDefault="00751714" w:rsidP="001E52D9">
      <w:pPr>
        <w:pStyle w:val="a5"/>
        <w:ind w:firstLine="709"/>
        <w:jc w:val="both"/>
        <w:rPr>
          <w:rFonts w:ascii="Times New Roman" w:eastAsia="SimSun" w:hAnsi="Times New Roman" w:cs="Times New Roman"/>
          <w:b/>
          <w:i/>
          <w:sz w:val="28"/>
          <w:szCs w:val="28"/>
          <w:lang w:val="uk-UA" w:eastAsia="ar-SA" w:bidi="hi-IN"/>
        </w:rPr>
      </w:pPr>
      <w:r w:rsidRPr="00CA1ACE">
        <w:rPr>
          <w:rFonts w:ascii="Times New Roman" w:hAnsi="Times New Roman" w:cs="Times New Roman"/>
          <w:sz w:val="28"/>
          <w:szCs w:val="28"/>
          <w:lang w:val="uk-UA"/>
        </w:rPr>
        <w:t xml:space="preserve">1.1.1. </w:t>
      </w:r>
      <w:r w:rsidRPr="00CA1ACE">
        <w:rPr>
          <w:rFonts w:ascii="Times New Roman" w:eastAsia="SimSun" w:hAnsi="Times New Roman" w:cs="Times New Roman"/>
          <w:sz w:val="28"/>
          <w:szCs w:val="28"/>
          <w:lang w:val="uk-UA" w:eastAsia="ar-SA" w:bidi="hi-IN"/>
        </w:rPr>
        <w:t>Введений в експлуатацію об’єкт „</w:t>
      </w:r>
      <w:r w:rsidRPr="00CA1ACE">
        <w:rPr>
          <w:rFonts w:ascii="Times New Roman" w:hAnsi="Times New Roman"/>
          <w:sz w:val="28"/>
          <w:szCs w:val="28"/>
          <w:lang w:val="uk-UA"/>
        </w:rPr>
        <w:t xml:space="preserve">Спортивно-оздоровчий комплекс в смт. Слобожанське Дніпровського району Дніпропетровської області (нове будівництво). Плавальний басейн” </w:t>
      </w:r>
      <w:r w:rsidRPr="00CA1ACE">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000E192D" w:rsidRPr="00CA1ACE">
        <w:rPr>
          <w:rFonts w:ascii="Times New Roman" w:hAnsi="Times New Roman" w:cs="Times New Roman"/>
          <w:bCs/>
          <w:sz w:val="28"/>
          <w:szCs w:val="28"/>
          <w:lang w:val="uk-UA"/>
        </w:rPr>
        <w:t xml:space="preserve"> </w:t>
      </w:r>
      <w:r w:rsidR="000E192D" w:rsidRPr="00CA1ACE">
        <w:rPr>
          <w:rFonts w:ascii="Times New Roman" w:hAnsi="Times New Roman"/>
          <w:sz w:val="28"/>
          <w:szCs w:val="28"/>
          <w:lang w:val="uk-UA"/>
        </w:rPr>
        <w:t>до комунальної власності Слобожанської селищної територіальної громади Дніпровського району за умови прийняття відповідного рішення Слобожанською селищною радою згідно з чинним законодавством України.</w:t>
      </w:r>
      <w:r w:rsidR="00632FEE" w:rsidRPr="00CA1ACE">
        <w:rPr>
          <w:rFonts w:ascii="Times New Roman" w:hAnsi="Times New Roman"/>
          <w:sz w:val="28"/>
          <w:szCs w:val="28"/>
          <w:lang w:val="uk-UA"/>
        </w:rPr>
        <w:t xml:space="preserve"> </w:t>
      </w:r>
    </w:p>
    <w:p w:rsidR="00A518BD" w:rsidRPr="001E52D9" w:rsidRDefault="00A518BD" w:rsidP="00632FEE">
      <w:pPr>
        <w:pStyle w:val="a5"/>
        <w:ind w:firstLine="709"/>
        <w:jc w:val="both"/>
        <w:rPr>
          <w:rFonts w:ascii="Times New Roman" w:eastAsia="SimSun" w:hAnsi="Times New Roman" w:cs="Times New Roman"/>
          <w:b/>
          <w:i/>
          <w:sz w:val="14"/>
          <w:szCs w:val="28"/>
          <w:lang w:val="uk-UA" w:eastAsia="ar-SA" w:bidi="hi-IN"/>
        </w:rPr>
      </w:pPr>
    </w:p>
    <w:p w:rsidR="00751714" w:rsidRPr="00721F35" w:rsidRDefault="00751714" w:rsidP="00721F35">
      <w:pPr>
        <w:pStyle w:val="a5"/>
        <w:ind w:firstLine="709"/>
        <w:jc w:val="both"/>
        <w:rPr>
          <w:rFonts w:ascii="Times New Roman" w:eastAsia="SimSun" w:hAnsi="Times New Roman" w:cs="Times New Roman"/>
          <w:b/>
          <w:i/>
          <w:sz w:val="28"/>
          <w:szCs w:val="28"/>
          <w:lang w:val="uk-UA" w:eastAsia="ar-SA" w:bidi="hi-IN"/>
        </w:rPr>
      </w:pPr>
      <w:r w:rsidRPr="00CA1ACE">
        <w:rPr>
          <w:rFonts w:ascii="Times New Roman" w:eastAsia="SimSun" w:hAnsi="Times New Roman" w:cs="Times New Roman"/>
          <w:sz w:val="28"/>
          <w:szCs w:val="28"/>
          <w:lang w:val="uk-UA" w:eastAsia="ar-SA" w:bidi="hi-IN"/>
        </w:rPr>
        <w:t>1.1.</w:t>
      </w:r>
      <w:r w:rsidR="001F2F90" w:rsidRPr="00CA1ACE">
        <w:rPr>
          <w:rFonts w:ascii="Times New Roman" w:eastAsia="SimSun" w:hAnsi="Times New Roman" w:cs="Times New Roman"/>
          <w:sz w:val="28"/>
          <w:szCs w:val="28"/>
          <w:lang w:val="uk-UA" w:eastAsia="ar-SA" w:bidi="hi-IN"/>
        </w:rPr>
        <w:t>2</w:t>
      </w:r>
      <w:r w:rsidRPr="00CA1ACE">
        <w:rPr>
          <w:rFonts w:ascii="Times New Roman" w:eastAsia="SimSun" w:hAnsi="Times New Roman" w:cs="Times New Roman"/>
          <w:sz w:val="28"/>
          <w:szCs w:val="28"/>
          <w:lang w:val="uk-UA" w:eastAsia="ar-SA" w:bidi="hi-IN"/>
        </w:rPr>
        <w:t>. Введений в експлуатацію об’єкт „</w:t>
      </w:r>
      <w:r w:rsidRPr="00CA1ACE">
        <w:rPr>
          <w:rFonts w:ascii="Times New Roman" w:hAnsi="Times New Roman"/>
          <w:sz w:val="28"/>
          <w:szCs w:val="28"/>
          <w:lang w:val="uk-UA"/>
        </w:rPr>
        <w:t xml:space="preserve">Будівництво спортивно-оздоровчого комплексу на території парку Перемоги в м. Нікополь по </w:t>
      </w:r>
      <w:r w:rsidR="000E192D" w:rsidRPr="00CA1ACE">
        <w:rPr>
          <w:rFonts w:ascii="Times New Roman" w:hAnsi="Times New Roman"/>
          <w:sz w:val="28"/>
          <w:szCs w:val="28"/>
          <w:lang w:val="uk-UA"/>
        </w:rPr>
        <w:t xml:space="preserve">            </w:t>
      </w:r>
      <w:r w:rsidRPr="00CA1ACE">
        <w:rPr>
          <w:rFonts w:ascii="Times New Roman" w:hAnsi="Times New Roman"/>
          <w:sz w:val="28"/>
          <w:szCs w:val="28"/>
          <w:lang w:val="uk-UA"/>
        </w:rPr>
        <w:t xml:space="preserve">вул. Херсонська” </w:t>
      </w:r>
      <w:r w:rsidRPr="00CA1ACE">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000E192D" w:rsidRPr="00CA1ACE">
        <w:rPr>
          <w:rFonts w:ascii="Times New Roman" w:hAnsi="Times New Roman" w:cs="Times New Roman"/>
          <w:bCs/>
          <w:sz w:val="28"/>
          <w:szCs w:val="28"/>
          <w:lang w:val="uk-UA"/>
        </w:rPr>
        <w:t xml:space="preserve">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r w:rsidR="00632FEE" w:rsidRPr="00CA1ACE">
        <w:rPr>
          <w:rFonts w:ascii="Times New Roman" w:hAnsi="Times New Roman" w:cs="Times New Roman"/>
          <w:bCs/>
          <w:sz w:val="28"/>
          <w:szCs w:val="28"/>
          <w:lang w:val="uk-UA"/>
        </w:rPr>
        <w:t xml:space="preserve"> </w:t>
      </w:r>
    </w:p>
    <w:p w:rsidR="00721F35" w:rsidRDefault="009A2A51" w:rsidP="001E52D9">
      <w:pPr>
        <w:pStyle w:val="a5"/>
        <w:ind w:firstLine="709"/>
        <w:jc w:val="both"/>
        <w:rPr>
          <w:rFonts w:ascii="Times New Roman" w:hAnsi="Times New Roman"/>
          <w:sz w:val="28"/>
          <w:szCs w:val="28"/>
          <w:lang w:val="uk-UA"/>
        </w:rPr>
      </w:pPr>
      <w:r w:rsidRPr="00CA1ACE">
        <w:rPr>
          <w:rFonts w:ascii="Times New Roman" w:hAnsi="Times New Roman" w:cs="Times New Roman"/>
          <w:sz w:val="28"/>
          <w:szCs w:val="28"/>
          <w:lang w:val="uk-UA"/>
        </w:rPr>
        <w:lastRenderedPageBreak/>
        <w:t>1.1.</w:t>
      </w:r>
      <w:r w:rsidR="001F2F90" w:rsidRPr="00CA1ACE">
        <w:rPr>
          <w:rFonts w:ascii="Times New Roman" w:hAnsi="Times New Roman" w:cs="Times New Roman"/>
          <w:sz w:val="28"/>
          <w:szCs w:val="28"/>
          <w:lang w:val="uk-UA"/>
        </w:rPr>
        <w:t>3</w:t>
      </w:r>
      <w:r w:rsidRPr="00CA1ACE">
        <w:rPr>
          <w:rFonts w:ascii="Times New Roman" w:hAnsi="Times New Roman" w:cs="Times New Roman"/>
          <w:sz w:val="28"/>
          <w:szCs w:val="28"/>
          <w:lang w:val="uk-UA"/>
        </w:rPr>
        <w:t xml:space="preserve">. </w:t>
      </w:r>
      <w:r w:rsidR="00205FD2" w:rsidRPr="002A4B8C">
        <w:rPr>
          <w:rFonts w:ascii="Times New Roman" w:hAnsi="Times New Roman" w:cs="Times New Roman"/>
          <w:bCs/>
          <w:sz w:val="28"/>
          <w:szCs w:val="28"/>
          <w:lang w:val="uk-UA"/>
        </w:rPr>
        <w:t>Витрати</w:t>
      </w:r>
      <w:r w:rsidR="00205FD2">
        <w:rPr>
          <w:rFonts w:ascii="Times New Roman" w:hAnsi="Times New Roman" w:cs="Times New Roman"/>
          <w:bCs/>
          <w:sz w:val="28"/>
          <w:szCs w:val="28"/>
          <w:lang w:val="uk-UA"/>
        </w:rPr>
        <w:t>,</w:t>
      </w:r>
      <w:r w:rsidR="00205FD2" w:rsidRPr="002A4B8C">
        <w:rPr>
          <w:rFonts w:ascii="Times New Roman" w:hAnsi="Times New Roman" w:cs="Times New Roman"/>
          <w:bCs/>
          <w:sz w:val="28"/>
          <w:szCs w:val="28"/>
          <w:lang w:val="uk-UA"/>
        </w:rPr>
        <w:t xml:space="preserve"> пов’язані з виготовленням проєктно-кошторисної документації балансовою вартістю ‒ </w:t>
      </w:r>
      <w:r w:rsidR="00205FD2">
        <w:rPr>
          <w:rFonts w:ascii="Times New Roman" w:hAnsi="Times New Roman" w:cs="Times New Roman"/>
          <w:bCs/>
          <w:sz w:val="28"/>
          <w:szCs w:val="28"/>
          <w:lang w:val="uk-UA"/>
        </w:rPr>
        <w:t>1 231,20</w:t>
      </w:r>
      <w:r w:rsidR="00205FD2" w:rsidRPr="002A4B8C">
        <w:rPr>
          <w:rFonts w:ascii="Times New Roman" w:hAnsi="Times New Roman" w:cs="Times New Roman"/>
          <w:bCs/>
          <w:sz w:val="28"/>
          <w:szCs w:val="28"/>
          <w:lang w:val="uk-UA"/>
        </w:rPr>
        <w:t xml:space="preserve"> (</w:t>
      </w:r>
      <w:r w:rsidR="00205FD2">
        <w:rPr>
          <w:rFonts w:ascii="Times New Roman" w:hAnsi="Times New Roman" w:cs="Times New Roman"/>
          <w:bCs/>
          <w:sz w:val="28"/>
          <w:szCs w:val="28"/>
          <w:lang w:val="uk-UA"/>
        </w:rPr>
        <w:t>тисяча двісті тридцять одна) грн 20</w:t>
      </w:r>
      <w:r w:rsidR="00205FD2" w:rsidRPr="002A4B8C">
        <w:rPr>
          <w:rFonts w:ascii="Times New Roman" w:hAnsi="Times New Roman" w:cs="Times New Roman"/>
          <w:bCs/>
          <w:sz w:val="28"/>
          <w:szCs w:val="28"/>
          <w:lang w:val="uk-UA"/>
        </w:rPr>
        <w:t xml:space="preserve"> коп</w:t>
      </w:r>
      <w:r w:rsidR="00205FD2">
        <w:rPr>
          <w:rFonts w:ascii="Times New Roman" w:hAnsi="Times New Roman" w:cs="Times New Roman"/>
          <w:bCs/>
          <w:sz w:val="28"/>
          <w:szCs w:val="28"/>
          <w:lang w:val="uk-UA"/>
        </w:rPr>
        <w:t>.,</w:t>
      </w:r>
      <w:r w:rsidR="00205FD2" w:rsidRPr="002A4B8C">
        <w:rPr>
          <w:rFonts w:ascii="Times New Roman" w:hAnsi="Times New Roman" w:cs="Times New Roman"/>
          <w:bCs/>
          <w:sz w:val="28"/>
          <w:szCs w:val="28"/>
          <w:lang w:val="uk-UA"/>
        </w:rPr>
        <w:t xml:space="preserve"> щодо об’єкта ,,</w:t>
      </w:r>
      <w:r w:rsidRPr="00CA1ACE">
        <w:rPr>
          <w:rFonts w:ascii="Times New Roman" w:hAnsi="Times New Roman"/>
          <w:sz w:val="28"/>
          <w:szCs w:val="28"/>
          <w:lang w:val="uk-UA"/>
        </w:rPr>
        <w:t xml:space="preserve">Реконструкція будинку культури під районний спортивно-культурний комплекс в с. </w:t>
      </w:r>
      <w:proofErr w:type="spellStart"/>
      <w:r w:rsidRPr="00CA1ACE">
        <w:rPr>
          <w:rFonts w:ascii="Times New Roman" w:hAnsi="Times New Roman"/>
          <w:sz w:val="28"/>
          <w:szCs w:val="28"/>
          <w:lang w:val="uk-UA"/>
        </w:rPr>
        <w:t>Любимівка</w:t>
      </w:r>
      <w:proofErr w:type="spellEnd"/>
      <w:r w:rsidRPr="00CA1ACE">
        <w:rPr>
          <w:rFonts w:ascii="Times New Roman" w:hAnsi="Times New Roman"/>
          <w:sz w:val="28"/>
          <w:szCs w:val="28"/>
          <w:lang w:val="uk-UA"/>
        </w:rPr>
        <w:t xml:space="preserve"> Дніпропетровського району Дніпропетровської област</w:t>
      </w:r>
      <w:r w:rsidR="003E0530" w:rsidRPr="00CA1ACE">
        <w:rPr>
          <w:rFonts w:ascii="Times New Roman" w:hAnsi="Times New Roman"/>
          <w:sz w:val="28"/>
          <w:szCs w:val="28"/>
          <w:lang w:val="uk-UA"/>
        </w:rPr>
        <w:t>і</w:t>
      </w:r>
      <w:r w:rsidR="003E0530" w:rsidRPr="00CA1ACE">
        <w:rPr>
          <w:rFonts w:ascii="Times New Roman" w:hAnsi="Times New Roman" w:cs="Times New Roman"/>
          <w:sz w:val="28"/>
          <w:szCs w:val="28"/>
          <w:lang w:val="uk-UA"/>
        </w:rPr>
        <w:t xml:space="preserve">” </w:t>
      </w:r>
      <w:r w:rsidR="003E0530" w:rsidRPr="00CA1ACE">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Pr="00CA1ACE">
        <w:rPr>
          <w:rFonts w:ascii="Times New Roman" w:hAnsi="Times New Roman"/>
          <w:sz w:val="28"/>
          <w:szCs w:val="28"/>
          <w:lang w:val="uk-UA"/>
        </w:rPr>
        <w:t xml:space="preserve"> до комунальної власності </w:t>
      </w:r>
      <w:proofErr w:type="spellStart"/>
      <w:r w:rsidRPr="00CA1ACE">
        <w:rPr>
          <w:rFonts w:ascii="Times New Roman" w:hAnsi="Times New Roman"/>
          <w:sz w:val="28"/>
          <w:szCs w:val="28"/>
          <w:lang w:val="uk-UA"/>
        </w:rPr>
        <w:t>Любимівської</w:t>
      </w:r>
      <w:proofErr w:type="spellEnd"/>
      <w:r w:rsidRPr="00CA1ACE">
        <w:rPr>
          <w:rFonts w:ascii="Times New Roman" w:hAnsi="Times New Roman"/>
          <w:sz w:val="28"/>
          <w:szCs w:val="28"/>
          <w:lang w:val="uk-UA"/>
        </w:rPr>
        <w:t xml:space="preserve"> сільської територіальної громади</w:t>
      </w:r>
      <w:r w:rsidR="003E0530" w:rsidRPr="00CA1ACE">
        <w:rPr>
          <w:rFonts w:ascii="Times New Roman" w:hAnsi="Times New Roman"/>
          <w:sz w:val="28"/>
          <w:szCs w:val="28"/>
          <w:lang w:val="uk-UA"/>
        </w:rPr>
        <w:t xml:space="preserve"> за умови прийняття відповідного рішення </w:t>
      </w:r>
      <w:proofErr w:type="spellStart"/>
      <w:r w:rsidR="003E0530" w:rsidRPr="00CA1ACE">
        <w:rPr>
          <w:rFonts w:ascii="Times New Roman" w:hAnsi="Times New Roman"/>
          <w:sz w:val="28"/>
          <w:szCs w:val="28"/>
          <w:lang w:val="uk-UA"/>
        </w:rPr>
        <w:t>Любимівською</w:t>
      </w:r>
      <w:proofErr w:type="spellEnd"/>
      <w:r w:rsidR="003E0530" w:rsidRPr="00CA1ACE">
        <w:rPr>
          <w:rFonts w:ascii="Times New Roman" w:hAnsi="Times New Roman"/>
          <w:sz w:val="28"/>
          <w:szCs w:val="28"/>
          <w:lang w:val="uk-UA"/>
        </w:rPr>
        <w:t xml:space="preserve"> сільською радою згідно з чинним законодавством України.</w:t>
      </w:r>
    </w:p>
    <w:p w:rsidR="001E52D9" w:rsidRPr="001E52D9" w:rsidRDefault="003E0530" w:rsidP="001E52D9">
      <w:pPr>
        <w:pStyle w:val="a5"/>
        <w:ind w:firstLine="709"/>
        <w:jc w:val="both"/>
        <w:rPr>
          <w:rFonts w:ascii="Times New Roman" w:eastAsia="SimSun" w:hAnsi="Times New Roman" w:cs="Times New Roman"/>
          <w:b/>
          <w:i/>
          <w:sz w:val="8"/>
          <w:szCs w:val="28"/>
          <w:lang w:val="uk-UA" w:eastAsia="ar-SA" w:bidi="hi-IN"/>
        </w:rPr>
      </w:pPr>
      <w:r w:rsidRPr="00CA1ACE">
        <w:rPr>
          <w:rFonts w:ascii="Times New Roman" w:hAnsi="Times New Roman"/>
          <w:sz w:val="28"/>
          <w:szCs w:val="28"/>
          <w:lang w:val="uk-UA"/>
        </w:rPr>
        <w:t xml:space="preserve"> </w:t>
      </w:r>
    </w:p>
    <w:p w:rsidR="00AF70DF" w:rsidRPr="00AF70DF" w:rsidRDefault="00AF70DF" w:rsidP="001E52D9">
      <w:pPr>
        <w:pStyle w:val="a5"/>
        <w:ind w:firstLine="709"/>
        <w:jc w:val="both"/>
        <w:rPr>
          <w:rFonts w:ascii="Times New Roman" w:eastAsia="Times New Roman" w:hAnsi="Times New Roman" w:cs="Times New Roman"/>
          <w:sz w:val="14"/>
          <w:szCs w:val="28"/>
          <w:lang w:val="uk-UA" w:eastAsia="ru-RU"/>
        </w:rPr>
      </w:pPr>
    </w:p>
    <w:p w:rsidR="001E52D9" w:rsidRDefault="00BC16A7" w:rsidP="001E52D9">
      <w:pPr>
        <w:pStyle w:val="a5"/>
        <w:ind w:firstLine="709"/>
        <w:jc w:val="both"/>
        <w:rPr>
          <w:rFonts w:ascii="Times New Roman" w:eastAsia="SimSun" w:hAnsi="Times New Roman" w:cs="Times New Roman"/>
          <w:b/>
          <w:i/>
          <w:sz w:val="28"/>
          <w:szCs w:val="28"/>
          <w:lang w:val="uk-UA" w:eastAsia="ar-SA" w:bidi="hi-IN"/>
        </w:rPr>
      </w:pPr>
      <w:r w:rsidRPr="00CA1ACE">
        <w:rPr>
          <w:rFonts w:ascii="Times New Roman" w:eastAsia="Times New Roman" w:hAnsi="Times New Roman" w:cs="Times New Roman"/>
          <w:sz w:val="28"/>
          <w:szCs w:val="28"/>
          <w:lang w:val="uk-UA" w:eastAsia="ru-RU"/>
        </w:rPr>
        <w:t xml:space="preserve">1.1.4. Витрати (проєктно-кошторисна та технічна документація, капітальні інвестиції в основні засоби тощо) щодо введеного в експлуатацію об’єкта „Реконструкція </w:t>
      </w:r>
      <w:r w:rsidR="0009523E" w:rsidRPr="00CA1ACE">
        <w:rPr>
          <w:rFonts w:ascii="Times New Roman" w:eastAsia="Times New Roman" w:hAnsi="Times New Roman" w:cs="Times New Roman"/>
          <w:sz w:val="28"/>
          <w:szCs w:val="28"/>
          <w:lang w:val="uk-UA" w:eastAsia="ru-RU"/>
        </w:rPr>
        <w:t>головного корпусу</w:t>
      </w:r>
      <w:r w:rsidRPr="00CA1ACE">
        <w:rPr>
          <w:rFonts w:ascii="Times New Roman" w:eastAsia="Times New Roman" w:hAnsi="Times New Roman" w:cs="Times New Roman"/>
          <w:sz w:val="28"/>
          <w:szCs w:val="28"/>
          <w:lang w:val="uk-UA" w:eastAsia="ru-RU"/>
        </w:rPr>
        <w:t xml:space="preserve"> </w:t>
      </w:r>
      <w:r w:rsidR="00FC4E24" w:rsidRPr="00CA1ACE">
        <w:rPr>
          <w:rFonts w:ascii="Times New Roman" w:eastAsia="Times New Roman" w:hAnsi="Times New Roman" w:cs="Times New Roman"/>
          <w:sz w:val="28"/>
          <w:szCs w:val="28"/>
          <w:lang w:val="uk-UA" w:eastAsia="ru-RU"/>
        </w:rPr>
        <w:br/>
      </w:r>
      <w:r w:rsidRPr="00CA1ACE">
        <w:rPr>
          <w:rFonts w:ascii="Times New Roman" w:eastAsia="Times New Roman" w:hAnsi="Times New Roman" w:cs="Times New Roman"/>
          <w:sz w:val="28"/>
          <w:szCs w:val="28"/>
          <w:lang w:val="uk-UA" w:eastAsia="ru-RU"/>
        </w:rPr>
        <w:t>К</w:t>
      </w:r>
      <w:r w:rsidR="0009523E" w:rsidRPr="00CA1ACE">
        <w:rPr>
          <w:rFonts w:ascii="Times New Roman" w:eastAsia="Times New Roman" w:hAnsi="Times New Roman" w:cs="Times New Roman"/>
          <w:sz w:val="28"/>
          <w:szCs w:val="28"/>
          <w:lang w:val="uk-UA" w:eastAsia="ru-RU"/>
        </w:rPr>
        <w:t>З</w:t>
      </w:r>
      <w:r w:rsidRPr="00CA1ACE">
        <w:rPr>
          <w:rFonts w:ascii="Times New Roman" w:eastAsia="Times New Roman" w:hAnsi="Times New Roman" w:cs="Times New Roman"/>
          <w:sz w:val="28"/>
          <w:szCs w:val="28"/>
          <w:lang w:val="uk-UA" w:eastAsia="ru-RU"/>
        </w:rPr>
        <w:t xml:space="preserve"> „</w:t>
      </w:r>
      <w:r w:rsidR="0009523E" w:rsidRPr="00CA1ACE">
        <w:rPr>
          <w:rFonts w:ascii="Times New Roman" w:eastAsia="Times New Roman" w:hAnsi="Times New Roman" w:cs="Times New Roman"/>
          <w:sz w:val="28"/>
          <w:szCs w:val="28"/>
          <w:lang w:val="uk-UA" w:eastAsia="ru-RU"/>
        </w:rPr>
        <w:t xml:space="preserve">Дніпропетровська </w:t>
      </w:r>
      <w:r w:rsidRPr="00CA1ACE">
        <w:rPr>
          <w:rFonts w:ascii="Times New Roman" w:eastAsia="Times New Roman" w:hAnsi="Times New Roman" w:cs="Times New Roman"/>
          <w:sz w:val="28"/>
          <w:szCs w:val="28"/>
          <w:lang w:val="uk-UA" w:eastAsia="ru-RU"/>
        </w:rPr>
        <w:t xml:space="preserve"> </w:t>
      </w:r>
      <w:r w:rsidR="0009523E" w:rsidRPr="00CA1ACE">
        <w:rPr>
          <w:rFonts w:ascii="Times New Roman" w:eastAsia="Times New Roman" w:hAnsi="Times New Roman" w:cs="Times New Roman"/>
          <w:sz w:val="28"/>
          <w:szCs w:val="28"/>
          <w:lang w:val="uk-UA" w:eastAsia="ru-RU"/>
        </w:rPr>
        <w:t xml:space="preserve">міська </w:t>
      </w:r>
      <w:r w:rsidRPr="00CA1ACE">
        <w:rPr>
          <w:rFonts w:ascii="Times New Roman" w:eastAsia="Times New Roman" w:hAnsi="Times New Roman" w:cs="Times New Roman"/>
          <w:sz w:val="28"/>
          <w:szCs w:val="28"/>
          <w:lang w:val="uk-UA" w:eastAsia="ru-RU"/>
        </w:rPr>
        <w:t>лікарня</w:t>
      </w:r>
      <w:r w:rsidR="0009523E" w:rsidRPr="00CA1ACE">
        <w:rPr>
          <w:rFonts w:ascii="Times New Roman" w:eastAsia="Times New Roman" w:hAnsi="Times New Roman" w:cs="Times New Roman"/>
          <w:sz w:val="28"/>
          <w:szCs w:val="28"/>
          <w:lang w:val="uk-UA" w:eastAsia="ru-RU"/>
        </w:rPr>
        <w:t xml:space="preserve"> № 15</w:t>
      </w:r>
      <w:r w:rsidRPr="00CA1ACE">
        <w:rPr>
          <w:rFonts w:ascii="Times New Roman" w:eastAsia="Times New Roman" w:hAnsi="Times New Roman" w:cs="Times New Roman"/>
          <w:sz w:val="28"/>
          <w:szCs w:val="28"/>
          <w:lang w:val="uk-UA" w:eastAsia="ru-RU"/>
        </w:rPr>
        <w:t xml:space="preserve">” </w:t>
      </w:r>
      <w:r w:rsidR="0009523E" w:rsidRPr="00CA1ACE">
        <w:rPr>
          <w:rFonts w:ascii="Times New Roman" w:eastAsia="Times New Roman" w:hAnsi="Times New Roman" w:cs="Times New Roman"/>
          <w:sz w:val="28"/>
          <w:szCs w:val="28"/>
          <w:lang w:val="uk-UA" w:eastAsia="ru-RU"/>
        </w:rPr>
        <w:t>ДОР”</w:t>
      </w:r>
      <w:r w:rsidR="00510093">
        <w:rPr>
          <w:rFonts w:ascii="Times New Roman" w:eastAsia="Times New Roman" w:hAnsi="Times New Roman" w:cs="Times New Roman"/>
          <w:sz w:val="28"/>
          <w:szCs w:val="28"/>
          <w:lang w:val="uk-UA" w:eastAsia="ru-RU"/>
        </w:rPr>
        <w:t xml:space="preserve"> під КЗ „Обласний центр па</w:t>
      </w:r>
      <w:r w:rsidR="00CF34D8" w:rsidRPr="00CA1ACE">
        <w:rPr>
          <w:rFonts w:ascii="Times New Roman" w:eastAsia="Times New Roman" w:hAnsi="Times New Roman" w:cs="Times New Roman"/>
          <w:sz w:val="28"/>
          <w:szCs w:val="28"/>
          <w:lang w:val="uk-UA" w:eastAsia="ru-RU"/>
        </w:rPr>
        <w:t>ліат</w:t>
      </w:r>
      <w:r w:rsidR="00510093">
        <w:rPr>
          <w:rFonts w:ascii="Times New Roman" w:eastAsia="Times New Roman" w:hAnsi="Times New Roman" w:cs="Times New Roman"/>
          <w:sz w:val="28"/>
          <w:szCs w:val="28"/>
          <w:lang w:val="uk-UA" w:eastAsia="ru-RU"/>
        </w:rPr>
        <w:t>и</w:t>
      </w:r>
      <w:r w:rsidR="00CF34D8" w:rsidRPr="00CA1ACE">
        <w:rPr>
          <w:rFonts w:ascii="Times New Roman" w:eastAsia="Times New Roman" w:hAnsi="Times New Roman" w:cs="Times New Roman"/>
          <w:sz w:val="28"/>
          <w:szCs w:val="28"/>
          <w:lang w:val="uk-UA" w:eastAsia="ru-RU"/>
        </w:rPr>
        <w:t xml:space="preserve">вної та </w:t>
      </w:r>
      <w:proofErr w:type="spellStart"/>
      <w:r w:rsidR="00CF34D8" w:rsidRPr="00CA1ACE">
        <w:rPr>
          <w:rFonts w:ascii="Times New Roman" w:eastAsia="Times New Roman" w:hAnsi="Times New Roman" w:cs="Times New Roman"/>
          <w:sz w:val="28"/>
          <w:szCs w:val="28"/>
          <w:lang w:val="uk-UA" w:eastAsia="ru-RU"/>
        </w:rPr>
        <w:t>хоспісної</w:t>
      </w:r>
      <w:proofErr w:type="spellEnd"/>
      <w:r w:rsidR="00CF34D8" w:rsidRPr="00CA1ACE">
        <w:rPr>
          <w:rFonts w:ascii="Times New Roman" w:eastAsia="Times New Roman" w:hAnsi="Times New Roman" w:cs="Times New Roman"/>
          <w:sz w:val="28"/>
          <w:szCs w:val="28"/>
          <w:lang w:val="uk-UA" w:eastAsia="ru-RU"/>
        </w:rPr>
        <w:t xml:space="preserve"> допомоги” по</w:t>
      </w:r>
      <w:r w:rsidRPr="00CA1ACE">
        <w:rPr>
          <w:rFonts w:ascii="Times New Roman" w:eastAsia="Times New Roman" w:hAnsi="Times New Roman" w:cs="Times New Roman"/>
          <w:sz w:val="28"/>
          <w:szCs w:val="28"/>
          <w:lang w:val="uk-UA" w:eastAsia="ru-RU"/>
        </w:rPr>
        <w:t xml:space="preserve"> вул. </w:t>
      </w:r>
      <w:r w:rsidR="00CF34D8" w:rsidRPr="00CA1ACE">
        <w:rPr>
          <w:rFonts w:ascii="Times New Roman" w:eastAsia="Times New Roman" w:hAnsi="Times New Roman" w:cs="Times New Roman"/>
          <w:sz w:val="28"/>
          <w:szCs w:val="28"/>
          <w:lang w:val="uk-UA" w:eastAsia="ru-RU"/>
        </w:rPr>
        <w:t>Перемоги</w:t>
      </w:r>
      <w:r w:rsidRPr="00CA1ACE">
        <w:rPr>
          <w:rFonts w:ascii="Times New Roman" w:eastAsia="Times New Roman" w:hAnsi="Times New Roman" w:cs="Times New Roman"/>
          <w:sz w:val="28"/>
          <w:szCs w:val="28"/>
          <w:lang w:val="uk-UA" w:eastAsia="ru-RU"/>
        </w:rPr>
        <w:t xml:space="preserve">, </w:t>
      </w:r>
      <w:r w:rsidR="00CF34D8" w:rsidRPr="00CA1ACE">
        <w:rPr>
          <w:rFonts w:ascii="Times New Roman" w:eastAsia="Times New Roman" w:hAnsi="Times New Roman" w:cs="Times New Roman"/>
          <w:sz w:val="28"/>
          <w:szCs w:val="28"/>
          <w:lang w:val="uk-UA" w:eastAsia="ru-RU"/>
        </w:rPr>
        <w:t xml:space="preserve">113 </w:t>
      </w:r>
      <w:r w:rsidR="00510093">
        <w:rPr>
          <w:rFonts w:ascii="Times New Roman" w:eastAsia="Times New Roman" w:hAnsi="Times New Roman" w:cs="Times New Roman"/>
          <w:sz w:val="28"/>
          <w:szCs w:val="28"/>
          <w:lang w:val="uk-UA" w:eastAsia="ru-RU"/>
        </w:rPr>
        <w:t xml:space="preserve">                              </w:t>
      </w:r>
      <w:r w:rsidR="00CF34D8" w:rsidRPr="00CA1ACE">
        <w:rPr>
          <w:rFonts w:ascii="Times New Roman" w:eastAsia="Times New Roman" w:hAnsi="Times New Roman" w:cs="Times New Roman"/>
          <w:sz w:val="28"/>
          <w:szCs w:val="28"/>
          <w:lang w:val="uk-UA" w:eastAsia="ru-RU"/>
        </w:rPr>
        <w:t>м. Дніпро</w:t>
      </w:r>
      <w:r w:rsidRPr="00CA1ACE">
        <w:rPr>
          <w:rFonts w:ascii="Times New Roman" w:eastAsia="Times New Roman" w:hAnsi="Times New Roman" w:cs="Times New Roman"/>
          <w:sz w:val="28"/>
          <w:szCs w:val="28"/>
          <w:lang w:val="uk-UA" w:eastAsia="ru-RU"/>
        </w:rPr>
        <w:t xml:space="preserve">”. Коригування” зі спільної власності територіальних громад сіл, селищ, міст Дніпропетровської області до комунальної власності територіальної громади </w:t>
      </w:r>
      <w:r w:rsidR="001D0690" w:rsidRPr="00CA1ACE">
        <w:rPr>
          <w:rFonts w:ascii="Times New Roman" w:eastAsia="Times New Roman" w:hAnsi="Times New Roman" w:cs="Times New Roman"/>
          <w:sz w:val="28"/>
          <w:szCs w:val="28"/>
          <w:lang w:val="uk-UA" w:eastAsia="ru-RU"/>
        </w:rPr>
        <w:t>м. Дніпра</w:t>
      </w:r>
      <w:r w:rsidRPr="00CA1ACE">
        <w:rPr>
          <w:rFonts w:ascii="Times New Roman" w:eastAsia="Times New Roman" w:hAnsi="Times New Roman" w:cs="Times New Roman"/>
          <w:sz w:val="28"/>
          <w:szCs w:val="28"/>
          <w:lang w:val="uk-UA" w:eastAsia="ru-RU"/>
        </w:rPr>
        <w:t xml:space="preserve"> за умови прийняття відповідного рішення </w:t>
      </w:r>
      <w:r w:rsidR="001D0690" w:rsidRPr="00CA1ACE">
        <w:rPr>
          <w:rFonts w:ascii="Times New Roman" w:eastAsia="Times New Roman" w:hAnsi="Times New Roman" w:cs="Times New Roman"/>
          <w:sz w:val="28"/>
          <w:szCs w:val="28"/>
          <w:lang w:val="uk-UA" w:eastAsia="ru-RU"/>
        </w:rPr>
        <w:t>Дніпровською</w:t>
      </w:r>
      <w:r w:rsidRPr="00CA1ACE">
        <w:rPr>
          <w:rFonts w:ascii="Times New Roman" w:eastAsia="Times New Roman" w:hAnsi="Times New Roman" w:cs="Times New Roman"/>
          <w:sz w:val="28"/>
          <w:szCs w:val="28"/>
          <w:lang w:val="uk-UA" w:eastAsia="ru-RU"/>
        </w:rPr>
        <w:t xml:space="preserve"> </w:t>
      </w:r>
      <w:r w:rsidR="001D0690" w:rsidRPr="00CA1ACE">
        <w:rPr>
          <w:rFonts w:ascii="Times New Roman" w:eastAsia="Times New Roman" w:hAnsi="Times New Roman" w:cs="Times New Roman"/>
          <w:sz w:val="28"/>
          <w:szCs w:val="28"/>
          <w:lang w:val="uk-UA" w:eastAsia="ru-RU"/>
        </w:rPr>
        <w:t>міською</w:t>
      </w:r>
      <w:r w:rsidRPr="00CA1ACE">
        <w:rPr>
          <w:rFonts w:ascii="Times New Roman" w:eastAsia="Times New Roman" w:hAnsi="Times New Roman" w:cs="Times New Roman"/>
          <w:sz w:val="28"/>
          <w:szCs w:val="28"/>
          <w:lang w:val="uk-UA" w:eastAsia="ru-RU"/>
        </w:rPr>
        <w:t xml:space="preserve"> радою згідно з чинним законодавством України</w:t>
      </w:r>
      <w:r w:rsidR="001D0690" w:rsidRPr="00CA1ACE">
        <w:rPr>
          <w:rFonts w:ascii="Times New Roman" w:eastAsia="Times New Roman" w:hAnsi="Times New Roman" w:cs="Times New Roman"/>
          <w:sz w:val="28"/>
          <w:szCs w:val="28"/>
          <w:lang w:val="uk-UA" w:eastAsia="ru-RU"/>
        </w:rPr>
        <w:t xml:space="preserve"> після введення його в експлуатацію</w:t>
      </w:r>
      <w:r w:rsidRPr="00CA1ACE">
        <w:rPr>
          <w:rFonts w:ascii="Times New Roman" w:eastAsia="Times New Roman" w:hAnsi="Times New Roman" w:cs="Times New Roman"/>
          <w:sz w:val="28"/>
          <w:szCs w:val="28"/>
          <w:lang w:val="uk-UA" w:eastAsia="ru-RU"/>
        </w:rPr>
        <w:t xml:space="preserve">. </w:t>
      </w:r>
    </w:p>
    <w:p w:rsidR="001E52D9" w:rsidRPr="001E52D9" w:rsidRDefault="001E52D9" w:rsidP="001E52D9">
      <w:pPr>
        <w:pStyle w:val="a5"/>
        <w:ind w:firstLine="709"/>
        <w:jc w:val="both"/>
        <w:rPr>
          <w:rFonts w:ascii="Times New Roman" w:eastAsia="SimSun" w:hAnsi="Times New Roman" w:cs="Times New Roman"/>
          <w:sz w:val="20"/>
          <w:szCs w:val="28"/>
          <w:lang w:val="uk-UA" w:eastAsia="ar-SA" w:bidi="hi-IN"/>
        </w:rPr>
      </w:pPr>
    </w:p>
    <w:p w:rsidR="001E52D9" w:rsidRDefault="001E52D9" w:rsidP="001E52D9">
      <w:pPr>
        <w:pStyle w:val="a5"/>
        <w:ind w:firstLine="709"/>
        <w:jc w:val="both"/>
        <w:rPr>
          <w:rFonts w:ascii="Times New Roman" w:eastAsia="SimSun" w:hAnsi="Times New Roman" w:cs="Times New Roman"/>
          <w:b/>
          <w:i/>
          <w:sz w:val="28"/>
          <w:szCs w:val="28"/>
          <w:lang w:val="uk-UA" w:eastAsia="ar-SA" w:bidi="hi-IN"/>
        </w:rPr>
      </w:pPr>
      <w:r>
        <w:rPr>
          <w:rFonts w:ascii="Times New Roman" w:eastAsia="SimSun" w:hAnsi="Times New Roman" w:cs="Times New Roman"/>
          <w:sz w:val="28"/>
          <w:szCs w:val="28"/>
          <w:lang w:val="uk-UA" w:eastAsia="ar-SA" w:bidi="hi-IN"/>
        </w:rPr>
        <w:t xml:space="preserve">1.1.5. </w:t>
      </w:r>
      <w:r w:rsidRPr="00CA1ACE">
        <w:rPr>
          <w:rFonts w:ascii="Times New Roman" w:eastAsia="SimSun" w:hAnsi="Times New Roman" w:cs="Times New Roman"/>
          <w:sz w:val="28"/>
          <w:szCs w:val="28"/>
          <w:lang w:val="uk-UA" w:eastAsia="ar-SA" w:bidi="hi-IN"/>
        </w:rPr>
        <w:t xml:space="preserve">Введений в експлуатацію </w:t>
      </w:r>
      <w:r w:rsidRPr="001E52D9">
        <w:rPr>
          <w:rFonts w:ascii="Times New Roman" w:eastAsia="Times New Roman" w:hAnsi="Times New Roman" w:cs="Times New Roman"/>
          <w:sz w:val="28"/>
          <w:szCs w:val="28"/>
          <w:lang w:val="uk-UA" w:eastAsia="ru-RU"/>
        </w:rPr>
        <w:t xml:space="preserve">об’єкт </w:t>
      </w:r>
      <w:r>
        <w:rPr>
          <w:rFonts w:ascii="Times New Roman" w:eastAsia="Times New Roman" w:hAnsi="Times New Roman" w:cs="Times New Roman"/>
          <w:sz w:val="28"/>
          <w:szCs w:val="28"/>
          <w:lang w:val="uk-UA" w:eastAsia="ru-RU"/>
        </w:rPr>
        <w:t>,,</w:t>
      </w:r>
      <w:r w:rsidRPr="001E52D9">
        <w:rPr>
          <w:rFonts w:ascii="Times New Roman" w:eastAsia="Times New Roman" w:hAnsi="Times New Roman" w:cs="Times New Roman"/>
          <w:sz w:val="28"/>
          <w:szCs w:val="28"/>
          <w:lang w:val="uk-UA" w:eastAsia="ru-RU"/>
        </w:rPr>
        <w:t>Будівництво навчально-виховн</w:t>
      </w:r>
      <w:r>
        <w:rPr>
          <w:rFonts w:ascii="Times New Roman" w:eastAsia="Times New Roman" w:hAnsi="Times New Roman" w:cs="Times New Roman"/>
          <w:sz w:val="28"/>
          <w:szCs w:val="28"/>
          <w:lang w:val="uk-UA" w:eastAsia="ru-RU"/>
        </w:rPr>
        <w:t>ого комплексу на території КЗ ,,</w:t>
      </w:r>
      <w:proofErr w:type="spellStart"/>
      <w:r w:rsidRPr="001E52D9">
        <w:rPr>
          <w:rFonts w:ascii="Times New Roman" w:eastAsia="Times New Roman" w:hAnsi="Times New Roman" w:cs="Times New Roman"/>
          <w:sz w:val="28"/>
          <w:szCs w:val="28"/>
          <w:lang w:val="uk-UA" w:eastAsia="ru-RU"/>
        </w:rPr>
        <w:t>Підгороднен</w:t>
      </w:r>
      <w:r>
        <w:rPr>
          <w:rFonts w:ascii="Times New Roman" w:eastAsia="Times New Roman" w:hAnsi="Times New Roman" w:cs="Times New Roman"/>
          <w:sz w:val="28"/>
          <w:szCs w:val="28"/>
          <w:lang w:val="uk-UA" w:eastAsia="ru-RU"/>
        </w:rPr>
        <w:t>ська</w:t>
      </w:r>
      <w:proofErr w:type="spellEnd"/>
      <w:r>
        <w:rPr>
          <w:rFonts w:ascii="Times New Roman" w:eastAsia="Times New Roman" w:hAnsi="Times New Roman" w:cs="Times New Roman"/>
          <w:sz w:val="28"/>
          <w:szCs w:val="28"/>
          <w:lang w:val="uk-UA" w:eastAsia="ru-RU"/>
        </w:rPr>
        <w:t xml:space="preserve"> загальноосвітня школа №</w:t>
      </w:r>
      <w:r w:rsidR="0051009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4 I ‒ </w:t>
      </w:r>
      <w:r w:rsidRPr="001E52D9">
        <w:rPr>
          <w:rFonts w:ascii="Times New Roman" w:eastAsia="Times New Roman" w:hAnsi="Times New Roman" w:cs="Times New Roman"/>
          <w:sz w:val="28"/>
          <w:szCs w:val="28"/>
          <w:lang w:val="uk-UA" w:eastAsia="ru-RU"/>
        </w:rPr>
        <w:t xml:space="preserve">III ступенів” Дніпровської районної ради Дніпропетровської області, розташованої за </w:t>
      </w:r>
      <w:proofErr w:type="spellStart"/>
      <w:r w:rsidRPr="001E52D9">
        <w:rPr>
          <w:rFonts w:ascii="Times New Roman" w:eastAsia="Times New Roman" w:hAnsi="Times New Roman" w:cs="Times New Roman"/>
          <w:sz w:val="28"/>
          <w:szCs w:val="28"/>
          <w:lang w:val="uk-UA" w:eastAsia="ru-RU"/>
        </w:rPr>
        <w:t>адресою</w:t>
      </w:r>
      <w:proofErr w:type="spellEnd"/>
      <w:r w:rsidRPr="001E52D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1E52D9">
        <w:rPr>
          <w:rFonts w:ascii="Times New Roman" w:eastAsia="Times New Roman" w:hAnsi="Times New Roman" w:cs="Times New Roman"/>
          <w:sz w:val="28"/>
          <w:szCs w:val="28"/>
          <w:lang w:val="uk-UA" w:eastAsia="ru-RU"/>
        </w:rPr>
        <w:t>м. Підгородне, вул. Партизанська,</w:t>
      </w:r>
      <w:r w:rsidR="00510093">
        <w:rPr>
          <w:rFonts w:ascii="Times New Roman" w:eastAsia="Times New Roman" w:hAnsi="Times New Roman" w:cs="Times New Roman"/>
          <w:sz w:val="28"/>
          <w:szCs w:val="28"/>
          <w:lang w:val="uk-UA" w:eastAsia="ru-RU"/>
        </w:rPr>
        <w:t xml:space="preserve"> </w:t>
      </w:r>
      <w:r w:rsidRPr="001E52D9">
        <w:rPr>
          <w:rFonts w:ascii="Times New Roman" w:eastAsia="Times New Roman" w:hAnsi="Times New Roman" w:cs="Times New Roman"/>
          <w:sz w:val="28"/>
          <w:szCs w:val="28"/>
          <w:lang w:val="uk-UA" w:eastAsia="ru-RU"/>
        </w:rPr>
        <w:t xml:space="preserve">58”  </w:t>
      </w:r>
      <w:r>
        <w:rPr>
          <w:rFonts w:ascii="Times New Roman" w:eastAsia="Times New Roman" w:hAnsi="Times New Roman" w:cs="Times New Roman"/>
          <w:sz w:val="28"/>
          <w:szCs w:val="28"/>
          <w:lang w:val="uk-UA" w:eastAsia="ru-RU"/>
        </w:rPr>
        <w:t xml:space="preserve"> </w:t>
      </w:r>
      <w:r w:rsidRPr="001E52D9">
        <w:rPr>
          <w:rFonts w:ascii="Times New Roman" w:eastAsia="Times New Roman" w:hAnsi="Times New Roman" w:cs="Times New Roman"/>
          <w:sz w:val="28"/>
          <w:szCs w:val="28"/>
          <w:lang w:val="uk-UA" w:eastAsia="ru-RU"/>
        </w:rPr>
        <w:t>з</w:t>
      </w:r>
      <w:r w:rsidR="00510093">
        <w:rPr>
          <w:rFonts w:ascii="Times New Roman" w:eastAsia="Times New Roman" w:hAnsi="Times New Roman" w:cs="Times New Roman"/>
          <w:sz w:val="28"/>
          <w:szCs w:val="28"/>
          <w:lang w:val="uk-UA" w:eastAsia="ru-RU"/>
        </w:rPr>
        <w:t>і</w:t>
      </w:r>
      <w:r w:rsidRPr="001E52D9">
        <w:rPr>
          <w:rFonts w:ascii="Times New Roman" w:eastAsia="Times New Roman" w:hAnsi="Times New Roman" w:cs="Times New Roman"/>
          <w:sz w:val="28"/>
          <w:szCs w:val="28"/>
          <w:lang w:val="uk-UA" w:eastAsia="ru-RU"/>
        </w:rPr>
        <w:t xml:space="preserve"> спільної власності територіальних громад сіл, селищ, міст  Дніпропетровської області до комунальної власності </w:t>
      </w:r>
      <w:proofErr w:type="spellStart"/>
      <w:r>
        <w:rPr>
          <w:rFonts w:ascii="Times New Roman" w:eastAsia="Times New Roman" w:hAnsi="Times New Roman" w:cs="Times New Roman"/>
          <w:sz w:val="28"/>
          <w:szCs w:val="28"/>
          <w:lang w:val="uk-UA" w:eastAsia="ru-RU"/>
        </w:rPr>
        <w:t>Підгородне</w:t>
      </w:r>
      <w:r w:rsidRPr="001E52D9">
        <w:rPr>
          <w:rFonts w:ascii="Times New Roman" w:eastAsia="Times New Roman" w:hAnsi="Times New Roman" w:cs="Times New Roman"/>
          <w:sz w:val="28"/>
          <w:szCs w:val="28"/>
          <w:lang w:val="uk-UA" w:eastAsia="ru-RU"/>
        </w:rPr>
        <w:t>нської</w:t>
      </w:r>
      <w:proofErr w:type="spellEnd"/>
      <w:r w:rsidRPr="001E52D9">
        <w:rPr>
          <w:rFonts w:ascii="Times New Roman" w:eastAsia="Times New Roman" w:hAnsi="Times New Roman" w:cs="Times New Roman"/>
          <w:sz w:val="28"/>
          <w:szCs w:val="28"/>
          <w:lang w:val="uk-UA" w:eastAsia="ru-RU"/>
        </w:rPr>
        <w:t xml:space="preserve"> міської територіальної громад</w:t>
      </w:r>
      <w:r>
        <w:rPr>
          <w:rFonts w:ascii="Times New Roman" w:eastAsia="Times New Roman" w:hAnsi="Times New Roman" w:cs="Times New Roman"/>
          <w:sz w:val="28"/>
          <w:szCs w:val="28"/>
          <w:lang w:val="uk-UA" w:eastAsia="ru-RU"/>
        </w:rPr>
        <w:t xml:space="preserve">и за умови прийняття відповідного рішення </w:t>
      </w:r>
      <w:proofErr w:type="spellStart"/>
      <w:r>
        <w:rPr>
          <w:rFonts w:ascii="Times New Roman" w:eastAsia="Times New Roman" w:hAnsi="Times New Roman" w:cs="Times New Roman"/>
          <w:sz w:val="28"/>
          <w:szCs w:val="28"/>
          <w:lang w:val="uk-UA" w:eastAsia="ru-RU"/>
        </w:rPr>
        <w:t>Підгородненською</w:t>
      </w:r>
      <w:proofErr w:type="spellEnd"/>
      <w:r>
        <w:rPr>
          <w:rFonts w:ascii="Times New Roman" w:eastAsia="Times New Roman" w:hAnsi="Times New Roman" w:cs="Times New Roman"/>
          <w:sz w:val="28"/>
          <w:szCs w:val="28"/>
          <w:lang w:val="uk-UA" w:eastAsia="ru-RU"/>
        </w:rPr>
        <w:t xml:space="preserve"> міською радою згідно з чинним законодавством України. </w:t>
      </w:r>
    </w:p>
    <w:p w:rsidR="001E52D9" w:rsidRPr="00CA1ACE" w:rsidRDefault="001E52D9" w:rsidP="001E52D9">
      <w:pPr>
        <w:pStyle w:val="a5"/>
        <w:ind w:firstLine="709"/>
        <w:jc w:val="both"/>
        <w:rPr>
          <w:rFonts w:ascii="Times New Roman" w:eastAsia="SimSun" w:hAnsi="Times New Roman" w:cs="Times New Roman"/>
          <w:b/>
          <w:i/>
          <w:sz w:val="28"/>
          <w:szCs w:val="28"/>
          <w:lang w:val="uk-UA" w:eastAsia="ar-SA" w:bidi="hi-IN"/>
        </w:rPr>
      </w:pPr>
    </w:p>
    <w:p w:rsidR="001E52D9" w:rsidRDefault="001E52D9" w:rsidP="001E52D9">
      <w:pPr>
        <w:pStyle w:val="a5"/>
        <w:ind w:firstLine="709"/>
        <w:jc w:val="both"/>
        <w:rPr>
          <w:rFonts w:ascii="Times New Roman" w:eastAsia="SimSun" w:hAnsi="Times New Roman" w:cs="Times New Roman"/>
          <w:b/>
          <w:i/>
          <w:sz w:val="28"/>
          <w:szCs w:val="28"/>
          <w:lang w:val="uk-UA" w:eastAsia="ar-SA" w:bidi="hi-IN"/>
        </w:rPr>
      </w:pPr>
      <w:r w:rsidRPr="001E52D9">
        <w:rPr>
          <w:rFonts w:ascii="Times New Roman" w:eastAsia="Times New Roman" w:hAnsi="Times New Roman" w:cs="Times New Roman"/>
          <w:sz w:val="28"/>
          <w:szCs w:val="28"/>
          <w:lang w:val="uk-UA" w:eastAsia="ru-RU"/>
        </w:rPr>
        <w:t xml:space="preserve">1.1.6. </w:t>
      </w:r>
      <w:r w:rsidRPr="00CA1ACE">
        <w:rPr>
          <w:rFonts w:ascii="Times New Roman" w:eastAsia="SimSun" w:hAnsi="Times New Roman" w:cs="Times New Roman"/>
          <w:sz w:val="28"/>
          <w:szCs w:val="28"/>
          <w:lang w:val="uk-UA" w:eastAsia="ar-SA" w:bidi="hi-IN"/>
        </w:rPr>
        <w:t xml:space="preserve">Введений в експлуатацію </w:t>
      </w:r>
      <w:r w:rsidRPr="001E52D9">
        <w:rPr>
          <w:rFonts w:ascii="Times New Roman" w:eastAsia="Times New Roman" w:hAnsi="Times New Roman" w:cs="Times New Roman"/>
          <w:sz w:val="28"/>
          <w:szCs w:val="28"/>
          <w:lang w:val="uk-UA" w:eastAsia="ru-RU"/>
        </w:rPr>
        <w:t xml:space="preserve">об’єкт </w:t>
      </w:r>
      <w:r>
        <w:rPr>
          <w:rFonts w:ascii="Times New Roman" w:eastAsia="Times New Roman" w:hAnsi="Times New Roman" w:cs="Times New Roman"/>
          <w:sz w:val="28"/>
          <w:szCs w:val="28"/>
          <w:lang w:val="uk-UA" w:eastAsia="ru-RU"/>
        </w:rPr>
        <w:t>,,</w:t>
      </w:r>
      <w:r>
        <w:rPr>
          <w:rFonts w:ascii="Times New Roman" w:hAnsi="Times New Roman" w:cs="Times New Roman"/>
          <w:sz w:val="28"/>
          <w:szCs w:val="28"/>
          <w:lang w:val="uk-UA"/>
        </w:rPr>
        <w:t xml:space="preserve">Будівництво амбулаторії на  1 ‒ </w:t>
      </w:r>
      <w:r w:rsidRPr="001E52D9">
        <w:rPr>
          <w:rFonts w:ascii="Times New Roman" w:hAnsi="Times New Roman" w:cs="Times New Roman"/>
          <w:sz w:val="28"/>
          <w:szCs w:val="28"/>
          <w:lang w:val="uk-UA"/>
        </w:rPr>
        <w:t xml:space="preserve">2 лікаря з житлом за </w:t>
      </w:r>
      <w:proofErr w:type="spellStart"/>
      <w:r w:rsidRPr="001E52D9">
        <w:rPr>
          <w:rFonts w:ascii="Times New Roman" w:hAnsi="Times New Roman" w:cs="Times New Roman"/>
          <w:sz w:val="28"/>
          <w:szCs w:val="28"/>
          <w:lang w:val="uk-UA"/>
        </w:rPr>
        <w:t>адресою</w:t>
      </w:r>
      <w:proofErr w:type="spellEnd"/>
      <w:r w:rsidRPr="001E52D9">
        <w:rPr>
          <w:rFonts w:ascii="Times New Roman" w:hAnsi="Times New Roman" w:cs="Times New Roman"/>
          <w:sz w:val="28"/>
          <w:szCs w:val="28"/>
          <w:lang w:val="uk-UA"/>
        </w:rPr>
        <w:t>: Дніпропетровська область, Нікопольський рай</w:t>
      </w:r>
      <w:r w:rsidR="00510093">
        <w:rPr>
          <w:rFonts w:ascii="Times New Roman" w:hAnsi="Times New Roman" w:cs="Times New Roman"/>
          <w:sz w:val="28"/>
          <w:szCs w:val="28"/>
          <w:lang w:val="uk-UA"/>
        </w:rPr>
        <w:t xml:space="preserve">он, с. Чкалове, вул. Дружби, 61 </w:t>
      </w:r>
      <w:r w:rsidRPr="001E52D9">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1E52D9">
        <w:rPr>
          <w:rFonts w:ascii="Times New Roman" w:hAnsi="Times New Roman" w:cs="Times New Roman"/>
          <w:sz w:val="28"/>
          <w:szCs w:val="28"/>
          <w:lang w:val="uk-UA"/>
        </w:rPr>
        <w:t>з</w:t>
      </w:r>
      <w:r w:rsidR="00510093">
        <w:rPr>
          <w:rFonts w:ascii="Times New Roman" w:hAnsi="Times New Roman" w:cs="Times New Roman"/>
          <w:sz w:val="28"/>
          <w:szCs w:val="28"/>
          <w:lang w:val="uk-UA"/>
        </w:rPr>
        <w:t>і</w:t>
      </w:r>
      <w:r w:rsidRPr="001E52D9">
        <w:rPr>
          <w:rFonts w:ascii="Times New Roman" w:hAnsi="Times New Roman" w:cs="Times New Roman"/>
          <w:sz w:val="28"/>
          <w:szCs w:val="28"/>
          <w:lang w:val="uk-UA"/>
        </w:rPr>
        <w:t xml:space="preserve"> спільної власності територіальних громад сіл, селищ, міст  Дніпропетровської області </w:t>
      </w:r>
      <w:r w:rsidRPr="001E52D9">
        <w:rPr>
          <w:rFonts w:ascii="Times New Roman" w:hAnsi="Times New Roman" w:cs="Times New Roman"/>
          <w:bCs/>
          <w:sz w:val="28"/>
          <w:szCs w:val="28"/>
          <w:lang w:val="uk-UA"/>
        </w:rPr>
        <w:t xml:space="preserve">до комунальної власності </w:t>
      </w:r>
      <w:proofErr w:type="spellStart"/>
      <w:r w:rsidRPr="001E52D9">
        <w:rPr>
          <w:rFonts w:ascii="Times New Roman" w:hAnsi="Times New Roman" w:cs="Times New Roman"/>
          <w:bCs/>
          <w:sz w:val="28"/>
          <w:szCs w:val="28"/>
          <w:lang w:val="uk-UA"/>
        </w:rPr>
        <w:t>Першотравневської</w:t>
      </w:r>
      <w:proofErr w:type="spellEnd"/>
      <w:r w:rsidRPr="001E52D9">
        <w:rPr>
          <w:rFonts w:ascii="Times New Roman" w:hAnsi="Times New Roman" w:cs="Times New Roman"/>
          <w:bCs/>
          <w:sz w:val="28"/>
          <w:szCs w:val="28"/>
          <w:lang w:val="uk-UA"/>
        </w:rPr>
        <w:t xml:space="preserve"> сільської територіальної громади</w:t>
      </w:r>
      <w:r>
        <w:rPr>
          <w:rFonts w:ascii="Times New Roman" w:hAnsi="Times New Roman" w:cs="Times New Roman"/>
          <w:sz w:val="28"/>
          <w:szCs w:val="28"/>
          <w:lang w:val="uk-UA"/>
        </w:rPr>
        <w:t xml:space="preserve"> за умови прийняття відповідного рішення </w:t>
      </w:r>
      <w:proofErr w:type="spellStart"/>
      <w:r>
        <w:rPr>
          <w:rFonts w:ascii="Times New Roman" w:hAnsi="Times New Roman" w:cs="Times New Roman"/>
          <w:sz w:val="28"/>
          <w:szCs w:val="28"/>
          <w:lang w:val="uk-UA"/>
        </w:rPr>
        <w:t>Першотравневською</w:t>
      </w:r>
      <w:proofErr w:type="spellEnd"/>
      <w:r>
        <w:rPr>
          <w:rFonts w:ascii="Times New Roman" w:hAnsi="Times New Roman" w:cs="Times New Roman"/>
          <w:sz w:val="28"/>
          <w:szCs w:val="28"/>
          <w:lang w:val="uk-UA"/>
        </w:rPr>
        <w:t xml:space="preserve"> сільською радою згідно з чинним законодавством України. </w:t>
      </w:r>
    </w:p>
    <w:p w:rsidR="001E52D9" w:rsidRPr="001E52D9" w:rsidRDefault="001E52D9" w:rsidP="001E52D9">
      <w:pPr>
        <w:pStyle w:val="a5"/>
        <w:ind w:firstLine="709"/>
        <w:jc w:val="both"/>
        <w:rPr>
          <w:rFonts w:ascii="Times New Roman" w:eastAsia="SimSun" w:hAnsi="Times New Roman" w:cs="Times New Roman"/>
          <w:b/>
          <w:i/>
          <w:sz w:val="28"/>
          <w:szCs w:val="28"/>
          <w:lang w:val="uk-UA" w:eastAsia="ar-SA" w:bidi="hi-IN"/>
        </w:rPr>
      </w:pPr>
    </w:p>
    <w:p w:rsidR="00721F35" w:rsidRPr="00CA1ACE" w:rsidRDefault="00721F35" w:rsidP="00AC4467">
      <w:pPr>
        <w:tabs>
          <w:tab w:val="left" w:pos="567"/>
        </w:tabs>
        <w:spacing w:line="240" w:lineRule="auto"/>
        <w:ind w:firstLine="709"/>
        <w:jc w:val="both"/>
        <w:rPr>
          <w:rFonts w:ascii="Times New Roman" w:hAnsi="Times New Roman" w:cs="Times New Roman"/>
          <w:b/>
          <w:i/>
          <w:sz w:val="28"/>
          <w:szCs w:val="28"/>
          <w:lang w:val="uk-UA" w:eastAsia="ar-SA" w:bidi="hi-IN"/>
        </w:rPr>
      </w:pPr>
      <w:r>
        <w:rPr>
          <w:rFonts w:ascii="Times New Roman" w:hAnsi="Times New Roman" w:cs="Times New Roman"/>
          <w:sz w:val="28"/>
          <w:szCs w:val="28"/>
          <w:lang w:val="uk-UA" w:eastAsia="ar-SA" w:bidi="hi-IN"/>
        </w:rPr>
        <w:t>1.2</w:t>
      </w:r>
      <w:r w:rsidR="005F7FED" w:rsidRPr="00CA1ACE">
        <w:rPr>
          <w:rFonts w:ascii="Times New Roman" w:hAnsi="Times New Roman" w:cs="Times New Roman"/>
          <w:sz w:val="28"/>
          <w:szCs w:val="28"/>
          <w:lang w:val="uk-UA" w:eastAsia="ar-SA" w:bidi="hi-IN"/>
        </w:rPr>
        <w:t>. Індивідуально визначене майно (згідно з додатком 1) з господарського відання комунального підприємства ,,</w:t>
      </w:r>
      <w:proofErr w:type="spellStart"/>
      <w:r w:rsidR="005F7FED" w:rsidRPr="00CA1ACE">
        <w:rPr>
          <w:rFonts w:ascii="Times New Roman" w:hAnsi="Times New Roman" w:cs="Times New Roman"/>
          <w:sz w:val="28"/>
          <w:szCs w:val="28"/>
          <w:lang w:val="uk-UA" w:eastAsia="ar-SA" w:bidi="hi-IN"/>
        </w:rPr>
        <w:t>Агропроекттехбуд</w:t>
      </w:r>
      <w:proofErr w:type="spellEnd"/>
      <w:r w:rsidR="005F7FED" w:rsidRPr="00CA1ACE">
        <w:rPr>
          <w:rFonts w:ascii="Times New Roman" w:hAnsi="Times New Roman" w:cs="Times New Roman"/>
          <w:sz w:val="28"/>
          <w:szCs w:val="28"/>
          <w:lang w:val="uk-UA" w:eastAsia="ar-SA" w:bidi="hi-IN"/>
        </w:rPr>
        <w:t>” Дніпропетровської обласної ради” у господарське відання Дніпропетровського обласного комунального підприємства ,,</w:t>
      </w:r>
      <w:proofErr w:type="spellStart"/>
      <w:r w:rsidR="00FC56E7" w:rsidRPr="00CA1ACE">
        <w:rPr>
          <w:rFonts w:ascii="Times New Roman" w:hAnsi="Times New Roman" w:cs="Times New Roman"/>
          <w:sz w:val="28"/>
          <w:szCs w:val="28"/>
          <w:lang w:val="uk-UA" w:eastAsia="ar-SA" w:bidi="hi-IN"/>
        </w:rPr>
        <w:t>Спецавтобаза</w:t>
      </w:r>
      <w:proofErr w:type="spellEnd"/>
      <w:r w:rsidR="00FC56E7" w:rsidRPr="00CA1ACE">
        <w:rPr>
          <w:rFonts w:ascii="Times New Roman" w:hAnsi="Times New Roman" w:cs="Times New Roman"/>
          <w:sz w:val="28"/>
          <w:szCs w:val="28"/>
          <w:lang w:val="uk-UA" w:eastAsia="ar-SA" w:bidi="hi-IN"/>
        </w:rPr>
        <w:t>”.</w:t>
      </w:r>
      <w:r w:rsidR="00632FEE" w:rsidRPr="00CA1ACE">
        <w:rPr>
          <w:rFonts w:ascii="Times New Roman" w:hAnsi="Times New Roman" w:cs="Times New Roman"/>
          <w:sz w:val="28"/>
          <w:szCs w:val="28"/>
          <w:lang w:val="uk-UA" w:eastAsia="ar-SA" w:bidi="hi-IN"/>
        </w:rPr>
        <w:t xml:space="preserve"> </w:t>
      </w:r>
    </w:p>
    <w:p w:rsidR="006A6B24" w:rsidRDefault="00721F35" w:rsidP="008422CD">
      <w:pPr>
        <w:tabs>
          <w:tab w:val="left" w:pos="567"/>
        </w:tabs>
        <w:spacing w:after="0" w:line="240" w:lineRule="auto"/>
        <w:ind w:firstLine="709"/>
        <w:jc w:val="both"/>
        <w:rPr>
          <w:rFonts w:ascii="Times New Roman" w:hAnsi="Times New Roman" w:cs="Times New Roman"/>
          <w:b/>
          <w:i/>
          <w:sz w:val="28"/>
          <w:szCs w:val="28"/>
          <w:lang w:val="uk-UA" w:eastAsia="ar-SA" w:bidi="hi-IN"/>
        </w:rPr>
      </w:pPr>
      <w:r>
        <w:rPr>
          <w:rFonts w:ascii="Times New Roman" w:hAnsi="Times New Roman" w:cs="Times New Roman"/>
          <w:sz w:val="28"/>
          <w:szCs w:val="28"/>
          <w:lang w:val="uk-UA" w:eastAsia="ar-SA" w:bidi="hi-IN"/>
        </w:rPr>
        <w:lastRenderedPageBreak/>
        <w:t>1.3</w:t>
      </w:r>
      <w:r w:rsidR="008422CD" w:rsidRPr="00CA1ACE">
        <w:rPr>
          <w:rFonts w:ascii="Times New Roman" w:hAnsi="Times New Roman" w:cs="Times New Roman"/>
          <w:sz w:val="28"/>
          <w:szCs w:val="28"/>
          <w:lang w:val="uk-UA" w:eastAsia="ar-SA" w:bidi="hi-IN"/>
        </w:rPr>
        <w:t xml:space="preserve">. </w:t>
      </w:r>
      <w:proofErr w:type="spellStart"/>
      <w:r w:rsidR="008422CD" w:rsidRPr="00CA1ACE">
        <w:rPr>
          <w:rFonts w:ascii="Times New Roman" w:hAnsi="Times New Roman" w:cs="Times New Roman"/>
          <w:sz w:val="28"/>
          <w:szCs w:val="28"/>
          <w:lang w:val="uk-UA"/>
        </w:rPr>
        <w:t>Мультифунціональні</w:t>
      </w:r>
      <w:proofErr w:type="spellEnd"/>
      <w:r w:rsidR="008422CD" w:rsidRPr="00CA1ACE">
        <w:rPr>
          <w:rFonts w:ascii="Times New Roman" w:hAnsi="Times New Roman" w:cs="Times New Roman"/>
          <w:sz w:val="28"/>
          <w:szCs w:val="28"/>
          <w:lang w:val="uk-UA"/>
        </w:rPr>
        <w:t xml:space="preserve"> спортивні майданчики з субрахунка департаменту молоді і спорту Дніпропетровської обласної державної адміністрації зі спільної власності територіальних громад сіл, селищ, міст Дніпропетровської області </w:t>
      </w:r>
      <w:r w:rsidR="008422CD" w:rsidRPr="00CA1ACE">
        <w:rPr>
          <w:rFonts w:ascii="Times New Roman" w:hAnsi="Times New Roman" w:cs="Times New Roman"/>
          <w:sz w:val="28"/>
          <w:szCs w:val="28"/>
          <w:lang w:val="uk-UA" w:eastAsia="ar-SA" w:bidi="hi-IN"/>
        </w:rPr>
        <w:t xml:space="preserve">до комунальної власності міських, сільських, селищних територіальних громад Дніпропетровської області (згідно з додатком 2) за умови прийняття рішень відповідними органами місцевого самоврядування згідно з чинним законодавством України. </w:t>
      </w:r>
    </w:p>
    <w:p w:rsidR="00721F35" w:rsidRPr="00721F35" w:rsidRDefault="00721F35" w:rsidP="008422CD">
      <w:pPr>
        <w:tabs>
          <w:tab w:val="left" w:pos="567"/>
        </w:tabs>
        <w:spacing w:after="0" w:line="240" w:lineRule="auto"/>
        <w:ind w:firstLine="709"/>
        <w:jc w:val="both"/>
        <w:rPr>
          <w:rFonts w:ascii="Times New Roman" w:hAnsi="Times New Roman" w:cs="Times New Roman"/>
          <w:sz w:val="20"/>
          <w:szCs w:val="28"/>
          <w:lang w:val="uk-UA" w:eastAsia="ar-SA" w:bidi="hi-IN"/>
        </w:rPr>
      </w:pPr>
    </w:p>
    <w:p w:rsidR="00721F35" w:rsidRDefault="00721F35" w:rsidP="008422CD">
      <w:pPr>
        <w:tabs>
          <w:tab w:val="left" w:pos="567"/>
        </w:tabs>
        <w:spacing w:after="0" w:line="240" w:lineRule="auto"/>
        <w:ind w:firstLine="709"/>
        <w:jc w:val="both"/>
        <w:rPr>
          <w:rFonts w:ascii="Times New Roman" w:hAnsi="Times New Roman" w:cs="Times New Roman"/>
          <w:b/>
          <w:i/>
          <w:sz w:val="28"/>
          <w:szCs w:val="28"/>
          <w:lang w:val="uk-UA" w:eastAsia="ar-SA" w:bidi="hi-IN"/>
        </w:rPr>
      </w:pPr>
      <w:r>
        <w:rPr>
          <w:rFonts w:ascii="Times New Roman" w:hAnsi="Times New Roman" w:cs="Times New Roman"/>
          <w:sz w:val="28"/>
          <w:szCs w:val="28"/>
          <w:lang w:val="uk-UA" w:eastAsia="ar-SA" w:bidi="hi-IN"/>
        </w:rPr>
        <w:t>1.4</w:t>
      </w:r>
      <w:r w:rsidR="006A6B24" w:rsidRPr="00CA1ACE">
        <w:rPr>
          <w:rFonts w:ascii="Times New Roman" w:hAnsi="Times New Roman" w:cs="Times New Roman"/>
          <w:sz w:val="28"/>
          <w:szCs w:val="28"/>
          <w:lang w:val="uk-UA" w:eastAsia="ar-SA" w:bidi="hi-IN"/>
        </w:rPr>
        <w:t>. Ц</w:t>
      </w:r>
      <w:r w:rsidR="00A518BD" w:rsidRPr="00CA1ACE">
        <w:rPr>
          <w:rFonts w:ascii="Times New Roman" w:hAnsi="Times New Roman" w:cs="Times New Roman"/>
          <w:sz w:val="28"/>
          <w:szCs w:val="28"/>
          <w:lang w:val="uk-UA" w:eastAsia="ar-SA" w:bidi="hi-IN"/>
        </w:rPr>
        <w:t xml:space="preserve">укор загальною кількістю 3,5 </w:t>
      </w:r>
      <w:proofErr w:type="spellStart"/>
      <w:r w:rsidR="00A518BD" w:rsidRPr="00CA1ACE">
        <w:rPr>
          <w:rFonts w:ascii="Times New Roman" w:hAnsi="Times New Roman" w:cs="Times New Roman"/>
          <w:sz w:val="28"/>
          <w:szCs w:val="28"/>
          <w:lang w:val="uk-UA" w:eastAsia="ar-SA" w:bidi="hi-IN"/>
        </w:rPr>
        <w:t>тон</w:t>
      </w:r>
      <w:r w:rsidR="00510093">
        <w:rPr>
          <w:rFonts w:ascii="Times New Roman" w:hAnsi="Times New Roman" w:cs="Times New Roman"/>
          <w:sz w:val="28"/>
          <w:szCs w:val="28"/>
          <w:lang w:val="uk-UA" w:eastAsia="ar-SA" w:bidi="hi-IN"/>
        </w:rPr>
        <w:t>н</w:t>
      </w:r>
      <w:proofErr w:type="spellEnd"/>
      <w:r w:rsidR="006A6B24" w:rsidRPr="00CA1ACE">
        <w:rPr>
          <w:rFonts w:ascii="Times New Roman" w:hAnsi="Times New Roman" w:cs="Times New Roman"/>
          <w:sz w:val="28"/>
          <w:szCs w:val="28"/>
          <w:lang w:val="uk-UA" w:eastAsia="ar-SA" w:bidi="hi-IN"/>
        </w:rPr>
        <w:t xml:space="preserve"> з оперативного управління комунального закладу ,,Верхньодніпровський дитячий будинок-інтернат  № 2” Дніпропетровської області до комунальних закладів, що належать до спільної власності територіальних громад сіл, селищ, міст Дніпропетровської області (згідно з додатком 3).</w:t>
      </w:r>
      <w:r w:rsidR="00632FEE" w:rsidRPr="00CA1ACE">
        <w:rPr>
          <w:rFonts w:ascii="Times New Roman" w:hAnsi="Times New Roman" w:cs="Times New Roman"/>
          <w:sz w:val="28"/>
          <w:szCs w:val="28"/>
          <w:lang w:val="uk-UA" w:eastAsia="ar-SA" w:bidi="hi-IN"/>
        </w:rPr>
        <w:t xml:space="preserve"> </w:t>
      </w:r>
    </w:p>
    <w:p w:rsidR="00721F35" w:rsidRPr="00721F35" w:rsidRDefault="00721F35" w:rsidP="008422CD">
      <w:pPr>
        <w:tabs>
          <w:tab w:val="left" w:pos="567"/>
        </w:tabs>
        <w:spacing w:after="0" w:line="240" w:lineRule="auto"/>
        <w:ind w:firstLine="709"/>
        <w:jc w:val="both"/>
        <w:rPr>
          <w:rFonts w:ascii="Times New Roman" w:hAnsi="Times New Roman" w:cs="Times New Roman"/>
          <w:b/>
          <w:i/>
          <w:sz w:val="20"/>
          <w:szCs w:val="28"/>
          <w:lang w:val="uk-UA" w:eastAsia="ar-SA" w:bidi="hi-IN"/>
        </w:rPr>
      </w:pPr>
    </w:p>
    <w:p w:rsidR="008422CD" w:rsidRDefault="00721F35" w:rsidP="008422CD">
      <w:pPr>
        <w:tabs>
          <w:tab w:val="left" w:pos="567"/>
        </w:tabs>
        <w:spacing w:after="0" w:line="240" w:lineRule="auto"/>
        <w:ind w:firstLine="709"/>
        <w:jc w:val="both"/>
        <w:rPr>
          <w:rFonts w:ascii="Times New Roman" w:hAnsi="Times New Roman" w:cs="Times New Roman"/>
          <w:b/>
          <w:i/>
          <w:sz w:val="28"/>
          <w:szCs w:val="28"/>
          <w:lang w:val="uk-UA" w:eastAsia="ar-SA" w:bidi="hi-IN"/>
        </w:rPr>
      </w:pPr>
      <w:r>
        <w:rPr>
          <w:rFonts w:ascii="Times New Roman" w:hAnsi="Times New Roman" w:cs="Times New Roman"/>
          <w:sz w:val="28"/>
          <w:szCs w:val="28"/>
          <w:lang w:val="uk-UA" w:eastAsia="ar-SA" w:bidi="hi-IN"/>
        </w:rPr>
        <w:t>1.5</w:t>
      </w:r>
      <w:r w:rsidR="00E66957" w:rsidRPr="00CA1ACE">
        <w:rPr>
          <w:rFonts w:ascii="Times New Roman" w:hAnsi="Times New Roman" w:cs="Times New Roman"/>
          <w:sz w:val="28"/>
          <w:szCs w:val="28"/>
          <w:lang w:val="uk-UA" w:eastAsia="ar-SA" w:bidi="hi-IN"/>
        </w:rPr>
        <w:t xml:space="preserve">. </w:t>
      </w:r>
      <w:r w:rsidR="008F70DF" w:rsidRPr="00CA1ACE">
        <w:rPr>
          <w:rFonts w:ascii="Times New Roman" w:hAnsi="Times New Roman" w:cs="Times New Roman"/>
          <w:sz w:val="28"/>
          <w:szCs w:val="28"/>
          <w:lang w:val="uk-UA" w:eastAsia="ar-SA" w:bidi="hi-IN"/>
        </w:rPr>
        <w:t>Театральні костюми у кількості 29</w:t>
      </w:r>
      <w:r w:rsidR="00510093">
        <w:rPr>
          <w:rFonts w:ascii="Times New Roman" w:hAnsi="Times New Roman" w:cs="Times New Roman"/>
          <w:sz w:val="28"/>
          <w:szCs w:val="28"/>
          <w:lang w:val="uk-UA" w:eastAsia="ar-SA" w:bidi="hi-IN"/>
        </w:rPr>
        <w:t xml:space="preserve"> одиниць</w:t>
      </w:r>
      <w:r w:rsidR="00E66957" w:rsidRPr="00CA1ACE">
        <w:rPr>
          <w:rFonts w:ascii="Times New Roman" w:hAnsi="Times New Roman" w:cs="Times New Roman"/>
          <w:sz w:val="28"/>
          <w:szCs w:val="28"/>
          <w:lang w:val="uk-UA" w:eastAsia="ar-SA" w:bidi="hi-IN"/>
        </w:rPr>
        <w:t xml:space="preserve">, загальною балансовою вартістю 49510, 00 грн та тримачі для одягу </w:t>
      </w:r>
      <w:r w:rsidR="00510093">
        <w:rPr>
          <w:rFonts w:ascii="Times New Roman" w:hAnsi="Times New Roman" w:cs="Times New Roman"/>
          <w:sz w:val="28"/>
          <w:szCs w:val="28"/>
          <w:lang w:val="uk-UA" w:eastAsia="ar-SA" w:bidi="hi-IN"/>
        </w:rPr>
        <w:t>хромовані у кількості 3 одиниці</w:t>
      </w:r>
      <w:r w:rsidR="00E66957" w:rsidRPr="00CA1ACE">
        <w:rPr>
          <w:rFonts w:ascii="Times New Roman" w:hAnsi="Times New Roman" w:cs="Times New Roman"/>
          <w:sz w:val="28"/>
          <w:szCs w:val="28"/>
          <w:lang w:val="uk-UA" w:eastAsia="ar-SA" w:bidi="hi-IN"/>
        </w:rPr>
        <w:t xml:space="preserve"> загальною</w:t>
      </w:r>
      <w:r w:rsidR="00510093">
        <w:rPr>
          <w:rFonts w:ascii="Times New Roman" w:hAnsi="Times New Roman" w:cs="Times New Roman"/>
          <w:sz w:val="28"/>
          <w:szCs w:val="28"/>
          <w:lang w:val="uk-UA" w:eastAsia="ar-SA" w:bidi="hi-IN"/>
        </w:rPr>
        <w:t xml:space="preserve"> балансовою вартістю 767,52 грн</w:t>
      </w:r>
      <w:r w:rsidR="00E66957" w:rsidRPr="00CA1ACE">
        <w:rPr>
          <w:rFonts w:ascii="Times New Roman" w:hAnsi="Times New Roman" w:cs="Times New Roman"/>
          <w:sz w:val="28"/>
          <w:szCs w:val="28"/>
          <w:lang w:val="uk-UA" w:eastAsia="ar-SA" w:bidi="hi-IN"/>
        </w:rPr>
        <w:t xml:space="preserve">                                 з господарського відання комунального підприємства ,,Єдина обласна театрально-концертна дирекція” Дніпропетровської обласної ради” у господарське відання обласного комунального підприємства культури ,,Дніпропетровський академічний театр опери та балету”.</w:t>
      </w:r>
      <w:r w:rsidR="008F70DF" w:rsidRPr="00CA1ACE">
        <w:rPr>
          <w:rFonts w:ascii="Times New Roman" w:hAnsi="Times New Roman" w:cs="Times New Roman"/>
          <w:sz w:val="28"/>
          <w:szCs w:val="28"/>
          <w:lang w:val="uk-UA" w:eastAsia="ar-SA" w:bidi="hi-IN"/>
        </w:rPr>
        <w:t xml:space="preserve"> </w:t>
      </w:r>
    </w:p>
    <w:p w:rsidR="00721F35" w:rsidRPr="00721F35" w:rsidRDefault="00721F35" w:rsidP="008422CD">
      <w:pPr>
        <w:tabs>
          <w:tab w:val="left" w:pos="567"/>
        </w:tabs>
        <w:spacing w:after="0" w:line="240" w:lineRule="auto"/>
        <w:ind w:firstLine="709"/>
        <w:jc w:val="both"/>
        <w:rPr>
          <w:rFonts w:ascii="Times New Roman" w:hAnsi="Times New Roman" w:cs="Times New Roman"/>
          <w:b/>
          <w:bCs/>
          <w:i/>
          <w:sz w:val="20"/>
          <w:szCs w:val="28"/>
          <w:lang w:val="uk-UA"/>
        </w:rPr>
      </w:pPr>
    </w:p>
    <w:p w:rsidR="00B777C6" w:rsidRPr="00CA1ACE" w:rsidRDefault="0009576E" w:rsidP="00B777C6">
      <w:pPr>
        <w:tabs>
          <w:tab w:val="left" w:pos="567"/>
        </w:tabs>
        <w:spacing w:after="0" w:line="240" w:lineRule="auto"/>
        <w:ind w:firstLine="709"/>
        <w:jc w:val="both"/>
        <w:rPr>
          <w:rFonts w:ascii="Times New Roman" w:hAnsi="Times New Roman" w:cs="Times New Roman"/>
          <w:b/>
          <w:bCs/>
          <w:i/>
          <w:sz w:val="28"/>
          <w:szCs w:val="28"/>
          <w:lang w:val="uk-UA"/>
        </w:rPr>
      </w:pPr>
      <w:r w:rsidRPr="00CA1ACE">
        <w:rPr>
          <w:rFonts w:ascii="Times New Roman" w:eastAsia="SimSun" w:hAnsi="Times New Roman" w:cs="Times New Roman"/>
          <w:color w:val="000000" w:themeColor="text1"/>
          <w:sz w:val="28"/>
          <w:szCs w:val="28"/>
          <w:lang w:val="uk-UA" w:eastAsia="ar-SA" w:bidi="hi-IN"/>
        </w:rPr>
        <w:t>1</w:t>
      </w:r>
      <w:r w:rsidR="00391E1D" w:rsidRPr="00CA1ACE">
        <w:rPr>
          <w:rFonts w:ascii="Times New Roman" w:eastAsia="SimSun" w:hAnsi="Times New Roman" w:cs="Times New Roman"/>
          <w:color w:val="000000" w:themeColor="text1"/>
          <w:sz w:val="28"/>
          <w:szCs w:val="28"/>
          <w:lang w:val="uk-UA" w:eastAsia="ar-SA" w:bidi="hi-IN"/>
        </w:rPr>
        <w:t>.</w:t>
      </w:r>
      <w:r w:rsidR="00721F35">
        <w:rPr>
          <w:rFonts w:ascii="Times New Roman" w:eastAsia="SimSun" w:hAnsi="Times New Roman" w:cs="Times New Roman"/>
          <w:color w:val="000000" w:themeColor="text1"/>
          <w:sz w:val="28"/>
          <w:szCs w:val="28"/>
          <w:lang w:val="uk-UA" w:eastAsia="ar-SA" w:bidi="hi-IN"/>
        </w:rPr>
        <w:t>6</w:t>
      </w:r>
      <w:r w:rsidR="00391E1D" w:rsidRPr="00CA1ACE">
        <w:rPr>
          <w:rFonts w:ascii="Times New Roman" w:eastAsia="SimSun" w:hAnsi="Times New Roman" w:cs="Times New Roman"/>
          <w:color w:val="000000" w:themeColor="text1"/>
          <w:sz w:val="28"/>
          <w:szCs w:val="28"/>
          <w:lang w:val="uk-UA" w:eastAsia="ar-SA" w:bidi="hi-IN"/>
        </w:rPr>
        <w:t xml:space="preserve">. </w:t>
      </w:r>
      <w:r w:rsidR="009C1CEF" w:rsidRPr="00CA1ACE">
        <w:rPr>
          <w:rFonts w:ascii="Times New Roman" w:eastAsia="SimSun" w:hAnsi="Times New Roman" w:cs="Times New Roman"/>
          <w:color w:val="000000" w:themeColor="text1"/>
          <w:sz w:val="28"/>
          <w:szCs w:val="28"/>
          <w:lang w:val="uk-UA" w:eastAsia="ar-SA" w:bidi="hi-IN"/>
        </w:rPr>
        <w:t>Н</w:t>
      </w:r>
      <w:r w:rsidR="00391E1D" w:rsidRPr="00CA1ACE">
        <w:rPr>
          <w:rFonts w:ascii="Times New Roman" w:eastAsia="SimSun" w:hAnsi="Times New Roman" w:cs="Times New Roman"/>
          <w:color w:val="000000" w:themeColor="text1"/>
          <w:sz w:val="28"/>
          <w:szCs w:val="28"/>
          <w:lang w:val="uk-UA" w:eastAsia="ar-SA" w:bidi="hi-IN"/>
        </w:rPr>
        <w:t>оутбук</w:t>
      </w:r>
      <w:r w:rsidR="009C1CEF" w:rsidRPr="00CA1ACE">
        <w:rPr>
          <w:rFonts w:ascii="Times New Roman" w:eastAsia="SimSun" w:hAnsi="Times New Roman" w:cs="Times New Roman"/>
          <w:color w:val="000000" w:themeColor="text1"/>
          <w:sz w:val="28"/>
          <w:szCs w:val="28"/>
          <w:lang w:val="uk-UA" w:eastAsia="ar-SA" w:bidi="hi-IN"/>
        </w:rPr>
        <w:t>и</w:t>
      </w:r>
      <w:r w:rsidR="00391E1D" w:rsidRPr="00CA1ACE">
        <w:rPr>
          <w:rFonts w:ascii="Times New Roman" w:eastAsia="SimSun" w:hAnsi="Times New Roman" w:cs="Times New Roman"/>
          <w:color w:val="000000" w:themeColor="text1"/>
          <w:sz w:val="28"/>
          <w:szCs w:val="28"/>
          <w:lang w:val="uk-UA" w:eastAsia="ar-SA" w:bidi="hi-IN"/>
        </w:rPr>
        <w:t xml:space="preserve"> для педагогічних працівників комунальних закладів загальної середньої освіти та їх філій </w:t>
      </w:r>
      <w:r w:rsidR="00391E1D" w:rsidRPr="00CA1ACE">
        <w:rPr>
          <w:rFonts w:ascii="Times New Roman" w:hAnsi="Times New Roman" w:cs="Times New Roman"/>
          <w:sz w:val="28"/>
          <w:szCs w:val="28"/>
          <w:lang w:val="uk-UA" w:eastAsia="ar-SA" w:bidi="hi-IN"/>
        </w:rPr>
        <w:t>з субрахунка департаменту освіти і науки Дніпропетровської обласної державної адміністрації зі спільної власності територіальних громад сіл, селищ, міст Дніпропетровської о</w:t>
      </w:r>
      <w:r w:rsidR="00AC2836">
        <w:rPr>
          <w:rFonts w:ascii="Times New Roman" w:hAnsi="Times New Roman" w:cs="Times New Roman"/>
          <w:sz w:val="28"/>
          <w:szCs w:val="28"/>
          <w:lang w:val="uk-UA" w:eastAsia="ar-SA" w:bidi="hi-IN"/>
        </w:rPr>
        <w:t xml:space="preserve">бласті до комунальної власності міських, </w:t>
      </w:r>
      <w:r w:rsidR="00391E1D" w:rsidRPr="00CA1ACE">
        <w:rPr>
          <w:rFonts w:ascii="Times New Roman" w:hAnsi="Times New Roman" w:cs="Times New Roman"/>
          <w:sz w:val="28"/>
          <w:szCs w:val="28"/>
          <w:lang w:val="uk-UA" w:eastAsia="ar-SA" w:bidi="hi-IN"/>
        </w:rPr>
        <w:t xml:space="preserve">сільських, селищних територіальних громад Дніпропетровської області (згідно з додатком </w:t>
      </w:r>
      <w:r w:rsidR="00456BB9" w:rsidRPr="00CA1ACE">
        <w:rPr>
          <w:rFonts w:ascii="Times New Roman" w:hAnsi="Times New Roman" w:cs="Times New Roman"/>
          <w:sz w:val="28"/>
          <w:szCs w:val="28"/>
          <w:lang w:val="uk-UA" w:eastAsia="ar-SA" w:bidi="hi-IN"/>
        </w:rPr>
        <w:t>4</w:t>
      </w:r>
      <w:r w:rsidR="00391E1D" w:rsidRPr="00CA1ACE">
        <w:rPr>
          <w:rFonts w:ascii="Times New Roman" w:hAnsi="Times New Roman" w:cs="Times New Roman"/>
          <w:sz w:val="28"/>
          <w:szCs w:val="28"/>
          <w:lang w:val="uk-UA" w:eastAsia="ar-SA" w:bidi="hi-IN"/>
        </w:rPr>
        <w:t xml:space="preserve">) за умови прийняття рішень відповідними органами місцевого самоврядування згідно з чинним законодавством України. </w:t>
      </w:r>
    </w:p>
    <w:p w:rsidR="00391E1D" w:rsidRPr="00CA1ACE" w:rsidRDefault="00391E1D" w:rsidP="00391E1D">
      <w:pPr>
        <w:tabs>
          <w:tab w:val="left" w:pos="567"/>
        </w:tabs>
        <w:spacing w:after="0" w:line="240" w:lineRule="auto"/>
        <w:ind w:firstLine="709"/>
        <w:jc w:val="both"/>
        <w:rPr>
          <w:rFonts w:ascii="Times New Roman" w:hAnsi="Times New Roman" w:cs="Times New Roman"/>
          <w:b/>
          <w:i/>
          <w:sz w:val="20"/>
          <w:szCs w:val="16"/>
          <w:lang w:val="uk-UA"/>
        </w:rPr>
      </w:pPr>
    </w:p>
    <w:p w:rsidR="00F61542" w:rsidRPr="00CA1ACE" w:rsidRDefault="0009576E" w:rsidP="00F61542">
      <w:pPr>
        <w:tabs>
          <w:tab w:val="left" w:pos="567"/>
        </w:tabs>
        <w:spacing w:after="0" w:line="240" w:lineRule="auto"/>
        <w:ind w:firstLine="709"/>
        <w:jc w:val="both"/>
        <w:rPr>
          <w:rFonts w:ascii="Times New Roman" w:hAnsi="Times New Roman" w:cs="Times New Roman"/>
          <w:b/>
          <w:i/>
          <w:sz w:val="28"/>
          <w:szCs w:val="28"/>
          <w:lang w:val="uk-UA" w:eastAsia="ar-SA" w:bidi="hi-IN"/>
        </w:rPr>
      </w:pPr>
      <w:r w:rsidRPr="00CA1ACE">
        <w:rPr>
          <w:rFonts w:ascii="Times New Roman" w:eastAsia="SimSun" w:hAnsi="Times New Roman" w:cs="Times New Roman"/>
          <w:color w:val="000000" w:themeColor="text1"/>
          <w:sz w:val="28"/>
          <w:szCs w:val="28"/>
          <w:lang w:val="uk-UA" w:eastAsia="ar-SA" w:bidi="hi-IN"/>
        </w:rPr>
        <w:t>1</w:t>
      </w:r>
      <w:r w:rsidR="00391E1D" w:rsidRPr="00CA1ACE">
        <w:rPr>
          <w:rFonts w:ascii="Times New Roman" w:eastAsia="SimSun" w:hAnsi="Times New Roman" w:cs="Times New Roman"/>
          <w:color w:val="000000" w:themeColor="text1"/>
          <w:sz w:val="28"/>
          <w:szCs w:val="28"/>
          <w:lang w:val="uk-UA" w:eastAsia="ar-SA" w:bidi="hi-IN"/>
        </w:rPr>
        <w:t>.</w:t>
      </w:r>
      <w:r w:rsidR="00721F35">
        <w:rPr>
          <w:rFonts w:ascii="Times New Roman" w:eastAsia="SimSun" w:hAnsi="Times New Roman" w:cs="Times New Roman"/>
          <w:color w:val="000000" w:themeColor="text1"/>
          <w:sz w:val="28"/>
          <w:szCs w:val="28"/>
          <w:lang w:val="uk-UA" w:eastAsia="ar-SA" w:bidi="hi-IN"/>
        </w:rPr>
        <w:t>7</w:t>
      </w:r>
      <w:r w:rsidR="00391E1D" w:rsidRPr="00CA1ACE">
        <w:rPr>
          <w:rFonts w:ascii="Times New Roman" w:eastAsia="SimSun" w:hAnsi="Times New Roman" w:cs="Times New Roman"/>
          <w:color w:val="000000" w:themeColor="text1"/>
          <w:sz w:val="28"/>
          <w:szCs w:val="28"/>
          <w:lang w:val="uk-UA" w:eastAsia="ar-SA" w:bidi="hi-IN"/>
        </w:rPr>
        <w:t xml:space="preserve">. </w:t>
      </w:r>
      <w:r w:rsidR="009C1CEF" w:rsidRPr="00CA1ACE">
        <w:rPr>
          <w:rFonts w:ascii="Times New Roman" w:eastAsia="SimSun" w:hAnsi="Times New Roman" w:cs="Times New Roman"/>
          <w:color w:val="000000" w:themeColor="text1"/>
          <w:sz w:val="28"/>
          <w:szCs w:val="28"/>
          <w:lang w:val="uk-UA" w:eastAsia="ar-SA" w:bidi="hi-IN"/>
        </w:rPr>
        <w:t>Н</w:t>
      </w:r>
      <w:r w:rsidR="00391E1D" w:rsidRPr="00CA1ACE">
        <w:rPr>
          <w:rFonts w:ascii="Times New Roman" w:eastAsia="SimSun" w:hAnsi="Times New Roman" w:cs="Times New Roman"/>
          <w:color w:val="000000" w:themeColor="text1"/>
          <w:sz w:val="28"/>
          <w:szCs w:val="28"/>
          <w:lang w:val="uk-UA" w:eastAsia="ar-SA" w:bidi="hi-IN"/>
        </w:rPr>
        <w:t>оутбук</w:t>
      </w:r>
      <w:r w:rsidR="009C1CEF" w:rsidRPr="00CA1ACE">
        <w:rPr>
          <w:rFonts w:ascii="Times New Roman" w:eastAsia="SimSun" w:hAnsi="Times New Roman" w:cs="Times New Roman"/>
          <w:color w:val="000000" w:themeColor="text1"/>
          <w:sz w:val="28"/>
          <w:szCs w:val="28"/>
          <w:lang w:val="uk-UA" w:eastAsia="ar-SA" w:bidi="hi-IN"/>
        </w:rPr>
        <w:t>и</w:t>
      </w:r>
      <w:r w:rsidR="00391E1D" w:rsidRPr="00CA1ACE">
        <w:rPr>
          <w:rFonts w:ascii="Times New Roman" w:eastAsia="SimSun" w:hAnsi="Times New Roman" w:cs="Times New Roman"/>
          <w:color w:val="000000" w:themeColor="text1"/>
          <w:sz w:val="28"/>
          <w:szCs w:val="28"/>
          <w:lang w:val="uk-UA" w:eastAsia="ar-SA" w:bidi="hi-IN"/>
        </w:rPr>
        <w:t xml:space="preserve"> для педагогічних працівників комунальних закладів загальної середньої освіти та їх філій </w:t>
      </w:r>
      <w:r w:rsidR="00391E1D" w:rsidRPr="00CA1ACE">
        <w:rPr>
          <w:rFonts w:ascii="Times New Roman" w:hAnsi="Times New Roman" w:cs="Times New Roman"/>
          <w:sz w:val="28"/>
          <w:szCs w:val="28"/>
          <w:lang w:val="uk-UA" w:eastAsia="ar-SA" w:bidi="hi-IN"/>
        </w:rPr>
        <w:t xml:space="preserve">з субрахунка департаменту освіти і науки Дніпропетровської обласної державної адміністрації </w:t>
      </w:r>
      <w:r w:rsidR="00391E1D" w:rsidRPr="00CA1ACE">
        <w:rPr>
          <w:rFonts w:ascii="Times New Roman" w:hAnsi="Times New Roman" w:cs="Times New Roman"/>
          <w:sz w:val="28"/>
          <w:szCs w:val="28"/>
          <w:lang w:val="uk-UA"/>
        </w:rPr>
        <w:t xml:space="preserve">в оперативне управління комунальних закладів освіти (згідно з додатком </w:t>
      </w:r>
      <w:r w:rsidR="00456BB9" w:rsidRPr="00CA1ACE">
        <w:rPr>
          <w:rFonts w:ascii="Times New Roman" w:hAnsi="Times New Roman" w:cs="Times New Roman"/>
          <w:sz w:val="28"/>
          <w:szCs w:val="28"/>
          <w:lang w:val="uk-UA"/>
        </w:rPr>
        <w:t>5</w:t>
      </w:r>
      <w:r w:rsidR="00391E1D" w:rsidRPr="00CA1ACE">
        <w:rPr>
          <w:rFonts w:ascii="Times New Roman" w:hAnsi="Times New Roman" w:cs="Times New Roman"/>
          <w:sz w:val="28"/>
          <w:szCs w:val="28"/>
          <w:lang w:val="uk-UA"/>
        </w:rPr>
        <w:t xml:space="preserve">), що належать до спільної власності територіальних громад сіл, селищ, міст Дніпропетровської області. </w:t>
      </w:r>
    </w:p>
    <w:p w:rsidR="00A952FC" w:rsidRPr="00721F35" w:rsidRDefault="00A952FC" w:rsidP="00A468E8">
      <w:pPr>
        <w:tabs>
          <w:tab w:val="left" w:pos="567"/>
        </w:tabs>
        <w:spacing w:after="0" w:line="240" w:lineRule="auto"/>
        <w:ind w:firstLine="709"/>
        <w:jc w:val="both"/>
        <w:rPr>
          <w:rFonts w:ascii="Times New Roman" w:hAnsi="Times New Roman" w:cs="Times New Roman"/>
          <w:sz w:val="20"/>
          <w:szCs w:val="28"/>
          <w:lang w:val="uk-UA" w:eastAsia="ar-SA" w:bidi="hi-IN"/>
        </w:rPr>
      </w:pPr>
    </w:p>
    <w:p w:rsidR="00A468E8" w:rsidRPr="00CA1ACE" w:rsidRDefault="00721F35" w:rsidP="00A468E8">
      <w:pPr>
        <w:tabs>
          <w:tab w:val="left" w:pos="567"/>
        </w:tabs>
        <w:spacing w:line="240" w:lineRule="auto"/>
        <w:ind w:firstLine="709"/>
        <w:jc w:val="both"/>
        <w:rPr>
          <w:rFonts w:ascii="Times New Roman" w:hAnsi="Times New Roman" w:cs="Times New Roman"/>
          <w:sz w:val="28"/>
          <w:szCs w:val="28"/>
          <w:lang w:val="uk-UA" w:eastAsia="ar-SA" w:bidi="hi-IN"/>
        </w:rPr>
      </w:pPr>
      <w:r>
        <w:rPr>
          <w:rFonts w:ascii="Times New Roman" w:hAnsi="Times New Roman" w:cs="Times New Roman"/>
          <w:color w:val="000000"/>
          <w:sz w:val="28"/>
          <w:szCs w:val="28"/>
          <w:lang w:val="uk-UA"/>
        </w:rPr>
        <w:t>1.8</w:t>
      </w:r>
      <w:r w:rsidR="00D80A63" w:rsidRPr="00D80A63">
        <w:rPr>
          <w:rFonts w:ascii="Times New Roman" w:hAnsi="Times New Roman" w:cs="Times New Roman"/>
          <w:color w:val="000000"/>
          <w:sz w:val="28"/>
          <w:szCs w:val="28"/>
          <w:lang w:val="uk-UA"/>
        </w:rPr>
        <w:t xml:space="preserve">. Об’єкт незавершеного будівництва ,,Реконструкція котельні </w:t>
      </w:r>
      <w:r w:rsidR="00D80A63" w:rsidRPr="00D80A63">
        <w:rPr>
          <w:rFonts w:ascii="Times New Roman" w:hAnsi="Times New Roman" w:cs="Times New Roman"/>
          <w:color w:val="000000"/>
          <w:sz w:val="28"/>
          <w:szCs w:val="28"/>
          <w:lang w:val="uk-UA"/>
        </w:rPr>
        <w:br/>
        <w:t>№ 9 та теплових мереж дочірнього підприємства ,,Петриківкатеплоенерго” комунального підприємства ,,Дніпротеплоенерго”  Дніпропетровської обласної ради” по вул. Кірова, 78</w:t>
      </w:r>
      <w:r w:rsidR="00510093">
        <w:rPr>
          <w:rFonts w:ascii="Times New Roman" w:hAnsi="Times New Roman" w:cs="Times New Roman"/>
          <w:color w:val="000000"/>
          <w:sz w:val="28"/>
          <w:szCs w:val="28"/>
          <w:lang w:val="uk-UA"/>
        </w:rPr>
        <w:t>-</w:t>
      </w:r>
      <w:r w:rsidR="00D80A63" w:rsidRPr="00D80A63">
        <w:rPr>
          <w:rFonts w:ascii="Times New Roman" w:hAnsi="Times New Roman" w:cs="Times New Roman"/>
          <w:color w:val="000000"/>
          <w:sz w:val="28"/>
          <w:szCs w:val="28"/>
          <w:lang w:val="uk-UA"/>
        </w:rPr>
        <w:t xml:space="preserve">А, с. Іванівка Петриківського району” з балансу департаменту житлово-комунального господарства та будівництва Дніпропетровської облдержадміністрації у господарське відання дочірнього підприємства ,,Західтеплоенерго” комунального підприємства ,,Дніпротеплоенерго” Дніпропетровської обласної ради”. </w:t>
      </w:r>
    </w:p>
    <w:p w:rsidR="00A468E8" w:rsidRPr="00CA1ACE" w:rsidRDefault="00721F35" w:rsidP="00A468E8">
      <w:pPr>
        <w:tabs>
          <w:tab w:val="left" w:pos="56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lastRenderedPageBreak/>
        <w:t>1.9</w:t>
      </w:r>
      <w:r w:rsidR="00A468E8" w:rsidRPr="00CA1ACE">
        <w:rPr>
          <w:rFonts w:ascii="Times New Roman" w:hAnsi="Times New Roman" w:cs="Times New Roman"/>
          <w:bCs/>
          <w:sz w:val="28"/>
          <w:szCs w:val="28"/>
          <w:lang w:val="uk-UA"/>
        </w:rPr>
        <w:t xml:space="preserve">. </w:t>
      </w:r>
      <w:r w:rsidR="00A468E8" w:rsidRPr="00CA1ACE">
        <w:rPr>
          <w:rFonts w:ascii="Times New Roman" w:hAnsi="Times New Roman" w:cs="Times New Roman"/>
          <w:sz w:val="28"/>
          <w:szCs w:val="28"/>
          <w:lang w:val="uk-UA" w:eastAsia="ar-SA" w:bidi="hi-IN"/>
        </w:rPr>
        <w:t xml:space="preserve">Об’єкт незавершеного будівництва ,,Реконструкція насосної станції № 3 ДМП ВКГ ,,Дніпро – Західний Донбас” </w:t>
      </w:r>
      <w:r w:rsidR="0035244E" w:rsidRPr="00CA1ACE">
        <w:rPr>
          <w:rFonts w:ascii="Times New Roman" w:hAnsi="Times New Roman" w:cs="Times New Roman"/>
          <w:sz w:val="28"/>
          <w:szCs w:val="28"/>
          <w:lang w:val="uk-UA" w:eastAsia="ar-SA" w:bidi="hi-IN"/>
        </w:rPr>
        <w:t xml:space="preserve">з господарського відання Державного міжрайонного підприємства водопровідно-каналізаційного господарства ,,Дніпро – Західний Донбас” </w:t>
      </w:r>
      <w:r w:rsidR="00C954AD" w:rsidRPr="00CA1ACE">
        <w:rPr>
          <w:rFonts w:ascii="Times New Roman" w:hAnsi="Times New Roman" w:cs="Times New Roman"/>
          <w:sz w:val="28"/>
          <w:szCs w:val="28"/>
          <w:lang w:val="uk-UA" w:eastAsia="ar-SA" w:bidi="hi-IN"/>
        </w:rPr>
        <w:t xml:space="preserve">на </w:t>
      </w:r>
      <w:r w:rsidR="00C954AD" w:rsidRPr="00CA1ACE">
        <w:rPr>
          <w:rFonts w:ascii="Times New Roman" w:hAnsi="Times New Roman" w:cs="Times New Roman"/>
          <w:sz w:val="28"/>
          <w:szCs w:val="28"/>
          <w:lang w:val="uk-UA"/>
        </w:rPr>
        <w:t>баланс департаменту житлово-комунального господарства та будівництва Дніпропетровської облдержадміністрації</w:t>
      </w:r>
      <w:r w:rsidR="0054708F" w:rsidRPr="00CA1ACE">
        <w:rPr>
          <w:rFonts w:ascii="Times New Roman" w:hAnsi="Times New Roman" w:cs="Times New Roman"/>
          <w:sz w:val="28"/>
          <w:szCs w:val="28"/>
          <w:lang w:val="uk-UA"/>
        </w:rPr>
        <w:t>.</w:t>
      </w:r>
    </w:p>
    <w:p w:rsidR="00721F35" w:rsidRPr="00721F35" w:rsidRDefault="00721F35" w:rsidP="00A468E8">
      <w:pPr>
        <w:tabs>
          <w:tab w:val="left" w:pos="567"/>
        </w:tabs>
        <w:spacing w:after="0" w:line="240" w:lineRule="auto"/>
        <w:ind w:firstLine="709"/>
        <w:jc w:val="both"/>
        <w:rPr>
          <w:rFonts w:ascii="Times New Roman" w:eastAsia="SimSun" w:hAnsi="Times New Roman" w:cs="Times New Roman"/>
          <w:b/>
          <w:i/>
          <w:sz w:val="20"/>
          <w:szCs w:val="28"/>
          <w:lang w:val="uk-UA" w:eastAsia="ar-SA" w:bidi="hi-IN"/>
        </w:rPr>
      </w:pPr>
    </w:p>
    <w:p w:rsidR="00721F35" w:rsidRDefault="00721F35" w:rsidP="00721F35">
      <w:pPr>
        <w:tabs>
          <w:tab w:val="left" w:pos="567"/>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1.10</w:t>
      </w:r>
      <w:r w:rsidR="00F9388A" w:rsidRPr="00CA1ACE">
        <w:rPr>
          <w:rFonts w:ascii="Times New Roman" w:hAnsi="Times New Roman" w:cs="Times New Roman"/>
          <w:bCs/>
          <w:sz w:val="28"/>
          <w:szCs w:val="28"/>
          <w:lang w:val="uk-UA"/>
        </w:rPr>
        <w:t>.</w:t>
      </w:r>
      <w:r w:rsidR="00BE0DCD">
        <w:rPr>
          <w:rFonts w:ascii="Times New Roman" w:hAnsi="Times New Roman" w:cs="Times New Roman"/>
          <w:bCs/>
          <w:sz w:val="28"/>
          <w:szCs w:val="28"/>
          <w:lang w:val="uk-UA"/>
        </w:rPr>
        <w:t xml:space="preserve"> </w:t>
      </w:r>
      <w:r w:rsidR="008D3B46" w:rsidRPr="00CA1ACE">
        <w:rPr>
          <w:rFonts w:ascii="Times New Roman" w:hAnsi="Times New Roman" w:cs="Times New Roman"/>
          <w:bCs/>
          <w:sz w:val="28"/>
          <w:szCs w:val="28"/>
          <w:lang w:val="uk-UA"/>
        </w:rPr>
        <w:t xml:space="preserve">Колісний одноковшевий фронтальний </w:t>
      </w:r>
      <w:proofErr w:type="spellStart"/>
      <w:r w:rsidR="008D3B46" w:rsidRPr="00CA1ACE">
        <w:rPr>
          <w:rFonts w:ascii="Times New Roman" w:hAnsi="Times New Roman" w:cs="Times New Roman"/>
          <w:bCs/>
          <w:sz w:val="28"/>
          <w:szCs w:val="28"/>
          <w:lang w:val="uk-UA"/>
        </w:rPr>
        <w:t>мінінавантажувач</w:t>
      </w:r>
      <w:proofErr w:type="spellEnd"/>
      <w:r w:rsidR="008D3B46" w:rsidRPr="00CA1ACE">
        <w:rPr>
          <w:rFonts w:ascii="Times New Roman" w:hAnsi="Times New Roman" w:cs="Times New Roman"/>
          <w:bCs/>
          <w:sz w:val="28"/>
          <w:szCs w:val="28"/>
          <w:lang w:val="uk-UA"/>
        </w:rPr>
        <w:t xml:space="preserve"> </w:t>
      </w:r>
      <w:r w:rsidR="00F9388A" w:rsidRPr="00CA1ACE">
        <w:rPr>
          <w:rFonts w:ascii="Times New Roman" w:hAnsi="Times New Roman" w:cs="Times New Roman"/>
          <w:bCs/>
          <w:sz w:val="28"/>
          <w:szCs w:val="28"/>
          <w:lang w:val="uk-UA"/>
        </w:rPr>
        <w:t xml:space="preserve"> </w:t>
      </w:r>
      <w:r w:rsidR="00A6544B" w:rsidRPr="00CA1ACE">
        <w:rPr>
          <w:rFonts w:ascii="Times New Roman" w:hAnsi="Times New Roman" w:cs="Times New Roman"/>
          <w:bCs/>
          <w:sz w:val="28"/>
          <w:szCs w:val="28"/>
          <w:lang w:val="en-US"/>
        </w:rPr>
        <w:t>Bobcat</w:t>
      </w:r>
      <w:r w:rsidR="00A6544B" w:rsidRPr="00CA1ACE">
        <w:rPr>
          <w:rFonts w:ascii="Times New Roman" w:hAnsi="Times New Roman" w:cs="Times New Roman"/>
          <w:bCs/>
          <w:sz w:val="28"/>
          <w:szCs w:val="28"/>
          <w:lang w:val="uk-UA"/>
        </w:rPr>
        <w:t xml:space="preserve"> </w:t>
      </w:r>
      <w:r w:rsidR="00A6544B" w:rsidRPr="00CA1ACE">
        <w:rPr>
          <w:rFonts w:ascii="Times New Roman" w:hAnsi="Times New Roman" w:cs="Times New Roman"/>
          <w:bCs/>
          <w:sz w:val="28"/>
          <w:szCs w:val="28"/>
          <w:lang w:val="en-US"/>
        </w:rPr>
        <w:t>S</w:t>
      </w:r>
      <w:r w:rsidR="00A6544B" w:rsidRPr="00CA1ACE">
        <w:rPr>
          <w:rFonts w:ascii="Times New Roman" w:hAnsi="Times New Roman" w:cs="Times New Roman"/>
          <w:bCs/>
          <w:sz w:val="28"/>
          <w:szCs w:val="28"/>
          <w:lang w:val="uk-UA"/>
        </w:rPr>
        <w:t>770 у комплекті з додатковим навісним обладнанням (серійний номер АЗР 513844,</w:t>
      </w:r>
      <w:r w:rsidR="00510093">
        <w:rPr>
          <w:rFonts w:ascii="Times New Roman" w:hAnsi="Times New Roman" w:cs="Times New Roman"/>
          <w:bCs/>
          <w:sz w:val="28"/>
          <w:szCs w:val="28"/>
          <w:lang w:val="uk-UA"/>
        </w:rPr>
        <w:t xml:space="preserve"> реєстраційний номер Т10482 АЕ)</w:t>
      </w:r>
      <w:r w:rsidR="00A6544B" w:rsidRPr="00CA1ACE">
        <w:rPr>
          <w:rFonts w:ascii="Times New Roman" w:hAnsi="Times New Roman" w:cs="Times New Roman"/>
          <w:bCs/>
          <w:sz w:val="28"/>
          <w:szCs w:val="28"/>
          <w:lang w:val="uk-UA"/>
        </w:rPr>
        <w:t xml:space="preserve"> 2020 року випуску </w:t>
      </w:r>
      <w:r w:rsidR="00E007C2" w:rsidRPr="00CA1ACE">
        <w:rPr>
          <w:rFonts w:ascii="Times New Roman" w:hAnsi="Times New Roman" w:cs="Times New Roman"/>
          <w:bCs/>
          <w:sz w:val="28"/>
          <w:szCs w:val="28"/>
          <w:lang w:val="uk-UA"/>
        </w:rPr>
        <w:t>зі спільної власності територіальних громад сіл, селищ, міст Дніпроп</w:t>
      </w:r>
      <w:r w:rsidR="00510093">
        <w:rPr>
          <w:rFonts w:ascii="Times New Roman" w:hAnsi="Times New Roman" w:cs="Times New Roman"/>
          <w:bCs/>
          <w:sz w:val="28"/>
          <w:szCs w:val="28"/>
          <w:lang w:val="uk-UA"/>
        </w:rPr>
        <w:t>етровської області</w:t>
      </w:r>
      <w:r w:rsidR="00E007C2" w:rsidRPr="00CA1ACE">
        <w:rPr>
          <w:rFonts w:ascii="Times New Roman" w:hAnsi="Times New Roman" w:cs="Times New Roman"/>
          <w:bCs/>
          <w:sz w:val="28"/>
          <w:szCs w:val="28"/>
          <w:lang w:val="uk-UA"/>
        </w:rPr>
        <w:t xml:space="preserve"> </w:t>
      </w:r>
      <w:r w:rsidR="00A6544B" w:rsidRPr="00CA1ACE">
        <w:rPr>
          <w:rFonts w:ascii="Times New Roman" w:hAnsi="Times New Roman" w:cs="Times New Roman"/>
          <w:bCs/>
          <w:sz w:val="28"/>
          <w:szCs w:val="28"/>
          <w:lang w:val="uk-UA"/>
        </w:rPr>
        <w:t xml:space="preserve">з господарського відання комунального підприємства </w:t>
      </w:r>
      <w:r w:rsidR="002C7195" w:rsidRPr="00CA1ACE">
        <w:rPr>
          <w:rFonts w:ascii="Times New Roman" w:hAnsi="Times New Roman" w:cs="Times New Roman"/>
          <w:sz w:val="28"/>
          <w:szCs w:val="28"/>
          <w:lang w:val="uk-UA"/>
        </w:rPr>
        <w:t>„</w:t>
      </w:r>
      <w:r w:rsidR="0030435A" w:rsidRPr="00CA1ACE">
        <w:rPr>
          <w:rFonts w:ascii="Times New Roman" w:hAnsi="Times New Roman" w:cs="Times New Roman"/>
          <w:sz w:val="28"/>
          <w:szCs w:val="28"/>
          <w:lang w:val="uk-UA"/>
        </w:rPr>
        <w:t>Експлуатація автомобільних доріг</w:t>
      </w:r>
      <w:r w:rsidR="002C7195" w:rsidRPr="00CA1ACE">
        <w:rPr>
          <w:rFonts w:ascii="Times New Roman" w:hAnsi="Times New Roman" w:cs="Times New Roman"/>
          <w:sz w:val="28"/>
          <w:szCs w:val="28"/>
          <w:lang w:val="uk-UA"/>
        </w:rPr>
        <w:t>”</w:t>
      </w:r>
      <w:r w:rsidR="00E007C2" w:rsidRPr="00CA1ACE">
        <w:rPr>
          <w:rFonts w:ascii="Times New Roman" w:hAnsi="Times New Roman" w:cs="Times New Roman"/>
          <w:sz w:val="28"/>
          <w:szCs w:val="28"/>
          <w:lang w:val="uk-UA" w:eastAsia="ar-SA" w:bidi="hi-IN"/>
        </w:rPr>
        <w:t xml:space="preserve"> Дніпропетровської обласної ради” до комунальної власності </w:t>
      </w:r>
      <w:proofErr w:type="spellStart"/>
      <w:r w:rsidR="00E007C2" w:rsidRPr="00CA1ACE">
        <w:rPr>
          <w:rFonts w:ascii="Times New Roman" w:hAnsi="Times New Roman" w:cs="Times New Roman"/>
          <w:sz w:val="28"/>
          <w:szCs w:val="28"/>
          <w:lang w:val="uk-UA" w:eastAsia="ar-SA" w:bidi="hi-IN"/>
        </w:rPr>
        <w:t>Широківської</w:t>
      </w:r>
      <w:proofErr w:type="spellEnd"/>
      <w:r w:rsidR="00E007C2" w:rsidRPr="00CA1ACE">
        <w:rPr>
          <w:rFonts w:ascii="Times New Roman" w:hAnsi="Times New Roman" w:cs="Times New Roman"/>
          <w:sz w:val="28"/>
          <w:szCs w:val="28"/>
          <w:lang w:val="uk-UA" w:eastAsia="ar-SA" w:bidi="hi-IN"/>
        </w:rPr>
        <w:t xml:space="preserve"> селищної територіальної громади</w:t>
      </w:r>
      <w:r w:rsidR="00365B71" w:rsidRPr="00CA1ACE">
        <w:rPr>
          <w:rFonts w:ascii="Times New Roman" w:hAnsi="Times New Roman" w:cs="Times New Roman"/>
          <w:sz w:val="28"/>
          <w:szCs w:val="28"/>
          <w:lang w:val="uk-UA" w:eastAsia="ar-SA" w:bidi="hi-IN"/>
        </w:rPr>
        <w:t xml:space="preserve"> за умови прийняття відповідного рішення </w:t>
      </w:r>
      <w:proofErr w:type="spellStart"/>
      <w:r w:rsidR="00365B71" w:rsidRPr="00CA1ACE">
        <w:rPr>
          <w:rFonts w:ascii="Times New Roman" w:hAnsi="Times New Roman" w:cs="Times New Roman"/>
          <w:sz w:val="28"/>
          <w:szCs w:val="28"/>
          <w:lang w:val="uk-UA" w:eastAsia="ar-SA" w:bidi="hi-IN"/>
        </w:rPr>
        <w:t>Широківською</w:t>
      </w:r>
      <w:proofErr w:type="spellEnd"/>
      <w:r w:rsidR="00365B71" w:rsidRPr="00CA1ACE">
        <w:rPr>
          <w:rFonts w:ascii="Times New Roman" w:hAnsi="Times New Roman" w:cs="Times New Roman"/>
          <w:sz w:val="28"/>
          <w:szCs w:val="28"/>
          <w:lang w:val="uk-UA" w:eastAsia="ar-SA" w:bidi="hi-IN"/>
        </w:rPr>
        <w:t xml:space="preserve"> селищною радою згідно з чинним законодавством України.</w:t>
      </w:r>
    </w:p>
    <w:p w:rsidR="00721F35" w:rsidRPr="00721F35" w:rsidRDefault="00721F35" w:rsidP="00721F35">
      <w:pPr>
        <w:tabs>
          <w:tab w:val="left" w:pos="567"/>
        </w:tabs>
        <w:spacing w:after="0" w:line="240" w:lineRule="auto"/>
        <w:ind w:firstLine="709"/>
        <w:jc w:val="both"/>
        <w:rPr>
          <w:rFonts w:ascii="Times New Roman" w:hAnsi="Times New Roman" w:cs="Times New Roman"/>
          <w:bCs/>
          <w:sz w:val="20"/>
          <w:szCs w:val="28"/>
          <w:lang w:val="uk-UA"/>
        </w:rPr>
      </w:pPr>
    </w:p>
    <w:p w:rsidR="00721F35" w:rsidRDefault="00721F35" w:rsidP="00721F35">
      <w:pPr>
        <w:tabs>
          <w:tab w:val="left" w:pos="567"/>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1.11</w:t>
      </w:r>
      <w:r w:rsidR="002A536D" w:rsidRPr="00CA1ACE">
        <w:rPr>
          <w:rFonts w:ascii="Times New Roman" w:eastAsia="Times New Roman" w:hAnsi="Times New Roman" w:cs="Times New Roman"/>
          <w:sz w:val="28"/>
          <w:szCs w:val="28"/>
          <w:lang w:val="uk-UA" w:eastAsia="ru-RU"/>
        </w:rPr>
        <w:t xml:space="preserve">. Медичне обладнання з субрахунка департаменту охорони здоров’я Дніпропетровської облдержадміністрації в оперативне управління комунальних підприємств, що належать до спільної власності територіальних громад сіл, селищ, міст Дніпропетровської області (згідно з додатком </w:t>
      </w:r>
      <w:r w:rsidR="003871BB" w:rsidRPr="00CA1ACE">
        <w:rPr>
          <w:rFonts w:ascii="Times New Roman" w:eastAsia="Times New Roman" w:hAnsi="Times New Roman" w:cs="Times New Roman"/>
          <w:sz w:val="28"/>
          <w:szCs w:val="28"/>
          <w:lang w:val="uk-UA" w:eastAsia="ru-RU"/>
        </w:rPr>
        <w:t>6</w:t>
      </w:r>
      <w:r w:rsidR="002A536D" w:rsidRPr="00CA1ACE">
        <w:rPr>
          <w:rFonts w:ascii="Times New Roman" w:eastAsia="Times New Roman" w:hAnsi="Times New Roman" w:cs="Times New Roman"/>
          <w:sz w:val="28"/>
          <w:szCs w:val="28"/>
          <w:lang w:val="uk-UA" w:eastAsia="ru-RU"/>
        </w:rPr>
        <w:t>).</w:t>
      </w:r>
    </w:p>
    <w:p w:rsidR="00721F35" w:rsidRPr="00721F35" w:rsidRDefault="00721F35" w:rsidP="00721F35">
      <w:pPr>
        <w:tabs>
          <w:tab w:val="left" w:pos="567"/>
        </w:tabs>
        <w:spacing w:after="0" w:line="240" w:lineRule="auto"/>
        <w:ind w:firstLine="709"/>
        <w:jc w:val="both"/>
        <w:rPr>
          <w:rFonts w:ascii="Times New Roman" w:eastAsia="Times New Roman" w:hAnsi="Times New Roman" w:cs="Times New Roman"/>
          <w:sz w:val="20"/>
          <w:szCs w:val="28"/>
          <w:lang w:val="uk-UA" w:eastAsia="ru-RU"/>
        </w:rPr>
      </w:pPr>
    </w:p>
    <w:p w:rsidR="00721F35" w:rsidRDefault="00721F35" w:rsidP="00721F35">
      <w:pPr>
        <w:tabs>
          <w:tab w:val="left" w:pos="567"/>
        </w:tabs>
        <w:spacing w:after="0" w:line="240" w:lineRule="auto"/>
        <w:ind w:firstLine="709"/>
        <w:jc w:val="both"/>
        <w:rPr>
          <w:rFonts w:ascii="Times New Roman" w:hAnsi="Times New Roman" w:cs="Times New Roman"/>
          <w:sz w:val="28"/>
          <w:szCs w:val="28"/>
          <w:lang w:val="uk-UA"/>
        </w:rPr>
      </w:pPr>
      <w:r w:rsidRPr="00721F35">
        <w:rPr>
          <w:rFonts w:ascii="Times New Roman" w:hAnsi="Times New Roman" w:cs="Times New Roman"/>
          <w:sz w:val="28"/>
          <w:szCs w:val="28"/>
          <w:lang w:val="uk-UA"/>
        </w:rPr>
        <w:t>1.12</w:t>
      </w:r>
      <w:r w:rsidR="00E94E5A" w:rsidRPr="00721F35">
        <w:rPr>
          <w:rFonts w:ascii="Times New Roman" w:hAnsi="Times New Roman" w:cs="Times New Roman"/>
          <w:sz w:val="28"/>
          <w:szCs w:val="28"/>
          <w:lang w:val="uk-UA"/>
        </w:rPr>
        <w:t xml:space="preserve">. </w:t>
      </w:r>
      <w:r w:rsidR="00F3208E" w:rsidRPr="00721F35">
        <w:rPr>
          <w:rFonts w:ascii="Times New Roman" w:hAnsi="Times New Roman" w:cs="Times New Roman"/>
          <w:sz w:val="28"/>
          <w:szCs w:val="28"/>
          <w:lang w:val="uk-UA"/>
        </w:rPr>
        <w:t xml:space="preserve">Медичне обладнання </w:t>
      </w:r>
      <w:r w:rsidR="00E94E5A" w:rsidRPr="00721F35">
        <w:rPr>
          <w:rFonts w:ascii="Times New Roman" w:hAnsi="Times New Roman" w:cs="Times New Roman"/>
          <w:sz w:val="28"/>
          <w:szCs w:val="28"/>
          <w:lang w:val="uk-UA"/>
        </w:rPr>
        <w:t xml:space="preserve">з субрахунка департаменту охорони здоров’я Дніпропетровської облдержадміністрації зі спільної власності територіальних громад сіл, селищ, міст Дніпропетровської області до комунальної власності </w:t>
      </w:r>
      <w:r w:rsidR="009E4DEC" w:rsidRPr="00721F35">
        <w:rPr>
          <w:rFonts w:ascii="Times New Roman" w:hAnsi="Times New Roman" w:cs="Times New Roman"/>
          <w:sz w:val="28"/>
          <w:szCs w:val="28"/>
          <w:lang w:val="uk-UA"/>
        </w:rPr>
        <w:t xml:space="preserve">міських, </w:t>
      </w:r>
      <w:r w:rsidR="00E94E5A" w:rsidRPr="00721F35">
        <w:rPr>
          <w:rFonts w:ascii="Times New Roman" w:hAnsi="Times New Roman" w:cs="Times New Roman"/>
          <w:sz w:val="28"/>
          <w:szCs w:val="28"/>
          <w:lang w:val="uk-UA"/>
        </w:rPr>
        <w:t xml:space="preserve">сільських, селищних територіальних громад Дніпропетровської області (згідно з додатком </w:t>
      </w:r>
      <w:r w:rsidR="003871BB" w:rsidRPr="00721F35">
        <w:rPr>
          <w:rFonts w:ascii="Times New Roman" w:hAnsi="Times New Roman" w:cs="Times New Roman"/>
          <w:sz w:val="28"/>
          <w:szCs w:val="28"/>
          <w:lang w:val="uk-UA"/>
        </w:rPr>
        <w:t>7</w:t>
      </w:r>
      <w:r w:rsidR="00E94E5A" w:rsidRPr="00721F35">
        <w:rPr>
          <w:rFonts w:ascii="Times New Roman" w:hAnsi="Times New Roman" w:cs="Times New Roman"/>
          <w:sz w:val="28"/>
          <w:szCs w:val="28"/>
          <w:lang w:val="uk-UA"/>
        </w:rPr>
        <w:t>) за умови прийняття рішень відповідними органами місцевого самоврядування згідно з чинним законодавством України.</w:t>
      </w:r>
    </w:p>
    <w:p w:rsidR="00721F35" w:rsidRPr="00721F35" w:rsidRDefault="00721F35" w:rsidP="00721F35">
      <w:pPr>
        <w:tabs>
          <w:tab w:val="left" w:pos="567"/>
        </w:tabs>
        <w:spacing w:after="0" w:line="240" w:lineRule="auto"/>
        <w:ind w:firstLine="709"/>
        <w:jc w:val="both"/>
        <w:rPr>
          <w:rFonts w:ascii="Times New Roman" w:hAnsi="Times New Roman" w:cs="Times New Roman"/>
          <w:sz w:val="20"/>
          <w:szCs w:val="28"/>
          <w:lang w:val="uk-UA"/>
        </w:rPr>
      </w:pPr>
    </w:p>
    <w:p w:rsidR="00721F35" w:rsidRDefault="00721F35" w:rsidP="00721F35">
      <w:pPr>
        <w:tabs>
          <w:tab w:val="left" w:pos="567"/>
        </w:tabs>
        <w:spacing w:after="0" w:line="240" w:lineRule="auto"/>
        <w:ind w:firstLine="709"/>
        <w:jc w:val="both"/>
        <w:rPr>
          <w:sz w:val="28"/>
          <w:szCs w:val="28"/>
          <w:lang w:val="uk-UA"/>
        </w:rPr>
      </w:pPr>
      <w:r w:rsidRPr="00721F35">
        <w:rPr>
          <w:rFonts w:ascii="Times New Roman" w:eastAsia="SimSun" w:hAnsi="Times New Roman" w:cs="Times New Roman"/>
          <w:sz w:val="28"/>
          <w:szCs w:val="28"/>
          <w:lang w:val="uk-UA" w:eastAsia="ar-SA" w:bidi="hi-IN"/>
        </w:rPr>
        <w:t>1.13</w:t>
      </w:r>
      <w:r w:rsidR="00CA1ACE" w:rsidRPr="00721F35">
        <w:rPr>
          <w:rFonts w:ascii="Times New Roman" w:eastAsia="SimSun" w:hAnsi="Times New Roman" w:cs="Times New Roman"/>
          <w:sz w:val="28"/>
          <w:szCs w:val="28"/>
          <w:lang w:val="uk-UA" w:eastAsia="ar-SA" w:bidi="hi-IN"/>
        </w:rPr>
        <w:t xml:space="preserve">. </w:t>
      </w:r>
      <w:r w:rsidR="00C80F9B" w:rsidRPr="00721F35">
        <w:rPr>
          <w:rFonts w:ascii="Times New Roman" w:hAnsi="Times New Roman" w:cs="Times New Roman"/>
          <w:sz w:val="28"/>
          <w:szCs w:val="28"/>
          <w:lang w:val="uk-UA"/>
        </w:rPr>
        <w:t>Шприцев</w:t>
      </w:r>
      <w:r w:rsidR="002C3E63" w:rsidRPr="00721F35">
        <w:rPr>
          <w:rFonts w:ascii="Times New Roman" w:hAnsi="Times New Roman" w:cs="Times New Roman"/>
          <w:sz w:val="28"/>
          <w:szCs w:val="28"/>
          <w:lang w:val="uk-UA"/>
        </w:rPr>
        <w:t>і</w:t>
      </w:r>
      <w:r w:rsidR="00C80F9B" w:rsidRPr="00721F35">
        <w:rPr>
          <w:rFonts w:ascii="Times New Roman" w:hAnsi="Times New Roman" w:cs="Times New Roman"/>
          <w:sz w:val="28"/>
          <w:szCs w:val="28"/>
          <w:lang w:val="uk-UA"/>
        </w:rPr>
        <w:t xml:space="preserve"> насос</w:t>
      </w:r>
      <w:r w:rsidR="002C3E63" w:rsidRPr="00721F35">
        <w:rPr>
          <w:rFonts w:ascii="Times New Roman" w:hAnsi="Times New Roman" w:cs="Times New Roman"/>
          <w:sz w:val="28"/>
          <w:szCs w:val="28"/>
          <w:lang w:val="uk-UA"/>
        </w:rPr>
        <w:t>и</w:t>
      </w:r>
      <w:r w:rsidR="00C80F9B" w:rsidRPr="00721F35">
        <w:rPr>
          <w:rFonts w:ascii="Times New Roman" w:hAnsi="Times New Roman" w:cs="Times New Roman"/>
          <w:sz w:val="28"/>
          <w:szCs w:val="28"/>
          <w:lang w:val="uk-UA"/>
        </w:rPr>
        <w:t xml:space="preserve"> </w:t>
      </w:r>
      <w:proofErr w:type="spellStart"/>
      <w:r w:rsidR="00C80F9B" w:rsidRPr="00721F35">
        <w:rPr>
          <w:rFonts w:ascii="Times New Roman" w:hAnsi="Times New Roman" w:cs="Times New Roman"/>
          <w:sz w:val="28"/>
          <w:szCs w:val="28"/>
          <w:lang w:val="en-US"/>
        </w:rPr>
        <w:t>Medifusion</w:t>
      </w:r>
      <w:proofErr w:type="spellEnd"/>
      <w:r w:rsidR="00C80F9B" w:rsidRPr="00721F35">
        <w:rPr>
          <w:rFonts w:ascii="Times New Roman" w:hAnsi="Times New Roman" w:cs="Times New Roman"/>
          <w:sz w:val="28"/>
          <w:szCs w:val="28"/>
          <w:lang w:val="uk-UA"/>
        </w:rPr>
        <w:t xml:space="preserve">® </w:t>
      </w:r>
      <w:r w:rsidR="00C80F9B" w:rsidRPr="00721F35">
        <w:rPr>
          <w:rFonts w:ascii="Times New Roman" w:hAnsi="Times New Roman" w:cs="Times New Roman"/>
          <w:sz w:val="28"/>
          <w:szCs w:val="28"/>
          <w:lang w:val="en-US"/>
        </w:rPr>
        <w:t>DS</w:t>
      </w:r>
      <w:r w:rsidR="00C80F9B" w:rsidRPr="00721F35">
        <w:rPr>
          <w:rFonts w:ascii="Times New Roman" w:hAnsi="Times New Roman" w:cs="Times New Roman"/>
          <w:sz w:val="28"/>
          <w:szCs w:val="28"/>
          <w:lang w:val="uk-UA"/>
        </w:rPr>
        <w:t xml:space="preserve">-3000 </w:t>
      </w:r>
      <w:r w:rsidR="00094244" w:rsidRPr="00721F35">
        <w:rPr>
          <w:rFonts w:ascii="Times New Roman" w:hAnsi="Times New Roman" w:cs="Times New Roman"/>
          <w:sz w:val="28"/>
          <w:szCs w:val="28"/>
          <w:lang w:val="uk-UA"/>
        </w:rPr>
        <w:t xml:space="preserve">у кількості </w:t>
      </w:r>
      <w:r w:rsidR="00C80F9B" w:rsidRPr="00721F35">
        <w:rPr>
          <w:rFonts w:ascii="Times New Roman" w:hAnsi="Times New Roman" w:cs="Times New Roman"/>
          <w:sz w:val="28"/>
          <w:szCs w:val="28"/>
          <w:lang w:val="uk-UA"/>
        </w:rPr>
        <w:t>6</w:t>
      </w:r>
      <w:r w:rsidR="00094244" w:rsidRPr="00721F35">
        <w:rPr>
          <w:rFonts w:ascii="Times New Roman" w:hAnsi="Times New Roman" w:cs="Times New Roman"/>
          <w:sz w:val="28"/>
          <w:szCs w:val="28"/>
          <w:lang w:val="uk-UA"/>
        </w:rPr>
        <w:t xml:space="preserve"> од.</w:t>
      </w:r>
      <w:r w:rsidR="002C3E63" w:rsidRPr="00721F35">
        <w:rPr>
          <w:rFonts w:ascii="Times New Roman" w:hAnsi="Times New Roman" w:cs="Times New Roman"/>
          <w:sz w:val="28"/>
          <w:szCs w:val="28"/>
          <w:lang w:val="uk-UA"/>
        </w:rPr>
        <w:t xml:space="preserve">, відсмоктувачі хірургічні </w:t>
      </w:r>
      <w:r w:rsidR="002C3E63" w:rsidRPr="00721F35">
        <w:rPr>
          <w:rFonts w:ascii="Times New Roman" w:hAnsi="Times New Roman" w:cs="Times New Roman"/>
          <w:sz w:val="28"/>
          <w:szCs w:val="28"/>
          <w:lang w:val="en-US"/>
        </w:rPr>
        <w:t>VACULINE</w:t>
      </w:r>
      <w:r w:rsidR="002C3E63" w:rsidRPr="00721F35">
        <w:rPr>
          <w:rFonts w:ascii="Times New Roman" w:hAnsi="Times New Roman" w:cs="Times New Roman"/>
          <w:sz w:val="28"/>
          <w:szCs w:val="28"/>
          <w:lang w:val="uk-UA"/>
        </w:rPr>
        <w:t xml:space="preserve"> </w:t>
      </w:r>
      <w:r w:rsidR="002C3E63" w:rsidRPr="00721F35">
        <w:rPr>
          <w:rFonts w:ascii="Times New Roman" w:hAnsi="Times New Roman" w:cs="Times New Roman"/>
          <w:sz w:val="28"/>
          <w:szCs w:val="28"/>
          <w:lang w:val="en-US"/>
        </w:rPr>
        <w:t>MINI</w:t>
      </w:r>
      <w:r w:rsidR="00510093">
        <w:rPr>
          <w:rFonts w:ascii="Times New Roman" w:hAnsi="Times New Roman" w:cs="Times New Roman"/>
          <w:sz w:val="28"/>
          <w:szCs w:val="28"/>
          <w:lang w:val="uk-UA"/>
        </w:rPr>
        <w:t xml:space="preserve"> портативні</w:t>
      </w:r>
      <w:r w:rsidR="009717A7">
        <w:rPr>
          <w:rFonts w:ascii="Times New Roman" w:hAnsi="Times New Roman" w:cs="Times New Roman"/>
          <w:sz w:val="28"/>
          <w:szCs w:val="28"/>
          <w:lang w:val="uk-UA"/>
        </w:rPr>
        <w:t xml:space="preserve"> 1 </w:t>
      </w:r>
      <w:r w:rsidR="009717A7">
        <w:rPr>
          <w:rFonts w:ascii="Times New Roman" w:hAnsi="Times New Roman" w:cs="Times New Roman"/>
          <w:sz w:val="28"/>
          <w:szCs w:val="28"/>
          <w:lang w:val="en-US"/>
        </w:rPr>
        <w:t>l</w:t>
      </w:r>
      <w:r w:rsidR="009717A7" w:rsidRPr="009717A7">
        <w:rPr>
          <w:rFonts w:ascii="Times New Roman" w:hAnsi="Times New Roman" w:cs="Times New Roman"/>
          <w:sz w:val="28"/>
          <w:szCs w:val="28"/>
          <w:lang w:val="uk-UA"/>
        </w:rPr>
        <w:t xml:space="preserve"> (</w:t>
      </w:r>
      <w:r w:rsidR="009717A7">
        <w:rPr>
          <w:rFonts w:ascii="Times New Roman" w:hAnsi="Times New Roman" w:cs="Times New Roman"/>
          <w:sz w:val="28"/>
          <w:szCs w:val="28"/>
          <w:lang w:val="uk-UA"/>
        </w:rPr>
        <w:t>л</w:t>
      </w:r>
      <w:r w:rsidR="009717A7" w:rsidRPr="009717A7">
        <w:rPr>
          <w:rFonts w:ascii="Times New Roman" w:hAnsi="Times New Roman" w:cs="Times New Roman"/>
          <w:sz w:val="28"/>
          <w:szCs w:val="28"/>
          <w:lang w:val="uk-UA"/>
        </w:rPr>
        <w:t>)</w:t>
      </w:r>
      <w:r w:rsidR="00094244" w:rsidRPr="00721F35">
        <w:rPr>
          <w:rFonts w:ascii="Times New Roman" w:hAnsi="Times New Roman" w:cs="Times New Roman"/>
          <w:sz w:val="28"/>
          <w:szCs w:val="28"/>
          <w:lang w:val="uk-UA"/>
        </w:rPr>
        <w:t xml:space="preserve"> </w:t>
      </w:r>
      <w:r w:rsidR="002C3E63" w:rsidRPr="00721F35">
        <w:rPr>
          <w:rFonts w:ascii="Times New Roman" w:hAnsi="Times New Roman" w:cs="Times New Roman"/>
          <w:sz w:val="28"/>
          <w:szCs w:val="28"/>
          <w:lang w:val="uk-UA"/>
        </w:rPr>
        <w:t xml:space="preserve">у кількості </w:t>
      </w:r>
      <w:r w:rsidR="002C3E63" w:rsidRPr="00721F35">
        <w:rPr>
          <w:rFonts w:ascii="Times New Roman" w:hAnsi="Times New Roman" w:cs="Times New Roman"/>
          <w:sz w:val="28"/>
          <w:szCs w:val="28"/>
          <w:lang w:val="uk-UA"/>
        </w:rPr>
        <w:br/>
        <w:t xml:space="preserve">3 од., матраци </w:t>
      </w:r>
      <w:proofErr w:type="spellStart"/>
      <w:r w:rsidR="002C3E63" w:rsidRPr="00721F35">
        <w:rPr>
          <w:rFonts w:ascii="Times New Roman" w:hAnsi="Times New Roman" w:cs="Times New Roman"/>
          <w:sz w:val="28"/>
          <w:szCs w:val="28"/>
          <w:lang w:val="uk-UA"/>
        </w:rPr>
        <w:t>протипролежневі</w:t>
      </w:r>
      <w:proofErr w:type="spellEnd"/>
      <w:r w:rsidR="002C3E63" w:rsidRPr="00721F35">
        <w:rPr>
          <w:rFonts w:ascii="Times New Roman" w:hAnsi="Times New Roman" w:cs="Times New Roman"/>
          <w:sz w:val="28"/>
          <w:szCs w:val="28"/>
          <w:lang w:val="uk-UA"/>
        </w:rPr>
        <w:t xml:space="preserve"> </w:t>
      </w:r>
      <w:r w:rsidR="00094244" w:rsidRPr="00721F35">
        <w:rPr>
          <w:rFonts w:ascii="Times New Roman" w:hAnsi="Times New Roman" w:cs="Times New Roman"/>
          <w:sz w:val="28"/>
          <w:szCs w:val="28"/>
          <w:lang w:val="uk-UA"/>
        </w:rPr>
        <w:t xml:space="preserve">у кількості </w:t>
      </w:r>
      <w:r w:rsidR="00D04DE3" w:rsidRPr="00721F35">
        <w:rPr>
          <w:rFonts w:ascii="Times New Roman" w:hAnsi="Times New Roman" w:cs="Times New Roman"/>
          <w:sz w:val="28"/>
          <w:szCs w:val="28"/>
          <w:lang w:val="uk-UA"/>
        </w:rPr>
        <w:t>8</w:t>
      </w:r>
      <w:r w:rsidR="00094244" w:rsidRPr="00721F35">
        <w:rPr>
          <w:rFonts w:ascii="Times New Roman" w:hAnsi="Times New Roman" w:cs="Times New Roman"/>
          <w:sz w:val="28"/>
          <w:szCs w:val="28"/>
          <w:lang w:val="uk-UA"/>
        </w:rPr>
        <w:t xml:space="preserve"> од.</w:t>
      </w:r>
      <w:r w:rsidR="001C3822" w:rsidRPr="00721F35">
        <w:rPr>
          <w:rFonts w:ascii="Times New Roman" w:hAnsi="Times New Roman" w:cs="Times New Roman"/>
          <w:sz w:val="28"/>
          <w:szCs w:val="28"/>
          <w:lang w:val="uk-UA"/>
        </w:rPr>
        <w:t>,</w:t>
      </w:r>
      <w:r w:rsidR="00094244" w:rsidRPr="00721F35">
        <w:rPr>
          <w:rFonts w:ascii="Times New Roman" w:hAnsi="Times New Roman" w:cs="Times New Roman"/>
          <w:sz w:val="28"/>
          <w:szCs w:val="28"/>
          <w:lang w:val="uk-UA"/>
        </w:rPr>
        <w:t xml:space="preserve"> </w:t>
      </w:r>
      <w:r w:rsidR="001C3822" w:rsidRPr="00721F35">
        <w:rPr>
          <w:rFonts w:ascii="Times New Roman" w:hAnsi="Times New Roman" w:cs="Times New Roman"/>
          <w:sz w:val="28"/>
          <w:szCs w:val="28"/>
          <w:lang w:val="uk-UA"/>
        </w:rPr>
        <w:t>ліжка медичні фун</w:t>
      </w:r>
      <w:r w:rsidR="00510093">
        <w:rPr>
          <w:rFonts w:ascii="Times New Roman" w:hAnsi="Times New Roman" w:cs="Times New Roman"/>
          <w:sz w:val="28"/>
          <w:szCs w:val="28"/>
          <w:lang w:val="uk-UA"/>
        </w:rPr>
        <w:t>кціонал</w:t>
      </w:r>
      <w:r w:rsidR="00BC1B2A">
        <w:rPr>
          <w:rFonts w:ascii="Times New Roman" w:hAnsi="Times New Roman" w:cs="Times New Roman"/>
          <w:sz w:val="28"/>
          <w:szCs w:val="28"/>
          <w:lang w:val="uk-UA"/>
        </w:rPr>
        <w:t>ьні механічні МN-01 (двосекційні</w:t>
      </w:r>
      <w:r w:rsidR="00510093">
        <w:rPr>
          <w:rFonts w:ascii="Times New Roman" w:hAnsi="Times New Roman" w:cs="Times New Roman"/>
          <w:sz w:val="28"/>
          <w:szCs w:val="28"/>
          <w:lang w:val="uk-UA"/>
        </w:rPr>
        <w:t xml:space="preserve"> з матраца</w:t>
      </w:r>
      <w:r w:rsidR="001C3822" w:rsidRPr="00721F35">
        <w:rPr>
          <w:rFonts w:ascii="Times New Roman" w:hAnsi="Times New Roman" w:cs="Times New Roman"/>
          <w:sz w:val="28"/>
          <w:szCs w:val="28"/>
          <w:lang w:val="uk-UA"/>
        </w:rPr>
        <w:t>м</w:t>
      </w:r>
      <w:r w:rsidR="00510093">
        <w:rPr>
          <w:rFonts w:ascii="Times New Roman" w:hAnsi="Times New Roman" w:cs="Times New Roman"/>
          <w:sz w:val="28"/>
          <w:szCs w:val="28"/>
          <w:lang w:val="uk-UA"/>
        </w:rPr>
        <w:t>и</w:t>
      </w:r>
      <w:r w:rsidR="001C3822" w:rsidRPr="00721F35">
        <w:rPr>
          <w:rFonts w:ascii="Times New Roman" w:hAnsi="Times New Roman" w:cs="Times New Roman"/>
          <w:sz w:val="28"/>
          <w:szCs w:val="28"/>
          <w:lang w:val="uk-UA"/>
        </w:rPr>
        <w:t xml:space="preserve">) у кількості </w:t>
      </w:r>
      <w:r w:rsidR="001C3822" w:rsidRPr="00721F35">
        <w:rPr>
          <w:rFonts w:ascii="Times New Roman" w:hAnsi="Times New Roman" w:cs="Times New Roman"/>
          <w:sz w:val="28"/>
          <w:szCs w:val="28"/>
          <w:lang w:val="uk-UA"/>
        </w:rPr>
        <w:br/>
        <w:t xml:space="preserve">10 од., монітори пацієнта </w:t>
      </w:r>
      <w:proofErr w:type="spellStart"/>
      <w:r w:rsidR="001C3822" w:rsidRPr="00721F35">
        <w:rPr>
          <w:rFonts w:ascii="Times New Roman" w:hAnsi="Times New Roman" w:cs="Times New Roman"/>
          <w:sz w:val="28"/>
          <w:szCs w:val="28"/>
          <w:lang w:val="uk-UA"/>
        </w:rPr>
        <w:t>Taurus</w:t>
      </w:r>
      <w:proofErr w:type="spellEnd"/>
      <w:r w:rsidR="001C3822" w:rsidRPr="00721F35">
        <w:rPr>
          <w:rFonts w:ascii="Times New Roman" w:hAnsi="Times New Roman" w:cs="Times New Roman"/>
          <w:sz w:val="28"/>
          <w:szCs w:val="28"/>
          <w:lang w:val="uk-UA"/>
        </w:rPr>
        <w:t xml:space="preserve"> 12,1"</w:t>
      </w:r>
      <w:r w:rsidR="00510093">
        <w:rPr>
          <w:rFonts w:ascii="Times New Roman" w:hAnsi="Times New Roman" w:cs="Times New Roman"/>
          <w:sz w:val="28"/>
          <w:szCs w:val="28"/>
          <w:lang w:val="uk-UA"/>
        </w:rPr>
        <w:t>, базова комплектація (ЕКГ                        5-</w:t>
      </w:r>
      <w:r w:rsidR="001C3822" w:rsidRPr="00721F35">
        <w:rPr>
          <w:rFonts w:ascii="Times New Roman" w:hAnsi="Times New Roman" w:cs="Times New Roman"/>
          <w:sz w:val="28"/>
          <w:szCs w:val="28"/>
          <w:lang w:val="uk-UA"/>
        </w:rPr>
        <w:t>канальний, Ч</w:t>
      </w:r>
      <w:r w:rsidR="00510093">
        <w:rPr>
          <w:rFonts w:ascii="Times New Roman" w:hAnsi="Times New Roman" w:cs="Times New Roman"/>
          <w:sz w:val="28"/>
          <w:szCs w:val="28"/>
          <w:lang w:val="uk-UA"/>
        </w:rPr>
        <w:t>СС, ЧД, НІАТ, ЧП, SpO2, 2 канали</w:t>
      </w:r>
      <w:r w:rsidR="001C3822" w:rsidRPr="00721F35">
        <w:rPr>
          <w:rFonts w:ascii="Times New Roman" w:hAnsi="Times New Roman" w:cs="Times New Roman"/>
          <w:sz w:val="28"/>
          <w:szCs w:val="28"/>
          <w:lang w:val="uk-UA"/>
        </w:rPr>
        <w:t xml:space="preserve"> температури) у кількості 10 од. </w:t>
      </w:r>
      <w:r w:rsidR="00094244" w:rsidRPr="00721F35">
        <w:rPr>
          <w:rFonts w:ascii="Times New Roman" w:hAnsi="Times New Roman" w:cs="Times New Roman"/>
          <w:sz w:val="28"/>
          <w:szCs w:val="28"/>
          <w:lang w:val="uk-UA"/>
        </w:rPr>
        <w:t>з оперативного управління комунального підприємства „</w:t>
      </w:r>
      <w:r w:rsidR="001A07D5" w:rsidRPr="00721F35">
        <w:rPr>
          <w:rFonts w:ascii="Times New Roman" w:hAnsi="Times New Roman" w:cs="Times New Roman"/>
          <w:sz w:val="28"/>
          <w:szCs w:val="28"/>
          <w:lang w:val="uk-UA"/>
        </w:rPr>
        <w:t>Дніпропетровська багатопрофільна клінічна лікарня з надання психіатричної допомоги</w:t>
      </w:r>
      <w:r w:rsidR="00094244" w:rsidRPr="00721F35">
        <w:rPr>
          <w:rFonts w:ascii="Times New Roman" w:hAnsi="Times New Roman" w:cs="Times New Roman"/>
          <w:sz w:val="28"/>
          <w:szCs w:val="28"/>
          <w:lang w:val="uk-UA"/>
        </w:rPr>
        <w:t xml:space="preserve">” Дніпропетровської обласної ради” на баланс філії „Центр охорони здоров’я” Дніпровської клінічної лікарні на залізничному транспорті акціонерного товариства „Українська залізниця” на період дії карантину відповідно до постанови Кабінету Міністрів України </w:t>
      </w:r>
      <w:r w:rsidR="00510093">
        <w:rPr>
          <w:rFonts w:ascii="Times New Roman" w:hAnsi="Times New Roman" w:cs="Times New Roman"/>
          <w:sz w:val="28"/>
          <w:szCs w:val="28"/>
          <w:lang w:val="uk-UA"/>
        </w:rPr>
        <w:t xml:space="preserve">                           </w:t>
      </w:r>
      <w:r w:rsidR="00094244" w:rsidRPr="00721F35">
        <w:rPr>
          <w:rFonts w:ascii="Times New Roman" w:hAnsi="Times New Roman" w:cs="Times New Roman"/>
          <w:sz w:val="28"/>
          <w:szCs w:val="28"/>
          <w:lang w:val="uk-UA"/>
        </w:rPr>
        <w:t xml:space="preserve">від 09 грудня 2020 року № 1236 „Про встановлення карантину та запровадження обмежувальних протиепідемічних заходів з метою </w:t>
      </w:r>
      <w:r w:rsidR="00094244" w:rsidRPr="00721F35">
        <w:rPr>
          <w:rFonts w:ascii="Times New Roman" w:hAnsi="Times New Roman" w:cs="Times New Roman"/>
          <w:sz w:val="28"/>
          <w:szCs w:val="28"/>
          <w:lang w:val="uk-UA"/>
        </w:rPr>
        <w:lastRenderedPageBreak/>
        <w:t xml:space="preserve">запобігання поширенню на території України гострої респіраторної хвороби </w:t>
      </w:r>
      <w:r w:rsidR="00094244" w:rsidRPr="00721F35">
        <w:rPr>
          <w:rFonts w:ascii="Times New Roman" w:hAnsi="Times New Roman" w:cs="Times New Roman"/>
          <w:sz w:val="28"/>
          <w:szCs w:val="28"/>
        </w:rPr>
        <w:t>COVID</w:t>
      </w:r>
      <w:r w:rsidR="00094244" w:rsidRPr="00721F35">
        <w:rPr>
          <w:rFonts w:ascii="Times New Roman" w:hAnsi="Times New Roman" w:cs="Times New Roman"/>
          <w:sz w:val="28"/>
          <w:szCs w:val="28"/>
          <w:lang w:val="uk-UA"/>
        </w:rPr>
        <w:t xml:space="preserve">-19, спричиненої </w:t>
      </w:r>
      <w:proofErr w:type="spellStart"/>
      <w:r w:rsidR="00094244" w:rsidRPr="00721F35">
        <w:rPr>
          <w:rFonts w:ascii="Times New Roman" w:hAnsi="Times New Roman" w:cs="Times New Roman"/>
          <w:sz w:val="28"/>
          <w:szCs w:val="28"/>
          <w:lang w:val="uk-UA"/>
        </w:rPr>
        <w:t>коронавірусом</w:t>
      </w:r>
      <w:proofErr w:type="spellEnd"/>
      <w:r w:rsidR="00094244" w:rsidRPr="00721F35">
        <w:rPr>
          <w:rFonts w:ascii="Times New Roman" w:hAnsi="Times New Roman" w:cs="Times New Roman"/>
          <w:sz w:val="28"/>
          <w:szCs w:val="28"/>
          <w:lang w:val="uk-UA"/>
        </w:rPr>
        <w:t xml:space="preserve"> </w:t>
      </w:r>
      <w:r w:rsidR="00094244" w:rsidRPr="00721F35">
        <w:rPr>
          <w:rFonts w:ascii="Times New Roman" w:hAnsi="Times New Roman" w:cs="Times New Roman"/>
          <w:sz w:val="28"/>
          <w:szCs w:val="28"/>
        </w:rPr>
        <w:t>SARS</w:t>
      </w:r>
      <w:r w:rsidR="00094244" w:rsidRPr="00721F35">
        <w:rPr>
          <w:rFonts w:ascii="Times New Roman" w:hAnsi="Times New Roman" w:cs="Times New Roman"/>
          <w:sz w:val="28"/>
          <w:szCs w:val="28"/>
          <w:lang w:val="uk-UA"/>
        </w:rPr>
        <w:t>-</w:t>
      </w:r>
      <w:proofErr w:type="spellStart"/>
      <w:r w:rsidR="00094244" w:rsidRPr="00721F35">
        <w:rPr>
          <w:rFonts w:ascii="Times New Roman" w:hAnsi="Times New Roman" w:cs="Times New Roman"/>
          <w:sz w:val="28"/>
          <w:szCs w:val="28"/>
        </w:rPr>
        <w:t>CoV</w:t>
      </w:r>
      <w:proofErr w:type="spellEnd"/>
      <w:r w:rsidR="00094244" w:rsidRPr="00721F35">
        <w:rPr>
          <w:rFonts w:ascii="Times New Roman" w:hAnsi="Times New Roman" w:cs="Times New Roman"/>
          <w:sz w:val="28"/>
          <w:szCs w:val="28"/>
          <w:lang w:val="uk-UA"/>
        </w:rPr>
        <w:t>-2” (зі змінами).</w:t>
      </w:r>
      <w:r w:rsidR="00094244" w:rsidRPr="00094244">
        <w:rPr>
          <w:sz w:val="28"/>
          <w:szCs w:val="28"/>
          <w:lang w:val="uk-UA"/>
        </w:rPr>
        <w:t xml:space="preserve"> </w:t>
      </w:r>
    </w:p>
    <w:p w:rsidR="00721F35" w:rsidRPr="00721F35" w:rsidRDefault="00721F35" w:rsidP="00721F35">
      <w:pPr>
        <w:tabs>
          <w:tab w:val="left" w:pos="567"/>
        </w:tabs>
        <w:spacing w:after="0" w:line="240" w:lineRule="auto"/>
        <w:ind w:firstLine="709"/>
        <w:jc w:val="both"/>
        <w:rPr>
          <w:sz w:val="20"/>
          <w:szCs w:val="28"/>
          <w:lang w:val="uk-UA"/>
        </w:rPr>
      </w:pPr>
    </w:p>
    <w:p w:rsidR="004A586D" w:rsidRPr="00721F35" w:rsidRDefault="00721F35" w:rsidP="00721F35">
      <w:pPr>
        <w:tabs>
          <w:tab w:val="left" w:pos="567"/>
        </w:tabs>
        <w:spacing w:after="0" w:line="240" w:lineRule="auto"/>
        <w:ind w:firstLine="709"/>
        <w:jc w:val="both"/>
        <w:rPr>
          <w:rFonts w:ascii="Times New Roman" w:hAnsi="Times New Roman" w:cs="Times New Roman"/>
          <w:bCs/>
          <w:sz w:val="28"/>
          <w:szCs w:val="28"/>
          <w:lang w:val="uk-UA"/>
        </w:rPr>
      </w:pPr>
      <w:r w:rsidRPr="00721F35">
        <w:rPr>
          <w:rFonts w:ascii="Times New Roman" w:hAnsi="Times New Roman" w:cs="Times New Roman"/>
          <w:sz w:val="28"/>
          <w:szCs w:val="28"/>
          <w:lang w:val="uk-UA"/>
        </w:rPr>
        <w:t>1.14</w:t>
      </w:r>
      <w:r w:rsidR="004A586D" w:rsidRPr="00721F35">
        <w:rPr>
          <w:rFonts w:ascii="Times New Roman" w:hAnsi="Times New Roman" w:cs="Times New Roman"/>
          <w:sz w:val="28"/>
          <w:szCs w:val="28"/>
          <w:lang w:val="uk-UA"/>
        </w:rPr>
        <w:t xml:space="preserve">. </w:t>
      </w:r>
      <w:r w:rsidR="00D33D3C" w:rsidRPr="00721F35">
        <w:rPr>
          <w:rFonts w:ascii="Times New Roman" w:hAnsi="Times New Roman" w:cs="Times New Roman"/>
          <w:sz w:val="28"/>
          <w:szCs w:val="28"/>
          <w:lang w:val="uk-UA"/>
        </w:rPr>
        <w:t xml:space="preserve">Концентратори кисню </w:t>
      </w:r>
      <w:r w:rsidR="00D33D3C" w:rsidRPr="00721F35">
        <w:rPr>
          <w:rFonts w:ascii="Times New Roman" w:hAnsi="Times New Roman" w:cs="Times New Roman"/>
          <w:sz w:val="28"/>
          <w:szCs w:val="28"/>
          <w:lang w:val="en-US"/>
        </w:rPr>
        <w:t>V</w:t>
      </w:r>
      <w:r w:rsidR="00D33D3C" w:rsidRPr="00721F35">
        <w:rPr>
          <w:rFonts w:ascii="Times New Roman" w:hAnsi="Times New Roman" w:cs="Times New Roman"/>
          <w:sz w:val="28"/>
          <w:szCs w:val="28"/>
          <w:lang w:val="uk-UA"/>
        </w:rPr>
        <w:t>5-</w:t>
      </w:r>
      <w:r w:rsidR="00D33D3C" w:rsidRPr="00721F35">
        <w:rPr>
          <w:rFonts w:ascii="Times New Roman" w:hAnsi="Times New Roman" w:cs="Times New Roman"/>
          <w:sz w:val="28"/>
          <w:szCs w:val="28"/>
          <w:lang w:val="en-US"/>
        </w:rPr>
        <w:t>WN</w:t>
      </w:r>
      <w:r w:rsidR="00D33D3C" w:rsidRPr="00721F35">
        <w:rPr>
          <w:rFonts w:ascii="Times New Roman" w:hAnsi="Times New Roman" w:cs="Times New Roman"/>
          <w:sz w:val="28"/>
          <w:szCs w:val="28"/>
          <w:lang w:val="uk-UA"/>
        </w:rPr>
        <w:t>-</w:t>
      </w:r>
      <w:r w:rsidR="00D33D3C" w:rsidRPr="00721F35">
        <w:rPr>
          <w:rFonts w:ascii="Times New Roman" w:hAnsi="Times New Roman" w:cs="Times New Roman"/>
          <w:sz w:val="28"/>
          <w:szCs w:val="28"/>
          <w:lang w:val="en-US"/>
        </w:rPr>
        <w:t>NS</w:t>
      </w:r>
      <w:r w:rsidR="00D33D3C" w:rsidRPr="00721F35">
        <w:rPr>
          <w:rFonts w:ascii="Times New Roman" w:hAnsi="Times New Roman" w:cs="Times New Roman"/>
          <w:sz w:val="28"/>
          <w:szCs w:val="28"/>
          <w:lang w:val="uk-UA"/>
        </w:rPr>
        <w:t xml:space="preserve"> (10</w:t>
      </w:r>
      <w:r w:rsidR="00510093">
        <w:rPr>
          <w:rFonts w:ascii="Times New Roman" w:hAnsi="Times New Roman" w:cs="Times New Roman"/>
          <w:sz w:val="28"/>
          <w:szCs w:val="28"/>
          <w:lang w:val="uk-UA"/>
        </w:rPr>
        <w:t xml:space="preserve"> </w:t>
      </w:r>
      <w:r w:rsidR="00D33D3C" w:rsidRPr="00721F35">
        <w:rPr>
          <w:rFonts w:ascii="Times New Roman" w:hAnsi="Times New Roman" w:cs="Times New Roman"/>
          <w:sz w:val="28"/>
          <w:szCs w:val="28"/>
          <w:lang w:val="uk-UA"/>
        </w:rPr>
        <w:t>л/хв</w:t>
      </w:r>
      <w:r w:rsidR="00510093">
        <w:rPr>
          <w:rFonts w:ascii="Times New Roman" w:hAnsi="Times New Roman" w:cs="Times New Roman"/>
          <w:sz w:val="28"/>
          <w:szCs w:val="28"/>
          <w:lang w:val="uk-UA"/>
        </w:rPr>
        <w:t>.</w:t>
      </w:r>
      <w:r w:rsidR="00D33D3C" w:rsidRPr="00721F35">
        <w:rPr>
          <w:rFonts w:ascii="Times New Roman" w:hAnsi="Times New Roman" w:cs="Times New Roman"/>
          <w:sz w:val="28"/>
          <w:szCs w:val="28"/>
          <w:lang w:val="uk-UA"/>
        </w:rPr>
        <w:t>) у кількості 100 шт.,  закріплені на праві оперативного управління за комунальним підприємством „Криворізький протитуберкульозний диспансер” Дніпропетровської обласної ради</w:t>
      </w:r>
      <w:r w:rsidR="00847964" w:rsidRPr="00721F35">
        <w:rPr>
          <w:rFonts w:ascii="Times New Roman" w:hAnsi="Times New Roman" w:cs="Times New Roman"/>
          <w:sz w:val="28"/>
          <w:szCs w:val="28"/>
          <w:lang w:val="uk-UA"/>
        </w:rPr>
        <w:t>”</w:t>
      </w:r>
      <w:r w:rsidR="00D33D3C" w:rsidRPr="00721F35">
        <w:rPr>
          <w:rFonts w:ascii="Times New Roman" w:hAnsi="Times New Roman" w:cs="Times New Roman"/>
          <w:sz w:val="28"/>
          <w:szCs w:val="28"/>
          <w:lang w:val="uk-UA"/>
        </w:rPr>
        <w:t xml:space="preserve"> </w:t>
      </w:r>
      <w:r w:rsidR="00990A9E" w:rsidRPr="00721F35">
        <w:rPr>
          <w:rFonts w:ascii="Times New Roman" w:hAnsi="Times New Roman" w:cs="Times New Roman"/>
          <w:sz w:val="28"/>
          <w:szCs w:val="28"/>
          <w:lang w:val="uk-UA"/>
        </w:rPr>
        <w:t>в оперативне управління</w:t>
      </w:r>
      <w:r w:rsidR="00D33D3C" w:rsidRPr="00721F35">
        <w:rPr>
          <w:rFonts w:ascii="Times New Roman" w:hAnsi="Times New Roman" w:cs="Times New Roman"/>
          <w:sz w:val="28"/>
          <w:szCs w:val="28"/>
          <w:lang w:val="uk-UA"/>
        </w:rPr>
        <w:t xml:space="preserve"> комунального підприємства „Дніпропетровський обласний госпіталь ветеранів війни” Дніпропетровської обласної ради”.</w:t>
      </w:r>
      <w:r w:rsidR="00111C27" w:rsidRPr="00721F35">
        <w:rPr>
          <w:rFonts w:ascii="Times New Roman" w:hAnsi="Times New Roman" w:cs="Times New Roman"/>
          <w:sz w:val="28"/>
          <w:szCs w:val="28"/>
          <w:lang w:val="uk-UA"/>
        </w:rPr>
        <w:t xml:space="preserve"> </w:t>
      </w:r>
    </w:p>
    <w:p w:rsidR="00721F35" w:rsidRDefault="00721F35" w:rsidP="00B763E3">
      <w:pPr>
        <w:pStyle w:val="a4"/>
        <w:ind w:firstLine="709"/>
        <w:jc w:val="both"/>
        <w:rPr>
          <w:rFonts w:eastAsia="SimSun"/>
          <w:b/>
          <w:i/>
          <w:sz w:val="28"/>
          <w:szCs w:val="28"/>
          <w:lang w:val="uk-UA" w:eastAsia="ar-SA" w:bidi="hi-IN"/>
        </w:rPr>
      </w:pPr>
      <w:r>
        <w:rPr>
          <w:rFonts w:eastAsia="SimSun"/>
          <w:sz w:val="28"/>
          <w:szCs w:val="28"/>
          <w:lang w:val="uk-UA" w:eastAsia="ar-SA" w:bidi="hi-IN"/>
        </w:rPr>
        <w:t>1.15</w:t>
      </w:r>
      <w:r w:rsidR="00FF2896">
        <w:rPr>
          <w:rFonts w:eastAsia="SimSun"/>
          <w:sz w:val="28"/>
          <w:szCs w:val="28"/>
          <w:lang w:val="uk-UA" w:eastAsia="ar-SA" w:bidi="hi-IN"/>
        </w:rPr>
        <w:t xml:space="preserve">. </w:t>
      </w:r>
      <w:r w:rsidR="00FF2896" w:rsidRPr="00FF2896">
        <w:rPr>
          <w:rFonts w:eastAsia="SimSun"/>
          <w:sz w:val="28"/>
          <w:szCs w:val="28"/>
          <w:lang w:val="uk-UA" w:eastAsia="ar-SA" w:bidi="hi-IN"/>
        </w:rPr>
        <w:t>Концентратор</w:t>
      </w:r>
      <w:r w:rsidR="00FF2896">
        <w:rPr>
          <w:rFonts w:eastAsia="SimSun"/>
          <w:sz w:val="28"/>
          <w:szCs w:val="28"/>
          <w:lang w:val="uk-UA" w:eastAsia="ar-SA" w:bidi="hi-IN"/>
        </w:rPr>
        <w:t>и</w:t>
      </w:r>
      <w:r w:rsidR="00FF2896" w:rsidRPr="00FF2896">
        <w:rPr>
          <w:rFonts w:eastAsia="SimSun"/>
          <w:sz w:val="28"/>
          <w:szCs w:val="28"/>
          <w:lang w:val="uk-UA" w:eastAsia="ar-SA" w:bidi="hi-IN"/>
        </w:rPr>
        <w:t xml:space="preserve"> кисню V5-WN-NS (10</w:t>
      </w:r>
      <w:r w:rsidR="00510093">
        <w:rPr>
          <w:rFonts w:eastAsia="SimSun"/>
          <w:sz w:val="28"/>
          <w:szCs w:val="28"/>
          <w:lang w:val="uk-UA" w:eastAsia="ar-SA" w:bidi="hi-IN"/>
        </w:rPr>
        <w:t xml:space="preserve"> </w:t>
      </w:r>
      <w:r w:rsidR="00FF2896" w:rsidRPr="00FF2896">
        <w:rPr>
          <w:rFonts w:eastAsia="SimSun"/>
          <w:sz w:val="28"/>
          <w:szCs w:val="28"/>
          <w:lang w:val="uk-UA" w:eastAsia="ar-SA" w:bidi="hi-IN"/>
        </w:rPr>
        <w:t>л/хв.)</w:t>
      </w:r>
      <w:r w:rsidR="00F810DA">
        <w:rPr>
          <w:rFonts w:eastAsia="SimSun"/>
          <w:sz w:val="28"/>
          <w:szCs w:val="28"/>
          <w:lang w:val="uk-UA" w:eastAsia="ar-SA" w:bidi="hi-IN"/>
        </w:rPr>
        <w:t xml:space="preserve"> у кількості 40 шт., закріплені на праві</w:t>
      </w:r>
      <w:r w:rsidR="00F810DA" w:rsidRPr="00F810DA">
        <w:rPr>
          <w:sz w:val="28"/>
          <w:szCs w:val="28"/>
          <w:lang w:val="uk-UA"/>
        </w:rPr>
        <w:t xml:space="preserve"> </w:t>
      </w:r>
      <w:r w:rsidR="00F810DA">
        <w:rPr>
          <w:sz w:val="28"/>
          <w:szCs w:val="28"/>
          <w:lang w:val="uk-UA"/>
        </w:rPr>
        <w:t xml:space="preserve">оперативного управління за комунальним підприємством </w:t>
      </w:r>
      <w:r w:rsidR="00F810DA" w:rsidRPr="00094244">
        <w:rPr>
          <w:sz w:val="28"/>
          <w:szCs w:val="28"/>
          <w:lang w:val="uk-UA"/>
        </w:rPr>
        <w:t>„</w:t>
      </w:r>
      <w:r w:rsidR="00F810DA">
        <w:rPr>
          <w:sz w:val="28"/>
          <w:szCs w:val="28"/>
          <w:lang w:val="uk-UA"/>
        </w:rPr>
        <w:t>Криворізький протитуберкульозний диспансер</w:t>
      </w:r>
      <w:r w:rsidR="00F810DA" w:rsidRPr="00094244">
        <w:rPr>
          <w:sz w:val="28"/>
          <w:szCs w:val="28"/>
          <w:lang w:val="uk-UA"/>
        </w:rPr>
        <w:t>”</w:t>
      </w:r>
      <w:r w:rsidR="00F810DA">
        <w:rPr>
          <w:sz w:val="28"/>
          <w:szCs w:val="28"/>
          <w:lang w:val="uk-UA"/>
        </w:rPr>
        <w:t xml:space="preserve"> Дніпропетровської обласної ради</w:t>
      </w:r>
      <w:r w:rsidR="00F810DA" w:rsidRPr="00094244">
        <w:rPr>
          <w:sz w:val="28"/>
          <w:szCs w:val="28"/>
          <w:lang w:val="uk-UA"/>
        </w:rPr>
        <w:t>”</w:t>
      </w:r>
      <w:r w:rsidR="003C5028">
        <w:rPr>
          <w:sz w:val="28"/>
          <w:szCs w:val="28"/>
          <w:lang w:val="uk-UA"/>
        </w:rPr>
        <w:t>,</w:t>
      </w:r>
      <w:r w:rsidR="00F810DA">
        <w:rPr>
          <w:sz w:val="28"/>
          <w:szCs w:val="28"/>
          <w:lang w:val="uk-UA"/>
        </w:rPr>
        <w:t xml:space="preserve"> зі спільної власності територіальних громад сіл, селищ, міст Дніпропетровської області до комунальної власності територіальної громади м. </w:t>
      </w:r>
      <w:proofErr w:type="spellStart"/>
      <w:r w:rsidR="00F810DA" w:rsidRPr="00F810DA">
        <w:rPr>
          <w:color w:val="000000"/>
          <w:sz w:val="28"/>
          <w:szCs w:val="28"/>
          <w:lang w:val="uk-UA"/>
        </w:rPr>
        <w:t>Кам</w:t>
      </w:r>
      <w:r w:rsidR="00F810DA">
        <w:rPr>
          <w:color w:val="000000"/>
          <w:sz w:val="28"/>
          <w:szCs w:val="28"/>
          <w:lang w:val="uk-UA"/>
        </w:rPr>
        <w:t>’</w:t>
      </w:r>
      <w:r w:rsidR="00F810DA" w:rsidRPr="00F810DA">
        <w:rPr>
          <w:color w:val="000000"/>
          <w:sz w:val="28"/>
          <w:szCs w:val="28"/>
          <w:lang w:val="uk-UA"/>
        </w:rPr>
        <w:t>янськ</w:t>
      </w:r>
      <w:r w:rsidR="00F810DA">
        <w:rPr>
          <w:color w:val="000000"/>
          <w:sz w:val="28"/>
          <w:szCs w:val="28"/>
          <w:lang w:val="uk-UA"/>
        </w:rPr>
        <w:t>е</w:t>
      </w:r>
      <w:proofErr w:type="spellEnd"/>
      <w:r w:rsidR="00F810DA">
        <w:rPr>
          <w:color w:val="000000"/>
          <w:sz w:val="28"/>
          <w:szCs w:val="28"/>
          <w:lang w:val="uk-UA"/>
        </w:rPr>
        <w:t xml:space="preserve"> за умови прийняття відповідного рішення</w:t>
      </w:r>
      <w:r w:rsidR="00F810DA" w:rsidRPr="00F810DA">
        <w:rPr>
          <w:color w:val="000000"/>
          <w:sz w:val="28"/>
          <w:szCs w:val="28"/>
          <w:lang w:val="uk-UA"/>
        </w:rPr>
        <w:t xml:space="preserve"> </w:t>
      </w:r>
      <w:proofErr w:type="spellStart"/>
      <w:r w:rsidR="00F810DA" w:rsidRPr="00F810DA">
        <w:rPr>
          <w:color w:val="000000"/>
          <w:sz w:val="28"/>
          <w:szCs w:val="28"/>
          <w:lang w:val="uk-UA"/>
        </w:rPr>
        <w:t>Кам</w:t>
      </w:r>
      <w:r w:rsidR="00F810DA">
        <w:rPr>
          <w:color w:val="000000"/>
          <w:sz w:val="28"/>
          <w:szCs w:val="28"/>
          <w:lang w:val="uk-UA"/>
        </w:rPr>
        <w:t>’</w:t>
      </w:r>
      <w:r w:rsidR="00F810DA" w:rsidRPr="00F810DA">
        <w:rPr>
          <w:color w:val="000000"/>
          <w:sz w:val="28"/>
          <w:szCs w:val="28"/>
          <w:lang w:val="uk-UA"/>
        </w:rPr>
        <w:t>янськ</w:t>
      </w:r>
      <w:r w:rsidR="00F810DA">
        <w:rPr>
          <w:color w:val="000000"/>
          <w:sz w:val="28"/>
          <w:szCs w:val="28"/>
          <w:lang w:val="uk-UA"/>
        </w:rPr>
        <w:t>ою</w:t>
      </w:r>
      <w:proofErr w:type="spellEnd"/>
      <w:r w:rsidR="00F810DA">
        <w:rPr>
          <w:color w:val="000000"/>
          <w:sz w:val="28"/>
          <w:szCs w:val="28"/>
          <w:lang w:val="uk-UA"/>
        </w:rPr>
        <w:t xml:space="preserve"> міською радою згідно з чинним законодавством України.</w:t>
      </w:r>
      <w:r w:rsidR="00B763E3" w:rsidRPr="00B763E3">
        <w:rPr>
          <w:rFonts w:eastAsia="SimSun"/>
          <w:b/>
          <w:i/>
          <w:sz w:val="28"/>
          <w:szCs w:val="28"/>
          <w:lang w:val="uk-UA" w:eastAsia="ar-SA" w:bidi="hi-IN"/>
        </w:rPr>
        <w:t xml:space="preserve"> </w:t>
      </w:r>
    </w:p>
    <w:p w:rsidR="00721F35" w:rsidRDefault="00F810DA" w:rsidP="00721F35">
      <w:pPr>
        <w:pStyle w:val="a4"/>
        <w:ind w:firstLine="709"/>
        <w:jc w:val="both"/>
        <w:rPr>
          <w:rFonts w:eastAsia="SimSun"/>
          <w:b/>
          <w:i/>
          <w:sz w:val="28"/>
          <w:szCs w:val="28"/>
          <w:lang w:val="uk-UA" w:eastAsia="ar-SA" w:bidi="hi-IN"/>
        </w:rPr>
      </w:pPr>
      <w:r>
        <w:rPr>
          <w:rFonts w:eastAsia="SimSun"/>
          <w:sz w:val="28"/>
          <w:szCs w:val="28"/>
          <w:lang w:val="uk-UA" w:eastAsia="ar-SA" w:bidi="hi-IN"/>
        </w:rPr>
        <w:t>1.1</w:t>
      </w:r>
      <w:r w:rsidR="00721F35">
        <w:rPr>
          <w:rFonts w:eastAsia="SimSun"/>
          <w:sz w:val="28"/>
          <w:szCs w:val="28"/>
          <w:lang w:val="uk-UA" w:eastAsia="ar-SA" w:bidi="hi-IN"/>
        </w:rPr>
        <w:t>6</w:t>
      </w:r>
      <w:r>
        <w:rPr>
          <w:rFonts w:eastAsia="SimSun"/>
          <w:sz w:val="28"/>
          <w:szCs w:val="28"/>
          <w:lang w:val="uk-UA" w:eastAsia="ar-SA" w:bidi="hi-IN"/>
        </w:rPr>
        <w:t xml:space="preserve">. </w:t>
      </w:r>
      <w:r w:rsidR="00402E8A" w:rsidRPr="00FF2896">
        <w:rPr>
          <w:rFonts w:eastAsia="SimSun"/>
          <w:sz w:val="28"/>
          <w:szCs w:val="28"/>
          <w:lang w:val="uk-UA" w:eastAsia="ar-SA" w:bidi="hi-IN"/>
        </w:rPr>
        <w:t>Концентратор</w:t>
      </w:r>
      <w:r w:rsidR="00402E8A">
        <w:rPr>
          <w:rFonts w:eastAsia="SimSun"/>
          <w:sz w:val="28"/>
          <w:szCs w:val="28"/>
          <w:lang w:val="uk-UA" w:eastAsia="ar-SA" w:bidi="hi-IN"/>
        </w:rPr>
        <w:t>и</w:t>
      </w:r>
      <w:r w:rsidR="00402E8A" w:rsidRPr="00FF2896">
        <w:rPr>
          <w:rFonts w:eastAsia="SimSun"/>
          <w:sz w:val="28"/>
          <w:szCs w:val="28"/>
          <w:lang w:val="uk-UA" w:eastAsia="ar-SA" w:bidi="hi-IN"/>
        </w:rPr>
        <w:t xml:space="preserve"> кисню V5-WN-NS (10</w:t>
      </w:r>
      <w:r w:rsidR="00510093">
        <w:rPr>
          <w:rFonts w:eastAsia="SimSun"/>
          <w:sz w:val="28"/>
          <w:szCs w:val="28"/>
          <w:lang w:val="uk-UA" w:eastAsia="ar-SA" w:bidi="hi-IN"/>
        </w:rPr>
        <w:t xml:space="preserve"> </w:t>
      </w:r>
      <w:r w:rsidR="00402E8A" w:rsidRPr="00FF2896">
        <w:rPr>
          <w:rFonts w:eastAsia="SimSun"/>
          <w:sz w:val="28"/>
          <w:szCs w:val="28"/>
          <w:lang w:val="uk-UA" w:eastAsia="ar-SA" w:bidi="hi-IN"/>
        </w:rPr>
        <w:t>л/хв.)</w:t>
      </w:r>
      <w:r w:rsidR="00402E8A">
        <w:rPr>
          <w:rFonts w:eastAsia="SimSun"/>
          <w:sz w:val="28"/>
          <w:szCs w:val="28"/>
          <w:lang w:val="uk-UA" w:eastAsia="ar-SA" w:bidi="hi-IN"/>
        </w:rPr>
        <w:t xml:space="preserve"> у кількості 20 шт., закріплені на праві</w:t>
      </w:r>
      <w:r w:rsidR="00402E8A" w:rsidRPr="00F810DA">
        <w:rPr>
          <w:sz w:val="28"/>
          <w:szCs w:val="28"/>
          <w:lang w:val="uk-UA"/>
        </w:rPr>
        <w:t xml:space="preserve"> </w:t>
      </w:r>
      <w:r w:rsidR="00402E8A">
        <w:rPr>
          <w:sz w:val="28"/>
          <w:szCs w:val="28"/>
          <w:lang w:val="uk-UA"/>
        </w:rPr>
        <w:t xml:space="preserve">оперативного управління за комунальним підприємством </w:t>
      </w:r>
      <w:r w:rsidR="00402E8A" w:rsidRPr="00094244">
        <w:rPr>
          <w:sz w:val="28"/>
          <w:szCs w:val="28"/>
          <w:lang w:val="uk-UA"/>
        </w:rPr>
        <w:t>„</w:t>
      </w:r>
      <w:r w:rsidR="00402E8A">
        <w:rPr>
          <w:sz w:val="28"/>
          <w:szCs w:val="28"/>
          <w:lang w:val="uk-UA"/>
        </w:rPr>
        <w:t>Криворізький протитуберкульозний диспансер</w:t>
      </w:r>
      <w:r w:rsidR="00402E8A" w:rsidRPr="00094244">
        <w:rPr>
          <w:sz w:val="28"/>
          <w:szCs w:val="28"/>
          <w:lang w:val="uk-UA"/>
        </w:rPr>
        <w:t>”</w:t>
      </w:r>
      <w:r w:rsidR="00402E8A">
        <w:rPr>
          <w:sz w:val="28"/>
          <w:szCs w:val="28"/>
          <w:lang w:val="uk-UA"/>
        </w:rPr>
        <w:t xml:space="preserve"> Дніпропетровської обласної ради</w:t>
      </w:r>
      <w:r w:rsidR="00402E8A" w:rsidRPr="00094244">
        <w:rPr>
          <w:sz w:val="28"/>
          <w:szCs w:val="28"/>
          <w:lang w:val="uk-UA"/>
        </w:rPr>
        <w:t>”</w:t>
      </w:r>
      <w:r w:rsidR="00402E8A">
        <w:rPr>
          <w:sz w:val="28"/>
          <w:szCs w:val="28"/>
          <w:lang w:val="uk-UA"/>
        </w:rPr>
        <w:t xml:space="preserve">, зі спільної власності територіальних громад сіл, селищ, міст Дніпропетровської області до комунальної власності </w:t>
      </w:r>
      <w:proofErr w:type="spellStart"/>
      <w:r w:rsidR="00402E8A">
        <w:rPr>
          <w:sz w:val="28"/>
          <w:szCs w:val="28"/>
          <w:lang w:val="uk-UA"/>
        </w:rPr>
        <w:t>Апостолівської</w:t>
      </w:r>
      <w:proofErr w:type="spellEnd"/>
      <w:r w:rsidR="00402E8A">
        <w:rPr>
          <w:sz w:val="28"/>
          <w:szCs w:val="28"/>
          <w:lang w:val="uk-UA"/>
        </w:rPr>
        <w:t xml:space="preserve"> міської територіальної громади </w:t>
      </w:r>
      <w:r w:rsidR="00402E8A">
        <w:rPr>
          <w:color w:val="000000"/>
          <w:sz w:val="28"/>
          <w:szCs w:val="28"/>
          <w:lang w:val="uk-UA"/>
        </w:rPr>
        <w:t>за умови прийняття відповідного рішення</w:t>
      </w:r>
      <w:r w:rsidR="00402E8A" w:rsidRPr="00F810DA">
        <w:rPr>
          <w:color w:val="000000"/>
          <w:sz w:val="28"/>
          <w:szCs w:val="28"/>
          <w:lang w:val="uk-UA"/>
        </w:rPr>
        <w:t xml:space="preserve"> </w:t>
      </w:r>
      <w:proofErr w:type="spellStart"/>
      <w:r w:rsidR="00402E8A">
        <w:rPr>
          <w:color w:val="000000"/>
          <w:sz w:val="28"/>
          <w:szCs w:val="28"/>
          <w:lang w:val="uk-UA"/>
        </w:rPr>
        <w:t>Апостолівською</w:t>
      </w:r>
      <w:proofErr w:type="spellEnd"/>
      <w:r w:rsidR="00402E8A">
        <w:rPr>
          <w:color w:val="000000"/>
          <w:sz w:val="28"/>
          <w:szCs w:val="28"/>
          <w:lang w:val="uk-UA"/>
        </w:rPr>
        <w:t xml:space="preserve"> міською радою згідно з чинним законодавством України.</w:t>
      </w:r>
      <w:r w:rsidR="00B763E3">
        <w:rPr>
          <w:color w:val="000000"/>
          <w:sz w:val="28"/>
          <w:szCs w:val="28"/>
          <w:lang w:val="uk-UA"/>
        </w:rPr>
        <w:t xml:space="preserve"> </w:t>
      </w:r>
    </w:p>
    <w:p w:rsidR="00B763E3" w:rsidRDefault="00721F35" w:rsidP="00721F35">
      <w:pPr>
        <w:pStyle w:val="a4"/>
        <w:ind w:firstLine="709"/>
        <w:jc w:val="both"/>
        <w:rPr>
          <w:rFonts w:eastAsia="SimSun"/>
          <w:b/>
          <w:i/>
          <w:sz w:val="28"/>
          <w:szCs w:val="28"/>
          <w:lang w:val="uk-UA" w:eastAsia="ar-SA" w:bidi="hi-IN"/>
        </w:rPr>
      </w:pPr>
      <w:r>
        <w:rPr>
          <w:rFonts w:eastAsia="SimSun"/>
          <w:sz w:val="28"/>
          <w:szCs w:val="28"/>
          <w:lang w:val="uk-UA" w:eastAsia="ar-SA" w:bidi="hi-IN"/>
        </w:rPr>
        <w:t>1.17</w:t>
      </w:r>
      <w:r w:rsidR="00BE4C24">
        <w:rPr>
          <w:rFonts w:eastAsia="SimSun"/>
          <w:sz w:val="28"/>
          <w:szCs w:val="28"/>
          <w:lang w:val="uk-UA" w:eastAsia="ar-SA" w:bidi="hi-IN"/>
        </w:rPr>
        <w:t xml:space="preserve">. </w:t>
      </w:r>
      <w:r w:rsidR="00BE4C24" w:rsidRPr="00FF2896">
        <w:rPr>
          <w:rFonts w:eastAsia="SimSun"/>
          <w:sz w:val="28"/>
          <w:szCs w:val="28"/>
          <w:lang w:val="uk-UA" w:eastAsia="ar-SA" w:bidi="hi-IN"/>
        </w:rPr>
        <w:t>Концентратор</w:t>
      </w:r>
      <w:r w:rsidR="00BE4C24">
        <w:rPr>
          <w:rFonts w:eastAsia="SimSun"/>
          <w:sz w:val="28"/>
          <w:szCs w:val="28"/>
          <w:lang w:val="uk-UA" w:eastAsia="ar-SA" w:bidi="hi-IN"/>
        </w:rPr>
        <w:t>и</w:t>
      </w:r>
      <w:r w:rsidR="00BE4C24" w:rsidRPr="00FF2896">
        <w:rPr>
          <w:rFonts w:eastAsia="SimSun"/>
          <w:sz w:val="28"/>
          <w:szCs w:val="28"/>
          <w:lang w:val="uk-UA" w:eastAsia="ar-SA" w:bidi="hi-IN"/>
        </w:rPr>
        <w:t xml:space="preserve"> кисню V5-WN-NS (10</w:t>
      </w:r>
      <w:r w:rsidR="00510093">
        <w:rPr>
          <w:rFonts w:eastAsia="SimSun"/>
          <w:sz w:val="28"/>
          <w:szCs w:val="28"/>
          <w:lang w:val="uk-UA" w:eastAsia="ar-SA" w:bidi="hi-IN"/>
        </w:rPr>
        <w:t xml:space="preserve"> </w:t>
      </w:r>
      <w:r w:rsidR="00BE4C24" w:rsidRPr="00FF2896">
        <w:rPr>
          <w:rFonts w:eastAsia="SimSun"/>
          <w:sz w:val="28"/>
          <w:szCs w:val="28"/>
          <w:lang w:val="uk-UA" w:eastAsia="ar-SA" w:bidi="hi-IN"/>
        </w:rPr>
        <w:t>л/хв.)</w:t>
      </w:r>
      <w:r w:rsidR="00BE4C24">
        <w:rPr>
          <w:rFonts w:eastAsia="SimSun"/>
          <w:sz w:val="28"/>
          <w:szCs w:val="28"/>
          <w:lang w:val="uk-UA" w:eastAsia="ar-SA" w:bidi="hi-IN"/>
        </w:rPr>
        <w:t xml:space="preserve"> у кількості 45 шт., закріплені на праві</w:t>
      </w:r>
      <w:r w:rsidR="00BE4C24" w:rsidRPr="00F810DA">
        <w:rPr>
          <w:sz w:val="28"/>
          <w:szCs w:val="28"/>
          <w:lang w:val="uk-UA"/>
        </w:rPr>
        <w:t xml:space="preserve"> </w:t>
      </w:r>
      <w:r w:rsidR="00BE4C24">
        <w:rPr>
          <w:sz w:val="28"/>
          <w:szCs w:val="28"/>
          <w:lang w:val="uk-UA"/>
        </w:rPr>
        <w:t xml:space="preserve">оперативного управління за комунальним підприємством </w:t>
      </w:r>
      <w:r w:rsidR="00BE4C24" w:rsidRPr="00094244">
        <w:rPr>
          <w:sz w:val="28"/>
          <w:szCs w:val="28"/>
          <w:lang w:val="uk-UA"/>
        </w:rPr>
        <w:t>„</w:t>
      </w:r>
      <w:r w:rsidR="00BE4C24">
        <w:rPr>
          <w:sz w:val="28"/>
          <w:szCs w:val="28"/>
          <w:lang w:val="uk-UA"/>
        </w:rPr>
        <w:t>Криворізький протитуберкульозний диспансер</w:t>
      </w:r>
      <w:r w:rsidR="00BE4C24" w:rsidRPr="00094244">
        <w:rPr>
          <w:sz w:val="28"/>
          <w:szCs w:val="28"/>
          <w:lang w:val="uk-UA"/>
        </w:rPr>
        <w:t>”</w:t>
      </w:r>
      <w:r w:rsidR="00BE4C24">
        <w:rPr>
          <w:sz w:val="28"/>
          <w:szCs w:val="28"/>
          <w:lang w:val="uk-UA"/>
        </w:rPr>
        <w:t xml:space="preserve"> Дніпропетровської обласної ради</w:t>
      </w:r>
      <w:r w:rsidR="00BE4C24" w:rsidRPr="00094244">
        <w:rPr>
          <w:sz w:val="28"/>
          <w:szCs w:val="28"/>
          <w:lang w:val="uk-UA"/>
        </w:rPr>
        <w:t>”</w:t>
      </w:r>
      <w:r w:rsidR="00BE4C24">
        <w:rPr>
          <w:sz w:val="28"/>
          <w:szCs w:val="28"/>
          <w:lang w:val="uk-UA"/>
        </w:rPr>
        <w:t xml:space="preserve">, зі спільної власності територіальних громад сіл, селищ, міст Дніпропетровської області до комунальної власності Покровської селищної територіальної громади </w:t>
      </w:r>
      <w:r w:rsidR="00BE4C24">
        <w:rPr>
          <w:color w:val="000000"/>
          <w:sz w:val="28"/>
          <w:szCs w:val="28"/>
          <w:lang w:val="uk-UA"/>
        </w:rPr>
        <w:t>за умови прийняття відповідного рішення</w:t>
      </w:r>
      <w:r w:rsidR="00BE4C24" w:rsidRPr="00F810DA">
        <w:rPr>
          <w:color w:val="000000"/>
          <w:sz w:val="28"/>
          <w:szCs w:val="28"/>
          <w:lang w:val="uk-UA"/>
        </w:rPr>
        <w:t xml:space="preserve"> </w:t>
      </w:r>
      <w:r w:rsidR="00BE4C24">
        <w:rPr>
          <w:color w:val="000000"/>
          <w:sz w:val="28"/>
          <w:szCs w:val="28"/>
          <w:lang w:val="uk-UA"/>
        </w:rPr>
        <w:t>Покровською селищною радою згідно з чинним законодавством України.</w:t>
      </w:r>
      <w:r w:rsidR="00B763E3">
        <w:rPr>
          <w:color w:val="000000"/>
          <w:sz w:val="28"/>
          <w:szCs w:val="28"/>
          <w:lang w:val="uk-UA"/>
        </w:rPr>
        <w:t xml:space="preserve"> </w:t>
      </w:r>
    </w:p>
    <w:p w:rsidR="00116743" w:rsidRDefault="00721F35" w:rsidP="00116743">
      <w:pPr>
        <w:pStyle w:val="a4"/>
        <w:ind w:firstLine="709"/>
        <w:jc w:val="both"/>
        <w:rPr>
          <w:rFonts w:eastAsia="SimSun"/>
          <w:b/>
          <w:i/>
          <w:sz w:val="28"/>
          <w:szCs w:val="28"/>
          <w:lang w:val="uk-UA" w:eastAsia="ar-SA" w:bidi="hi-IN"/>
        </w:rPr>
      </w:pPr>
      <w:r>
        <w:rPr>
          <w:sz w:val="28"/>
          <w:szCs w:val="28"/>
          <w:lang w:val="uk-UA"/>
        </w:rPr>
        <w:t>1.18</w:t>
      </w:r>
      <w:r w:rsidR="00116743">
        <w:rPr>
          <w:sz w:val="28"/>
          <w:szCs w:val="28"/>
          <w:lang w:val="uk-UA"/>
        </w:rPr>
        <w:t xml:space="preserve">. </w:t>
      </w:r>
      <w:r w:rsidR="00116743" w:rsidRPr="00305C57">
        <w:rPr>
          <w:sz w:val="28"/>
          <w:szCs w:val="28"/>
          <w:lang w:val="uk-UA"/>
        </w:rPr>
        <w:t>Концентратор</w:t>
      </w:r>
      <w:r w:rsidR="00116743">
        <w:rPr>
          <w:sz w:val="28"/>
          <w:szCs w:val="28"/>
          <w:lang w:val="uk-UA"/>
        </w:rPr>
        <w:t>и</w:t>
      </w:r>
      <w:r w:rsidR="00116743" w:rsidRPr="00305C57">
        <w:rPr>
          <w:sz w:val="28"/>
          <w:szCs w:val="28"/>
          <w:lang w:val="uk-UA"/>
        </w:rPr>
        <w:t xml:space="preserve"> кисню V5-WN-NS (10</w:t>
      </w:r>
      <w:r w:rsidR="00510093">
        <w:rPr>
          <w:sz w:val="28"/>
          <w:szCs w:val="28"/>
          <w:lang w:val="uk-UA"/>
        </w:rPr>
        <w:t xml:space="preserve"> </w:t>
      </w:r>
      <w:r w:rsidR="00116743" w:rsidRPr="00305C57">
        <w:rPr>
          <w:sz w:val="28"/>
          <w:szCs w:val="28"/>
          <w:lang w:val="uk-UA"/>
        </w:rPr>
        <w:t>л/хв.)</w:t>
      </w:r>
      <w:r w:rsidR="00510093">
        <w:rPr>
          <w:sz w:val="28"/>
          <w:szCs w:val="28"/>
          <w:lang w:val="uk-UA"/>
        </w:rPr>
        <w:t xml:space="preserve"> </w:t>
      </w:r>
      <w:r w:rsidR="00116743">
        <w:rPr>
          <w:sz w:val="28"/>
          <w:szCs w:val="28"/>
          <w:lang w:val="uk-UA"/>
        </w:rPr>
        <w:t xml:space="preserve">у кількості 30 од. </w:t>
      </w:r>
      <w:r w:rsidR="00116743" w:rsidRPr="00094244">
        <w:rPr>
          <w:sz w:val="28"/>
          <w:szCs w:val="28"/>
          <w:lang w:val="uk-UA"/>
        </w:rPr>
        <w:t xml:space="preserve">з оперативного управління комунального підприємства </w:t>
      </w:r>
      <w:r w:rsidR="006B63E0" w:rsidRPr="00094244">
        <w:rPr>
          <w:sz w:val="28"/>
          <w:szCs w:val="28"/>
          <w:lang w:val="uk-UA"/>
        </w:rPr>
        <w:t>„</w:t>
      </w:r>
      <w:r w:rsidR="006B63E0">
        <w:rPr>
          <w:sz w:val="28"/>
          <w:szCs w:val="28"/>
          <w:lang w:val="uk-UA"/>
        </w:rPr>
        <w:t>Криворізький протитуберкульозний диспансер</w:t>
      </w:r>
      <w:r w:rsidR="006B63E0" w:rsidRPr="00094244">
        <w:rPr>
          <w:sz w:val="28"/>
          <w:szCs w:val="28"/>
          <w:lang w:val="uk-UA"/>
        </w:rPr>
        <w:t>”</w:t>
      </w:r>
      <w:r w:rsidR="006B63E0">
        <w:rPr>
          <w:sz w:val="28"/>
          <w:szCs w:val="28"/>
          <w:lang w:val="uk-UA"/>
        </w:rPr>
        <w:t xml:space="preserve"> </w:t>
      </w:r>
      <w:r w:rsidR="00116743" w:rsidRPr="00094244">
        <w:rPr>
          <w:sz w:val="28"/>
          <w:szCs w:val="28"/>
          <w:lang w:val="uk-UA"/>
        </w:rPr>
        <w:t xml:space="preserve">Дніпропетровської обласної ради” на баланс філії „Центр охорони здоров’я” Дніпровської клінічної лікарні на залізничному транспорті акціонерного товариства „Українська залізниця” на період дії карантину відповідно до постанови Кабінету Міністрів України від 09 грудня 2020 року № 1236 „Про встановлення карантину та </w:t>
      </w:r>
      <w:r w:rsidR="00116743" w:rsidRPr="00094244">
        <w:rPr>
          <w:sz w:val="28"/>
          <w:szCs w:val="28"/>
          <w:lang w:val="uk-UA"/>
        </w:rPr>
        <w:lastRenderedPageBreak/>
        <w:t xml:space="preserve">запровадження обмежувальних протиепідемічних заходів з метою запобігання поширенню на території України гострої респіраторної хвороби </w:t>
      </w:r>
      <w:r w:rsidR="00116743" w:rsidRPr="00094244">
        <w:rPr>
          <w:sz w:val="28"/>
          <w:szCs w:val="28"/>
        </w:rPr>
        <w:t>COVID</w:t>
      </w:r>
      <w:r w:rsidR="00116743" w:rsidRPr="00094244">
        <w:rPr>
          <w:sz w:val="28"/>
          <w:szCs w:val="28"/>
          <w:lang w:val="uk-UA"/>
        </w:rPr>
        <w:t xml:space="preserve">-19, спричиненої </w:t>
      </w:r>
      <w:proofErr w:type="spellStart"/>
      <w:r w:rsidR="00116743" w:rsidRPr="00094244">
        <w:rPr>
          <w:sz w:val="28"/>
          <w:szCs w:val="28"/>
          <w:lang w:val="uk-UA"/>
        </w:rPr>
        <w:t>коронавірусом</w:t>
      </w:r>
      <w:proofErr w:type="spellEnd"/>
      <w:r w:rsidR="00116743" w:rsidRPr="00094244">
        <w:rPr>
          <w:sz w:val="28"/>
          <w:szCs w:val="28"/>
          <w:lang w:val="uk-UA"/>
        </w:rPr>
        <w:t xml:space="preserve"> </w:t>
      </w:r>
      <w:r w:rsidR="00116743" w:rsidRPr="00094244">
        <w:rPr>
          <w:sz w:val="28"/>
          <w:szCs w:val="28"/>
        </w:rPr>
        <w:t>SARS</w:t>
      </w:r>
      <w:r w:rsidR="00116743" w:rsidRPr="00094244">
        <w:rPr>
          <w:sz w:val="28"/>
          <w:szCs w:val="28"/>
          <w:lang w:val="uk-UA"/>
        </w:rPr>
        <w:t>-</w:t>
      </w:r>
      <w:proofErr w:type="spellStart"/>
      <w:r w:rsidR="00116743" w:rsidRPr="00094244">
        <w:rPr>
          <w:sz w:val="28"/>
          <w:szCs w:val="28"/>
        </w:rPr>
        <w:t>CoV</w:t>
      </w:r>
      <w:proofErr w:type="spellEnd"/>
      <w:r w:rsidR="00116743" w:rsidRPr="00094244">
        <w:rPr>
          <w:sz w:val="28"/>
          <w:szCs w:val="28"/>
          <w:lang w:val="uk-UA"/>
        </w:rPr>
        <w:t xml:space="preserve">-2” (зі змінами). </w:t>
      </w:r>
    </w:p>
    <w:p w:rsidR="00D109A6" w:rsidRPr="00D109A6" w:rsidRDefault="00721F35" w:rsidP="00D109A6">
      <w:pPr>
        <w:tabs>
          <w:tab w:val="left" w:pos="567"/>
        </w:tabs>
        <w:spacing w:line="240" w:lineRule="auto"/>
        <w:ind w:firstLine="709"/>
        <w:jc w:val="both"/>
        <w:rPr>
          <w:rFonts w:ascii="Times New Roman" w:hAnsi="Times New Roman" w:cs="Times New Roman"/>
          <w:sz w:val="28"/>
          <w:szCs w:val="28"/>
          <w:lang w:val="uk-UA" w:eastAsia="ar-SA" w:bidi="hi-IN"/>
        </w:rPr>
      </w:pPr>
      <w:r>
        <w:rPr>
          <w:rFonts w:ascii="Times New Roman" w:hAnsi="Times New Roman" w:cs="Times New Roman"/>
          <w:color w:val="000000"/>
          <w:sz w:val="28"/>
          <w:szCs w:val="28"/>
          <w:lang w:val="uk-UA"/>
        </w:rPr>
        <w:t>1.19</w:t>
      </w:r>
      <w:r w:rsidR="00D109A6" w:rsidRPr="00D80A63">
        <w:rPr>
          <w:rFonts w:ascii="Times New Roman" w:hAnsi="Times New Roman" w:cs="Times New Roman"/>
          <w:color w:val="000000"/>
          <w:sz w:val="28"/>
          <w:szCs w:val="28"/>
          <w:lang w:val="uk-UA"/>
        </w:rPr>
        <w:t>.</w:t>
      </w:r>
      <w:r w:rsidR="00D109A6">
        <w:rPr>
          <w:rFonts w:ascii="Times New Roman" w:hAnsi="Times New Roman" w:cs="Times New Roman"/>
          <w:color w:val="000000"/>
          <w:sz w:val="28"/>
          <w:szCs w:val="28"/>
          <w:lang w:val="uk-UA"/>
        </w:rPr>
        <w:t xml:space="preserve"> Техніку та спецтехніку (згідно з додатком 8)</w:t>
      </w:r>
      <w:r w:rsidR="00D109A6" w:rsidRPr="00D80A63">
        <w:rPr>
          <w:rFonts w:ascii="Times New Roman" w:hAnsi="Times New Roman" w:cs="Times New Roman"/>
          <w:color w:val="000000"/>
          <w:sz w:val="28"/>
          <w:szCs w:val="28"/>
          <w:lang w:val="uk-UA"/>
        </w:rPr>
        <w:t xml:space="preserve"> </w:t>
      </w:r>
      <w:r w:rsidR="00D109A6" w:rsidRPr="003711A6">
        <w:rPr>
          <w:rFonts w:ascii="Times New Roman" w:hAnsi="Times New Roman" w:cs="Times New Roman"/>
          <w:color w:val="000000"/>
          <w:sz w:val="28"/>
          <w:szCs w:val="28"/>
          <w:lang w:val="uk-UA"/>
        </w:rPr>
        <w:t xml:space="preserve">з </w:t>
      </w:r>
      <w:r w:rsidR="00D109A6" w:rsidRPr="003711A6">
        <w:rPr>
          <w:rFonts w:ascii="Times New Roman" w:hAnsi="Times New Roman" w:cs="Times New Roman"/>
          <w:sz w:val="28"/>
          <w:szCs w:val="28"/>
          <w:lang w:val="uk-UA"/>
        </w:rPr>
        <w:t>господарського в</w:t>
      </w:r>
      <w:r w:rsidR="00D109A6">
        <w:rPr>
          <w:rFonts w:ascii="Times New Roman" w:hAnsi="Times New Roman" w:cs="Times New Roman"/>
          <w:sz w:val="28"/>
          <w:szCs w:val="28"/>
          <w:lang w:val="uk-UA"/>
        </w:rPr>
        <w:t>ідання дочірнього підприємства ,,</w:t>
      </w:r>
      <w:proofErr w:type="spellStart"/>
      <w:r w:rsidR="00D109A6">
        <w:rPr>
          <w:rFonts w:ascii="Times New Roman" w:hAnsi="Times New Roman" w:cs="Times New Roman"/>
          <w:sz w:val="28"/>
          <w:szCs w:val="28"/>
          <w:lang w:val="uk-UA"/>
        </w:rPr>
        <w:t>Петриківкатеплоенерго</w:t>
      </w:r>
      <w:proofErr w:type="spellEnd"/>
      <w:r w:rsidR="00D109A6">
        <w:rPr>
          <w:rFonts w:ascii="Times New Roman" w:hAnsi="Times New Roman" w:cs="Times New Roman"/>
          <w:sz w:val="28"/>
          <w:szCs w:val="28"/>
          <w:lang w:val="uk-UA"/>
        </w:rPr>
        <w:t>”</w:t>
      </w:r>
      <w:r w:rsidR="00D109A6" w:rsidRPr="003711A6">
        <w:rPr>
          <w:rFonts w:ascii="Times New Roman" w:hAnsi="Times New Roman" w:cs="Times New Roman"/>
          <w:sz w:val="28"/>
          <w:szCs w:val="28"/>
          <w:lang w:val="uk-UA"/>
        </w:rPr>
        <w:t xml:space="preserve"> комунального підприє</w:t>
      </w:r>
      <w:r w:rsidR="00D109A6">
        <w:rPr>
          <w:rFonts w:ascii="Times New Roman" w:hAnsi="Times New Roman" w:cs="Times New Roman"/>
          <w:sz w:val="28"/>
          <w:szCs w:val="28"/>
          <w:lang w:val="uk-UA"/>
        </w:rPr>
        <w:t>мства ,,</w:t>
      </w:r>
      <w:proofErr w:type="spellStart"/>
      <w:r w:rsidR="00D109A6">
        <w:rPr>
          <w:rFonts w:ascii="Times New Roman" w:hAnsi="Times New Roman" w:cs="Times New Roman"/>
          <w:sz w:val="28"/>
          <w:szCs w:val="28"/>
          <w:lang w:val="uk-UA"/>
        </w:rPr>
        <w:t>Дніпротеплоенерго</w:t>
      </w:r>
      <w:proofErr w:type="spellEnd"/>
      <w:r w:rsidR="00D109A6">
        <w:rPr>
          <w:rFonts w:ascii="Times New Roman" w:hAnsi="Times New Roman" w:cs="Times New Roman"/>
          <w:sz w:val="28"/>
          <w:szCs w:val="28"/>
          <w:lang w:val="uk-UA"/>
        </w:rPr>
        <w:t>”</w:t>
      </w:r>
      <w:r w:rsidR="00D109A6" w:rsidRPr="003711A6">
        <w:rPr>
          <w:rFonts w:ascii="Times New Roman" w:hAnsi="Times New Roman" w:cs="Times New Roman"/>
          <w:sz w:val="28"/>
          <w:szCs w:val="28"/>
          <w:lang w:val="uk-UA"/>
        </w:rPr>
        <w:t xml:space="preserve"> </w:t>
      </w:r>
      <w:r w:rsidR="00D109A6">
        <w:rPr>
          <w:rFonts w:ascii="Times New Roman" w:hAnsi="Times New Roman" w:cs="Times New Roman"/>
          <w:sz w:val="28"/>
          <w:szCs w:val="28"/>
          <w:lang w:val="uk-UA"/>
        </w:rPr>
        <w:t>Дніпропетровської обласної ради”                     у</w:t>
      </w:r>
      <w:r w:rsidR="00D109A6" w:rsidRPr="003711A6">
        <w:rPr>
          <w:rFonts w:ascii="Times New Roman" w:hAnsi="Times New Roman" w:cs="Times New Roman"/>
          <w:sz w:val="28"/>
          <w:szCs w:val="28"/>
          <w:lang w:val="uk-UA"/>
        </w:rPr>
        <w:t xml:space="preserve"> господарське в</w:t>
      </w:r>
      <w:r w:rsidR="00D109A6">
        <w:rPr>
          <w:rFonts w:ascii="Times New Roman" w:hAnsi="Times New Roman" w:cs="Times New Roman"/>
          <w:sz w:val="28"/>
          <w:szCs w:val="28"/>
          <w:lang w:val="uk-UA"/>
        </w:rPr>
        <w:t>ідання дочірнього підприємства ,,</w:t>
      </w:r>
      <w:proofErr w:type="spellStart"/>
      <w:r w:rsidR="00D109A6">
        <w:rPr>
          <w:rFonts w:ascii="Times New Roman" w:hAnsi="Times New Roman" w:cs="Times New Roman"/>
          <w:sz w:val="28"/>
          <w:szCs w:val="28"/>
          <w:lang w:val="uk-UA"/>
        </w:rPr>
        <w:t>Західтеплоенерго</w:t>
      </w:r>
      <w:proofErr w:type="spellEnd"/>
      <w:r w:rsidR="00D109A6">
        <w:rPr>
          <w:rFonts w:ascii="Times New Roman" w:hAnsi="Times New Roman" w:cs="Times New Roman"/>
          <w:sz w:val="28"/>
          <w:szCs w:val="28"/>
          <w:lang w:val="uk-UA"/>
        </w:rPr>
        <w:t>” комунального підприємства ,,</w:t>
      </w:r>
      <w:proofErr w:type="spellStart"/>
      <w:r w:rsidR="00D109A6">
        <w:rPr>
          <w:rFonts w:ascii="Times New Roman" w:hAnsi="Times New Roman" w:cs="Times New Roman"/>
          <w:sz w:val="28"/>
          <w:szCs w:val="28"/>
          <w:lang w:val="uk-UA"/>
        </w:rPr>
        <w:t>Дніпротеплоенерго</w:t>
      </w:r>
      <w:proofErr w:type="spellEnd"/>
      <w:r w:rsidR="00D109A6">
        <w:rPr>
          <w:rFonts w:ascii="Times New Roman" w:hAnsi="Times New Roman" w:cs="Times New Roman"/>
          <w:sz w:val="28"/>
          <w:szCs w:val="28"/>
          <w:lang w:val="uk-UA"/>
        </w:rPr>
        <w:t>”</w:t>
      </w:r>
      <w:r w:rsidR="00D109A6" w:rsidRPr="003711A6">
        <w:rPr>
          <w:rFonts w:ascii="Times New Roman" w:hAnsi="Times New Roman" w:cs="Times New Roman"/>
          <w:sz w:val="28"/>
          <w:szCs w:val="28"/>
          <w:lang w:val="uk-UA"/>
        </w:rPr>
        <w:t xml:space="preserve"> </w:t>
      </w:r>
      <w:r w:rsidR="00D109A6">
        <w:rPr>
          <w:rFonts w:ascii="Times New Roman" w:hAnsi="Times New Roman" w:cs="Times New Roman"/>
          <w:sz w:val="28"/>
          <w:szCs w:val="28"/>
          <w:lang w:val="uk-UA"/>
        </w:rPr>
        <w:t>Дніпропетровської обласної ради”.</w:t>
      </w:r>
      <w:r w:rsidR="00D109A6" w:rsidRPr="003711A6">
        <w:rPr>
          <w:rFonts w:ascii="Times New Roman" w:hAnsi="Times New Roman" w:cs="Times New Roman"/>
          <w:sz w:val="28"/>
          <w:szCs w:val="28"/>
          <w:lang w:val="uk-UA"/>
        </w:rPr>
        <w:t xml:space="preserve"> </w:t>
      </w:r>
    </w:p>
    <w:p w:rsidR="0055322D" w:rsidRPr="00CA1ACE" w:rsidRDefault="005F0A13" w:rsidP="00D109A6">
      <w:pPr>
        <w:pStyle w:val="a4"/>
        <w:ind w:firstLine="709"/>
        <w:jc w:val="both"/>
        <w:rPr>
          <w:sz w:val="28"/>
          <w:szCs w:val="28"/>
          <w:lang w:val="uk-UA"/>
        </w:rPr>
      </w:pPr>
      <w:r w:rsidRPr="00CA1ACE">
        <w:rPr>
          <w:sz w:val="28"/>
          <w:szCs w:val="28"/>
          <w:lang w:val="uk-UA"/>
        </w:rPr>
        <w:t xml:space="preserve">2. Визначити нерухоме майно, розташоване за </w:t>
      </w:r>
      <w:proofErr w:type="spellStart"/>
      <w:r w:rsidRPr="00CA1ACE">
        <w:rPr>
          <w:sz w:val="28"/>
          <w:szCs w:val="28"/>
          <w:lang w:val="uk-UA"/>
        </w:rPr>
        <w:t>адресою</w:t>
      </w:r>
      <w:proofErr w:type="spellEnd"/>
      <w:r w:rsidRPr="00CA1ACE">
        <w:rPr>
          <w:sz w:val="28"/>
          <w:szCs w:val="28"/>
          <w:lang w:val="uk-UA"/>
        </w:rPr>
        <w:t xml:space="preserve">: м. Дніпро, вул. Ростовська, 15, яке обліковується на балансі комунального закладу </w:t>
      </w:r>
      <w:r w:rsidR="006869F4" w:rsidRPr="00CA1ACE">
        <w:rPr>
          <w:sz w:val="28"/>
          <w:szCs w:val="28"/>
          <w:lang w:val="uk-UA"/>
        </w:rPr>
        <w:t xml:space="preserve">освіти </w:t>
      </w:r>
      <w:r w:rsidRPr="00CA1ACE">
        <w:rPr>
          <w:sz w:val="28"/>
          <w:szCs w:val="28"/>
          <w:lang w:val="uk-UA"/>
        </w:rPr>
        <w:t xml:space="preserve">„Ліцей </w:t>
      </w:r>
      <w:r w:rsidR="00A6544B" w:rsidRPr="00CA1ACE">
        <w:rPr>
          <w:sz w:val="28"/>
          <w:szCs w:val="28"/>
          <w:lang w:val="uk-UA"/>
        </w:rPr>
        <w:t>„</w:t>
      </w:r>
      <w:r w:rsidRPr="00CA1ACE">
        <w:rPr>
          <w:sz w:val="28"/>
          <w:szCs w:val="28"/>
          <w:lang w:val="uk-UA"/>
        </w:rPr>
        <w:t xml:space="preserve">Борисфен” </w:t>
      </w:r>
      <w:r w:rsidR="002C7195" w:rsidRPr="00CA1ACE">
        <w:rPr>
          <w:sz w:val="28"/>
          <w:szCs w:val="28"/>
          <w:lang w:val="uk-UA"/>
        </w:rPr>
        <w:t>Дніпропетровської обласної ради</w:t>
      </w:r>
      <w:r w:rsidRPr="00CA1ACE">
        <w:rPr>
          <w:sz w:val="28"/>
          <w:szCs w:val="28"/>
          <w:lang w:val="uk-UA"/>
        </w:rPr>
        <w:t xml:space="preserve">”, як таке, що закріплене на праві оперативного управління за </w:t>
      </w:r>
      <w:r w:rsidR="006869F4" w:rsidRPr="00CA1ACE">
        <w:rPr>
          <w:sz w:val="28"/>
          <w:szCs w:val="28"/>
          <w:lang w:val="uk-UA"/>
        </w:rPr>
        <w:t>комунальн</w:t>
      </w:r>
      <w:r w:rsidR="004E58DA" w:rsidRPr="00CA1ACE">
        <w:rPr>
          <w:sz w:val="28"/>
          <w:szCs w:val="28"/>
          <w:lang w:val="uk-UA"/>
        </w:rPr>
        <w:t>им</w:t>
      </w:r>
      <w:r w:rsidR="006869F4" w:rsidRPr="00CA1ACE">
        <w:rPr>
          <w:sz w:val="28"/>
          <w:szCs w:val="28"/>
          <w:lang w:val="uk-UA"/>
        </w:rPr>
        <w:t xml:space="preserve"> заклад</w:t>
      </w:r>
      <w:r w:rsidR="004E58DA" w:rsidRPr="00CA1ACE">
        <w:rPr>
          <w:sz w:val="28"/>
          <w:szCs w:val="28"/>
          <w:lang w:val="uk-UA"/>
        </w:rPr>
        <w:t>ом</w:t>
      </w:r>
      <w:r w:rsidR="00D109A6">
        <w:rPr>
          <w:sz w:val="28"/>
          <w:szCs w:val="28"/>
          <w:lang w:val="uk-UA"/>
        </w:rPr>
        <w:t xml:space="preserve"> освіти „Ліцей ,,</w:t>
      </w:r>
      <w:r w:rsidR="006869F4" w:rsidRPr="00CA1ACE">
        <w:rPr>
          <w:sz w:val="28"/>
          <w:szCs w:val="28"/>
          <w:lang w:val="uk-UA"/>
        </w:rPr>
        <w:t xml:space="preserve">Борисфен” </w:t>
      </w:r>
      <w:r w:rsidR="002C7195" w:rsidRPr="00CA1ACE">
        <w:rPr>
          <w:sz w:val="28"/>
          <w:szCs w:val="28"/>
          <w:lang w:val="uk-UA"/>
        </w:rPr>
        <w:t>Дніпропетровської обласної ради</w:t>
      </w:r>
      <w:r w:rsidR="006869F4" w:rsidRPr="00CA1ACE">
        <w:rPr>
          <w:sz w:val="28"/>
          <w:szCs w:val="28"/>
          <w:lang w:val="uk-UA"/>
        </w:rPr>
        <w:t>”.</w:t>
      </w:r>
    </w:p>
    <w:p w:rsidR="005C5C9D" w:rsidRPr="00CA1ACE" w:rsidRDefault="005C5C9D" w:rsidP="005C5C9D">
      <w:pPr>
        <w:spacing w:after="0" w:line="240" w:lineRule="auto"/>
        <w:ind w:firstLine="708"/>
        <w:jc w:val="both"/>
        <w:rPr>
          <w:rFonts w:ascii="Times New Roman" w:hAnsi="Times New Roman" w:cs="Times New Roman"/>
          <w:sz w:val="28"/>
          <w:szCs w:val="28"/>
          <w:lang w:val="uk-UA"/>
        </w:rPr>
      </w:pPr>
      <w:r w:rsidRPr="00CA1ACE">
        <w:rPr>
          <w:rFonts w:ascii="Times New Roman" w:hAnsi="Times New Roman" w:cs="Times New Roman"/>
          <w:sz w:val="28"/>
          <w:szCs w:val="28"/>
          <w:lang w:val="uk-UA"/>
        </w:rPr>
        <w:t xml:space="preserve">3. Надати дозвіл на списання майна (згідно з додатком </w:t>
      </w:r>
      <w:r w:rsidR="00D109A6">
        <w:rPr>
          <w:rFonts w:ascii="Times New Roman" w:hAnsi="Times New Roman" w:cs="Times New Roman"/>
          <w:sz w:val="28"/>
          <w:szCs w:val="28"/>
          <w:lang w:val="uk-UA"/>
        </w:rPr>
        <w:t>9</w:t>
      </w:r>
      <w:r w:rsidRPr="00CA1ACE">
        <w:rPr>
          <w:rFonts w:ascii="Times New Roman" w:hAnsi="Times New Roman" w:cs="Times New Roman"/>
          <w:sz w:val="28"/>
          <w:szCs w:val="28"/>
          <w:lang w:val="uk-UA"/>
        </w:rPr>
        <w:t>), що належить до спільної власності територіальних громад сіл, селищ, міст Дніпропетровської області:</w:t>
      </w:r>
    </w:p>
    <w:p w:rsidR="005C5C9D" w:rsidRPr="00CA1ACE" w:rsidRDefault="005C5C9D" w:rsidP="005C5C9D">
      <w:pPr>
        <w:spacing w:after="0" w:line="240" w:lineRule="auto"/>
        <w:ind w:firstLine="720"/>
        <w:jc w:val="both"/>
        <w:rPr>
          <w:rFonts w:ascii="Times New Roman" w:hAnsi="Times New Roman" w:cs="Times New Roman"/>
          <w:color w:val="000000" w:themeColor="text1"/>
          <w:sz w:val="28"/>
          <w:szCs w:val="28"/>
          <w:lang w:val="uk-UA"/>
        </w:rPr>
      </w:pPr>
      <w:r w:rsidRPr="00CA1ACE">
        <w:rPr>
          <w:rFonts w:ascii="Times New Roman" w:hAnsi="Times New Roman" w:cs="Times New Roman"/>
          <w:color w:val="000000" w:themeColor="text1"/>
          <w:sz w:val="28"/>
          <w:szCs w:val="28"/>
          <w:lang w:val="uk-UA"/>
        </w:rPr>
        <w:t>комунальному підприємству ,,Дніпровський обласний клінічний онкологічний диспансер” Дніпропетровської обласної ради”;</w:t>
      </w:r>
    </w:p>
    <w:p w:rsidR="005C5C9D" w:rsidRPr="00CA1ACE" w:rsidRDefault="005C5C9D" w:rsidP="005C5C9D">
      <w:pPr>
        <w:spacing w:after="0" w:line="240" w:lineRule="auto"/>
        <w:ind w:firstLine="720"/>
        <w:jc w:val="both"/>
        <w:rPr>
          <w:rFonts w:ascii="Times New Roman" w:hAnsi="Times New Roman" w:cs="Times New Roman"/>
          <w:color w:val="000000" w:themeColor="text1"/>
          <w:sz w:val="28"/>
          <w:szCs w:val="28"/>
          <w:lang w:val="uk-UA"/>
        </w:rPr>
      </w:pPr>
      <w:r w:rsidRPr="00CA1ACE">
        <w:rPr>
          <w:rFonts w:ascii="Times New Roman" w:hAnsi="Times New Roman" w:cs="Times New Roman"/>
          <w:color w:val="000000" w:themeColor="text1"/>
          <w:sz w:val="28"/>
          <w:szCs w:val="28"/>
          <w:lang w:val="uk-UA"/>
        </w:rPr>
        <w:t>комунальному закладу ,,</w:t>
      </w:r>
      <w:proofErr w:type="spellStart"/>
      <w:r w:rsidRPr="00CA1ACE">
        <w:rPr>
          <w:rFonts w:ascii="Times New Roman" w:hAnsi="Times New Roman" w:cs="Times New Roman"/>
          <w:color w:val="000000" w:themeColor="text1"/>
          <w:sz w:val="28"/>
          <w:szCs w:val="28"/>
          <w:lang w:val="uk-UA"/>
        </w:rPr>
        <w:t>Стародобровільський</w:t>
      </w:r>
      <w:proofErr w:type="spellEnd"/>
      <w:r w:rsidRPr="00CA1ACE">
        <w:rPr>
          <w:rFonts w:ascii="Times New Roman" w:hAnsi="Times New Roman" w:cs="Times New Roman"/>
          <w:color w:val="000000" w:themeColor="text1"/>
          <w:sz w:val="28"/>
          <w:szCs w:val="28"/>
          <w:lang w:val="uk-UA"/>
        </w:rPr>
        <w:t xml:space="preserve"> психоневрологічний інтернат” Дніпропетровської обласної ради”;</w:t>
      </w:r>
    </w:p>
    <w:p w:rsidR="005C5C9D" w:rsidRPr="00CA1ACE" w:rsidRDefault="005C5C9D" w:rsidP="005C5C9D">
      <w:pPr>
        <w:spacing w:after="0" w:line="240" w:lineRule="auto"/>
        <w:ind w:firstLine="720"/>
        <w:jc w:val="both"/>
        <w:rPr>
          <w:rFonts w:ascii="Times New Roman" w:hAnsi="Times New Roman" w:cs="Times New Roman"/>
          <w:color w:val="000000" w:themeColor="text1"/>
          <w:sz w:val="28"/>
          <w:szCs w:val="28"/>
          <w:lang w:val="uk-UA"/>
        </w:rPr>
      </w:pPr>
      <w:r w:rsidRPr="00CA1ACE">
        <w:rPr>
          <w:rFonts w:ascii="Times New Roman" w:hAnsi="Times New Roman" w:cs="Times New Roman"/>
          <w:color w:val="000000" w:themeColor="text1"/>
          <w:sz w:val="28"/>
          <w:szCs w:val="28"/>
          <w:lang w:val="uk-UA"/>
        </w:rPr>
        <w:t>комунальному підприємству ,,Дніпропетровська обласна клінічна офтальмологічна лікарня” Д</w:t>
      </w:r>
      <w:r w:rsidR="00FB58B5" w:rsidRPr="00CA1ACE">
        <w:rPr>
          <w:rFonts w:ascii="Times New Roman" w:hAnsi="Times New Roman" w:cs="Times New Roman"/>
          <w:color w:val="000000" w:themeColor="text1"/>
          <w:sz w:val="28"/>
          <w:szCs w:val="28"/>
          <w:lang w:val="uk-UA"/>
        </w:rPr>
        <w:t>ніпропетровської обласної ради”;</w:t>
      </w:r>
    </w:p>
    <w:p w:rsidR="00FB58B5" w:rsidRPr="00CA1ACE" w:rsidRDefault="00FB58B5" w:rsidP="005C5C9D">
      <w:pPr>
        <w:spacing w:after="0" w:line="240" w:lineRule="auto"/>
        <w:ind w:firstLine="720"/>
        <w:jc w:val="both"/>
        <w:rPr>
          <w:rFonts w:ascii="Times New Roman" w:hAnsi="Times New Roman" w:cs="Times New Roman"/>
          <w:color w:val="000000"/>
          <w:sz w:val="28"/>
          <w:szCs w:val="28"/>
          <w:lang w:val="uk-UA"/>
        </w:rPr>
      </w:pPr>
      <w:r w:rsidRPr="00CA1ACE">
        <w:rPr>
          <w:rFonts w:ascii="Times New Roman" w:hAnsi="Times New Roman" w:cs="Times New Roman"/>
          <w:color w:val="000000"/>
          <w:sz w:val="28"/>
          <w:szCs w:val="28"/>
          <w:lang w:val="uk-UA"/>
        </w:rPr>
        <w:t xml:space="preserve">комунальному підприємству „Дніпропетровський обласний клінічний центр кардіології та кардіохірургії” </w:t>
      </w:r>
      <w:proofErr w:type="spellStart"/>
      <w:r w:rsidRPr="00CA1ACE">
        <w:rPr>
          <w:rFonts w:ascii="Times New Roman" w:hAnsi="Times New Roman" w:cs="Times New Roman"/>
          <w:color w:val="000000"/>
          <w:sz w:val="28"/>
          <w:szCs w:val="28"/>
          <w:lang w:val="uk-UA"/>
        </w:rPr>
        <w:t>ДОРˮ</w:t>
      </w:r>
      <w:proofErr w:type="spellEnd"/>
      <w:r w:rsidRPr="00CA1ACE">
        <w:rPr>
          <w:rFonts w:ascii="Times New Roman" w:hAnsi="Times New Roman" w:cs="Times New Roman"/>
          <w:color w:val="000000"/>
          <w:sz w:val="28"/>
          <w:szCs w:val="28"/>
          <w:lang w:val="uk-UA"/>
        </w:rPr>
        <w:t>;</w:t>
      </w:r>
    </w:p>
    <w:p w:rsidR="00FB58B5" w:rsidRPr="00CA1ACE" w:rsidRDefault="00FB58B5" w:rsidP="005C5C9D">
      <w:pPr>
        <w:spacing w:after="0" w:line="240" w:lineRule="auto"/>
        <w:ind w:firstLine="720"/>
        <w:jc w:val="both"/>
        <w:rPr>
          <w:rFonts w:ascii="Times New Roman" w:hAnsi="Times New Roman" w:cs="Times New Roman"/>
          <w:color w:val="000000" w:themeColor="text1"/>
          <w:sz w:val="28"/>
          <w:szCs w:val="28"/>
          <w:lang w:val="uk-UA"/>
        </w:rPr>
      </w:pPr>
      <w:r w:rsidRPr="00CA1ACE">
        <w:rPr>
          <w:rFonts w:ascii="Times New Roman" w:hAnsi="Times New Roman" w:cs="Times New Roman"/>
          <w:color w:val="000000"/>
          <w:sz w:val="28"/>
          <w:szCs w:val="28"/>
          <w:lang w:val="uk-UA"/>
        </w:rPr>
        <w:t xml:space="preserve">комунальному підприємству </w:t>
      </w:r>
      <w:r w:rsidRPr="00CA1ACE">
        <w:rPr>
          <w:rFonts w:ascii="Times New Roman" w:hAnsi="Times New Roman" w:cs="Times New Roman"/>
          <w:color w:val="000000"/>
          <w:sz w:val="28"/>
          <w:szCs w:val="28"/>
        </w:rPr>
        <w:t>„</w:t>
      </w:r>
      <w:proofErr w:type="spellStart"/>
      <w:r w:rsidRPr="00CA1ACE">
        <w:rPr>
          <w:rFonts w:ascii="Times New Roman" w:hAnsi="Times New Roman" w:cs="Times New Roman"/>
          <w:color w:val="000000"/>
          <w:sz w:val="28"/>
          <w:szCs w:val="28"/>
        </w:rPr>
        <w:t>Дніпропетровська</w:t>
      </w:r>
      <w:proofErr w:type="spellEnd"/>
      <w:r w:rsidRPr="00CA1ACE">
        <w:rPr>
          <w:rFonts w:ascii="Times New Roman" w:hAnsi="Times New Roman" w:cs="Times New Roman"/>
          <w:color w:val="000000"/>
          <w:sz w:val="28"/>
          <w:szCs w:val="28"/>
        </w:rPr>
        <w:t xml:space="preserve"> </w:t>
      </w:r>
      <w:proofErr w:type="spellStart"/>
      <w:r w:rsidRPr="00CA1ACE">
        <w:rPr>
          <w:rFonts w:ascii="Times New Roman" w:hAnsi="Times New Roman" w:cs="Times New Roman"/>
          <w:color w:val="000000"/>
          <w:sz w:val="28"/>
          <w:szCs w:val="28"/>
        </w:rPr>
        <w:t>обласна</w:t>
      </w:r>
      <w:proofErr w:type="spellEnd"/>
      <w:r w:rsidRPr="00CA1ACE">
        <w:rPr>
          <w:rFonts w:ascii="Times New Roman" w:hAnsi="Times New Roman" w:cs="Times New Roman"/>
          <w:color w:val="000000"/>
          <w:sz w:val="28"/>
          <w:szCs w:val="28"/>
        </w:rPr>
        <w:t xml:space="preserve"> </w:t>
      </w:r>
      <w:proofErr w:type="spellStart"/>
      <w:r w:rsidRPr="00CA1ACE">
        <w:rPr>
          <w:rFonts w:ascii="Times New Roman" w:hAnsi="Times New Roman" w:cs="Times New Roman"/>
          <w:color w:val="000000"/>
          <w:sz w:val="28"/>
          <w:szCs w:val="28"/>
        </w:rPr>
        <w:t>клінічна</w:t>
      </w:r>
      <w:proofErr w:type="spellEnd"/>
      <w:r w:rsidRPr="00CA1ACE">
        <w:rPr>
          <w:rFonts w:ascii="Times New Roman" w:hAnsi="Times New Roman" w:cs="Times New Roman"/>
          <w:color w:val="000000"/>
          <w:sz w:val="28"/>
          <w:szCs w:val="28"/>
        </w:rPr>
        <w:t xml:space="preserve"> </w:t>
      </w:r>
      <w:proofErr w:type="spellStart"/>
      <w:r w:rsidRPr="00CA1ACE">
        <w:rPr>
          <w:rFonts w:ascii="Times New Roman" w:hAnsi="Times New Roman" w:cs="Times New Roman"/>
          <w:color w:val="000000"/>
          <w:sz w:val="28"/>
          <w:szCs w:val="28"/>
        </w:rPr>
        <w:t>лікарня</w:t>
      </w:r>
      <w:proofErr w:type="spellEnd"/>
      <w:r w:rsidRPr="00CA1ACE">
        <w:rPr>
          <w:rFonts w:ascii="Times New Roman" w:hAnsi="Times New Roman" w:cs="Times New Roman"/>
          <w:color w:val="000000"/>
          <w:sz w:val="28"/>
          <w:szCs w:val="28"/>
        </w:rPr>
        <w:t xml:space="preserve"> </w:t>
      </w:r>
      <w:proofErr w:type="spellStart"/>
      <w:r w:rsidRPr="00CA1ACE">
        <w:rPr>
          <w:rFonts w:ascii="Times New Roman" w:hAnsi="Times New Roman" w:cs="Times New Roman"/>
          <w:color w:val="000000"/>
          <w:sz w:val="28"/>
          <w:szCs w:val="28"/>
        </w:rPr>
        <w:t>ім</w:t>
      </w:r>
      <w:proofErr w:type="spellEnd"/>
      <w:r w:rsidRPr="00CA1ACE">
        <w:rPr>
          <w:rFonts w:ascii="Times New Roman" w:hAnsi="Times New Roman" w:cs="Times New Roman"/>
          <w:color w:val="000000"/>
          <w:sz w:val="28"/>
          <w:szCs w:val="28"/>
        </w:rPr>
        <w:t xml:space="preserve">. І.І. Мечникова” </w:t>
      </w:r>
      <w:proofErr w:type="spellStart"/>
      <w:r w:rsidRPr="00CA1ACE">
        <w:rPr>
          <w:rFonts w:ascii="Times New Roman" w:hAnsi="Times New Roman" w:cs="Times New Roman"/>
          <w:color w:val="000000"/>
          <w:sz w:val="28"/>
          <w:szCs w:val="28"/>
        </w:rPr>
        <w:t>ДОРˮ</w:t>
      </w:r>
      <w:proofErr w:type="spellEnd"/>
      <w:r w:rsidRPr="00CA1ACE">
        <w:rPr>
          <w:rFonts w:ascii="Times New Roman" w:hAnsi="Times New Roman" w:cs="Times New Roman"/>
          <w:color w:val="000000"/>
          <w:sz w:val="28"/>
          <w:szCs w:val="28"/>
          <w:lang w:val="uk-UA"/>
        </w:rPr>
        <w:t>.</w:t>
      </w:r>
    </w:p>
    <w:p w:rsidR="00721F35" w:rsidRDefault="005C5C9D" w:rsidP="0095002A">
      <w:pPr>
        <w:spacing w:after="0" w:line="240" w:lineRule="auto"/>
        <w:ind w:firstLine="720"/>
        <w:jc w:val="both"/>
        <w:rPr>
          <w:rFonts w:ascii="Times New Roman" w:eastAsia="Calibri" w:hAnsi="Times New Roman" w:cs="Times New Roman"/>
          <w:b/>
          <w:i/>
          <w:sz w:val="28"/>
          <w:szCs w:val="28"/>
          <w:lang w:val="uk-UA"/>
        </w:rPr>
      </w:pPr>
      <w:r w:rsidRPr="00CA1ACE">
        <w:rPr>
          <w:rFonts w:ascii="Times New Roman" w:hAnsi="Times New Roman" w:cs="Times New Roman"/>
          <w:sz w:val="28"/>
          <w:szCs w:val="28"/>
          <w:lang w:val="uk-UA"/>
        </w:rPr>
        <w:t>3.1. Здійснити списання майна з додержанням вимог, викладених у рішенні обласної ради від 14 липня 2017 року № 221-9/</w:t>
      </w:r>
      <w:r w:rsidRPr="00CA1ACE">
        <w:rPr>
          <w:rFonts w:ascii="Times New Roman" w:hAnsi="Times New Roman" w:cs="Times New Roman"/>
          <w:sz w:val="28"/>
          <w:szCs w:val="28"/>
        </w:rPr>
        <w:t>VII</w:t>
      </w:r>
      <w:r w:rsidRPr="00CA1ACE">
        <w:rPr>
          <w:rFonts w:ascii="Times New Roman" w:hAnsi="Times New Roman" w:cs="Times New Roman"/>
          <w:sz w:val="28"/>
          <w:szCs w:val="28"/>
          <w:lang w:val="uk-UA"/>
        </w:rPr>
        <w:t xml:space="preserve"> „Про затвердження Порядку списання майна спільної власності територіальних громад сіл, селищ, міст Дніпропетровської області” (зі змінами).</w:t>
      </w:r>
    </w:p>
    <w:p w:rsidR="007B474E" w:rsidRPr="00CA1ACE" w:rsidRDefault="005C5C9D" w:rsidP="0095002A">
      <w:pPr>
        <w:spacing w:after="0" w:line="240" w:lineRule="auto"/>
        <w:ind w:firstLine="720"/>
        <w:jc w:val="both"/>
        <w:rPr>
          <w:rFonts w:ascii="Times New Roman" w:eastAsia="Calibri" w:hAnsi="Times New Roman" w:cs="Times New Roman"/>
          <w:b/>
          <w:i/>
          <w:sz w:val="28"/>
          <w:szCs w:val="28"/>
          <w:lang w:val="uk-UA"/>
        </w:rPr>
      </w:pPr>
      <w:r w:rsidRPr="00CA1ACE">
        <w:rPr>
          <w:rFonts w:ascii="Times New Roman" w:hAnsi="Times New Roman" w:cs="Times New Roman"/>
          <w:sz w:val="28"/>
          <w:szCs w:val="28"/>
          <w:lang w:val="uk-UA"/>
        </w:rPr>
        <w:t xml:space="preserve">                            </w:t>
      </w:r>
    </w:p>
    <w:p w:rsidR="003247E1" w:rsidRPr="00CA1ACE" w:rsidRDefault="007B474E" w:rsidP="00875780">
      <w:pPr>
        <w:spacing w:after="0" w:line="240" w:lineRule="auto"/>
        <w:ind w:firstLine="720"/>
        <w:jc w:val="both"/>
        <w:rPr>
          <w:rFonts w:ascii="Times New Roman" w:hAnsi="Times New Roman" w:cs="Times New Roman"/>
          <w:b/>
          <w:i/>
          <w:sz w:val="28"/>
          <w:szCs w:val="28"/>
          <w:lang w:val="uk-UA"/>
        </w:rPr>
      </w:pPr>
      <w:r w:rsidRPr="00CA1ACE">
        <w:rPr>
          <w:rFonts w:ascii="Times New Roman" w:eastAsia="Calibri" w:hAnsi="Times New Roman" w:cs="Times New Roman"/>
          <w:sz w:val="28"/>
          <w:szCs w:val="28"/>
          <w:lang w:val="uk-UA"/>
        </w:rPr>
        <w:t>4</w:t>
      </w:r>
      <w:r w:rsidR="001B1981" w:rsidRPr="00CA1ACE">
        <w:rPr>
          <w:rFonts w:ascii="Times New Roman" w:eastAsia="Calibri" w:hAnsi="Times New Roman" w:cs="Times New Roman"/>
          <w:sz w:val="28"/>
          <w:szCs w:val="28"/>
          <w:lang w:val="uk-UA"/>
        </w:rPr>
        <w:t xml:space="preserve">. </w:t>
      </w:r>
      <w:r w:rsidR="003247E1" w:rsidRPr="00CA1ACE">
        <w:rPr>
          <w:rFonts w:ascii="Times New Roman" w:eastAsia="Calibri" w:hAnsi="Times New Roman" w:cs="Times New Roman"/>
          <w:sz w:val="28"/>
          <w:szCs w:val="28"/>
          <w:lang w:val="uk-UA"/>
        </w:rPr>
        <w:t xml:space="preserve">Надати згоду </w:t>
      </w:r>
      <w:r w:rsidR="003247E1" w:rsidRPr="00CA1ACE">
        <w:rPr>
          <w:rFonts w:ascii="Times New Roman" w:hAnsi="Times New Roman" w:cs="Times New Roman"/>
          <w:sz w:val="28"/>
          <w:szCs w:val="28"/>
          <w:lang w:val="uk-UA"/>
        </w:rPr>
        <w:t xml:space="preserve">комунальному закладу „Дніпропетровський обласний центр фізичного здоров’я населення „Спорт для всіх” на укладення від імені Дніпропетровської обласної ради договору </w:t>
      </w:r>
      <w:proofErr w:type="spellStart"/>
      <w:r w:rsidR="003247E1" w:rsidRPr="00CA1ACE">
        <w:rPr>
          <w:rFonts w:ascii="Times New Roman" w:hAnsi="Times New Roman" w:cs="Times New Roman"/>
          <w:sz w:val="28"/>
          <w:szCs w:val="28"/>
          <w:lang w:val="uk-UA"/>
        </w:rPr>
        <w:t>супер</w:t>
      </w:r>
      <w:r w:rsidR="00A518BD" w:rsidRPr="00CA1ACE">
        <w:rPr>
          <w:rFonts w:ascii="Times New Roman" w:hAnsi="Times New Roman" w:cs="Times New Roman"/>
          <w:sz w:val="28"/>
          <w:szCs w:val="28"/>
          <w:lang w:val="uk-UA"/>
        </w:rPr>
        <w:t>фіцію</w:t>
      </w:r>
      <w:proofErr w:type="spellEnd"/>
      <w:r w:rsidR="00510093">
        <w:rPr>
          <w:rFonts w:ascii="Times New Roman" w:hAnsi="Times New Roman" w:cs="Times New Roman"/>
          <w:sz w:val="28"/>
          <w:szCs w:val="28"/>
          <w:lang w:val="uk-UA"/>
        </w:rPr>
        <w:t xml:space="preserve"> </w:t>
      </w:r>
      <w:r w:rsidR="003247E1" w:rsidRPr="00CA1ACE">
        <w:rPr>
          <w:rFonts w:ascii="Times New Roman" w:hAnsi="Times New Roman" w:cs="Times New Roman"/>
          <w:sz w:val="28"/>
          <w:szCs w:val="28"/>
          <w:lang w:val="uk-UA"/>
        </w:rPr>
        <w:t xml:space="preserve">з департаментом капітального будівництва Дніпропетровської обласної державної адміністрації на земельні ділянки, що належать до спільної власності територіальних громад сіл, селищ, міст Дніпропетровської області, площею 3,2150 га (кадастровий номер 1210100000:07:210:0101) та площею 0,5202 га (кадастровий номер 1210100000:07:210:0099), </w:t>
      </w:r>
      <w:r w:rsidR="00003D8E">
        <w:rPr>
          <w:rFonts w:ascii="Times New Roman" w:hAnsi="Times New Roman" w:cs="Times New Roman"/>
          <w:sz w:val="28"/>
          <w:szCs w:val="28"/>
          <w:lang w:val="uk-UA"/>
        </w:rPr>
        <w:lastRenderedPageBreak/>
        <w:t>розташовані</w:t>
      </w:r>
      <w:r w:rsidR="003247E1" w:rsidRPr="00CA1ACE">
        <w:rPr>
          <w:rFonts w:ascii="Times New Roman" w:hAnsi="Times New Roman" w:cs="Times New Roman"/>
          <w:sz w:val="28"/>
          <w:szCs w:val="28"/>
          <w:lang w:val="uk-UA"/>
        </w:rPr>
        <w:t xml:space="preserve"> за </w:t>
      </w:r>
      <w:proofErr w:type="spellStart"/>
      <w:r w:rsidR="003247E1" w:rsidRPr="00CA1ACE">
        <w:rPr>
          <w:rFonts w:ascii="Times New Roman" w:hAnsi="Times New Roman" w:cs="Times New Roman"/>
          <w:sz w:val="28"/>
          <w:szCs w:val="28"/>
          <w:lang w:val="uk-UA"/>
        </w:rPr>
        <w:t>адресою</w:t>
      </w:r>
      <w:proofErr w:type="spellEnd"/>
      <w:r w:rsidR="003247E1" w:rsidRPr="00CA1ACE">
        <w:rPr>
          <w:rFonts w:ascii="Times New Roman" w:hAnsi="Times New Roman" w:cs="Times New Roman"/>
          <w:sz w:val="28"/>
          <w:szCs w:val="28"/>
          <w:lang w:val="uk-UA"/>
        </w:rPr>
        <w:t>: м. Дніпро, вул. Макарова, 27</w:t>
      </w:r>
      <w:r w:rsidR="009464FD" w:rsidRPr="00CA1ACE">
        <w:rPr>
          <w:rFonts w:ascii="Times New Roman" w:hAnsi="Times New Roman" w:cs="Times New Roman"/>
          <w:sz w:val="28"/>
          <w:szCs w:val="28"/>
          <w:lang w:val="uk-UA"/>
        </w:rPr>
        <w:t>-А, які зареєстровані</w:t>
      </w:r>
      <w:r w:rsidR="003247E1" w:rsidRPr="00CA1ACE">
        <w:rPr>
          <w:rFonts w:ascii="Times New Roman" w:hAnsi="Times New Roman" w:cs="Times New Roman"/>
          <w:sz w:val="28"/>
          <w:szCs w:val="28"/>
          <w:lang w:val="uk-UA"/>
        </w:rPr>
        <w:t xml:space="preserve"> за ним н</w:t>
      </w:r>
      <w:r w:rsidR="00651DFC" w:rsidRPr="00CA1ACE">
        <w:rPr>
          <w:rFonts w:ascii="Times New Roman" w:hAnsi="Times New Roman" w:cs="Times New Roman"/>
          <w:sz w:val="28"/>
          <w:szCs w:val="28"/>
          <w:lang w:val="uk-UA"/>
        </w:rPr>
        <w:t xml:space="preserve">а праві постійного користування. </w:t>
      </w:r>
    </w:p>
    <w:p w:rsidR="005C5C9D" w:rsidRPr="00CA1ACE" w:rsidRDefault="007B474E" w:rsidP="003247E1">
      <w:pPr>
        <w:spacing w:after="0" w:line="240" w:lineRule="auto"/>
        <w:ind w:firstLine="720"/>
        <w:jc w:val="both"/>
        <w:rPr>
          <w:rFonts w:ascii="Times New Roman" w:hAnsi="Times New Roman" w:cs="Times New Roman"/>
          <w:sz w:val="28"/>
          <w:szCs w:val="28"/>
          <w:lang w:val="uk-UA"/>
        </w:rPr>
      </w:pPr>
      <w:r w:rsidRPr="00CA1ACE">
        <w:rPr>
          <w:rFonts w:ascii="Times New Roman" w:hAnsi="Times New Roman" w:cs="Times New Roman"/>
          <w:sz w:val="28"/>
          <w:szCs w:val="28"/>
          <w:lang w:val="uk-UA"/>
        </w:rPr>
        <w:t>4</w:t>
      </w:r>
      <w:r w:rsidR="003247E1" w:rsidRPr="00CA1ACE">
        <w:rPr>
          <w:rFonts w:ascii="Times New Roman" w:hAnsi="Times New Roman" w:cs="Times New Roman"/>
          <w:sz w:val="28"/>
          <w:szCs w:val="28"/>
          <w:lang w:val="uk-UA"/>
        </w:rPr>
        <w:t>.</w:t>
      </w:r>
      <w:r w:rsidR="00875780" w:rsidRPr="00CA1ACE">
        <w:rPr>
          <w:rFonts w:ascii="Times New Roman" w:hAnsi="Times New Roman" w:cs="Times New Roman"/>
          <w:sz w:val="28"/>
          <w:szCs w:val="28"/>
          <w:lang w:val="uk-UA"/>
        </w:rPr>
        <w:t>1</w:t>
      </w:r>
      <w:r w:rsidR="00E943BC" w:rsidRPr="00CA1ACE">
        <w:rPr>
          <w:rFonts w:ascii="Times New Roman" w:hAnsi="Times New Roman" w:cs="Times New Roman"/>
          <w:sz w:val="28"/>
          <w:szCs w:val="28"/>
          <w:lang w:val="uk-UA"/>
        </w:rPr>
        <w:t>.</w:t>
      </w:r>
      <w:r w:rsidR="003247E1" w:rsidRPr="00CA1ACE">
        <w:rPr>
          <w:rFonts w:ascii="Times New Roman" w:hAnsi="Times New Roman" w:cs="Times New Roman"/>
          <w:sz w:val="28"/>
          <w:szCs w:val="28"/>
          <w:lang w:val="uk-UA"/>
        </w:rPr>
        <w:t xml:space="preserve"> Зобов’язати департамент капітального будівництва Дніпропетровської обласної державної адміністрації та комунальний заклад „Дніпропетровський обласний центр фізичного здоров’я населення „Спорт для всіх”:</w:t>
      </w:r>
    </w:p>
    <w:p w:rsidR="003247E1" w:rsidRPr="00CA1ACE" w:rsidRDefault="007B474E" w:rsidP="003247E1">
      <w:pPr>
        <w:spacing w:after="0" w:line="240" w:lineRule="auto"/>
        <w:ind w:firstLine="720"/>
        <w:jc w:val="both"/>
        <w:rPr>
          <w:rFonts w:ascii="Times New Roman" w:hAnsi="Times New Roman" w:cs="Times New Roman"/>
          <w:sz w:val="28"/>
          <w:szCs w:val="28"/>
          <w:lang w:val="uk-UA"/>
        </w:rPr>
      </w:pPr>
      <w:r w:rsidRPr="00CA1ACE">
        <w:rPr>
          <w:rFonts w:ascii="Times New Roman" w:hAnsi="Times New Roman" w:cs="Times New Roman"/>
          <w:sz w:val="28"/>
          <w:szCs w:val="28"/>
          <w:lang w:val="uk-UA"/>
        </w:rPr>
        <w:t>4</w:t>
      </w:r>
      <w:r w:rsidR="00E943BC" w:rsidRPr="00CA1ACE">
        <w:rPr>
          <w:rFonts w:ascii="Times New Roman" w:hAnsi="Times New Roman" w:cs="Times New Roman"/>
          <w:sz w:val="28"/>
          <w:szCs w:val="28"/>
          <w:lang w:val="uk-UA"/>
        </w:rPr>
        <w:t>.1</w:t>
      </w:r>
      <w:r w:rsidR="003247E1" w:rsidRPr="00CA1ACE">
        <w:rPr>
          <w:rFonts w:ascii="Times New Roman" w:hAnsi="Times New Roman" w:cs="Times New Roman"/>
          <w:sz w:val="28"/>
          <w:szCs w:val="28"/>
          <w:lang w:val="uk-UA"/>
        </w:rPr>
        <w:t>.</w:t>
      </w:r>
      <w:r w:rsidR="00E943BC" w:rsidRPr="00CA1ACE">
        <w:rPr>
          <w:rFonts w:ascii="Times New Roman" w:hAnsi="Times New Roman" w:cs="Times New Roman"/>
          <w:sz w:val="28"/>
          <w:szCs w:val="28"/>
          <w:lang w:val="uk-UA"/>
        </w:rPr>
        <w:t>1.</w:t>
      </w:r>
      <w:r w:rsidR="003247E1" w:rsidRPr="00CA1ACE">
        <w:rPr>
          <w:rFonts w:ascii="Times New Roman" w:hAnsi="Times New Roman" w:cs="Times New Roman"/>
          <w:sz w:val="28"/>
          <w:szCs w:val="28"/>
          <w:lang w:val="uk-UA"/>
        </w:rPr>
        <w:t xml:space="preserve"> У тримісячний строк з моменту прийняття цього рішення укласти в установленому порядку договори </w:t>
      </w:r>
      <w:proofErr w:type="spellStart"/>
      <w:r w:rsidR="003247E1" w:rsidRPr="00CA1ACE">
        <w:rPr>
          <w:rFonts w:ascii="Times New Roman" w:hAnsi="Times New Roman" w:cs="Times New Roman"/>
          <w:sz w:val="28"/>
          <w:szCs w:val="28"/>
          <w:lang w:val="uk-UA"/>
        </w:rPr>
        <w:t>суперфіцію</w:t>
      </w:r>
      <w:proofErr w:type="spellEnd"/>
      <w:r w:rsidR="003247E1" w:rsidRPr="00CA1ACE">
        <w:rPr>
          <w:rFonts w:ascii="Times New Roman" w:hAnsi="Times New Roman" w:cs="Times New Roman"/>
          <w:sz w:val="28"/>
          <w:szCs w:val="28"/>
          <w:lang w:val="uk-UA"/>
        </w:rPr>
        <w:t xml:space="preserve"> на земельні ділянки (п. </w:t>
      </w:r>
      <w:r w:rsidR="00CE6D74" w:rsidRPr="00CA1ACE">
        <w:rPr>
          <w:rFonts w:ascii="Times New Roman" w:hAnsi="Times New Roman" w:cs="Times New Roman"/>
          <w:sz w:val="28"/>
          <w:szCs w:val="28"/>
          <w:lang w:val="uk-UA"/>
        </w:rPr>
        <w:t>4</w:t>
      </w:r>
      <w:r w:rsidR="003247E1" w:rsidRPr="00CA1ACE">
        <w:rPr>
          <w:rFonts w:ascii="Times New Roman" w:hAnsi="Times New Roman" w:cs="Times New Roman"/>
          <w:sz w:val="28"/>
          <w:szCs w:val="28"/>
          <w:lang w:val="uk-UA"/>
        </w:rPr>
        <w:t xml:space="preserve"> цього рішення).</w:t>
      </w:r>
    </w:p>
    <w:p w:rsidR="007B474E" w:rsidRDefault="007B474E" w:rsidP="00487419">
      <w:pPr>
        <w:spacing w:after="0" w:line="240" w:lineRule="auto"/>
        <w:ind w:firstLine="720"/>
        <w:jc w:val="both"/>
        <w:rPr>
          <w:rFonts w:ascii="Times New Roman" w:hAnsi="Times New Roman" w:cs="Times New Roman"/>
          <w:b/>
          <w:i/>
          <w:sz w:val="28"/>
          <w:szCs w:val="28"/>
          <w:lang w:val="uk-UA"/>
        </w:rPr>
      </w:pPr>
      <w:r w:rsidRPr="00CA1ACE">
        <w:rPr>
          <w:rFonts w:ascii="Times New Roman" w:hAnsi="Times New Roman" w:cs="Times New Roman"/>
          <w:sz w:val="28"/>
          <w:szCs w:val="28"/>
          <w:lang w:val="uk-UA"/>
        </w:rPr>
        <w:t>4</w:t>
      </w:r>
      <w:r w:rsidR="00E943BC" w:rsidRPr="00CA1ACE">
        <w:rPr>
          <w:rFonts w:ascii="Times New Roman" w:hAnsi="Times New Roman" w:cs="Times New Roman"/>
          <w:sz w:val="28"/>
          <w:szCs w:val="28"/>
          <w:lang w:val="uk-UA"/>
        </w:rPr>
        <w:t>.1</w:t>
      </w:r>
      <w:r w:rsidR="003247E1" w:rsidRPr="00CA1ACE">
        <w:rPr>
          <w:rFonts w:ascii="Times New Roman" w:hAnsi="Times New Roman" w:cs="Times New Roman"/>
          <w:sz w:val="28"/>
          <w:szCs w:val="28"/>
          <w:lang w:val="uk-UA"/>
        </w:rPr>
        <w:t>.</w:t>
      </w:r>
      <w:r w:rsidR="00E943BC" w:rsidRPr="00CA1ACE">
        <w:rPr>
          <w:rFonts w:ascii="Times New Roman" w:hAnsi="Times New Roman" w:cs="Times New Roman"/>
          <w:sz w:val="28"/>
          <w:szCs w:val="28"/>
          <w:lang w:val="uk-UA"/>
        </w:rPr>
        <w:t>2.</w:t>
      </w:r>
      <w:r w:rsidR="003247E1" w:rsidRPr="00CA1ACE">
        <w:rPr>
          <w:rFonts w:ascii="Times New Roman" w:hAnsi="Times New Roman" w:cs="Times New Roman"/>
          <w:sz w:val="28"/>
          <w:szCs w:val="28"/>
          <w:lang w:val="uk-UA"/>
        </w:rPr>
        <w:t xml:space="preserve"> Провести державну реєстрацію договорів  відповідно до вимог чинного законодавства України.</w:t>
      </w:r>
      <w:r w:rsidR="00487419" w:rsidRPr="00CA1ACE">
        <w:rPr>
          <w:rFonts w:ascii="Times New Roman" w:hAnsi="Times New Roman" w:cs="Times New Roman"/>
          <w:sz w:val="28"/>
          <w:szCs w:val="28"/>
          <w:lang w:val="uk-UA"/>
        </w:rPr>
        <w:t xml:space="preserve"> </w:t>
      </w:r>
    </w:p>
    <w:p w:rsidR="00721F35" w:rsidRPr="00721F35" w:rsidRDefault="00721F35" w:rsidP="00487419">
      <w:pPr>
        <w:spacing w:after="0" w:line="240" w:lineRule="auto"/>
        <w:ind w:firstLine="720"/>
        <w:jc w:val="both"/>
        <w:rPr>
          <w:rFonts w:ascii="Times New Roman" w:hAnsi="Times New Roman" w:cs="Times New Roman"/>
          <w:b/>
          <w:i/>
          <w:sz w:val="18"/>
          <w:szCs w:val="28"/>
          <w:lang w:val="uk-UA"/>
        </w:rPr>
      </w:pPr>
    </w:p>
    <w:p w:rsidR="00875780" w:rsidRPr="00CA1ACE" w:rsidRDefault="007B474E" w:rsidP="00487419">
      <w:pPr>
        <w:spacing w:after="0" w:line="240" w:lineRule="auto"/>
        <w:ind w:firstLine="720"/>
        <w:jc w:val="both"/>
        <w:rPr>
          <w:rFonts w:ascii="Times New Roman" w:hAnsi="Times New Roman" w:cs="Times New Roman"/>
          <w:b/>
          <w:i/>
          <w:sz w:val="28"/>
          <w:szCs w:val="28"/>
          <w:lang w:val="uk-UA"/>
        </w:rPr>
      </w:pPr>
      <w:r w:rsidRPr="00CA1ACE">
        <w:rPr>
          <w:rFonts w:ascii="Times New Roman" w:hAnsi="Times New Roman" w:cs="Times New Roman"/>
          <w:sz w:val="28"/>
          <w:szCs w:val="28"/>
          <w:lang w:val="uk-UA"/>
        </w:rPr>
        <w:t>5</w:t>
      </w:r>
      <w:r w:rsidR="00875780" w:rsidRPr="00CA1ACE">
        <w:rPr>
          <w:rFonts w:ascii="Times New Roman" w:hAnsi="Times New Roman" w:cs="Times New Roman"/>
          <w:sz w:val="28"/>
          <w:szCs w:val="28"/>
          <w:lang w:val="uk-UA"/>
        </w:rPr>
        <w:t xml:space="preserve">. Скасувати пункти 1.16, 1.16.1, 1.16.2 рішення Дніпропетровської обласної ради </w:t>
      </w:r>
      <w:r w:rsidR="00B45780" w:rsidRPr="00CA1ACE">
        <w:rPr>
          <w:rFonts w:ascii="Times New Roman" w:hAnsi="Times New Roman" w:cs="Times New Roman"/>
          <w:sz w:val="28"/>
          <w:szCs w:val="28"/>
          <w:lang w:val="uk-UA"/>
        </w:rPr>
        <w:t>від 05 листопада 2021 року № 140</w:t>
      </w:r>
      <w:r w:rsidR="00875780" w:rsidRPr="00CA1ACE">
        <w:rPr>
          <w:rFonts w:ascii="Times New Roman" w:hAnsi="Times New Roman" w:cs="Times New Roman"/>
          <w:sz w:val="28"/>
          <w:szCs w:val="28"/>
          <w:lang w:val="uk-UA"/>
        </w:rPr>
        <w:t>-8/</w:t>
      </w:r>
      <w:r w:rsidR="00875780" w:rsidRPr="00CA1ACE">
        <w:rPr>
          <w:rFonts w:ascii="Times New Roman" w:hAnsi="Times New Roman" w:cs="Times New Roman"/>
          <w:sz w:val="28"/>
          <w:szCs w:val="28"/>
          <w:lang w:val="en-US"/>
        </w:rPr>
        <w:t>VIII</w:t>
      </w:r>
      <w:r w:rsidR="00875780" w:rsidRPr="00CA1ACE">
        <w:rPr>
          <w:rFonts w:ascii="Times New Roman" w:hAnsi="Times New Roman" w:cs="Times New Roman"/>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3247E1" w:rsidRPr="00721F35" w:rsidRDefault="003247E1" w:rsidP="003247E1">
      <w:pPr>
        <w:spacing w:after="0" w:line="240" w:lineRule="auto"/>
        <w:ind w:firstLine="720"/>
        <w:jc w:val="both"/>
        <w:rPr>
          <w:rFonts w:ascii="Times New Roman" w:hAnsi="Times New Roman" w:cs="Times New Roman"/>
          <w:sz w:val="18"/>
          <w:szCs w:val="28"/>
          <w:lang w:val="uk-UA"/>
        </w:rPr>
      </w:pPr>
    </w:p>
    <w:p w:rsidR="0089199E" w:rsidRDefault="00515914" w:rsidP="00515914">
      <w:pPr>
        <w:pStyle w:val="a4"/>
        <w:spacing w:before="0" w:beforeAutospacing="0" w:after="0" w:afterAutospacing="0"/>
        <w:ind w:firstLine="709"/>
        <w:jc w:val="both"/>
        <w:rPr>
          <w:sz w:val="28"/>
          <w:szCs w:val="28"/>
          <w:lang w:val="uk-UA"/>
        </w:rPr>
      </w:pPr>
      <w:r w:rsidRPr="00CA1ACE">
        <w:rPr>
          <w:sz w:val="28"/>
          <w:szCs w:val="28"/>
          <w:lang w:val="uk-UA"/>
        </w:rPr>
        <w:t>6. Внести зміни</w:t>
      </w:r>
      <w:r w:rsidR="0089199E" w:rsidRPr="00CA1ACE">
        <w:rPr>
          <w:sz w:val="28"/>
          <w:szCs w:val="28"/>
          <w:lang w:val="uk-UA"/>
        </w:rPr>
        <w:t>:</w:t>
      </w:r>
    </w:p>
    <w:p w:rsidR="00721F35" w:rsidRPr="00721F35" w:rsidRDefault="00721F35" w:rsidP="00515914">
      <w:pPr>
        <w:pStyle w:val="a4"/>
        <w:spacing w:before="0" w:beforeAutospacing="0" w:after="0" w:afterAutospacing="0"/>
        <w:ind w:firstLine="709"/>
        <w:jc w:val="both"/>
        <w:rPr>
          <w:sz w:val="16"/>
          <w:szCs w:val="28"/>
          <w:lang w:val="uk-UA"/>
        </w:rPr>
      </w:pPr>
    </w:p>
    <w:p w:rsidR="00515914" w:rsidRDefault="0089199E" w:rsidP="00515914">
      <w:pPr>
        <w:pStyle w:val="a4"/>
        <w:spacing w:before="0" w:beforeAutospacing="0" w:after="0" w:afterAutospacing="0"/>
        <w:ind w:firstLine="709"/>
        <w:jc w:val="both"/>
        <w:rPr>
          <w:sz w:val="28"/>
          <w:szCs w:val="28"/>
          <w:lang w:val="uk-UA"/>
        </w:rPr>
      </w:pPr>
      <w:r w:rsidRPr="00CA1ACE">
        <w:rPr>
          <w:sz w:val="28"/>
          <w:szCs w:val="28"/>
          <w:lang w:val="uk-UA"/>
        </w:rPr>
        <w:t>6.1. Д</w:t>
      </w:r>
      <w:r w:rsidR="00515914" w:rsidRPr="00CA1ACE">
        <w:rPr>
          <w:sz w:val="28"/>
          <w:szCs w:val="28"/>
          <w:lang w:val="uk-UA"/>
        </w:rPr>
        <w:t>о рішення Дніпропетровської обласної ради                               від 26 лютого 2021 року № 53-4/</w:t>
      </w:r>
      <w:r w:rsidR="00515914" w:rsidRPr="00CA1ACE">
        <w:rPr>
          <w:sz w:val="28"/>
          <w:szCs w:val="28"/>
          <w:lang w:val="en-US"/>
        </w:rPr>
        <w:t>V</w:t>
      </w:r>
      <w:r w:rsidR="00515914" w:rsidRPr="00CA1ACE">
        <w:rPr>
          <w:sz w:val="28"/>
          <w:szCs w:val="28"/>
          <w:lang w:val="uk-UA"/>
        </w:rPr>
        <w:t>ІІІ ,,Про деякі питання управління майном, що належить до спільної власності територіальних громад сіл, селищ, міст Дніпропетровської області”</w:t>
      </w:r>
      <w:r w:rsidR="006648DC">
        <w:rPr>
          <w:sz w:val="28"/>
          <w:szCs w:val="28"/>
          <w:lang w:val="uk-UA"/>
        </w:rPr>
        <w:t>:</w:t>
      </w:r>
      <w:r w:rsidR="00515914" w:rsidRPr="00CA1ACE">
        <w:rPr>
          <w:sz w:val="28"/>
          <w:szCs w:val="28"/>
          <w:lang w:val="uk-UA"/>
        </w:rPr>
        <w:t xml:space="preserve"> </w:t>
      </w:r>
    </w:p>
    <w:p w:rsidR="00721F35" w:rsidRPr="00721F35" w:rsidRDefault="00721F35" w:rsidP="00515914">
      <w:pPr>
        <w:pStyle w:val="a4"/>
        <w:spacing w:before="0" w:beforeAutospacing="0" w:after="0" w:afterAutospacing="0"/>
        <w:ind w:firstLine="709"/>
        <w:jc w:val="both"/>
        <w:rPr>
          <w:sz w:val="16"/>
          <w:szCs w:val="28"/>
          <w:lang w:val="uk-UA"/>
        </w:rPr>
      </w:pPr>
    </w:p>
    <w:p w:rsidR="00003D8E" w:rsidRDefault="006648DC" w:rsidP="00515914">
      <w:pPr>
        <w:pStyle w:val="a4"/>
        <w:spacing w:before="0" w:beforeAutospacing="0" w:after="0" w:afterAutospacing="0"/>
        <w:ind w:firstLine="709"/>
        <w:jc w:val="both"/>
        <w:rPr>
          <w:sz w:val="28"/>
          <w:szCs w:val="28"/>
          <w:lang w:val="uk-UA"/>
        </w:rPr>
      </w:pPr>
      <w:r>
        <w:rPr>
          <w:sz w:val="28"/>
          <w:szCs w:val="28"/>
          <w:lang w:val="uk-UA"/>
        </w:rPr>
        <w:t>6.1.1.</w:t>
      </w:r>
      <w:r w:rsidRPr="006648DC">
        <w:rPr>
          <w:sz w:val="28"/>
          <w:szCs w:val="28"/>
          <w:lang w:val="uk-UA"/>
        </w:rPr>
        <w:t xml:space="preserve"> </w:t>
      </w:r>
      <w:r>
        <w:rPr>
          <w:sz w:val="28"/>
          <w:szCs w:val="28"/>
          <w:lang w:val="uk-UA"/>
        </w:rPr>
        <w:t>В</w:t>
      </w:r>
      <w:r w:rsidRPr="00CA1ACE">
        <w:rPr>
          <w:sz w:val="28"/>
          <w:szCs w:val="28"/>
          <w:lang w:val="uk-UA"/>
        </w:rPr>
        <w:t>иклавши пункт 4.2.4 у новій редакції:</w:t>
      </w:r>
    </w:p>
    <w:p w:rsidR="006648DC" w:rsidRDefault="00003D8E" w:rsidP="00515914">
      <w:pPr>
        <w:pStyle w:val="a4"/>
        <w:spacing w:before="0" w:beforeAutospacing="0" w:after="0" w:afterAutospacing="0"/>
        <w:ind w:firstLine="709"/>
        <w:jc w:val="both"/>
        <w:rPr>
          <w:sz w:val="28"/>
          <w:szCs w:val="28"/>
          <w:lang w:val="uk-UA"/>
        </w:rPr>
      </w:pPr>
      <w:r>
        <w:rPr>
          <w:sz w:val="28"/>
          <w:szCs w:val="28"/>
          <w:lang w:val="uk-UA"/>
        </w:rPr>
        <w:t xml:space="preserve">,,Частиною будівлі </w:t>
      </w:r>
      <w:r w:rsidR="00515914" w:rsidRPr="00CA1ACE">
        <w:rPr>
          <w:sz w:val="28"/>
          <w:szCs w:val="28"/>
          <w:lang w:val="uk-UA"/>
        </w:rPr>
        <w:t xml:space="preserve">літ. А-2, розташованої за </w:t>
      </w:r>
      <w:proofErr w:type="spellStart"/>
      <w:r w:rsidR="00515914" w:rsidRPr="00CA1ACE">
        <w:rPr>
          <w:sz w:val="28"/>
          <w:szCs w:val="28"/>
          <w:lang w:val="uk-UA"/>
        </w:rPr>
        <w:t>адресою</w:t>
      </w:r>
      <w:proofErr w:type="spellEnd"/>
      <w:r w:rsidR="00515914" w:rsidRPr="00CA1ACE">
        <w:rPr>
          <w:sz w:val="28"/>
          <w:szCs w:val="28"/>
          <w:lang w:val="uk-UA"/>
        </w:rPr>
        <w:t xml:space="preserve">: </w:t>
      </w:r>
      <w:r>
        <w:rPr>
          <w:sz w:val="28"/>
          <w:szCs w:val="28"/>
          <w:lang w:val="uk-UA"/>
        </w:rPr>
        <w:t xml:space="preserve">                            вул. Партизанська, 156-А, </w:t>
      </w:r>
      <w:r w:rsidR="00515914" w:rsidRPr="00CA1ACE">
        <w:rPr>
          <w:sz w:val="28"/>
          <w:szCs w:val="28"/>
          <w:lang w:val="uk-UA"/>
        </w:rPr>
        <w:t xml:space="preserve">смт </w:t>
      </w:r>
      <w:proofErr w:type="spellStart"/>
      <w:r w:rsidR="00515914" w:rsidRPr="00CA1ACE">
        <w:rPr>
          <w:sz w:val="28"/>
          <w:szCs w:val="28"/>
          <w:lang w:val="uk-UA"/>
        </w:rPr>
        <w:t>Васильківка</w:t>
      </w:r>
      <w:proofErr w:type="spellEnd"/>
      <w:r w:rsidR="00515914" w:rsidRPr="00CA1ACE">
        <w:rPr>
          <w:sz w:val="28"/>
          <w:szCs w:val="28"/>
          <w:lang w:val="uk-UA"/>
        </w:rPr>
        <w:t xml:space="preserve">, </w:t>
      </w:r>
      <w:proofErr w:type="spellStart"/>
      <w:r w:rsidR="00515914" w:rsidRPr="00CA1ACE">
        <w:rPr>
          <w:sz w:val="28"/>
          <w:szCs w:val="28"/>
          <w:lang w:val="uk-UA"/>
        </w:rPr>
        <w:t>Синельниківський</w:t>
      </w:r>
      <w:proofErr w:type="spellEnd"/>
      <w:r w:rsidR="00515914" w:rsidRPr="00CA1ACE">
        <w:rPr>
          <w:sz w:val="28"/>
          <w:szCs w:val="28"/>
          <w:lang w:val="uk-UA"/>
        </w:rPr>
        <w:t xml:space="preserve"> район, Дніпропетровська область, за</w:t>
      </w:r>
      <w:proofErr w:type="spellStart"/>
      <w:r w:rsidR="00515914" w:rsidRPr="00CA1ACE">
        <w:rPr>
          <w:sz w:val="28"/>
          <w:szCs w:val="28"/>
        </w:rPr>
        <w:t>гальною</w:t>
      </w:r>
      <w:proofErr w:type="spellEnd"/>
      <w:r w:rsidR="00515914" w:rsidRPr="00CA1ACE">
        <w:rPr>
          <w:sz w:val="28"/>
          <w:szCs w:val="28"/>
        </w:rPr>
        <w:t xml:space="preserve"> </w:t>
      </w:r>
      <w:proofErr w:type="spellStart"/>
      <w:r w:rsidR="00515914" w:rsidRPr="00CA1ACE">
        <w:rPr>
          <w:sz w:val="28"/>
          <w:szCs w:val="28"/>
        </w:rPr>
        <w:t>площею</w:t>
      </w:r>
      <w:proofErr w:type="spellEnd"/>
      <w:r w:rsidR="00515914" w:rsidRPr="00CA1ACE">
        <w:rPr>
          <w:sz w:val="28"/>
          <w:szCs w:val="28"/>
        </w:rPr>
        <w:t xml:space="preserve"> 84,6 кв. м (а </w:t>
      </w:r>
      <w:proofErr w:type="spellStart"/>
      <w:r w:rsidR="00515914" w:rsidRPr="00CA1ACE">
        <w:rPr>
          <w:sz w:val="28"/>
          <w:szCs w:val="28"/>
        </w:rPr>
        <w:t>саме</w:t>
      </w:r>
      <w:proofErr w:type="spellEnd"/>
      <w:r w:rsidR="00515914" w:rsidRPr="00CA1ACE">
        <w:rPr>
          <w:sz w:val="28"/>
          <w:szCs w:val="28"/>
        </w:rPr>
        <w:t xml:space="preserve">: на </w:t>
      </w:r>
      <w:proofErr w:type="spellStart"/>
      <w:r w:rsidR="00515914" w:rsidRPr="00CA1ACE">
        <w:rPr>
          <w:sz w:val="28"/>
          <w:szCs w:val="28"/>
        </w:rPr>
        <w:t>першому</w:t>
      </w:r>
      <w:proofErr w:type="spellEnd"/>
      <w:r w:rsidR="00515914" w:rsidRPr="00CA1ACE">
        <w:rPr>
          <w:sz w:val="28"/>
          <w:szCs w:val="28"/>
        </w:rPr>
        <w:t xml:space="preserve"> </w:t>
      </w:r>
      <w:proofErr w:type="spellStart"/>
      <w:r w:rsidR="00515914" w:rsidRPr="00CA1ACE">
        <w:rPr>
          <w:sz w:val="28"/>
          <w:szCs w:val="28"/>
        </w:rPr>
        <w:t>поверсі</w:t>
      </w:r>
      <w:proofErr w:type="spellEnd"/>
      <w:r w:rsidR="00515914" w:rsidRPr="00CA1ACE">
        <w:rPr>
          <w:sz w:val="28"/>
          <w:szCs w:val="28"/>
        </w:rPr>
        <w:t xml:space="preserve"> у </w:t>
      </w:r>
      <w:proofErr w:type="spellStart"/>
      <w:r w:rsidR="00515914" w:rsidRPr="00CA1ACE">
        <w:rPr>
          <w:sz w:val="28"/>
          <w:szCs w:val="28"/>
        </w:rPr>
        <w:t>відокремленій</w:t>
      </w:r>
      <w:proofErr w:type="spellEnd"/>
      <w:r w:rsidR="00515914" w:rsidRPr="00CA1ACE">
        <w:rPr>
          <w:sz w:val="28"/>
          <w:szCs w:val="28"/>
        </w:rPr>
        <w:t xml:space="preserve"> </w:t>
      </w:r>
      <w:proofErr w:type="spellStart"/>
      <w:r w:rsidR="00515914" w:rsidRPr="00CA1ACE">
        <w:rPr>
          <w:sz w:val="28"/>
          <w:szCs w:val="28"/>
        </w:rPr>
        <w:t>групі</w:t>
      </w:r>
      <w:proofErr w:type="spellEnd"/>
      <w:r w:rsidR="00515914" w:rsidRPr="00CA1ACE">
        <w:rPr>
          <w:sz w:val="28"/>
          <w:szCs w:val="28"/>
        </w:rPr>
        <w:t xml:space="preserve"> </w:t>
      </w:r>
      <w:proofErr w:type="spellStart"/>
      <w:r w:rsidR="00515914" w:rsidRPr="00CA1ACE">
        <w:rPr>
          <w:sz w:val="28"/>
          <w:szCs w:val="28"/>
        </w:rPr>
        <w:t>приміщень</w:t>
      </w:r>
      <w:proofErr w:type="spellEnd"/>
      <w:r w:rsidR="00515914" w:rsidRPr="00CA1ACE">
        <w:rPr>
          <w:sz w:val="28"/>
          <w:szCs w:val="28"/>
        </w:rPr>
        <w:t xml:space="preserve"> 1: </w:t>
      </w:r>
      <w:proofErr w:type="spellStart"/>
      <w:r w:rsidR="00515914" w:rsidRPr="00CA1ACE">
        <w:rPr>
          <w:sz w:val="28"/>
          <w:szCs w:val="28"/>
        </w:rPr>
        <w:t>приміщення</w:t>
      </w:r>
      <w:proofErr w:type="spellEnd"/>
      <w:r w:rsidR="00515914" w:rsidRPr="00CA1ACE">
        <w:rPr>
          <w:sz w:val="28"/>
          <w:szCs w:val="28"/>
        </w:rPr>
        <w:t xml:space="preserve"> </w:t>
      </w:r>
      <w:r>
        <w:rPr>
          <w:sz w:val="28"/>
          <w:szCs w:val="28"/>
          <w:lang w:val="uk-UA"/>
        </w:rPr>
        <w:t xml:space="preserve">                        </w:t>
      </w:r>
      <w:r w:rsidR="00515914" w:rsidRPr="00CA1ACE">
        <w:rPr>
          <w:sz w:val="28"/>
          <w:szCs w:val="28"/>
        </w:rPr>
        <w:t xml:space="preserve">№ 1 – тамбур </w:t>
      </w:r>
      <w:proofErr w:type="spellStart"/>
      <w:r w:rsidR="00515914" w:rsidRPr="00CA1ACE">
        <w:rPr>
          <w:sz w:val="28"/>
          <w:szCs w:val="28"/>
        </w:rPr>
        <w:t>площею</w:t>
      </w:r>
      <w:proofErr w:type="spellEnd"/>
      <w:r w:rsidR="00515914" w:rsidRPr="00CA1ACE">
        <w:rPr>
          <w:sz w:val="28"/>
          <w:szCs w:val="28"/>
        </w:rPr>
        <w:t xml:space="preserve"> 2,1 кв. м, </w:t>
      </w:r>
      <w:proofErr w:type="spellStart"/>
      <w:r w:rsidR="00515914" w:rsidRPr="00CA1ACE">
        <w:rPr>
          <w:sz w:val="28"/>
          <w:szCs w:val="28"/>
        </w:rPr>
        <w:t>приміщення</w:t>
      </w:r>
      <w:proofErr w:type="spellEnd"/>
      <w:r w:rsidR="00515914" w:rsidRPr="00CA1ACE">
        <w:rPr>
          <w:sz w:val="28"/>
          <w:szCs w:val="28"/>
        </w:rPr>
        <w:t xml:space="preserve"> № 2 – коридор </w:t>
      </w:r>
      <w:proofErr w:type="spellStart"/>
      <w:r w:rsidR="00515914" w:rsidRPr="00CA1ACE">
        <w:rPr>
          <w:sz w:val="28"/>
          <w:szCs w:val="28"/>
        </w:rPr>
        <w:t>площею</w:t>
      </w:r>
      <w:proofErr w:type="spellEnd"/>
      <w:r w:rsidR="00515914" w:rsidRPr="00CA1ACE">
        <w:rPr>
          <w:sz w:val="28"/>
          <w:szCs w:val="28"/>
        </w:rPr>
        <w:t xml:space="preserve"> </w:t>
      </w:r>
      <w:r>
        <w:rPr>
          <w:sz w:val="28"/>
          <w:szCs w:val="28"/>
          <w:lang w:val="uk-UA"/>
        </w:rPr>
        <w:t xml:space="preserve">                   </w:t>
      </w:r>
      <w:r w:rsidR="00515914" w:rsidRPr="00CA1ACE">
        <w:rPr>
          <w:sz w:val="28"/>
          <w:szCs w:val="28"/>
        </w:rPr>
        <w:t xml:space="preserve">4,8 кв. м, </w:t>
      </w:r>
      <w:proofErr w:type="spellStart"/>
      <w:r w:rsidR="00515914" w:rsidRPr="00CA1ACE">
        <w:rPr>
          <w:sz w:val="28"/>
          <w:szCs w:val="28"/>
        </w:rPr>
        <w:t>приміщення</w:t>
      </w:r>
      <w:proofErr w:type="spellEnd"/>
      <w:r w:rsidR="00515914" w:rsidRPr="00CA1ACE">
        <w:rPr>
          <w:sz w:val="28"/>
          <w:szCs w:val="28"/>
        </w:rPr>
        <w:t xml:space="preserve"> № 3 – </w:t>
      </w:r>
      <w:proofErr w:type="spellStart"/>
      <w:r w:rsidR="00515914" w:rsidRPr="00CA1ACE">
        <w:rPr>
          <w:sz w:val="28"/>
          <w:szCs w:val="28"/>
        </w:rPr>
        <w:t>приміщення</w:t>
      </w:r>
      <w:proofErr w:type="spellEnd"/>
      <w:r w:rsidR="00515914" w:rsidRPr="00CA1ACE">
        <w:rPr>
          <w:sz w:val="28"/>
          <w:szCs w:val="28"/>
        </w:rPr>
        <w:t xml:space="preserve"> </w:t>
      </w:r>
      <w:proofErr w:type="spellStart"/>
      <w:r w:rsidR="00515914" w:rsidRPr="00CA1ACE">
        <w:rPr>
          <w:sz w:val="28"/>
          <w:szCs w:val="28"/>
        </w:rPr>
        <w:t>площею</w:t>
      </w:r>
      <w:proofErr w:type="spellEnd"/>
      <w:r w:rsidR="00515914" w:rsidRPr="00CA1ACE">
        <w:rPr>
          <w:sz w:val="28"/>
          <w:szCs w:val="28"/>
        </w:rPr>
        <w:t xml:space="preserve"> 52,9 кв. м, </w:t>
      </w:r>
      <w:proofErr w:type="spellStart"/>
      <w:r w:rsidR="00515914" w:rsidRPr="00CA1ACE">
        <w:rPr>
          <w:sz w:val="28"/>
          <w:szCs w:val="28"/>
        </w:rPr>
        <w:t>приміщення</w:t>
      </w:r>
      <w:proofErr w:type="spellEnd"/>
      <w:r w:rsidR="00515914" w:rsidRPr="00CA1ACE">
        <w:rPr>
          <w:sz w:val="28"/>
          <w:szCs w:val="28"/>
        </w:rPr>
        <w:t xml:space="preserve"> </w:t>
      </w:r>
      <w:r>
        <w:rPr>
          <w:sz w:val="28"/>
          <w:szCs w:val="28"/>
          <w:lang w:val="uk-UA"/>
        </w:rPr>
        <w:t xml:space="preserve">                                </w:t>
      </w:r>
      <w:r w:rsidR="00515914" w:rsidRPr="00CA1ACE">
        <w:rPr>
          <w:sz w:val="28"/>
          <w:szCs w:val="28"/>
        </w:rPr>
        <w:t xml:space="preserve">№ 4 – коридор </w:t>
      </w:r>
      <w:proofErr w:type="spellStart"/>
      <w:r w:rsidR="00515914" w:rsidRPr="00CA1ACE">
        <w:rPr>
          <w:sz w:val="28"/>
          <w:szCs w:val="28"/>
        </w:rPr>
        <w:t>площею</w:t>
      </w:r>
      <w:proofErr w:type="spellEnd"/>
      <w:r w:rsidR="00515914" w:rsidRPr="00CA1ACE">
        <w:rPr>
          <w:sz w:val="28"/>
          <w:szCs w:val="28"/>
        </w:rPr>
        <w:t xml:space="preserve"> 4,5 кв. м, </w:t>
      </w:r>
      <w:proofErr w:type="spellStart"/>
      <w:proofErr w:type="gramStart"/>
      <w:r w:rsidR="00515914" w:rsidRPr="00CA1ACE">
        <w:rPr>
          <w:sz w:val="28"/>
          <w:szCs w:val="28"/>
        </w:rPr>
        <w:t>пр</w:t>
      </w:r>
      <w:proofErr w:type="gramEnd"/>
      <w:r w:rsidR="00515914" w:rsidRPr="00CA1ACE">
        <w:rPr>
          <w:sz w:val="28"/>
          <w:szCs w:val="28"/>
        </w:rPr>
        <w:t>іміщення</w:t>
      </w:r>
      <w:proofErr w:type="spellEnd"/>
      <w:r w:rsidR="00515914" w:rsidRPr="00CA1ACE">
        <w:rPr>
          <w:sz w:val="28"/>
          <w:szCs w:val="28"/>
        </w:rPr>
        <w:t xml:space="preserve"> № 5 – </w:t>
      </w:r>
      <w:proofErr w:type="spellStart"/>
      <w:r w:rsidR="00515914" w:rsidRPr="00CA1ACE">
        <w:rPr>
          <w:sz w:val="28"/>
          <w:szCs w:val="28"/>
        </w:rPr>
        <w:t>приміщення</w:t>
      </w:r>
      <w:proofErr w:type="spellEnd"/>
      <w:r w:rsidR="00515914" w:rsidRPr="00CA1ACE">
        <w:rPr>
          <w:sz w:val="28"/>
          <w:szCs w:val="28"/>
        </w:rPr>
        <w:t xml:space="preserve"> </w:t>
      </w:r>
      <w:proofErr w:type="spellStart"/>
      <w:r w:rsidR="00515914" w:rsidRPr="00CA1ACE">
        <w:rPr>
          <w:sz w:val="28"/>
          <w:szCs w:val="28"/>
        </w:rPr>
        <w:t>площею</w:t>
      </w:r>
      <w:proofErr w:type="spellEnd"/>
      <w:r w:rsidR="00515914" w:rsidRPr="00CA1ACE">
        <w:rPr>
          <w:sz w:val="28"/>
          <w:szCs w:val="28"/>
        </w:rPr>
        <w:t xml:space="preserve"> 11,5 кв. м, </w:t>
      </w:r>
      <w:proofErr w:type="spellStart"/>
      <w:r w:rsidR="00515914" w:rsidRPr="00CA1ACE">
        <w:rPr>
          <w:sz w:val="28"/>
          <w:szCs w:val="28"/>
        </w:rPr>
        <w:t>приміщення</w:t>
      </w:r>
      <w:proofErr w:type="spellEnd"/>
      <w:r w:rsidR="00515914" w:rsidRPr="00CA1ACE">
        <w:rPr>
          <w:sz w:val="28"/>
          <w:szCs w:val="28"/>
        </w:rPr>
        <w:t xml:space="preserve"> № 6 – </w:t>
      </w:r>
      <w:proofErr w:type="spellStart"/>
      <w:r w:rsidR="00515914" w:rsidRPr="00CA1ACE">
        <w:rPr>
          <w:sz w:val="28"/>
          <w:szCs w:val="28"/>
        </w:rPr>
        <w:t>приміщення</w:t>
      </w:r>
      <w:proofErr w:type="spellEnd"/>
      <w:r w:rsidR="00515914" w:rsidRPr="00CA1ACE">
        <w:rPr>
          <w:sz w:val="28"/>
          <w:szCs w:val="28"/>
        </w:rPr>
        <w:t xml:space="preserve"> </w:t>
      </w:r>
      <w:proofErr w:type="spellStart"/>
      <w:r w:rsidR="00515914" w:rsidRPr="00CA1ACE">
        <w:rPr>
          <w:sz w:val="28"/>
          <w:szCs w:val="28"/>
        </w:rPr>
        <w:t>площею</w:t>
      </w:r>
      <w:proofErr w:type="spellEnd"/>
      <w:r w:rsidR="00515914" w:rsidRPr="00CA1ACE">
        <w:rPr>
          <w:sz w:val="28"/>
          <w:szCs w:val="28"/>
        </w:rPr>
        <w:t xml:space="preserve"> 8,8 кв. м)”. </w:t>
      </w:r>
      <w:r w:rsidR="0095002A" w:rsidRPr="00CA1ACE">
        <w:rPr>
          <w:sz w:val="28"/>
          <w:szCs w:val="28"/>
          <w:lang w:val="uk-UA"/>
        </w:rPr>
        <w:t xml:space="preserve"> </w:t>
      </w:r>
    </w:p>
    <w:p w:rsidR="00721F35" w:rsidRPr="00721F35" w:rsidRDefault="00721F35" w:rsidP="00515914">
      <w:pPr>
        <w:pStyle w:val="a4"/>
        <w:spacing w:before="0" w:beforeAutospacing="0" w:after="0" w:afterAutospacing="0"/>
        <w:ind w:firstLine="709"/>
        <w:jc w:val="both"/>
        <w:rPr>
          <w:sz w:val="16"/>
          <w:szCs w:val="28"/>
          <w:lang w:val="uk-UA"/>
        </w:rPr>
      </w:pPr>
    </w:p>
    <w:p w:rsidR="006648DC" w:rsidRPr="00D109A6" w:rsidRDefault="006648DC" w:rsidP="006648DC">
      <w:pPr>
        <w:pStyle w:val="a4"/>
        <w:spacing w:before="0" w:beforeAutospacing="0" w:after="0" w:afterAutospacing="0"/>
        <w:ind w:firstLine="709"/>
        <w:jc w:val="both"/>
        <w:rPr>
          <w:sz w:val="28"/>
          <w:szCs w:val="28"/>
          <w:lang w:val="uk-UA"/>
        </w:rPr>
      </w:pPr>
      <w:r w:rsidRPr="00D109A6">
        <w:rPr>
          <w:sz w:val="28"/>
          <w:szCs w:val="28"/>
          <w:lang w:val="uk-UA"/>
        </w:rPr>
        <w:t xml:space="preserve">6.1.2. Доповнивши додаток </w:t>
      </w:r>
      <w:r w:rsidR="00BC1B2A">
        <w:rPr>
          <w:sz w:val="28"/>
          <w:szCs w:val="28"/>
          <w:lang w:val="uk-UA"/>
        </w:rPr>
        <w:t xml:space="preserve">12 до рішення </w:t>
      </w:r>
      <w:r w:rsidRPr="00D109A6">
        <w:rPr>
          <w:sz w:val="28"/>
          <w:szCs w:val="28"/>
          <w:lang w:val="uk-UA"/>
        </w:rPr>
        <w:t>позиціями:</w:t>
      </w:r>
    </w:p>
    <w:p w:rsidR="006648DC" w:rsidRPr="00D109A6" w:rsidRDefault="006648DC" w:rsidP="006648DC">
      <w:pPr>
        <w:pStyle w:val="a4"/>
        <w:spacing w:before="0" w:beforeAutospacing="0" w:after="0" w:afterAutospacing="0"/>
        <w:ind w:firstLine="709"/>
        <w:jc w:val="both"/>
        <w:rPr>
          <w:sz w:val="18"/>
          <w:szCs w:val="28"/>
          <w:lang w:val="uk-UA"/>
        </w:rPr>
      </w:pPr>
    </w:p>
    <w:tbl>
      <w:tblPr>
        <w:tblStyle w:val="af3"/>
        <w:tblW w:w="9072" w:type="dxa"/>
        <w:tblInd w:w="108" w:type="dxa"/>
        <w:tblLook w:val="04A0" w:firstRow="1" w:lastRow="0" w:firstColumn="1" w:lastColumn="0" w:noHBand="0" w:noVBand="1"/>
      </w:tblPr>
      <w:tblGrid>
        <w:gridCol w:w="637"/>
        <w:gridCol w:w="4608"/>
        <w:gridCol w:w="2126"/>
        <w:gridCol w:w="1701"/>
      </w:tblGrid>
      <w:tr w:rsidR="006648DC" w:rsidRPr="00D109A6" w:rsidTr="006648DC">
        <w:trPr>
          <w:tblHeader/>
        </w:trPr>
        <w:tc>
          <w:tcPr>
            <w:tcW w:w="637" w:type="dxa"/>
            <w:vAlign w:val="center"/>
          </w:tcPr>
          <w:p w:rsidR="006648DC" w:rsidRPr="00D109A6" w:rsidRDefault="006648DC" w:rsidP="006648DC">
            <w:pPr>
              <w:jc w:val="center"/>
              <w:rPr>
                <w:b/>
                <w:bCs/>
                <w:sz w:val="24"/>
                <w:szCs w:val="24"/>
                <w:lang w:val="uk-UA"/>
              </w:rPr>
            </w:pPr>
            <w:r w:rsidRPr="00D109A6">
              <w:rPr>
                <w:b/>
                <w:bCs/>
                <w:sz w:val="24"/>
                <w:szCs w:val="24"/>
              </w:rPr>
              <w:t>№</w:t>
            </w:r>
          </w:p>
          <w:p w:rsidR="006648DC" w:rsidRPr="00D109A6" w:rsidRDefault="006648DC" w:rsidP="006648DC">
            <w:pPr>
              <w:jc w:val="center"/>
              <w:rPr>
                <w:b/>
                <w:bCs/>
                <w:sz w:val="24"/>
                <w:szCs w:val="24"/>
                <w:lang w:val="uk-UA"/>
              </w:rPr>
            </w:pPr>
            <w:r w:rsidRPr="00D109A6">
              <w:rPr>
                <w:b/>
                <w:bCs/>
                <w:sz w:val="24"/>
                <w:szCs w:val="24"/>
                <w:lang w:val="uk-UA"/>
              </w:rPr>
              <w:t>з/п</w:t>
            </w:r>
          </w:p>
        </w:tc>
        <w:tc>
          <w:tcPr>
            <w:tcW w:w="4608" w:type="dxa"/>
            <w:vAlign w:val="center"/>
          </w:tcPr>
          <w:p w:rsidR="006648DC" w:rsidRPr="00D109A6" w:rsidRDefault="006648DC" w:rsidP="006648DC">
            <w:pPr>
              <w:jc w:val="center"/>
              <w:rPr>
                <w:b/>
                <w:bCs/>
                <w:sz w:val="24"/>
                <w:szCs w:val="24"/>
                <w:lang w:val="uk-UA"/>
              </w:rPr>
            </w:pPr>
            <w:proofErr w:type="spellStart"/>
            <w:r w:rsidRPr="00D109A6">
              <w:rPr>
                <w:b/>
                <w:bCs/>
                <w:sz w:val="24"/>
                <w:szCs w:val="24"/>
              </w:rPr>
              <w:t>Найменування</w:t>
            </w:r>
            <w:proofErr w:type="spellEnd"/>
          </w:p>
        </w:tc>
        <w:tc>
          <w:tcPr>
            <w:tcW w:w="2126" w:type="dxa"/>
            <w:vAlign w:val="center"/>
          </w:tcPr>
          <w:p w:rsidR="006648DC" w:rsidRPr="00D109A6" w:rsidRDefault="006648DC" w:rsidP="006648DC">
            <w:pPr>
              <w:ind w:right="-108"/>
              <w:jc w:val="center"/>
              <w:rPr>
                <w:b/>
                <w:bCs/>
                <w:sz w:val="24"/>
                <w:szCs w:val="24"/>
                <w:lang w:val="uk-UA"/>
              </w:rPr>
            </w:pPr>
            <w:r w:rsidRPr="00D109A6">
              <w:rPr>
                <w:b/>
                <w:bCs/>
                <w:sz w:val="24"/>
                <w:szCs w:val="24"/>
                <w:lang w:val="uk-UA"/>
              </w:rPr>
              <w:t>К</w:t>
            </w:r>
            <w:proofErr w:type="spellStart"/>
            <w:r w:rsidRPr="00D109A6">
              <w:rPr>
                <w:b/>
                <w:bCs/>
                <w:sz w:val="24"/>
                <w:szCs w:val="24"/>
              </w:rPr>
              <w:t>ількість</w:t>
            </w:r>
            <w:proofErr w:type="spellEnd"/>
            <w:r w:rsidRPr="00D109A6">
              <w:rPr>
                <w:b/>
                <w:bCs/>
                <w:sz w:val="24"/>
                <w:szCs w:val="24"/>
                <w:lang w:val="uk-UA"/>
              </w:rPr>
              <w:t>, од.</w:t>
            </w:r>
          </w:p>
        </w:tc>
        <w:tc>
          <w:tcPr>
            <w:tcW w:w="1701" w:type="dxa"/>
            <w:vAlign w:val="center"/>
          </w:tcPr>
          <w:p w:rsidR="006648DC" w:rsidRPr="00D109A6" w:rsidRDefault="006648DC" w:rsidP="006648DC">
            <w:pPr>
              <w:jc w:val="center"/>
              <w:rPr>
                <w:b/>
                <w:bCs/>
                <w:sz w:val="24"/>
                <w:szCs w:val="24"/>
                <w:lang w:val="uk-UA"/>
              </w:rPr>
            </w:pPr>
            <w:r w:rsidRPr="00D109A6">
              <w:rPr>
                <w:b/>
                <w:bCs/>
                <w:sz w:val="24"/>
                <w:szCs w:val="24"/>
                <w:lang w:val="uk-UA"/>
              </w:rPr>
              <w:t>Первісна</w:t>
            </w:r>
          </w:p>
          <w:p w:rsidR="006648DC" w:rsidRPr="00D109A6" w:rsidRDefault="006648DC" w:rsidP="006648DC">
            <w:pPr>
              <w:jc w:val="center"/>
              <w:rPr>
                <w:b/>
                <w:bCs/>
                <w:sz w:val="24"/>
                <w:szCs w:val="24"/>
              </w:rPr>
            </w:pPr>
            <w:r w:rsidRPr="00D109A6">
              <w:rPr>
                <w:b/>
                <w:bCs/>
                <w:sz w:val="24"/>
                <w:szCs w:val="24"/>
                <w:lang w:val="uk-UA"/>
              </w:rPr>
              <w:t>в</w:t>
            </w:r>
            <w:proofErr w:type="spellStart"/>
            <w:r w:rsidRPr="00D109A6">
              <w:rPr>
                <w:b/>
                <w:bCs/>
                <w:sz w:val="24"/>
                <w:szCs w:val="24"/>
              </w:rPr>
              <w:t>артість</w:t>
            </w:r>
            <w:proofErr w:type="spellEnd"/>
            <w:r w:rsidRPr="00D109A6">
              <w:rPr>
                <w:b/>
                <w:bCs/>
                <w:sz w:val="24"/>
                <w:szCs w:val="24"/>
                <w:lang w:val="uk-UA"/>
              </w:rPr>
              <w:t>, грн</w:t>
            </w:r>
          </w:p>
        </w:tc>
      </w:tr>
      <w:tr w:rsidR="006648DC" w:rsidRPr="00D109A6" w:rsidTr="006648DC">
        <w:trPr>
          <w:trHeight w:val="113"/>
        </w:trPr>
        <w:tc>
          <w:tcPr>
            <w:tcW w:w="637" w:type="dxa"/>
          </w:tcPr>
          <w:p w:rsidR="006648DC" w:rsidRPr="00D109A6" w:rsidRDefault="006648DC" w:rsidP="006648DC">
            <w:pPr>
              <w:pStyle w:val="af0"/>
              <w:ind w:left="0"/>
              <w:jc w:val="center"/>
              <w:rPr>
                <w:sz w:val="24"/>
                <w:szCs w:val="24"/>
              </w:rPr>
            </w:pPr>
            <w:r w:rsidRPr="00D109A6">
              <w:rPr>
                <w:sz w:val="24"/>
                <w:szCs w:val="24"/>
              </w:rPr>
              <w:t>161.</w:t>
            </w:r>
          </w:p>
        </w:tc>
        <w:tc>
          <w:tcPr>
            <w:tcW w:w="4608" w:type="dxa"/>
          </w:tcPr>
          <w:p w:rsidR="006648DC" w:rsidRPr="00D109A6" w:rsidRDefault="006648DC" w:rsidP="006648DC">
            <w:pPr>
              <w:contextualSpacing/>
              <w:jc w:val="center"/>
              <w:rPr>
                <w:rFonts w:eastAsia="Calibri"/>
                <w:sz w:val="24"/>
                <w:szCs w:val="24"/>
                <w:lang w:val="uk-UA" w:eastAsia="en-US"/>
              </w:rPr>
            </w:pPr>
            <w:r w:rsidRPr="00D109A6">
              <w:rPr>
                <w:rFonts w:eastAsia="Calibri"/>
                <w:sz w:val="24"/>
                <w:szCs w:val="24"/>
                <w:lang w:val="uk-UA" w:eastAsia="en-US"/>
              </w:rPr>
              <w:t>Матеріали</w:t>
            </w:r>
          </w:p>
        </w:tc>
        <w:tc>
          <w:tcPr>
            <w:tcW w:w="2126" w:type="dxa"/>
          </w:tcPr>
          <w:p w:rsidR="006648DC" w:rsidRPr="00D109A6" w:rsidRDefault="006648DC" w:rsidP="006648DC">
            <w:pPr>
              <w:contextualSpacing/>
              <w:jc w:val="center"/>
              <w:rPr>
                <w:rFonts w:eastAsia="Calibri"/>
                <w:sz w:val="24"/>
                <w:szCs w:val="24"/>
                <w:lang w:val="uk-UA" w:eastAsia="en-US"/>
              </w:rPr>
            </w:pPr>
            <w:r w:rsidRPr="00D109A6">
              <w:rPr>
                <w:rFonts w:eastAsia="Calibri"/>
                <w:sz w:val="24"/>
                <w:szCs w:val="24"/>
                <w:lang w:val="uk-UA" w:eastAsia="en-US"/>
              </w:rPr>
              <w:t>6109</w:t>
            </w:r>
          </w:p>
        </w:tc>
        <w:tc>
          <w:tcPr>
            <w:tcW w:w="1701" w:type="dxa"/>
          </w:tcPr>
          <w:p w:rsidR="006648DC" w:rsidRPr="00D109A6" w:rsidRDefault="006648DC" w:rsidP="006648DC">
            <w:pPr>
              <w:contextualSpacing/>
              <w:jc w:val="center"/>
              <w:rPr>
                <w:rFonts w:eastAsia="Calibri"/>
                <w:sz w:val="24"/>
                <w:szCs w:val="24"/>
                <w:lang w:val="uk-UA" w:eastAsia="en-US"/>
              </w:rPr>
            </w:pPr>
            <w:r w:rsidRPr="00D109A6">
              <w:rPr>
                <w:rFonts w:eastAsia="Calibri"/>
                <w:sz w:val="24"/>
                <w:szCs w:val="24"/>
                <w:lang w:val="uk-UA" w:eastAsia="en-US"/>
              </w:rPr>
              <w:t>125378,98</w:t>
            </w:r>
          </w:p>
        </w:tc>
      </w:tr>
      <w:tr w:rsidR="006648DC" w:rsidRPr="00D109A6" w:rsidTr="006648DC">
        <w:trPr>
          <w:trHeight w:val="113"/>
        </w:trPr>
        <w:tc>
          <w:tcPr>
            <w:tcW w:w="637" w:type="dxa"/>
          </w:tcPr>
          <w:p w:rsidR="006648DC" w:rsidRPr="00D109A6" w:rsidRDefault="006648DC" w:rsidP="006648DC">
            <w:pPr>
              <w:pStyle w:val="af0"/>
              <w:ind w:left="0"/>
              <w:jc w:val="center"/>
              <w:rPr>
                <w:sz w:val="24"/>
                <w:szCs w:val="24"/>
              </w:rPr>
            </w:pPr>
            <w:r w:rsidRPr="00D109A6">
              <w:rPr>
                <w:sz w:val="24"/>
                <w:szCs w:val="24"/>
              </w:rPr>
              <w:t>162.</w:t>
            </w:r>
          </w:p>
        </w:tc>
        <w:tc>
          <w:tcPr>
            <w:tcW w:w="4608" w:type="dxa"/>
          </w:tcPr>
          <w:p w:rsidR="006648DC" w:rsidRPr="00D109A6" w:rsidRDefault="006648DC" w:rsidP="006648DC">
            <w:pPr>
              <w:contextualSpacing/>
              <w:jc w:val="center"/>
              <w:rPr>
                <w:rFonts w:eastAsia="Calibri"/>
                <w:sz w:val="24"/>
                <w:szCs w:val="24"/>
                <w:lang w:val="uk-UA" w:eastAsia="en-US"/>
              </w:rPr>
            </w:pPr>
            <w:r w:rsidRPr="00D109A6">
              <w:rPr>
                <w:rFonts w:eastAsia="Calibri"/>
                <w:sz w:val="24"/>
                <w:szCs w:val="24"/>
                <w:lang w:val="uk-UA" w:eastAsia="en-US"/>
              </w:rPr>
              <w:t>Малоцінні та швидкозношувані предмети</w:t>
            </w:r>
          </w:p>
        </w:tc>
        <w:tc>
          <w:tcPr>
            <w:tcW w:w="2126" w:type="dxa"/>
          </w:tcPr>
          <w:p w:rsidR="006648DC" w:rsidRPr="00D109A6" w:rsidRDefault="006648DC" w:rsidP="006648DC">
            <w:pPr>
              <w:contextualSpacing/>
              <w:jc w:val="center"/>
              <w:rPr>
                <w:rFonts w:eastAsia="Calibri"/>
                <w:sz w:val="24"/>
                <w:szCs w:val="24"/>
                <w:lang w:val="uk-UA" w:eastAsia="en-US"/>
              </w:rPr>
            </w:pPr>
            <w:r w:rsidRPr="00D109A6">
              <w:rPr>
                <w:rFonts w:eastAsia="Calibri"/>
                <w:sz w:val="24"/>
                <w:szCs w:val="24"/>
                <w:lang w:eastAsia="en-US"/>
              </w:rPr>
              <w:t>1</w:t>
            </w:r>
            <w:r w:rsidRPr="00D109A6">
              <w:rPr>
                <w:rFonts w:eastAsia="Calibri"/>
                <w:sz w:val="24"/>
                <w:szCs w:val="24"/>
                <w:lang w:val="uk-UA" w:eastAsia="en-US"/>
              </w:rPr>
              <w:t>276</w:t>
            </w:r>
          </w:p>
        </w:tc>
        <w:tc>
          <w:tcPr>
            <w:tcW w:w="1701" w:type="dxa"/>
          </w:tcPr>
          <w:p w:rsidR="006648DC" w:rsidRPr="00D109A6" w:rsidRDefault="006648DC" w:rsidP="006648DC">
            <w:pPr>
              <w:contextualSpacing/>
              <w:jc w:val="center"/>
              <w:rPr>
                <w:rFonts w:eastAsia="Calibri"/>
                <w:sz w:val="24"/>
                <w:szCs w:val="24"/>
                <w:lang w:val="uk-UA" w:eastAsia="en-US"/>
              </w:rPr>
            </w:pPr>
            <w:r w:rsidRPr="00D109A6">
              <w:rPr>
                <w:rFonts w:eastAsia="Calibri"/>
                <w:sz w:val="24"/>
                <w:szCs w:val="24"/>
                <w:lang w:val="uk-UA" w:eastAsia="en-US"/>
              </w:rPr>
              <w:t>419961,33</w:t>
            </w:r>
          </w:p>
        </w:tc>
      </w:tr>
    </w:tbl>
    <w:p w:rsidR="006648DC" w:rsidRPr="00D109A6" w:rsidRDefault="006648DC" w:rsidP="00515914">
      <w:pPr>
        <w:pStyle w:val="a4"/>
        <w:spacing w:before="0" w:beforeAutospacing="0" w:after="0" w:afterAutospacing="0"/>
        <w:ind w:firstLine="709"/>
        <w:jc w:val="both"/>
        <w:rPr>
          <w:sz w:val="28"/>
          <w:szCs w:val="28"/>
          <w:lang w:val="uk-UA"/>
        </w:rPr>
      </w:pPr>
    </w:p>
    <w:p w:rsidR="0089199E" w:rsidRDefault="00BC1B2A" w:rsidP="00515914">
      <w:pPr>
        <w:pStyle w:val="a4"/>
        <w:spacing w:before="0" w:beforeAutospacing="0" w:after="0" w:afterAutospacing="0"/>
        <w:ind w:firstLine="709"/>
        <w:jc w:val="both"/>
        <w:rPr>
          <w:b/>
          <w:i/>
          <w:sz w:val="28"/>
          <w:szCs w:val="28"/>
          <w:lang w:val="uk-UA"/>
        </w:rPr>
      </w:pPr>
      <w:r>
        <w:rPr>
          <w:sz w:val="28"/>
          <w:szCs w:val="28"/>
          <w:lang w:val="uk-UA"/>
        </w:rPr>
        <w:t>6.1.3. У додатку 12 до рішення</w:t>
      </w:r>
      <w:r w:rsidR="006648DC" w:rsidRPr="00D109A6">
        <w:rPr>
          <w:sz w:val="28"/>
          <w:szCs w:val="28"/>
          <w:lang w:val="uk-UA"/>
        </w:rPr>
        <w:t xml:space="preserve"> у розділі ,,Цінні папери” цифри ,,11142</w:t>
      </w:r>
      <w:r w:rsidR="00003D8E">
        <w:rPr>
          <w:sz w:val="28"/>
          <w:szCs w:val="28"/>
          <w:lang w:val="uk-UA"/>
        </w:rPr>
        <w:t xml:space="preserve">” </w:t>
      </w:r>
      <w:r w:rsidRPr="00D109A6">
        <w:rPr>
          <w:sz w:val="28"/>
          <w:szCs w:val="28"/>
          <w:lang w:val="uk-UA"/>
        </w:rPr>
        <w:t>замі</w:t>
      </w:r>
      <w:r>
        <w:rPr>
          <w:sz w:val="28"/>
          <w:szCs w:val="28"/>
          <w:lang w:val="uk-UA"/>
        </w:rPr>
        <w:t>ни</w:t>
      </w:r>
      <w:r w:rsidRPr="00D109A6">
        <w:rPr>
          <w:sz w:val="28"/>
          <w:szCs w:val="28"/>
          <w:lang w:val="uk-UA"/>
        </w:rPr>
        <w:t>ти</w:t>
      </w:r>
      <w:r>
        <w:rPr>
          <w:sz w:val="28"/>
          <w:szCs w:val="28"/>
          <w:lang w:val="uk-UA"/>
        </w:rPr>
        <w:t xml:space="preserve"> </w:t>
      </w:r>
      <w:r w:rsidR="00003D8E">
        <w:rPr>
          <w:sz w:val="28"/>
          <w:szCs w:val="28"/>
          <w:lang w:val="uk-UA"/>
        </w:rPr>
        <w:t>цифрами</w:t>
      </w:r>
      <w:r w:rsidR="004305A5" w:rsidRPr="00D109A6">
        <w:rPr>
          <w:sz w:val="28"/>
          <w:szCs w:val="28"/>
          <w:lang w:val="uk-UA"/>
        </w:rPr>
        <w:t xml:space="preserve"> ,,9122”.</w:t>
      </w:r>
      <w:r w:rsidR="00D109A6">
        <w:rPr>
          <w:sz w:val="28"/>
          <w:szCs w:val="28"/>
          <w:lang w:val="uk-UA"/>
        </w:rPr>
        <w:t xml:space="preserve"> </w:t>
      </w:r>
    </w:p>
    <w:p w:rsidR="00721F35" w:rsidRPr="00CA1ACE" w:rsidRDefault="00721F35" w:rsidP="00515914">
      <w:pPr>
        <w:pStyle w:val="a4"/>
        <w:spacing w:before="0" w:beforeAutospacing="0" w:after="0" w:afterAutospacing="0"/>
        <w:ind w:firstLine="709"/>
        <w:jc w:val="both"/>
        <w:rPr>
          <w:b/>
          <w:i/>
          <w:sz w:val="28"/>
          <w:szCs w:val="28"/>
          <w:lang w:val="uk-UA"/>
        </w:rPr>
      </w:pPr>
    </w:p>
    <w:p w:rsidR="0089199E" w:rsidRPr="00CA1ACE" w:rsidRDefault="0089199E" w:rsidP="00515914">
      <w:pPr>
        <w:pStyle w:val="a4"/>
        <w:spacing w:before="0" w:beforeAutospacing="0" w:after="0" w:afterAutospacing="0"/>
        <w:ind w:firstLine="709"/>
        <w:jc w:val="both"/>
        <w:rPr>
          <w:sz w:val="28"/>
          <w:szCs w:val="28"/>
          <w:lang w:val="uk-UA"/>
        </w:rPr>
      </w:pPr>
      <w:r w:rsidRPr="00CA1ACE">
        <w:rPr>
          <w:sz w:val="28"/>
          <w:szCs w:val="28"/>
          <w:lang w:val="uk-UA"/>
        </w:rPr>
        <w:t xml:space="preserve">6.2. До рішення Дніпропетровської обласної ради від 16 червня </w:t>
      </w:r>
      <w:r w:rsidR="00BE0DCD">
        <w:rPr>
          <w:sz w:val="28"/>
          <w:szCs w:val="28"/>
          <w:lang w:val="uk-UA"/>
        </w:rPr>
        <w:t xml:space="preserve">             </w:t>
      </w:r>
      <w:r w:rsidRPr="00CA1ACE">
        <w:rPr>
          <w:sz w:val="28"/>
          <w:szCs w:val="28"/>
          <w:lang w:val="uk-UA"/>
        </w:rPr>
        <w:t>2021 року № 84-6/</w:t>
      </w:r>
      <w:r w:rsidRPr="00CA1ACE">
        <w:rPr>
          <w:sz w:val="28"/>
          <w:szCs w:val="28"/>
          <w:lang w:val="en-US"/>
        </w:rPr>
        <w:t>VIII</w:t>
      </w:r>
      <w:r w:rsidRPr="00CA1ACE">
        <w:rPr>
          <w:sz w:val="28"/>
          <w:szCs w:val="28"/>
          <w:lang w:val="uk-UA"/>
        </w:rPr>
        <w:t xml:space="preserve"> ,,Про деякі питання управління майном, що </w:t>
      </w:r>
      <w:r w:rsidRPr="00CA1ACE">
        <w:rPr>
          <w:sz w:val="28"/>
          <w:szCs w:val="28"/>
          <w:lang w:val="uk-UA"/>
        </w:rPr>
        <w:lastRenderedPageBreak/>
        <w:t>належить до спільної власності територіальних громад сіл, селищ, міст Дніпропетровської області”</w:t>
      </w:r>
      <w:r w:rsidR="00003D8E">
        <w:rPr>
          <w:sz w:val="28"/>
          <w:szCs w:val="28"/>
          <w:lang w:val="uk-UA"/>
        </w:rPr>
        <w:t>,</w:t>
      </w:r>
      <w:r w:rsidRPr="00CA1ACE">
        <w:rPr>
          <w:sz w:val="28"/>
          <w:szCs w:val="28"/>
          <w:lang w:val="uk-UA"/>
        </w:rPr>
        <w:t xml:space="preserve"> виклавши пункт 5.5 у новій редакції:</w:t>
      </w:r>
    </w:p>
    <w:p w:rsidR="00721F35" w:rsidRDefault="0089199E" w:rsidP="00BE0DCD">
      <w:pPr>
        <w:pStyle w:val="a4"/>
        <w:spacing w:before="0" w:beforeAutospacing="0" w:after="0" w:afterAutospacing="0"/>
        <w:ind w:firstLine="709"/>
        <w:jc w:val="both"/>
        <w:rPr>
          <w:rStyle w:val="st"/>
          <w:sz w:val="28"/>
          <w:szCs w:val="28"/>
          <w:lang w:val="uk-UA"/>
        </w:rPr>
      </w:pPr>
      <w:r w:rsidRPr="00CA1ACE">
        <w:rPr>
          <w:rStyle w:val="st"/>
          <w:sz w:val="28"/>
          <w:szCs w:val="28"/>
          <w:lang w:val="uk-UA"/>
        </w:rPr>
        <w:t xml:space="preserve">,,Нерухомим майном, розташованим за </w:t>
      </w:r>
      <w:proofErr w:type="spellStart"/>
      <w:r w:rsidRPr="00CA1ACE">
        <w:rPr>
          <w:rStyle w:val="st"/>
          <w:sz w:val="28"/>
          <w:szCs w:val="28"/>
          <w:lang w:val="uk-UA"/>
        </w:rPr>
        <w:t>адресою</w:t>
      </w:r>
      <w:proofErr w:type="spellEnd"/>
      <w:r w:rsidRPr="00CA1ACE">
        <w:rPr>
          <w:rStyle w:val="st"/>
          <w:sz w:val="28"/>
          <w:szCs w:val="28"/>
          <w:lang w:val="uk-UA"/>
        </w:rPr>
        <w:t>: смт Межова,                  вул. Грушевського, 10/3</w:t>
      </w:r>
      <w:r w:rsidR="00003D8E">
        <w:rPr>
          <w:rStyle w:val="st"/>
          <w:sz w:val="28"/>
          <w:szCs w:val="28"/>
          <w:lang w:val="uk-UA"/>
        </w:rPr>
        <w:t>,</w:t>
      </w:r>
      <w:r w:rsidRPr="00CA1ACE">
        <w:rPr>
          <w:rStyle w:val="st"/>
          <w:sz w:val="28"/>
          <w:szCs w:val="28"/>
          <w:lang w:val="uk-UA"/>
        </w:rPr>
        <w:t xml:space="preserve"> загальною площею </w:t>
      </w:r>
      <w:smartTag w:uri="urn:schemas-microsoft-com:office:smarttags" w:element="metricconverter">
        <w:smartTagPr>
          <w:attr w:name="ProductID" w:val="367,8 кв. м"/>
        </w:smartTagPr>
        <w:r w:rsidRPr="00CA1ACE">
          <w:rPr>
            <w:rStyle w:val="st"/>
            <w:sz w:val="28"/>
            <w:szCs w:val="28"/>
            <w:lang w:val="uk-UA"/>
          </w:rPr>
          <w:t xml:space="preserve">367,8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(на першому поверсі у відокремленій групі приміщень № 3: приміщення № 1 – тамбур площею </w:t>
      </w:r>
      <w:smartTag w:uri="urn:schemas-microsoft-com:office:smarttags" w:element="metricconverter">
        <w:smartTagPr>
          <w:attr w:name="ProductID" w:val="2,1 кв. м"/>
        </w:smartTagPr>
        <w:r w:rsidRPr="00CA1ACE">
          <w:rPr>
            <w:rStyle w:val="st"/>
            <w:sz w:val="28"/>
            <w:szCs w:val="28"/>
            <w:lang w:val="uk-UA"/>
          </w:rPr>
          <w:t xml:space="preserve">2,1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2 – торговельний зал площею </w:t>
      </w:r>
      <w:smartTag w:uri="urn:schemas-microsoft-com:office:smarttags" w:element="metricconverter">
        <w:smartTagPr>
          <w:attr w:name="ProductID" w:val="33,2 кв. м"/>
        </w:smartTagPr>
        <w:r w:rsidRPr="00CA1ACE">
          <w:rPr>
            <w:rStyle w:val="st"/>
            <w:sz w:val="28"/>
            <w:szCs w:val="28"/>
            <w:lang w:val="uk-UA"/>
          </w:rPr>
          <w:t xml:space="preserve">33,2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3 – приміщення для зберігання лікарських засобів площею </w:t>
      </w:r>
      <w:smartTag w:uri="urn:schemas-microsoft-com:office:smarttags" w:element="metricconverter">
        <w:smartTagPr>
          <w:attr w:name="ProductID" w:val="32,9 кв. м"/>
        </w:smartTagPr>
        <w:r w:rsidRPr="00CA1ACE">
          <w:rPr>
            <w:rStyle w:val="st"/>
            <w:sz w:val="28"/>
            <w:szCs w:val="28"/>
            <w:lang w:val="uk-UA"/>
          </w:rPr>
          <w:t xml:space="preserve">32,9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4 – приміщення здійснення медичної практики площею </w:t>
      </w:r>
      <w:smartTag w:uri="urn:schemas-microsoft-com:office:smarttags" w:element="metricconverter">
        <w:smartTagPr>
          <w:attr w:name="ProductID" w:val="15,4 кв. м"/>
        </w:smartTagPr>
        <w:r w:rsidRPr="00CA1ACE">
          <w:rPr>
            <w:rStyle w:val="st"/>
            <w:sz w:val="28"/>
            <w:szCs w:val="28"/>
            <w:lang w:val="uk-UA"/>
          </w:rPr>
          <w:t xml:space="preserve">15,4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5 – коридор площею </w:t>
      </w:r>
      <w:smartTag w:uri="urn:schemas-microsoft-com:office:smarttags" w:element="metricconverter">
        <w:smartTagPr>
          <w:attr w:name="ProductID" w:val="39,5 кв. м"/>
        </w:smartTagPr>
        <w:r w:rsidRPr="00CA1ACE">
          <w:rPr>
            <w:rStyle w:val="st"/>
            <w:sz w:val="28"/>
            <w:szCs w:val="28"/>
            <w:lang w:val="uk-UA"/>
          </w:rPr>
          <w:t xml:space="preserve">39,5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6 – кабінет завідувача площею </w:t>
      </w:r>
      <w:smartTag w:uri="urn:schemas-microsoft-com:office:smarttags" w:element="metricconverter">
        <w:smartTagPr>
          <w:attr w:name="ProductID" w:val="5,8 кв. м"/>
        </w:smartTagPr>
        <w:r w:rsidRPr="00CA1ACE">
          <w:rPr>
            <w:rStyle w:val="st"/>
            <w:sz w:val="28"/>
            <w:szCs w:val="28"/>
            <w:lang w:val="uk-UA"/>
          </w:rPr>
          <w:t xml:space="preserve">5,8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w:t>
      </w:r>
      <w:r w:rsidR="00003D8E">
        <w:rPr>
          <w:rStyle w:val="st"/>
          <w:sz w:val="28"/>
          <w:szCs w:val="28"/>
          <w:lang w:val="uk-UA"/>
        </w:rPr>
        <w:t xml:space="preserve">                   </w:t>
      </w:r>
      <w:r w:rsidRPr="00CA1ACE">
        <w:rPr>
          <w:rStyle w:val="st"/>
          <w:sz w:val="28"/>
          <w:szCs w:val="28"/>
          <w:lang w:val="uk-UA"/>
        </w:rPr>
        <w:t xml:space="preserve">№ 7 – тамбур площею </w:t>
      </w:r>
      <w:smartTag w:uri="urn:schemas-microsoft-com:office:smarttags" w:element="metricconverter">
        <w:smartTagPr>
          <w:attr w:name="ProductID" w:val="5,5 кв. м"/>
        </w:smartTagPr>
        <w:r w:rsidRPr="00CA1ACE">
          <w:rPr>
            <w:rStyle w:val="st"/>
            <w:sz w:val="28"/>
            <w:szCs w:val="28"/>
            <w:lang w:val="uk-UA"/>
          </w:rPr>
          <w:t xml:space="preserve">5,5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8 – сходи площею </w:t>
      </w:r>
      <w:r w:rsidR="00DE1A44">
        <w:rPr>
          <w:rStyle w:val="st"/>
          <w:sz w:val="28"/>
          <w:szCs w:val="28"/>
          <w:lang w:val="uk-UA"/>
        </w:rPr>
        <w:br/>
      </w:r>
      <w:smartTag w:uri="urn:schemas-microsoft-com:office:smarttags" w:element="metricconverter">
        <w:smartTagPr>
          <w:attr w:name="ProductID" w:val="15,2 кв. м"/>
        </w:smartTagPr>
        <w:r w:rsidRPr="00CA1ACE">
          <w:rPr>
            <w:rStyle w:val="st"/>
            <w:sz w:val="28"/>
            <w:szCs w:val="28"/>
            <w:lang w:val="uk-UA"/>
          </w:rPr>
          <w:t xml:space="preserve">15,2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9 – приміщення для персоналу площею </w:t>
      </w:r>
      <w:r w:rsidR="00DE1A44">
        <w:rPr>
          <w:rStyle w:val="st"/>
          <w:sz w:val="28"/>
          <w:szCs w:val="28"/>
          <w:lang w:val="uk-UA"/>
        </w:rPr>
        <w:br/>
      </w:r>
      <w:smartTag w:uri="urn:schemas-microsoft-com:office:smarttags" w:element="metricconverter">
        <w:smartTagPr>
          <w:attr w:name="ProductID" w:val="18,0 кв. м"/>
        </w:smartTagPr>
        <w:r w:rsidRPr="00CA1ACE">
          <w:rPr>
            <w:rStyle w:val="st"/>
            <w:sz w:val="28"/>
            <w:szCs w:val="28"/>
            <w:lang w:val="uk-UA"/>
          </w:rPr>
          <w:t xml:space="preserve">18,0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10 – котельня площею </w:t>
      </w:r>
      <w:smartTag w:uri="urn:schemas-microsoft-com:office:smarttags" w:element="metricconverter">
        <w:smartTagPr>
          <w:attr w:name="ProductID" w:val="11,9 кв. м"/>
        </w:smartTagPr>
        <w:r w:rsidRPr="00CA1ACE">
          <w:rPr>
            <w:rStyle w:val="st"/>
            <w:sz w:val="28"/>
            <w:szCs w:val="28"/>
            <w:lang w:val="uk-UA"/>
          </w:rPr>
          <w:t xml:space="preserve">11,9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w:t>
      </w:r>
      <w:r w:rsidR="00003D8E">
        <w:rPr>
          <w:rStyle w:val="st"/>
          <w:sz w:val="28"/>
          <w:szCs w:val="28"/>
          <w:lang w:val="uk-UA"/>
        </w:rPr>
        <w:t xml:space="preserve">                           </w:t>
      </w:r>
      <w:r w:rsidRPr="00CA1ACE">
        <w:rPr>
          <w:rStyle w:val="st"/>
          <w:sz w:val="28"/>
          <w:szCs w:val="28"/>
          <w:lang w:val="uk-UA"/>
        </w:rPr>
        <w:t xml:space="preserve">№ 11 – приміщення для зберігання господарського інвентарю площею </w:t>
      </w:r>
      <w:r w:rsidR="00003D8E">
        <w:rPr>
          <w:rStyle w:val="st"/>
          <w:sz w:val="28"/>
          <w:szCs w:val="28"/>
          <w:lang w:val="uk-UA"/>
        </w:rPr>
        <w:t xml:space="preserve">              </w:t>
      </w:r>
      <w:smartTag w:uri="urn:schemas-microsoft-com:office:smarttags" w:element="metricconverter">
        <w:smartTagPr>
          <w:attr w:name="ProductID" w:val="1,2 кв. м"/>
        </w:smartTagPr>
        <w:r w:rsidRPr="00CA1ACE">
          <w:rPr>
            <w:rStyle w:val="st"/>
            <w:sz w:val="28"/>
            <w:szCs w:val="28"/>
            <w:lang w:val="uk-UA"/>
          </w:rPr>
          <w:t xml:space="preserve">1,2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12 – приміщення для зберігання господарського інвентарю площею </w:t>
      </w:r>
      <w:smartTag w:uri="urn:schemas-microsoft-com:office:smarttags" w:element="metricconverter">
        <w:smartTagPr>
          <w:attr w:name="ProductID" w:val="1,1 кв. м"/>
        </w:smartTagPr>
        <w:r w:rsidRPr="00CA1ACE">
          <w:rPr>
            <w:rStyle w:val="st"/>
            <w:sz w:val="28"/>
            <w:szCs w:val="28"/>
            <w:lang w:val="uk-UA"/>
          </w:rPr>
          <w:t xml:space="preserve">1,1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13 – приміщення для зберігання господарського інвентарю площею </w:t>
      </w:r>
      <w:smartTag w:uri="urn:schemas-microsoft-com:office:smarttags" w:element="metricconverter">
        <w:smartTagPr>
          <w:attr w:name="ProductID" w:val="1,3 кв. м"/>
        </w:smartTagPr>
        <w:r w:rsidRPr="00CA1ACE">
          <w:rPr>
            <w:rStyle w:val="st"/>
            <w:sz w:val="28"/>
            <w:szCs w:val="28"/>
            <w:lang w:val="uk-UA"/>
          </w:rPr>
          <w:t xml:space="preserve">1,3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w:t>
      </w:r>
      <w:r w:rsidR="00003D8E">
        <w:rPr>
          <w:rStyle w:val="st"/>
          <w:sz w:val="28"/>
          <w:szCs w:val="28"/>
          <w:lang w:val="uk-UA"/>
        </w:rPr>
        <w:t xml:space="preserve">                   </w:t>
      </w:r>
      <w:r w:rsidRPr="00CA1ACE">
        <w:rPr>
          <w:rStyle w:val="st"/>
          <w:sz w:val="28"/>
          <w:szCs w:val="28"/>
          <w:lang w:val="uk-UA"/>
        </w:rPr>
        <w:t xml:space="preserve">№ 14 – коридор площею </w:t>
      </w:r>
      <w:smartTag w:uri="urn:schemas-microsoft-com:office:smarttags" w:element="metricconverter">
        <w:smartTagPr>
          <w:attr w:name="ProductID" w:val="7,5 кв. м"/>
        </w:smartTagPr>
        <w:r w:rsidRPr="00CA1ACE">
          <w:rPr>
            <w:rStyle w:val="st"/>
            <w:sz w:val="28"/>
            <w:szCs w:val="28"/>
            <w:lang w:val="uk-UA"/>
          </w:rPr>
          <w:t xml:space="preserve">7,5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15 – тамбур площею </w:t>
      </w:r>
      <w:r w:rsidR="00003D8E">
        <w:rPr>
          <w:rStyle w:val="st"/>
          <w:sz w:val="28"/>
          <w:szCs w:val="28"/>
          <w:lang w:val="uk-UA"/>
        </w:rPr>
        <w:t xml:space="preserve">               </w:t>
      </w:r>
      <w:smartTag w:uri="urn:schemas-microsoft-com:office:smarttags" w:element="metricconverter">
        <w:smartTagPr>
          <w:attr w:name="ProductID" w:val="3,1 кв. м"/>
        </w:smartTagPr>
        <w:r w:rsidRPr="00CA1ACE">
          <w:rPr>
            <w:rStyle w:val="st"/>
            <w:sz w:val="28"/>
            <w:szCs w:val="28"/>
            <w:lang w:val="uk-UA"/>
          </w:rPr>
          <w:t xml:space="preserve">3,1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16 – приміщення площею </w:t>
      </w:r>
      <w:smartTag w:uri="urn:schemas-microsoft-com:office:smarttags" w:element="metricconverter">
        <w:smartTagPr>
          <w:attr w:name="ProductID" w:val="9,3 кв. м"/>
        </w:smartTagPr>
        <w:r w:rsidRPr="00CA1ACE">
          <w:rPr>
            <w:rStyle w:val="st"/>
            <w:sz w:val="28"/>
            <w:szCs w:val="28"/>
            <w:lang w:val="uk-UA"/>
          </w:rPr>
          <w:t xml:space="preserve">9,3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17 – приміщення для зберігання лікарських засобів площею </w:t>
      </w:r>
      <w:smartTag w:uri="urn:schemas-microsoft-com:office:smarttags" w:element="metricconverter">
        <w:smartTagPr>
          <w:attr w:name="ProductID" w:val="3,4 кв. м"/>
        </w:smartTagPr>
        <w:r w:rsidRPr="00CA1ACE">
          <w:rPr>
            <w:rStyle w:val="st"/>
            <w:sz w:val="28"/>
            <w:szCs w:val="28"/>
            <w:lang w:val="uk-UA"/>
          </w:rPr>
          <w:t xml:space="preserve">3,4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18 – приміщення площею </w:t>
      </w:r>
      <w:smartTag w:uri="urn:schemas-microsoft-com:office:smarttags" w:element="metricconverter">
        <w:smartTagPr>
          <w:attr w:name="ProductID" w:val="14,6 кв. м"/>
        </w:smartTagPr>
        <w:r w:rsidRPr="00CA1ACE">
          <w:rPr>
            <w:rStyle w:val="st"/>
            <w:sz w:val="28"/>
            <w:szCs w:val="28"/>
            <w:lang w:val="uk-UA"/>
          </w:rPr>
          <w:t xml:space="preserve">14,6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19 – вбиральня площею </w:t>
      </w:r>
      <w:smartTag w:uri="urn:schemas-microsoft-com:office:smarttags" w:element="metricconverter">
        <w:smartTagPr>
          <w:attr w:name="ProductID" w:val="1,4 кв. м"/>
        </w:smartTagPr>
        <w:r w:rsidRPr="00CA1ACE">
          <w:rPr>
            <w:rStyle w:val="st"/>
            <w:sz w:val="28"/>
            <w:szCs w:val="28"/>
            <w:lang w:val="uk-UA"/>
          </w:rPr>
          <w:t xml:space="preserve">1,4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20 – рукомийник площею </w:t>
      </w:r>
      <w:r w:rsidR="00B661CA" w:rsidRPr="00CA1ACE">
        <w:rPr>
          <w:rStyle w:val="st"/>
          <w:sz w:val="28"/>
          <w:szCs w:val="28"/>
          <w:lang w:val="uk-UA"/>
        </w:rPr>
        <w:br/>
      </w:r>
      <w:smartTag w:uri="urn:schemas-microsoft-com:office:smarttags" w:element="metricconverter">
        <w:smartTagPr>
          <w:attr w:name="ProductID" w:val="1,4 кв. м"/>
        </w:smartTagPr>
        <w:r w:rsidRPr="00CA1ACE">
          <w:rPr>
            <w:rStyle w:val="st"/>
            <w:sz w:val="28"/>
            <w:szCs w:val="28"/>
            <w:lang w:val="uk-UA"/>
          </w:rPr>
          <w:t xml:space="preserve">1,4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21 – приміщення площею </w:t>
      </w:r>
      <w:smartTag w:uri="urn:schemas-microsoft-com:office:smarttags" w:element="metricconverter">
        <w:smartTagPr>
          <w:attr w:name="ProductID" w:val="12,7 кв. м"/>
        </w:smartTagPr>
        <w:r w:rsidRPr="00CA1ACE">
          <w:rPr>
            <w:rStyle w:val="st"/>
            <w:sz w:val="28"/>
            <w:szCs w:val="28"/>
            <w:lang w:val="uk-UA"/>
          </w:rPr>
          <w:t xml:space="preserve">12,7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22 – електрощитова площею </w:t>
      </w:r>
      <w:smartTag w:uri="urn:schemas-microsoft-com:office:smarttags" w:element="metricconverter">
        <w:smartTagPr>
          <w:attr w:name="ProductID" w:val="0,7 кв. м"/>
        </w:smartTagPr>
        <w:r w:rsidRPr="00CA1ACE">
          <w:rPr>
            <w:rStyle w:val="st"/>
            <w:sz w:val="28"/>
            <w:szCs w:val="28"/>
            <w:lang w:val="uk-UA"/>
          </w:rPr>
          <w:t xml:space="preserve">0,7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23 – коридор площею </w:t>
      </w:r>
      <w:smartTag w:uri="urn:schemas-microsoft-com:office:smarttags" w:element="metricconverter">
        <w:smartTagPr>
          <w:attr w:name="ProductID" w:val="3,5 кв. м"/>
        </w:smartTagPr>
        <w:r w:rsidRPr="00CA1ACE">
          <w:rPr>
            <w:rStyle w:val="st"/>
            <w:sz w:val="28"/>
            <w:szCs w:val="28"/>
            <w:lang w:val="uk-UA"/>
          </w:rPr>
          <w:t xml:space="preserve">3,5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24 – приміщення площею </w:t>
      </w:r>
      <w:smartTag w:uri="urn:schemas-microsoft-com:office:smarttags" w:element="metricconverter">
        <w:smartTagPr>
          <w:attr w:name="ProductID" w:val="10,4 кв. м"/>
        </w:smartTagPr>
        <w:r w:rsidRPr="00CA1ACE">
          <w:rPr>
            <w:rStyle w:val="st"/>
            <w:sz w:val="28"/>
            <w:szCs w:val="28"/>
            <w:lang w:val="uk-UA"/>
          </w:rPr>
          <w:t xml:space="preserve">10,4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25 – </w:t>
      </w:r>
      <w:proofErr w:type="spellStart"/>
      <w:r w:rsidRPr="00CA1ACE">
        <w:rPr>
          <w:rStyle w:val="st"/>
          <w:sz w:val="28"/>
          <w:szCs w:val="28"/>
          <w:lang w:val="uk-UA"/>
        </w:rPr>
        <w:t>кладова</w:t>
      </w:r>
      <w:proofErr w:type="spellEnd"/>
      <w:r w:rsidRPr="00CA1ACE">
        <w:rPr>
          <w:rStyle w:val="st"/>
          <w:sz w:val="28"/>
          <w:szCs w:val="28"/>
          <w:lang w:val="uk-UA"/>
        </w:rPr>
        <w:t xml:space="preserve"> площею </w:t>
      </w:r>
      <w:smartTag w:uri="urn:schemas-microsoft-com:office:smarttags" w:element="metricconverter">
        <w:smartTagPr>
          <w:attr w:name="ProductID" w:val="2,0 кв. м"/>
        </w:smartTagPr>
        <w:r w:rsidRPr="00CA1ACE">
          <w:rPr>
            <w:rStyle w:val="st"/>
            <w:sz w:val="28"/>
            <w:szCs w:val="28"/>
            <w:lang w:val="uk-UA"/>
          </w:rPr>
          <w:t xml:space="preserve">2,0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26 – бухгалтерія площею </w:t>
      </w:r>
      <w:smartTag w:uri="urn:schemas-microsoft-com:office:smarttags" w:element="metricconverter">
        <w:smartTagPr>
          <w:attr w:name="ProductID" w:val="10,8 кв. м"/>
        </w:smartTagPr>
        <w:r w:rsidRPr="00CA1ACE">
          <w:rPr>
            <w:rStyle w:val="st"/>
            <w:sz w:val="28"/>
            <w:szCs w:val="28"/>
            <w:lang w:val="uk-UA"/>
          </w:rPr>
          <w:t xml:space="preserve">10,8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27 – санвузол, площею </w:t>
      </w:r>
      <w:r w:rsidR="00B661CA" w:rsidRPr="00CA1ACE">
        <w:rPr>
          <w:rStyle w:val="st"/>
          <w:sz w:val="28"/>
          <w:szCs w:val="28"/>
          <w:lang w:val="uk-UA"/>
        </w:rPr>
        <w:br/>
      </w:r>
      <w:smartTag w:uri="urn:schemas-microsoft-com:office:smarttags" w:element="metricconverter">
        <w:smartTagPr>
          <w:attr w:name="ProductID" w:val="1,4 кв. м"/>
        </w:smartTagPr>
        <w:r w:rsidRPr="00CA1ACE">
          <w:rPr>
            <w:rStyle w:val="st"/>
            <w:sz w:val="28"/>
            <w:szCs w:val="28"/>
            <w:lang w:val="uk-UA"/>
          </w:rPr>
          <w:t xml:space="preserve">1,4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28 – приміщення площею </w:t>
      </w:r>
      <w:smartTag w:uri="urn:schemas-microsoft-com:office:smarttags" w:element="metricconverter">
        <w:smartTagPr>
          <w:attr w:name="ProductID" w:val="10,9 кв. м"/>
        </w:smartTagPr>
        <w:r w:rsidRPr="00CA1ACE">
          <w:rPr>
            <w:rStyle w:val="st"/>
            <w:sz w:val="28"/>
            <w:szCs w:val="28"/>
            <w:lang w:val="uk-UA"/>
          </w:rPr>
          <w:t xml:space="preserve">10,9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29 – торговельний зал площею </w:t>
      </w:r>
      <w:smartTag w:uri="urn:schemas-microsoft-com:office:smarttags" w:element="metricconverter">
        <w:smartTagPr>
          <w:attr w:name="ProductID" w:val="48,3 кв. м"/>
        </w:smartTagPr>
        <w:r w:rsidRPr="00CA1ACE">
          <w:rPr>
            <w:rStyle w:val="st"/>
            <w:sz w:val="28"/>
            <w:szCs w:val="28"/>
            <w:lang w:val="uk-UA"/>
          </w:rPr>
          <w:t xml:space="preserve">48,3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30 – торговельний зал площею </w:t>
      </w:r>
      <w:smartTag w:uri="urn:schemas-microsoft-com:office:smarttags" w:element="metricconverter">
        <w:smartTagPr>
          <w:attr w:name="ProductID" w:val="26,1 кв. м"/>
        </w:smartTagPr>
        <w:r w:rsidRPr="00CA1ACE">
          <w:rPr>
            <w:rStyle w:val="st"/>
            <w:sz w:val="28"/>
            <w:szCs w:val="28"/>
            <w:lang w:val="uk-UA"/>
          </w:rPr>
          <w:t xml:space="preserve">26,1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31 – тамбур площею </w:t>
      </w:r>
      <w:smartTag w:uri="urn:schemas-microsoft-com:office:smarttags" w:element="metricconverter">
        <w:smartTagPr>
          <w:attr w:name="ProductID" w:val="2,0 кв. м"/>
        </w:smartTagPr>
        <w:r w:rsidRPr="00CA1ACE">
          <w:rPr>
            <w:rStyle w:val="st"/>
            <w:sz w:val="28"/>
            <w:szCs w:val="28"/>
            <w:lang w:val="uk-UA"/>
          </w:rPr>
          <w:t xml:space="preserve">2,0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приміщення № 32 – сход. клітка площею </w:t>
      </w:r>
      <w:smartTag w:uri="urn:schemas-microsoft-com:office:smarttags" w:element="metricconverter">
        <w:smartTagPr>
          <w:attr w:name="ProductID" w:val="15,2 кв. м"/>
        </w:smartTagPr>
        <w:r w:rsidRPr="00CA1ACE">
          <w:rPr>
            <w:rStyle w:val="st"/>
            <w:sz w:val="28"/>
            <w:szCs w:val="28"/>
            <w:lang w:val="uk-UA"/>
          </w:rPr>
          <w:t xml:space="preserve">15,2 </w:t>
        </w:r>
        <w:proofErr w:type="spellStart"/>
        <w:r w:rsidRPr="00CA1ACE">
          <w:rPr>
            <w:rStyle w:val="st"/>
            <w:sz w:val="28"/>
            <w:szCs w:val="28"/>
            <w:lang w:val="uk-UA"/>
          </w:rPr>
          <w:t>кв</w:t>
        </w:r>
        <w:proofErr w:type="spellEnd"/>
        <w:r w:rsidRPr="00CA1ACE">
          <w:rPr>
            <w:rStyle w:val="st"/>
            <w:sz w:val="28"/>
            <w:szCs w:val="28"/>
            <w:lang w:val="uk-UA"/>
          </w:rPr>
          <w:t>. м</w:t>
        </w:r>
      </w:smartTag>
      <w:r w:rsidRPr="00CA1ACE">
        <w:rPr>
          <w:rStyle w:val="st"/>
          <w:sz w:val="28"/>
          <w:szCs w:val="28"/>
          <w:lang w:val="uk-UA"/>
        </w:rPr>
        <w:t xml:space="preserve">) та закріпити на праві господарського відання за обласним комунальним підприємством ,,Фармація”. </w:t>
      </w:r>
    </w:p>
    <w:p w:rsidR="00BE0DCD" w:rsidRPr="00BE0DCD" w:rsidRDefault="00BE0DCD" w:rsidP="00BE0DCD">
      <w:pPr>
        <w:pStyle w:val="a4"/>
        <w:spacing w:before="0" w:beforeAutospacing="0" w:after="0" w:afterAutospacing="0"/>
        <w:ind w:firstLine="709"/>
        <w:jc w:val="both"/>
        <w:rPr>
          <w:b/>
          <w:i/>
          <w:sz w:val="28"/>
          <w:szCs w:val="28"/>
          <w:lang w:val="uk-UA"/>
        </w:rPr>
      </w:pPr>
    </w:p>
    <w:p w:rsidR="00C3762D" w:rsidRPr="00CA1ACE" w:rsidRDefault="00BC1B2A" w:rsidP="00C3762D">
      <w:pPr>
        <w:tabs>
          <w:tab w:val="left" w:pos="2445"/>
        </w:tabs>
        <w:spacing w:line="240" w:lineRule="auto"/>
        <w:ind w:right="-2" w:firstLine="709"/>
        <w:jc w:val="both"/>
        <w:rPr>
          <w:rFonts w:ascii="Times New Roman" w:hAnsi="Times New Roman" w:cs="Times New Roman"/>
          <w:sz w:val="28"/>
          <w:szCs w:val="28"/>
          <w:lang w:val="uk-UA"/>
        </w:rPr>
      </w:pPr>
      <w:r>
        <w:rPr>
          <w:rFonts w:ascii="Times New Roman" w:hAnsi="Times New Roman" w:cs="Times New Roman"/>
          <w:sz w:val="28"/>
          <w:szCs w:val="28"/>
          <w:lang w:val="uk-UA"/>
        </w:rPr>
        <w:t>6.3. До р</w:t>
      </w:r>
      <w:r w:rsidR="00C3762D" w:rsidRPr="00CA1ACE">
        <w:rPr>
          <w:rFonts w:ascii="Times New Roman" w:hAnsi="Times New Roman" w:cs="Times New Roman"/>
          <w:sz w:val="28"/>
          <w:szCs w:val="28"/>
          <w:lang w:val="uk-UA"/>
        </w:rPr>
        <w:t xml:space="preserve">ішення Дніпровської обласної ради від 05 листопада </w:t>
      </w:r>
      <w:r w:rsidR="00FE7970" w:rsidRPr="00CA1ACE">
        <w:rPr>
          <w:rFonts w:ascii="Times New Roman" w:hAnsi="Times New Roman" w:cs="Times New Roman"/>
          <w:sz w:val="28"/>
          <w:szCs w:val="28"/>
          <w:lang w:val="uk-UA"/>
        </w:rPr>
        <w:br/>
      </w:r>
      <w:r w:rsidR="00C3762D" w:rsidRPr="00CA1ACE">
        <w:rPr>
          <w:rFonts w:ascii="Times New Roman" w:hAnsi="Times New Roman" w:cs="Times New Roman"/>
          <w:sz w:val="28"/>
          <w:szCs w:val="28"/>
          <w:lang w:val="uk-UA"/>
        </w:rPr>
        <w:t>2021</w:t>
      </w:r>
      <w:r w:rsidR="00FE7970" w:rsidRPr="00CA1ACE">
        <w:rPr>
          <w:rFonts w:ascii="Times New Roman" w:hAnsi="Times New Roman" w:cs="Times New Roman"/>
          <w:sz w:val="28"/>
          <w:szCs w:val="28"/>
          <w:lang w:val="uk-UA"/>
        </w:rPr>
        <w:t xml:space="preserve"> </w:t>
      </w:r>
      <w:r w:rsidR="00C3762D" w:rsidRPr="00CA1ACE">
        <w:rPr>
          <w:rFonts w:ascii="Times New Roman" w:hAnsi="Times New Roman" w:cs="Times New Roman"/>
          <w:sz w:val="28"/>
          <w:szCs w:val="28"/>
          <w:lang w:val="uk-UA"/>
        </w:rPr>
        <w:t>року № 140-8/</w:t>
      </w:r>
      <w:r w:rsidR="00AA179D" w:rsidRPr="00CA1ACE">
        <w:rPr>
          <w:rFonts w:ascii="Times New Roman" w:hAnsi="Times New Roman" w:cs="Times New Roman"/>
          <w:sz w:val="28"/>
          <w:szCs w:val="28"/>
          <w:lang w:val="en-US"/>
        </w:rPr>
        <w:t>V</w:t>
      </w:r>
      <w:r w:rsidR="00C3762D" w:rsidRPr="00CA1ACE">
        <w:rPr>
          <w:rFonts w:ascii="Times New Roman" w:hAnsi="Times New Roman" w:cs="Times New Roman"/>
          <w:sz w:val="28"/>
          <w:szCs w:val="28"/>
          <w:lang w:val="en-US"/>
        </w:rPr>
        <w:t>III</w:t>
      </w:r>
      <w:r w:rsidR="00C3762D" w:rsidRPr="00CA1ACE">
        <w:rPr>
          <w:rFonts w:ascii="Times New Roman" w:hAnsi="Times New Roman" w:cs="Times New Roman"/>
          <w:sz w:val="28"/>
          <w:szCs w:val="28"/>
          <w:lang w:val="uk-UA"/>
        </w:rPr>
        <w:t xml:space="preserve"> </w:t>
      </w:r>
      <w:r w:rsidR="00AA179D" w:rsidRPr="00CA1ACE">
        <w:rPr>
          <w:rFonts w:ascii="Times New Roman" w:hAnsi="Times New Roman" w:cs="Times New Roman"/>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sidR="005A0220" w:rsidRPr="00CA1ACE">
        <w:rPr>
          <w:rFonts w:ascii="Times New Roman" w:hAnsi="Times New Roman" w:cs="Times New Roman"/>
          <w:sz w:val="28"/>
          <w:szCs w:val="28"/>
          <w:lang w:val="uk-UA"/>
        </w:rPr>
        <w:t>, виклавши пункт 1</w:t>
      </w:r>
      <w:r w:rsidR="00C3762D" w:rsidRPr="00CA1ACE">
        <w:rPr>
          <w:rFonts w:ascii="Times New Roman" w:hAnsi="Times New Roman" w:cs="Times New Roman"/>
          <w:sz w:val="28"/>
          <w:szCs w:val="28"/>
          <w:lang w:val="uk-UA"/>
        </w:rPr>
        <w:t xml:space="preserve"> додатк</w:t>
      </w:r>
      <w:r w:rsidR="00003D8E">
        <w:rPr>
          <w:rFonts w:ascii="Times New Roman" w:hAnsi="Times New Roman" w:cs="Times New Roman"/>
          <w:sz w:val="28"/>
          <w:szCs w:val="28"/>
          <w:lang w:val="uk-UA"/>
        </w:rPr>
        <w:t>а</w:t>
      </w:r>
      <w:r w:rsidR="00C3762D" w:rsidRPr="00CA1ACE">
        <w:rPr>
          <w:rFonts w:ascii="Times New Roman" w:hAnsi="Times New Roman" w:cs="Times New Roman"/>
          <w:sz w:val="28"/>
          <w:szCs w:val="28"/>
          <w:lang w:val="uk-UA"/>
        </w:rPr>
        <w:t xml:space="preserve"> 4 </w:t>
      </w:r>
      <w:r w:rsidR="005A0220" w:rsidRPr="00CA1ACE">
        <w:rPr>
          <w:rFonts w:ascii="Times New Roman" w:hAnsi="Times New Roman" w:cs="Times New Roman"/>
          <w:sz w:val="28"/>
          <w:szCs w:val="28"/>
          <w:lang w:val="uk-UA"/>
        </w:rPr>
        <w:t>у новій редакції</w:t>
      </w:r>
      <w:r w:rsidR="00474801" w:rsidRPr="00CA1ACE">
        <w:rPr>
          <w:rFonts w:ascii="Times New Roman" w:hAnsi="Times New Roman" w:cs="Times New Roman"/>
          <w:sz w:val="28"/>
          <w:szCs w:val="28"/>
          <w:lang w:val="uk-UA"/>
        </w:rPr>
        <w:t>:</w:t>
      </w: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1701"/>
        <w:gridCol w:w="1701"/>
        <w:gridCol w:w="1320"/>
      </w:tblGrid>
      <w:tr w:rsidR="00C3762D" w:rsidRPr="00CA1ACE" w:rsidTr="00E25CD5">
        <w:trPr>
          <w:trHeight w:val="376"/>
          <w:tblHeader/>
        </w:trPr>
        <w:tc>
          <w:tcPr>
            <w:tcW w:w="709" w:type="dxa"/>
            <w:vMerge w:val="restart"/>
            <w:shd w:val="clear" w:color="auto" w:fill="auto"/>
            <w:vAlign w:val="center"/>
          </w:tcPr>
          <w:p w:rsidR="00C3762D" w:rsidRPr="00CA1ACE" w:rsidRDefault="00C3762D" w:rsidP="00F75840">
            <w:pPr>
              <w:pStyle w:val="a4"/>
              <w:spacing w:before="0" w:after="0"/>
              <w:jc w:val="center"/>
              <w:rPr>
                <w:sz w:val="22"/>
                <w:szCs w:val="22"/>
                <w:lang w:val="uk-UA"/>
              </w:rPr>
            </w:pPr>
            <w:r w:rsidRPr="00CA1ACE">
              <w:rPr>
                <w:sz w:val="22"/>
                <w:szCs w:val="22"/>
                <w:lang w:val="uk-UA"/>
              </w:rPr>
              <w:t>№</w:t>
            </w:r>
          </w:p>
          <w:p w:rsidR="00C3762D" w:rsidRPr="00CA1ACE" w:rsidRDefault="00C3762D" w:rsidP="00F75840">
            <w:pPr>
              <w:pStyle w:val="a4"/>
              <w:spacing w:before="0" w:after="0"/>
              <w:jc w:val="center"/>
              <w:rPr>
                <w:sz w:val="22"/>
                <w:szCs w:val="22"/>
                <w:lang w:val="uk-UA"/>
              </w:rPr>
            </w:pPr>
            <w:r w:rsidRPr="00CA1ACE">
              <w:rPr>
                <w:sz w:val="22"/>
                <w:szCs w:val="22"/>
                <w:lang w:val="uk-UA"/>
              </w:rPr>
              <w:t>з/п</w:t>
            </w:r>
          </w:p>
        </w:tc>
        <w:tc>
          <w:tcPr>
            <w:tcW w:w="3686" w:type="dxa"/>
            <w:vMerge w:val="restart"/>
            <w:shd w:val="clear" w:color="auto" w:fill="auto"/>
            <w:vAlign w:val="center"/>
          </w:tcPr>
          <w:p w:rsidR="00C3762D" w:rsidRPr="00CA1ACE" w:rsidRDefault="00C3762D" w:rsidP="00F75840">
            <w:pPr>
              <w:pStyle w:val="a4"/>
              <w:spacing w:before="0" w:after="0"/>
              <w:jc w:val="center"/>
              <w:rPr>
                <w:sz w:val="22"/>
                <w:szCs w:val="22"/>
                <w:lang w:val="uk-UA"/>
              </w:rPr>
            </w:pPr>
            <w:r w:rsidRPr="00CA1ACE">
              <w:rPr>
                <w:sz w:val="22"/>
                <w:szCs w:val="22"/>
                <w:lang w:val="uk-UA"/>
              </w:rPr>
              <w:t>Комунальне підприємство</w:t>
            </w:r>
          </w:p>
        </w:tc>
        <w:tc>
          <w:tcPr>
            <w:tcW w:w="4722" w:type="dxa"/>
            <w:gridSpan w:val="3"/>
            <w:shd w:val="clear" w:color="auto" w:fill="auto"/>
            <w:vAlign w:val="center"/>
          </w:tcPr>
          <w:p w:rsidR="00C3762D" w:rsidRPr="00CA1ACE" w:rsidRDefault="00C3762D" w:rsidP="00F75840">
            <w:pPr>
              <w:pStyle w:val="a4"/>
              <w:spacing w:before="0" w:after="0"/>
              <w:jc w:val="center"/>
              <w:rPr>
                <w:sz w:val="22"/>
                <w:szCs w:val="22"/>
                <w:lang w:val="uk-UA"/>
              </w:rPr>
            </w:pPr>
            <w:r w:rsidRPr="00CA1ACE">
              <w:rPr>
                <w:sz w:val="22"/>
                <w:szCs w:val="22"/>
                <w:lang w:val="uk-UA"/>
              </w:rPr>
              <w:t>Найменування</w:t>
            </w:r>
          </w:p>
        </w:tc>
      </w:tr>
      <w:tr w:rsidR="00C3762D" w:rsidRPr="00CA1ACE" w:rsidTr="00E25CD5">
        <w:trPr>
          <w:trHeight w:val="263"/>
          <w:tblHeader/>
        </w:trPr>
        <w:tc>
          <w:tcPr>
            <w:tcW w:w="709" w:type="dxa"/>
            <w:vMerge/>
            <w:shd w:val="clear" w:color="auto" w:fill="auto"/>
            <w:vAlign w:val="center"/>
          </w:tcPr>
          <w:p w:rsidR="00C3762D" w:rsidRPr="00CA1ACE" w:rsidRDefault="00C3762D" w:rsidP="00F75840">
            <w:pPr>
              <w:pStyle w:val="a4"/>
              <w:spacing w:before="0" w:after="0"/>
              <w:jc w:val="center"/>
              <w:rPr>
                <w:sz w:val="22"/>
                <w:szCs w:val="22"/>
                <w:lang w:val="uk-UA"/>
              </w:rPr>
            </w:pPr>
          </w:p>
        </w:tc>
        <w:tc>
          <w:tcPr>
            <w:tcW w:w="3686" w:type="dxa"/>
            <w:vMerge/>
            <w:shd w:val="clear" w:color="auto" w:fill="auto"/>
            <w:vAlign w:val="center"/>
          </w:tcPr>
          <w:p w:rsidR="00C3762D" w:rsidRPr="00CA1ACE" w:rsidRDefault="00C3762D" w:rsidP="00F75840">
            <w:pPr>
              <w:pStyle w:val="a4"/>
              <w:spacing w:before="0" w:after="0"/>
              <w:jc w:val="center"/>
              <w:rPr>
                <w:sz w:val="22"/>
                <w:szCs w:val="22"/>
                <w:lang w:val="uk-UA"/>
              </w:rPr>
            </w:pPr>
          </w:p>
        </w:tc>
        <w:tc>
          <w:tcPr>
            <w:tcW w:w="1701" w:type="dxa"/>
            <w:shd w:val="clear" w:color="auto" w:fill="auto"/>
            <w:vAlign w:val="center"/>
          </w:tcPr>
          <w:p w:rsidR="00C3762D" w:rsidRPr="00CA1ACE" w:rsidRDefault="00DA4C78" w:rsidP="00F75840">
            <w:pPr>
              <w:pStyle w:val="a4"/>
              <w:spacing w:before="0" w:after="0"/>
              <w:jc w:val="center"/>
              <w:rPr>
                <w:sz w:val="22"/>
                <w:szCs w:val="22"/>
                <w:lang w:val="uk-UA"/>
              </w:rPr>
            </w:pPr>
            <w:r w:rsidRPr="00CA1ACE">
              <w:rPr>
                <w:sz w:val="22"/>
                <w:szCs w:val="22"/>
                <w:lang w:val="uk-UA"/>
              </w:rPr>
              <w:t>М</w:t>
            </w:r>
            <w:r w:rsidR="00C3762D" w:rsidRPr="00CA1ACE">
              <w:rPr>
                <w:sz w:val="22"/>
                <w:szCs w:val="22"/>
                <w:lang w:val="uk-UA"/>
              </w:rPr>
              <w:t>арка</w:t>
            </w:r>
          </w:p>
        </w:tc>
        <w:tc>
          <w:tcPr>
            <w:tcW w:w="1701" w:type="dxa"/>
            <w:shd w:val="clear" w:color="auto" w:fill="auto"/>
            <w:vAlign w:val="center"/>
          </w:tcPr>
          <w:p w:rsidR="00C3762D" w:rsidRPr="00CA1ACE" w:rsidRDefault="00DA4C78" w:rsidP="00F75840">
            <w:pPr>
              <w:pStyle w:val="a4"/>
              <w:spacing w:before="0" w:after="0"/>
              <w:jc w:val="center"/>
              <w:rPr>
                <w:sz w:val="22"/>
                <w:szCs w:val="22"/>
                <w:lang w:val="uk-UA"/>
              </w:rPr>
            </w:pPr>
            <w:r w:rsidRPr="00CA1ACE">
              <w:rPr>
                <w:sz w:val="22"/>
                <w:szCs w:val="22"/>
                <w:lang w:val="uk-UA"/>
              </w:rPr>
              <w:t>Р</w:t>
            </w:r>
            <w:r w:rsidR="00C3762D" w:rsidRPr="00CA1ACE">
              <w:rPr>
                <w:sz w:val="22"/>
                <w:szCs w:val="22"/>
                <w:lang w:val="uk-UA"/>
              </w:rPr>
              <w:t>еєстраційний номер</w:t>
            </w:r>
          </w:p>
        </w:tc>
        <w:tc>
          <w:tcPr>
            <w:tcW w:w="1320" w:type="dxa"/>
            <w:shd w:val="clear" w:color="auto" w:fill="auto"/>
            <w:vAlign w:val="center"/>
          </w:tcPr>
          <w:p w:rsidR="00C3762D" w:rsidRPr="00CA1ACE" w:rsidRDefault="00DA4C78" w:rsidP="00F75840">
            <w:pPr>
              <w:pStyle w:val="a4"/>
              <w:spacing w:before="0" w:after="0"/>
              <w:jc w:val="center"/>
              <w:rPr>
                <w:sz w:val="22"/>
                <w:szCs w:val="22"/>
                <w:lang w:val="uk-UA"/>
              </w:rPr>
            </w:pPr>
            <w:r w:rsidRPr="00CA1ACE">
              <w:rPr>
                <w:sz w:val="22"/>
                <w:szCs w:val="22"/>
                <w:lang w:val="uk-UA"/>
              </w:rPr>
              <w:t>Р</w:t>
            </w:r>
            <w:r w:rsidR="00C3762D" w:rsidRPr="00CA1ACE">
              <w:rPr>
                <w:sz w:val="22"/>
                <w:szCs w:val="22"/>
                <w:lang w:val="uk-UA"/>
              </w:rPr>
              <w:t>ік випуску</w:t>
            </w:r>
          </w:p>
        </w:tc>
      </w:tr>
      <w:tr w:rsidR="00C3762D" w:rsidRPr="00CA1ACE" w:rsidTr="00E25CD5">
        <w:tc>
          <w:tcPr>
            <w:tcW w:w="709" w:type="dxa"/>
            <w:shd w:val="clear" w:color="auto" w:fill="auto"/>
            <w:vAlign w:val="center"/>
          </w:tcPr>
          <w:p w:rsidR="00C3762D" w:rsidRPr="00CA1ACE" w:rsidRDefault="00C3762D" w:rsidP="00F75840">
            <w:pPr>
              <w:pStyle w:val="a4"/>
              <w:spacing w:before="0" w:after="0"/>
              <w:jc w:val="center"/>
              <w:rPr>
                <w:sz w:val="22"/>
                <w:szCs w:val="22"/>
                <w:lang w:val="uk-UA"/>
              </w:rPr>
            </w:pPr>
            <w:r w:rsidRPr="00CA1ACE">
              <w:rPr>
                <w:sz w:val="22"/>
                <w:szCs w:val="22"/>
                <w:lang w:val="uk-UA"/>
              </w:rPr>
              <w:t>1.</w:t>
            </w:r>
          </w:p>
        </w:tc>
        <w:tc>
          <w:tcPr>
            <w:tcW w:w="3686" w:type="dxa"/>
            <w:shd w:val="clear" w:color="auto" w:fill="auto"/>
            <w:vAlign w:val="center"/>
          </w:tcPr>
          <w:p w:rsidR="00C3762D" w:rsidRPr="00CA1ACE" w:rsidRDefault="00C3762D" w:rsidP="00F75840">
            <w:pPr>
              <w:pStyle w:val="a4"/>
              <w:spacing w:before="0" w:after="0"/>
              <w:rPr>
                <w:sz w:val="22"/>
                <w:szCs w:val="22"/>
                <w:lang w:val="uk-UA"/>
              </w:rPr>
            </w:pPr>
            <w:r w:rsidRPr="00CA1ACE">
              <w:rPr>
                <w:sz w:val="22"/>
                <w:szCs w:val="22"/>
                <w:lang w:val="uk-UA" w:eastAsia="ar-SA" w:bidi="hi-IN"/>
              </w:rPr>
              <w:t>КП „Дніпропетровська обласна клінічна лікарня ім. І.І. Мечникова” ДОР”</w:t>
            </w:r>
          </w:p>
        </w:tc>
        <w:tc>
          <w:tcPr>
            <w:tcW w:w="1701" w:type="dxa"/>
            <w:shd w:val="clear" w:color="auto" w:fill="auto"/>
            <w:vAlign w:val="center"/>
          </w:tcPr>
          <w:p w:rsidR="00C3762D" w:rsidRPr="00CA1ACE" w:rsidRDefault="00C3762D" w:rsidP="00F75840">
            <w:pPr>
              <w:pStyle w:val="a4"/>
              <w:spacing w:before="0" w:after="0"/>
              <w:jc w:val="center"/>
              <w:rPr>
                <w:sz w:val="22"/>
                <w:szCs w:val="22"/>
                <w:lang w:val="uk-UA" w:eastAsia="ar-SA" w:bidi="hi-IN"/>
              </w:rPr>
            </w:pPr>
            <w:r w:rsidRPr="00CA1ACE">
              <w:rPr>
                <w:sz w:val="22"/>
                <w:szCs w:val="22"/>
                <w:lang w:val="en-US" w:eastAsia="ar-SA" w:bidi="hi-IN"/>
              </w:rPr>
              <w:t>Peugeot</w:t>
            </w:r>
            <w:r w:rsidRPr="00CA1ACE">
              <w:rPr>
                <w:sz w:val="22"/>
                <w:szCs w:val="22"/>
                <w:lang w:val="uk-UA" w:eastAsia="ar-SA" w:bidi="hi-IN"/>
              </w:rPr>
              <w:t xml:space="preserve"> </w:t>
            </w:r>
            <w:r w:rsidRPr="00CA1ACE">
              <w:rPr>
                <w:sz w:val="22"/>
                <w:szCs w:val="22"/>
                <w:lang w:val="en-US" w:eastAsia="ar-SA" w:bidi="hi-IN"/>
              </w:rPr>
              <w:t>Boxer</w:t>
            </w:r>
          </w:p>
        </w:tc>
        <w:tc>
          <w:tcPr>
            <w:tcW w:w="1701" w:type="dxa"/>
            <w:shd w:val="clear" w:color="auto" w:fill="auto"/>
            <w:vAlign w:val="center"/>
          </w:tcPr>
          <w:p w:rsidR="00C3762D" w:rsidRPr="00CA1ACE" w:rsidRDefault="00C3762D" w:rsidP="00F75840">
            <w:pPr>
              <w:pStyle w:val="a4"/>
              <w:spacing w:before="0" w:after="0"/>
              <w:jc w:val="center"/>
              <w:rPr>
                <w:sz w:val="22"/>
                <w:szCs w:val="22"/>
                <w:lang w:val="uk-UA"/>
              </w:rPr>
            </w:pPr>
            <w:r w:rsidRPr="00CA1ACE">
              <w:rPr>
                <w:sz w:val="22"/>
                <w:szCs w:val="22"/>
                <w:lang w:val="uk-UA" w:eastAsia="ar-SA" w:bidi="hi-IN"/>
              </w:rPr>
              <w:t>АЕ 0369 ЕК</w:t>
            </w:r>
          </w:p>
        </w:tc>
        <w:tc>
          <w:tcPr>
            <w:tcW w:w="1320" w:type="dxa"/>
            <w:shd w:val="clear" w:color="auto" w:fill="auto"/>
            <w:vAlign w:val="center"/>
          </w:tcPr>
          <w:p w:rsidR="00C3762D" w:rsidRPr="00CA1ACE" w:rsidRDefault="00C3762D" w:rsidP="00F75840">
            <w:pPr>
              <w:pStyle w:val="a4"/>
              <w:spacing w:before="0" w:after="0"/>
              <w:jc w:val="center"/>
              <w:rPr>
                <w:sz w:val="22"/>
                <w:szCs w:val="22"/>
                <w:lang w:val="uk-UA"/>
              </w:rPr>
            </w:pPr>
            <w:r w:rsidRPr="00CA1ACE">
              <w:rPr>
                <w:sz w:val="22"/>
                <w:szCs w:val="22"/>
                <w:lang w:val="uk-UA"/>
              </w:rPr>
              <w:t>2013</w:t>
            </w:r>
          </w:p>
        </w:tc>
      </w:tr>
    </w:tbl>
    <w:p w:rsidR="00BE0DCD" w:rsidRPr="00003D8E" w:rsidRDefault="00BE0DCD" w:rsidP="00003D8E">
      <w:pPr>
        <w:spacing w:after="0" w:line="240" w:lineRule="auto"/>
        <w:jc w:val="both"/>
        <w:rPr>
          <w:rFonts w:ascii="Times New Roman" w:hAnsi="Times New Roman" w:cs="Times New Roman"/>
          <w:sz w:val="18"/>
          <w:szCs w:val="28"/>
          <w:lang w:val="uk-UA"/>
        </w:rPr>
      </w:pPr>
    </w:p>
    <w:p w:rsidR="00307B6A" w:rsidRDefault="00307B6A" w:rsidP="00751E71">
      <w:pPr>
        <w:spacing w:after="0" w:line="240" w:lineRule="auto"/>
        <w:ind w:firstLine="709"/>
        <w:jc w:val="both"/>
        <w:rPr>
          <w:rFonts w:ascii="Times New Roman" w:hAnsi="Times New Roman" w:cs="Times New Roman"/>
          <w:sz w:val="28"/>
          <w:szCs w:val="28"/>
          <w:lang w:val="uk-UA"/>
        </w:rPr>
      </w:pPr>
      <w:r w:rsidRPr="00CA1ACE">
        <w:rPr>
          <w:rFonts w:ascii="Times New Roman" w:hAnsi="Times New Roman" w:cs="Times New Roman"/>
          <w:sz w:val="28"/>
          <w:szCs w:val="28"/>
          <w:lang w:val="uk-UA"/>
        </w:rPr>
        <w:lastRenderedPageBreak/>
        <w:t>7. Погодити:</w:t>
      </w:r>
    </w:p>
    <w:p w:rsidR="00721F35" w:rsidRPr="00721F35" w:rsidRDefault="00721F35" w:rsidP="00751E71">
      <w:pPr>
        <w:spacing w:after="0" w:line="240" w:lineRule="auto"/>
        <w:ind w:firstLine="709"/>
        <w:jc w:val="both"/>
        <w:rPr>
          <w:rFonts w:ascii="Times New Roman" w:hAnsi="Times New Roman" w:cs="Times New Roman"/>
          <w:sz w:val="16"/>
          <w:szCs w:val="28"/>
          <w:lang w:val="uk-UA"/>
        </w:rPr>
      </w:pPr>
    </w:p>
    <w:p w:rsidR="00515914" w:rsidRPr="00CA1ACE" w:rsidRDefault="00515914" w:rsidP="00751E71">
      <w:pPr>
        <w:spacing w:after="0" w:line="240" w:lineRule="auto"/>
        <w:ind w:firstLine="709"/>
        <w:jc w:val="both"/>
        <w:rPr>
          <w:rFonts w:ascii="Times New Roman" w:hAnsi="Times New Roman" w:cs="Times New Roman"/>
          <w:sz w:val="28"/>
          <w:szCs w:val="28"/>
          <w:lang w:val="uk-UA"/>
        </w:rPr>
      </w:pPr>
      <w:r w:rsidRPr="00CA1ACE">
        <w:rPr>
          <w:rFonts w:ascii="Times New Roman" w:hAnsi="Times New Roman" w:cs="Times New Roman"/>
          <w:sz w:val="28"/>
          <w:szCs w:val="28"/>
          <w:lang w:val="uk-UA"/>
        </w:rPr>
        <w:t>7</w:t>
      </w:r>
      <w:r w:rsidR="00386322" w:rsidRPr="00CA1ACE">
        <w:rPr>
          <w:rFonts w:ascii="Times New Roman" w:hAnsi="Times New Roman" w:cs="Times New Roman"/>
          <w:sz w:val="28"/>
          <w:szCs w:val="28"/>
          <w:lang w:val="uk-UA"/>
        </w:rPr>
        <w:t xml:space="preserve">.1. Інвестиційну програму комунального підприємства </w:t>
      </w:r>
      <w:r w:rsidR="00386322" w:rsidRPr="00CA1ACE">
        <w:rPr>
          <w:rFonts w:ascii="Times New Roman" w:hAnsi="Times New Roman"/>
          <w:szCs w:val="28"/>
          <w:lang w:val="uk-UA"/>
        </w:rPr>
        <w:t>„</w:t>
      </w:r>
      <w:proofErr w:type="spellStart"/>
      <w:r w:rsidR="00386322" w:rsidRPr="00CA1ACE">
        <w:rPr>
          <w:rFonts w:ascii="Times New Roman" w:hAnsi="Times New Roman" w:cs="Times New Roman"/>
          <w:sz w:val="28"/>
          <w:szCs w:val="28"/>
          <w:lang w:val="uk-UA"/>
        </w:rPr>
        <w:t>Жовтоводський</w:t>
      </w:r>
      <w:proofErr w:type="spellEnd"/>
      <w:r w:rsidR="00386322" w:rsidRPr="00CA1ACE">
        <w:rPr>
          <w:rFonts w:ascii="Times New Roman" w:hAnsi="Times New Roman" w:cs="Times New Roman"/>
          <w:sz w:val="28"/>
          <w:szCs w:val="28"/>
          <w:lang w:val="uk-UA"/>
        </w:rPr>
        <w:t xml:space="preserve"> водоканал</w:t>
      </w:r>
      <w:r w:rsidR="00386322" w:rsidRPr="00CA1ACE">
        <w:rPr>
          <w:rFonts w:ascii="Times New Roman" w:hAnsi="Times New Roman"/>
          <w:szCs w:val="28"/>
          <w:lang w:val="uk-UA"/>
        </w:rPr>
        <w:t>”</w:t>
      </w:r>
      <w:r w:rsidR="00386322" w:rsidRPr="00CA1ACE">
        <w:rPr>
          <w:rFonts w:ascii="Times New Roman" w:hAnsi="Times New Roman" w:cs="Times New Roman"/>
          <w:sz w:val="28"/>
          <w:szCs w:val="28"/>
          <w:lang w:val="uk-UA"/>
        </w:rPr>
        <w:t xml:space="preserve"> Дніпропетровської обласної ради</w:t>
      </w:r>
      <w:r w:rsidR="00386322" w:rsidRPr="00CA1ACE">
        <w:rPr>
          <w:rFonts w:ascii="Times New Roman" w:hAnsi="Times New Roman"/>
          <w:szCs w:val="28"/>
          <w:lang w:val="uk-UA"/>
        </w:rPr>
        <w:t>”</w:t>
      </w:r>
      <w:r w:rsidR="00386322" w:rsidRPr="00CA1ACE">
        <w:rPr>
          <w:rFonts w:ascii="Times New Roman" w:hAnsi="Times New Roman" w:cs="Times New Roman"/>
          <w:sz w:val="28"/>
          <w:szCs w:val="28"/>
          <w:lang w:val="uk-UA"/>
        </w:rPr>
        <w:t xml:space="preserve"> на 2021 рік зі змінами. </w:t>
      </w:r>
    </w:p>
    <w:p w:rsidR="001E0B63" w:rsidRPr="00CA1ACE" w:rsidRDefault="00515914" w:rsidP="001E0B63">
      <w:pPr>
        <w:spacing w:after="0" w:line="240" w:lineRule="auto"/>
        <w:ind w:firstLine="709"/>
        <w:jc w:val="both"/>
        <w:rPr>
          <w:rFonts w:ascii="Times New Roman" w:hAnsi="Times New Roman" w:cs="Times New Roman"/>
          <w:sz w:val="28"/>
          <w:szCs w:val="28"/>
          <w:lang w:val="uk-UA"/>
        </w:rPr>
      </w:pPr>
      <w:r w:rsidRPr="00CA1ACE">
        <w:rPr>
          <w:rFonts w:ascii="Times New Roman" w:hAnsi="Times New Roman" w:cs="Times New Roman"/>
          <w:sz w:val="28"/>
          <w:szCs w:val="28"/>
          <w:lang w:val="uk-UA"/>
        </w:rPr>
        <w:t>7</w:t>
      </w:r>
      <w:r w:rsidR="00386322" w:rsidRPr="00CA1ACE">
        <w:rPr>
          <w:rFonts w:ascii="Times New Roman" w:hAnsi="Times New Roman" w:cs="Times New Roman"/>
          <w:sz w:val="28"/>
          <w:szCs w:val="28"/>
          <w:lang w:val="uk-UA"/>
        </w:rPr>
        <w:t xml:space="preserve">.2. </w:t>
      </w:r>
      <w:r w:rsidR="001E0B63" w:rsidRPr="00CA1ACE">
        <w:rPr>
          <w:rFonts w:ascii="Times New Roman" w:hAnsi="Times New Roman" w:cs="Times New Roman"/>
          <w:sz w:val="28"/>
          <w:szCs w:val="28"/>
          <w:lang w:val="uk-UA"/>
        </w:rPr>
        <w:t xml:space="preserve">Інвестиційну програму дочірнього підприємства </w:t>
      </w:r>
      <w:r w:rsidR="001E0B63" w:rsidRPr="00CA1ACE">
        <w:rPr>
          <w:rFonts w:ascii="Times New Roman" w:hAnsi="Times New Roman"/>
          <w:szCs w:val="28"/>
          <w:lang w:val="uk-UA"/>
        </w:rPr>
        <w:t>„</w:t>
      </w:r>
      <w:proofErr w:type="spellStart"/>
      <w:r w:rsidR="001E0B63" w:rsidRPr="00CA1ACE">
        <w:rPr>
          <w:rFonts w:ascii="Times New Roman" w:hAnsi="Times New Roman" w:cs="Times New Roman"/>
          <w:sz w:val="28"/>
          <w:szCs w:val="28"/>
          <w:lang w:val="uk-UA"/>
        </w:rPr>
        <w:t>Васильківкатеплоенерго</w:t>
      </w:r>
      <w:proofErr w:type="spellEnd"/>
      <w:r w:rsidR="001E0B63" w:rsidRPr="00CA1ACE">
        <w:rPr>
          <w:rFonts w:ascii="Times New Roman" w:hAnsi="Times New Roman"/>
          <w:szCs w:val="28"/>
          <w:lang w:val="uk-UA"/>
        </w:rPr>
        <w:t>”</w:t>
      </w:r>
      <w:r w:rsidR="001E0B63" w:rsidRPr="00CA1ACE">
        <w:rPr>
          <w:rFonts w:ascii="Times New Roman" w:hAnsi="Times New Roman" w:cs="Times New Roman"/>
          <w:sz w:val="28"/>
          <w:szCs w:val="28"/>
          <w:lang w:val="uk-UA"/>
        </w:rPr>
        <w:t xml:space="preserve"> комунального підприємства </w:t>
      </w:r>
      <w:r w:rsidR="001E0B63" w:rsidRPr="00CA1ACE">
        <w:rPr>
          <w:rFonts w:ascii="Times New Roman" w:hAnsi="Times New Roman"/>
          <w:szCs w:val="28"/>
          <w:lang w:val="uk-UA"/>
        </w:rPr>
        <w:t>„</w:t>
      </w:r>
      <w:proofErr w:type="spellStart"/>
      <w:r w:rsidR="001E0B63" w:rsidRPr="00CA1ACE">
        <w:rPr>
          <w:rFonts w:ascii="Times New Roman" w:hAnsi="Times New Roman" w:cs="Times New Roman"/>
          <w:sz w:val="28"/>
          <w:szCs w:val="28"/>
          <w:lang w:val="uk-UA"/>
        </w:rPr>
        <w:t>Дніпротеплоенерго</w:t>
      </w:r>
      <w:proofErr w:type="spellEnd"/>
      <w:r w:rsidR="001E0B63" w:rsidRPr="00CA1ACE">
        <w:rPr>
          <w:rFonts w:ascii="Times New Roman" w:hAnsi="Times New Roman"/>
          <w:szCs w:val="28"/>
          <w:lang w:val="uk-UA"/>
        </w:rPr>
        <w:t>”</w:t>
      </w:r>
      <w:r w:rsidR="001E0B63" w:rsidRPr="00CA1ACE">
        <w:rPr>
          <w:rFonts w:ascii="Times New Roman" w:hAnsi="Times New Roman" w:cs="Times New Roman"/>
          <w:sz w:val="28"/>
          <w:szCs w:val="28"/>
          <w:lang w:val="uk-UA"/>
        </w:rPr>
        <w:t xml:space="preserve"> Дніпропетровської обласної ради</w:t>
      </w:r>
      <w:r w:rsidR="0062321C" w:rsidRPr="00CA1ACE">
        <w:rPr>
          <w:rFonts w:ascii="Times New Roman" w:hAnsi="Times New Roman"/>
          <w:sz w:val="28"/>
          <w:szCs w:val="28"/>
          <w:lang w:val="uk-UA"/>
        </w:rPr>
        <w:t>” на 2021 рік</w:t>
      </w:r>
      <w:r w:rsidR="0062321C" w:rsidRPr="00CA1ACE">
        <w:rPr>
          <w:rFonts w:ascii="Times New Roman" w:hAnsi="Times New Roman"/>
          <w:sz w:val="28"/>
          <w:szCs w:val="28"/>
          <w:lang w:val="uk-UA"/>
        </w:rPr>
        <w:br/>
      </w:r>
      <w:r w:rsidR="001E0B63" w:rsidRPr="00CA1ACE">
        <w:rPr>
          <w:rFonts w:ascii="Times New Roman" w:hAnsi="Times New Roman" w:cs="Times New Roman"/>
          <w:sz w:val="28"/>
          <w:szCs w:val="28"/>
          <w:lang w:val="uk-UA"/>
        </w:rPr>
        <w:t xml:space="preserve">зі змінами. </w:t>
      </w:r>
    </w:p>
    <w:p w:rsidR="001E0B63" w:rsidRPr="00CA1ACE" w:rsidRDefault="001E0B63" w:rsidP="001E0B63">
      <w:pPr>
        <w:spacing w:after="0" w:line="240" w:lineRule="auto"/>
        <w:ind w:firstLine="709"/>
        <w:jc w:val="both"/>
        <w:rPr>
          <w:rFonts w:ascii="Times New Roman" w:hAnsi="Times New Roman" w:cs="Times New Roman"/>
          <w:sz w:val="28"/>
          <w:szCs w:val="28"/>
          <w:lang w:val="uk-UA"/>
        </w:rPr>
      </w:pPr>
    </w:p>
    <w:p w:rsidR="005A6046" w:rsidRDefault="00D954B9" w:rsidP="00613152">
      <w:pPr>
        <w:pStyle w:val="a5"/>
        <w:tabs>
          <w:tab w:val="left" w:pos="567"/>
        </w:tabs>
        <w:ind w:firstLine="709"/>
        <w:jc w:val="both"/>
        <w:rPr>
          <w:rFonts w:ascii="Times New Roman" w:hAnsi="Times New Roman" w:cs="Times New Roman"/>
          <w:sz w:val="28"/>
          <w:szCs w:val="28"/>
          <w:lang w:val="uk-UA" w:eastAsia="ru-RU"/>
        </w:rPr>
      </w:pPr>
      <w:r w:rsidRPr="00CA1ACE">
        <w:rPr>
          <w:rFonts w:ascii="Times New Roman" w:hAnsi="Times New Roman" w:cs="Times New Roman"/>
          <w:sz w:val="28"/>
          <w:szCs w:val="28"/>
          <w:lang w:val="uk-UA" w:eastAsia="ru-RU"/>
        </w:rPr>
        <w:t>8</w:t>
      </w:r>
      <w:r w:rsidR="00003D8E">
        <w:rPr>
          <w:rFonts w:ascii="Times New Roman" w:hAnsi="Times New Roman" w:cs="Times New Roman"/>
          <w:sz w:val="28"/>
          <w:szCs w:val="28"/>
          <w:lang w:val="uk-UA" w:eastAsia="ru-RU"/>
        </w:rPr>
        <w:t>. Доповнити перелік об’</w:t>
      </w:r>
      <w:r w:rsidR="00613152" w:rsidRPr="00CA1ACE">
        <w:rPr>
          <w:rFonts w:ascii="Times New Roman" w:hAnsi="Times New Roman" w:cs="Times New Roman"/>
          <w:sz w:val="28"/>
          <w:szCs w:val="28"/>
          <w:lang w:val="uk-UA" w:eastAsia="ru-RU"/>
        </w:rPr>
        <w:t>єктів нерухомого майна</w:t>
      </w:r>
      <w:r w:rsidR="005A6046" w:rsidRPr="00CA1ACE">
        <w:rPr>
          <w:rFonts w:ascii="Times New Roman" w:hAnsi="Times New Roman" w:cs="Times New Roman"/>
          <w:sz w:val="28"/>
          <w:szCs w:val="28"/>
          <w:lang w:val="uk-UA" w:eastAsia="ru-RU"/>
        </w:rPr>
        <w:t>, що належить до спільної власності територіальних громад сіл, селищ, міст Дніпропетровської області:</w:t>
      </w:r>
    </w:p>
    <w:p w:rsidR="00721F35" w:rsidRPr="00721F35" w:rsidRDefault="00721F35" w:rsidP="00613152">
      <w:pPr>
        <w:pStyle w:val="a5"/>
        <w:tabs>
          <w:tab w:val="left" w:pos="567"/>
        </w:tabs>
        <w:ind w:firstLine="709"/>
        <w:jc w:val="both"/>
        <w:rPr>
          <w:rFonts w:ascii="Times New Roman" w:hAnsi="Times New Roman" w:cs="Times New Roman"/>
          <w:sz w:val="16"/>
          <w:szCs w:val="28"/>
          <w:lang w:val="uk-UA" w:eastAsia="ru-RU"/>
        </w:rPr>
      </w:pPr>
    </w:p>
    <w:p w:rsidR="005C73F2" w:rsidRPr="00CA1ACE" w:rsidRDefault="00D954B9" w:rsidP="003E7447">
      <w:pPr>
        <w:pStyle w:val="a5"/>
        <w:tabs>
          <w:tab w:val="left" w:pos="567"/>
        </w:tabs>
        <w:ind w:firstLine="709"/>
        <w:jc w:val="both"/>
        <w:rPr>
          <w:rFonts w:ascii="Times New Roman" w:hAnsi="Times New Roman" w:cs="Times New Roman"/>
          <w:sz w:val="28"/>
          <w:szCs w:val="28"/>
          <w:lang w:val="uk-UA" w:eastAsia="ru-RU"/>
        </w:rPr>
      </w:pPr>
      <w:r w:rsidRPr="00CA1ACE">
        <w:rPr>
          <w:rFonts w:ascii="Times New Roman" w:hAnsi="Times New Roman" w:cs="Times New Roman"/>
          <w:sz w:val="28"/>
          <w:szCs w:val="28"/>
          <w:lang w:val="uk-UA" w:eastAsia="ru-RU"/>
        </w:rPr>
        <w:t>8</w:t>
      </w:r>
      <w:r w:rsidR="005A6046" w:rsidRPr="00CA1ACE">
        <w:rPr>
          <w:rFonts w:ascii="Times New Roman" w:hAnsi="Times New Roman" w:cs="Times New Roman"/>
          <w:sz w:val="28"/>
          <w:szCs w:val="28"/>
          <w:lang w:val="uk-UA" w:eastAsia="ru-RU"/>
        </w:rPr>
        <w:t>.1. О</w:t>
      </w:r>
      <w:r w:rsidR="00613152" w:rsidRPr="00CA1ACE">
        <w:rPr>
          <w:rFonts w:ascii="Times New Roman" w:hAnsi="Times New Roman" w:cs="Times New Roman"/>
          <w:sz w:val="28"/>
          <w:szCs w:val="28"/>
          <w:lang w:val="uk-UA" w:eastAsia="ru-RU"/>
        </w:rPr>
        <w:t>б</w:t>
      </w:r>
      <w:r w:rsidR="005A6046" w:rsidRPr="00CA1ACE">
        <w:rPr>
          <w:rFonts w:ascii="Times New Roman" w:hAnsi="Times New Roman" w:cs="Times New Roman"/>
          <w:sz w:val="28"/>
          <w:szCs w:val="28"/>
          <w:lang w:val="uk-UA" w:eastAsia="ru-RU"/>
        </w:rPr>
        <w:t>’</w:t>
      </w:r>
      <w:r w:rsidR="00613152" w:rsidRPr="00CA1ACE">
        <w:rPr>
          <w:rFonts w:ascii="Times New Roman" w:hAnsi="Times New Roman" w:cs="Times New Roman"/>
          <w:sz w:val="28"/>
          <w:szCs w:val="28"/>
          <w:lang w:val="uk-UA" w:eastAsia="ru-RU"/>
        </w:rPr>
        <w:t>єктами, розташован</w:t>
      </w:r>
      <w:r w:rsidR="005A6046" w:rsidRPr="00CA1ACE">
        <w:rPr>
          <w:rFonts w:ascii="Times New Roman" w:hAnsi="Times New Roman" w:cs="Times New Roman"/>
          <w:sz w:val="28"/>
          <w:szCs w:val="28"/>
          <w:lang w:val="uk-UA" w:eastAsia="ru-RU"/>
        </w:rPr>
        <w:t>ими</w:t>
      </w:r>
      <w:r w:rsidR="00613152" w:rsidRPr="00CA1ACE">
        <w:rPr>
          <w:rFonts w:ascii="Times New Roman" w:hAnsi="Times New Roman" w:cs="Times New Roman"/>
          <w:sz w:val="28"/>
          <w:szCs w:val="28"/>
          <w:lang w:val="uk-UA" w:eastAsia="ru-RU"/>
        </w:rPr>
        <w:t xml:space="preserve">  за  </w:t>
      </w:r>
      <w:proofErr w:type="spellStart"/>
      <w:r w:rsidR="00613152" w:rsidRPr="00CA1ACE">
        <w:rPr>
          <w:rFonts w:ascii="Times New Roman" w:hAnsi="Times New Roman" w:cs="Times New Roman"/>
          <w:sz w:val="28"/>
          <w:szCs w:val="28"/>
          <w:lang w:val="uk-UA" w:eastAsia="ru-RU"/>
        </w:rPr>
        <w:t>адресою</w:t>
      </w:r>
      <w:proofErr w:type="spellEnd"/>
      <w:r w:rsidR="00613152" w:rsidRPr="00CA1ACE">
        <w:rPr>
          <w:rFonts w:ascii="Times New Roman" w:hAnsi="Times New Roman" w:cs="Times New Roman"/>
          <w:sz w:val="28"/>
          <w:szCs w:val="28"/>
          <w:lang w:val="uk-UA" w:eastAsia="ru-RU"/>
        </w:rPr>
        <w:t xml:space="preserve">:  49094,  м. Дніпро, </w:t>
      </w:r>
      <w:r w:rsidR="005A6046" w:rsidRPr="00CA1ACE">
        <w:rPr>
          <w:rFonts w:ascii="Times New Roman" w:hAnsi="Times New Roman" w:cs="Times New Roman"/>
          <w:sz w:val="28"/>
          <w:szCs w:val="28"/>
          <w:lang w:val="uk-UA" w:eastAsia="ru-RU"/>
        </w:rPr>
        <w:br/>
      </w:r>
      <w:r w:rsidR="00613152" w:rsidRPr="00CA1ACE">
        <w:rPr>
          <w:rFonts w:ascii="Times New Roman" w:hAnsi="Times New Roman" w:cs="Times New Roman"/>
          <w:sz w:val="28"/>
          <w:szCs w:val="28"/>
          <w:lang w:val="uk-UA" w:eastAsia="ru-RU"/>
        </w:rPr>
        <w:t xml:space="preserve">вул. </w:t>
      </w:r>
      <w:proofErr w:type="spellStart"/>
      <w:r w:rsidR="00613152" w:rsidRPr="00CA1ACE">
        <w:rPr>
          <w:rFonts w:ascii="Times New Roman" w:hAnsi="Times New Roman" w:cs="Times New Roman"/>
          <w:sz w:val="28"/>
          <w:szCs w:val="28"/>
          <w:lang w:val="uk-UA" w:eastAsia="ru-RU"/>
        </w:rPr>
        <w:t>Мандриківська</w:t>
      </w:r>
      <w:proofErr w:type="spellEnd"/>
      <w:r w:rsidR="00613152" w:rsidRPr="00CA1ACE">
        <w:rPr>
          <w:rFonts w:ascii="Times New Roman" w:hAnsi="Times New Roman" w:cs="Times New Roman"/>
          <w:sz w:val="28"/>
          <w:szCs w:val="28"/>
          <w:lang w:val="uk-UA" w:eastAsia="ru-RU"/>
        </w:rPr>
        <w:t>, буд. 80, а саме:</w:t>
      </w:r>
      <w:r w:rsidR="003E7447" w:rsidRPr="00CA1ACE">
        <w:rPr>
          <w:rFonts w:ascii="Times New Roman" w:hAnsi="Times New Roman" w:cs="Times New Roman"/>
          <w:sz w:val="28"/>
          <w:szCs w:val="28"/>
          <w:lang w:val="uk-UA" w:eastAsia="ru-RU"/>
        </w:rPr>
        <w:t xml:space="preserve"> у</w:t>
      </w:r>
      <w:r w:rsidR="00613152" w:rsidRPr="00CA1ACE">
        <w:rPr>
          <w:rFonts w:ascii="Times New Roman" w:hAnsi="Times New Roman" w:cs="Times New Roman"/>
          <w:sz w:val="28"/>
          <w:szCs w:val="28"/>
          <w:lang w:val="uk-UA" w:eastAsia="ru-RU"/>
        </w:rPr>
        <w:t>чбовий корпус №1 адміністративна будівля, літ. А-2, прибудова літ.</w:t>
      </w:r>
      <w:r w:rsidR="00411542">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 xml:space="preserve">а-1; </w:t>
      </w:r>
      <w:r w:rsidR="003E7447" w:rsidRPr="00CA1ACE">
        <w:rPr>
          <w:rFonts w:ascii="Times New Roman" w:hAnsi="Times New Roman" w:cs="Times New Roman"/>
          <w:sz w:val="28"/>
          <w:szCs w:val="28"/>
          <w:lang w:val="uk-UA" w:eastAsia="ru-RU"/>
        </w:rPr>
        <w:t>у</w:t>
      </w:r>
      <w:r w:rsidR="00613152" w:rsidRPr="00CA1ACE">
        <w:rPr>
          <w:rFonts w:ascii="Times New Roman" w:hAnsi="Times New Roman" w:cs="Times New Roman"/>
          <w:sz w:val="28"/>
          <w:szCs w:val="28"/>
          <w:lang w:val="uk-UA" w:eastAsia="ru-RU"/>
        </w:rPr>
        <w:t>чбовий корпус №</w:t>
      </w:r>
      <w:r w:rsidR="00D732B1" w:rsidRPr="00CA1ACE">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 xml:space="preserve">2, літ. Б-1, прибудова літ. б-1, прибудова літ. б´-1; </w:t>
      </w:r>
      <w:r w:rsidR="003E7447" w:rsidRPr="00CA1ACE">
        <w:rPr>
          <w:rFonts w:ascii="Times New Roman" w:hAnsi="Times New Roman" w:cs="Times New Roman"/>
          <w:sz w:val="28"/>
          <w:szCs w:val="28"/>
          <w:lang w:val="uk-UA" w:eastAsia="ru-RU"/>
        </w:rPr>
        <w:t>с</w:t>
      </w:r>
      <w:r w:rsidR="00411542">
        <w:rPr>
          <w:rFonts w:ascii="Times New Roman" w:hAnsi="Times New Roman" w:cs="Times New Roman"/>
          <w:sz w:val="28"/>
          <w:szCs w:val="28"/>
          <w:lang w:val="uk-UA" w:eastAsia="ru-RU"/>
        </w:rPr>
        <w:t xml:space="preserve">клад-гараж, </w:t>
      </w:r>
      <w:r w:rsidR="00613152" w:rsidRPr="00CA1ACE">
        <w:rPr>
          <w:rFonts w:ascii="Times New Roman" w:hAnsi="Times New Roman" w:cs="Times New Roman"/>
          <w:sz w:val="28"/>
          <w:szCs w:val="28"/>
          <w:lang w:val="uk-UA" w:eastAsia="ru-RU"/>
        </w:rPr>
        <w:t>літ.</w:t>
      </w:r>
      <w:r w:rsidR="00D732B1" w:rsidRPr="00CA1ACE">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Д-1 прибудова</w:t>
      </w:r>
      <w:r w:rsidR="00411542">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 xml:space="preserve"> літ. Д´-1, оглядові ями; </w:t>
      </w:r>
      <w:r w:rsidR="003E7447" w:rsidRPr="00CA1ACE">
        <w:rPr>
          <w:rFonts w:ascii="Times New Roman" w:hAnsi="Times New Roman" w:cs="Times New Roman"/>
          <w:sz w:val="28"/>
          <w:szCs w:val="28"/>
          <w:lang w:val="uk-UA" w:eastAsia="ru-RU"/>
        </w:rPr>
        <w:t>е</w:t>
      </w:r>
      <w:r w:rsidR="00613152" w:rsidRPr="00CA1ACE">
        <w:rPr>
          <w:rFonts w:ascii="Times New Roman" w:hAnsi="Times New Roman" w:cs="Times New Roman"/>
          <w:sz w:val="28"/>
          <w:szCs w:val="28"/>
          <w:lang w:val="uk-UA" w:eastAsia="ru-RU"/>
        </w:rPr>
        <w:t xml:space="preserve">леватор, літ. Ж-1; </w:t>
      </w:r>
      <w:r w:rsidR="003E7447" w:rsidRPr="00CA1ACE">
        <w:rPr>
          <w:rFonts w:ascii="Times New Roman" w:hAnsi="Times New Roman" w:cs="Times New Roman"/>
          <w:sz w:val="28"/>
          <w:szCs w:val="28"/>
          <w:lang w:val="uk-UA" w:eastAsia="ru-RU"/>
        </w:rPr>
        <w:t>у</w:t>
      </w:r>
      <w:r w:rsidR="00613152" w:rsidRPr="00CA1ACE">
        <w:rPr>
          <w:rFonts w:ascii="Times New Roman" w:hAnsi="Times New Roman" w:cs="Times New Roman"/>
          <w:sz w:val="28"/>
          <w:szCs w:val="28"/>
          <w:lang w:val="uk-UA" w:eastAsia="ru-RU"/>
        </w:rPr>
        <w:t>чбовий корпус №</w:t>
      </w:r>
      <w:r w:rsidR="00D732B1" w:rsidRPr="00CA1ACE">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 xml:space="preserve">3, літ. З-1; </w:t>
      </w:r>
      <w:r w:rsidR="003E7447" w:rsidRPr="00CA1ACE">
        <w:rPr>
          <w:rFonts w:ascii="Times New Roman" w:hAnsi="Times New Roman" w:cs="Times New Roman"/>
          <w:sz w:val="28"/>
          <w:szCs w:val="28"/>
          <w:lang w:val="uk-UA" w:eastAsia="ru-RU"/>
        </w:rPr>
        <w:t>н</w:t>
      </w:r>
      <w:r w:rsidR="00613152" w:rsidRPr="00CA1ACE">
        <w:rPr>
          <w:rFonts w:ascii="Times New Roman" w:hAnsi="Times New Roman" w:cs="Times New Roman"/>
          <w:sz w:val="28"/>
          <w:szCs w:val="28"/>
          <w:lang w:val="uk-UA" w:eastAsia="ru-RU"/>
        </w:rPr>
        <w:t xml:space="preserve">авіс, літ. И;  </w:t>
      </w:r>
      <w:r w:rsidR="003E7447" w:rsidRPr="00CA1ACE">
        <w:rPr>
          <w:rFonts w:ascii="Times New Roman" w:hAnsi="Times New Roman" w:cs="Times New Roman"/>
          <w:sz w:val="28"/>
          <w:szCs w:val="28"/>
          <w:lang w:val="uk-UA" w:eastAsia="ru-RU"/>
        </w:rPr>
        <w:t>в</w:t>
      </w:r>
      <w:r w:rsidR="00613152" w:rsidRPr="00CA1ACE">
        <w:rPr>
          <w:rFonts w:ascii="Times New Roman" w:hAnsi="Times New Roman" w:cs="Times New Roman"/>
          <w:sz w:val="28"/>
          <w:szCs w:val="28"/>
          <w:lang w:val="uk-UA" w:eastAsia="ru-RU"/>
        </w:rPr>
        <w:t xml:space="preserve">биральня, літ. К; </w:t>
      </w:r>
      <w:r w:rsidR="003E7447" w:rsidRPr="00CA1ACE">
        <w:rPr>
          <w:rFonts w:ascii="Times New Roman" w:hAnsi="Times New Roman" w:cs="Times New Roman"/>
          <w:sz w:val="28"/>
          <w:szCs w:val="28"/>
          <w:lang w:val="uk-UA" w:eastAsia="ru-RU"/>
        </w:rPr>
        <w:t>м</w:t>
      </w:r>
      <w:r w:rsidR="00613152" w:rsidRPr="00CA1ACE">
        <w:rPr>
          <w:rFonts w:ascii="Times New Roman" w:hAnsi="Times New Roman" w:cs="Times New Roman"/>
          <w:sz w:val="28"/>
          <w:szCs w:val="28"/>
          <w:lang w:val="uk-UA" w:eastAsia="ru-RU"/>
        </w:rPr>
        <w:t>айстерні, літ. М-1, літ М´-1;</w:t>
      </w:r>
      <w:r w:rsidR="00613152" w:rsidRPr="00CA1ACE">
        <w:rPr>
          <w:rFonts w:ascii="Times New Roman" w:hAnsi="Times New Roman" w:cs="Times New Roman"/>
          <w:sz w:val="28"/>
          <w:szCs w:val="28"/>
          <w:lang w:val="uk-UA"/>
        </w:rPr>
        <w:t xml:space="preserve"> </w:t>
      </w:r>
      <w:r w:rsidR="003E7447" w:rsidRPr="00CA1ACE">
        <w:rPr>
          <w:rFonts w:ascii="Times New Roman" w:hAnsi="Times New Roman" w:cs="Times New Roman"/>
          <w:sz w:val="28"/>
          <w:szCs w:val="28"/>
          <w:lang w:val="uk-UA" w:eastAsia="ru-RU"/>
        </w:rPr>
        <w:t>т</w:t>
      </w:r>
      <w:r w:rsidR="00613152" w:rsidRPr="00CA1ACE">
        <w:rPr>
          <w:rFonts w:ascii="Times New Roman" w:hAnsi="Times New Roman" w:cs="Times New Roman"/>
          <w:sz w:val="28"/>
          <w:szCs w:val="28"/>
          <w:lang w:val="uk-UA" w:eastAsia="ru-RU"/>
        </w:rPr>
        <w:t>еплиця №</w:t>
      </w:r>
      <w:r w:rsidR="00D732B1" w:rsidRPr="00CA1ACE">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 xml:space="preserve">1, літ. О, ганок з навісом літ. о; </w:t>
      </w:r>
      <w:r w:rsidR="003E7447" w:rsidRPr="00CA1ACE">
        <w:rPr>
          <w:rFonts w:ascii="Times New Roman" w:hAnsi="Times New Roman" w:cs="Times New Roman"/>
          <w:sz w:val="28"/>
          <w:szCs w:val="28"/>
          <w:lang w:val="uk-UA" w:eastAsia="ru-RU"/>
        </w:rPr>
        <w:t>м</w:t>
      </w:r>
      <w:r w:rsidR="00721F35">
        <w:rPr>
          <w:rFonts w:ascii="Times New Roman" w:hAnsi="Times New Roman" w:cs="Times New Roman"/>
          <w:sz w:val="28"/>
          <w:szCs w:val="28"/>
          <w:lang w:val="uk-UA" w:eastAsia="ru-RU"/>
        </w:rPr>
        <w:t xml:space="preserve">узей </w:t>
      </w:r>
      <w:proofErr w:type="spellStart"/>
      <w:r w:rsidR="00721F35">
        <w:rPr>
          <w:rFonts w:ascii="Times New Roman" w:hAnsi="Times New Roman" w:cs="Times New Roman"/>
          <w:sz w:val="28"/>
          <w:szCs w:val="28"/>
          <w:lang w:val="uk-UA" w:eastAsia="ru-RU"/>
        </w:rPr>
        <w:t>е</w:t>
      </w:r>
      <w:r w:rsidR="00613152" w:rsidRPr="00CA1ACE">
        <w:rPr>
          <w:rFonts w:ascii="Times New Roman" w:hAnsi="Times New Roman" w:cs="Times New Roman"/>
          <w:sz w:val="28"/>
          <w:szCs w:val="28"/>
          <w:lang w:val="uk-UA" w:eastAsia="ru-RU"/>
        </w:rPr>
        <w:t>коцентру</w:t>
      </w:r>
      <w:proofErr w:type="spellEnd"/>
      <w:r w:rsidR="00613152" w:rsidRPr="00CA1ACE">
        <w:rPr>
          <w:rFonts w:ascii="Times New Roman" w:hAnsi="Times New Roman" w:cs="Times New Roman"/>
          <w:sz w:val="28"/>
          <w:szCs w:val="28"/>
          <w:lang w:val="uk-UA" w:eastAsia="ru-RU"/>
        </w:rPr>
        <w:t xml:space="preserve">, літ. Р-2, прибудова літ. р-1; </w:t>
      </w:r>
      <w:r w:rsidR="003E7447" w:rsidRPr="00CA1ACE">
        <w:rPr>
          <w:rFonts w:ascii="Times New Roman" w:hAnsi="Times New Roman" w:cs="Times New Roman"/>
          <w:sz w:val="28"/>
          <w:szCs w:val="28"/>
          <w:lang w:val="uk-UA" w:eastAsia="ru-RU"/>
        </w:rPr>
        <w:t>д</w:t>
      </w:r>
      <w:r w:rsidR="00613152" w:rsidRPr="00CA1ACE">
        <w:rPr>
          <w:rFonts w:ascii="Times New Roman" w:hAnsi="Times New Roman" w:cs="Times New Roman"/>
          <w:sz w:val="28"/>
          <w:szCs w:val="28"/>
          <w:lang w:val="uk-UA" w:eastAsia="ru-RU"/>
        </w:rPr>
        <w:t>уш з зеленим класом, літ</w:t>
      </w:r>
      <w:r w:rsidR="00D732B1" w:rsidRPr="00CA1ACE">
        <w:rPr>
          <w:rFonts w:ascii="Times New Roman" w:hAnsi="Times New Roman" w:cs="Times New Roman"/>
          <w:sz w:val="28"/>
          <w:szCs w:val="28"/>
          <w:lang w:val="uk-UA" w:eastAsia="ru-RU"/>
        </w:rPr>
        <w:t>.</w:t>
      </w:r>
      <w:r w:rsidR="00613152" w:rsidRPr="00CA1ACE">
        <w:rPr>
          <w:rFonts w:ascii="Times New Roman" w:hAnsi="Times New Roman" w:cs="Times New Roman"/>
          <w:sz w:val="28"/>
          <w:szCs w:val="28"/>
          <w:lang w:val="uk-UA" w:eastAsia="ru-RU"/>
        </w:rPr>
        <w:t xml:space="preserve"> С; </w:t>
      </w:r>
      <w:r w:rsidR="003E7447" w:rsidRPr="00CA1ACE">
        <w:rPr>
          <w:rFonts w:ascii="Times New Roman" w:hAnsi="Times New Roman" w:cs="Times New Roman"/>
          <w:sz w:val="28"/>
          <w:szCs w:val="28"/>
          <w:lang w:val="uk-UA" w:eastAsia="ru-RU"/>
        </w:rPr>
        <w:t>в</w:t>
      </w:r>
      <w:r w:rsidR="00613152" w:rsidRPr="00CA1ACE">
        <w:rPr>
          <w:rFonts w:ascii="Times New Roman" w:hAnsi="Times New Roman" w:cs="Times New Roman"/>
          <w:sz w:val="28"/>
          <w:szCs w:val="28"/>
          <w:lang w:val="uk-UA" w:eastAsia="ru-RU"/>
        </w:rPr>
        <w:t>ольєр №</w:t>
      </w:r>
      <w:r w:rsidR="00411542">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 xml:space="preserve">1, літ. Т;  </w:t>
      </w:r>
      <w:r w:rsidR="003E7447" w:rsidRPr="00CA1ACE">
        <w:rPr>
          <w:rFonts w:ascii="Times New Roman" w:hAnsi="Times New Roman" w:cs="Times New Roman"/>
          <w:sz w:val="28"/>
          <w:szCs w:val="28"/>
          <w:lang w:val="uk-UA" w:eastAsia="ru-RU"/>
        </w:rPr>
        <w:t>в</w:t>
      </w:r>
      <w:r w:rsidR="00613152" w:rsidRPr="00CA1ACE">
        <w:rPr>
          <w:rFonts w:ascii="Times New Roman" w:hAnsi="Times New Roman" w:cs="Times New Roman"/>
          <w:sz w:val="28"/>
          <w:szCs w:val="28"/>
          <w:lang w:val="uk-UA" w:eastAsia="ru-RU"/>
        </w:rPr>
        <w:t>ольєр №</w:t>
      </w:r>
      <w:r w:rsidR="00411542">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 xml:space="preserve">2, літ. У;  </w:t>
      </w:r>
      <w:r w:rsidR="003E7447" w:rsidRPr="00CA1ACE">
        <w:rPr>
          <w:rFonts w:ascii="Times New Roman" w:hAnsi="Times New Roman" w:cs="Times New Roman"/>
          <w:sz w:val="28"/>
          <w:szCs w:val="28"/>
          <w:lang w:val="uk-UA" w:eastAsia="ru-RU"/>
        </w:rPr>
        <w:t>а</w:t>
      </w:r>
      <w:r w:rsidR="00613152" w:rsidRPr="00CA1ACE">
        <w:rPr>
          <w:rFonts w:ascii="Times New Roman" w:hAnsi="Times New Roman" w:cs="Times New Roman"/>
          <w:sz w:val="28"/>
          <w:szCs w:val="28"/>
          <w:lang w:val="uk-UA" w:eastAsia="ru-RU"/>
        </w:rPr>
        <w:t>льта</w:t>
      </w:r>
      <w:r w:rsidR="00411542">
        <w:rPr>
          <w:rFonts w:ascii="Times New Roman" w:hAnsi="Times New Roman" w:cs="Times New Roman"/>
          <w:sz w:val="28"/>
          <w:szCs w:val="28"/>
          <w:lang w:val="uk-UA" w:eastAsia="ru-RU"/>
        </w:rPr>
        <w:t xml:space="preserve">нка, літ. Ф; </w:t>
      </w:r>
      <w:r w:rsidR="00721F35">
        <w:rPr>
          <w:rFonts w:ascii="Times New Roman" w:hAnsi="Times New Roman" w:cs="Times New Roman"/>
          <w:sz w:val="28"/>
          <w:szCs w:val="28"/>
          <w:lang w:val="uk-UA" w:eastAsia="ru-RU"/>
        </w:rPr>
        <w:t>к</w:t>
      </w:r>
      <w:r w:rsidR="00411542">
        <w:rPr>
          <w:rFonts w:ascii="Times New Roman" w:hAnsi="Times New Roman" w:cs="Times New Roman"/>
          <w:sz w:val="28"/>
          <w:szCs w:val="28"/>
          <w:lang w:val="uk-UA" w:eastAsia="ru-RU"/>
        </w:rPr>
        <w:t>омплекс вольєрів ,,Фазанарій”</w:t>
      </w:r>
      <w:r w:rsidR="00613152" w:rsidRPr="00CA1ACE">
        <w:rPr>
          <w:rFonts w:ascii="Times New Roman" w:hAnsi="Times New Roman" w:cs="Times New Roman"/>
          <w:sz w:val="28"/>
          <w:szCs w:val="28"/>
          <w:lang w:val="uk-UA" w:eastAsia="ru-RU"/>
        </w:rPr>
        <w:t xml:space="preserve">, літ. Х; </w:t>
      </w:r>
      <w:r w:rsidR="003E7447" w:rsidRPr="00CA1ACE">
        <w:rPr>
          <w:rFonts w:ascii="Times New Roman" w:hAnsi="Times New Roman" w:cs="Times New Roman"/>
          <w:sz w:val="28"/>
          <w:szCs w:val="28"/>
          <w:lang w:val="uk-UA" w:eastAsia="ru-RU"/>
        </w:rPr>
        <w:t>н</w:t>
      </w:r>
      <w:r w:rsidR="00613152" w:rsidRPr="00CA1ACE">
        <w:rPr>
          <w:rFonts w:ascii="Times New Roman" w:hAnsi="Times New Roman" w:cs="Times New Roman"/>
          <w:sz w:val="28"/>
          <w:szCs w:val="28"/>
          <w:lang w:val="uk-UA" w:eastAsia="ru-RU"/>
        </w:rPr>
        <w:t xml:space="preserve">адвірна санітарна установка, літ. Ц, ганки літ. ц, ц´; </w:t>
      </w:r>
      <w:r w:rsidR="003E7447" w:rsidRPr="00CA1ACE">
        <w:rPr>
          <w:rFonts w:ascii="Times New Roman" w:hAnsi="Times New Roman" w:cs="Times New Roman"/>
          <w:sz w:val="28"/>
          <w:szCs w:val="28"/>
          <w:lang w:val="uk-UA" w:eastAsia="ru-RU"/>
        </w:rPr>
        <w:t>н</w:t>
      </w:r>
      <w:r w:rsidR="00613152" w:rsidRPr="00CA1ACE">
        <w:rPr>
          <w:rFonts w:ascii="Times New Roman" w:hAnsi="Times New Roman" w:cs="Times New Roman"/>
          <w:sz w:val="28"/>
          <w:szCs w:val="28"/>
          <w:lang w:val="uk-UA" w:eastAsia="ru-RU"/>
        </w:rPr>
        <w:t xml:space="preserve">авіс, літ. Ш;  </w:t>
      </w:r>
      <w:r w:rsidR="003E7447" w:rsidRPr="00CA1ACE">
        <w:rPr>
          <w:rFonts w:ascii="Times New Roman" w:hAnsi="Times New Roman" w:cs="Times New Roman"/>
          <w:sz w:val="28"/>
          <w:szCs w:val="28"/>
          <w:lang w:val="uk-UA" w:eastAsia="ru-RU"/>
        </w:rPr>
        <w:t>в</w:t>
      </w:r>
      <w:r w:rsidR="00613152" w:rsidRPr="00CA1ACE">
        <w:rPr>
          <w:rFonts w:ascii="Times New Roman" w:hAnsi="Times New Roman" w:cs="Times New Roman"/>
          <w:sz w:val="28"/>
          <w:szCs w:val="28"/>
          <w:lang w:val="uk-UA" w:eastAsia="ru-RU"/>
        </w:rPr>
        <w:t>орота №</w:t>
      </w:r>
      <w:r w:rsidR="00721F35">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 xml:space="preserve">1;  </w:t>
      </w:r>
      <w:r w:rsidR="003E7447" w:rsidRPr="00CA1ACE">
        <w:rPr>
          <w:rFonts w:ascii="Times New Roman" w:hAnsi="Times New Roman" w:cs="Times New Roman"/>
          <w:sz w:val="28"/>
          <w:szCs w:val="28"/>
          <w:lang w:val="uk-UA" w:eastAsia="ru-RU"/>
        </w:rPr>
        <w:t>о</w:t>
      </w:r>
      <w:r w:rsidR="00613152" w:rsidRPr="00CA1ACE">
        <w:rPr>
          <w:rFonts w:ascii="Times New Roman" w:hAnsi="Times New Roman" w:cs="Times New Roman"/>
          <w:sz w:val="28"/>
          <w:szCs w:val="28"/>
          <w:lang w:val="uk-UA" w:eastAsia="ru-RU"/>
        </w:rPr>
        <w:t>горожа</w:t>
      </w:r>
      <w:r w:rsidR="003E7447" w:rsidRPr="00CA1ACE">
        <w:rPr>
          <w:rFonts w:ascii="Times New Roman" w:hAnsi="Times New Roman" w:cs="Times New Roman"/>
          <w:sz w:val="28"/>
          <w:szCs w:val="28"/>
          <w:lang w:val="uk-UA" w:eastAsia="ru-RU"/>
        </w:rPr>
        <w:t xml:space="preserve"> </w:t>
      </w:r>
      <w:r w:rsidR="00721F35">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w:t>
      </w:r>
      <w:r w:rsidR="00411542">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2-4,</w:t>
      </w:r>
      <w:r w:rsidR="003E7447" w:rsidRPr="00CA1ACE">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 xml:space="preserve">8; </w:t>
      </w:r>
      <w:r w:rsidR="003E7447" w:rsidRPr="00CA1ACE">
        <w:rPr>
          <w:rFonts w:ascii="Times New Roman" w:hAnsi="Times New Roman" w:cs="Times New Roman"/>
          <w:sz w:val="28"/>
          <w:szCs w:val="28"/>
          <w:lang w:val="uk-UA" w:eastAsia="ru-RU"/>
        </w:rPr>
        <w:t>л</w:t>
      </w:r>
      <w:r w:rsidR="00613152" w:rsidRPr="00CA1ACE">
        <w:rPr>
          <w:rFonts w:ascii="Times New Roman" w:hAnsi="Times New Roman" w:cs="Times New Roman"/>
          <w:sz w:val="28"/>
          <w:szCs w:val="28"/>
          <w:lang w:val="uk-UA" w:eastAsia="ru-RU"/>
        </w:rPr>
        <w:t>окальна очисна споруда, №</w:t>
      </w:r>
      <w:r w:rsidR="003E7447" w:rsidRPr="00CA1ACE">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 xml:space="preserve">5; </w:t>
      </w:r>
      <w:r w:rsidR="003E7447" w:rsidRPr="00CA1ACE">
        <w:rPr>
          <w:rFonts w:ascii="Times New Roman" w:hAnsi="Times New Roman" w:cs="Times New Roman"/>
          <w:sz w:val="28"/>
          <w:szCs w:val="28"/>
          <w:lang w:val="uk-UA" w:eastAsia="ru-RU"/>
        </w:rPr>
        <w:t>п</w:t>
      </w:r>
      <w:r w:rsidR="00613152" w:rsidRPr="00CA1ACE">
        <w:rPr>
          <w:rFonts w:ascii="Times New Roman" w:hAnsi="Times New Roman" w:cs="Times New Roman"/>
          <w:sz w:val="28"/>
          <w:szCs w:val="28"/>
          <w:lang w:val="uk-UA" w:eastAsia="ru-RU"/>
        </w:rPr>
        <w:t>ідпірна стінка</w:t>
      </w:r>
      <w:r w:rsidR="003E7447" w:rsidRPr="00CA1ACE">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w:t>
      </w:r>
      <w:r w:rsidR="003E7447" w:rsidRPr="00CA1ACE">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 xml:space="preserve">6;  </w:t>
      </w:r>
      <w:r w:rsidR="00721F35">
        <w:rPr>
          <w:rFonts w:ascii="Times New Roman" w:hAnsi="Times New Roman" w:cs="Times New Roman"/>
          <w:sz w:val="28"/>
          <w:szCs w:val="28"/>
          <w:lang w:val="uk-UA" w:eastAsia="ru-RU"/>
        </w:rPr>
        <w:t xml:space="preserve">                    </w:t>
      </w:r>
      <w:r w:rsidR="003E7447" w:rsidRPr="00CA1ACE">
        <w:rPr>
          <w:rFonts w:ascii="Times New Roman" w:hAnsi="Times New Roman" w:cs="Times New Roman"/>
          <w:sz w:val="28"/>
          <w:szCs w:val="28"/>
          <w:lang w:val="uk-UA" w:eastAsia="ru-RU"/>
        </w:rPr>
        <w:t>в</w:t>
      </w:r>
      <w:r w:rsidR="00613152" w:rsidRPr="00CA1ACE">
        <w:rPr>
          <w:rFonts w:ascii="Times New Roman" w:hAnsi="Times New Roman" w:cs="Times New Roman"/>
          <w:sz w:val="28"/>
          <w:szCs w:val="28"/>
          <w:lang w:val="uk-UA" w:eastAsia="ru-RU"/>
        </w:rPr>
        <w:t>орота-хвіртка</w:t>
      </w:r>
      <w:r w:rsidR="003E7447" w:rsidRPr="00CA1ACE">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w:t>
      </w:r>
      <w:r w:rsidR="003E7447" w:rsidRPr="00CA1ACE">
        <w:rPr>
          <w:rFonts w:ascii="Times New Roman" w:hAnsi="Times New Roman" w:cs="Times New Roman"/>
          <w:sz w:val="28"/>
          <w:szCs w:val="28"/>
          <w:lang w:val="uk-UA" w:eastAsia="ru-RU"/>
        </w:rPr>
        <w:t xml:space="preserve"> </w:t>
      </w:r>
      <w:r w:rsidR="00613152" w:rsidRPr="00CA1ACE">
        <w:rPr>
          <w:rFonts w:ascii="Times New Roman" w:hAnsi="Times New Roman" w:cs="Times New Roman"/>
          <w:sz w:val="28"/>
          <w:szCs w:val="28"/>
          <w:lang w:val="uk-UA" w:eastAsia="ru-RU"/>
        </w:rPr>
        <w:t xml:space="preserve">7;   </w:t>
      </w:r>
      <w:r w:rsidR="003E7447" w:rsidRPr="00CA1ACE">
        <w:rPr>
          <w:rFonts w:ascii="Times New Roman" w:hAnsi="Times New Roman" w:cs="Times New Roman"/>
          <w:sz w:val="28"/>
          <w:szCs w:val="28"/>
          <w:lang w:val="uk-UA" w:eastAsia="ru-RU"/>
        </w:rPr>
        <w:t>х</w:t>
      </w:r>
      <w:r w:rsidR="00613152" w:rsidRPr="00CA1ACE">
        <w:rPr>
          <w:rFonts w:ascii="Times New Roman" w:hAnsi="Times New Roman" w:cs="Times New Roman"/>
          <w:sz w:val="28"/>
          <w:szCs w:val="28"/>
          <w:lang w:val="uk-UA" w:eastAsia="ru-RU"/>
        </w:rPr>
        <w:t>віртка №</w:t>
      </w:r>
      <w:r w:rsidR="00721F35">
        <w:rPr>
          <w:rFonts w:ascii="Times New Roman" w:hAnsi="Times New Roman" w:cs="Times New Roman"/>
          <w:sz w:val="28"/>
          <w:szCs w:val="28"/>
          <w:lang w:val="uk-UA" w:eastAsia="ru-RU"/>
        </w:rPr>
        <w:t xml:space="preserve"> 9; м</w:t>
      </w:r>
      <w:r w:rsidR="00613152" w:rsidRPr="00CA1ACE">
        <w:rPr>
          <w:rFonts w:ascii="Times New Roman" w:hAnsi="Times New Roman" w:cs="Times New Roman"/>
          <w:sz w:val="28"/>
          <w:szCs w:val="28"/>
          <w:lang w:val="uk-UA" w:eastAsia="ru-RU"/>
        </w:rPr>
        <w:t>остіння, літ. І</w:t>
      </w:r>
      <w:r w:rsidR="003E7447" w:rsidRPr="00CA1ACE">
        <w:rPr>
          <w:rFonts w:ascii="Times New Roman" w:hAnsi="Times New Roman" w:cs="Times New Roman"/>
          <w:sz w:val="28"/>
          <w:szCs w:val="28"/>
          <w:lang w:val="uk-UA" w:eastAsia="ru-RU"/>
        </w:rPr>
        <w:t xml:space="preserve"> </w:t>
      </w:r>
      <w:r w:rsidR="007C4997">
        <w:rPr>
          <w:rFonts w:ascii="Times New Roman" w:hAnsi="Times New Roman" w:cs="Times New Roman"/>
          <w:sz w:val="28"/>
          <w:szCs w:val="28"/>
          <w:lang w:val="uk-UA" w:eastAsia="ru-RU"/>
        </w:rPr>
        <w:t>та закріплене</w:t>
      </w:r>
      <w:r w:rsidR="005C73F2" w:rsidRPr="00CA1ACE">
        <w:rPr>
          <w:rFonts w:ascii="Times New Roman" w:hAnsi="Times New Roman" w:cs="Times New Roman"/>
          <w:sz w:val="28"/>
          <w:szCs w:val="28"/>
          <w:lang w:val="uk-UA" w:eastAsia="ru-RU"/>
        </w:rPr>
        <w:t xml:space="preserve"> на праві оперативного управління </w:t>
      </w:r>
      <w:r w:rsidR="00411542">
        <w:rPr>
          <w:rFonts w:ascii="Times New Roman" w:hAnsi="Times New Roman" w:cs="Times New Roman"/>
          <w:sz w:val="28"/>
          <w:szCs w:val="28"/>
          <w:lang w:val="uk-UA" w:eastAsia="ru-RU"/>
        </w:rPr>
        <w:t>за комунальним закладом освіти ,,</w:t>
      </w:r>
      <w:r w:rsidR="005C73F2" w:rsidRPr="00CA1ACE">
        <w:rPr>
          <w:rFonts w:ascii="Times New Roman" w:hAnsi="Times New Roman" w:cs="Times New Roman"/>
          <w:sz w:val="28"/>
          <w:szCs w:val="28"/>
          <w:lang w:val="uk-UA" w:eastAsia="ru-RU"/>
        </w:rPr>
        <w:t>Обласний еколого-натуралістичний центр дітей та учнівської молоді”.</w:t>
      </w:r>
    </w:p>
    <w:p w:rsidR="00721F35" w:rsidRDefault="00721F35" w:rsidP="00411542">
      <w:pPr>
        <w:pStyle w:val="1"/>
        <w:spacing w:after="0" w:line="240" w:lineRule="auto"/>
        <w:ind w:left="0" w:firstLine="709"/>
        <w:jc w:val="both"/>
        <w:rPr>
          <w:rFonts w:ascii="Times New Roman" w:hAnsi="Times New Roman"/>
          <w:b/>
          <w:i/>
          <w:sz w:val="28"/>
          <w:szCs w:val="28"/>
          <w:lang w:val="uk-UA"/>
        </w:rPr>
      </w:pPr>
    </w:p>
    <w:p w:rsidR="00411542" w:rsidRPr="00D109A6" w:rsidRDefault="00411542" w:rsidP="00411542">
      <w:pPr>
        <w:pStyle w:val="1"/>
        <w:spacing w:after="0" w:line="240" w:lineRule="auto"/>
        <w:ind w:left="0" w:firstLine="709"/>
        <w:jc w:val="both"/>
        <w:rPr>
          <w:rFonts w:ascii="Times New Roman" w:hAnsi="Times New Roman"/>
          <w:sz w:val="28"/>
          <w:szCs w:val="28"/>
          <w:lang w:val="uk-UA" w:eastAsia="ru-RU"/>
        </w:rPr>
      </w:pPr>
      <w:r w:rsidRPr="00D109A6">
        <w:rPr>
          <w:rFonts w:ascii="Times New Roman" w:hAnsi="Times New Roman"/>
          <w:sz w:val="28"/>
          <w:szCs w:val="28"/>
          <w:lang w:val="uk-UA" w:eastAsia="ru-RU"/>
        </w:rPr>
        <w:t xml:space="preserve">8.2. Об’єктами нерухомого майна, розташованими за </w:t>
      </w:r>
      <w:proofErr w:type="spellStart"/>
      <w:r w:rsidRPr="00D109A6">
        <w:rPr>
          <w:rFonts w:ascii="Times New Roman" w:hAnsi="Times New Roman"/>
          <w:sz w:val="28"/>
          <w:szCs w:val="28"/>
          <w:lang w:val="uk-UA" w:eastAsia="ru-RU"/>
        </w:rPr>
        <w:t>адресою</w:t>
      </w:r>
      <w:proofErr w:type="spellEnd"/>
      <w:r w:rsidRPr="00D109A6">
        <w:rPr>
          <w:rFonts w:ascii="Times New Roman" w:hAnsi="Times New Roman"/>
          <w:sz w:val="28"/>
          <w:szCs w:val="28"/>
          <w:lang w:val="uk-UA" w:eastAsia="ru-RU"/>
        </w:rPr>
        <w:t>: Дніпропетровська область, м. Новомосковськ, вул. Гетьманська, 238,                      на першому поверсі нежитлової будівлі літ. А-3:</w:t>
      </w:r>
    </w:p>
    <w:p w:rsidR="00411542" w:rsidRPr="00D109A6" w:rsidRDefault="00411542" w:rsidP="00411542">
      <w:pPr>
        <w:pStyle w:val="1"/>
        <w:spacing w:after="0" w:line="240" w:lineRule="auto"/>
        <w:ind w:left="0" w:firstLine="709"/>
        <w:jc w:val="both"/>
        <w:rPr>
          <w:rFonts w:ascii="Times New Roman" w:hAnsi="Times New Roman"/>
          <w:sz w:val="28"/>
          <w:szCs w:val="28"/>
          <w:lang w:val="uk-UA" w:eastAsia="ru-RU"/>
        </w:rPr>
      </w:pPr>
      <w:r w:rsidRPr="00D109A6">
        <w:rPr>
          <w:rFonts w:ascii="Times New Roman" w:hAnsi="Times New Roman"/>
          <w:sz w:val="28"/>
          <w:szCs w:val="28"/>
          <w:lang w:val="uk-UA" w:eastAsia="ru-RU"/>
        </w:rPr>
        <w:t xml:space="preserve">відокремлена група приміщень № 101 загальною площею 21,7 </w:t>
      </w:r>
      <w:proofErr w:type="spellStart"/>
      <w:r w:rsidRPr="00D109A6">
        <w:rPr>
          <w:rFonts w:ascii="Times New Roman" w:hAnsi="Times New Roman"/>
          <w:sz w:val="28"/>
          <w:szCs w:val="28"/>
          <w:lang w:val="uk-UA" w:eastAsia="ru-RU"/>
        </w:rPr>
        <w:t>кв</w:t>
      </w:r>
      <w:proofErr w:type="spellEnd"/>
      <w:r w:rsidRPr="00D109A6">
        <w:rPr>
          <w:rFonts w:ascii="Times New Roman" w:hAnsi="Times New Roman"/>
          <w:sz w:val="28"/>
          <w:szCs w:val="28"/>
          <w:lang w:val="uk-UA" w:eastAsia="ru-RU"/>
        </w:rPr>
        <w:t xml:space="preserve">. м (прим. № 1 площею 10,6 </w:t>
      </w:r>
      <w:proofErr w:type="spellStart"/>
      <w:r w:rsidRPr="00D109A6">
        <w:rPr>
          <w:rFonts w:ascii="Times New Roman" w:hAnsi="Times New Roman"/>
          <w:sz w:val="28"/>
          <w:szCs w:val="28"/>
          <w:lang w:val="uk-UA" w:eastAsia="ru-RU"/>
        </w:rPr>
        <w:t>кв</w:t>
      </w:r>
      <w:proofErr w:type="spellEnd"/>
      <w:r w:rsidRPr="00D109A6">
        <w:rPr>
          <w:rFonts w:ascii="Times New Roman" w:hAnsi="Times New Roman"/>
          <w:sz w:val="28"/>
          <w:szCs w:val="28"/>
          <w:lang w:val="uk-UA" w:eastAsia="ru-RU"/>
        </w:rPr>
        <w:t xml:space="preserve">. м, прим. № 2 площею 11,1 </w:t>
      </w:r>
      <w:proofErr w:type="spellStart"/>
      <w:r w:rsidRPr="00D109A6">
        <w:rPr>
          <w:rFonts w:ascii="Times New Roman" w:hAnsi="Times New Roman"/>
          <w:sz w:val="28"/>
          <w:szCs w:val="28"/>
          <w:lang w:val="uk-UA" w:eastAsia="ru-RU"/>
        </w:rPr>
        <w:t>кв</w:t>
      </w:r>
      <w:proofErr w:type="spellEnd"/>
      <w:r w:rsidRPr="00D109A6">
        <w:rPr>
          <w:rFonts w:ascii="Times New Roman" w:hAnsi="Times New Roman"/>
          <w:sz w:val="28"/>
          <w:szCs w:val="28"/>
          <w:lang w:val="uk-UA" w:eastAsia="ru-RU"/>
        </w:rPr>
        <w:t xml:space="preserve">. м), </w:t>
      </w:r>
    </w:p>
    <w:p w:rsidR="00411542" w:rsidRPr="00D109A6" w:rsidRDefault="00411542" w:rsidP="00411542">
      <w:pPr>
        <w:pStyle w:val="1"/>
        <w:spacing w:after="0" w:line="240" w:lineRule="auto"/>
        <w:ind w:left="0" w:firstLine="709"/>
        <w:jc w:val="both"/>
        <w:rPr>
          <w:rFonts w:ascii="Times New Roman" w:hAnsi="Times New Roman"/>
          <w:sz w:val="28"/>
          <w:szCs w:val="28"/>
          <w:lang w:val="uk-UA" w:eastAsia="ru-RU"/>
        </w:rPr>
      </w:pPr>
      <w:r w:rsidRPr="00D109A6">
        <w:rPr>
          <w:rFonts w:ascii="Times New Roman" w:hAnsi="Times New Roman"/>
          <w:sz w:val="28"/>
          <w:szCs w:val="28"/>
          <w:lang w:val="uk-UA" w:eastAsia="ru-RU"/>
        </w:rPr>
        <w:t xml:space="preserve">відокремлена група приміщень № 102 загальною площею 6,9 </w:t>
      </w:r>
      <w:proofErr w:type="spellStart"/>
      <w:r w:rsidRPr="00D109A6">
        <w:rPr>
          <w:rFonts w:ascii="Times New Roman" w:hAnsi="Times New Roman"/>
          <w:sz w:val="28"/>
          <w:szCs w:val="28"/>
          <w:lang w:val="uk-UA" w:eastAsia="ru-RU"/>
        </w:rPr>
        <w:t>кв</w:t>
      </w:r>
      <w:proofErr w:type="spellEnd"/>
      <w:r w:rsidRPr="00D109A6">
        <w:rPr>
          <w:rFonts w:ascii="Times New Roman" w:hAnsi="Times New Roman"/>
          <w:sz w:val="28"/>
          <w:szCs w:val="28"/>
          <w:lang w:val="uk-UA" w:eastAsia="ru-RU"/>
        </w:rPr>
        <w:t xml:space="preserve">. м (прим. № 1 площею 6,9 </w:t>
      </w:r>
      <w:proofErr w:type="spellStart"/>
      <w:r w:rsidRPr="00D109A6">
        <w:rPr>
          <w:rFonts w:ascii="Times New Roman" w:hAnsi="Times New Roman"/>
          <w:sz w:val="28"/>
          <w:szCs w:val="28"/>
          <w:lang w:val="uk-UA" w:eastAsia="ru-RU"/>
        </w:rPr>
        <w:t>кв</w:t>
      </w:r>
      <w:proofErr w:type="spellEnd"/>
      <w:r w:rsidRPr="00D109A6">
        <w:rPr>
          <w:rFonts w:ascii="Times New Roman" w:hAnsi="Times New Roman"/>
          <w:sz w:val="28"/>
          <w:szCs w:val="28"/>
          <w:lang w:val="uk-UA" w:eastAsia="ru-RU"/>
        </w:rPr>
        <w:t>. м),</w:t>
      </w:r>
    </w:p>
    <w:p w:rsidR="00411542" w:rsidRPr="00D109A6" w:rsidRDefault="00411542" w:rsidP="00411542">
      <w:pPr>
        <w:pStyle w:val="1"/>
        <w:spacing w:after="0" w:line="240" w:lineRule="auto"/>
        <w:ind w:left="0" w:firstLine="709"/>
        <w:jc w:val="both"/>
        <w:rPr>
          <w:rFonts w:ascii="Times New Roman" w:hAnsi="Times New Roman"/>
          <w:b/>
          <w:i/>
          <w:sz w:val="28"/>
          <w:szCs w:val="28"/>
          <w:lang w:val="uk-UA"/>
        </w:rPr>
      </w:pPr>
      <w:r w:rsidRPr="00D109A6">
        <w:rPr>
          <w:rFonts w:ascii="Times New Roman" w:hAnsi="Times New Roman"/>
          <w:sz w:val="28"/>
          <w:szCs w:val="28"/>
          <w:lang w:val="uk-UA" w:eastAsia="ru-RU"/>
        </w:rPr>
        <w:t xml:space="preserve">відокремлена група приміщень № 103 загальною площею 31,7 </w:t>
      </w:r>
      <w:proofErr w:type="spellStart"/>
      <w:r w:rsidRPr="00D109A6">
        <w:rPr>
          <w:rFonts w:ascii="Times New Roman" w:hAnsi="Times New Roman"/>
          <w:sz w:val="28"/>
          <w:szCs w:val="28"/>
          <w:lang w:val="uk-UA" w:eastAsia="ru-RU"/>
        </w:rPr>
        <w:t>кв</w:t>
      </w:r>
      <w:proofErr w:type="spellEnd"/>
      <w:r w:rsidRPr="00D109A6">
        <w:rPr>
          <w:rFonts w:ascii="Times New Roman" w:hAnsi="Times New Roman"/>
          <w:sz w:val="28"/>
          <w:szCs w:val="28"/>
          <w:lang w:val="uk-UA" w:eastAsia="ru-RU"/>
        </w:rPr>
        <w:t xml:space="preserve">. м (прим. № 1 площею 15,8 </w:t>
      </w:r>
      <w:proofErr w:type="spellStart"/>
      <w:r w:rsidRPr="00D109A6">
        <w:rPr>
          <w:rFonts w:ascii="Times New Roman" w:hAnsi="Times New Roman"/>
          <w:sz w:val="28"/>
          <w:szCs w:val="28"/>
          <w:lang w:val="uk-UA" w:eastAsia="ru-RU"/>
        </w:rPr>
        <w:t>кв</w:t>
      </w:r>
      <w:proofErr w:type="spellEnd"/>
      <w:r w:rsidRPr="00D109A6">
        <w:rPr>
          <w:rFonts w:ascii="Times New Roman" w:hAnsi="Times New Roman"/>
          <w:sz w:val="28"/>
          <w:szCs w:val="28"/>
          <w:lang w:val="uk-UA" w:eastAsia="ru-RU"/>
        </w:rPr>
        <w:t xml:space="preserve">. м, прим. № 2 площею 2,7 </w:t>
      </w:r>
      <w:proofErr w:type="spellStart"/>
      <w:r w:rsidRPr="00D109A6">
        <w:rPr>
          <w:rFonts w:ascii="Times New Roman" w:hAnsi="Times New Roman"/>
          <w:sz w:val="28"/>
          <w:szCs w:val="28"/>
          <w:lang w:val="uk-UA" w:eastAsia="ru-RU"/>
        </w:rPr>
        <w:t>кв</w:t>
      </w:r>
      <w:proofErr w:type="spellEnd"/>
      <w:r w:rsidRPr="00D109A6">
        <w:rPr>
          <w:rFonts w:ascii="Times New Roman" w:hAnsi="Times New Roman"/>
          <w:sz w:val="28"/>
          <w:szCs w:val="28"/>
          <w:lang w:val="uk-UA" w:eastAsia="ru-RU"/>
        </w:rPr>
        <w:t xml:space="preserve">. м, прим. № 3 площею 9,3 </w:t>
      </w:r>
      <w:proofErr w:type="spellStart"/>
      <w:r w:rsidRPr="00D109A6">
        <w:rPr>
          <w:rFonts w:ascii="Times New Roman" w:hAnsi="Times New Roman"/>
          <w:sz w:val="28"/>
          <w:szCs w:val="28"/>
          <w:lang w:val="uk-UA" w:eastAsia="ru-RU"/>
        </w:rPr>
        <w:t>кв</w:t>
      </w:r>
      <w:proofErr w:type="spellEnd"/>
      <w:r w:rsidR="00003D8E">
        <w:rPr>
          <w:rFonts w:ascii="Times New Roman" w:hAnsi="Times New Roman"/>
          <w:sz w:val="28"/>
          <w:szCs w:val="28"/>
          <w:lang w:val="uk-UA" w:eastAsia="ru-RU"/>
        </w:rPr>
        <w:t xml:space="preserve">. м, прим. № 4 площею 3,9 </w:t>
      </w:r>
      <w:proofErr w:type="spellStart"/>
      <w:r w:rsidR="00003D8E">
        <w:rPr>
          <w:rFonts w:ascii="Times New Roman" w:hAnsi="Times New Roman"/>
          <w:sz w:val="28"/>
          <w:szCs w:val="28"/>
          <w:lang w:val="uk-UA" w:eastAsia="ru-RU"/>
        </w:rPr>
        <w:t>кв</w:t>
      </w:r>
      <w:proofErr w:type="spellEnd"/>
      <w:r w:rsidR="00003D8E">
        <w:rPr>
          <w:rFonts w:ascii="Times New Roman" w:hAnsi="Times New Roman"/>
          <w:sz w:val="28"/>
          <w:szCs w:val="28"/>
          <w:lang w:val="uk-UA" w:eastAsia="ru-RU"/>
        </w:rPr>
        <w:t>. м</w:t>
      </w:r>
      <w:r w:rsidR="007C4997">
        <w:rPr>
          <w:rFonts w:ascii="Times New Roman" w:hAnsi="Times New Roman"/>
          <w:sz w:val="28"/>
          <w:szCs w:val="28"/>
          <w:lang w:val="uk-UA" w:eastAsia="ru-RU"/>
        </w:rPr>
        <w:t>),</w:t>
      </w:r>
    </w:p>
    <w:p w:rsidR="00411542" w:rsidRDefault="00411542" w:rsidP="00411542">
      <w:pPr>
        <w:pStyle w:val="1"/>
        <w:spacing w:after="0" w:line="240" w:lineRule="auto"/>
        <w:ind w:left="0" w:firstLine="709"/>
        <w:jc w:val="both"/>
        <w:rPr>
          <w:rFonts w:ascii="Times New Roman" w:hAnsi="Times New Roman"/>
          <w:b/>
          <w:i/>
          <w:sz w:val="28"/>
          <w:szCs w:val="28"/>
          <w:lang w:val="uk-UA" w:eastAsia="ru-RU"/>
        </w:rPr>
      </w:pPr>
      <w:r w:rsidRPr="00D109A6">
        <w:rPr>
          <w:rFonts w:ascii="Times New Roman" w:hAnsi="Times New Roman"/>
          <w:sz w:val="28"/>
          <w:szCs w:val="28"/>
          <w:lang w:val="uk-UA" w:eastAsia="ru-RU"/>
        </w:rPr>
        <w:t xml:space="preserve"> відокремлена група приміщень № 104 загальною площею 19,1 </w:t>
      </w:r>
      <w:proofErr w:type="spellStart"/>
      <w:r w:rsidRPr="00D109A6">
        <w:rPr>
          <w:rFonts w:ascii="Times New Roman" w:hAnsi="Times New Roman"/>
          <w:sz w:val="28"/>
          <w:szCs w:val="28"/>
          <w:lang w:val="uk-UA" w:eastAsia="ru-RU"/>
        </w:rPr>
        <w:t>кв</w:t>
      </w:r>
      <w:proofErr w:type="spellEnd"/>
      <w:r w:rsidRPr="00D109A6">
        <w:rPr>
          <w:rFonts w:ascii="Times New Roman" w:hAnsi="Times New Roman"/>
          <w:sz w:val="28"/>
          <w:szCs w:val="28"/>
          <w:lang w:val="uk-UA" w:eastAsia="ru-RU"/>
        </w:rPr>
        <w:t>. м (прим. № 1 пло</w:t>
      </w:r>
      <w:r w:rsidR="00BC1B2A">
        <w:rPr>
          <w:rFonts w:ascii="Times New Roman" w:hAnsi="Times New Roman"/>
          <w:sz w:val="28"/>
          <w:szCs w:val="28"/>
          <w:lang w:val="uk-UA" w:eastAsia="ru-RU"/>
        </w:rPr>
        <w:t xml:space="preserve">щею 19,1 </w:t>
      </w:r>
      <w:proofErr w:type="spellStart"/>
      <w:r w:rsidR="00BC1B2A">
        <w:rPr>
          <w:rFonts w:ascii="Times New Roman" w:hAnsi="Times New Roman"/>
          <w:sz w:val="28"/>
          <w:szCs w:val="28"/>
          <w:lang w:val="uk-UA" w:eastAsia="ru-RU"/>
        </w:rPr>
        <w:t>кв</w:t>
      </w:r>
      <w:proofErr w:type="spellEnd"/>
      <w:r w:rsidR="00BC1B2A">
        <w:rPr>
          <w:rFonts w:ascii="Times New Roman" w:hAnsi="Times New Roman"/>
          <w:sz w:val="28"/>
          <w:szCs w:val="28"/>
          <w:lang w:val="uk-UA" w:eastAsia="ru-RU"/>
        </w:rPr>
        <w:t>. м)</w:t>
      </w:r>
      <w:r w:rsidR="007C4997">
        <w:rPr>
          <w:rFonts w:ascii="Times New Roman" w:hAnsi="Times New Roman"/>
          <w:sz w:val="28"/>
          <w:szCs w:val="28"/>
          <w:lang w:val="uk-UA" w:eastAsia="ru-RU"/>
        </w:rPr>
        <w:t xml:space="preserve"> та закріплене</w:t>
      </w:r>
      <w:r w:rsidR="00BC1B2A">
        <w:rPr>
          <w:rFonts w:ascii="Times New Roman" w:hAnsi="Times New Roman"/>
          <w:sz w:val="28"/>
          <w:szCs w:val="28"/>
          <w:lang w:val="uk-UA" w:eastAsia="ru-RU"/>
        </w:rPr>
        <w:t xml:space="preserve"> на праві господарського відання </w:t>
      </w:r>
      <w:r w:rsidR="007C4997">
        <w:rPr>
          <w:rFonts w:ascii="Times New Roman" w:hAnsi="Times New Roman"/>
          <w:sz w:val="28"/>
          <w:szCs w:val="28"/>
          <w:lang w:val="uk-UA" w:eastAsia="ru-RU"/>
        </w:rPr>
        <w:t>за обласним комунальним підприємством ,,Фармація”.</w:t>
      </w:r>
      <w:r w:rsidRPr="00D109A6">
        <w:rPr>
          <w:rFonts w:ascii="Times New Roman" w:hAnsi="Times New Roman"/>
          <w:sz w:val="28"/>
          <w:szCs w:val="28"/>
          <w:lang w:val="uk-UA" w:eastAsia="ru-RU"/>
        </w:rPr>
        <w:t xml:space="preserve"> </w:t>
      </w:r>
    </w:p>
    <w:p w:rsidR="006537F3" w:rsidRPr="006537F3" w:rsidRDefault="006537F3" w:rsidP="00411542">
      <w:pPr>
        <w:pStyle w:val="1"/>
        <w:spacing w:after="0" w:line="240" w:lineRule="auto"/>
        <w:ind w:left="0" w:firstLine="709"/>
        <w:jc w:val="both"/>
        <w:rPr>
          <w:rFonts w:ascii="Times New Roman" w:hAnsi="Times New Roman"/>
          <w:b/>
          <w:i/>
          <w:sz w:val="18"/>
          <w:szCs w:val="28"/>
          <w:lang w:val="uk-UA" w:eastAsia="ru-RU"/>
        </w:rPr>
      </w:pPr>
    </w:p>
    <w:p w:rsidR="00BE0DCD" w:rsidRDefault="00BE0DCD" w:rsidP="00411542">
      <w:pPr>
        <w:pStyle w:val="1"/>
        <w:spacing w:after="0" w:line="240" w:lineRule="auto"/>
        <w:ind w:left="0" w:firstLine="709"/>
        <w:jc w:val="both"/>
        <w:rPr>
          <w:rFonts w:ascii="Times New Roman" w:hAnsi="Times New Roman"/>
          <w:sz w:val="28"/>
          <w:szCs w:val="28"/>
          <w:lang w:val="uk-UA" w:eastAsia="ru-RU"/>
        </w:rPr>
      </w:pPr>
    </w:p>
    <w:p w:rsidR="00411542" w:rsidRPr="00D109A6" w:rsidRDefault="00411542" w:rsidP="00411542">
      <w:pPr>
        <w:pStyle w:val="1"/>
        <w:spacing w:after="0" w:line="240" w:lineRule="auto"/>
        <w:ind w:left="0" w:firstLine="709"/>
        <w:jc w:val="both"/>
        <w:rPr>
          <w:rFonts w:ascii="Times New Roman" w:hAnsi="Times New Roman"/>
          <w:sz w:val="28"/>
          <w:szCs w:val="28"/>
          <w:lang w:val="uk-UA" w:eastAsia="ru-RU"/>
        </w:rPr>
      </w:pPr>
      <w:r w:rsidRPr="00D109A6">
        <w:rPr>
          <w:rFonts w:ascii="Times New Roman" w:hAnsi="Times New Roman"/>
          <w:sz w:val="28"/>
          <w:szCs w:val="28"/>
          <w:lang w:val="uk-UA" w:eastAsia="ru-RU"/>
        </w:rPr>
        <w:lastRenderedPageBreak/>
        <w:t xml:space="preserve">8.3. Об’єктами нерухомого майна, розташованими за </w:t>
      </w:r>
      <w:proofErr w:type="spellStart"/>
      <w:r w:rsidRPr="00D109A6">
        <w:rPr>
          <w:rFonts w:ascii="Times New Roman" w:hAnsi="Times New Roman"/>
          <w:sz w:val="28"/>
          <w:szCs w:val="28"/>
          <w:lang w:val="uk-UA" w:eastAsia="ru-RU"/>
        </w:rPr>
        <w:t>адресою</w:t>
      </w:r>
      <w:proofErr w:type="spellEnd"/>
      <w:r w:rsidRPr="00D109A6">
        <w:rPr>
          <w:rFonts w:ascii="Times New Roman" w:hAnsi="Times New Roman"/>
          <w:sz w:val="28"/>
          <w:szCs w:val="28"/>
          <w:lang w:val="uk-UA" w:eastAsia="ru-RU"/>
        </w:rPr>
        <w:t>: Дніпропетровська область, смт Томаківка, вул. Шосейна, 22</w:t>
      </w:r>
      <w:r w:rsidR="00BF4892" w:rsidRPr="00D109A6">
        <w:rPr>
          <w:rFonts w:ascii="Times New Roman" w:hAnsi="Times New Roman"/>
          <w:sz w:val="28"/>
          <w:szCs w:val="28"/>
          <w:lang w:val="uk-UA" w:eastAsia="ru-RU"/>
        </w:rPr>
        <w:t>, на першому поверсі нежитлової будівлі літ. А:</w:t>
      </w:r>
    </w:p>
    <w:p w:rsidR="00BF4892" w:rsidRPr="00D109A6" w:rsidRDefault="00BF4892" w:rsidP="00411542">
      <w:pPr>
        <w:pStyle w:val="1"/>
        <w:spacing w:after="0" w:line="240" w:lineRule="auto"/>
        <w:ind w:left="0" w:firstLine="709"/>
        <w:jc w:val="both"/>
        <w:rPr>
          <w:rFonts w:ascii="Times New Roman" w:hAnsi="Times New Roman"/>
          <w:sz w:val="28"/>
          <w:szCs w:val="28"/>
          <w:lang w:val="uk-UA" w:eastAsia="ru-RU"/>
        </w:rPr>
      </w:pPr>
      <w:r w:rsidRPr="00D109A6">
        <w:rPr>
          <w:rFonts w:ascii="Times New Roman" w:hAnsi="Times New Roman"/>
          <w:sz w:val="28"/>
          <w:szCs w:val="28"/>
          <w:lang w:val="uk-UA" w:eastAsia="ru-RU"/>
        </w:rPr>
        <w:t xml:space="preserve">нежитлове приміщення № 21 площею 3,1 </w:t>
      </w:r>
      <w:proofErr w:type="spellStart"/>
      <w:r w:rsidRPr="00D109A6">
        <w:rPr>
          <w:rFonts w:ascii="Times New Roman" w:hAnsi="Times New Roman"/>
          <w:sz w:val="28"/>
          <w:szCs w:val="28"/>
          <w:lang w:val="uk-UA" w:eastAsia="ru-RU"/>
        </w:rPr>
        <w:t>кв</w:t>
      </w:r>
      <w:proofErr w:type="spellEnd"/>
      <w:r w:rsidRPr="00D109A6">
        <w:rPr>
          <w:rFonts w:ascii="Times New Roman" w:hAnsi="Times New Roman"/>
          <w:sz w:val="28"/>
          <w:szCs w:val="28"/>
          <w:lang w:val="uk-UA" w:eastAsia="ru-RU"/>
        </w:rPr>
        <w:t>. м,</w:t>
      </w:r>
    </w:p>
    <w:p w:rsidR="007C4997" w:rsidRDefault="00BF4892" w:rsidP="007C4997">
      <w:pPr>
        <w:pStyle w:val="1"/>
        <w:spacing w:after="0" w:line="240" w:lineRule="auto"/>
        <w:ind w:left="0" w:firstLine="709"/>
        <w:jc w:val="both"/>
        <w:rPr>
          <w:rFonts w:ascii="Times New Roman" w:hAnsi="Times New Roman"/>
          <w:b/>
          <w:i/>
          <w:sz w:val="28"/>
          <w:szCs w:val="28"/>
          <w:lang w:val="uk-UA" w:eastAsia="ru-RU"/>
        </w:rPr>
      </w:pPr>
      <w:r w:rsidRPr="00D109A6">
        <w:rPr>
          <w:rFonts w:ascii="Times New Roman" w:hAnsi="Times New Roman"/>
          <w:sz w:val="28"/>
          <w:szCs w:val="28"/>
          <w:lang w:val="uk-UA" w:eastAsia="ru-RU"/>
        </w:rPr>
        <w:t>нежитлове приміщення № 22 пл</w:t>
      </w:r>
      <w:r w:rsidR="007C4997">
        <w:rPr>
          <w:rFonts w:ascii="Times New Roman" w:hAnsi="Times New Roman"/>
          <w:sz w:val="28"/>
          <w:szCs w:val="28"/>
          <w:lang w:val="uk-UA" w:eastAsia="ru-RU"/>
        </w:rPr>
        <w:t xml:space="preserve">ощею 14,9 </w:t>
      </w:r>
      <w:proofErr w:type="spellStart"/>
      <w:r w:rsidR="007C4997">
        <w:rPr>
          <w:rFonts w:ascii="Times New Roman" w:hAnsi="Times New Roman"/>
          <w:sz w:val="28"/>
          <w:szCs w:val="28"/>
          <w:lang w:val="uk-UA" w:eastAsia="ru-RU"/>
        </w:rPr>
        <w:t>кв</w:t>
      </w:r>
      <w:proofErr w:type="spellEnd"/>
      <w:r w:rsidR="007C4997">
        <w:rPr>
          <w:rFonts w:ascii="Times New Roman" w:hAnsi="Times New Roman"/>
          <w:sz w:val="28"/>
          <w:szCs w:val="28"/>
          <w:lang w:val="uk-UA" w:eastAsia="ru-RU"/>
        </w:rPr>
        <w:t>. м та закріплене на праві господарського відання за обласним комунальним підприємством ,,Фармація”.</w:t>
      </w:r>
      <w:r w:rsidR="007C4997" w:rsidRPr="00D109A6">
        <w:rPr>
          <w:rFonts w:ascii="Times New Roman" w:hAnsi="Times New Roman"/>
          <w:sz w:val="28"/>
          <w:szCs w:val="28"/>
          <w:lang w:val="uk-UA" w:eastAsia="ru-RU"/>
        </w:rPr>
        <w:t xml:space="preserve"> </w:t>
      </w:r>
    </w:p>
    <w:p w:rsidR="006537F3" w:rsidRPr="00D109A6" w:rsidRDefault="006537F3" w:rsidP="007C4997">
      <w:pPr>
        <w:pStyle w:val="1"/>
        <w:spacing w:after="0" w:line="240" w:lineRule="auto"/>
        <w:ind w:left="0"/>
        <w:jc w:val="both"/>
        <w:rPr>
          <w:rFonts w:ascii="Times New Roman" w:hAnsi="Times New Roman"/>
          <w:sz w:val="28"/>
          <w:szCs w:val="28"/>
          <w:lang w:val="uk-UA" w:eastAsia="ru-RU"/>
        </w:rPr>
      </w:pPr>
    </w:p>
    <w:p w:rsidR="00BF4892" w:rsidRPr="00D109A6" w:rsidRDefault="00BF4892" w:rsidP="00BF4892">
      <w:pPr>
        <w:pStyle w:val="1"/>
        <w:spacing w:after="0" w:line="240" w:lineRule="auto"/>
        <w:ind w:left="0" w:firstLine="709"/>
        <w:jc w:val="both"/>
        <w:rPr>
          <w:rFonts w:ascii="Times New Roman" w:hAnsi="Times New Roman"/>
          <w:sz w:val="28"/>
          <w:szCs w:val="28"/>
          <w:lang w:val="uk-UA" w:eastAsia="ru-RU"/>
        </w:rPr>
      </w:pPr>
      <w:r w:rsidRPr="00D109A6">
        <w:rPr>
          <w:rFonts w:ascii="Times New Roman" w:hAnsi="Times New Roman"/>
          <w:sz w:val="28"/>
          <w:szCs w:val="28"/>
          <w:lang w:val="uk-UA" w:eastAsia="ru-RU"/>
        </w:rPr>
        <w:t xml:space="preserve">8.4. Об’єктами нерухомого майна, розташованими за </w:t>
      </w:r>
      <w:proofErr w:type="spellStart"/>
      <w:r w:rsidRPr="00D109A6">
        <w:rPr>
          <w:rFonts w:ascii="Times New Roman" w:hAnsi="Times New Roman"/>
          <w:sz w:val="28"/>
          <w:szCs w:val="28"/>
          <w:lang w:val="uk-UA" w:eastAsia="ru-RU"/>
        </w:rPr>
        <w:t>адресою</w:t>
      </w:r>
      <w:proofErr w:type="spellEnd"/>
      <w:r w:rsidRPr="00D109A6">
        <w:rPr>
          <w:rFonts w:ascii="Times New Roman" w:hAnsi="Times New Roman"/>
          <w:sz w:val="28"/>
          <w:szCs w:val="28"/>
          <w:lang w:val="uk-UA" w:eastAsia="ru-RU"/>
        </w:rPr>
        <w:t xml:space="preserve">: Дніпропетровська область, смт </w:t>
      </w:r>
      <w:proofErr w:type="spellStart"/>
      <w:r w:rsidRPr="00D109A6">
        <w:rPr>
          <w:rFonts w:ascii="Times New Roman" w:hAnsi="Times New Roman"/>
          <w:sz w:val="28"/>
          <w:szCs w:val="28"/>
          <w:lang w:val="uk-UA" w:eastAsia="ru-RU"/>
        </w:rPr>
        <w:t>Царичанка</w:t>
      </w:r>
      <w:proofErr w:type="spellEnd"/>
      <w:r w:rsidRPr="00D109A6">
        <w:rPr>
          <w:rFonts w:ascii="Times New Roman" w:hAnsi="Times New Roman"/>
          <w:sz w:val="28"/>
          <w:szCs w:val="28"/>
          <w:lang w:val="uk-UA" w:eastAsia="ru-RU"/>
        </w:rPr>
        <w:t xml:space="preserve">, вул. </w:t>
      </w:r>
      <w:proofErr w:type="spellStart"/>
      <w:r w:rsidRPr="00D109A6">
        <w:rPr>
          <w:rFonts w:ascii="Times New Roman" w:hAnsi="Times New Roman"/>
          <w:sz w:val="28"/>
          <w:szCs w:val="28"/>
          <w:lang w:val="uk-UA" w:eastAsia="ru-RU"/>
        </w:rPr>
        <w:t>Царичанська</w:t>
      </w:r>
      <w:proofErr w:type="spellEnd"/>
      <w:r w:rsidRPr="00D109A6">
        <w:rPr>
          <w:rFonts w:ascii="Times New Roman" w:hAnsi="Times New Roman"/>
          <w:sz w:val="28"/>
          <w:szCs w:val="28"/>
          <w:lang w:val="uk-UA" w:eastAsia="ru-RU"/>
        </w:rPr>
        <w:t>, 134-А, на першому поверсі нежитлової будівлі літ. А-5:</w:t>
      </w:r>
    </w:p>
    <w:p w:rsidR="007C4997" w:rsidRDefault="00BF4892" w:rsidP="007C4997">
      <w:pPr>
        <w:pStyle w:val="1"/>
        <w:spacing w:after="0" w:line="240" w:lineRule="auto"/>
        <w:ind w:left="0" w:firstLine="709"/>
        <w:jc w:val="both"/>
        <w:rPr>
          <w:rFonts w:ascii="Times New Roman" w:hAnsi="Times New Roman"/>
          <w:b/>
          <w:i/>
          <w:sz w:val="28"/>
          <w:szCs w:val="28"/>
          <w:lang w:val="uk-UA" w:eastAsia="ru-RU"/>
        </w:rPr>
      </w:pPr>
      <w:r w:rsidRPr="00D109A6">
        <w:rPr>
          <w:rFonts w:ascii="Times New Roman" w:hAnsi="Times New Roman"/>
          <w:sz w:val="28"/>
          <w:szCs w:val="28"/>
          <w:lang w:val="uk-UA" w:eastAsia="ru-RU"/>
        </w:rPr>
        <w:t>нежитлове приміщення № 1-1</w:t>
      </w:r>
      <w:r w:rsidR="007C4997">
        <w:rPr>
          <w:rFonts w:ascii="Times New Roman" w:hAnsi="Times New Roman"/>
          <w:sz w:val="28"/>
          <w:szCs w:val="28"/>
          <w:lang w:val="uk-UA" w:eastAsia="ru-RU"/>
        </w:rPr>
        <w:t xml:space="preserve">59 загальною площею 36,3 </w:t>
      </w:r>
      <w:proofErr w:type="spellStart"/>
      <w:r w:rsidR="007C4997">
        <w:rPr>
          <w:rFonts w:ascii="Times New Roman" w:hAnsi="Times New Roman"/>
          <w:sz w:val="28"/>
          <w:szCs w:val="28"/>
          <w:lang w:val="uk-UA" w:eastAsia="ru-RU"/>
        </w:rPr>
        <w:t>кв</w:t>
      </w:r>
      <w:proofErr w:type="spellEnd"/>
      <w:r w:rsidR="007C4997">
        <w:rPr>
          <w:rFonts w:ascii="Times New Roman" w:hAnsi="Times New Roman"/>
          <w:sz w:val="28"/>
          <w:szCs w:val="28"/>
          <w:lang w:val="uk-UA" w:eastAsia="ru-RU"/>
        </w:rPr>
        <w:t>. м та закріплене на праві господарського відання за обласним комунальним підприємством ,,Фармація”.</w:t>
      </w:r>
      <w:r w:rsidR="007C4997" w:rsidRPr="00D109A6">
        <w:rPr>
          <w:rFonts w:ascii="Times New Roman" w:hAnsi="Times New Roman"/>
          <w:sz w:val="28"/>
          <w:szCs w:val="28"/>
          <w:lang w:val="uk-UA" w:eastAsia="ru-RU"/>
        </w:rPr>
        <w:t xml:space="preserve"> </w:t>
      </w:r>
    </w:p>
    <w:p w:rsidR="006537F3" w:rsidRDefault="006537F3" w:rsidP="007C4997">
      <w:pPr>
        <w:pStyle w:val="1"/>
        <w:spacing w:after="0" w:line="240" w:lineRule="auto"/>
        <w:ind w:left="0"/>
        <w:jc w:val="both"/>
        <w:rPr>
          <w:rFonts w:ascii="Times New Roman" w:hAnsi="Times New Roman"/>
          <w:sz w:val="28"/>
          <w:szCs w:val="28"/>
          <w:lang w:val="uk-UA" w:eastAsia="ru-RU"/>
        </w:rPr>
      </w:pPr>
    </w:p>
    <w:p w:rsidR="006E7F50" w:rsidRPr="00CA1ACE" w:rsidRDefault="006E7F50" w:rsidP="00515914">
      <w:pPr>
        <w:pStyle w:val="1"/>
        <w:spacing w:line="240" w:lineRule="auto"/>
        <w:ind w:left="0" w:firstLine="709"/>
        <w:jc w:val="both"/>
        <w:rPr>
          <w:rFonts w:ascii="Times New Roman" w:hAnsi="Times New Roman"/>
          <w:sz w:val="28"/>
          <w:szCs w:val="28"/>
          <w:lang w:val="uk-UA"/>
        </w:rPr>
      </w:pPr>
      <w:r w:rsidRPr="00CA1ACE">
        <w:rPr>
          <w:rFonts w:ascii="Times New Roman" w:hAnsi="Times New Roman"/>
          <w:sz w:val="28"/>
          <w:szCs w:val="28"/>
          <w:lang w:val="uk-UA"/>
        </w:rPr>
        <w:t xml:space="preserve">9. </w:t>
      </w:r>
      <w:r w:rsidR="00010C98" w:rsidRPr="00CA1ACE">
        <w:rPr>
          <w:rFonts w:ascii="Times New Roman" w:hAnsi="Times New Roman"/>
          <w:sz w:val="28"/>
          <w:szCs w:val="28"/>
          <w:lang w:val="uk-UA"/>
        </w:rPr>
        <w:t xml:space="preserve">Погодити перелік майна, яке </w:t>
      </w:r>
      <w:r w:rsidR="007C4997">
        <w:rPr>
          <w:rFonts w:ascii="Times New Roman" w:hAnsi="Times New Roman"/>
          <w:sz w:val="28"/>
          <w:szCs w:val="28"/>
          <w:lang w:val="uk-UA"/>
        </w:rPr>
        <w:t xml:space="preserve">належить до спільної власності територіальних громад сіл, селищ, міст Дніпропетровської області та </w:t>
      </w:r>
      <w:r w:rsidR="00010C98" w:rsidRPr="00CA1ACE">
        <w:rPr>
          <w:rFonts w:ascii="Times New Roman" w:hAnsi="Times New Roman"/>
          <w:sz w:val="28"/>
          <w:szCs w:val="28"/>
          <w:lang w:val="uk-UA"/>
        </w:rPr>
        <w:t>входить до складу цілісного майнового комплексу комунального підприємства „</w:t>
      </w:r>
      <w:proofErr w:type="spellStart"/>
      <w:r w:rsidR="00010C98" w:rsidRPr="00CA1ACE">
        <w:rPr>
          <w:rFonts w:ascii="Times New Roman" w:hAnsi="Times New Roman"/>
          <w:sz w:val="28"/>
          <w:szCs w:val="28"/>
          <w:lang w:val="uk-UA"/>
        </w:rPr>
        <w:t>Синельниківський</w:t>
      </w:r>
      <w:proofErr w:type="spellEnd"/>
      <w:r w:rsidR="00010C98" w:rsidRPr="00CA1ACE">
        <w:rPr>
          <w:rFonts w:ascii="Times New Roman" w:hAnsi="Times New Roman"/>
          <w:sz w:val="28"/>
          <w:szCs w:val="28"/>
          <w:lang w:val="uk-UA"/>
        </w:rPr>
        <w:t xml:space="preserve"> міський водоканал” Дніпропетровської обласної ради”</w:t>
      </w:r>
      <w:r w:rsidR="007C4997">
        <w:rPr>
          <w:rFonts w:ascii="Times New Roman" w:hAnsi="Times New Roman"/>
          <w:sz w:val="28"/>
          <w:szCs w:val="28"/>
          <w:lang w:val="uk-UA"/>
        </w:rPr>
        <w:t>, і</w:t>
      </w:r>
      <w:r w:rsidR="00010C98" w:rsidRPr="00CA1ACE">
        <w:rPr>
          <w:rFonts w:ascii="Times New Roman" w:hAnsi="Times New Roman"/>
          <w:sz w:val="28"/>
          <w:szCs w:val="28"/>
          <w:lang w:val="uk-UA"/>
        </w:rPr>
        <w:t xml:space="preserve"> не підлягає приватизації (згідно з дод</w:t>
      </w:r>
      <w:r w:rsidR="00D109A6">
        <w:rPr>
          <w:rFonts w:ascii="Times New Roman" w:hAnsi="Times New Roman"/>
          <w:sz w:val="28"/>
          <w:szCs w:val="28"/>
          <w:lang w:val="uk-UA"/>
        </w:rPr>
        <w:t>атком 10</w:t>
      </w:r>
      <w:r w:rsidR="00010C98" w:rsidRPr="00CA1ACE">
        <w:rPr>
          <w:rFonts w:ascii="Times New Roman" w:hAnsi="Times New Roman"/>
          <w:sz w:val="28"/>
          <w:szCs w:val="28"/>
          <w:lang w:val="uk-UA"/>
        </w:rPr>
        <w:t>).</w:t>
      </w:r>
      <w:r w:rsidR="00C10622" w:rsidRPr="00CA1ACE">
        <w:rPr>
          <w:rFonts w:ascii="Times New Roman" w:hAnsi="Times New Roman"/>
          <w:sz w:val="28"/>
          <w:szCs w:val="28"/>
          <w:lang w:val="uk-UA"/>
        </w:rPr>
        <w:t xml:space="preserve"> </w:t>
      </w:r>
    </w:p>
    <w:p w:rsidR="00465DF6" w:rsidRDefault="00465DF6" w:rsidP="00465DF6">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10. Надати згоду </w:t>
      </w:r>
      <w:r w:rsidRPr="002A4B8C">
        <w:rPr>
          <w:rFonts w:ascii="Times New Roman" w:hAnsi="Times New Roman"/>
          <w:sz w:val="28"/>
          <w:szCs w:val="28"/>
          <w:lang w:val="uk-UA"/>
        </w:rPr>
        <w:t>департаменту капітального будівництва Дніпропетровської облдержадміністрації на проведе</w:t>
      </w:r>
      <w:r w:rsidR="00C9618D">
        <w:rPr>
          <w:rFonts w:ascii="Times New Roman" w:hAnsi="Times New Roman"/>
          <w:sz w:val="28"/>
          <w:szCs w:val="28"/>
          <w:lang w:val="uk-UA"/>
        </w:rPr>
        <w:t>ння будівельних робіт на об’єктах</w:t>
      </w:r>
      <w:r>
        <w:rPr>
          <w:rFonts w:ascii="Times New Roman" w:hAnsi="Times New Roman"/>
          <w:sz w:val="28"/>
          <w:szCs w:val="28"/>
          <w:lang w:val="uk-UA"/>
        </w:rPr>
        <w:t>:</w:t>
      </w:r>
    </w:p>
    <w:p w:rsidR="00BE0DCD" w:rsidRDefault="00BE0DCD" w:rsidP="00465DF6">
      <w:pPr>
        <w:pStyle w:val="1"/>
        <w:spacing w:after="0" w:line="240" w:lineRule="auto"/>
        <w:ind w:left="0" w:firstLine="709"/>
        <w:jc w:val="both"/>
        <w:rPr>
          <w:rFonts w:ascii="Times New Roman" w:hAnsi="Times New Roman"/>
          <w:sz w:val="28"/>
          <w:szCs w:val="28"/>
          <w:lang w:val="uk-UA"/>
        </w:rPr>
      </w:pPr>
    </w:p>
    <w:p w:rsidR="00465DF6" w:rsidRDefault="00465DF6" w:rsidP="00465DF6">
      <w:pPr>
        <w:pStyle w:val="af1"/>
        <w:ind w:firstLine="708"/>
        <w:jc w:val="both"/>
        <w:rPr>
          <w:lang w:val="uk-UA"/>
        </w:rPr>
      </w:pPr>
      <w:r>
        <w:rPr>
          <w:lang w:val="uk-UA"/>
        </w:rPr>
        <w:t>10.1. ,,</w:t>
      </w:r>
      <w:r w:rsidRPr="00375C63">
        <w:rPr>
          <w:lang w:val="uk-UA"/>
        </w:rPr>
        <w:t>Капітальний ремонт будівлі нового хірургічног</w:t>
      </w:r>
      <w:r w:rsidR="00003D8E">
        <w:rPr>
          <w:lang w:val="uk-UA"/>
        </w:rPr>
        <w:t>о корпусу комунального закладу ,,</w:t>
      </w:r>
      <w:r w:rsidRPr="00375C63">
        <w:rPr>
          <w:lang w:val="uk-UA"/>
        </w:rPr>
        <w:t xml:space="preserve">Дніпропетровська обласна клінічна лікарня </w:t>
      </w:r>
      <w:r>
        <w:rPr>
          <w:lang w:val="uk-UA"/>
        </w:rPr>
        <w:t xml:space="preserve">                      </w:t>
      </w:r>
      <w:r w:rsidRPr="00375C63">
        <w:rPr>
          <w:lang w:val="uk-UA"/>
        </w:rPr>
        <w:t>ім. І. І. Мечникова” з утеплюванням фасаду та підсиленням опорних ділянок спир</w:t>
      </w:r>
      <w:r>
        <w:rPr>
          <w:lang w:val="uk-UA"/>
        </w:rPr>
        <w:t>ання плит перекриття по блокам ,,А” і ,,</w:t>
      </w:r>
      <w:r w:rsidRPr="00375C63">
        <w:rPr>
          <w:lang w:val="uk-UA"/>
        </w:rPr>
        <w:t>Д”. Коригування</w:t>
      </w:r>
      <w:r>
        <w:rPr>
          <w:lang w:val="uk-UA"/>
        </w:rPr>
        <w:t>”.</w:t>
      </w:r>
    </w:p>
    <w:p w:rsidR="00BE0DCD" w:rsidRPr="00BE0DCD" w:rsidRDefault="00BE0DCD" w:rsidP="00465DF6">
      <w:pPr>
        <w:pStyle w:val="af1"/>
        <w:ind w:firstLine="708"/>
        <w:jc w:val="both"/>
        <w:rPr>
          <w:sz w:val="16"/>
          <w:lang w:val="uk-UA"/>
        </w:rPr>
      </w:pPr>
    </w:p>
    <w:p w:rsidR="00465DF6" w:rsidRDefault="00465DF6" w:rsidP="00465DF6">
      <w:pPr>
        <w:pStyle w:val="af1"/>
        <w:ind w:firstLine="708"/>
        <w:jc w:val="both"/>
        <w:rPr>
          <w:lang w:val="uk-UA"/>
        </w:rPr>
      </w:pPr>
      <w:r>
        <w:rPr>
          <w:lang w:val="uk-UA"/>
        </w:rPr>
        <w:t>10.2. ,,</w:t>
      </w:r>
      <w:r w:rsidRPr="0074108E">
        <w:rPr>
          <w:lang w:val="uk-UA"/>
        </w:rPr>
        <w:t xml:space="preserve">Реконструкція </w:t>
      </w:r>
      <w:r w:rsidR="00003D8E">
        <w:rPr>
          <w:lang w:val="uk-UA"/>
        </w:rPr>
        <w:t>будівель та споруд КЗ ,,</w:t>
      </w:r>
      <w:r>
        <w:rPr>
          <w:lang w:val="uk-UA"/>
        </w:rPr>
        <w:t xml:space="preserve">Дніпропетровський фаховий </w:t>
      </w:r>
      <w:r w:rsidRPr="00552BA3">
        <w:rPr>
          <w:lang w:val="uk-UA"/>
        </w:rPr>
        <w:t xml:space="preserve">коледж спорту” Дніпропетровської обласної ради” за </w:t>
      </w:r>
      <w:proofErr w:type="spellStart"/>
      <w:r w:rsidRPr="00552BA3">
        <w:rPr>
          <w:lang w:val="uk-UA"/>
        </w:rPr>
        <w:t>адресою</w:t>
      </w:r>
      <w:proofErr w:type="spellEnd"/>
      <w:r w:rsidRPr="00552BA3">
        <w:rPr>
          <w:lang w:val="uk-UA"/>
        </w:rPr>
        <w:t xml:space="preserve">: </w:t>
      </w:r>
      <w:r>
        <w:rPr>
          <w:lang w:val="uk-UA"/>
        </w:rPr>
        <w:t xml:space="preserve">                         </w:t>
      </w:r>
      <w:r w:rsidRPr="00552BA3">
        <w:rPr>
          <w:lang w:val="uk-UA"/>
        </w:rPr>
        <w:t>вул. Гладкова, 39 у м. Дніпро</w:t>
      </w:r>
      <w:r>
        <w:rPr>
          <w:lang w:val="uk-UA"/>
        </w:rPr>
        <w:t>”.</w:t>
      </w:r>
    </w:p>
    <w:p w:rsidR="00BE0DCD" w:rsidRPr="00BE0DCD" w:rsidRDefault="00BE0DCD" w:rsidP="00465DF6">
      <w:pPr>
        <w:pStyle w:val="af1"/>
        <w:ind w:firstLine="708"/>
        <w:jc w:val="both"/>
        <w:rPr>
          <w:sz w:val="16"/>
          <w:lang w:val="uk-UA"/>
        </w:rPr>
      </w:pPr>
    </w:p>
    <w:p w:rsidR="00465DF6" w:rsidRDefault="00465DF6" w:rsidP="00465DF6">
      <w:pPr>
        <w:pStyle w:val="af1"/>
        <w:ind w:firstLine="708"/>
        <w:jc w:val="both"/>
        <w:rPr>
          <w:lang w:val="uk-UA"/>
        </w:rPr>
      </w:pPr>
      <w:r>
        <w:rPr>
          <w:lang w:val="uk-UA"/>
        </w:rPr>
        <w:t>10.3. ,,</w:t>
      </w:r>
      <w:r w:rsidRPr="007B5F86">
        <w:rPr>
          <w:lang w:val="uk-UA"/>
        </w:rPr>
        <w:t>Реконструкція будівлі спортивного корпусу спортивного комплексу</w:t>
      </w:r>
      <w:r>
        <w:rPr>
          <w:lang w:val="uk-UA"/>
        </w:rPr>
        <w:t xml:space="preserve"> ,,</w:t>
      </w:r>
      <w:r w:rsidR="00003D8E">
        <w:rPr>
          <w:lang w:val="uk-UA"/>
        </w:rPr>
        <w:t>Олімпійські резерви” КЗ ,,</w:t>
      </w:r>
      <w:r w:rsidRPr="007B5F86">
        <w:rPr>
          <w:lang w:val="uk-UA"/>
        </w:rPr>
        <w:t>Дніпропетровський фаховий коледж спорту” Дніпропетровс</w:t>
      </w:r>
      <w:r>
        <w:rPr>
          <w:lang w:val="uk-UA"/>
        </w:rPr>
        <w:t xml:space="preserve">ької обласної ради” за </w:t>
      </w:r>
      <w:proofErr w:type="spellStart"/>
      <w:r>
        <w:rPr>
          <w:lang w:val="uk-UA"/>
        </w:rPr>
        <w:t>адресою</w:t>
      </w:r>
      <w:proofErr w:type="spellEnd"/>
      <w:r>
        <w:rPr>
          <w:lang w:val="uk-UA"/>
        </w:rPr>
        <w:t xml:space="preserve">:                                           проспект </w:t>
      </w:r>
      <w:r w:rsidRPr="007B5F86">
        <w:rPr>
          <w:lang w:val="uk-UA"/>
        </w:rPr>
        <w:t>Б.</w:t>
      </w:r>
      <w:r>
        <w:rPr>
          <w:lang w:val="uk-UA"/>
        </w:rPr>
        <w:t xml:space="preserve"> </w:t>
      </w:r>
      <w:r w:rsidRPr="007B5F86">
        <w:rPr>
          <w:lang w:val="uk-UA"/>
        </w:rPr>
        <w:t>Хмельницького, 29 А у м.</w:t>
      </w:r>
      <w:r>
        <w:rPr>
          <w:lang w:val="uk-UA"/>
        </w:rPr>
        <w:t xml:space="preserve"> </w:t>
      </w:r>
      <w:r w:rsidRPr="007B5F86">
        <w:rPr>
          <w:lang w:val="uk-UA"/>
        </w:rPr>
        <w:t>Дніпро</w:t>
      </w:r>
      <w:r>
        <w:rPr>
          <w:lang w:val="uk-UA"/>
        </w:rPr>
        <w:t>”.</w:t>
      </w:r>
    </w:p>
    <w:p w:rsidR="00BE0DCD" w:rsidRPr="00BE0DCD" w:rsidRDefault="00BE0DCD" w:rsidP="00465DF6">
      <w:pPr>
        <w:pStyle w:val="af1"/>
        <w:ind w:firstLine="708"/>
        <w:jc w:val="both"/>
        <w:rPr>
          <w:sz w:val="16"/>
          <w:lang w:val="uk-UA"/>
        </w:rPr>
      </w:pPr>
    </w:p>
    <w:p w:rsidR="00465DF6" w:rsidRDefault="00465DF6" w:rsidP="00465DF6">
      <w:pPr>
        <w:pStyle w:val="af1"/>
        <w:ind w:firstLine="708"/>
        <w:jc w:val="both"/>
        <w:rPr>
          <w:lang w:val="uk-UA"/>
        </w:rPr>
      </w:pPr>
      <w:r>
        <w:rPr>
          <w:lang w:val="uk-UA"/>
        </w:rPr>
        <w:t>10.4. ,,Реконструкція</w:t>
      </w:r>
      <w:r w:rsidRPr="00A445C4">
        <w:rPr>
          <w:lang w:val="uk-UA"/>
        </w:rPr>
        <w:t xml:space="preserve"> водноспортивної баз</w:t>
      </w:r>
      <w:r>
        <w:rPr>
          <w:lang w:val="uk-UA"/>
        </w:rPr>
        <w:t>и КЗ ,,</w:t>
      </w:r>
      <w:r w:rsidRPr="00A445C4">
        <w:rPr>
          <w:lang w:val="uk-UA"/>
        </w:rPr>
        <w:t>Дніпропетровський фаховий коледж спорту” Дніпропетровсь</w:t>
      </w:r>
      <w:r>
        <w:rPr>
          <w:lang w:val="uk-UA"/>
        </w:rPr>
        <w:t xml:space="preserve">кої обласної ради” за </w:t>
      </w:r>
      <w:proofErr w:type="spellStart"/>
      <w:r>
        <w:rPr>
          <w:lang w:val="uk-UA"/>
        </w:rPr>
        <w:t>адресою</w:t>
      </w:r>
      <w:proofErr w:type="spellEnd"/>
      <w:r>
        <w:rPr>
          <w:lang w:val="uk-UA"/>
        </w:rPr>
        <w:t xml:space="preserve">: </w:t>
      </w:r>
      <w:r w:rsidRPr="00A445C4">
        <w:rPr>
          <w:lang w:val="uk-UA"/>
        </w:rPr>
        <w:t>Монастирський острів, 22 у м. Дніпро”</w:t>
      </w:r>
      <w:r>
        <w:rPr>
          <w:lang w:val="uk-UA"/>
        </w:rPr>
        <w:t>.</w:t>
      </w:r>
    </w:p>
    <w:p w:rsidR="007C4997" w:rsidRDefault="007C4997" w:rsidP="00465DF6">
      <w:pPr>
        <w:pStyle w:val="af1"/>
        <w:ind w:firstLine="708"/>
        <w:jc w:val="both"/>
        <w:rPr>
          <w:lang w:val="uk-UA"/>
        </w:rPr>
      </w:pPr>
    </w:p>
    <w:p w:rsidR="00BE0DCD" w:rsidRPr="004745AE" w:rsidRDefault="00465DF6" w:rsidP="004745AE">
      <w:pPr>
        <w:pStyle w:val="af1"/>
        <w:ind w:firstLine="709"/>
        <w:jc w:val="both"/>
        <w:rPr>
          <w:lang w:val="uk-UA"/>
        </w:rPr>
      </w:pPr>
      <w:r>
        <w:rPr>
          <w:lang w:val="uk-UA"/>
        </w:rPr>
        <w:t>10.5. ,,</w:t>
      </w:r>
      <w:r w:rsidRPr="00552BA3">
        <w:rPr>
          <w:lang w:val="uk-UA"/>
        </w:rPr>
        <w:t>Реконструкція нежит</w:t>
      </w:r>
      <w:r>
        <w:rPr>
          <w:lang w:val="uk-UA"/>
        </w:rPr>
        <w:t>лової будівлі під гуртожиток                                     КЗ ,,</w:t>
      </w:r>
      <w:r w:rsidRPr="00552BA3">
        <w:rPr>
          <w:lang w:val="uk-UA"/>
        </w:rPr>
        <w:t xml:space="preserve">Дніпропетровський фаховий коледж спорту” Дніпропетровської обласної ради” за </w:t>
      </w:r>
      <w:proofErr w:type="spellStart"/>
      <w:r w:rsidRPr="00552BA3">
        <w:rPr>
          <w:lang w:val="uk-UA"/>
        </w:rPr>
        <w:t>адресою</w:t>
      </w:r>
      <w:proofErr w:type="spellEnd"/>
      <w:r w:rsidRPr="00552BA3">
        <w:rPr>
          <w:lang w:val="uk-UA"/>
        </w:rPr>
        <w:t xml:space="preserve">: вулиця </w:t>
      </w:r>
      <w:proofErr w:type="spellStart"/>
      <w:r w:rsidRPr="00552BA3">
        <w:rPr>
          <w:lang w:val="uk-UA"/>
        </w:rPr>
        <w:t>Краснопільська</w:t>
      </w:r>
      <w:proofErr w:type="spellEnd"/>
      <w:r w:rsidRPr="00552BA3">
        <w:rPr>
          <w:lang w:val="uk-UA"/>
        </w:rPr>
        <w:t>, 4 у м. Дніпро</w:t>
      </w:r>
      <w:r>
        <w:rPr>
          <w:lang w:val="uk-UA"/>
        </w:rPr>
        <w:t>”.</w:t>
      </w:r>
    </w:p>
    <w:p w:rsidR="00771CED" w:rsidRDefault="00771CED" w:rsidP="00771CED">
      <w:pPr>
        <w:pStyle w:val="af1"/>
        <w:ind w:firstLine="709"/>
        <w:jc w:val="both"/>
        <w:rPr>
          <w:b/>
          <w:i/>
          <w:lang w:val="uk-UA"/>
        </w:rPr>
      </w:pPr>
      <w:r w:rsidRPr="00D109A6">
        <w:rPr>
          <w:lang w:val="uk-UA"/>
        </w:rPr>
        <w:lastRenderedPageBreak/>
        <w:t xml:space="preserve">10.6. ,,Нове будівництво хірургічного корпусу (з переходом) </w:t>
      </w:r>
      <w:r w:rsidR="006537F3">
        <w:rPr>
          <w:lang w:val="uk-UA"/>
        </w:rPr>
        <w:t xml:space="preserve">                       </w:t>
      </w:r>
      <w:r w:rsidRPr="00D109A6">
        <w:rPr>
          <w:lang w:val="uk-UA"/>
        </w:rPr>
        <w:t xml:space="preserve">КП ,,Дніпропетровська обласна дитяча лікарня” ДОР” за </w:t>
      </w:r>
      <w:proofErr w:type="spellStart"/>
      <w:r w:rsidRPr="00D109A6">
        <w:rPr>
          <w:lang w:val="uk-UA"/>
        </w:rPr>
        <w:t>адресою</w:t>
      </w:r>
      <w:proofErr w:type="spellEnd"/>
      <w:r w:rsidRPr="00D109A6">
        <w:rPr>
          <w:lang w:val="uk-UA"/>
        </w:rPr>
        <w:t xml:space="preserve">:                            вул. Космічна, 13, м. Дніпро”. </w:t>
      </w:r>
    </w:p>
    <w:p w:rsidR="006537F3" w:rsidRPr="004745AE" w:rsidRDefault="006537F3" w:rsidP="004745AE">
      <w:pPr>
        <w:pStyle w:val="af1"/>
        <w:jc w:val="both"/>
        <w:rPr>
          <w:sz w:val="20"/>
          <w:lang w:val="uk-UA"/>
        </w:rPr>
      </w:pPr>
    </w:p>
    <w:p w:rsidR="00465DF6" w:rsidRDefault="00465DF6" w:rsidP="00465DF6">
      <w:pPr>
        <w:spacing w:after="0" w:line="24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11. </w:t>
      </w:r>
      <w:r w:rsidRPr="002A4B8C">
        <w:rPr>
          <w:rFonts w:ascii="Times New Roman" w:eastAsia="Calibri" w:hAnsi="Times New Roman" w:cs="Times New Roman"/>
          <w:sz w:val="28"/>
          <w:szCs w:val="28"/>
          <w:lang w:val="uk-UA"/>
        </w:rPr>
        <w:t xml:space="preserve">Надати </w:t>
      </w:r>
      <w:r w:rsidRPr="002A4B8C">
        <w:rPr>
          <w:rFonts w:ascii="Times New Roman" w:hAnsi="Times New Roman" w:cs="Times New Roman"/>
          <w:sz w:val="28"/>
          <w:szCs w:val="28"/>
          <w:lang w:val="uk-UA"/>
        </w:rPr>
        <w:t>департаменту капітального будівництва Дніпропетровської облдержадміністрації функції замовника на будівництво</w:t>
      </w:r>
      <w:r w:rsidR="00C9618D">
        <w:rPr>
          <w:rFonts w:ascii="Times New Roman" w:hAnsi="Times New Roman" w:cs="Times New Roman"/>
          <w:sz w:val="28"/>
          <w:szCs w:val="28"/>
          <w:lang w:val="uk-UA"/>
        </w:rPr>
        <w:t xml:space="preserve"> об’єктів</w:t>
      </w:r>
      <w:r w:rsidRPr="002A4B8C">
        <w:rPr>
          <w:rFonts w:ascii="Times New Roman" w:hAnsi="Times New Roman" w:cs="Times New Roman"/>
          <w:sz w:val="28"/>
          <w:szCs w:val="28"/>
          <w:lang w:val="uk-UA"/>
        </w:rPr>
        <w:t>:</w:t>
      </w:r>
    </w:p>
    <w:p w:rsidR="00BE0DCD" w:rsidRDefault="00BE0DCD" w:rsidP="00465DF6">
      <w:pPr>
        <w:spacing w:after="0" w:line="240" w:lineRule="auto"/>
        <w:ind w:firstLine="708"/>
        <w:jc w:val="both"/>
        <w:rPr>
          <w:rFonts w:ascii="Times New Roman" w:hAnsi="Times New Roman" w:cs="Times New Roman"/>
          <w:sz w:val="28"/>
          <w:szCs w:val="28"/>
          <w:lang w:val="uk-UA"/>
        </w:rPr>
      </w:pPr>
    </w:p>
    <w:p w:rsidR="00465DF6" w:rsidRDefault="00465DF6" w:rsidP="00465DF6">
      <w:pPr>
        <w:pStyle w:val="af1"/>
        <w:ind w:firstLine="708"/>
        <w:jc w:val="both"/>
        <w:rPr>
          <w:lang w:val="uk-UA"/>
        </w:rPr>
      </w:pPr>
      <w:r>
        <w:rPr>
          <w:lang w:val="uk-UA"/>
        </w:rPr>
        <w:t>11.1. ,,</w:t>
      </w:r>
      <w:r w:rsidRPr="00375C63">
        <w:rPr>
          <w:lang w:val="uk-UA"/>
        </w:rPr>
        <w:t>Капітальний ремонт будівлі нового хірургічног</w:t>
      </w:r>
      <w:r w:rsidR="00003D8E">
        <w:rPr>
          <w:lang w:val="uk-UA"/>
        </w:rPr>
        <w:t>о корпусу комунального закладу ,,</w:t>
      </w:r>
      <w:r w:rsidRPr="00375C63">
        <w:rPr>
          <w:lang w:val="uk-UA"/>
        </w:rPr>
        <w:t xml:space="preserve">Дніпропетровська обласна клінічна лікарня </w:t>
      </w:r>
      <w:r>
        <w:rPr>
          <w:lang w:val="uk-UA"/>
        </w:rPr>
        <w:t xml:space="preserve">                      </w:t>
      </w:r>
      <w:r w:rsidRPr="00375C63">
        <w:rPr>
          <w:lang w:val="uk-UA"/>
        </w:rPr>
        <w:t>ім. І. І. Мечникова” з утеплюванням фасаду та підсиленням опорних ділянок спир</w:t>
      </w:r>
      <w:r>
        <w:rPr>
          <w:lang w:val="uk-UA"/>
        </w:rPr>
        <w:t>ання плит перекриття по блокам ,,А” і ,,</w:t>
      </w:r>
      <w:r w:rsidRPr="00375C63">
        <w:rPr>
          <w:lang w:val="uk-UA"/>
        </w:rPr>
        <w:t>Д”. Коригування</w:t>
      </w:r>
      <w:r>
        <w:rPr>
          <w:lang w:val="uk-UA"/>
        </w:rPr>
        <w:t>”.</w:t>
      </w:r>
    </w:p>
    <w:p w:rsidR="00BE0DCD" w:rsidRPr="00BE0DCD" w:rsidRDefault="00BE0DCD" w:rsidP="00465DF6">
      <w:pPr>
        <w:pStyle w:val="af1"/>
        <w:ind w:firstLine="708"/>
        <w:jc w:val="both"/>
        <w:rPr>
          <w:sz w:val="16"/>
          <w:lang w:val="uk-UA"/>
        </w:rPr>
      </w:pPr>
    </w:p>
    <w:p w:rsidR="00465DF6" w:rsidRDefault="00465DF6" w:rsidP="00465DF6">
      <w:pPr>
        <w:pStyle w:val="af1"/>
        <w:ind w:firstLine="708"/>
        <w:jc w:val="both"/>
        <w:rPr>
          <w:lang w:val="uk-UA"/>
        </w:rPr>
      </w:pPr>
      <w:r>
        <w:rPr>
          <w:lang w:val="uk-UA"/>
        </w:rPr>
        <w:t>11.2. ,,</w:t>
      </w:r>
      <w:r w:rsidRPr="0074108E">
        <w:rPr>
          <w:lang w:val="uk-UA"/>
        </w:rPr>
        <w:t xml:space="preserve">Реконструкція </w:t>
      </w:r>
      <w:r w:rsidR="00003D8E">
        <w:rPr>
          <w:lang w:val="uk-UA"/>
        </w:rPr>
        <w:t>будівель та споруд КЗ ,,</w:t>
      </w:r>
      <w:r>
        <w:rPr>
          <w:lang w:val="uk-UA"/>
        </w:rPr>
        <w:t xml:space="preserve">Дніпропетровський фаховий </w:t>
      </w:r>
      <w:r w:rsidRPr="00552BA3">
        <w:rPr>
          <w:lang w:val="uk-UA"/>
        </w:rPr>
        <w:t xml:space="preserve">коледж спорту” Дніпропетровської обласної ради” за </w:t>
      </w:r>
      <w:proofErr w:type="spellStart"/>
      <w:r w:rsidRPr="00552BA3">
        <w:rPr>
          <w:lang w:val="uk-UA"/>
        </w:rPr>
        <w:t>адресою</w:t>
      </w:r>
      <w:proofErr w:type="spellEnd"/>
      <w:r w:rsidRPr="00552BA3">
        <w:rPr>
          <w:lang w:val="uk-UA"/>
        </w:rPr>
        <w:t xml:space="preserve">: </w:t>
      </w:r>
      <w:r>
        <w:rPr>
          <w:lang w:val="uk-UA"/>
        </w:rPr>
        <w:t xml:space="preserve">                         </w:t>
      </w:r>
      <w:r w:rsidRPr="00552BA3">
        <w:rPr>
          <w:lang w:val="uk-UA"/>
        </w:rPr>
        <w:t>вул. Гладкова, 39 у м. Дніпро</w:t>
      </w:r>
      <w:r>
        <w:rPr>
          <w:lang w:val="uk-UA"/>
        </w:rPr>
        <w:t>”.</w:t>
      </w:r>
    </w:p>
    <w:p w:rsidR="00BE0DCD" w:rsidRPr="00BE0DCD" w:rsidRDefault="00BE0DCD" w:rsidP="00465DF6">
      <w:pPr>
        <w:pStyle w:val="af1"/>
        <w:ind w:firstLine="708"/>
        <w:jc w:val="both"/>
        <w:rPr>
          <w:sz w:val="16"/>
          <w:lang w:val="uk-UA"/>
        </w:rPr>
      </w:pPr>
    </w:p>
    <w:p w:rsidR="00465DF6" w:rsidRDefault="00465DF6" w:rsidP="00465DF6">
      <w:pPr>
        <w:pStyle w:val="af1"/>
        <w:ind w:firstLine="708"/>
        <w:jc w:val="both"/>
        <w:rPr>
          <w:lang w:val="uk-UA"/>
        </w:rPr>
      </w:pPr>
      <w:r>
        <w:rPr>
          <w:lang w:val="uk-UA"/>
        </w:rPr>
        <w:t>11.3. ,,</w:t>
      </w:r>
      <w:r w:rsidRPr="007B5F86">
        <w:rPr>
          <w:lang w:val="uk-UA"/>
        </w:rPr>
        <w:t>Реконструкція будівлі спортивного корпусу спортивного комплексу</w:t>
      </w:r>
      <w:r>
        <w:rPr>
          <w:lang w:val="uk-UA"/>
        </w:rPr>
        <w:t xml:space="preserve"> ,,</w:t>
      </w:r>
      <w:r w:rsidR="00003D8E">
        <w:rPr>
          <w:lang w:val="uk-UA"/>
        </w:rPr>
        <w:t>Олімпійські резерви” КЗ ,,</w:t>
      </w:r>
      <w:r w:rsidRPr="007B5F86">
        <w:rPr>
          <w:lang w:val="uk-UA"/>
        </w:rPr>
        <w:t>Дніпропетровський фаховий коледж спорту” Дніпропетровс</w:t>
      </w:r>
      <w:r>
        <w:rPr>
          <w:lang w:val="uk-UA"/>
        </w:rPr>
        <w:t xml:space="preserve">ької обласної ради” за </w:t>
      </w:r>
      <w:proofErr w:type="spellStart"/>
      <w:r>
        <w:rPr>
          <w:lang w:val="uk-UA"/>
        </w:rPr>
        <w:t>адресою</w:t>
      </w:r>
      <w:proofErr w:type="spellEnd"/>
      <w:r>
        <w:rPr>
          <w:lang w:val="uk-UA"/>
        </w:rPr>
        <w:t xml:space="preserve">:                                           проспект </w:t>
      </w:r>
      <w:r w:rsidRPr="007B5F86">
        <w:rPr>
          <w:lang w:val="uk-UA"/>
        </w:rPr>
        <w:t>Б.</w:t>
      </w:r>
      <w:r>
        <w:rPr>
          <w:lang w:val="uk-UA"/>
        </w:rPr>
        <w:t xml:space="preserve"> </w:t>
      </w:r>
      <w:r w:rsidRPr="007B5F86">
        <w:rPr>
          <w:lang w:val="uk-UA"/>
        </w:rPr>
        <w:t>Хмельницького, 29 А у м.</w:t>
      </w:r>
      <w:r>
        <w:rPr>
          <w:lang w:val="uk-UA"/>
        </w:rPr>
        <w:t xml:space="preserve"> </w:t>
      </w:r>
      <w:r w:rsidRPr="007B5F86">
        <w:rPr>
          <w:lang w:val="uk-UA"/>
        </w:rPr>
        <w:t>Дніпро</w:t>
      </w:r>
      <w:r>
        <w:rPr>
          <w:lang w:val="uk-UA"/>
        </w:rPr>
        <w:t>”.</w:t>
      </w:r>
    </w:p>
    <w:p w:rsidR="00BE0DCD" w:rsidRPr="00BE0DCD" w:rsidRDefault="00BE0DCD" w:rsidP="00465DF6">
      <w:pPr>
        <w:pStyle w:val="af1"/>
        <w:ind w:firstLine="708"/>
        <w:jc w:val="both"/>
        <w:rPr>
          <w:sz w:val="16"/>
          <w:lang w:val="uk-UA"/>
        </w:rPr>
      </w:pPr>
    </w:p>
    <w:p w:rsidR="00465DF6" w:rsidRDefault="00465DF6" w:rsidP="00465DF6">
      <w:pPr>
        <w:pStyle w:val="af1"/>
        <w:ind w:firstLine="708"/>
        <w:jc w:val="both"/>
        <w:rPr>
          <w:lang w:val="uk-UA"/>
        </w:rPr>
      </w:pPr>
      <w:r>
        <w:rPr>
          <w:lang w:val="uk-UA"/>
        </w:rPr>
        <w:t>11.4. ,,Реконструкція</w:t>
      </w:r>
      <w:r w:rsidRPr="00A445C4">
        <w:rPr>
          <w:lang w:val="uk-UA"/>
        </w:rPr>
        <w:t xml:space="preserve"> водноспортивної баз</w:t>
      </w:r>
      <w:r>
        <w:rPr>
          <w:lang w:val="uk-UA"/>
        </w:rPr>
        <w:t>и КЗ ,,</w:t>
      </w:r>
      <w:r w:rsidRPr="00A445C4">
        <w:rPr>
          <w:lang w:val="uk-UA"/>
        </w:rPr>
        <w:t>Дніпропетровський фаховий коледж спорту” Дніпропетровсь</w:t>
      </w:r>
      <w:r>
        <w:rPr>
          <w:lang w:val="uk-UA"/>
        </w:rPr>
        <w:t xml:space="preserve">кої обласної ради” за </w:t>
      </w:r>
      <w:proofErr w:type="spellStart"/>
      <w:r>
        <w:rPr>
          <w:lang w:val="uk-UA"/>
        </w:rPr>
        <w:t>адресою</w:t>
      </w:r>
      <w:proofErr w:type="spellEnd"/>
      <w:r>
        <w:rPr>
          <w:lang w:val="uk-UA"/>
        </w:rPr>
        <w:t xml:space="preserve">: </w:t>
      </w:r>
      <w:r w:rsidRPr="00A445C4">
        <w:rPr>
          <w:lang w:val="uk-UA"/>
        </w:rPr>
        <w:t>Монастирський острів, 22 у м. Дніпро”</w:t>
      </w:r>
      <w:r>
        <w:rPr>
          <w:lang w:val="uk-UA"/>
        </w:rPr>
        <w:t>.</w:t>
      </w:r>
    </w:p>
    <w:p w:rsidR="00BE0DCD" w:rsidRPr="00BE0DCD" w:rsidRDefault="00BE0DCD" w:rsidP="00465DF6">
      <w:pPr>
        <w:pStyle w:val="af1"/>
        <w:ind w:firstLine="708"/>
        <w:jc w:val="both"/>
        <w:rPr>
          <w:sz w:val="16"/>
          <w:lang w:val="uk-UA"/>
        </w:rPr>
      </w:pPr>
    </w:p>
    <w:p w:rsidR="00465DF6" w:rsidRDefault="00465DF6" w:rsidP="00465DF6">
      <w:pPr>
        <w:pStyle w:val="af1"/>
        <w:ind w:firstLine="709"/>
        <w:jc w:val="both"/>
        <w:rPr>
          <w:lang w:val="uk-UA"/>
        </w:rPr>
      </w:pPr>
      <w:r>
        <w:rPr>
          <w:lang w:val="uk-UA"/>
        </w:rPr>
        <w:t>11.5. ,,</w:t>
      </w:r>
      <w:r w:rsidRPr="00552BA3">
        <w:rPr>
          <w:lang w:val="uk-UA"/>
        </w:rPr>
        <w:t>Реконструкція нежит</w:t>
      </w:r>
      <w:r>
        <w:rPr>
          <w:lang w:val="uk-UA"/>
        </w:rPr>
        <w:t>лової будівлі під гуртожиток                                     КЗ ,,</w:t>
      </w:r>
      <w:r w:rsidRPr="00552BA3">
        <w:rPr>
          <w:lang w:val="uk-UA"/>
        </w:rPr>
        <w:t xml:space="preserve">Дніпропетровський фаховий коледж спорту” Дніпропетровської обласної ради” за </w:t>
      </w:r>
      <w:proofErr w:type="spellStart"/>
      <w:r w:rsidRPr="00552BA3">
        <w:rPr>
          <w:lang w:val="uk-UA"/>
        </w:rPr>
        <w:t>адресою</w:t>
      </w:r>
      <w:proofErr w:type="spellEnd"/>
      <w:r w:rsidRPr="00552BA3">
        <w:rPr>
          <w:lang w:val="uk-UA"/>
        </w:rPr>
        <w:t xml:space="preserve">: вулиця </w:t>
      </w:r>
      <w:proofErr w:type="spellStart"/>
      <w:r w:rsidRPr="00552BA3">
        <w:rPr>
          <w:lang w:val="uk-UA"/>
        </w:rPr>
        <w:t>Краснопільська</w:t>
      </w:r>
      <w:proofErr w:type="spellEnd"/>
      <w:r w:rsidRPr="00552BA3">
        <w:rPr>
          <w:lang w:val="uk-UA"/>
        </w:rPr>
        <w:t>, 4 у м. Дніпро</w:t>
      </w:r>
      <w:r>
        <w:rPr>
          <w:lang w:val="uk-UA"/>
        </w:rPr>
        <w:t>”.</w:t>
      </w:r>
    </w:p>
    <w:p w:rsidR="00BE0DCD" w:rsidRPr="00BE0DCD" w:rsidRDefault="00BE0DCD" w:rsidP="00465DF6">
      <w:pPr>
        <w:pStyle w:val="af1"/>
        <w:ind w:firstLine="709"/>
        <w:jc w:val="both"/>
        <w:rPr>
          <w:sz w:val="16"/>
          <w:lang w:val="uk-UA"/>
        </w:rPr>
      </w:pPr>
    </w:p>
    <w:p w:rsidR="00D109A6" w:rsidRDefault="00771CED" w:rsidP="00771CED">
      <w:pPr>
        <w:pStyle w:val="af1"/>
        <w:ind w:firstLine="709"/>
        <w:jc w:val="both"/>
        <w:rPr>
          <w:b/>
          <w:i/>
          <w:lang w:val="uk-UA"/>
        </w:rPr>
      </w:pPr>
      <w:r w:rsidRPr="00D109A6">
        <w:rPr>
          <w:lang w:val="uk-UA"/>
        </w:rPr>
        <w:t xml:space="preserve">11.6. ,,Нове будівництво хірургічного корпусу (з переходом) </w:t>
      </w:r>
      <w:r w:rsidR="006537F3">
        <w:rPr>
          <w:lang w:val="uk-UA"/>
        </w:rPr>
        <w:t xml:space="preserve">                      </w:t>
      </w:r>
      <w:r w:rsidRPr="00D109A6">
        <w:rPr>
          <w:lang w:val="uk-UA"/>
        </w:rPr>
        <w:t xml:space="preserve">КП ,,Дніпропетровська обласна дитяча лікарня” ДОР” за </w:t>
      </w:r>
      <w:proofErr w:type="spellStart"/>
      <w:r w:rsidRPr="00D109A6">
        <w:rPr>
          <w:lang w:val="uk-UA"/>
        </w:rPr>
        <w:t>адресою</w:t>
      </w:r>
      <w:proofErr w:type="spellEnd"/>
      <w:r w:rsidRPr="00D109A6">
        <w:rPr>
          <w:lang w:val="uk-UA"/>
        </w:rPr>
        <w:t>:                               вул. Космічна, 13, м. Дніпро”.</w:t>
      </w:r>
      <w:r>
        <w:rPr>
          <w:lang w:val="uk-UA"/>
        </w:rPr>
        <w:t xml:space="preserve"> </w:t>
      </w:r>
    </w:p>
    <w:p w:rsidR="006537F3" w:rsidRPr="00205FD2" w:rsidRDefault="006537F3" w:rsidP="00771CED">
      <w:pPr>
        <w:pStyle w:val="af1"/>
        <w:ind w:firstLine="709"/>
        <w:jc w:val="both"/>
        <w:rPr>
          <w:b/>
          <w:i/>
          <w:sz w:val="16"/>
          <w:lang w:val="uk-UA"/>
        </w:rPr>
      </w:pPr>
    </w:p>
    <w:p w:rsidR="00771CED" w:rsidRPr="00D109A6" w:rsidRDefault="00D109A6" w:rsidP="00771CED">
      <w:pPr>
        <w:pStyle w:val="af1"/>
        <w:ind w:firstLine="709"/>
        <w:jc w:val="both"/>
        <w:rPr>
          <w:sz w:val="16"/>
          <w:lang w:val="uk-UA"/>
        </w:rPr>
      </w:pPr>
      <w:r w:rsidRPr="00205FD2">
        <w:rPr>
          <w:lang w:val="uk-UA"/>
        </w:rPr>
        <w:t>12</w:t>
      </w:r>
      <w:r>
        <w:rPr>
          <w:lang w:val="uk-UA"/>
        </w:rPr>
        <w:t>. Прийняти до спільної власності територіальних громад сіл, селищ, міст Дніпропетровської області з власності Дніпропетровського обласного комунального підприємства ,,</w:t>
      </w:r>
      <w:proofErr w:type="spellStart"/>
      <w:r>
        <w:rPr>
          <w:lang w:val="uk-UA"/>
        </w:rPr>
        <w:t>П’ятихатське</w:t>
      </w:r>
      <w:proofErr w:type="spellEnd"/>
      <w:r>
        <w:rPr>
          <w:lang w:val="uk-UA"/>
        </w:rPr>
        <w:t xml:space="preserve"> бюро технічної інвентаризації” нерухоме майно ‒ службове приміщення, розташоване за </w:t>
      </w:r>
      <w:proofErr w:type="spellStart"/>
      <w:r>
        <w:rPr>
          <w:lang w:val="uk-UA"/>
        </w:rPr>
        <w:t>адресою</w:t>
      </w:r>
      <w:proofErr w:type="spellEnd"/>
      <w:r>
        <w:rPr>
          <w:lang w:val="uk-UA"/>
        </w:rPr>
        <w:t xml:space="preserve">: Дніпропетровська область, </w:t>
      </w:r>
      <w:proofErr w:type="spellStart"/>
      <w:r>
        <w:rPr>
          <w:lang w:val="uk-UA"/>
        </w:rPr>
        <w:t>П’ятихатський</w:t>
      </w:r>
      <w:proofErr w:type="spellEnd"/>
      <w:r>
        <w:rPr>
          <w:lang w:val="uk-UA"/>
        </w:rPr>
        <w:t xml:space="preserve"> район, м. П’ятихатки, вул. Мамона, 117. </w:t>
      </w:r>
    </w:p>
    <w:p w:rsidR="00BE0DCD" w:rsidRPr="00BE0DCD" w:rsidRDefault="00BE0DCD" w:rsidP="00BE0DCD">
      <w:pPr>
        <w:spacing w:after="0" w:line="240" w:lineRule="auto"/>
        <w:ind w:firstLine="709"/>
        <w:jc w:val="both"/>
        <w:rPr>
          <w:rFonts w:ascii="Times New Roman" w:hAnsi="Times New Roman" w:cs="Times New Roman"/>
          <w:sz w:val="16"/>
          <w:szCs w:val="28"/>
          <w:lang w:val="uk-UA"/>
        </w:rPr>
      </w:pPr>
    </w:p>
    <w:p w:rsidR="00BE0DCD" w:rsidRPr="00BE0DCD" w:rsidRDefault="00BE0DCD" w:rsidP="00BE0DC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DF4342">
        <w:rPr>
          <w:rFonts w:ascii="Times New Roman" w:hAnsi="Times New Roman" w:cs="Times New Roman"/>
          <w:sz w:val="28"/>
          <w:szCs w:val="28"/>
          <w:lang w:val="uk-UA"/>
        </w:rPr>
        <w:t xml:space="preserve">. Запропонувати міським, сільським та селищним головам, керівникам департаментів Дніпропетровської облдержадміністрації здійснити заходи щодо передачі майна згідно з чинним законодавством України на виконання </w:t>
      </w:r>
      <w:r w:rsidR="004C2FF5">
        <w:rPr>
          <w:rFonts w:ascii="Times New Roman" w:hAnsi="Times New Roman" w:cs="Times New Roman"/>
          <w:sz w:val="28"/>
          <w:szCs w:val="28"/>
          <w:lang w:val="uk-UA"/>
        </w:rPr>
        <w:t>пункту 1</w:t>
      </w:r>
      <w:r w:rsidRPr="00DF4342">
        <w:rPr>
          <w:rFonts w:ascii="Times New Roman" w:hAnsi="Times New Roman" w:cs="Times New Roman"/>
          <w:sz w:val="28"/>
          <w:szCs w:val="28"/>
          <w:lang w:val="uk-UA"/>
        </w:rPr>
        <w:t xml:space="preserve"> цього рішення.</w:t>
      </w:r>
    </w:p>
    <w:p w:rsidR="00BE0DCD" w:rsidRDefault="00BE0DCD" w:rsidP="00BE0DCD">
      <w:pPr>
        <w:spacing w:after="0" w:line="240" w:lineRule="auto"/>
        <w:ind w:firstLine="709"/>
        <w:jc w:val="both"/>
        <w:rPr>
          <w:rFonts w:ascii="Times New Roman" w:hAnsi="Times New Roman" w:cs="Times New Roman"/>
          <w:sz w:val="28"/>
          <w:szCs w:val="28"/>
          <w:lang w:val="uk-UA"/>
        </w:rPr>
      </w:pPr>
    </w:p>
    <w:p w:rsidR="00BE0DCD" w:rsidRPr="003F03BC" w:rsidRDefault="00BE0DCD" w:rsidP="00BE0DCD">
      <w:pPr>
        <w:spacing w:after="0" w:line="240" w:lineRule="auto"/>
        <w:ind w:firstLine="709"/>
        <w:jc w:val="both"/>
        <w:rPr>
          <w:rFonts w:ascii="Times New Roman" w:hAnsi="Times New Roman" w:cs="Times New Roman"/>
          <w:sz w:val="28"/>
          <w:szCs w:val="28"/>
        </w:rPr>
      </w:pPr>
      <w:r w:rsidRPr="00D04E31">
        <w:rPr>
          <w:rFonts w:ascii="Times New Roman" w:hAnsi="Times New Roman" w:cs="Times New Roman"/>
          <w:sz w:val="28"/>
          <w:szCs w:val="28"/>
          <w:lang w:val="uk-UA"/>
        </w:rPr>
        <w:lastRenderedPageBreak/>
        <w:t>14. Керівникам обласних комунальних підприємств</w:t>
      </w:r>
      <w:r w:rsidR="00EA437B">
        <w:rPr>
          <w:rFonts w:ascii="Times New Roman" w:hAnsi="Times New Roman" w:cs="Times New Roman"/>
          <w:sz w:val="28"/>
          <w:szCs w:val="28"/>
          <w:lang w:val="uk-UA"/>
        </w:rPr>
        <w:t xml:space="preserve"> та</w:t>
      </w:r>
      <w:r w:rsidRPr="00D04E31">
        <w:rPr>
          <w:rFonts w:ascii="Times New Roman" w:hAnsi="Times New Roman" w:cs="Times New Roman"/>
          <w:sz w:val="28"/>
          <w:szCs w:val="28"/>
          <w:lang w:val="uk-UA"/>
        </w:rPr>
        <w:t xml:space="preserve"> закладів на в</w:t>
      </w:r>
      <w:r w:rsidR="004C2FF5">
        <w:rPr>
          <w:rFonts w:ascii="Times New Roman" w:hAnsi="Times New Roman" w:cs="Times New Roman"/>
          <w:sz w:val="28"/>
          <w:szCs w:val="28"/>
          <w:lang w:val="uk-UA"/>
        </w:rPr>
        <w:t>иконання пункту 1</w:t>
      </w:r>
      <w:r w:rsidR="00E10649">
        <w:rPr>
          <w:rFonts w:ascii="Times New Roman" w:hAnsi="Times New Roman" w:cs="Times New Roman"/>
          <w:sz w:val="28"/>
          <w:szCs w:val="28"/>
          <w:lang w:val="uk-UA"/>
        </w:rPr>
        <w:t xml:space="preserve"> </w:t>
      </w:r>
      <w:r w:rsidRPr="00D04E31">
        <w:rPr>
          <w:rFonts w:ascii="Times New Roman" w:hAnsi="Times New Roman" w:cs="Times New Roman"/>
          <w:sz w:val="28"/>
          <w:szCs w:val="28"/>
          <w:lang w:val="uk-UA"/>
        </w:rPr>
        <w:t>здійснити дії щодо передачі майна,</w:t>
      </w:r>
      <w:r w:rsidR="00E10649">
        <w:rPr>
          <w:rFonts w:ascii="Times New Roman" w:hAnsi="Times New Roman" w:cs="Times New Roman"/>
          <w:sz w:val="28"/>
          <w:szCs w:val="28"/>
          <w:lang w:val="uk-UA"/>
        </w:rPr>
        <w:t xml:space="preserve"> пункту 3 щодо списання майна,</w:t>
      </w:r>
      <w:r w:rsidRPr="00D04E31">
        <w:rPr>
          <w:rFonts w:ascii="Times New Roman" w:hAnsi="Times New Roman" w:cs="Times New Roman"/>
          <w:sz w:val="28"/>
          <w:szCs w:val="28"/>
          <w:lang w:val="uk-UA"/>
        </w:rPr>
        <w:t xml:space="preserve"> передбачені чинним законодавством України.</w:t>
      </w:r>
    </w:p>
    <w:p w:rsidR="00515914" w:rsidRPr="00BE0DCD" w:rsidRDefault="00515914" w:rsidP="003247E1">
      <w:pPr>
        <w:spacing w:after="0" w:line="240" w:lineRule="auto"/>
        <w:ind w:firstLine="720"/>
        <w:jc w:val="both"/>
        <w:rPr>
          <w:rFonts w:ascii="Times New Roman" w:hAnsi="Times New Roman" w:cs="Times New Roman"/>
          <w:sz w:val="28"/>
          <w:szCs w:val="28"/>
        </w:rPr>
      </w:pPr>
    </w:p>
    <w:p w:rsidR="006537F3" w:rsidRPr="00CA1ACE" w:rsidRDefault="006537F3" w:rsidP="006537F3">
      <w:pPr>
        <w:pStyle w:val="1"/>
        <w:spacing w:line="240" w:lineRule="auto"/>
        <w:ind w:left="0" w:firstLine="709"/>
        <w:jc w:val="both"/>
        <w:rPr>
          <w:rFonts w:ascii="Times New Roman" w:hAnsi="Times New Roman"/>
          <w:sz w:val="28"/>
          <w:szCs w:val="28"/>
          <w:lang w:val="uk-UA"/>
        </w:rPr>
      </w:pPr>
      <w:r w:rsidRPr="00CA1ACE">
        <w:rPr>
          <w:rFonts w:ascii="Times New Roman" w:hAnsi="Times New Roman"/>
          <w:sz w:val="28"/>
          <w:szCs w:val="28"/>
          <w:lang w:val="uk-UA"/>
        </w:rPr>
        <w:t>1</w:t>
      </w:r>
      <w:r w:rsidR="00BE0DCD">
        <w:rPr>
          <w:rFonts w:ascii="Times New Roman" w:hAnsi="Times New Roman"/>
          <w:sz w:val="28"/>
          <w:szCs w:val="28"/>
          <w:lang w:val="uk-UA"/>
        </w:rPr>
        <w:t>5</w:t>
      </w:r>
      <w:r w:rsidRPr="00CA1ACE">
        <w:rPr>
          <w:rFonts w:ascii="Times New Roman" w:hAnsi="Times New Roman"/>
          <w:sz w:val="28"/>
          <w:szCs w:val="28"/>
          <w:lang w:val="uk-UA"/>
        </w:rPr>
        <w:t>. Контроль за виконанням рішення покласти на постійні комісії обласної ради: з питань базових галузей економіки, комунальної власності, концесії, корпоративних прав, інвестицій та міжрегіонального співробітництва, з питань житлово-комунального господарства.</w:t>
      </w:r>
    </w:p>
    <w:p w:rsidR="006537F3" w:rsidRPr="00CA1ACE" w:rsidRDefault="006537F3" w:rsidP="006537F3">
      <w:pPr>
        <w:tabs>
          <w:tab w:val="left" w:pos="8460"/>
          <w:tab w:val="left" w:pos="8640"/>
          <w:tab w:val="left" w:pos="8820"/>
        </w:tabs>
        <w:jc w:val="both"/>
        <w:rPr>
          <w:rFonts w:ascii="Times New Roman" w:hAnsi="Times New Roman" w:cs="Times New Roman"/>
          <w:b/>
          <w:sz w:val="28"/>
          <w:szCs w:val="28"/>
          <w:lang w:val="uk-UA"/>
        </w:rPr>
      </w:pPr>
    </w:p>
    <w:p w:rsidR="006537F3" w:rsidRPr="002A7AAA" w:rsidRDefault="006537F3" w:rsidP="006537F3">
      <w:pPr>
        <w:tabs>
          <w:tab w:val="left" w:pos="8460"/>
          <w:tab w:val="left" w:pos="8640"/>
          <w:tab w:val="left" w:pos="8820"/>
        </w:tabs>
        <w:jc w:val="both"/>
        <w:rPr>
          <w:rFonts w:ascii="Times New Roman" w:hAnsi="Times New Roman" w:cs="Times New Roman"/>
          <w:sz w:val="28"/>
          <w:szCs w:val="28"/>
          <w:lang w:val="uk-UA"/>
        </w:rPr>
      </w:pPr>
      <w:r w:rsidRPr="00CA1ACE">
        <w:rPr>
          <w:rFonts w:ascii="Times New Roman" w:hAnsi="Times New Roman" w:cs="Times New Roman"/>
          <w:b/>
          <w:sz w:val="28"/>
          <w:szCs w:val="28"/>
          <w:lang w:val="uk-UA"/>
        </w:rPr>
        <w:t>Голова обласної ради                                                           М. ЛУКАШУК</w:t>
      </w:r>
    </w:p>
    <w:p w:rsidR="00F264AE" w:rsidRPr="00F264AE" w:rsidRDefault="00F264AE" w:rsidP="00F264AE">
      <w:pPr>
        <w:spacing w:after="0" w:line="240" w:lineRule="auto"/>
        <w:rPr>
          <w:rFonts w:ascii="Times New Roman" w:eastAsia="Times New Roman" w:hAnsi="Times New Roman" w:cs="Times New Roman"/>
          <w:color w:val="000000"/>
          <w:sz w:val="27"/>
          <w:szCs w:val="27"/>
          <w:lang w:eastAsia="ru-RU"/>
        </w:rPr>
      </w:pPr>
      <w:r w:rsidRPr="00F264AE">
        <w:rPr>
          <w:rFonts w:ascii="Times New Roman" w:eastAsia="Times New Roman" w:hAnsi="Times New Roman" w:cs="Times New Roman"/>
          <w:color w:val="000000"/>
          <w:sz w:val="27"/>
          <w:szCs w:val="27"/>
          <w:lang w:eastAsia="ru-RU"/>
        </w:rPr>
        <w:t xml:space="preserve">м. </w:t>
      </w:r>
      <w:proofErr w:type="spellStart"/>
      <w:r w:rsidRPr="00F264AE">
        <w:rPr>
          <w:rFonts w:ascii="Times New Roman" w:eastAsia="Times New Roman" w:hAnsi="Times New Roman" w:cs="Times New Roman"/>
          <w:color w:val="000000"/>
          <w:sz w:val="27"/>
          <w:szCs w:val="27"/>
          <w:lang w:eastAsia="ru-RU"/>
        </w:rPr>
        <w:t>Дніпро</w:t>
      </w:r>
      <w:proofErr w:type="spellEnd"/>
    </w:p>
    <w:p w:rsidR="00F264AE" w:rsidRPr="00F264AE" w:rsidRDefault="00F264AE" w:rsidP="00F264AE">
      <w:pPr>
        <w:spacing w:after="0" w:line="240" w:lineRule="auto"/>
        <w:rPr>
          <w:rFonts w:ascii="Times New Roman" w:eastAsia="Times New Roman" w:hAnsi="Times New Roman" w:cs="Times New Roman"/>
          <w:color w:val="000000"/>
          <w:sz w:val="27"/>
          <w:szCs w:val="27"/>
          <w:lang w:eastAsia="ru-RU"/>
        </w:rPr>
      </w:pPr>
      <w:bookmarkStart w:id="0" w:name="_GoBack"/>
      <w:r w:rsidRPr="00F264AE">
        <w:rPr>
          <w:rFonts w:ascii="Times New Roman" w:eastAsia="Times New Roman" w:hAnsi="Times New Roman" w:cs="Times New Roman"/>
          <w:color w:val="000000"/>
          <w:sz w:val="27"/>
          <w:szCs w:val="27"/>
          <w:lang w:eastAsia="ru-RU"/>
        </w:rPr>
        <w:t>№ 16</w:t>
      </w:r>
      <w:r>
        <w:rPr>
          <w:rFonts w:ascii="Times New Roman" w:eastAsia="Times New Roman" w:hAnsi="Times New Roman" w:cs="Times New Roman"/>
          <w:color w:val="000000"/>
          <w:sz w:val="27"/>
          <w:szCs w:val="27"/>
          <w:lang w:val="uk-UA" w:eastAsia="ru-RU"/>
        </w:rPr>
        <w:t>8</w:t>
      </w:r>
      <w:r w:rsidRPr="00F264AE">
        <w:rPr>
          <w:rFonts w:ascii="Times New Roman" w:eastAsia="Times New Roman" w:hAnsi="Times New Roman" w:cs="Times New Roman"/>
          <w:color w:val="000000"/>
          <w:sz w:val="27"/>
          <w:szCs w:val="27"/>
          <w:lang w:eastAsia="ru-RU"/>
        </w:rPr>
        <w:t>-9/VIII</w:t>
      </w:r>
    </w:p>
    <w:p w:rsidR="00F264AE" w:rsidRPr="00F264AE" w:rsidRDefault="00F264AE" w:rsidP="00F264AE">
      <w:pPr>
        <w:spacing w:after="0" w:line="240" w:lineRule="auto"/>
        <w:rPr>
          <w:rFonts w:ascii="Times New Roman" w:eastAsia="Times New Roman" w:hAnsi="Times New Roman" w:cs="Times New Roman"/>
          <w:color w:val="000000"/>
          <w:sz w:val="27"/>
          <w:szCs w:val="27"/>
          <w:lang w:eastAsia="ru-RU"/>
        </w:rPr>
      </w:pPr>
      <w:r w:rsidRPr="00F264AE">
        <w:rPr>
          <w:rFonts w:ascii="Times New Roman" w:eastAsia="Times New Roman" w:hAnsi="Times New Roman" w:cs="Times New Roman"/>
          <w:color w:val="000000"/>
          <w:sz w:val="27"/>
          <w:szCs w:val="27"/>
          <w:lang w:eastAsia="ru-RU"/>
        </w:rPr>
        <w:t xml:space="preserve">03.12.2021 </w:t>
      </w:r>
      <w:bookmarkEnd w:id="0"/>
      <w:r w:rsidRPr="00F264AE">
        <w:rPr>
          <w:rFonts w:ascii="Times New Roman" w:eastAsia="Times New Roman" w:hAnsi="Times New Roman" w:cs="Times New Roman"/>
          <w:color w:val="000000"/>
          <w:sz w:val="27"/>
          <w:szCs w:val="27"/>
          <w:lang w:eastAsia="ru-RU"/>
        </w:rPr>
        <w:t>р.</w:t>
      </w:r>
    </w:p>
    <w:p w:rsidR="003247E1" w:rsidRPr="002A7AAA" w:rsidRDefault="003247E1" w:rsidP="003247E1">
      <w:pPr>
        <w:spacing w:after="0" w:line="240" w:lineRule="auto"/>
        <w:ind w:firstLine="720"/>
        <w:jc w:val="both"/>
        <w:rPr>
          <w:rFonts w:ascii="Times New Roman" w:hAnsi="Times New Roman" w:cs="Times New Roman"/>
          <w:sz w:val="28"/>
          <w:szCs w:val="28"/>
          <w:lang w:val="uk-UA"/>
        </w:rPr>
      </w:pPr>
    </w:p>
    <w:sectPr w:rsidR="003247E1" w:rsidRPr="002A7AAA" w:rsidSect="004B0163">
      <w:headerReference w:type="default" r:id="rId9"/>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02" w:rsidRDefault="00DE5C02" w:rsidP="00B97BC3">
      <w:pPr>
        <w:spacing w:after="0" w:line="240" w:lineRule="auto"/>
      </w:pPr>
      <w:r>
        <w:separator/>
      </w:r>
    </w:p>
  </w:endnote>
  <w:endnote w:type="continuationSeparator" w:id="0">
    <w:p w:rsidR="00DE5C02" w:rsidRDefault="00DE5C02" w:rsidP="00B9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DL">
    <w:altName w:val="Arial"/>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02" w:rsidRDefault="00DE5C02" w:rsidP="00B97BC3">
      <w:pPr>
        <w:spacing w:after="0" w:line="240" w:lineRule="auto"/>
      </w:pPr>
      <w:r>
        <w:separator/>
      </w:r>
    </w:p>
  </w:footnote>
  <w:footnote w:type="continuationSeparator" w:id="0">
    <w:p w:rsidR="00DE5C02" w:rsidRDefault="00DE5C02" w:rsidP="00B97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86998"/>
      <w:docPartObj>
        <w:docPartGallery w:val="Page Numbers (Top of Page)"/>
        <w:docPartUnique/>
      </w:docPartObj>
    </w:sdtPr>
    <w:sdtEndPr>
      <w:rPr>
        <w:rFonts w:ascii="Times New Roman" w:hAnsi="Times New Roman" w:cs="Times New Roman"/>
        <w:sz w:val="28"/>
        <w:szCs w:val="28"/>
      </w:rPr>
    </w:sdtEndPr>
    <w:sdtContent>
      <w:p w:rsidR="00B97BC3" w:rsidRPr="00B97BC3" w:rsidRDefault="00B97BC3">
        <w:pPr>
          <w:pStyle w:val="a6"/>
          <w:jc w:val="center"/>
          <w:rPr>
            <w:rFonts w:ascii="Times New Roman" w:hAnsi="Times New Roman" w:cs="Times New Roman"/>
            <w:sz w:val="28"/>
            <w:szCs w:val="28"/>
          </w:rPr>
        </w:pPr>
        <w:r w:rsidRPr="00B97BC3">
          <w:rPr>
            <w:rFonts w:ascii="Times New Roman" w:hAnsi="Times New Roman" w:cs="Times New Roman"/>
            <w:sz w:val="28"/>
            <w:szCs w:val="28"/>
          </w:rPr>
          <w:fldChar w:fldCharType="begin"/>
        </w:r>
        <w:r w:rsidRPr="00B97BC3">
          <w:rPr>
            <w:rFonts w:ascii="Times New Roman" w:hAnsi="Times New Roman" w:cs="Times New Roman"/>
            <w:sz w:val="28"/>
            <w:szCs w:val="28"/>
          </w:rPr>
          <w:instrText>PAGE   \* MERGEFORMAT</w:instrText>
        </w:r>
        <w:r w:rsidRPr="00B97BC3">
          <w:rPr>
            <w:rFonts w:ascii="Times New Roman" w:hAnsi="Times New Roman" w:cs="Times New Roman"/>
            <w:sz w:val="28"/>
            <w:szCs w:val="28"/>
          </w:rPr>
          <w:fldChar w:fldCharType="separate"/>
        </w:r>
        <w:r w:rsidR="00F264AE">
          <w:rPr>
            <w:rFonts w:ascii="Times New Roman" w:hAnsi="Times New Roman" w:cs="Times New Roman"/>
            <w:noProof/>
            <w:sz w:val="28"/>
            <w:szCs w:val="28"/>
          </w:rPr>
          <w:t>11</w:t>
        </w:r>
        <w:r w:rsidRPr="00B97BC3">
          <w:rPr>
            <w:rFonts w:ascii="Times New Roman" w:hAnsi="Times New Roman" w:cs="Times New Roman"/>
            <w:sz w:val="28"/>
            <w:szCs w:val="28"/>
          </w:rPr>
          <w:fldChar w:fldCharType="end"/>
        </w:r>
      </w:p>
    </w:sdtContent>
  </w:sdt>
  <w:p w:rsidR="00B97BC3" w:rsidRDefault="00B97B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BC2220"/>
    <w:lvl w:ilvl="0">
      <w:start w:val="1"/>
      <w:numFmt w:val="bullet"/>
      <w:pStyle w:val="a"/>
      <w:lvlText w:val=""/>
      <w:lvlJc w:val="left"/>
      <w:pPr>
        <w:tabs>
          <w:tab w:val="num" w:pos="360"/>
        </w:tabs>
        <w:ind w:left="360" w:hanging="360"/>
      </w:pPr>
      <w:rPr>
        <w:rFonts w:ascii="Symbol" w:hAnsi="Symbol" w:hint="default"/>
      </w:rPr>
    </w:lvl>
  </w:abstractNum>
  <w:abstractNum w:abstractNumId="1">
    <w:nsid w:val="16E7489C"/>
    <w:multiLevelType w:val="hybridMultilevel"/>
    <w:tmpl w:val="807452B2"/>
    <w:lvl w:ilvl="0" w:tplc="8966780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1D1576"/>
    <w:multiLevelType w:val="hybridMultilevel"/>
    <w:tmpl w:val="2A9AA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FF"/>
    <w:rsid w:val="00003D8E"/>
    <w:rsid w:val="00010C98"/>
    <w:rsid w:val="00015258"/>
    <w:rsid w:val="0001556D"/>
    <w:rsid w:val="00021D74"/>
    <w:rsid w:val="00023D3C"/>
    <w:rsid w:val="00025F01"/>
    <w:rsid w:val="00030C04"/>
    <w:rsid w:val="000350C0"/>
    <w:rsid w:val="00036A9A"/>
    <w:rsid w:val="00037188"/>
    <w:rsid w:val="00040727"/>
    <w:rsid w:val="000440ED"/>
    <w:rsid w:val="00046530"/>
    <w:rsid w:val="00047C77"/>
    <w:rsid w:val="000504D7"/>
    <w:rsid w:val="00051D36"/>
    <w:rsid w:val="00051E0A"/>
    <w:rsid w:val="000567D3"/>
    <w:rsid w:val="00060754"/>
    <w:rsid w:val="00060939"/>
    <w:rsid w:val="00062933"/>
    <w:rsid w:val="00063097"/>
    <w:rsid w:val="00066560"/>
    <w:rsid w:val="00066A7D"/>
    <w:rsid w:val="000726D8"/>
    <w:rsid w:val="000859F8"/>
    <w:rsid w:val="0008693A"/>
    <w:rsid w:val="0009089E"/>
    <w:rsid w:val="00091BB6"/>
    <w:rsid w:val="00094244"/>
    <w:rsid w:val="0009523E"/>
    <w:rsid w:val="00095349"/>
    <w:rsid w:val="0009576E"/>
    <w:rsid w:val="00096B56"/>
    <w:rsid w:val="000B15BD"/>
    <w:rsid w:val="000B3398"/>
    <w:rsid w:val="000B5F2E"/>
    <w:rsid w:val="000C0D3B"/>
    <w:rsid w:val="000C5675"/>
    <w:rsid w:val="000C5930"/>
    <w:rsid w:val="000C5F8B"/>
    <w:rsid w:val="000C70A6"/>
    <w:rsid w:val="000D136A"/>
    <w:rsid w:val="000E0A38"/>
    <w:rsid w:val="000E192D"/>
    <w:rsid w:val="000F6D1E"/>
    <w:rsid w:val="00101B00"/>
    <w:rsid w:val="001021C8"/>
    <w:rsid w:val="00102DFA"/>
    <w:rsid w:val="00107532"/>
    <w:rsid w:val="001108FF"/>
    <w:rsid w:val="00111545"/>
    <w:rsid w:val="00111C27"/>
    <w:rsid w:val="0011387A"/>
    <w:rsid w:val="00113F5B"/>
    <w:rsid w:val="00114674"/>
    <w:rsid w:val="00116007"/>
    <w:rsid w:val="00116743"/>
    <w:rsid w:val="001169EC"/>
    <w:rsid w:val="00116E3D"/>
    <w:rsid w:val="001225F2"/>
    <w:rsid w:val="00123548"/>
    <w:rsid w:val="001237FE"/>
    <w:rsid w:val="001247AA"/>
    <w:rsid w:val="00124FB1"/>
    <w:rsid w:val="0012562D"/>
    <w:rsid w:val="0012721D"/>
    <w:rsid w:val="001279BC"/>
    <w:rsid w:val="00130646"/>
    <w:rsid w:val="00133109"/>
    <w:rsid w:val="00133780"/>
    <w:rsid w:val="00135D57"/>
    <w:rsid w:val="00140C60"/>
    <w:rsid w:val="00142F51"/>
    <w:rsid w:val="00166330"/>
    <w:rsid w:val="00172F10"/>
    <w:rsid w:val="001752FA"/>
    <w:rsid w:val="0018018C"/>
    <w:rsid w:val="001803A4"/>
    <w:rsid w:val="001850D7"/>
    <w:rsid w:val="00187A21"/>
    <w:rsid w:val="0019024E"/>
    <w:rsid w:val="00193767"/>
    <w:rsid w:val="00194887"/>
    <w:rsid w:val="00195399"/>
    <w:rsid w:val="001A07D5"/>
    <w:rsid w:val="001A0BEB"/>
    <w:rsid w:val="001A28AE"/>
    <w:rsid w:val="001A7A55"/>
    <w:rsid w:val="001A7E6E"/>
    <w:rsid w:val="001B15B1"/>
    <w:rsid w:val="001B17EB"/>
    <w:rsid w:val="001B1981"/>
    <w:rsid w:val="001B1C56"/>
    <w:rsid w:val="001B272A"/>
    <w:rsid w:val="001B2D90"/>
    <w:rsid w:val="001B43FD"/>
    <w:rsid w:val="001B4CA3"/>
    <w:rsid w:val="001C255A"/>
    <w:rsid w:val="001C3822"/>
    <w:rsid w:val="001C46FF"/>
    <w:rsid w:val="001C529D"/>
    <w:rsid w:val="001C5330"/>
    <w:rsid w:val="001C77CB"/>
    <w:rsid w:val="001D0690"/>
    <w:rsid w:val="001D2CCB"/>
    <w:rsid w:val="001D442F"/>
    <w:rsid w:val="001D651D"/>
    <w:rsid w:val="001E0B63"/>
    <w:rsid w:val="001E2D35"/>
    <w:rsid w:val="001E3544"/>
    <w:rsid w:val="001E52D9"/>
    <w:rsid w:val="001E625F"/>
    <w:rsid w:val="001F2F90"/>
    <w:rsid w:val="001F5C18"/>
    <w:rsid w:val="00200259"/>
    <w:rsid w:val="002023ED"/>
    <w:rsid w:val="002024A9"/>
    <w:rsid w:val="0020402D"/>
    <w:rsid w:val="0020483E"/>
    <w:rsid w:val="00205747"/>
    <w:rsid w:val="00205FD2"/>
    <w:rsid w:val="00206C72"/>
    <w:rsid w:val="00210B65"/>
    <w:rsid w:val="00216856"/>
    <w:rsid w:val="0022169E"/>
    <w:rsid w:val="00222138"/>
    <w:rsid w:val="00223B7C"/>
    <w:rsid w:val="00226301"/>
    <w:rsid w:val="00227DCD"/>
    <w:rsid w:val="0023431D"/>
    <w:rsid w:val="00235925"/>
    <w:rsid w:val="0024232D"/>
    <w:rsid w:val="00243A17"/>
    <w:rsid w:val="00244FB1"/>
    <w:rsid w:val="00245A4A"/>
    <w:rsid w:val="002512A4"/>
    <w:rsid w:val="00255DC3"/>
    <w:rsid w:val="0026366E"/>
    <w:rsid w:val="002644F4"/>
    <w:rsid w:val="00264B37"/>
    <w:rsid w:val="00267D6F"/>
    <w:rsid w:val="00267EBA"/>
    <w:rsid w:val="00271B59"/>
    <w:rsid w:val="00274876"/>
    <w:rsid w:val="002748D6"/>
    <w:rsid w:val="002776AB"/>
    <w:rsid w:val="00283ED2"/>
    <w:rsid w:val="00285CA1"/>
    <w:rsid w:val="00285FCB"/>
    <w:rsid w:val="00286D55"/>
    <w:rsid w:val="002963C9"/>
    <w:rsid w:val="00297C77"/>
    <w:rsid w:val="002A0EE1"/>
    <w:rsid w:val="002A122F"/>
    <w:rsid w:val="002A17DF"/>
    <w:rsid w:val="002A27E4"/>
    <w:rsid w:val="002A3A56"/>
    <w:rsid w:val="002A4B8C"/>
    <w:rsid w:val="002A536D"/>
    <w:rsid w:val="002A73EB"/>
    <w:rsid w:val="002A7AAA"/>
    <w:rsid w:val="002B1EB9"/>
    <w:rsid w:val="002B4780"/>
    <w:rsid w:val="002B49E5"/>
    <w:rsid w:val="002B6ED3"/>
    <w:rsid w:val="002C3D37"/>
    <w:rsid w:val="002C3E63"/>
    <w:rsid w:val="002C7195"/>
    <w:rsid w:val="002D71A1"/>
    <w:rsid w:val="002D7B5D"/>
    <w:rsid w:val="002E3F59"/>
    <w:rsid w:val="002F364E"/>
    <w:rsid w:val="002F37B7"/>
    <w:rsid w:val="00301977"/>
    <w:rsid w:val="00302D1F"/>
    <w:rsid w:val="00303774"/>
    <w:rsid w:val="0030435A"/>
    <w:rsid w:val="00304AD0"/>
    <w:rsid w:val="00307B6A"/>
    <w:rsid w:val="00307DED"/>
    <w:rsid w:val="00310295"/>
    <w:rsid w:val="003103F5"/>
    <w:rsid w:val="003108D0"/>
    <w:rsid w:val="00311F60"/>
    <w:rsid w:val="00320F34"/>
    <w:rsid w:val="003212EE"/>
    <w:rsid w:val="00321578"/>
    <w:rsid w:val="0032425A"/>
    <w:rsid w:val="003247E1"/>
    <w:rsid w:val="003302E3"/>
    <w:rsid w:val="00331142"/>
    <w:rsid w:val="00331A82"/>
    <w:rsid w:val="0033613B"/>
    <w:rsid w:val="00341599"/>
    <w:rsid w:val="00347D7E"/>
    <w:rsid w:val="0035244E"/>
    <w:rsid w:val="00355111"/>
    <w:rsid w:val="003571A4"/>
    <w:rsid w:val="003605FD"/>
    <w:rsid w:val="00361B7C"/>
    <w:rsid w:val="00361F59"/>
    <w:rsid w:val="00364865"/>
    <w:rsid w:val="00365B71"/>
    <w:rsid w:val="00367582"/>
    <w:rsid w:val="00367A33"/>
    <w:rsid w:val="003716D6"/>
    <w:rsid w:val="00372D41"/>
    <w:rsid w:val="003751E8"/>
    <w:rsid w:val="003811BD"/>
    <w:rsid w:val="00385D26"/>
    <w:rsid w:val="0038623B"/>
    <w:rsid w:val="00386322"/>
    <w:rsid w:val="003871BB"/>
    <w:rsid w:val="00391E1D"/>
    <w:rsid w:val="00396A97"/>
    <w:rsid w:val="003A06AD"/>
    <w:rsid w:val="003A0832"/>
    <w:rsid w:val="003A3BD8"/>
    <w:rsid w:val="003A5F5D"/>
    <w:rsid w:val="003A6368"/>
    <w:rsid w:val="003A6F4E"/>
    <w:rsid w:val="003B277F"/>
    <w:rsid w:val="003B281E"/>
    <w:rsid w:val="003B4A99"/>
    <w:rsid w:val="003C2898"/>
    <w:rsid w:val="003C5028"/>
    <w:rsid w:val="003C6604"/>
    <w:rsid w:val="003D257F"/>
    <w:rsid w:val="003D2FEE"/>
    <w:rsid w:val="003D32B2"/>
    <w:rsid w:val="003E0530"/>
    <w:rsid w:val="003E65CC"/>
    <w:rsid w:val="003E7447"/>
    <w:rsid w:val="003E75F9"/>
    <w:rsid w:val="003F03BC"/>
    <w:rsid w:val="003F1790"/>
    <w:rsid w:val="003F317A"/>
    <w:rsid w:val="003F6894"/>
    <w:rsid w:val="003F69CD"/>
    <w:rsid w:val="00402E8A"/>
    <w:rsid w:val="00402FFC"/>
    <w:rsid w:val="004036C2"/>
    <w:rsid w:val="00403BB1"/>
    <w:rsid w:val="00406B3F"/>
    <w:rsid w:val="00411542"/>
    <w:rsid w:val="00412826"/>
    <w:rsid w:val="00412E32"/>
    <w:rsid w:val="00413045"/>
    <w:rsid w:val="004212BB"/>
    <w:rsid w:val="004244DD"/>
    <w:rsid w:val="00426FB9"/>
    <w:rsid w:val="00427E56"/>
    <w:rsid w:val="004305A5"/>
    <w:rsid w:val="00432B12"/>
    <w:rsid w:val="00435349"/>
    <w:rsid w:val="00440983"/>
    <w:rsid w:val="00442A92"/>
    <w:rsid w:val="00452FE7"/>
    <w:rsid w:val="00454F2E"/>
    <w:rsid w:val="00456BB9"/>
    <w:rsid w:val="00456EF6"/>
    <w:rsid w:val="00460E0C"/>
    <w:rsid w:val="00461ED7"/>
    <w:rsid w:val="00463FFE"/>
    <w:rsid w:val="00465DF6"/>
    <w:rsid w:val="00466DE8"/>
    <w:rsid w:val="00467D35"/>
    <w:rsid w:val="00473540"/>
    <w:rsid w:val="004745AE"/>
    <w:rsid w:val="00474801"/>
    <w:rsid w:val="00474CAD"/>
    <w:rsid w:val="0048196C"/>
    <w:rsid w:val="004820AA"/>
    <w:rsid w:val="004831E5"/>
    <w:rsid w:val="004866CF"/>
    <w:rsid w:val="00487419"/>
    <w:rsid w:val="00493DA8"/>
    <w:rsid w:val="00497C91"/>
    <w:rsid w:val="004A0621"/>
    <w:rsid w:val="004A188B"/>
    <w:rsid w:val="004A2DDF"/>
    <w:rsid w:val="004A57AA"/>
    <w:rsid w:val="004A586D"/>
    <w:rsid w:val="004A7025"/>
    <w:rsid w:val="004A76CA"/>
    <w:rsid w:val="004B0163"/>
    <w:rsid w:val="004B2464"/>
    <w:rsid w:val="004C0CD2"/>
    <w:rsid w:val="004C24E7"/>
    <w:rsid w:val="004C27F6"/>
    <w:rsid w:val="004C2FF5"/>
    <w:rsid w:val="004C6EE2"/>
    <w:rsid w:val="004D18D7"/>
    <w:rsid w:val="004D381B"/>
    <w:rsid w:val="004E51E7"/>
    <w:rsid w:val="004E58DA"/>
    <w:rsid w:val="004F0D67"/>
    <w:rsid w:val="004F118E"/>
    <w:rsid w:val="004F1F1C"/>
    <w:rsid w:val="004F5D2B"/>
    <w:rsid w:val="004F7B3C"/>
    <w:rsid w:val="00502BF4"/>
    <w:rsid w:val="00510093"/>
    <w:rsid w:val="00511D04"/>
    <w:rsid w:val="005137F1"/>
    <w:rsid w:val="00515914"/>
    <w:rsid w:val="00521BC3"/>
    <w:rsid w:val="00526DCA"/>
    <w:rsid w:val="005275FC"/>
    <w:rsid w:val="00533300"/>
    <w:rsid w:val="00541D61"/>
    <w:rsid w:val="00542C76"/>
    <w:rsid w:val="00542C83"/>
    <w:rsid w:val="005444FD"/>
    <w:rsid w:val="0054708F"/>
    <w:rsid w:val="005478C6"/>
    <w:rsid w:val="00551781"/>
    <w:rsid w:val="00551E3B"/>
    <w:rsid w:val="0055322D"/>
    <w:rsid w:val="00553CC3"/>
    <w:rsid w:val="00554219"/>
    <w:rsid w:val="005611CC"/>
    <w:rsid w:val="00562B00"/>
    <w:rsid w:val="00562B72"/>
    <w:rsid w:val="00565026"/>
    <w:rsid w:val="00572688"/>
    <w:rsid w:val="00573354"/>
    <w:rsid w:val="00575039"/>
    <w:rsid w:val="00577C74"/>
    <w:rsid w:val="00583192"/>
    <w:rsid w:val="00595028"/>
    <w:rsid w:val="005A0220"/>
    <w:rsid w:val="005A10ED"/>
    <w:rsid w:val="005A6046"/>
    <w:rsid w:val="005B0D60"/>
    <w:rsid w:val="005B123C"/>
    <w:rsid w:val="005B1BEC"/>
    <w:rsid w:val="005B1F5C"/>
    <w:rsid w:val="005B25E0"/>
    <w:rsid w:val="005B314F"/>
    <w:rsid w:val="005B70F7"/>
    <w:rsid w:val="005C454D"/>
    <w:rsid w:val="005C47FF"/>
    <w:rsid w:val="005C5C9D"/>
    <w:rsid w:val="005C73F2"/>
    <w:rsid w:val="005E3416"/>
    <w:rsid w:val="005E4667"/>
    <w:rsid w:val="005E65F3"/>
    <w:rsid w:val="005F0A13"/>
    <w:rsid w:val="005F4AEA"/>
    <w:rsid w:val="005F7FED"/>
    <w:rsid w:val="00601256"/>
    <w:rsid w:val="006061FC"/>
    <w:rsid w:val="006110FA"/>
    <w:rsid w:val="0061174D"/>
    <w:rsid w:val="00613152"/>
    <w:rsid w:val="00614258"/>
    <w:rsid w:val="006162BF"/>
    <w:rsid w:val="006171D5"/>
    <w:rsid w:val="006174C3"/>
    <w:rsid w:val="0062321C"/>
    <w:rsid w:val="006259FC"/>
    <w:rsid w:val="00632DA0"/>
    <w:rsid w:val="00632FEE"/>
    <w:rsid w:val="0063366D"/>
    <w:rsid w:val="006350B7"/>
    <w:rsid w:val="00636E5D"/>
    <w:rsid w:val="00636FFD"/>
    <w:rsid w:val="006443DF"/>
    <w:rsid w:val="00645526"/>
    <w:rsid w:val="00645ABD"/>
    <w:rsid w:val="00651DFC"/>
    <w:rsid w:val="006537F3"/>
    <w:rsid w:val="006547CE"/>
    <w:rsid w:val="00657D15"/>
    <w:rsid w:val="00662AB3"/>
    <w:rsid w:val="00663AF9"/>
    <w:rsid w:val="0066435E"/>
    <w:rsid w:val="006648DC"/>
    <w:rsid w:val="006678CF"/>
    <w:rsid w:val="00674D91"/>
    <w:rsid w:val="00677331"/>
    <w:rsid w:val="00681380"/>
    <w:rsid w:val="00682DE4"/>
    <w:rsid w:val="00683742"/>
    <w:rsid w:val="00685BFC"/>
    <w:rsid w:val="006869F4"/>
    <w:rsid w:val="00687668"/>
    <w:rsid w:val="00691B7D"/>
    <w:rsid w:val="006944E5"/>
    <w:rsid w:val="0069666E"/>
    <w:rsid w:val="006A221F"/>
    <w:rsid w:val="006A6B24"/>
    <w:rsid w:val="006B47EB"/>
    <w:rsid w:val="006B63E0"/>
    <w:rsid w:val="006B77EB"/>
    <w:rsid w:val="006C256D"/>
    <w:rsid w:val="006C2B0C"/>
    <w:rsid w:val="006C2D56"/>
    <w:rsid w:val="006C2DBC"/>
    <w:rsid w:val="006C3991"/>
    <w:rsid w:val="006C508F"/>
    <w:rsid w:val="006D15C0"/>
    <w:rsid w:val="006D3BFB"/>
    <w:rsid w:val="006E0651"/>
    <w:rsid w:val="006E2513"/>
    <w:rsid w:val="006E49AB"/>
    <w:rsid w:val="006E7F50"/>
    <w:rsid w:val="006F15D1"/>
    <w:rsid w:val="006F2B2C"/>
    <w:rsid w:val="006F2D29"/>
    <w:rsid w:val="006F3B9E"/>
    <w:rsid w:val="006F6D0A"/>
    <w:rsid w:val="006F7873"/>
    <w:rsid w:val="006F7B7F"/>
    <w:rsid w:val="007148B9"/>
    <w:rsid w:val="00715637"/>
    <w:rsid w:val="00716919"/>
    <w:rsid w:val="0071768C"/>
    <w:rsid w:val="00721F35"/>
    <w:rsid w:val="00726CE2"/>
    <w:rsid w:val="007315C8"/>
    <w:rsid w:val="00732390"/>
    <w:rsid w:val="00734FA7"/>
    <w:rsid w:val="00735B64"/>
    <w:rsid w:val="007373AE"/>
    <w:rsid w:val="00737B88"/>
    <w:rsid w:val="00740507"/>
    <w:rsid w:val="007421E5"/>
    <w:rsid w:val="00743647"/>
    <w:rsid w:val="007464AE"/>
    <w:rsid w:val="00751714"/>
    <w:rsid w:val="00751E71"/>
    <w:rsid w:val="007523A3"/>
    <w:rsid w:val="00756853"/>
    <w:rsid w:val="00760DD2"/>
    <w:rsid w:val="007626FE"/>
    <w:rsid w:val="00766114"/>
    <w:rsid w:val="00771056"/>
    <w:rsid w:val="00771CED"/>
    <w:rsid w:val="00775605"/>
    <w:rsid w:val="00777B56"/>
    <w:rsid w:val="007807B9"/>
    <w:rsid w:val="00783B21"/>
    <w:rsid w:val="00783F9F"/>
    <w:rsid w:val="00786E16"/>
    <w:rsid w:val="00791FE5"/>
    <w:rsid w:val="00793AD2"/>
    <w:rsid w:val="0079795D"/>
    <w:rsid w:val="007A0BE4"/>
    <w:rsid w:val="007A138E"/>
    <w:rsid w:val="007A4E8C"/>
    <w:rsid w:val="007B023E"/>
    <w:rsid w:val="007B0565"/>
    <w:rsid w:val="007B0D03"/>
    <w:rsid w:val="007B230B"/>
    <w:rsid w:val="007B474E"/>
    <w:rsid w:val="007B67B6"/>
    <w:rsid w:val="007C3E2E"/>
    <w:rsid w:val="007C4997"/>
    <w:rsid w:val="007C668F"/>
    <w:rsid w:val="007E4F8E"/>
    <w:rsid w:val="007E5A51"/>
    <w:rsid w:val="007F1B32"/>
    <w:rsid w:val="007F3A88"/>
    <w:rsid w:val="007F40FF"/>
    <w:rsid w:val="007F4264"/>
    <w:rsid w:val="007F4910"/>
    <w:rsid w:val="007F6D14"/>
    <w:rsid w:val="007F7898"/>
    <w:rsid w:val="0080364E"/>
    <w:rsid w:val="00805394"/>
    <w:rsid w:val="008079F4"/>
    <w:rsid w:val="00812216"/>
    <w:rsid w:val="00812E48"/>
    <w:rsid w:val="008149EC"/>
    <w:rsid w:val="00821A1C"/>
    <w:rsid w:val="00822058"/>
    <w:rsid w:val="0082282A"/>
    <w:rsid w:val="00822CB1"/>
    <w:rsid w:val="008236E8"/>
    <w:rsid w:val="00830C4E"/>
    <w:rsid w:val="0083286A"/>
    <w:rsid w:val="008329A5"/>
    <w:rsid w:val="00840136"/>
    <w:rsid w:val="00841609"/>
    <w:rsid w:val="008422CD"/>
    <w:rsid w:val="00847964"/>
    <w:rsid w:val="00853A4E"/>
    <w:rsid w:val="00854D3D"/>
    <w:rsid w:val="008551CC"/>
    <w:rsid w:val="0086240E"/>
    <w:rsid w:val="00864501"/>
    <w:rsid w:val="00864D7C"/>
    <w:rsid w:val="00866017"/>
    <w:rsid w:val="00870392"/>
    <w:rsid w:val="00874CC7"/>
    <w:rsid w:val="00875780"/>
    <w:rsid w:val="00881F12"/>
    <w:rsid w:val="008824F3"/>
    <w:rsid w:val="00882BF8"/>
    <w:rsid w:val="00882E16"/>
    <w:rsid w:val="008837F0"/>
    <w:rsid w:val="00886290"/>
    <w:rsid w:val="0089000F"/>
    <w:rsid w:val="0089199E"/>
    <w:rsid w:val="0089205B"/>
    <w:rsid w:val="008930CC"/>
    <w:rsid w:val="00894D43"/>
    <w:rsid w:val="00896E49"/>
    <w:rsid w:val="008B2117"/>
    <w:rsid w:val="008B4A8A"/>
    <w:rsid w:val="008C181E"/>
    <w:rsid w:val="008C3776"/>
    <w:rsid w:val="008C397A"/>
    <w:rsid w:val="008C4813"/>
    <w:rsid w:val="008C5E66"/>
    <w:rsid w:val="008C7231"/>
    <w:rsid w:val="008C7A07"/>
    <w:rsid w:val="008D19DE"/>
    <w:rsid w:val="008D3142"/>
    <w:rsid w:val="008D3B46"/>
    <w:rsid w:val="008D4B52"/>
    <w:rsid w:val="008D62BE"/>
    <w:rsid w:val="008D7FC7"/>
    <w:rsid w:val="008E740D"/>
    <w:rsid w:val="008E7A82"/>
    <w:rsid w:val="008E7E96"/>
    <w:rsid w:val="008F3C7B"/>
    <w:rsid w:val="008F3F25"/>
    <w:rsid w:val="008F5508"/>
    <w:rsid w:val="008F5A77"/>
    <w:rsid w:val="008F70DF"/>
    <w:rsid w:val="0090420F"/>
    <w:rsid w:val="00907D97"/>
    <w:rsid w:val="00912ECC"/>
    <w:rsid w:val="00914D00"/>
    <w:rsid w:val="00923AFB"/>
    <w:rsid w:val="009250CF"/>
    <w:rsid w:val="0092511F"/>
    <w:rsid w:val="00926906"/>
    <w:rsid w:val="009312B0"/>
    <w:rsid w:val="009327A9"/>
    <w:rsid w:val="00935B76"/>
    <w:rsid w:val="00942C0C"/>
    <w:rsid w:val="00942CFF"/>
    <w:rsid w:val="00944295"/>
    <w:rsid w:val="009464FD"/>
    <w:rsid w:val="0095002A"/>
    <w:rsid w:val="00953DB8"/>
    <w:rsid w:val="009561DC"/>
    <w:rsid w:val="00957134"/>
    <w:rsid w:val="00960575"/>
    <w:rsid w:val="00961839"/>
    <w:rsid w:val="00963159"/>
    <w:rsid w:val="00965009"/>
    <w:rsid w:val="00965CDF"/>
    <w:rsid w:val="0096703D"/>
    <w:rsid w:val="009717A7"/>
    <w:rsid w:val="009722CC"/>
    <w:rsid w:val="009739C4"/>
    <w:rsid w:val="00974BB1"/>
    <w:rsid w:val="0098003B"/>
    <w:rsid w:val="0098079F"/>
    <w:rsid w:val="009813DE"/>
    <w:rsid w:val="00982EF8"/>
    <w:rsid w:val="00984A6F"/>
    <w:rsid w:val="00985D7A"/>
    <w:rsid w:val="00990A9E"/>
    <w:rsid w:val="00992CE3"/>
    <w:rsid w:val="00993FC2"/>
    <w:rsid w:val="00994221"/>
    <w:rsid w:val="009968B5"/>
    <w:rsid w:val="00996CD0"/>
    <w:rsid w:val="009A1C79"/>
    <w:rsid w:val="009A2470"/>
    <w:rsid w:val="009A27E8"/>
    <w:rsid w:val="009A2A51"/>
    <w:rsid w:val="009A7228"/>
    <w:rsid w:val="009A7C07"/>
    <w:rsid w:val="009A7DF7"/>
    <w:rsid w:val="009B175D"/>
    <w:rsid w:val="009B289C"/>
    <w:rsid w:val="009B2A6A"/>
    <w:rsid w:val="009B3C59"/>
    <w:rsid w:val="009B4E64"/>
    <w:rsid w:val="009C0B8C"/>
    <w:rsid w:val="009C1CEF"/>
    <w:rsid w:val="009C2234"/>
    <w:rsid w:val="009C3B93"/>
    <w:rsid w:val="009C5C70"/>
    <w:rsid w:val="009D1BF8"/>
    <w:rsid w:val="009D275E"/>
    <w:rsid w:val="009D392E"/>
    <w:rsid w:val="009D7A82"/>
    <w:rsid w:val="009E3533"/>
    <w:rsid w:val="009E4DEC"/>
    <w:rsid w:val="009F30CD"/>
    <w:rsid w:val="009F47BD"/>
    <w:rsid w:val="009F7CCC"/>
    <w:rsid w:val="00A01727"/>
    <w:rsid w:val="00A06F52"/>
    <w:rsid w:val="00A14211"/>
    <w:rsid w:val="00A167EF"/>
    <w:rsid w:val="00A20AE4"/>
    <w:rsid w:val="00A25A7D"/>
    <w:rsid w:val="00A26CDC"/>
    <w:rsid w:val="00A3153B"/>
    <w:rsid w:val="00A32524"/>
    <w:rsid w:val="00A34D12"/>
    <w:rsid w:val="00A40F14"/>
    <w:rsid w:val="00A4367F"/>
    <w:rsid w:val="00A443FB"/>
    <w:rsid w:val="00A468E8"/>
    <w:rsid w:val="00A47B09"/>
    <w:rsid w:val="00A518BD"/>
    <w:rsid w:val="00A52D9D"/>
    <w:rsid w:val="00A55247"/>
    <w:rsid w:val="00A6442F"/>
    <w:rsid w:val="00A6544B"/>
    <w:rsid w:val="00A67897"/>
    <w:rsid w:val="00A706C5"/>
    <w:rsid w:val="00A762B6"/>
    <w:rsid w:val="00A85BEF"/>
    <w:rsid w:val="00A8636B"/>
    <w:rsid w:val="00A86F46"/>
    <w:rsid w:val="00A94E40"/>
    <w:rsid w:val="00A952F4"/>
    <w:rsid w:val="00A952FC"/>
    <w:rsid w:val="00A96D62"/>
    <w:rsid w:val="00AA0253"/>
    <w:rsid w:val="00AA0B57"/>
    <w:rsid w:val="00AA179D"/>
    <w:rsid w:val="00AA45E6"/>
    <w:rsid w:val="00AA7BA0"/>
    <w:rsid w:val="00AB44E4"/>
    <w:rsid w:val="00AC2836"/>
    <w:rsid w:val="00AC31B0"/>
    <w:rsid w:val="00AC4467"/>
    <w:rsid w:val="00AC55BA"/>
    <w:rsid w:val="00AC73F8"/>
    <w:rsid w:val="00AD1C43"/>
    <w:rsid w:val="00AD1ED1"/>
    <w:rsid w:val="00AD4BA2"/>
    <w:rsid w:val="00AE5054"/>
    <w:rsid w:val="00AF2D53"/>
    <w:rsid w:val="00AF359E"/>
    <w:rsid w:val="00AF70DF"/>
    <w:rsid w:val="00AF7699"/>
    <w:rsid w:val="00B02589"/>
    <w:rsid w:val="00B123D8"/>
    <w:rsid w:val="00B1422F"/>
    <w:rsid w:val="00B1429E"/>
    <w:rsid w:val="00B145BD"/>
    <w:rsid w:val="00B17B57"/>
    <w:rsid w:val="00B200BE"/>
    <w:rsid w:val="00B207C0"/>
    <w:rsid w:val="00B221BF"/>
    <w:rsid w:val="00B30532"/>
    <w:rsid w:val="00B43F53"/>
    <w:rsid w:val="00B44676"/>
    <w:rsid w:val="00B45780"/>
    <w:rsid w:val="00B47273"/>
    <w:rsid w:val="00B51FEF"/>
    <w:rsid w:val="00B5369C"/>
    <w:rsid w:val="00B54087"/>
    <w:rsid w:val="00B57539"/>
    <w:rsid w:val="00B579B0"/>
    <w:rsid w:val="00B61702"/>
    <w:rsid w:val="00B64B1D"/>
    <w:rsid w:val="00B661CA"/>
    <w:rsid w:val="00B735AE"/>
    <w:rsid w:val="00B73CB2"/>
    <w:rsid w:val="00B763E3"/>
    <w:rsid w:val="00B777C6"/>
    <w:rsid w:val="00B80381"/>
    <w:rsid w:val="00B84D6A"/>
    <w:rsid w:val="00B85E08"/>
    <w:rsid w:val="00B900DF"/>
    <w:rsid w:val="00B9196D"/>
    <w:rsid w:val="00B97BC3"/>
    <w:rsid w:val="00B97D1A"/>
    <w:rsid w:val="00BA0C53"/>
    <w:rsid w:val="00BA4C80"/>
    <w:rsid w:val="00BA72C2"/>
    <w:rsid w:val="00BB6932"/>
    <w:rsid w:val="00BB73B3"/>
    <w:rsid w:val="00BC16A7"/>
    <w:rsid w:val="00BC1B2A"/>
    <w:rsid w:val="00BC28DD"/>
    <w:rsid w:val="00BC6707"/>
    <w:rsid w:val="00BE0DCD"/>
    <w:rsid w:val="00BE117E"/>
    <w:rsid w:val="00BE1682"/>
    <w:rsid w:val="00BE42F5"/>
    <w:rsid w:val="00BE4C24"/>
    <w:rsid w:val="00BE55BD"/>
    <w:rsid w:val="00BE5ADB"/>
    <w:rsid w:val="00BE774D"/>
    <w:rsid w:val="00BE79EE"/>
    <w:rsid w:val="00BF23A8"/>
    <w:rsid w:val="00BF3005"/>
    <w:rsid w:val="00BF4892"/>
    <w:rsid w:val="00BF624C"/>
    <w:rsid w:val="00C10622"/>
    <w:rsid w:val="00C150B5"/>
    <w:rsid w:val="00C15982"/>
    <w:rsid w:val="00C20EA8"/>
    <w:rsid w:val="00C21EB0"/>
    <w:rsid w:val="00C244CF"/>
    <w:rsid w:val="00C30B2D"/>
    <w:rsid w:val="00C32F32"/>
    <w:rsid w:val="00C3639B"/>
    <w:rsid w:val="00C373AD"/>
    <w:rsid w:val="00C3762D"/>
    <w:rsid w:val="00C41291"/>
    <w:rsid w:val="00C44E78"/>
    <w:rsid w:val="00C45B70"/>
    <w:rsid w:val="00C54BE2"/>
    <w:rsid w:val="00C62FDE"/>
    <w:rsid w:val="00C67122"/>
    <w:rsid w:val="00C70841"/>
    <w:rsid w:val="00C71E28"/>
    <w:rsid w:val="00C74F24"/>
    <w:rsid w:val="00C75114"/>
    <w:rsid w:val="00C76159"/>
    <w:rsid w:val="00C80F9B"/>
    <w:rsid w:val="00C954AD"/>
    <w:rsid w:val="00C9618D"/>
    <w:rsid w:val="00C97E6C"/>
    <w:rsid w:val="00CA19DC"/>
    <w:rsid w:val="00CA1ACE"/>
    <w:rsid w:val="00CA2943"/>
    <w:rsid w:val="00CA4F4C"/>
    <w:rsid w:val="00CA6F65"/>
    <w:rsid w:val="00CA79DC"/>
    <w:rsid w:val="00CB0FF9"/>
    <w:rsid w:val="00CB5474"/>
    <w:rsid w:val="00CB5859"/>
    <w:rsid w:val="00CC08BE"/>
    <w:rsid w:val="00CC277C"/>
    <w:rsid w:val="00CC590D"/>
    <w:rsid w:val="00CC7933"/>
    <w:rsid w:val="00CD2F66"/>
    <w:rsid w:val="00CD37F1"/>
    <w:rsid w:val="00CD5B84"/>
    <w:rsid w:val="00CD5F99"/>
    <w:rsid w:val="00CE2924"/>
    <w:rsid w:val="00CE3A67"/>
    <w:rsid w:val="00CE48D0"/>
    <w:rsid w:val="00CE6D74"/>
    <w:rsid w:val="00CE6F72"/>
    <w:rsid w:val="00CE7517"/>
    <w:rsid w:val="00CF22A2"/>
    <w:rsid w:val="00CF34D8"/>
    <w:rsid w:val="00CF4185"/>
    <w:rsid w:val="00D04DE3"/>
    <w:rsid w:val="00D04E31"/>
    <w:rsid w:val="00D063BE"/>
    <w:rsid w:val="00D10225"/>
    <w:rsid w:val="00D109A6"/>
    <w:rsid w:val="00D126D2"/>
    <w:rsid w:val="00D1394B"/>
    <w:rsid w:val="00D16E87"/>
    <w:rsid w:val="00D16ED7"/>
    <w:rsid w:val="00D20C05"/>
    <w:rsid w:val="00D33D3C"/>
    <w:rsid w:val="00D44A2F"/>
    <w:rsid w:val="00D46729"/>
    <w:rsid w:val="00D46BFB"/>
    <w:rsid w:val="00D51BAA"/>
    <w:rsid w:val="00D546E4"/>
    <w:rsid w:val="00D54774"/>
    <w:rsid w:val="00D603C8"/>
    <w:rsid w:val="00D6296E"/>
    <w:rsid w:val="00D639C4"/>
    <w:rsid w:val="00D64FD3"/>
    <w:rsid w:val="00D732B1"/>
    <w:rsid w:val="00D73491"/>
    <w:rsid w:val="00D73F47"/>
    <w:rsid w:val="00D759A3"/>
    <w:rsid w:val="00D80A63"/>
    <w:rsid w:val="00D8176D"/>
    <w:rsid w:val="00D84BB1"/>
    <w:rsid w:val="00D917DD"/>
    <w:rsid w:val="00D93FDB"/>
    <w:rsid w:val="00D954B9"/>
    <w:rsid w:val="00DA0879"/>
    <w:rsid w:val="00DA2D49"/>
    <w:rsid w:val="00DA3669"/>
    <w:rsid w:val="00DA4C78"/>
    <w:rsid w:val="00DA7D96"/>
    <w:rsid w:val="00DB08FE"/>
    <w:rsid w:val="00DB0D36"/>
    <w:rsid w:val="00DB63F0"/>
    <w:rsid w:val="00DC001F"/>
    <w:rsid w:val="00DC2C41"/>
    <w:rsid w:val="00DC34DD"/>
    <w:rsid w:val="00DC4B6A"/>
    <w:rsid w:val="00DC4E32"/>
    <w:rsid w:val="00DC7E1C"/>
    <w:rsid w:val="00DD2280"/>
    <w:rsid w:val="00DD405D"/>
    <w:rsid w:val="00DD6B41"/>
    <w:rsid w:val="00DE1A44"/>
    <w:rsid w:val="00DE263F"/>
    <w:rsid w:val="00DE2B05"/>
    <w:rsid w:val="00DE5C02"/>
    <w:rsid w:val="00DE6357"/>
    <w:rsid w:val="00DE7A90"/>
    <w:rsid w:val="00DF05D5"/>
    <w:rsid w:val="00DF4342"/>
    <w:rsid w:val="00DF459D"/>
    <w:rsid w:val="00DF46EE"/>
    <w:rsid w:val="00DF6279"/>
    <w:rsid w:val="00E007C2"/>
    <w:rsid w:val="00E00C43"/>
    <w:rsid w:val="00E10649"/>
    <w:rsid w:val="00E11175"/>
    <w:rsid w:val="00E14FD5"/>
    <w:rsid w:val="00E16DA8"/>
    <w:rsid w:val="00E2008C"/>
    <w:rsid w:val="00E23DDD"/>
    <w:rsid w:val="00E25CD5"/>
    <w:rsid w:val="00E27551"/>
    <w:rsid w:val="00E302F8"/>
    <w:rsid w:val="00E31193"/>
    <w:rsid w:val="00E3211C"/>
    <w:rsid w:val="00E33509"/>
    <w:rsid w:val="00E34CB8"/>
    <w:rsid w:val="00E52B11"/>
    <w:rsid w:val="00E54AED"/>
    <w:rsid w:val="00E64FB6"/>
    <w:rsid w:val="00E65E53"/>
    <w:rsid w:val="00E66957"/>
    <w:rsid w:val="00E75E89"/>
    <w:rsid w:val="00E75ECC"/>
    <w:rsid w:val="00E83B15"/>
    <w:rsid w:val="00E848BD"/>
    <w:rsid w:val="00E85989"/>
    <w:rsid w:val="00E860B7"/>
    <w:rsid w:val="00E911F2"/>
    <w:rsid w:val="00E92567"/>
    <w:rsid w:val="00E932C7"/>
    <w:rsid w:val="00E943BC"/>
    <w:rsid w:val="00E94E5A"/>
    <w:rsid w:val="00E94FF6"/>
    <w:rsid w:val="00EA0A1C"/>
    <w:rsid w:val="00EA1587"/>
    <w:rsid w:val="00EA437B"/>
    <w:rsid w:val="00EA6BF8"/>
    <w:rsid w:val="00EA7C3B"/>
    <w:rsid w:val="00EB0DC0"/>
    <w:rsid w:val="00EB0E86"/>
    <w:rsid w:val="00EB3F7D"/>
    <w:rsid w:val="00EB6B0B"/>
    <w:rsid w:val="00EC2DE8"/>
    <w:rsid w:val="00ED0F5F"/>
    <w:rsid w:val="00ED3159"/>
    <w:rsid w:val="00ED405E"/>
    <w:rsid w:val="00EE1A53"/>
    <w:rsid w:val="00EE4028"/>
    <w:rsid w:val="00EE6F59"/>
    <w:rsid w:val="00EF306D"/>
    <w:rsid w:val="00F066A4"/>
    <w:rsid w:val="00F06EE8"/>
    <w:rsid w:val="00F112FE"/>
    <w:rsid w:val="00F11C97"/>
    <w:rsid w:val="00F11EA2"/>
    <w:rsid w:val="00F12335"/>
    <w:rsid w:val="00F1280C"/>
    <w:rsid w:val="00F14F15"/>
    <w:rsid w:val="00F20D70"/>
    <w:rsid w:val="00F21E18"/>
    <w:rsid w:val="00F233AE"/>
    <w:rsid w:val="00F264AE"/>
    <w:rsid w:val="00F3208E"/>
    <w:rsid w:val="00F36342"/>
    <w:rsid w:val="00F41CB4"/>
    <w:rsid w:val="00F46F76"/>
    <w:rsid w:val="00F476D5"/>
    <w:rsid w:val="00F51C86"/>
    <w:rsid w:val="00F61542"/>
    <w:rsid w:val="00F71CE9"/>
    <w:rsid w:val="00F74C16"/>
    <w:rsid w:val="00F810DA"/>
    <w:rsid w:val="00F833D9"/>
    <w:rsid w:val="00F8741A"/>
    <w:rsid w:val="00F87A32"/>
    <w:rsid w:val="00F90AE7"/>
    <w:rsid w:val="00F9388A"/>
    <w:rsid w:val="00F958BA"/>
    <w:rsid w:val="00FA3A0A"/>
    <w:rsid w:val="00FA436E"/>
    <w:rsid w:val="00FA486C"/>
    <w:rsid w:val="00FA50FE"/>
    <w:rsid w:val="00FA7B25"/>
    <w:rsid w:val="00FB0C09"/>
    <w:rsid w:val="00FB26FD"/>
    <w:rsid w:val="00FB2714"/>
    <w:rsid w:val="00FB58B5"/>
    <w:rsid w:val="00FB6FD5"/>
    <w:rsid w:val="00FC0598"/>
    <w:rsid w:val="00FC1C96"/>
    <w:rsid w:val="00FC27E4"/>
    <w:rsid w:val="00FC4E24"/>
    <w:rsid w:val="00FC56E7"/>
    <w:rsid w:val="00FC5F13"/>
    <w:rsid w:val="00FC7C65"/>
    <w:rsid w:val="00FD00B4"/>
    <w:rsid w:val="00FD299F"/>
    <w:rsid w:val="00FD39DE"/>
    <w:rsid w:val="00FD60DB"/>
    <w:rsid w:val="00FD67E0"/>
    <w:rsid w:val="00FD7E53"/>
    <w:rsid w:val="00FE2C80"/>
    <w:rsid w:val="00FE7970"/>
    <w:rsid w:val="00FE7CD0"/>
    <w:rsid w:val="00FF2807"/>
    <w:rsid w:val="00FF2896"/>
    <w:rsid w:val="00FF3264"/>
    <w:rsid w:val="00FF3BFD"/>
    <w:rsid w:val="00FF4538"/>
    <w:rsid w:val="00FF50D4"/>
    <w:rsid w:val="00FF695E"/>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0C0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D405E"/>
    <w:pPr>
      <w:spacing w:after="0" w:line="240" w:lineRule="auto"/>
    </w:pPr>
  </w:style>
  <w:style w:type="paragraph" w:styleId="a6">
    <w:name w:val="header"/>
    <w:basedOn w:val="a0"/>
    <w:link w:val="a7"/>
    <w:uiPriority w:val="99"/>
    <w:unhideWhenUsed/>
    <w:rsid w:val="00B97BC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B97BC3"/>
  </w:style>
  <w:style w:type="paragraph" w:styleId="a8">
    <w:name w:val="footer"/>
    <w:basedOn w:val="a0"/>
    <w:link w:val="a9"/>
    <w:uiPriority w:val="99"/>
    <w:unhideWhenUsed/>
    <w:rsid w:val="00B97BC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B97BC3"/>
  </w:style>
  <w:style w:type="paragraph" w:styleId="aa">
    <w:name w:val="Balloon Text"/>
    <w:basedOn w:val="a0"/>
    <w:link w:val="ab"/>
    <w:uiPriority w:val="99"/>
    <w:semiHidden/>
    <w:unhideWhenUsed/>
    <w:rsid w:val="00B900DF"/>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900DF"/>
    <w:rPr>
      <w:rFonts w:ascii="Tahoma" w:hAnsi="Tahoma" w:cs="Tahoma"/>
      <w:sz w:val="16"/>
      <w:szCs w:val="16"/>
    </w:rPr>
  </w:style>
  <w:style w:type="paragraph" w:styleId="ac">
    <w:name w:val="Body Text Indent"/>
    <w:basedOn w:val="a0"/>
    <w:link w:val="ad"/>
    <w:unhideWhenUsed/>
    <w:rsid w:val="00E2008C"/>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ad">
    <w:name w:val="Основной текст с отступом Знак"/>
    <w:basedOn w:val="a1"/>
    <w:link w:val="ac"/>
    <w:rsid w:val="00E2008C"/>
    <w:rPr>
      <w:rFonts w:ascii="Times New Roman" w:eastAsia="Times New Roman" w:hAnsi="Times New Roman" w:cs="Times New Roman"/>
      <w:sz w:val="28"/>
      <w:szCs w:val="24"/>
      <w:lang w:val="uk-UA" w:eastAsia="ru-RU"/>
    </w:rPr>
  </w:style>
  <w:style w:type="paragraph" w:styleId="ae">
    <w:name w:val="Body Text"/>
    <w:basedOn w:val="a0"/>
    <w:link w:val="af"/>
    <w:uiPriority w:val="99"/>
    <w:unhideWhenUsed/>
    <w:rsid w:val="007523A3"/>
    <w:pPr>
      <w:spacing w:after="120"/>
    </w:pPr>
  </w:style>
  <w:style w:type="character" w:customStyle="1" w:styleId="af">
    <w:name w:val="Основной текст Знак"/>
    <w:basedOn w:val="a1"/>
    <w:link w:val="ae"/>
    <w:uiPriority w:val="99"/>
    <w:rsid w:val="007523A3"/>
  </w:style>
  <w:style w:type="paragraph" w:styleId="af0">
    <w:name w:val="List Paragraph"/>
    <w:basedOn w:val="a0"/>
    <w:uiPriority w:val="99"/>
    <w:qFormat/>
    <w:rsid w:val="007523A3"/>
    <w:pPr>
      <w:spacing w:after="0" w:line="240" w:lineRule="auto"/>
      <w:ind w:left="720"/>
      <w:contextualSpacing/>
    </w:pPr>
    <w:rPr>
      <w:rFonts w:ascii="Times New Roman" w:eastAsia="Times New Roman" w:hAnsi="Times New Roman" w:cs="Times New Roman"/>
      <w:color w:val="000000"/>
      <w:sz w:val="20"/>
      <w:szCs w:val="20"/>
      <w:lang w:val="uk-UA" w:eastAsia="uk-UA"/>
    </w:rPr>
  </w:style>
  <w:style w:type="paragraph" w:customStyle="1" w:styleId="1">
    <w:name w:val="Абзац списка1"/>
    <w:basedOn w:val="a0"/>
    <w:uiPriority w:val="99"/>
    <w:rsid w:val="007523A3"/>
    <w:pPr>
      <w:ind w:left="720"/>
    </w:pPr>
    <w:rPr>
      <w:rFonts w:ascii="Calibri" w:eastAsia="Times New Roman" w:hAnsi="Calibri" w:cs="Times New Roman"/>
    </w:rPr>
  </w:style>
  <w:style w:type="character" w:customStyle="1" w:styleId="st">
    <w:name w:val="st"/>
    <w:basedOn w:val="a1"/>
    <w:rsid w:val="0089199E"/>
  </w:style>
  <w:style w:type="paragraph" w:styleId="a">
    <w:name w:val="List Bullet"/>
    <w:basedOn w:val="a0"/>
    <w:uiPriority w:val="99"/>
    <w:unhideWhenUsed/>
    <w:rsid w:val="00CF34D8"/>
    <w:pPr>
      <w:numPr>
        <w:numId w:val="2"/>
      </w:numPr>
      <w:contextualSpacing/>
    </w:pPr>
  </w:style>
  <w:style w:type="paragraph" w:styleId="af1">
    <w:name w:val="Title"/>
    <w:basedOn w:val="a0"/>
    <w:link w:val="af2"/>
    <w:qFormat/>
    <w:rsid w:val="00465DF6"/>
    <w:pPr>
      <w:autoSpaceDE w:val="0"/>
      <w:autoSpaceDN w:val="0"/>
      <w:spacing w:after="0" w:line="240" w:lineRule="auto"/>
      <w:jc w:val="center"/>
    </w:pPr>
    <w:rPr>
      <w:rFonts w:ascii="Times New Roman" w:eastAsia="Times New Roman" w:hAnsi="Times New Roman" w:cs="Times New Roman"/>
      <w:sz w:val="28"/>
      <w:szCs w:val="28"/>
      <w:lang w:val="en-US" w:eastAsia="ru-RU"/>
    </w:rPr>
  </w:style>
  <w:style w:type="character" w:customStyle="1" w:styleId="af2">
    <w:name w:val="Название Знак"/>
    <w:basedOn w:val="a1"/>
    <w:link w:val="af1"/>
    <w:rsid w:val="00465DF6"/>
    <w:rPr>
      <w:rFonts w:ascii="Times New Roman" w:eastAsia="Times New Roman" w:hAnsi="Times New Roman" w:cs="Times New Roman"/>
      <w:sz w:val="28"/>
      <w:szCs w:val="28"/>
      <w:lang w:val="en-US" w:eastAsia="ru-RU"/>
    </w:rPr>
  </w:style>
  <w:style w:type="paragraph" w:styleId="3">
    <w:name w:val="Body Text Indent 3"/>
    <w:basedOn w:val="a0"/>
    <w:link w:val="30"/>
    <w:rsid w:val="001C3822"/>
    <w:pPr>
      <w:spacing w:after="120" w:line="240" w:lineRule="auto"/>
      <w:ind w:left="283"/>
    </w:pPr>
    <w:rPr>
      <w:rFonts w:ascii="SchoolDL" w:eastAsia="Times New Roman" w:hAnsi="SchoolDL" w:cs="Times New Roman"/>
      <w:sz w:val="16"/>
      <w:szCs w:val="16"/>
      <w:lang w:eastAsia="ru-RU"/>
    </w:rPr>
  </w:style>
  <w:style w:type="character" w:customStyle="1" w:styleId="30">
    <w:name w:val="Основной текст с отступом 3 Знак"/>
    <w:basedOn w:val="a1"/>
    <w:link w:val="3"/>
    <w:rsid w:val="001C3822"/>
    <w:rPr>
      <w:rFonts w:ascii="SchoolDL" w:eastAsia="Times New Roman" w:hAnsi="SchoolDL" w:cs="Times New Roman"/>
      <w:sz w:val="16"/>
      <w:szCs w:val="16"/>
      <w:lang w:eastAsia="ru-RU"/>
    </w:rPr>
  </w:style>
  <w:style w:type="table" w:styleId="af3">
    <w:name w:val="Table Grid"/>
    <w:basedOn w:val="a2"/>
    <w:rsid w:val="006648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0C0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D405E"/>
    <w:pPr>
      <w:spacing w:after="0" w:line="240" w:lineRule="auto"/>
    </w:pPr>
  </w:style>
  <w:style w:type="paragraph" w:styleId="a6">
    <w:name w:val="header"/>
    <w:basedOn w:val="a0"/>
    <w:link w:val="a7"/>
    <w:uiPriority w:val="99"/>
    <w:unhideWhenUsed/>
    <w:rsid w:val="00B97BC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B97BC3"/>
  </w:style>
  <w:style w:type="paragraph" w:styleId="a8">
    <w:name w:val="footer"/>
    <w:basedOn w:val="a0"/>
    <w:link w:val="a9"/>
    <w:uiPriority w:val="99"/>
    <w:unhideWhenUsed/>
    <w:rsid w:val="00B97BC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B97BC3"/>
  </w:style>
  <w:style w:type="paragraph" w:styleId="aa">
    <w:name w:val="Balloon Text"/>
    <w:basedOn w:val="a0"/>
    <w:link w:val="ab"/>
    <w:uiPriority w:val="99"/>
    <w:semiHidden/>
    <w:unhideWhenUsed/>
    <w:rsid w:val="00B900DF"/>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900DF"/>
    <w:rPr>
      <w:rFonts w:ascii="Tahoma" w:hAnsi="Tahoma" w:cs="Tahoma"/>
      <w:sz w:val="16"/>
      <w:szCs w:val="16"/>
    </w:rPr>
  </w:style>
  <w:style w:type="paragraph" w:styleId="ac">
    <w:name w:val="Body Text Indent"/>
    <w:basedOn w:val="a0"/>
    <w:link w:val="ad"/>
    <w:unhideWhenUsed/>
    <w:rsid w:val="00E2008C"/>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ad">
    <w:name w:val="Основной текст с отступом Знак"/>
    <w:basedOn w:val="a1"/>
    <w:link w:val="ac"/>
    <w:rsid w:val="00E2008C"/>
    <w:rPr>
      <w:rFonts w:ascii="Times New Roman" w:eastAsia="Times New Roman" w:hAnsi="Times New Roman" w:cs="Times New Roman"/>
      <w:sz w:val="28"/>
      <w:szCs w:val="24"/>
      <w:lang w:val="uk-UA" w:eastAsia="ru-RU"/>
    </w:rPr>
  </w:style>
  <w:style w:type="paragraph" w:styleId="ae">
    <w:name w:val="Body Text"/>
    <w:basedOn w:val="a0"/>
    <w:link w:val="af"/>
    <w:uiPriority w:val="99"/>
    <w:unhideWhenUsed/>
    <w:rsid w:val="007523A3"/>
    <w:pPr>
      <w:spacing w:after="120"/>
    </w:pPr>
  </w:style>
  <w:style w:type="character" w:customStyle="1" w:styleId="af">
    <w:name w:val="Основной текст Знак"/>
    <w:basedOn w:val="a1"/>
    <w:link w:val="ae"/>
    <w:uiPriority w:val="99"/>
    <w:rsid w:val="007523A3"/>
  </w:style>
  <w:style w:type="paragraph" w:styleId="af0">
    <w:name w:val="List Paragraph"/>
    <w:basedOn w:val="a0"/>
    <w:uiPriority w:val="99"/>
    <w:qFormat/>
    <w:rsid w:val="007523A3"/>
    <w:pPr>
      <w:spacing w:after="0" w:line="240" w:lineRule="auto"/>
      <w:ind w:left="720"/>
      <w:contextualSpacing/>
    </w:pPr>
    <w:rPr>
      <w:rFonts w:ascii="Times New Roman" w:eastAsia="Times New Roman" w:hAnsi="Times New Roman" w:cs="Times New Roman"/>
      <w:color w:val="000000"/>
      <w:sz w:val="20"/>
      <w:szCs w:val="20"/>
      <w:lang w:val="uk-UA" w:eastAsia="uk-UA"/>
    </w:rPr>
  </w:style>
  <w:style w:type="paragraph" w:customStyle="1" w:styleId="1">
    <w:name w:val="Абзац списка1"/>
    <w:basedOn w:val="a0"/>
    <w:uiPriority w:val="99"/>
    <w:rsid w:val="007523A3"/>
    <w:pPr>
      <w:ind w:left="720"/>
    </w:pPr>
    <w:rPr>
      <w:rFonts w:ascii="Calibri" w:eastAsia="Times New Roman" w:hAnsi="Calibri" w:cs="Times New Roman"/>
    </w:rPr>
  </w:style>
  <w:style w:type="character" w:customStyle="1" w:styleId="st">
    <w:name w:val="st"/>
    <w:basedOn w:val="a1"/>
    <w:rsid w:val="0089199E"/>
  </w:style>
  <w:style w:type="paragraph" w:styleId="a">
    <w:name w:val="List Bullet"/>
    <w:basedOn w:val="a0"/>
    <w:uiPriority w:val="99"/>
    <w:unhideWhenUsed/>
    <w:rsid w:val="00CF34D8"/>
    <w:pPr>
      <w:numPr>
        <w:numId w:val="2"/>
      </w:numPr>
      <w:contextualSpacing/>
    </w:pPr>
  </w:style>
  <w:style w:type="paragraph" w:styleId="af1">
    <w:name w:val="Title"/>
    <w:basedOn w:val="a0"/>
    <w:link w:val="af2"/>
    <w:qFormat/>
    <w:rsid w:val="00465DF6"/>
    <w:pPr>
      <w:autoSpaceDE w:val="0"/>
      <w:autoSpaceDN w:val="0"/>
      <w:spacing w:after="0" w:line="240" w:lineRule="auto"/>
      <w:jc w:val="center"/>
    </w:pPr>
    <w:rPr>
      <w:rFonts w:ascii="Times New Roman" w:eastAsia="Times New Roman" w:hAnsi="Times New Roman" w:cs="Times New Roman"/>
      <w:sz w:val="28"/>
      <w:szCs w:val="28"/>
      <w:lang w:val="en-US" w:eastAsia="ru-RU"/>
    </w:rPr>
  </w:style>
  <w:style w:type="character" w:customStyle="1" w:styleId="af2">
    <w:name w:val="Название Знак"/>
    <w:basedOn w:val="a1"/>
    <w:link w:val="af1"/>
    <w:rsid w:val="00465DF6"/>
    <w:rPr>
      <w:rFonts w:ascii="Times New Roman" w:eastAsia="Times New Roman" w:hAnsi="Times New Roman" w:cs="Times New Roman"/>
      <w:sz w:val="28"/>
      <w:szCs w:val="28"/>
      <w:lang w:val="en-US" w:eastAsia="ru-RU"/>
    </w:rPr>
  </w:style>
  <w:style w:type="paragraph" w:styleId="3">
    <w:name w:val="Body Text Indent 3"/>
    <w:basedOn w:val="a0"/>
    <w:link w:val="30"/>
    <w:rsid w:val="001C3822"/>
    <w:pPr>
      <w:spacing w:after="120" w:line="240" w:lineRule="auto"/>
      <w:ind w:left="283"/>
    </w:pPr>
    <w:rPr>
      <w:rFonts w:ascii="SchoolDL" w:eastAsia="Times New Roman" w:hAnsi="SchoolDL" w:cs="Times New Roman"/>
      <w:sz w:val="16"/>
      <w:szCs w:val="16"/>
      <w:lang w:eastAsia="ru-RU"/>
    </w:rPr>
  </w:style>
  <w:style w:type="character" w:customStyle="1" w:styleId="30">
    <w:name w:val="Основной текст с отступом 3 Знак"/>
    <w:basedOn w:val="a1"/>
    <w:link w:val="3"/>
    <w:rsid w:val="001C3822"/>
    <w:rPr>
      <w:rFonts w:ascii="SchoolDL" w:eastAsia="Times New Roman" w:hAnsi="SchoolDL" w:cs="Times New Roman"/>
      <w:sz w:val="16"/>
      <w:szCs w:val="16"/>
      <w:lang w:eastAsia="ru-RU"/>
    </w:rPr>
  </w:style>
  <w:style w:type="table" w:styleId="af3">
    <w:name w:val="Table Grid"/>
    <w:basedOn w:val="a2"/>
    <w:rsid w:val="006648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5727">
      <w:bodyDiv w:val="1"/>
      <w:marLeft w:val="0"/>
      <w:marRight w:val="0"/>
      <w:marTop w:val="0"/>
      <w:marBottom w:val="0"/>
      <w:divBdr>
        <w:top w:val="none" w:sz="0" w:space="0" w:color="auto"/>
        <w:left w:val="none" w:sz="0" w:space="0" w:color="auto"/>
        <w:bottom w:val="none" w:sz="0" w:space="0" w:color="auto"/>
        <w:right w:val="none" w:sz="0" w:space="0" w:color="auto"/>
      </w:divBdr>
    </w:div>
    <w:div w:id="313338009">
      <w:bodyDiv w:val="1"/>
      <w:marLeft w:val="0"/>
      <w:marRight w:val="0"/>
      <w:marTop w:val="0"/>
      <w:marBottom w:val="0"/>
      <w:divBdr>
        <w:top w:val="none" w:sz="0" w:space="0" w:color="auto"/>
        <w:left w:val="none" w:sz="0" w:space="0" w:color="auto"/>
        <w:bottom w:val="none" w:sz="0" w:space="0" w:color="auto"/>
        <w:right w:val="none" w:sz="0" w:space="0" w:color="auto"/>
      </w:divBdr>
    </w:div>
    <w:div w:id="377631386">
      <w:bodyDiv w:val="1"/>
      <w:marLeft w:val="0"/>
      <w:marRight w:val="0"/>
      <w:marTop w:val="0"/>
      <w:marBottom w:val="0"/>
      <w:divBdr>
        <w:top w:val="none" w:sz="0" w:space="0" w:color="auto"/>
        <w:left w:val="none" w:sz="0" w:space="0" w:color="auto"/>
        <w:bottom w:val="none" w:sz="0" w:space="0" w:color="auto"/>
        <w:right w:val="none" w:sz="0" w:space="0" w:color="auto"/>
      </w:divBdr>
    </w:div>
    <w:div w:id="500629893">
      <w:bodyDiv w:val="1"/>
      <w:marLeft w:val="0"/>
      <w:marRight w:val="0"/>
      <w:marTop w:val="0"/>
      <w:marBottom w:val="0"/>
      <w:divBdr>
        <w:top w:val="none" w:sz="0" w:space="0" w:color="auto"/>
        <w:left w:val="none" w:sz="0" w:space="0" w:color="auto"/>
        <w:bottom w:val="none" w:sz="0" w:space="0" w:color="auto"/>
        <w:right w:val="none" w:sz="0" w:space="0" w:color="auto"/>
      </w:divBdr>
    </w:div>
    <w:div w:id="704866644">
      <w:bodyDiv w:val="1"/>
      <w:marLeft w:val="0"/>
      <w:marRight w:val="0"/>
      <w:marTop w:val="0"/>
      <w:marBottom w:val="0"/>
      <w:divBdr>
        <w:top w:val="none" w:sz="0" w:space="0" w:color="auto"/>
        <w:left w:val="none" w:sz="0" w:space="0" w:color="auto"/>
        <w:bottom w:val="none" w:sz="0" w:space="0" w:color="auto"/>
        <w:right w:val="none" w:sz="0" w:space="0" w:color="auto"/>
      </w:divBdr>
    </w:div>
    <w:div w:id="752094889">
      <w:bodyDiv w:val="1"/>
      <w:marLeft w:val="0"/>
      <w:marRight w:val="0"/>
      <w:marTop w:val="0"/>
      <w:marBottom w:val="0"/>
      <w:divBdr>
        <w:top w:val="none" w:sz="0" w:space="0" w:color="auto"/>
        <w:left w:val="none" w:sz="0" w:space="0" w:color="auto"/>
        <w:bottom w:val="none" w:sz="0" w:space="0" w:color="auto"/>
        <w:right w:val="none" w:sz="0" w:space="0" w:color="auto"/>
      </w:divBdr>
    </w:div>
    <w:div w:id="808782767">
      <w:bodyDiv w:val="1"/>
      <w:marLeft w:val="0"/>
      <w:marRight w:val="0"/>
      <w:marTop w:val="0"/>
      <w:marBottom w:val="0"/>
      <w:divBdr>
        <w:top w:val="none" w:sz="0" w:space="0" w:color="auto"/>
        <w:left w:val="none" w:sz="0" w:space="0" w:color="auto"/>
        <w:bottom w:val="none" w:sz="0" w:space="0" w:color="auto"/>
        <w:right w:val="none" w:sz="0" w:space="0" w:color="auto"/>
      </w:divBdr>
    </w:div>
    <w:div w:id="840661519">
      <w:bodyDiv w:val="1"/>
      <w:marLeft w:val="0"/>
      <w:marRight w:val="0"/>
      <w:marTop w:val="0"/>
      <w:marBottom w:val="0"/>
      <w:divBdr>
        <w:top w:val="none" w:sz="0" w:space="0" w:color="auto"/>
        <w:left w:val="none" w:sz="0" w:space="0" w:color="auto"/>
        <w:bottom w:val="none" w:sz="0" w:space="0" w:color="auto"/>
        <w:right w:val="none" w:sz="0" w:space="0" w:color="auto"/>
      </w:divBdr>
    </w:div>
    <w:div w:id="1585458142">
      <w:bodyDiv w:val="1"/>
      <w:marLeft w:val="0"/>
      <w:marRight w:val="0"/>
      <w:marTop w:val="0"/>
      <w:marBottom w:val="0"/>
      <w:divBdr>
        <w:top w:val="none" w:sz="0" w:space="0" w:color="auto"/>
        <w:left w:val="none" w:sz="0" w:space="0" w:color="auto"/>
        <w:bottom w:val="none" w:sz="0" w:space="0" w:color="auto"/>
        <w:right w:val="none" w:sz="0" w:space="0" w:color="auto"/>
      </w:divBdr>
    </w:div>
    <w:div w:id="1697579385">
      <w:bodyDiv w:val="1"/>
      <w:marLeft w:val="0"/>
      <w:marRight w:val="0"/>
      <w:marTop w:val="0"/>
      <w:marBottom w:val="0"/>
      <w:divBdr>
        <w:top w:val="none" w:sz="0" w:space="0" w:color="auto"/>
        <w:left w:val="none" w:sz="0" w:space="0" w:color="auto"/>
        <w:bottom w:val="none" w:sz="0" w:space="0" w:color="auto"/>
        <w:right w:val="none" w:sz="0" w:space="0" w:color="auto"/>
      </w:divBdr>
    </w:div>
    <w:div w:id="17479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E9C2-3E89-48E6-AB5A-DFE43CF0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17014</Words>
  <Characters>9699</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31</cp:revision>
  <cp:lastPrinted>2021-12-06T13:14:00Z</cp:lastPrinted>
  <dcterms:created xsi:type="dcterms:W3CDTF">2021-11-29T10:39:00Z</dcterms:created>
  <dcterms:modified xsi:type="dcterms:W3CDTF">2021-12-09T08:21:00Z</dcterms:modified>
</cp:coreProperties>
</file>