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344829">
      <w:pPr>
        <w:jc w:val="center"/>
      </w:pPr>
      <w:r w:rsidRPr="00684E99">
        <w:rPr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684E99" w:rsidRDefault="00850F66" w:rsidP="00850F66">
      <w:pPr>
        <w:pStyle w:val="ad"/>
      </w:pPr>
    </w:p>
    <w:p w:rsidR="0026659C" w:rsidRPr="00684E99" w:rsidRDefault="006A391E">
      <w:pPr>
        <w:pStyle w:val="ac"/>
      </w:pPr>
      <w:r w:rsidRPr="00684E99">
        <w:t xml:space="preserve">П Р О Т О К О Л   № </w:t>
      </w:r>
      <w:r w:rsidR="00ED53A2" w:rsidRPr="00684E99">
        <w:t xml:space="preserve"> </w:t>
      </w:r>
      <w:r w:rsidR="00E36CA7" w:rsidRPr="00684E99">
        <w:t>1</w:t>
      </w:r>
      <w:r w:rsidR="009F355A" w:rsidRPr="00684E99">
        <w:t>9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Pr="00684E99" w:rsidRDefault="0026659C">
      <w:pPr>
        <w:rPr>
          <w:sz w:val="20"/>
          <w:szCs w:val="20"/>
        </w:rPr>
      </w:pPr>
    </w:p>
    <w:p w:rsidR="0026659C" w:rsidRPr="00684E99" w:rsidRDefault="009F355A" w:rsidP="003D4EEF">
      <w:r w:rsidRPr="00684E99">
        <w:t>17 грудня</w:t>
      </w:r>
      <w:r w:rsidR="00635558" w:rsidRPr="00684E99">
        <w:t xml:space="preserve"> 202</w:t>
      </w:r>
      <w:r w:rsidR="00C270DC" w:rsidRPr="00684E99">
        <w:t>1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12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26659C" w:rsidRPr="00684E99" w:rsidRDefault="0026659C">
      <w:r w:rsidRPr="00684E99">
        <w:t>Усього членів комісії:</w:t>
      </w:r>
      <w:r w:rsidRPr="00684E99">
        <w:tab/>
      </w:r>
      <w:r w:rsidRPr="00684E99">
        <w:tab/>
        <w:t xml:space="preserve"> 13 чол.</w:t>
      </w:r>
      <w:r w:rsidR="00CE1A1A" w:rsidRPr="00684E99">
        <w:t xml:space="preserve"> </w:t>
      </w:r>
    </w:p>
    <w:p w:rsidR="00635558" w:rsidRPr="00684E99" w:rsidRDefault="0026659C">
      <w:r w:rsidRPr="00684E99">
        <w:t>П</w:t>
      </w:r>
      <w:r w:rsidR="006A391E" w:rsidRPr="00684E99">
        <w:t xml:space="preserve">рисутні:                   </w:t>
      </w:r>
      <w:r w:rsidR="006A391E" w:rsidRPr="00684E99">
        <w:tab/>
      </w:r>
      <w:r w:rsidR="006A391E" w:rsidRPr="00684E99">
        <w:tab/>
      </w:r>
      <w:r w:rsidR="00E067E8" w:rsidRPr="00684E99">
        <w:t xml:space="preserve"> </w:t>
      </w:r>
      <w:r w:rsidR="00EB00D3" w:rsidRPr="00684E99">
        <w:t>10</w:t>
      </w:r>
      <w:r w:rsidRPr="00684E99">
        <w:t xml:space="preserve"> чол.</w:t>
      </w:r>
      <w:r w:rsidR="005F7DA0" w:rsidRPr="00684E99">
        <w:t xml:space="preserve"> </w:t>
      </w:r>
      <w:r w:rsidR="00990AE9" w:rsidRPr="00684E99">
        <w:t xml:space="preserve">(з них </w:t>
      </w:r>
      <w:r w:rsidR="00EB00D3" w:rsidRPr="00684E99">
        <w:t>10</w:t>
      </w:r>
      <w:r w:rsidR="00990AE9" w:rsidRPr="00684E99">
        <w:t xml:space="preserve"> чол. – телеконференція)</w:t>
      </w:r>
    </w:p>
    <w:p w:rsidR="0026659C" w:rsidRPr="00684E99" w:rsidRDefault="0026659C">
      <w:r w:rsidRPr="00684E99">
        <w:t>Від</w:t>
      </w:r>
      <w:r w:rsidR="006A391E" w:rsidRPr="00684E99">
        <w:t>сутні:</w:t>
      </w:r>
      <w:r w:rsidR="00CF2087" w:rsidRPr="00684E99">
        <w:t xml:space="preserve">  </w:t>
      </w:r>
      <w:r w:rsidR="006A391E" w:rsidRPr="00684E99">
        <w:t xml:space="preserve">                 </w:t>
      </w:r>
      <w:r w:rsidR="006A391E" w:rsidRPr="00684E99">
        <w:tab/>
      </w:r>
      <w:r w:rsidR="006A391E" w:rsidRPr="00684E99">
        <w:tab/>
        <w:t xml:space="preserve"> </w:t>
      </w:r>
      <w:r w:rsidR="00CF2087" w:rsidRPr="00684E99">
        <w:t xml:space="preserve"> </w:t>
      </w:r>
      <w:r w:rsidR="00E36CA7" w:rsidRPr="00684E99">
        <w:t xml:space="preserve"> </w:t>
      </w:r>
      <w:r w:rsidR="007B7309" w:rsidRPr="00684E99">
        <w:t>3</w:t>
      </w:r>
      <w:r w:rsidR="00997CF4" w:rsidRPr="00684E99">
        <w:t xml:space="preserve"> чол.</w:t>
      </w:r>
    </w:p>
    <w:p w:rsidR="00914ABB" w:rsidRPr="00684E99" w:rsidRDefault="00914ABB" w:rsidP="005B4F06">
      <w:pPr>
        <w:jc w:val="both"/>
      </w:pPr>
    </w:p>
    <w:p w:rsidR="0057755C" w:rsidRPr="00684E99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684E99">
        <w:t xml:space="preserve">Присутні члени комісії: </w:t>
      </w:r>
      <w:r w:rsidR="00D076AD" w:rsidRPr="00684E99">
        <w:rPr>
          <w:bCs/>
          <w:color w:val="000000"/>
        </w:rPr>
        <w:t>Піддубний</w:t>
      </w:r>
      <w:r w:rsidR="00D076AD" w:rsidRPr="00684E99">
        <w:t xml:space="preserve"> </w:t>
      </w:r>
      <w:r w:rsidR="00D076AD" w:rsidRPr="00684E99">
        <w:rPr>
          <w:color w:val="000000"/>
        </w:rPr>
        <w:t>С.О.</w:t>
      </w:r>
      <w:r w:rsidR="00152D02" w:rsidRPr="00684E99">
        <w:rPr>
          <w:color w:val="000000"/>
        </w:rPr>
        <w:t xml:space="preserve"> </w:t>
      </w:r>
      <w:r w:rsidR="00152D02" w:rsidRPr="00684E99">
        <w:t>(телеконференція)</w:t>
      </w:r>
      <w:r w:rsidR="00D076AD" w:rsidRPr="00684E99">
        <w:rPr>
          <w:color w:val="000000"/>
        </w:rPr>
        <w:t xml:space="preserve">, </w:t>
      </w:r>
      <w:r w:rsidR="0091297C" w:rsidRPr="00684E99">
        <w:rPr>
          <w:color w:val="000000"/>
        </w:rPr>
        <w:br/>
      </w:r>
      <w:r w:rsidR="00E71B2E" w:rsidRPr="00684E99">
        <w:rPr>
          <w:bCs/>
          <w:color w:val="000000"/>
        </w:rPr>
        <w:t>Кеда</w:t>
      </w:r>
      <w:r w:rsidR="00E71B2E" w:rsidRPr="00684E99">
        <w:rPr>
          <w:b/>
          <w:bCs/>
          <w:color w:val="000000"/>
        </w:rPr>
        <w:t xml:space="preserve"> </w:t>
      </w:r>
      <w:r w:rsidR="00E71B2E" w:rsidRPr="00684E99">
        <w:rPr>
          <w:color w:val="000000"/>
        </w:rPr>
        <w:t>Н.В.</w:t>
      </w:r>
      <w:r w:rsidR="00152D02" w:rsidRPr="00684E99">
        <w:rPr>
          <w:color w:val="000000"/>
        </w:rPr>
        <w:t xml:space="preserve"> </w:t>
      </w:r>
      <w:r w:rsidR="00152D02" w:rsidRPr="00684E99">
        <w:t>(телеконференція)</w:t>
      </w:r>
      <w:r w:rsidR="00E71B2E" w:rsidRPr="00684E99">
        <w:rPr>
          <w:color w:val="000000"/>
        </w:rPr>
        <w:t xml:space="preserve">, </w:t>
      </w:r>
      <w:r w:rsidR="009F355A" w:rsidRPr="00684E99">
        <w:rPr>
          <w:bCs/>
          <w:color w:val="000000"/>
        </w:rPr>
        <w:t>Чабанова</w:t>
      </w:r>
      <w:r w:rsidR="009F355A" w:rsidRPr="00684E99">
        <w:rPr>
          <w:color w:val="000000"/>
        </w:rPr>
        <w:t xml:space="preserve"> Т.С.</w:t>
      </w:r>
      <w:r w:rsidR="009F355A" w:rsidRPr="00684E99">
        <w:rPr>
          <w:color w:val="000000"/>
        </w:rPr>
        <w:t xml:space="preserve"> </w:t>
      </w:r>
      <w:r w:rsidR="009F355A" w:rsidRPr="00684E99">
        <w:t>(телеконференція)</w:t>
      </w:r>
      <w:r w:rsidR="009F355A" w:rsidRPr="00684E99">
        <w:rPr>
          <w:color w:val="000000"/>
        </w:rPr>
        <w:t>,</w:t>
      </w:r>
      <w:r w:rsidR="009F355A" w:rsidRPr="00684E99">
        <w:rPr>
          <w:color w:val="000000"/>
        </w:rPr>
        <w:t xml:space="preserve"> </w:t>
      </w:r>
      <w:r w:rsidR="009F355A" w:rsidRPr="00684E99">
        <w:rPr>
          <w:color w:val="000000"/>
        </w:rPr>
        <w:br/>
      </w:r>
      <w:r w:rsidR="00EB00D3" w:rsidRPr="00684E99">
        <w:rPr>
          <w:rFonts w:eastAsiaTheme="minorHAnsi"/>
          <w:bCs/>
          <w:color w:val="000000"/>
          <w:lang w:eastAsia="en-US"/>
        </w:rPr>
        <w:t xml:space="preserve">Борисенко </w:t>
      </w:r>
      <w:r w:rsidR="00EB00D3" w:rsidRPr="00684E99">
        <w:rPr>
          <w:rFonts w:eastAsiaTheme="minorHAnsi"/>
          <w:color w:val="000000"/>
          <w:lang w:eastAsia="en-US"/>
        </w:rPr>
        <w:t>О.В.</w:t>
      </w:r>
      <w:r w:rsidR="00EB00D3" w:rsidRPr="00684E99">
        <w:t xml:space="preserve"> </w:t>
      </w:r>
      <w:r w:rsidR="00152D02" w:rsidRPr="00684E99">
        <w:t>(телеконференція)</w:t>
      </w:r>
      <w:r w:rsidR="00152D02" w:rsidRPr="00684E99">
        <w:rPr>
          <w:color w:val="000000"/>
        </w:rPr>
        <w:t xml:space="preserve">, </w:t>
      </w:r>
      <w:proofErr w:type="spellStart"/>
      <w:r w:rsidR="0057755C" w:rsidRPr="00684E99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684E99">
        <w:rPr>
          <w:rFonts w:eastAsiaTheme="minorHAnsi"/>
          <w:color w:val="000000"/>
          <w:lang w:eastAsia="en-US"/>
        </w:rPr>
        <w:t>А.Д.</w:t>
      </w:r>
      <w:r w:rsidR="00993E44" w:rsidRPr="00684E99">
        <w:rPr>
          <w:rFonts w:eastAsiaTheme="minorHAnsi"/>
          <w:color w:val="000000"/>
          <w:lang w:eastAsia="en-US"/>
        </w:rPr>
        <w:t xml:space="preserve"> </w:t>
      </w:r>
      <w:r w:rsidR="00993E44" w:rsidRPr="00684E99">
        <w:t>(телеконференція)</w:t>
      </w:r>
      <w:r w:rsidR="0057755C" w:rsidRPr="00684E99">
        <w:rPr>
          <w:rFonts w:eastAsiaTheme="minorHAnsi"/>
          <w:color w:val="000000"/>
          <w:lang w:eastAsia="en-US"/>
        </w:rPr>
        <w:t xml:space="preserve">, </w:t>
      </w:r>
      <w:r w:rsidR="0091297C" w:rsidRPr="00684E99">
        <w:rPr>
          <w:rFonts w:eastAsiaTheme="minorHAnsi"/>
          <w:color w:val="000000"/>
          <w:lang w:eastAsia="en-US"/>
        </w:rPr>
        <w:br/>
      </w:r>
      <w:r w:rsidR="0057755C" w:rsidRPr="00684E99">
        <w:rPr>
          <w:rFonts w:eastAsiaTheme="minorHAnsi"/>
          <w:bCs/>
          <w:color w:val="000000"/>
          <w:lang w:eastAsia="en-US"/>
        </w:rPr>
        <w:t>Жадан</w:t>
      </w:r>
      <w:r w:rsidR="0057755C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684E99">
        <w:rPr>
          <w:rFonts w:eastAsiaTheme="minorHAnsi"/>
          <w:color w:val="000000"/>
          <w:lang w:eastAsia="en-US"/>
        </w:rPr>
        <w:t>Є.</w:t>
      </w:r>
      <w:r w:rsidR="0057755C" w:rsidRPr="00684E99">
        <w:rPr>
          <w:rFonts w:eastAsiaTheme="minorHAnsi"/>
          <w:color w:val="000000"/>
          <w:lang w:eastAsia="en-US"/>
        </w:rPr>
        <w:t>В.</w:t>
      </w:r>
      <w:r w:rsidR="00BF34C5" w:rsidRPr="00684E99">
        <w:rPr>
          <w:rFonts w:eastAsiaTheme="minorHAnsi"/>
          <w:color w:val="000000"/>
          <w:lang w:eastAsia="en-US"/>
        </w:rPr>
        <w:t xml:space="preserve"> </w:t>
      </w:r>
      <w:r w:rsidR="00BF34C5" w:rsidRPr="00684E99">
        <w:t>(телеконференція)</w:t>
      </w:r>
      <w:r w:rsidR="00990AE9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684E99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684E99">
        <w:rPr>
          <w:rFonts w:eastAsiaTheme="minorHAnsi"/>
          <w:bCs/>
          <w:color w:val="000000"/>
          <w:lang w:eastAsia="en-US"/>
        </w:rPr>
        <w:t xml:space="preserve"> </w:t>
      </w:r>
      <w:r w:rsidR="0057755C" w:rsidRPr="00684E99">
        <w:rPr>
          <w:rFonts w:eastAsiaTheme="minorHAnsi"/>
          <w:color w:val="000000"/>
          <w:lang w:eastAsia="en-US"/>
        </w:rPr>
        <w:t>С.В.</w:t>
      </w:r>
      <w:r w:rsidR="0091297C" w:rsidRPr="00684E99">
        <w:rPr>
          <w:rFonts w:eastAsiaTheme="minorHAnsi"/>
          <w:color w:val="000000"/>
          <w:lang w:eastAsia="en-US"/>
        </w:rPr>
        <w:t xml:space="preserve"> </w:t>
      </w:r>
      <w:r w:rsidR="0091297C" w:rsidRPr="00684E99">
        <w:t>(телеконференція)</w:t>
      </w:r>
      <w:r w:rsidR="0091297C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91297C" w:rsidRPr="00684E99">
        <w:rPr>
          <w:rFonts w:eastAsiaTheme="minorHAnsi"/>
          <w:color w:val="000000"/>
          <w:lang w:eastAsia="en-US"/>
        </w:rPr>
        <w:br/>
      </w:r>
      <w:r w:rsidR="0057755C" w:rsidRPr="00684E99">
        <w:rPr>
          <w:rFonts w:eastAsiaTheme="minorHAnsi"/>
          <w:bCs/>
          <w:color w:val="000000"/>
          <w:lang w:eastAsia="en-US"/>
        </w:rPr>
        <w:t>Плахотнік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EC5F29" w:rsidRPr="00684E99">
        <w:rPr>
          <w:rFonts w:eastAsiaTheme="minorHAnsi"/>
          <w:color w:val="000000"/>
          <w:lang w:eastAsia="en-US"/>
        </w:rPr>
        <w:t>О.</w:t>
      </w:r>
      <w:r w:rsidR="0057755C" w:rsidRPr="00684E99">
        <w:rPr>
          <w:rFonts w:eastAsiaTheme="minorHAnsi"/>
          <w:color w:val="000000"/>
          <w:lang w:eastAsia="en-US"/>
        </w:rPr>
        <w:t>О.</w:t>
      </w:r>
      <w:r w:rsidR="0091297C" w:rsidRPr="00684E99">
        <w:rPr>
          <w:rFonts w:eastAsiaTheme="minorHAnsi"/>
          <w:color w:val="000000"/>
          <w:lang w:eastAsia="en-US"/>
        </w:rPr>
        <w:t xml:space="preserve"> </w:t>
      </w:r>
      <w:r w:rsidR="0091297C" w:rsidRPr="00684E99">
        <w:t>(телеконференція)</w:t>
      </w:r>
      <w:r w:rsidR="0091297C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57755C" w:rsidRPr="00684E99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684E99">
        <w:rPr>
          <w:rFonts w:eastAsiaTheme="minorHAnsi"/>
          <w:color w:val="000000"/>
          <w:lang w:eastAsia="en-US"/>
        </w:rPr>
        <w:t>О.М.</w:t>
      </w:r>
      <w:r w:rsidR="00A147EF" w:rsidRPr="00684E99">
        <w:rPr>
          <w:rFonts w:eastAsiaTheme="minorHAnsi"/>
          <w:color w:val="000000"/>
          <w:lang w:eastAsia="en-US"/>
        </w:rPr>
        <w:t xml:space="preserve"> </w:t>
      </w:r>
      <w:r w:rsidR="00A147EF" w:rsidRPr="00684E99">
        <w:t>(телеконференція)</w:t>
      </w:r>
      <w:r w:rsidR="00EB00D3" w:rsidRPr="00684E99">
        <w:rPr>
          <w:color w:val="000000"/>
        </w:rPr>
        <w:t>,</w:t>
      </w:r>
      <w:r w:rsidR="0057755C" w:rsidRPr="00684E99">
        <w:rPr>
          <w:rFonts w:eastAsiaTheme="minorHAnsi"/>
          <w:color w:val="000000"/>
          <w:lang w:eastAsia="en-US"/>
        </w:rPr>
        <w:t xml:space="preserve"> </w:t>
      </w:r>
      <w:r w:rsidR="00EB00D3" w:rsidRPr="00684E99">
        <w:rPr>
          <w:rFonts w:eastAsiaTheme="minorHAnsi"/>
          <w:color w:val="000000"/>
          <w:lang w:eastAsia="en-US"/>
        </w:rPr>
        <w:br/>
      </w:r>
      <w:r w:rsidR="00EB00D3" w:rsidRPr="00684E99">
        <w:rPr>
          <w:rFonts w:eastAsiaTheme="minorHAnsi"/>
          <w:bCs/>
          <w:color w:val="000000"/>
          <w:lang w:eastAsia="en-US"/>
        </w:rPr>
        <w:t xml:space="preserve">Чиркова </w:t>
      </w:r>
      <w:r w:rsidR="00EB00D3" w:rsidRPr="00684E99">
        <w:rPr>
          <w:rFonts w:eastAsiaTheme="minorHAnsi"/>
          <w:color w:val="000000"/>
          <w:lang w:eastAsia="en-US"/>
        </w:rPr>
        <w:t>О.В.</w:t>
      </w:r>
      <w:r w:rsidR="00EB00D3" w:rsidRPr="00684E99">
        <w:t xml:space="preserve"> </w:t>
      </w:r>
      <w:r w:rsidR="00EB00D3" w:rsidRPr="00684E99">
        <w:t>(телеконференція)</w:t>
      </w:r>
      <w:r w:rsidR="00EB00D3" w:rsidRPr="00684E99">
        <w:rPr>
          <w:color w:val="000000"/>
        </w:rPr>
        <w:t>.</w:t>
      </w:r>
    </w:p>
    <w:p w:rsidR="005F2B12" w:rsidRPr="00684E99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684E99" w:rsidRDefault="008D42A6" w:rsidP="008D42A6">
      <w:pPr>
        <w:jc w:val="both"/>
      </w:pPr>
      <w:r w:rsidRPr="00684E99">
        <w:t xml:space="preserve">Відсутні члени комісії: </w:t>
      </w:r>
      <w:r w:rsidR="00EB00D3" w:rsidRPr="00684E99">
        <w:rPr>
          <w:rFonts w:eastAsiaTheme="minorHAnsi"/>
          <w:bCs/>
          <w:color w:val="000000"/>
          <w:lang w:eastAsia="en-US"/>
        </w:rPr>
        <w:t xml:space="preserve">Бондаренко </w:t>
      </w:r>
      <w:r w:rsidR="00EB00D3" w:rsidRPr="00684E99">
        <w:rPr>
          <w:rFonts w:eastAsiaTheme="minorHAnsi"/>
          <w:color w:val="000000"/>
          <w:lang w:eastAsia="en-US"/>
        </w:rPr>
        <w:t>О.В.</w:t>
      </w:r>
      <w:r w:rsidR="00EB00D3" w:rsidRPr="00684E99">
        <w:rPr>
          <w:rFonts w:eastAsiaTheme="minorHAnsi"/>
          <w:color w:val="000000"/>
          <w:lang w:eastAsia="en-US"/>
        </w:rPr>
        <w:t xml:space="preserve">, </w:t>
      </w:r>
      <w:r w:rsidR="00EB00D3" w:rsidRPr="00684E99">
        <w:rPr>
          <w:rFonts w:eastAsiaTheme="minorHAnsi"/>
          <w:bCs/>
          <w:color w:val="000000"/>
          <w:lang w:eastAsia="en-US"/>
        </w:rPr>
        <w:t>Буряк</w:t>
      </w:r>
      <w:r w:rsidR="00EB00D3" w:rsidRPr="00684E99">
        <w:rPr>
          <w:rFonts w:eastAsiaTheme="minorHAnsi"/>
          <w:b/>
          <w:bCs/>
          <w:color w:val="000000"/>
          <w:lang w:eastAsia="en-US"/>
        </w:rPr>
        <w:t xml:space="preserve"> </w:t>
      </w:r>
      <w:r w:rsidR="00EB00D3" w:rsidRPr="00684E99">
        <w:rPr>
          <w:rFonts w:eastAsiaTheme="minorHAnsi"/>
          <w:color w:val="000000"/>
          <w:lang w:eastAsia="en-US"/>
        </w:rPr>
        <w:t>О.М.</w:t>
      </w:r>
      <w:r w:rsidR="00EB00D3" w:rsidRPr="00684E99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997CF4" w:rsidRPr="00684E99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997CF4" w:rsidRPr="00684E99">
        <w:rPr>
          <w:rFonts w:eastAsiaTheme="minorHAnsi"/>
          <w:bCs/>
          <w:color w:val="000000"/>
          <w:lang w:eastAsia="en-US"/>
        </w:rPr>
        <w:t xml:space="preserve"> </w:t>
      </w:r>
      <w:r w:rsidR="00997CF4" w:rsidRPr="00684E99">
        <w:rPr>
          <w:rFonts w:eastAsiaTheme="minorHAnsi"/>
          <w:color w:val="000000"/>
          <w:lang w:eastAsia="en-US"/>
        </w:rPr>
        <w:t>Г.А.</w:t>
      </w:r>
      <w:r w:rsidR="007823CF" w:rsidRPr="00684E99">
        <w:rPr>
          <w:rFonts w:eastAsiaTheme="minorHAnsi"/>
          <w:color w:val="000000"/>
          <w:lang w:eastAsia="en-US"/>
        </w:rPr>
        <w:t xml:space="preserve"> </w:t>
      </w:r>
    </w:p>
    <w:p w:rsidR="004A392F" w:rsidRPr="00684E99" w:rsidRDefault="004A392F" w:rsidP="008D42A6">
      <w:pPr>
        <w:jc w:val="both"/>
      </w:pPr>
    </w:p>
    <w:p w:rsidR="0065045F" w:rsidRPr="00684E99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>У роботі комісії взяли участь:</w:t>
      </w:r>
    </w:p>
    <w:p w:rsidR="00B6427C" w:rsidRPr="00684E99" w:rsidRDefault="00B6427C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>Шебеко Т.І. – директор департаменту фінансів облдержадміністрації</w:t>
      </w:r>
      <w:r w:rsidR="005F5201" w:rsidRPr="00684E99">
        <w:rPr>
          <w:sz w:val="28"/>
          <w:szCs w:val="28"/>
          <w:lang w:val="uk-UA" w:eastAsia="ru-RU"/>
        </w:rPr>
        <w:t xml:space="preserve"> (телеконференція)</w:t>
      </w:r>
      <w:r w:rsidRPr="00684E99">
        <w:rPr>
          <w:sz w:val="28"/>
          <w:szCs w:val="28"/>
          <w:lang w:val="uk-UA" w:eastAsia="ru-RU"/>
        </w:rPr>
        <w:t>;</w:t>
      </w:r>
    </w:p>
    <w:p w:rsidR="009853FA" w:rsidRPr="00684E99" w:rsidRDefault="00F866CD" w:rsidP="009853FA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r w:rsidRPr="00684E99">
        <w:rPr>
          <w:bCs/>
          <w:sz w:val="28"/>
          <w:szCs w:val="28"/>
          <w:lang w:val="uk-UA"/>
        </w:rPr>
        <w:t xml:space="preserve">Макаров Д.А. </w:t>
      </w:r>
      <w:r w:rsidRPr="00684E99">
        <w:rPr>
          <w:sz w:val="28"/>
          <w:szCs w:val="28"/>
          <w:lang w:val="uk-UA"/>
        </w:rPr>
        <w:t>–</w:t>
      </w:r>
      <w:r w:rsidRPr="00684E99">
        <w:rPr>
          <w:bCs/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/>
        </w:rPr>
        <w:t xml:space="preserve">заступник директора департаменту – начальник управління </w:t>
      </w:r>
      <w:r w:rsidRPr="00684E99">
        <w:rPr>
          <w:sz w:val="28"/>
          <w:szCs w:val="28"/>
          <w:lang w:val="uk-UA" w:eastAsia="ru-RU"/>
        </w:rPr>
        <w:t xml:space="preserve">планування, кадрового та адміністративно-господарського забезпечення </w:t>
      </w:r>
      <w:r w:rsidRPr="00684E99">
        <w:rPr>
          <w:sz w:val="28"/>
          <w:szCs w:val="28"/>
          <w:lang w:val="uk-UA"/>
        </w:rPr>
        <w:t xml:space="preserve">департаменту капітального будівництва Дніпропетровської обласної </w:t>
      </w:r>
      <w:r w:rsidRPr="00684E99">
        <w:rPr>
          <w:bCs/>
          <w:sz w:val="28"/>
          <w:szCs w:val="28"/>
          <w:lang w:val="uk-UA"/>
        </w:rPr>
        <w:t>державної адміністрації</w:t>
      </w:r>
      <w:r w:rsidRPr="00684E99">
        <w:rPr>
          <w:bCs/>
          <w:sz w:val="28"/>
          <w:szCs w:val="28"/>
          <w:lang w:val="uk-UA"/>
        </w:rPr>
        <w:t xml:space="preserve"> </w:t>
      </w:r>
      <w:r w:rsidRPr="00684E99">
        <w:rPr>
          <w:bCs/>
          <w:sz w:val="28"/>
          <w:szCs w:val="28"/>
          <w:lang w:val="uk-UA"/>
        </w:rPr>
        <w:t>(телеконференція);</w:t>
      </w:r>
    </w:p>
    <w:p w:rsidR="007B7309" w:rsidRPr="00684E99" w:rsidRDefault="007B7309" w:rsidP="009853FA">
      <w:pPr>
        <w:pStyle w:val="afb"/>
        <w:spacing w:before="0" w:after="0"/>
        <w:jc w:val="both"/>
        <w:rPr>
          <w:bCs/>
          <w:sz w:val="28"/>
          <w:szCs w:val="28"/>
          <w:lang w:val="uk-UA"/>
        </w:rPr>
      </w:pPr>
      <w:proofErr w:type="spellStart"/>
      <w:r w:rsidRPr="00684E99">
        <w:rPr>
          <w:bCs/>
          <w:sz w:val="28"/>
          <w:szCs w:val="28"/>
          <w:lang w:val="uk-UA"/>
        </w:rPr>
        <w:t>Дірявка</w:t>
      </w:r>
      <w:proofErr w:type="spellEnd"/>
      <w:r w:rsidRPr="00684E99">
        <w:rPr>
          <w:bCs/>
          <w:sz w:val="28"/>
          <w:szCs w:val="28"/>
          <w:lang w:val="uk-UA"/>
        </w:rPr>
        <w:t xml:space="preserve"> Н.О. – завідувач сектору планування видатків та фінансування закладів охорони здоров’я, освіти, культури департаменту управління лікувально-профілактичної допомоги населенню департаменту охорони здоров'я облдержадміністрації</w:t>
      </w:r>
      <w:r w:rsidRPr="00684E99">
        <w:rPr>
          <w:bCs/>
          <w:sz w:val="28"/>
          <w:szCs w:val="28"/>
          <w:lang w:val="uk-UA"/>
        </w:rPr>
        <w:t xml:space="preserve"> </w:t>
      </w:r>
      <w:r w:rsidRPr="00684E99">
        <w:rPr>
          <w:bCs/>
          <w:sz w:val="28"/>
          <w:szCs w:val="28"/>
          <w:lang w:val="uk-UA"/>
        </w:rPr>
        <w:t>(телеконференція);</w:t>
      </w:r>
    </w:p>
    <w:p w:rsidR="00E402D4" w:rsidRPr="00684E99" w:rsidRDefault="00F866CD" w:rsidP="00E402D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684E99">
        <w:rPr>
          <w:bCs/>
          <w:sz w:val="28"/>
          <w:szCs w:val="28"/>
          <w:lang w:val="uk-UA"/>
        </w:rPr>
        <w:lastRenderedPageBreak/>
        <w:t>Беспаленкова Н.М. – начальник управління бухгалтерського обліку, фінансів</w:t>
      </w:r>
      <w:r w:rsidRPr="00684E99">
        <w:rPr>
          <w:sz w:val="28"/>
          <w:szCs w:val="28"/>
          <w:lang w:val="uk-UA" w:eastAsia="ru-RU"/>
        </w:rPr>
        <w:t xml:space="preserve"> та моніторингу діяльності – головний бухгалтер </w:t>
      </w:r>
      <w:r w:rsidRPr="00684E99">
        <w:rPr>
          <w:sz w:val="28"/>
          <w:szCs w:val="28"/>
          <w:lang w:val="uk-UA"/>
        </w:rPr>
        <w:t>виконавчого апарату</w:t>
      </w:r>
      <w:r w:rsidRPr="00684E99">
        <w:rPr>
          <w:sz w:val="28"/>
          <w:szCs w:val="28"/>
          <w:lang w:val="uk-UA" w:eastAsia="ru-RU"/>
        </w:rPr>
        <w:t xml:space="preserve"> обласної ради</w:t>
      </w:r>
      <w:r w:rsidR="001C7C39" w:rsidRPr="00684E99">
        <w:rPr>
          <w:sz w:val="28"/>
          <w:szCs w:val="28"/>
          <w:lang w:val="uk-UA" w:eastAsia="ru-RU"/>
        </w:rPr>
        <w:t xml:space="preserve"> </w:t>
      </w:r>
      <w:r w:rsidR="001C7C39" w:rsidRPr="00684E99">
        <w:rPr>
          <w:sz w:val="28"/>
          <w:szCs w:val="28"/>
          <w:lang w:val="uk-UA" w:eastAsia="ru-RU"/>
        </w:rPr>
        <w:t>(телеконференція);</w:t>
      </w:r>
    </w:p>
    <w:p w:rsidR="00F866CD" w:rsidRPr="00684E99" w:rsidRDefault="00F866CD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</w:t>
      </w:r>
      <w:r w:rsidRPr="00684E99">
        <w:rPr>
          <w:sz w:val="28"/>
          <w:szCs w:val="28"/>
          <w:lang w:val="uk-UA"/>
        </w:rPr>
        <w:t xml:space="preserve"> </w:t>
      </w:r>
      <w:r w:rsidRPr="00684E99">
        <w:rPr>
          <w:sz w:val="28"/>
          <w:szCs w:val="28"/>
          <w:lang w:val="uk-UA" w:eastAsia="ru-RU"/>
        </w:rPr>
        <w:t>(телеконференція);</w:t>
      </w:r>
    </w:p>
    <w:p w:rsidR="001766C6" w:rsidRPr="00684E99" w:rsidRDefault="001766C6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684E99">
        <w:rPr>
          <w:sz w:val="28"/>
          <w:szCs w:val="28"/>
          <w:lang w:val="uk-UA" w:eastAsia="ru-RU"/>
        </w:rPr>
        <w:t>Сагітдінова</w:t>
      </w:r>
      <w:proofErr w:type="spellEnd"/>
      <w:r w:rsidRPr="00684E99">
        <w:rPr>
          <w:sz w:val="28"/>
          <w:szCs w:val="28"/>
          <w:lang w:val="uk-UA" w:eastAsia="ru-RU"/>
        </w:rPr>
        <w:t xml:space="preserve"> Л.О.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5F5201" w:rsidRPr="00684E99">
        <w:rPr>
          <w:sz w:val="28"/>
          <w:szCs w:val="28"/>
          <w:lang w:val="uk-UA" w:eastAsia="ru-RU"/>
        </w:rPr>
        <w:t xml:space="preserve"> (телеконференція)</w:t>
      </w:r>
      <w:r w:rsidR="00F866CD" w:rsidRPr="00684E99">
        <w:rPr>
          <w:sz w:val="28"/>
          <w:szCs w:val="28"/>
          <w:lang w:val="uk-UA" w:eastAsia="ru-RU"/>
        </w:rPr>
        <w:t>.</w:t>
      </w:r>
    </w:p>
    <w:p w:rsidR="00145405" w:rsidRPr="00684E99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F866CD" w:rsidRPr="00684E99" w:rsidRDefault="00F866CD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684E99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684E99" w:rsidRDefault="0026659C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684E99">
        <w:rPr>
          <w:sz w:val="28"/>
          <w:szCs w:val="28"/>
          <w:lang w:val="uk-UA" w:eastAsia="ru-RU"/>
        </w:rPr>
        <w:t xml:space="preserve">Головував: </w:t>
      </w:r>
      <w:r w:rsidR="00D861E5" w:rsidRPr="00684E99">
        <w:rPr>
          <w:sz w:val="28"/>
          <w:szCs w:val="28"/>
          <w:lang w:val="uk-UA" w:eastAsia="ru-RU"/>
        </w:rPr>
        <w:t>Піддубний С.О.</w:t>
      </w:r>
      <w:r w:rsidR="00056515" w:rsidRPr="00684E99">
        <w:rPr>
          <w:sz w:val="28"/>
          <w:szCs w:val="28"/>
          <w:lang w:val="uk-UA" w:eastAsia="ru-RU"/>
        </w:rPr>
        <w:br w:type="page"/>
      </w:r>
    </w:p>
    <w:p w:rsidR="00DE5D6B" w:rsidRPr="00684E99" w:rsidRDefault="00DE5D6B" w:rsidP="00056515">
      <w:pPr>
        <w:jc w:val="center"/>
        <w:rPr>
          <w:b/>
          <w:bCs/>
        </w:rPr>
      </w:pPr>
    </w:p>
    <w:p w:rsidR="00E8477B" w:rsidRPr="00684E99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684E99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684E99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84E99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обласний бюджет на 2021 рік”.</w:t>
      </w:r>
    </w:p>
    <w:p w:rsidR="00F10253" w:rsidRPr="00684E99" w:rsidRDefault="00F10253" w:rsidP="00F10253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684E99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  <w:lang w:val="uk-UA"/>
        </w:rPr>
        <w:t>„Про</w:t>
      </w:r>
      <w:proofErr w:type="spellEnd"/>
      <w:r w:rsidRPr="00684E99">
        <w:rPr>
          <w:b/>
          <w:lang w:val="uk-UA"/>
        </w:rPr>
        <w:t xml:space="preserve"> обласний бюджет на 2022 рік”.</w:t>
      </w:r>
    </w:p>
    <w:p w:rsidR="00F10253" w:rsidRPr="00684E99" w:rsidRDefault="00F10253" w:rsidP="00F10253">
      <w:pPr>
        <w:pStyle w:val="af8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84E99">
        <w:rPr>
          <w:b/>
          <w:bCs/>
          <w:lang w:val="uk-UA"/>
        </w:rPr>
        <w:t>Різне.</w:t>
      </w:r>
    </w:p>
    <w:p w:rsidR="00BE1FB8" w:rsidRPr="00684E99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684E99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684E99">
        <w:rPr>
          <w:b/>
          <w:bCs/>
          <w:shd w:val="clear" w:color="auto" w:fill="FFFFFF"/>
        </w:rPr>
        <w:br w:type="page"/>
      </w:r>
    </w:p>
    <w:p w:rsidR="00821743" w:rsidRPr="00684E99" w:rsidRDefault="00821743" w:rsidP="00821743"/>
    <w:p w:rsidR="00F375D8" w:rsidRPr="00684E99" w:rsidRDefault="00F375D8" w:rsidP="00F375D8">
      <w:pPr>
        <w:jc w:val="both"/>
      </w:pPr>
      <w:r w:rsidRPr="00684E99">
        <w:rPr>
          <w:b/>
          <w:bCs/>
          <w:u w:val="single"/>
          <w:shd w:val="clear" w:color="auto" w:fill="FFFFFF"/>
        </w:rPr>
        <w:t>СЛУХАЛИ:</w:t>
      </w:r>
      <w:r w:rsidRPr="00684E99">
        <w:rPr>
          <w:b/>
          <w:bCs/>
          <w:shd w:val="clear" w:color="auto" w:fill="FFFFFF"/>
        </w:rPr>
        <w:t xml:space="preserve"> </w:t>
      </w:r>
      <w:r w:rsidR="00D1231C" w:rsidRPr="00684E99">
        <w:rPr>
          <w:b/>
          <w:bCs/>
          <w:shd w:val="clear" w:color="auto" w:fill="FFFFFF"/>
        </w:rPr>
        <w:t>1</w:t>
      </w:r>
      <w:r w:rsidRPr="00684E99">
        <w:rPr>
          <w:b/>
        </w:rPr>
        <w:t xml:space="preserve">. </w:t>
      </w:r>
      <w:r w:rsidR="00B27686" w:rsidRPr="00684E99">
        <w:rPr>
          <w:b/>
        </w:rPr>
        <w:t xml:space="preserve">Про розгляд проєкту розпорядження голови обласної ради </w:t>
      </w:r>
      <w:proofErr w:type="spellStart"/>
      <w:r w:rsidR="00B27686" w:rsidRPr="00684E99">
        <w:rPr>
          <w:b/>
        </w:rPr>
        <w:t>„Про</w:t>
      </w:r>
      <w:proofErr w:type="spellEnd"/>
      <w:r w:rsidR="00B27686" w:rsidRPr="00684E99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="00B27686" w:rsidRPr="00684E99">
        <w:rPr>
          <w:b/>
        </w:rPr>
        <w:t>„Про</w:t>
      </w:r>
      <w:proofErr w:type="spellEnd"/>
      <w:r w:rsidR="00B27686" w:rsidRPr="00684E99">
        <w:rPr>
          <w:b/>
        </w:rPr>
        <w:t xml:space="preserve"> обласний бюджет на 2021 рік”.</w:t>
      </w:r>
    </w:p>
    <w:p w:rsidR="007A3288" w:rsidRPr="00684E99" w:rsidRDefault="007A3288" w:rsidP="00F375D8">
      <w:pPr>
        <w:ind w:firstLine="708"/>
        <w:jc w:val="both"/>
        <w:rPr>
          <w:b/>
          <w:bCs/>
        </w:rPr>
      </w:pPr>
    </w:p>
    <w:p w:rsidR="00F375D8" w:rsidRPr="00684E99" w:rsidRDefault="00F375D8" w:rsidP="00F375D8">
      <w:pPr>
        <w:ind w:firstLine="708"/>
        <w:jc w:val="both"/>
      </w:pPr>
      <w:r w:rsidRPr="00684E99">
        <w:rPr>
          <w:b/>
          <w:bCs/>
        </w:rPr>
        <w:t xml:space="preserve">Інформація: </w:t>
      </w:r>
      <w:r w:rsidRPr="00684E99">
        <w:t>директора департаменту фінансів облдержадміністрації Шебеко Т.І.</w:t>
      </w:r>
      <w:r w:rsidR="00992083" w:rsidRPr="00684E99">
        <w:t xml:space="preserve"> (телеконференція).</w:t>
      </w:r>
    </w:p>
    <w:p w:rsidR="0087349A" w:rsidRPr="00684E99" w:rsidRDefault="0087349A" w:rsidP="00F375D8">
      <w:pPr>
        <w:jc w:val="both"/>
        <w:rPr>
          <w:b/>
          <w:bCs/>
        </w:rPr>
      </w:pPr>
    </w:p>
    <w:p w:rsidR="00AC3959" w:rsidRPr="00684E99" w:rsidRDefault="00F375D8" w:rsidP="00F375D8">
      <w:pPr>
        <w:jc w:val="both"/>
        <w:rPr>
          <w:rFonts w:eastAsiaTheme="minorHAnsi"/>
          <w:color w:val="000000"/>
          <w:lang w:eastAsia="en-US"/>
        </w:rPr>
      </w:pPr>
      <w:r w:rsidRPr="00684E99">
        <w:rPr>
          <w:b/>
          <w:bCs/>
          <w:u w:val="single"/>
        </w:rPr>
        <w:t>ВИСТУПИЛИ</w:t>
      </w:r>
      <w:r w:rsidRPr="00684E99">
        <w:rPr>
          <w:b/>
          <w:bCs/>
        </w:rPr>
        <w:t>:</w:t>
      </w:r>
      <w:r w:rsidRPr="00684E99">
        <w:t xml:space="preserve"> </w:t>
      </w:r>
      <w:r w:rsidR="004412DB" w:rsidRPr="00684E99">
        <w:t>Піддубний С.О.</w:t>
      </w:r>
      <w:r w:rsidR="00992083" w:rsidRPr="00684E99">
        <w:t xml:space="preserve"> (телеконференція)</w:t>
      </w:r>
      <w:r w:rsidR="00107815" w:rsidRPr="00684E99">
        <w:t xml:space="preserve">, </w:t>
      </w:r>
      <w:r w:rsidR="00EB00D3" w:rsidRPr="00684E99">
        <w:rPr>
          <w:rFonts w:eastAsiaTheme="minorHAnsi"/>
          <w:bCs/>
          <w:color w:val="000000"/>
          <w:lang w:eastAsia="en-US"/>
        </w:rPr>
        <w:t>Плахотнік</w:t>
      </w:r>
      <w:r w:rsidR="00EB00D3" w:rsidRPr="00684E99">
        <w:rPr>
          <w:rFonts w:eastAsiaTheme="minorHAnsi"/>
          <w:color w:val="000000"/>
          <w:lang w:eastAsia="en-US"/>
        </w:rPr>
        <w:t xml:space="preserve"> О.О. </w:t>
      </w:r>
      <w:r w:rsidR="00EB00D3" w:rsidRPr="00684E99">
        <w:t>(телеконференція)</w:t>
      </w:r>
      <w:r w:rsidR="00107815" w:rsidRPr="00684E99">
        <w:rPr>
          <w:color w:val="000000"/>
        </w:rPr>
        <w:t xml:space="preserve">, </w:t>
      </w:r>
      <w:proofErr w:type="spellStart"/>
      <w:r w:rsidR="00107815" w:rsidRPr="00684E99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107815" w:rsidRPr="00684E99">
        <w:rPr>
          <w:rFonts w:eastAsiaTheme="minorHAnsi"/>
          <w:bCs/>
          <w:color w:val="000000"/>
          <w:lang w:eastAsia="en-US"/>
        </w:rPr>
        <w:t xml:space="preserve"> </w:t>
      </w:r>
      <w:r w:rsidR="00107815" w:rsidRPr="00684E99">
        <w:rPr>
          <w:rFonts w:eastAsiaTheme="minorHAnsi"/>
          <w:color w:val="000000"/>
          <w:lang w:eastAsia="en-US"/>
        </w:rPr>
        <w:t xml:space="preserve">С.В. </w:t>
      </w:r>
      <w:r w:rsidR="00107815" w:rsidRPr="00684E99">
        <w:t>(телеконференція)</w:t>
      </w:r>
      <w:r w:rsidR="00992083" w:rsidRPr="00684E99">
        <w:t>.</w:t>
      </w:r>
    </w:p>
    <w:p w:rsidR="0087349A" w:rsidRPr="00684E99" w:rsidRDefault="0087349A" w:rsidP="00F375D8">
      <w:pPr>
        <w:jc w:val="both"/>
      </w:pPr>
    </w:p>
    <w:p w:rsidR="00F375D8" w:rsidRPr="00684E99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684E99">
        <w:rPr>
          <w:color w:val="auto"/>
          <w:sz w:val="28"/>
          <w:szCs w:val="28"/>
          <w:u w:val="single"/>
        </w:rPr>
        <w:t>ВИРІШИЛИ</w:t>
      </w:r>
      <w:r w:rsidR="00730175" w:rsidRPr="00684E99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375D8" w:rsidRPr="00684E99" w:rsidRDefault="00F375D8" w:rsidP="00F375D8"/>
    <w:p w:rsidR="008F3EEC" w:rsidRPr="00684E99" w:rsidRDefault="00730175" w:rsidP="008F3EEC">
      <w:pPr>
        <w:pStyle w:val="af8"/>
        <w:ind w:left="0" w:firstLine="709"/>
        <w:jc w:val="both"/>
        <w:rPr>
          <w:bCs/>
          <w:lang w:val="uk-UA"/>
        </w:rPr>
      </w:pPr>
      <w:r w:rsidRPr="00684E99">
        <w:rPr>
          <w:lang w:val="uk-UA"/>
        </w:rPr>
        <w:t>1</w:t>
      </w:r>
      <w:r w:rsidR="00F375D8" w:rsidRPr="00684E99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684E99">
        <w:rPr>
          <w:lang w:val="uk-UA"/>
        </w:rPr>
        <w:t>проєкт</w:t>
      </w:r>
      <w:proofErr w:type="spellEnd"/>
      <w:r w:rsidR="00F375D8" w:rsidRPr="00684E99">
        <w:rPr>
          <w:lang w:val="uk-UA"/>
        </w:rPr>
        <w:t xml:space="preserve"> розпорядження голови обласної ради </w:t>
      </w:r>
      <w:proofErr w:type="spellStart"/>
      <w:r w:rsidR="00F375D8" w:rsidRPr="00684E99">
        <w:rPr>
          <w:lang w:val="uk-UA"/>
        </w:rPr>
        <w:t>„Про</w:t>
      </w:r>
      <w:proofErr w:type="spellEnd"/>
      <w:r w:rsidR="00F375D8" w:rsidRPr="00684E99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684E99">
        <w:rPr>
          <w:lang w:val="uk-UA"/>
        </w:rPr>
        <w:t>„Про</w:t>
      </w:r>
      <w:proofErr w:type="spellEnd"/>
      <w:r w:rsidR="00F375D8" w:rsidRPr="00684E99">
        <w:rPr>
          <w:lang w:val="uk-UA"/>
        </w:rPr>
        <w:t xml:space="preserve"> обласний бюджет на 2021 рік” </w:t>
      </w:r>
      <w:r w:rsidR="00F375D8" w:rsidRPr="00684E99">
        <w:rPr>
          <w:bCs/>
          <w:lang w:val="uk-UA"/>
        </w:rPr>
        <w:t xml:space="preserve">(лист облдержадміністрації від </w:t>
      </w:r>
      <w:r w:rsidR="004210BB" w:rsidRPr="00684E99">
        <w:rPr>
          <w:bCs/>
          <w:lang w:val="uk-UA"/>
        </w:rPr>
        <w:t>15.12</w:t>
      </w:r>
      <w:r w:rsidR="00940049" w:rsidRPr="00684E99">
        <w:rPr>
          <w:bCs/>
          <w:lang w:val="uk-UA"/>
        </w:rPr>
        <w:t>.2021</w:t>
      </w:r>
      <w:r w:rsidR="00F375D8" w:rsidRPr="00684E99">
        <w:rPr>
          <w:bCs/>
          <w:lang w:val="uk-UA"/>
        </w:rPr>
        <w:t xml:space="preserve"> № ВХ</w:t>
      </w:r>
      <w:r w:rsidR="00873DD9" w:rsidRPr="00684E99">
        <w:rPr>
          <w:bCs/>
          <w:lang w:val="uk-UA"/>
        </w:rPr>
        <w:t>-</w:t>
      </w:r>
      <w:r w:rsidR="004210BB" w:rsidRPr="00684E99">
        <w:rPr>
          <w:bCs/>
          <w:lang w:val="uk-UA"/>
        </w:rPr>
        <w:t>10806</w:t>
      </w:r>
      <w:r w:rsidR="00F375D8" w:rsidRPr="00684E99">
        <w:rPr>
          <w:bCs/>
          <w:lang w:val="uk-UA"/>
        </w:rPr>
        <w:t>/0/1-2</w:t>
      </w:r>
      <w:r w:rsidR="00940049" w:rsidRPr="00684E99">
        <w:rPr>
          <w:bCs/>
          <w:lang w:val="uk-UA"/>
        </w:rPr>
        <w:t>1</w:t>
      </w:r>
      <w:r w:rsidR="00F375D8" w:rsidRPr="00684E99">
        <w:rPr>
          <w:bCs/>
          <w:lang w:val="uk-UA"/>
        </w:rPr>
        <w:t xml:space="preserve"> та пояснювальна записка </w:t>
      </w:r>
      <w:r w:rsidR="00F375D8" w:rsidRPr="00684E99">
        <w:rPr>
          <w:lang w:val="uk-UA"/>
        </w:rPr>
        <w:t xml:space="preserve">департаменту фінансів облдержадміністрації </w:t>
      </w:r>
      <w:r w:rsidR="004210BB" w:rsidRPr="00684E99">
        <w:rPr>
          <w:bCs/>
          <w:lang w:val="uk-UA"/>
        </w:rPr>
        <w:t>від 15.12.2021 № ВХ-10806/</w:t>
      </w:r>
      <w:r w:rsidR="004210BB" w:rsidRPr="00684E99">
        <w:rPr>
          <w:bCs/>
          <w:lang w:val="uk-UA"/>
        </w:rPr>
        <w:t>1</w:t>
      </w:r>
      <w:r w:rsidR="004210BB" w:rsidRPr="00684E99">
        <w:rPr>
          <w:bCs/>
          <w:lang w:val="uk-UA"/>
        </w:rPr>
        <w:t>/1-21</w:t>
      </w:r>
      <w:r w:rsidR="007E1C87">
        <w:rPr>
          <w:bCs/>
          <w:lang w:val="uk-UA"/>
        </w:rPr>
        <w:t xml:space="preserve"> додаються</w:t>
      </w:r>
      <w:r w:rsidR="00F375D8" w:rsidRPr="00684E99">
        <w:rPr>
          <w:lang w:val="uk-UA"/>
        </w:rPr>
        <w:t>)</w:t>
      </w:r>
      <w:r w:rsidR="008F3EEC" w:rsidRPr="00684E99">
        <w:rPr>
          <w:lang w:val="uk-UA"/>
        </w:rPr>
        <w:t xml:space="preserve"> </w:t>
      </w:r>
      <w:r w:rsidR="008F3EEC" w:rsidRPr="00684E99">
        <w:rPr>
          <w:bCs/>
          <w:lang w:val="uk-UA"/>
        </w:rPr>
        <w:t xml:space="preserve">із наступними змінами: </w:t>
      </w:r>
    </w:p>
    <w:p w:rsidR="008F3EEC" w:rsidRPr="00684E99" w:rsidRDefault="008F3EEC" w:rsidP="008F3EEC">
      <w:pPr>
        <w:pStyle w:val="af8"/>
        <w:ind w:left="0" w:firstLine="709"/>
        <w:jc w:val="both"/>
        <w:rPr>
          <w:bCs/>
          <w:lang w:val="uk-UA"/>
        </w:rPr>
      </w:pPr>
    </w:p>
    <w:p w:rsidR="008F3EEC" w:rsidRPr="00684E99" w:rsidRDefault="008F3EEC" w:rsidP="008F3EEC">
      <w:pPr>
        <w:pStyle w:val="af8"/>
        <w:ind w:left="0" w:firstLine="709"/>
        <w:jc w:val="both"/>
        <w:rPr>
          <w:bCs/>
          <w:lang w:val="uk-UA"/>
        </w:rPr>
      </w:pPr>
      <w:r w:rsidRPr="00684E99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684E99">
        <w:rPr>
          <w:bCs/>
          <w:lang w:val="uk-UA"/>
        </w:rPr>
        <w:t xml:space="preserve">в межах загального ресурсу здійснити перерозподіл планових призначень видатків обласного бюджету, а саме: </w:t>
      </w:r>
      <w:r w:rsidRPr="00684E99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684E99">
        <w:rPr>
          <w:lang w:val="uk-UA"/>
        </w:rPr>
        <w:t>„Внески</w:t>
      </w:r>
      <w:proofErr w:type="spellEnd"/>
      <w:r w:rsidRPr="00684E99">
        <w:rPr>
          <w:lang w:val="uk-UA"/>
        </w:rPr>
        <w:t xml:space="preserve"> до статутного капіталу суб’єктів господарювання” </w:t>
      </w:r>
      <w:r w:rsidRPr="00684E99">
        <w:rPr>
          <w:bCs/>
          <w:lang w:val="uk-UA"/>
        </w:rPr>
        <w:t>збільшити видатки</w:t>
      </w:r>
      <w:r w:rsidRPr="00684E99">
        <w:rPr>
          <w:sz w:val="27"/>
          <w:szCs w:val="27"/>
          <w:lang w:val="uk-UA"/>
        </w:rPr>
        <w:t xml:space="preserve"> </w:t>
      </w:r>
      <w:r w:rsidRPr="00684E99">
        <w:rPr>
          <w:lang w:val="uk-UA"/>
        </w:rPr>
        <w:t xml:space="preserve">по </w:t>
      </w:r>
      <w:r w:rsidR="00E11CBB" w:rsidRPr="00684E99">
        <w:rPr>
          <w:lang w:val="uk-UA"/>
        </w:rPr>
        <w:t>КП ДОР "</w:t>
      </w:r>
      <w:proofErr w:type="spellStart"/>
      <w:r w:rsidR="00E11CBB" w:rsidRPr="00684E99">
        <w:rPr>
          <w:lang w:val="uk-UA"/>
        </w:rPr>
        <w:t>Аульський</w:t>
      </w:r>
      <w:proofErr w:type="spellEnd"/>
      <w:r w:rsidR="00E11CBB" w:rsidRPr="00684E99">
        <w:rPr>
          <w:lang w:val="uk-UA"/>
        </w:rPr>
        <w:t xml:space="preserve"> водовід"</w:t>
      </w:r>
      <w:r w:rsidRPr="00684E99">
        <w:rPr>
          <w:bCs/>
          <w:lang w:val="uk-UA"/>
        </w:rPr>
        <w:t xml:space="preserve"> на суму </w:t>
      </w:r>
      <w:r w:rsidR="00E11CBB" w:rsidRPr="00684E99">
        <w:rPr>
          <w:bCs/>
          <w:lang w:val="uk-UA"/>
        </w:rPr>
        <w:t>500,0</w:t>
      </w:r>
      <w:r w:rsidRPr="00684E99">
        <w:rPr>
          <w:bCs/>
          <w:lang w:val="uk-UA"/>
        </w:rPr>
        <w:t xml:space="preserve"> тис.</w:t>
      </w:r>
      <w:r w:rsidR="00E11CBB" w:rsidRPr="00684E99">
        <w:rPr>
          <w:bCs/>
          <w:lang w:val="uk-UA"/>
        </w:rPr>
        <w:t xml:space="preserve"> </w:t>
      </w:r>
      <w:proofErr w:type="spellStart"/>
      <w:r w:rsidRPr="00684E99">
        <w:rPr>
          <w:bCs/>
          <w:lang w:val="uk-UA"/>
        </w:rPr>
        <w:t>грн</w:t>
      </w:r>
      <w:proofErr w:type="spellEnd"/>
      <w:r w:rsidRPr="00684E99">
        <w:rPr>
          <w:bCs/>
          <w:lang w:val="uk-UA"/>
        </w:rPr>
        <w:t xml:space="preserve"> за рахунок відповідного зменшення видатків </w:t>
      </w:r>
      <w:r w:rsidRPr="00684E99">
        <w:rPr>
          <w:lang w:val="uk-UA"/>
        </w:rPr>
        <w:t xml:space="preserve">по </w:t>
      </w:r>
      <w:r w:rsidR="00E11CBB" w:rsidRPr="00684E99">
        <w:rPr>
          <w:lang w:val="uk-UA"/>
        </w:rPr>
        <w:t xml:space="preserve">КП "Центр народної </w:t>
      </w:r>
      <w:proofErr w:type="spellStart"/>
      <w:r w:rsidR="00E11CBB" w:rsidRPr="00684E99">
        <w:rPr>
          <w:lang w:val="uk-UA"/>
        </w:rPr>
        <w:t>творчрості</w:t>
      </w:r>
      <w:proofErr w:type="spellEnd"/>
      <w:r w:rsidR="00E11CBB" w:rsidRPr="00684E99">
        <w:rPr>
          <w:lang w:val="uk-UA"/>
        </w:rPr>
        <w:t xml:space="preserve"> "</w:t>
      </w:r>
      <w:proofErr w:type="spellStart"/>
      <w:r w:rsidR="00E11CBB" w:rsidRPr="00684E99">
        <w:rPr>
          <w:lang w:val="uk-UA"/>
        </w:rPr>
        <w:t>Дивокрай</w:t>
      </w:r>
      <w:proofErr w:type="spellEnd"/>
      <w:r w:rsidR="00E11CBB" w:rsidRPr="00684E99">
        <w:rPr>
          <w:lang w:val="uk-UA"/>
        </w:rPr>
        <w:t>" ДОР"</w:t>
      </w:r>
      <w:r w:rsidRPr="00684E99">
        <w:rPr>
          <w:bCs/>
          <w:lang w:val="uk-UA"/>
        </w:rPr>
        <w:t xml:space="preserve"> на суму </w:t>
      </w:r>
      <w:r w:rsidR="00E11CBB" w:rsidRPr="00684E99">
        <w:rPr>
          <w:bCs/>
          <w:lang w:val="uk-UA"/>
        </w:rPr>
        <w:t>500,0</w:t>
      </w:r>
      <w:r w:rsidRPr="00684E99">
        <w:rPr>
          <w:bCs/>
          <w:lang w:val="uk-UA"/>
        </w:rPr>
        <w:t xml:space="preserve"> тис.</w:t>
      </w:r>
      <w:r w:rsidR="00E11CBB" w:rsidRPr="00684E99">
        <w:rPr>
          <w:bCs/>
          <w:lang w:val="uk-UA"/>
        </w:rPr>
        <w:t xml:space="preserve"> </w:t>
      </w:r>
      <w:proofErr w:type="spellStart"/>
      <w:r w:rsidRPr="00684E99">
        <w:rPr>
          <w:bCs/>
          <w:lang w:val="uk-UA"/>
        </w:rPr>
        <w:t>грн</w:t>
      </w:r>
      <w:proofErr w:type="spellEnd"/>
      <w:r w:rsidRPr="00684E99">
        <w:rPr>
          <w:bCs/>
          <w:lang w:val="uk-UA"/>
        </w:rPr>
        <w:t>;</w:t>
      </w:r>
    </w:p>
    <w:p w:rsidR="008F3EEC" w:rsidRPr="00684E99" w:rsidRDefault="008F3EEC" w:rsidP="008F3EEC">
      <w:pPr>
        <w:pStyle w:val="af8"/>
        <w:ind w:left="0" w:firstLine="709"/>
        <w:jc w:val="both"/>
        <w:rPr>
          <w:bCs/>
          <w:lang w:val="uk-UA"/>
        </w:rPr>
      </w:pPr>
    </w:p>
    <w:p w:rsidR="004C3FE8" w:rsidRPr="00684E99" w:rsidRDefault="008F3EEC" w:rsidP="008F3EEC">
      <w:pPr>
        <w:pStyle w:val="af8"/>
        <w:ind w:left="0" w:firstLine="709"/>
        <w:jc w:val="both"/>
        <w:rPr>
          <w:lang w:val="uk-UA"/>
        </w:rPr>
      </w:pPr>
      <w:r w:rsidRPr="00684E99">
        <w:rPr>
          <w:lang w:val="uk-UA"/>
        </w:rPr>
        <w:t>за пропозицією департаменту фінансів облдержадміністрації</w:t>
      </w:r>
      <w:r w:rsidR="004C3FE8" w:rsidRPr="00684E99">
        <w:rPr>
          <w:lang w:val="uk-UA"/>
        </w:rPr>
        <w:t>:</w:t>
      </w:r>
    </w:p>
    <w:p w:rsidR="004C3FE8" w:rsidRPr="00684E99" w:rsidRDefault="004C3FE8" w:rsidP="008F3EEC">
      <w:pPr>
        <w:pStyle w:val="af8"/>
        <w:ind w:left="0" w:firstLine="709"/>
        <w:jc w:val="both"/>
        <w:rPr>
          <w:lang w:val="uk-UA"/>
        </w:rPr>
      </w:pPr>
      <w:r w:rsidRPr="00684E99">
        <w:rPr>
          <w:lang w:val="uk-UA"/>
        </w:rPr>
        <w:t xml:space="preserve">відповідно до </w:t>
      </w:r>
      <w:r w:rsidRPr="00684E99">
        <w:rPr>
          <w:lang w:val="uk-UA"/>
        </w:rPr>
        <w:t>постанов</w:t>
      </w:r>
      <w:r w:rsidRPr="00684E99">
        <w:rPr>
          <w:lang w:val="uk-UA"/>
        </w:rPr>
        <w:t>и</w:t>
      </w:r>
      <w:r w:rsidRPr="00684E99">
        <w:rPr>
          <w:lang w:val="uk-UA"/>
        </w:rPr>
        <w:t xml:space="preserve"> Кабінету Міністрів України від 13 грудня 2021 року № 1315 “Про внесення змін у додаток до постанови Кабінету Міністрів України від 26 січня 2021 р. № 47”</w:t>
      </w:r>
      <w:r w:rsidRPr="00684E99">
        <w:rPr>
          <w:lang w:val="uk-UA"/>
        </w:rPr>
        <w:t xml:space="preserve"> </w:t>
      </w:r>
      <w:r w:rsidRPr="00684E99">
        <w:rPr>
          <w:lang w:val="uk-UA"/>
        </w:rPr>
        <w:t>обсяг субвенції з державного бюджету на здійснення підтримки окремих закладів та заходів у системі охорони здоров’я перерозподіл</w:t>
      </w:r>
      <w:r w:rsidRPr="00684E99">
        <w:rPr>
          <w:lang w:val="uk-UA"/>
        </w:rPr>
        <w:t>ити</w:t>
      </w:r>
      <w:r w:rsidRPr="00684E99">
        <w:rPr>
          <w:lang w:val="uk-UA"/>
        </w:rPr>
        <w:t xml:space="preserve"> між напрямами спрямування, а саме: збільш</w:t>
      </w:r>
      <w:r w:rsidR="00287460">
        <w:rPr>
          <w:lang w:val="uk-UA"/>
        </w:rPr>
        <w:t>ити</w:t>
      </w:r>
      <w:r w:rsidRPr="00684E99">
        <w:rPr>
          <w:lang w:val="uk-UA"/>
        </w:rPr>
        <w:t xml:space="preserve"> поточні видатки</w:t>
      </w:r>
      <w:r w:rsidRPr="00684E99">
        <w:rPr>
          <w:i/>
          <w:lang w:val="uk-UA"/>
        </w:rPr>
        <w:t xml:space="preserve"> </w:t>
      </w:r>
      <w:r w:rsidRPr="00684E99">
        <w:rPr>
          <w:lang w:val="uk-UA"/>
        </w:rPr>
        <w:t>обласних закладів охорони здоров’я на загальну суму 4 948,8 тис. грн за рахунок відповідного зменшення видатків на лікування хворих на цукровий діабет інсуліном та нецукровий діабет (залишки невикористаних коштів)</w:t>
      </w:r>
      <w:r w:rsidRPr="00684E99">
        <w:rPr>
          <w:lang w:val="uk-UA"/>
        </w:rPr>
        <w:t>;</w:t>
      </w:r>
    </w:p>
    <w:p w:rsidR="004C3FE8" w:rsidRPr="00684E99" w:rsidRDefault="004C3FE8" w:rsidP="004C3FE8">
      <w:pPr>
        <w:pStyle w:val="af8"/>
        <w:ind w:left="0" w:firstLine="709"/>
        <w:jc w:val="both"/>
        <w:rPr>
          <w:lang w:val="uk-UA"/>
        </w:rPr>
      </w:pPr>
      <w:r w:rsidRPr="00684E99">
        <w:rPr>
          <w:lang w:val="uk-UA"/>
        </w:rPr>
        <w:t>відповідно до</w:t>
      </w:r>
      <w:r w:rsidRPr="00684E99">
        <w:rPr>
          <w:lang w:val="uk-UA"/>
        </w:rPr>
        <w:t xml:space="preserve"> </w:t>
      </w:r>
      <w:r w:rsidRPr="00684E99">
        <w:rPr>
          <w:lang w:val="uk-UA"/>
        </w:rPr>
        <w:t>постанов</w:t>
      </w:r>
      <w:r w:rsidRPr="00684E99">
        <w:rPr>
          <w:lang w:val="uk-UA"/>
        </w:rPr>
        <w:t>и</w:t>
      </w:r>
      <w:r w:rsidRPr="00684E99">
        <w:rPr>
          <w:lang w:val="uk-UA"/>
        </w:rPr>
        <w:t xml:space="preserve"> Кабінету Міністрів України від 13 грудня 2021 року № 1316 “Про перерозподіл деяких видатків державного бюджету, передбачених Міністерству охорони здоров’я на 2021 рік, і внесення змін до постанови Кабінету Міністрів України від 26 січня 2021 року № 47”</w:t>
      </w:r>
      <w:r w:rsidRPr="00684E99">
        <w:rPr>
          <w:lang w:val="uk-UA"/>
        </w:rPr>
        <w:t xml:space="preserve"> </w:t>
      </w:r>
      <w:r w:rsidRPr="00684E99">
        <w:rPr>
          <w:lang w:val="uk-UA"/>
        </w:rPr>
        <w:t>збільш</w:t>
      </w:r>
      <w:r w:rsidRPr="00684E99">
        <w:rPr>
          <w:lang w:val="uk-UA"/>
        </w:rPr>
        <w:t>ити</w:t>
      </w:r>
      <w:r w:rsidRPr="00684E99">
        <w:rPr>
          <w:b/>
          <w:lang w:val="uk-UA"/>
        </w:rPr>
        <w:t xml:space="preserve"> </w:t>
      </w:r>
      <w:r w:rsidRPr="00684E99">
        <w:rPr>
          <w:lang w:val="uk-UA"/>
        </w:rPr>
        <w:t xml:space="preserve">обсяг субвенції з державного бюджету на здійснення підтримки окремих закладів та заходів у системі охорони здоров’я  </w:t>
      </w:r>
      <w:r w:rsidRPr="00684E99">
        <w:rPr>
          <w:bCs/>
          <w:lang w:val="uk-UA"/>
        </w:rPr>
        <w:t xml:space="preserve">на загальну суму </w:t>
      </w:r>
      <w:r w:rsidRPr="00684E99">
        <w:rPr>
          <w:bCs/>
          <w:lang w:val="uk-UA"/>
        </w:rPr>
        <w:lastRenderedPageBreak/>
        <w:t>7 249,6 тис. грн</w:t>
      </w:r>
      <w:r w:rsidRPr="00684E99">
        <w:rPr>
          <w:lang w:val="uk-UA"/>
        </w:rPr>
        <w:t xml:space="preserve"> на оплату праці працівників закладів охорони здоров’я (субвенція бюджету міста Кривий Ріг);</w:t>
      </w:r>
    </w:p>
    <w:p w:rsidR="004C3FE8" w:rsidRPr="00684E99" w:rsidRDefault="00287460" w:rsidP="004C3FE8">
      <w:pPr>
        <w:widowControl w:val="0"/>
        <w:ind w:firstLine="709"/>
        <w:jc w:val="both"/>
      </w:pPr>
      <w:r w:rsidRPr="00684E99">
        <w:t xml:space="preserve">відповідно до </w:t>
      </w:r>
      <w:r w:rsidR="004C3FE8" w:rsidRPr="00684E99">
        <w:t>розпорядження Кабінету Міністрів України від 15 грудня 2021 року № 1660-р “Деякі питання розподілу у 2021 році 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пунктах” збільш</w:t>
      </w:r>
      <w:r w:rsidR="004C3FE8" w:rsidRPr="00684E99">
        <w:t>ити</w:t>
      </w:r>
      <w:r w:rsidR="004C3FE8" w:rsidRPr="00684E99">
        <w:t xml:space="preserve"> обсяг зазначеної субвенції на</w:t>
      </w:r>
      <w:r w:rsidR="004C3FE8" w:rsidRPr="00684E99">
        <w:t xml:space="preserve"> суму</w:t>
      </w:r>
      <w:r w:rsidR="004C3FE8" w:rsidRPr="00684E99">
        <w:t xml:space="preserve"> 102 448,0 тис. грн;</w:t>
      </w:r>
    </w:p>
    <w:p w:rsidR="004C3FE8" w:rsidRPr="00684E99" w:rsidRDefault="00287460" w:rsidP="004C3FE8">
      <w:pPr>
        <w:widowControl w:val="0"/>
        <w:ind w:firstLine="709"/>
        <w:jc w:val="both"/>
      </w:pPr>
      <w:r w:rsidRPr="00684E99">
        <w:t xml:space="preserve">відповідно до </w:t>
      </w:r>
      <w:r w:rsidR="004C3FE8" w:rsidRPr="00684E99">
        <w:t>розпорядження Кабінету Міністрів України від 15 грудня 2021 року № 1661-р “Про внесення змін у додаток до розпорядження Кабінету Міністрів України від 31 травня 2021 р. № 527”</w:t>
      </w:r>
      <w:r w:rsidR="004C3FE8" w:rsidRPr="00684E99">
        <w:t xml:space="preserve"> </w:t>
      </w:r>
      <w:r w:rsidR="004C3FE8" w:rsidRPr="00684E99">
        <w:t>збільш</w:t>
      </w:r>
      <w:r w:rsidR="004C3FE8" w:rsidRPr="00684E99">
        <w:t>ити</w:t>
      </w:r>
      <w:r w:rsidR="004C3FE8" w:rsidRPr="00684E99">
        <w:t xml:space="preserve"> обсяг субвенції з державного бюджету місцевим бюджетам на розвиток спортивної інфраструктури на суму 75 000,0 тис. грн на реконструкцію спортивного комплексу “Металург” комунального позашкільного навчального закладу “Дитячо-юнацька спортивна школа № 1” Криворізької міської ради; </w:t>
      </w:r>
    </w:p>
    <w:p w:rsidR="004C3FE8" w:rsidRPr="00684E99" w:rsidRDefault="00287460" w:rsidP="004C3FE8">
      <w:pPr>
        <w:widowControl w:val="0"/>
        <w:ind w:firstLine="709"/>
        <w:jc w:val="both"/>
      </w:pPr>
      <w:r w:rsidRPr="00684E99">
        <w:t xml:space="preserve">відповідно до </w:t>
      </w:r>
      <w:r w:rsidR="004C3FE8" w:rsidRPr="00684E99">
        <w:t>розпорядження Кабінету Міністрів України від 15 грудня 2021 року № 1662-р “Про розподіл резерву коштів освітньої субвенції з державного бюджету</w:t>
      </w:r>
      <w:r w:rsidR="004C3FE8" w:rsidRPr="00684E99">
        <w:rPr>
          <w:szCs w:val="24"/>
          <w:lang w:eastAsia="uk-UA"/>
        </w:rPr>
        <w:t xml:space="preserve"> місцевим бюджетам у 2021 році та перерозподіл деяких видатків державного бюджету</w:t>
      </w:r>
      <w:r w:rsidR="004C3FE8" w:rsidRPr="00684E99">
        <w:t xml:space="preserve"> і надання кредитів з державного бюджету, передбачених Міністерству освіти і науки на 2021 рік”</w:t>
      </w:r>
      <w:r w:rsidR="004C3FE8" w:rsidRPr="00684E99">
        <w:t xml:space="preserve"> </w:t>
      </w:r>
      <w:r w:rsidR="004C3FE8" w:rsidRPr="00684E99">
        <w:rPr>
          <w:bCs/>
        </w:rPr>
        <w:t>збільш</w:t>
      </w:r>
      <w:r w:rsidR="004C3FE8" w:rsidRPr="00684E99">
        <w:rPr>
          <w:bCs/>
        </w:rPr>
        <w:t>ити</w:t>
      </w:r>
      <w:r w:rsidR="004C3FE8" w:rsidRPr="00684E99">
        <w:rPr>
          <w:bCs/>
        </w:rPr>
        <w:t xml:space="preserve"> обсяг освітньої субвенції з державного бюджету </w:t>
      </w:r>
      <w:r w:rsidR="004C3FE8" w:rsidRPr="00684E99">
        <w:t>на 71 473,7 тис. </w:t>
      </w:r>
      <w:proofErr w:type="spellStart"/>
      <w:r w:rsidR="004C3FE8" w:rsidRPr="00684E99">
        <w:t>грн</w:t>
      </w:r>
      <w:proofErr w:type="spellEnd"/>
      <w:r w:rsidR="004C3FE8" w:rsidRPr="00684E99">
        <w:t>;</w:t>
      </w:r>
      <w:r w:rsidR="001A3AFA">
        <w:t xml:space="preserve"> </w:t>
      </w:r>
      <w:r w:rsidR="004C3FE8" w:rsidRPr="00684E99">
        <w:t>зменш</w:t>
      </w:r>
      <w:r w:rsidR="004C3FE8" w:rsidRPr="00684E99">
        <w:t>ити</w:t>
      </w:r>
      <w:r w:rsidR="004C3FE8" w:rsidRPr="00684E99">
        <w:t xml:space="preserve"> обсяг субвенції з державного бюджету місцевим бюджетам, а саме на забезпечення якісної, сучасної та доступної загальної середньої освіти “Нова Українська школа” </w:t>
      </w:r>
      <w:r w:rsidR="004C3FE8" w:rsidRPr="00684E99">
        <w:t>на суму</w:t>
      </w:r>
      <w:r w:rsidR="004C3FE8" w:rsidRPr="00684E99">
        <w:t xml:space="preserve"> 8 006,5 тис. грн та на заходи, спрямовані на боротьбу з гострою респіраторною хворобою СОVІD-19, спричиненою </w:t>
      </w:r>
      <w:proofErr w:type="spellStart"/>
      <w:r w:rsidR="004C3FE8" w:rsidRPr="00684E99">
        <w:t>коронавірусом</w:t>
      </w:r>
      <w:proofErr w:type="spellEnd"/>
      <w:r w:rsidR="004C3FE8" w:rsidRPr="00684E99">
        <w:t>, та її наслідками під час навчального процесу у закладах загальної середньої освіти </w:t>
      </w:r>
      <w:r w:rsidR="004C3FE8" w:rsidRPr="00684E99">
        <w:t>на суму</w:t>
      </w:r>
      <w:r w:rsidR="004C3FE8" w:rsidRPr="00684E99">
        <w:t xml:space="preserve"> 55,9 тис. грн;</w:t>
      </w:r>
    </w:p>
    <w:p w:rsidR="004C3FE8" w:rsidRPr="00684E99" w:rsidRDefault="002A4399" w:rsidP="00E11CBB">
      <w:pPr>
        <w:widowControl w:val="0"/>
        <w:ind w:firstLine="709"/>
        <w:jc w:val="both"/>
        <w:rPr>
          <w:i/>
        </w:rPr>
      </w:pPr>
      <w:r w:rsidRPr="00684E99">
        <w:t xml:space="preserve">відповідно до </w:t>
      </w:r>
      <w:r w:rsidR="004C3FE8" w:rsidRPr="00684E99">
        <w:t>розпорядження Кабінету Міністрів України від 15 грудня 2021 року № 1664-р “Деякі питання розподілу у 2021 році субвенції з державного бюджету місцевим бюджетам на реалізацію інфраструктурних проектів та розвиток об’єктів соціально-культурної сфери” в межах загального обсягу субвенції з державного бюджету на реалізацію інфраструктурних проектів та розвиток об’єктів соціально-культурної сфери здійсн</w:t>
      </w:r>
      <w:r w:rsidR="004C3FE8" w:rsidRPr="00684E99">
        <w:t>ити</w:t>
      </w:r>
      <w:r w:rsidR="004C3FE8" w:rsidRPr="00684E99">
        <w:t xml:space="preserve"> перерозподіл бюджетних асигнувань між інфраструктурними проектами</w:t>
      </w:r>
      <w:r w:rsidR="004C3FE8" w:rsidRPr="00684E99">
        <w:t>;</w:t>
      </w:r>
    </w:p>
    <w:p w:rsidR="004C3FE8" w:rsidRPr="00684E99" w:rsidRDefault="004C3FE8" w:rsidP="00E11CBB">
      <w:pPr>
        <w:pStyle w:val="af8"/>
        <w:ind w:left="0" w:firstLine="709"/>
        <w:jc w:val="both"/>
        <w:rPr>
          <w:lang w:val="uk-UA"/>
        </w:rPr>
      </w:pPr>
    </w:p>
    <w:p w:rsidR="00E11CBB" w:rsidRPr="00684E99" w:rsidRDefault="00E11CBB" w:rsidP="00E11CBB">
      <w:pPr>
        <w:pStyle w:val="af8"/>
        <w:ind w:left="0" w:firstLine="709"/>
        <w:jc w:val="both"/>
        <w:rPr>
          <w:bCs/>
          <w:lang w:val="uk-UA"/>
        </w:rPr>
      </w:pPr>
      <w:r w:rsidRPr="00684E99">
        <w:rPr>
          <w:lang w:val="uk-UA"/>
        </w:rPr>
        <w:t>за пропозицією головного розпорядника бюджетних коштів – департамент</w:t>
      </w:r>
      <w:r w:rsidRPr="00684E99">
        <w:rPr>
          <w:lang w:val="uk-UA"/>
        </w:rPr>
        <w:t>у</w:t>
      </w:r>
      <w:r w:rsidRPr="00684E99">
        <w:rPr>
          <w:lang w:val="uk-UA"/>
        </w:rPr>
        <w:t xml:space="preserve"> соціального захисту населення о</w:t>
      </w:r>
      <w:r w:rsidRPr="00684E99">
        <w:rPr>
          <w:bCs/>
          <w:lang w:val="uk-UA"/>
        </w:rPr>
        <w:t>блдержадміністрації</w:t>
      </w:r>
      <w:r w:rsidRPr="00684E99">
        <w:rPr>
          <w:lang w:val="uk-UA"/>
        </w:rPr>
        <w:t xml:space="preserve"> </w:t>
      </w:r>
      <w:r w:rsidRPr="00684E99">
        <w:rPr>
          <w:bCs/>
          <w:lang w:val="uk-UA"/>
        </w:rPr>
        <w:t>в межах загального ресурсу здійснити перерозподіл планових призначень видатків обласного бюджету, а саме:</w:t>
      </w:r>
      <w:r w:rsidRPr="00684E99">
        <w:rPr>
          <w:bCs/>
          <w:lang w:val="uk-UA"/>
        </w:rPr>
        <w:t xml:space="preserve"> </w:t>
      </w:r>
      <w:r w:rsidRPr="00684E99">
        <w:rPr>
          <w:bCs/>
          <w:lang w:val="uk-UA"/>
        </w:rPr>
        <w:t>збільш</w:t>
      </w:r>
      <w:r w:rsidRPr="00684E99">
        <w:rPr>
          <w:bCs/>
          <w:lang w:val="uk-UA"/>
        </w:rPr>
        <w:t>ити</w:t>
      </w:r>
      <w:r w:rsidRPr="00684E99">
        <w:rPr>
          <w:bCs/>
          <w:lang w:val="uk-UA"/>
        </w:rPr>
        <w:t xml:space="preserve"> видатки на надання матеріальної допомоги незахищеним верствам населення </w:t>
      </w:r>
      <w:r w:rsidRPr="00684E99">
        <w:rPr>
          <w:bCs/>
          <w:lang w:val="uk-UA"/>
        </w:rPr>
        <w:t>на суму</w:t>
      </w:r>
      <w:r w:rsidRPr="00684E99">
        <w:rPr>
          <w:bCs/>
          <w:lang w:val="uk-UA"/>
        </w:rPr>
        <w:t xml:space="preserve"> 500,0 тис. грн за рахунок економії коштів з утримання закладів, підпорядкованих департаменту</w:t>
      </w:r>
      <w:r w:rsidRPr="00684E99">
        <w:rPr>
          <w:bCs/>
          <w:lang w:val="uk-UA"/>
        </w:rPr>
        <w:t>;</w:t>
      </w:r>
    </w:p>
    <w:p w:rsidR="00E11CBB" w:rsidRPr="00684E99" w:rsidRDefault="00E11CBB" w:rsidP="00E11CBB">
      <w:pPr>
        <w:pStyle w:val="af8"/>
        <w:ind w:left="0" w:firstLine="709"/>
        <w:jc w:val="both"/>
        <w:rPr>
          <w:bCs/>
          <w:lang w:val="uk-UA"/>
        </w:rPr>
      </w:pPr>
    </w:p>
    <w:p w:rsidR="00F23D10" w:rsidRDefault="00E11CBB" w:rsidP="00BD6582">
      <w:pPr>
        <w:pStyle w:val="af8"/>
        <w:ind w:left="0" w:firstLine="709"/>
        <w:jc w:val="both"/>
        <w:rPr>
          <w:lang w:val="uk-UA"/>
        </w:rPr>
      </w:pPr>
      <w:r w:rsidRPr="00684E99">
        <w:rPr>
          <w:lang w:val="uk-UA"/>
        </w:rPr>
        <w:t xml:space="preserve">за пропозицією головного розпорядника бюджетних коштів – департаменту </w:t>
      </w:r>
      <w:r w:rsidR="00684E99" w:rsidRPr="00684E99">
        <w:rPr>
          <w:lang w:val="uk-UA"/>
        </w:rPr>
        <w:t xml:space="preserve">житлово-комунального господарства та будівництва </w:t>
      </w:r>
      <w:r w:rsidRPr="00684E99">
        <w:rPr>
          <w:lang w:val="uk-UA"/>
        </w:rPr>
        <w:t>облдержадміністрації</w:t>
      </w:r>
      <w:r w:rsidR="00F23D10">
        <w:rPr>
          <w:lang w:val="uk-UA"/>
        </w:rPr>
        <w:t>:</w:t>
      </w:r>
    </w:p>
    <w:p w:rsidR="00E11CBB" w:rsidRDefault="00684E99" w:rsidP="00BD6582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Pr="00684E99">
        <w:rPr>
          <w:lang w:val="uk-UA"/>
        </w:rPr>
        <w:t xml:space="preserve">ля продовження робіт з капітального ремонту мостового переходу на км1081+058 автомобільної дороги  загального користування державного значення М-30 </w:t>
      </w:r>
      <w:proofErr w:type="spellStart"/>
      <w:r w:rsidRPr="00684E99">
        <w:rPr>
          <w:lang w:val="uk-UA"/>
        </w:rPr>
        <w:t>Стрий-Умань-Дніпро-Ізварине</w:t>
      </w:r>
      <w:proofErr w:type="spellEnd"/>
      <w:r w:rsidRPr="00684E99">
        <w:rPr>
          <w:lang w:val="uk-UA"/>
        </w:rPr>
        <w:t xml:space="preserve"> </w:t>
      </w:r>
      <w:proofErr w:type="spellStart"/>
      <w:r>
        <w:rPr>
          <w:lang w:val="uk-UA"/>
        </w:rPr>
        <w:t>здіснити</w:t>
      </w:r>
      <w:proofErr w:type="spellEnd"/>
      <w:r w:rsidRPr="00684E99">
        <w:rPr>
          <w:lang w:val="uk-UA"/>
        </w:rPr>
        <w:t xml:space="preserve"> перерозподіл коштів шляхом скорочення видатків на проведення </w:t>
      </w:r>
      <w:proofErr w:type="spellStart"/>
      <w:r w:rsidRPr="00684E99">
        <w:rPr>
          <w:lang w:val="uk-UA"/>
        </w:rPr>
        <w:t>проєктних</w:t>
      </w:r>
      <w:proofErr w:type="spellEnd"/>
      <w:r w:rsidRPr="00684E99">
        <w:rPr>
          <w:lang w:val="uk-UA"/>
        </w:rPr>
        <w:t xml:space="preserve"> робіт з капітального ремонту доріг загального користування державного значення </w:t>
      </w:r>
      <w:r w:rsidR="00793BC3">
        <w:rPr>
          <w:lang w:val="uk-UA"/>
        </w:rPr>
        <w:t>на загальну</w:t>
      </w:r>
      <w:r w:rsidRPr="00684E99">
        <w:rPr>
          <w:lang w:val="uk-UA"/>
        </w:rPr>
        <w:t xml:space="preserve"> сум</w:t>
      </w:r>
      <w:r w:rsidR="00793BC3">
        <w:rPr>
          <w:lang w:val="uk-UA"/>
        </w:rPr>
        <w:t>у</w:t>
      </w:r>
      <w:r w:rsidRPr="00684E99">
        <w:rPr>
          <w:lang w:val="uk-UA"/>
        </w:rPr>
        <w:t xml:space="preserve"> 505,0 тис</w:t>
      </w:r>
      <w:r>
        <w:rPr>
          <w:lang w:val="uk-UA"/>
        </w:rPr>
        <w:t>.</w:t>
      </w:r>
      <w:r w:rsidRPr="00684E99">
        <w:rPr>
          <w:lang w:val="uk-UA"/>
        </w:rPr>
        <w:t> грн</w:t>
      </w:r>
      <w:r w:rsidR="00F23D10">
        <w:rPr>
          <w:lang w:val="uk-UA"/>
        </w:rPr>
        <w:t>;</w:t>
      </w:r>
    </w:p>
    <w:p w:rsidR="00F23D10" w:rsidRPr="00F23D10" w:rsidRDefault="00F23D10" w:rsidP="00F23D10">
      <w:pPr>
        <w:pStyle w:val="af8"/>
        <w:ind w:left="0" w:firstLine="709"/>
        <w:jc w:val="both"/>
        <w:rPr>
          <w:lang w:val="uk-UA"/>
        </w:rPr>
      </w:pPr>
      <w:r w:rsidRPr="00F23D10">
        <w:rPr>
          <w:lang w:val="uk-UA"/>
        </w:rPr>
        <w:t>врахувати кошти субвенції з державного бюджету на погашення заборгованості з різниці в тарифах</w:t>
      </w:r>
      <w:r w:rsidRPr="00F23D10">
        <w:rPr>
          <w:lang w:val="uk-UA"/>
        </w:rPr>
        <w:t xml:space="preserve"> </w:t>
      </w:r>
      <w:r w:rsidRPr="00F23D10">
        <w:rPr>
          <w:lang w:val="uk-UA"/>
        </w:rPr>
        <w:t>в сумі 1</w:t>
      </w:r>
      <w:r w:rsidRPr="00F23D10">
        <w:t> </w:t>
      </w:r>
      <w:r w:rsidRPr="00F23D10">
        <w:rPr>
          <w:lang w:val="uk-UA"/>
        </w:rPr>
        <w:t>529</w:t>
      </w:r>
      <w:r w:rsidRPr="00F23D10">
        <w:t> </w:t>
      </w:r>
      <w:r w:rsidRPr="00F23D10">
        <w:rPr>
          <w:lang w:val="uk-UA"/>
        </w:rPr>
        <w:t>454,5 тис</w:t>
      </w:r>
      <w:r w:rsidR="00B36550">
        <w:rPr>
          <w:lang w:val="uk-UA"/>
        </w:rPr>
        <w:t>.</w:t>
      </w:r>
      <w:r w:rsidRPr="00F23D10">
        <w:rPr>
          <w:lang w:val="uk-UA"/>
        </w:rPr>
        <w:t xml:space="preserve"> </w:t>
      </w:r>
      <w:proofErr w:type="spellStart"/>
      <w:r w:rsidRPr="00F23D10">
        <w:rPr>
          <w:lang w:val="uk-UA"/>
        </w:rPr>
        <w:t>грн</w:t>
      </w:r>
      <w:proofErr w:type="spellEnd"/>
      <w:r w:rsidRPr="00F23D10">
        <w:rPr>
          <w:lang w:val="uk-UA"/>
        </w:rPr>
        <w:t>, у тому числі шляхом передачі міжбюджетного трансферту територіальним громадам області – 1</w:t>
      </w:r>
      <w:r w:rsidRPr="00F23D10">
        <w:t> </w:t>
      </w:r>
      <w:r w:rsidRPr="00F23D10">
        <w:rPr>
          <w:lang w:val="uk-UA"/>
        </w:rPr>
        <w:t>227</w:t>
      </w:r>
      <w:r w:rsidRPr="00F23D10">
        <w:t> </w:t>
      </w:r>
      <w:r w:rsidRPr="00F23D10">
        <w:rPr>
          <w:lang w:val="uk-UA"/>
        </w:rPr>
        <w:t>689,5</w:t>
      </w:r>
      <w:r w:rsidRPr="00F23D10">
        <w:t> </w:t>
      </w:r>
      <w:r w:rsidRPr="00F23D10">
        <w:rPr>
          <w:lang w:val="uk-UA"/>
        </w:rPr>
        <w:t>тис</w:t>
      </w:r>
      <w:r w:rsidR="00B36550">
        <w:rPr>
          <w:lang w:val="uk-UA"/>
        </w:rPr>
        <w:t>.</w:t>
      </w:r>
      <w:r w:rsidRPr="00F23D10">
        <w:rPr>
          <w:lang w:val="uk-UA"/>
        </w:rPr>
        <w:t xml:space="preserve"> </w:t>
      </w:r>
      <w:proofErr w:type="spellStart"/>
      <w:r w:rsidRPr="00F23D10">
        <w:rPr>
          <w:lang w:val="uk-UA"/>
        </w:rPr>
        <w:t>грн</w:t>
      </w:r>
      <w:proofErr w:type="spellEnd"/>
      <w:r w:rsidRPr="00F23D10">
        <w:rPr>
          <w:lang w:val="uk-UA"/>
        </w:rPr>
        <w:t xml:space="preserve"> (</w:t>
      </w:r>
      <w:r w:rsidR="00DE45BA">
        <w:rPr>
          <w:lang w:val="uk-UA"/>
        </w:rPr>
        <w:t>п</w:t>
      </w:r>
      <w:r w:rsidRPr="00F23D10">
        <w:rPr>
          <w:lang w:val="uk-UA"/>
        </w:rPr>
        <w:t>орядок та умови надання у 2021 році субвенції з державного бюджету на погашення заборгованості з різниці в тарифах</w:t>
      </w:r>
      <w:r w:rsidR="00562F4C" w:rsidRPr="00562F4C">
        <w:rPr>
          <w:lang w:val="uk-UA"/>
        </w:rPr>
        <w:t xml:space="preserve"> </w:t>
      </w:r>
      <w:r w:rsidR="00562F4C" w:rsidRPr="00F23D10">
        <w:rPr>
          <w:lang w:val="uk-UA"/>
        </w:rPr>
        <w:t>затверджено</w:t>
      </w:r>
      <w:r w:rsidR="00562F4C" w:rsidRPr="00562F4C">
        <w:rPr>
          <w:lang w:val="uk-UA"/>
        </w:rPr>
        <w:t xml:space="preserve"> </w:t>
      </w:r>
      <w:r w:rsidR="00562F4C" w:rsidRPr="00F23D10">
        <w:rPr>
          <w:lang w:val="uk-UA"/>
        </w:rPr>
        <w:t>на засіданні Кабінету Міністрів України</w:t>
      </w:r>
      <w:r w:rsidR="00562F4C">
        <w:rPr>
          <w:lang w:val="uk-UA"/>
        </w:rPr>
        <w:t xml:space="preserve"> </w:t>
      </w:r>
      <w:r w:rsidR="00562F4C" w:rsidRPr="00F23D10">
        <w:rPr>
          <w:lang w:val="uk-UA"/>
        </w:rPr>
        <w:t>15 грудня 2021 року</w:t>
      </w:r>
      <w:r>
        <w:rPr>
          <w:lang w:val="uk-UA"/>
        </w:rPr>
        <w:t>)</w:t>
      </w:r>
      <w:r w:rsidRPr="00F23D10">
        <w:rPr>
          <w:lang w:val="uk-UA"/>
        </w:rPr>
        <w:t>.</w:t>
      </w:r>
    </w:p>
    <w:p w:rsidR="00E11CBB" w:rsidRPr="00BD6582" w:rsidRDefault="00E11CBB" w:rsidP="00BD6582">
      <w:pPr>
        <w:pStyle w:val="af8"/>
        <w:ind w:left="0" w:firstLine="709"/>
        <w:jc w:val="both"/>
        <w:rPr>
          <w:lang w:val="uk-UA"/>
        </w:rPr>
      </w:pPr>
    </w:p>
    <w:p w:rsidR="00BD6582" w:rsidRDefault="00BD6582" w:rsidP="00BD6582">
      <w:pPr>
        <w:pStyle w:val="af8"/>
        <w:ind w:left="0" w:firstLine="709"/>
        <w:jc w:val="both"/>
        <w:rPr>
          <w:bCs/>
          <w:lang w:val="uk-UA"/>
        </w:rPr>
      </w:pPr>
      <w:r w:rsidRPr="00BD6582">
        <w:rPr>
          <w:lang w:val="uk-UA"/>
        </w:rPr>
        <w:t xml:space="preserve">за пропозицією головного розпорядника бюджетних коштів – департаменту </w:t>
      </w:r>
      <w:r w:rsidRPr="00BD6582">
        <w:rPr>
          <w:bCs/>
          <w:lang w:val="uk-UA"/>
        </w:rPr>
        <w:t>охорони здоров’я</w:t>
      </w:r>
      <w:r w:rsidRPr="00BD6582">
        <w:rPr>
          <w:lang w:val="uk-UA"/>
        </w:rPr>
        <w:t xml:space="preserve"> о</w:t>
      </w:r>
      <w:r w:rsidRPr="00BD6582">
        <w:rPr>
          <w:bCs/>
          <w:lang w:val="uk-UA"/>
        </w:rPr>
        <w:t>блдержадміністрації</w:t>
      </w:r>
      <w:r>
        <w:rPr>
          <w:bCs/>
          <w:lang w:val="uk-UA"/>
        </w:rPr>
        <w:t>:</w:t>
      </w:r>
    </w:p>
    <w:p w:rsidR="00BD6582" w:rsidRPr="005B72C3" w:rsidRDefault="005B72C3" w:rsidP="005B72C3">
      <w:pPr>
        <w:widowControl w:val="0"/>
        <w:shd w:val="clear" w:color="auto" w:fill="FFFFFF"/>
        <w:ind w:firstLine="709"/>
        <w:jc w:val="both"/>
        <w:outlineLvl w:val="0"/>
      </w:pPr>
      <w:r>
        <w:t>відповідно до п</w:t>
      </w:r>
      <w:r w:rsidR="00BD6582" w:rsidRPr="00EC3C05">
        <w:t>останов</w:t>
      </w:r>
      <w:r>
        <w:t>и</w:t>
      </w:r>
      <w:r w:rsidR="00BD6582" w:rsidRPr="00547DD3">
        <w:t xml:space="preserve"> </w:t>
      </w:r>
      <w:r w:rsidR="00BD6582" w:rsidRPr="00EC3C05">
        <w:t>Кабінету Міністрів України</w:t>
      </w:r>
      <w:r w:rsidR="00BD6582">
        <w:t xml:space="preserve"> від </w:t>
      </w:r>
      <w:r w:rsidR="00BD6582" w:rsidRPr="00547DD3">
        <w:t>13 грудня 2021 </w:t>
      </w:r>
      <w:r w:rsidR="00BD6582" w:rsidRPr="005B72C3">
        <w:t xml:space="preserve">року № 1319 "Питання фінансування заходів, пов’язаних із запобіганням поширенню на території України гострої респіраторної хвороби COVID-19, спричиненої </w:t>
      </w:r>
      <w:proofErr w:type="spellStart"/>
      <w:r w:rsidR="00BD6582" w:rsidRPr="005B72C3">
        <w:t>коронавірусом</w:t>
      </w:r>
      <w:proofErr w:type="spellEnd"/>
      <w:r w:rsidR="00BD6582" w:rsidRPr="005B72C3">
        <w:t xml:space="preserve"> SARS-CoV-2, та боротьбою з її наслідками"</w:t>
      </w:r>
      <w:r w:rsidR="00BD6582" w:rsidRPr="005B72C3">
        <w:rPr>
          <w:bCs/>
        </w:rPr>
        <w:t xml:space="preserve"> </w:t>
      </w:r>
      <w:r w:rsidR="00BD6582" w:rsidRPr="005B72C3">
        <w:t>збільш</w:t>
      </w:r>
      <w:r w:rsidRPr="005B72C3">
        <w:t>ити</w:t>
      </w:r>
      <w:r w:rsidR="00BD6582" w:rsidRPr="005B72C3">
        <w:t xml:space="preserve"> обсяг субвенції з державного бюджету місцевим бюджетам на здійснення підтримки окремих закладів та заходів у системі охорони здоров’я</w:t>
      </w:r>
      <w:r w:rsidRPr="005B72C3">
        <w:t xml:space="preserve"> </w:t>
      </w:r>
      <w:r w:rsidR="00BD6582" w:rsidRPr="005B72C3">
        <w:rPr>
          <w:bCs/>
        </w:rPr>
        <w:t xml:space="preserve">на суму 10 000,0 тис. грн </w:t>
      </w:r>
      <w:r w:rsidR="00BD6582" w:rsidRPr="005B72C3">
        <w:t xml:space="preserve">для забезпечення діагностичним обладнанням закладів охорони здоров’я, які залучені до здійснення заходів, пов’язаних з запобіганням поширенню на території України гострої респіраторної хвороби COVID-19, спричиненої </w:t>
      </w:r>
      <w:proofErr w:type="spellStart"/>
      <w:r w:rsidR="00BD6582" w:rsidRPr="005B72C3">
        <w:t>коронавірусом</w:t>
      </w:r>
      <w:proofErr w:type="spellEnd"/>
      <w:r w:rsidR="00BD6582" w:rsidRPr="005B72C3">
        <w:t xml:space="preserve"> SARS-CoV-2, та боротьбою з її наслідками</w:t>
      </w:r>
      <w:r w:rsidRPr="005B72C3">
        <w:t>;</w:t>
      </w:r>
    </w:p>
    <w:p w:rsidR="005B72C3" w:rsidRPr="005B72C3" w:rsidRDefault="005B72C3" w:rsidP="005B72C3">
      <w:pPr>
        <w:widowControl w:val="0"/>
        <w:shd w:val="clear" w:color="auto" w:fill="FFFFFF"/>
        <w:ind w:firstLine="709"/>
        <w:jc w:val="both"/>
        <w:outlineLvl w:val="0"/>
      </w:pPr>
      <w:r w:rsidRPr="005B72C3">
        <w:t>відмін</w:t>
      </w:r>
      <w:r w:rsidRPr="005B72C3">
        <w:t>ити</w:t>
      </w:r>
      <w:r w:rsidRPr="005B72C3">
        <w:t xml:space="preserve"> перерозподіл коштів по КП "Криворізький протитуберкульозний диспансер" у </w:t>
      </w:r>
      <w:r>
        <w:t>сумі</w:t>
      </w:r>
      <w:r w:rsidRPr="005B72C3">
        <w:t xml:space="preserve"> 10 960,0 тис. грн, а саме зменшення коштів на реконструкцію мережі медичного </w:t>
      </w:r>
      <w:proofErr w:type="spellStart"/>
      <w:r w:rsidRPr="005B72C3">
        <w:t>киснепостачання</w:t>
      </w:r>
      <w:proofErr w:type="spellEnd"/>
      <w:r w:rsidRPr="005B72C3">
        <w:t xml:space="preserve"> закладу та їх спрямування на придбання генератора медичного кисню.</w:t>
      </w:r>
    </w:p>
    <w:p w:rsidR="004C3FE8" w:rsidRDefault="004C3FE8" w:rsidP="008F3EEC">
      <w:pPr>
        <w:pStyle w:val="af8"/>
        <w:ind w:left="0" w:firstLine="709"/>
        <w:jc w:val="both"/>
        <w:rPr>
          <w:bCs/>
          <w:lang w:val="uk-UA"/>
        </w:rPr>
      </w:pPr>
    </w:p>
    <w:p w:rsidR="00903B33" w:rsidRDefault="00903B33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684E99">
        <w:rPr>
          <w:lang w:val="uk-UA"/>
        </w:rPr>
        <w:t xml:space="preserve">2. Рекомендувати голові обласної ради прийняти </w:t>
      </w:r>
      <w:proofErr w:type="spellStart"/>
      <w:r w:rsidRPr="00684E99">
        <w:rPr>
          <w:lang w:val="uk-UA"/>
        </w:rPr>
        <w:t>проєкт</w:t>
      </w:r>
      <w:proofErr w:type="spellEnd"/>
      <w:r w:rsidRPr="00684E99">
        <w:rPr>
          <w:lang w:val="uk-UA"/>
        </w:rPr>
        <w:t xml:space="preserve"> розпорядження голови обласної ради </w:t>
      </w:r>
      <w:proofErr w:type="spellStart"/>
      <w:r w:rsidRPr="00684E99">
        <w:rPr>
          <w:lang w:val="uk-UA"/>
        </w:rPr>
        <w:t>„Про</w:t>
      </w:r>
      <w:proofErr w:type="spellEnd"/>
      <w:r w:rsidRPr="00684E99">
        <w:rPr>
          <w:lang w:val="uk-UA"/>
        </w:rPr>
        <w:t xml:space="preserve"> внесення змін до рішення обласної ради від </w:t>
      </w:r>
      <w:r w:rsidRPr="00684E99">
        <w:rPr>
          <w:lang w:val="uk-UA"/>
        </w:rPr>
        <w:br/>
        <w:t xml:space="preserve">23 грудня 2020 року № 11-3/VІІІ </w:t>
      </w:r>
      <w:proofErr w:type="spellStart"/>
      <w:r w:rsidRPr="00684E99">
        <w:rPr>
          <w:lang w:val="uk-UA"/>
        </w:rPr>
        <w:t>„Про</w:t>
      </w:r>
      <w:proofErr w:type="spellEnd"/>
      <w:r w:rsidRPr="00684E99">
        <w:rPr>
          <w:lang w:val="uk-UA"/>
        </w:rPr>
        <w:t xml:space="preserve"> обласний бюджет на 2021 рік”</w:t>
      </w:r>
      <w:r w:rsidRPr="00684E99">
        <w:rPr>
          <w:bCs/>
          <w:lang w:val="uk-UA"/>
        </w:rPr>
        <w:t xml:space="preserve">. </w:t>
      </w:r>
    </w:p>
    <w:p w:rsidR="00FA0C2C" w:rsidRPr="00684E99" w:rsidRDefault="00FA0C2C" w:rsidP="00903B33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903B33" w:rsidRPr="00684E99" w:rsidRDefault="00903B33" w:rsidP="00903B33">
      <w:pPr>
        <w:pStyle w:val="af8"/>
        <w:ind w:left="0" w:firstLine="709"/>
        <w:jc w:val="both"/>
        <w:rPr>
          <w:lang w:val="uk-UA"/>
        </w:rPr>
      </w:pPr>
      <w:r w:rsidRPr="00684E99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684E99">
        <w:rPr>
          <w:lang w:val="uk-UA"/>
        </w:rPr>
        <w:t>проєкт</w:t>
      </w:r>
      <w:proofErr w:type="spellEnd"/>
      <w:r w:rsidRPr="00684E99">
        <w:rPr>
          <w:lang w:val="uk-UA"/>
        </w:rPr>
        <w:t xml:space="preserve"> розпорядження голови обласної ради </w:t>
      </w:r>
      <w:proofErr w:type="spellStart"/>
      <w:r w:rsidRPr="00684E99">
        <w:rPr>
          <w:lang w:val="uk-UA"/>
        </w:rPr>
        <w:t>„Про</w:t>
      </w:r>
      <w:proofErr w:type="spellEnd"/>
      <w:r w:rsidRPr="00684E99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Pr="00684E99">
        <w:rPr>
          <w:lang w:val="uk-UA"/>
        </w:rPr>
        <w:t>„Про</w:t>
      </w:r>
      <w:proofErr w:type="spellEnd"/>
      <w:r w:rsidRPr="00684E99">
        <w:rPr>
          <w:lang w:val="uk-UA"/>
        </w:rPr>
        <w:t xml:space="preserve"> обласний бюджет на 2021 рік”</w:t>
      </w:r>
      <w:r w:rsidRPr="00684E99">
        <w:rPr>
          <w:bCs/>
          <w:lang w:val="uk-UA"/>
        </w:rPr>
        <w:t xml:space="preserve"> </w:t>
      </w:r>
      <w:r w:rsidRPr="00684E99">
        <w:rPr>
          <w:lang w:val="uk-UA"/>
        </w:rPr>
        <w:t>на чергову сесію обласної ради для затвердження</w:t>
      </w:r>
      <w:r w:rsidRPr="00684E99">
        <w:rPr>
          <w:bCs/>
          <w:lang w:val="uk-UA"/>
        </w:rPr>
        <w:t>.</w:t>
      </w:r>
    </w:p>
    <w:p w:rsidR="00732D16" w:rsidRDefault="00732D16" w:rsidP="00F375D8">
      <w:pPr>
        <w:pStyle w:val="a9"/>
        <w:spacing w:line="300" w:lineRule="exact"/>
        <w:rPr>
          <w:b/>
          <w:bCs/>
        </w:rPr>
      </w:pPr>
    </w:p>
    <w:p w:rsidR="00F1268D" w:rsidRPr="00684E99" w:rsidRDefault="00F1268D" w:rsidP="00F375D8">
      <w:pPr>
        <w:pStyle w:val="a9"/>
        <w:spacing w:line="300" w:lineRule="exact"/>
        <w:rPr>
          <w:b/>
          <w:bCs/>
        </w:rPr>
      </w:pPr>
    </w:p>
    <w:p w:rsidR="00F375D8" w:rsidRPr="00684E99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684E99">
        <w:rPr>
          <w:b/>
          <w:bCs/>
        </w:rPr>
        <w:t>Результати голосування:</w:t>
      </w:r>
    </w:p>
    <w:p w:rsidR="00F375D8" w:rsidRPr="00684E99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684E99" w:rsidRDefault="004210BB" w:rsidP="00F375D8">
      <w:pPr>
        <w:pStyle w:val="a9"/>
        <w:ind w:left="2832" w:firstLine="708"/>
      </w:pPr>
      <w:r w:rsidRPr="00684E99">
        <w:t xml:space="preserve">за </w:t>
      </w:r>
      <w:r w:rsidRPr="00684E99">
        <w:tab/>
      </w:r>
      <w:r w:rsidRPr="00684E99">
        <w:tab/>
      </w:r>
      <w:r w:rsidRPr="00684E99">
        <w:tab/>
        <w:t>10</w:t>
      </w:r>
    </w:p>
    <w:p w:rsidR="00F375D8" w:rsidRPr="00684E99" w:rsidRDefault="00F375D8" w:rsidP="00F375D8">
      <w:pPr>
        <w:ind w:left="2832" w:firstLine="720"/>
        <w:jc w:val="both"/>
      </w:pPr>
      <w:r w:rsidRPr="00684E99">
        <w:t>проти</w:t>
      </w:r>
      <w:r w:rsidRPr="00684E99">
        <w:tab/>
      </w:r>
      <w:r w:rsidRPr="00684E99">
        <w:tab/>
        <w:t xml:space="preserve">  -</w:t>
      </w:r>
    </w:p>
    <w:p w:rsidR="00F375D8" w:rsidRPr="00684E99" w:rsidRDefault="00F375D8" w:rsidP="00F375D8">
      <w:pPr>
        <w:ind w:left="2832" w:firstLine="720"/>
        <w:jc w:val="both"/>
      </w:pPr>
      <w:r w:rsidRPr="00684E99">
        <w:t xml:space="preserve">утримались </w:t>
      </w:r>
      <w:r w:rsidRPr="00684E99">
        <w:tab/>
        <w:t xml:space="preserve">  -</w:t>
      </w:r>
    </w:p>
    <w:p w:rsidR="00647882" w:rsidRPr="00684E99" w:rsidRDefault="00F375D8" w:rsidP="00212100">
      <w:pPr>
        <w:ind w:left="2832" w:firstLine="720"/>
        <w:jc w:val="both"/>
      </w:pPr>
      <w:r w:rsidRPr="00684E99">
        <w:t xml:space="preserve">усього </w:t>
      </w:r>
      <w:r w:rsidRPr="00684E99">
        <w:tab/>
      </w:r>
      <w:r w:rsidRPr="00684E99">
        <w:tab/>
      </w:r>
      <w:r w:rsidR="004210BB" w:rsidRPr="00684E99">
        <w:t>10</w:t>
      </w:r>
      <w:r w:rsidR="00AE0E17" w:rsidRPr="00684E99">
        <w:t xml:space="preserve"> </w:t>
      </w:r>
      <w:r w:rsidR="00647882" w:rsidRPr="00684E99">
        <w:br w:type="page"/>
      </w:r>
    </w:p>
    <w:p w:rsidR="006F7864" w:rsidRDefault="006F7864" w:rsidP="006F7864">
      <w:pPr>
        <w:jc w:val="both"/>
        <w:rPr>
          <w:b/>
          <w:bCs/>
          <w:u w:val="single"/>
          <w:shd w:val="clear" w:color="auto" w:fill="FFFFFF"/>
        </w:rPr>
      </w:pPr>
    </w:p>
    <w:p w:rsidR="006F7864" w:rsidRPr="00B348EA" w:rsidRDefault="006F7864" w:rsidP="006F7864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</w:t>
      </w:r>
      <w:r w:rsidRPr="006F7864">
        <w:rPr>
          <w:b/>
        </w:rPr>
        <w:t xml:space="preserve"> </w:t>
      </w:r>
      <w:r w:rsidRPr="00684E99">
        <w:rPr>
          <w:b/>
        </w:rPr>
        <w:t xml:space="preserve">Про розгляд проєкту розпорядження голови обласної ради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внесення змін до рішення обласної ради від 03 грудня 2021 року № 149-9/VІІІ </w:t>
      </w:r>
      <w:proofErr w:type="spellStart"/>
      <w:r w:rsidRPr="00684E99">
        <w:rPr>
          <w:b/>
        </w:rPr>
        <w:t>„Про</w:t>
      </w:r>
      <w:proofErr w:type="spellEnd"/>
      <w:r w:rsidRPr="00684E99">
        <w:rPr>
          <w:b/>
        </w:rPr>
        <w:t xml:space="preserve"> обласний бюджет на 2022 рік”.</w:t>
      </w:r>
    </w:p>
    <w:p w:rsidR="006F7864" w:rsidRDefault="006F7864" w:rsidP="006F7864">
      <w:pPr>
        <w:ind w:firstLine="708"/>
        <w:jc w:val="both"/>
        <w:rPr>
          <w:b/>
          <w:bCs/>
        </w:rPr>
      </w:pPr>
    </w:p>
    <w:p w:rsidR="00897254" w:rsidRPr="00B348EA" w:rsidRDefault="00897254" w:rsidP="006F7864">
      <w:pPr>
        <w:ind w:firstLine="708"/>
        <w:jc w:val="both"/>
        <w:rPr>
          <w:b/>
          <w:bCs/>
        </w:rPr>
      </w:pPr>
    </w:p>
    <w:p w:rsidR="006F7864" w:rsidRPr="00B348EA" w:rsidRDefault="006F7864" w:rsidP="006F7864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Pr="00B348EA">
        <w:t>директора департаменту фінансів облдержадміністрації Шебеко Т.І. (телеконференція).</w:t>
      </w:r>
    </w:p>
    <w:p w:rsidR="006F7864" w:rsidRDefault="006F7864" w:rsidP="006F7864">
      <w:pPr>
        <w:jc w:val="both"/>
        <w:rPr>
          <w:b/>
          <w:bCs/>
        </w:rPr>
      </w:pPr>
    </w:p>
    <w:p w:rsidR="00897254" w:rsidRPr="00B348EA" w:rsidRDefault="00897254" w:rsidP="006F7864">
      <w:pPr>
        <w:jc w:val="both"/>
        <w:rPr>
          <w:b/>
          <w:bCs/>
        </w:rPr>
      </w:pPr>
    </w:p>
    <w:p w:rsidR="006F7864" w:rsidRPr="00B348EA" w:rsidRDefault="006F7864" w:rsidP="006F7864">
      <w:pPr>
        <w:jc w:val="both"/>
        <w:rPr>
          <w:rFonts w:eastAsiaTheme="minorHAnsi"/>
          <w:color w:val="000000"/>
          <w:lang w:eastAsia="en-US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Піддубний С.О. (телеконференція)</w:t>
      </w:r>
      <w:r w:rsidR="00F354CE">
        <w:t>.</w:t>
      </w:r>
    </w:p>
    <w:p w:rsidR="006F7864" w:rsidRDefault="006F7864" w:rsidP="006F7864">
      <w:pPr>
        <w:jc w:val="both"/>
      </w:pPr>
    </w:p>
    <w:p w:rsidR="00897254" w:rsidRPr="00B348EA" w:rsidRDefault="00897254" w:rsidP="006F7864">
      <w:pPr>
        <w:jc w:val="both"/>
      </w:pPr>
    </w:p>
    <w:p w:rsidR="006F7864" w:rsidRPr="00B348EA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B348EA" w:rsidRDefault="006F7864" w:rsidP="006F7864"/>
    <w:p w:rsidR="006F7864" w:rsidRDefault="006F7864" w:rsidP="006F7864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 w:rsidRPr="00854BE7">
        <w:rPr>
          <w:lang w:val="uk-UA"/>
        </w:rPr>
        <w:t xml:space="preserve">Погодити запропонований облдержадміністрацією </w:t>
      </w:r>
      <w:proofErr w:type="spellStart"/>
      <w:r w:rsidRPr="00854BE7">
        <w:rPr>
          <w:lang w:val="uk-UA"/>
        </w:rPr>
        <w:t>проєкт</w:t>
      </w:r>
      <w:proofErr w:type="spellEnd"/>
      <w:r w:rsidRPr="00854BE7">
        <w:rPr>
          <w:lang w:val="uk-UA"/>
        </w:rPr>
        <w:t xml:space="preserve"> розпорядження голови обласної ради </w:t>
      </w:r>
      <w:proofErr w:type="spellStart"/>
      <w:r w:rsidRPr="00854BE7">
        <w:rPr>
          <w:lang w:val="uk-UA"/>
        </w:rPr>
        <w:t>„Про</w:t>
      </w:r>
      <w:proofErr w:type="spellEnd"/>
      <w:r w:rsidRPr="00854BE7">
        <w:rPr>
          <w:lang w:val="uk-UA"/>
        </w:rPr>
        <w:t xml:space="preserve"> внесення змін до рішення обласної ради </w:t>
      </w:r>
      <w:r w:rsidR="00854BE7" w:rsidRPr="00854BE7">
        <w:rPr>
          <w:lang w:val="uk-UA"/>
        </w:rPr>
        <w:t xml:space="preserve">від 03 грудня 2021 року № 149-9/VІІІ </w:t>
      </w:r>
      <w:proofErr w:type="spellStart"/>
      <w:r w:rsidR="00854BE7" w:rsidRPr="00854BE7">
        <w:rPr>
          <w:lang w:val="uk-UA"/>
        </w:rPr>
        <w:t>„Про</w:t>
      </w:r>
      <w:proofErr w:type="spellEnd"/>
      <w:r w:rsidR="00854BE7" w:rsidRPr="00854BE7">
        <w:rPr>
          <w:lang w:val="uk-UA"/>
        </w:rPr>
        <w:t xml:space="preserve"> обласний бюджет на 2022 рік”</w:t>
      </w:r>
      <w:r w:rsidRPr="00854BE7">
        <w:rPr>
          <w:lang w:val="uk-UA"/>
        </w:rPr>
        <w:t xml:space="preserve"> </w:t>
      </w:r>
      <w:r w:rsidRPr="00854BE7">
        <w:rPr>
          <w:bCs/>
          <w:lang w:val="uk-UA"/>
        </w:rPr>
        <w:t xml:space="preserve">(лист облдержадміністрації від </w:t>
      </w:r>
      <w:r w:rsidR="00854BE7">
        <w:rPr>
          <w:bCs/>
          <w:lang w:val="uk-UA"/>
        </w:rPr>
        <w:t>15.12</w:t>
      </w:r>
      <w:r w:rsidRPr="00854BE7">
        <w:rPr>
          <w:bCs/>
          <w:lang w:val="uk-UA"/>
        </w:rPr>
        <w:t>.2021 № ВХ-</w:t>
      </w:r>
      <w:r w:rsidR="00854BE7">
        <w:rPr>
          <w:bCs/>
          <w:lang w:val="uk-UA"/>
        </w:rPr>
        <w:t>10807</w:t>
      </w:r>
      <w:r w:rsidRPr="00854BE7">
        <w:rPr>
          <w:bCs/>
          <w:lang w:val="uk-UA"/>
        </w:rPr>
        <w:t>/0/1-21 та пояснювальна записка</w:t>
      </w:r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 xml:space="preserve">департаменту фінансів облдержадміністрації </w:t>
      </w:r>
      <w:r w:rsidR="00854BE7" w:rsidRPr="00854BE7">
        <w:rPr>
          <w:bCs/>
          <w:lang w:val="uk-UA"/>
        </w:rPr>
        <w:t xml:space="preserve">від </w:t>
      </w:r>
      <w:r w:rsidR="00854BE7">
        <w:rPr>
          <w:bCs/>
          <w:lang w:val="uk-UA"/>
        </w:rPr>
        <w:t>15.12</w:t>
      </w:r>
      <w:r w:rsidR="00854BE7" w:rsidRPr="00854BE7">
        <w:rPr>
          <w:bCs/>
          <w:lang w:val="uk-UA"/>
        </w:rPr>
        <w:t>.2021 № ВХ-</w:t>
      </w:r>
      <w:r w:rsidR="00854BE7">
        <w:rPr>
          <w:bCs/>
          <w:lang w:val="uk-UA"/>
        </w:rPr>
        <w:t>10807</w:t>
      </w:r>
      <w:r w:rsidR="00854BE7" w:rsidRPr="00854BE7">
        <w:rPr>
          <w:bCs/>
          <w:lang w:val="uk-UA"/>
        </w:rPr>
        <w:t>/</w:t>
      </w:r>
      <w:r w:rsidR="00854BE7">
        <w:rPr>
          <w:bCs/>
          <w:lang w:val="uk-UA"/>
        </w:rPr>
        <w:t>1</w:t>
      </w:r>
      <w:r w:rsidR="00854BE7" w:rsidRPr="00854BE7">
        <w:rPr>
          <w:bCs/>
          <w:lang w:val="uk-UA"/>
        </w:rPr>
        <w:t>/1-21</w:t>
      </w:r>
      <w:r w:rsidR="007E1C87">
        <w:rPr>
          <w:bCs/>
          <w:lang w:val="uk-UA"/>
        </w:rPr>
        <w:t xml:space="preserve"> додаються</w:t>
      </w:r>
      <w:r w:rsidRPr="00B348EA">
        <w:rPr>
          <w:lang w:val="uk-UA"/>
        </w:rPr>
        <w:t>).</w:t>
      </w:r>
      <w:r w:rsidRPr="00B348EA">
        <w:rPr>
          <w:bCs/>
          <w:lang w:val="uk-UA"/>
        </w:rPr>
        <w:t xml:space="preserve"> </w:t>
      </w:r>
    </w:p>
    <w:p w:rsidR="00897254" w:rsidRPr="00B348EA" w:rsidRDefault="00897254" w:rsidP="006F7864">
      <w:pPr>
        <w:pStyle w:val="af8"/>
        <w:ind w:left="0" w:firstLine="709"/>
        <w:jc w:val="both"/>
        <w:rPr>
          <w:bCs/>
          <w:lang w:val="uk-UA"/>
        </w:rPr>
      </w:pPr>
    </w:p>
    <w:p w:rsidR="006F7864" w:rsidRDefault="006F786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B348EA">
        <w:rPr>
          <w:lang w:val="uk-UA"/>
        </w:rPr>
        <w:t xml:space="preserve">2. Рекомендувати голові обласної ради прийняти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внесення змін до рішення обласної ради від </w:t>
      </w:r>
      <w:r w:rsidR="00E57F06">
        <w:rPr>
          <w:lang w:val="uk-UA"/>
        </w:rPr>
        <w:br/>
      </w:r>
      <w:r w:rsidR="0091717E" w:rsidRPr="00854BE7">
        <w:rPr>
          <w:lang w:val="uk-UA"/>
        </w:rPr>
        <w:t xml:space="preserve">03 грудня 2021 року № 149-9/VІІІ </w:t>
      </w:r>
      <w:proofErr w:type="spellStart"/>
      <w:r w:rsidR="0091717E" w:rsidRPr="00854BE7">
        <w:rPr>
          <w:lang w:val="uk-UA"/>
        </w:rPr>
        <w:t>„Про</w:t>
      </w:r>
      <w:proofErr w:type="spellEnd"/>
      <w:r w:rsidR="0091717E" w:rsidRPr="00854BE7">
        <w:rPr>
          <w:lang w:val="uk-UA"/>
        </w:rPr>
        <w:t xml:space="preserve"> обласний бюджет на 2022 рік”</w:t>
      </w:r>
      <w:r w:rsidRPr="00B348EA">
        <w:rPr>
          <w:bCs/>
          <w:lang w:val="uk-UA"/>
        </w:rPr>
        <w:t xml:space="preserve">. </w:t>
      </w:r>
    </w:p>
    <w:p w:rsidR="00897254" w:rsidRPr="00B348EA" w:rsidRDefault="00897254" w:rsidP="006F7864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6F7864" w:rsidRPr="00B348EA" w:rsidRDefault="006F7864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Рекомендувати департаменту фінансів облдержадміністрації (Шебеко) надати </w:t>
      </w:r>
      <w:proofErr w:type="spellStart"/>
      <w:r w:rsidRPr="00B348EA">
        <w:rPr>
          <w:lang w:val="uk-UA"/>
        </w:rPr>
        <w:t>проєкт</w:t>
      </w:r>
      <w:proofErr w:type="spellEnd"/>
      <w:r w:rsidRPr="00B348EA">
        <w:rPr>
          <w:lang w:val="uk-UA"/>
        </w:rPr>
        <w:t xml:space="preserve"> розпорядження голови обласної ради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внесення змін до рішення обласної ради від 03 грудня 2021 року № 149-9/VІІІ </w:t>
      </w:r>
      <w:proofErr w:type="spellStart"/>
      <w:r w:rsidR="00C45622" w:rsidRPr="00854BE7">
        <w:rPr>
          <w:lang w:val="uk-UA"/>
        </w:rPr>
        <w:t>„Про</w:t>
      </w:r>
      <w:proofErr w:type="spellEnd"/>
      <w:r w:rsidR="00C45622" w:rsidRPr="00854BE7">
        <w:rPr>
          <w:lang w:val="uk-UA"/>
        </w:rPr>
        <w:t xml:space="preserve"> обласний бюджет на 2022 рік”</w:t>
      </w:r>
      <w:bookmarkStart w:id="0" w:name="_GoBack"/>
      <w:bookmarkEnd w:id="0"/>
      <w:r w:rsidRPr="00B348EA">
        <w:rPr>
          <w:bCs/>
          <w:lang w:val="uk-UA"/>
        </w:rPr>
        <w:t xml:space="preserve"> </w:t>
      </w:r>
      <w:r w:rsidRPr="00B348EA">
        <w:rPr>
          <w:lang w:val="uk-UA"/>
        </w:rPr>
        <w:t>на чергову сесію обласної ради для затвердження</w:t>
      </w:r>
      <w:r w:rsidRPr="00B348EA">
        <w:rPr>
          <w:bCs/>
          <w:lang w:val="uk-UA"/>
        </w:rPr>
        <w:t>.</w:t>
      </w:r>
    </w:p>
    <w:p w:rsidR="006F7864" w:rsidRPr="001A3EA3" w:rsidRDefault="006F7864" w:rsidP="006F7864">
      <w:pPr>
        <w:pStyle w:val="a9"/>
        <w:spacing w:line="300" w:lineRule="exact"/>
        <w:rPr>
          <w:b/>
          <w:bCs/>
        </w:rPr>
      </w:pPr>
    </w:p>
    <w:p w:rsidR="006F7864" w:rsidRDefault="006F7864" w:rsidP="006F7864">
      <w:pPr>
        <w:pStyle w:val="a9"/>
        <w:spacing w:line="300" w:lineRule="exact"/>
        <w:rPr>
          <w:b/>
          <w:bCs/>
        </w:rPr>
      </w:pPr>
    </w:p>
    <w:p w:rsidR="00897254" w:rsidRPr="00B348EA" w:rsidRDefault="00897254" w:rsidP="006F7864">
      <w:pPr>
        <w:pStyle w:val="a9"/>
        <w:spacing w:line="300" w:lineRule="exact"/>
        <w:rPr>
          <w:b/>
          <w:bCs/>
        </w:rPr>
      </w:pP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6F7864" w:rsidRPr="00B348EA" w:rsidRDefault="006F7864" w:rsidP="006F7864">
      <w:pPr>
        <w:pStyle w:val="a9"/>
        <w:ind w:left="2832" w:firstLine="708"/>
      </w:pPr>
      <w:r w:rsidRPr="00B348EA">
        <w:t xml:space="preserve">за </w:t>
      </w:r>
      <w:r w:rsidRPr="00B348EA">
        <w:tab/>
      </w:r>
      <w:r w:rsidRPr="00B348EA">
        <w:tab/>
      </w:r>
      <w:r w:rsidRPr="00B348EA">
        <w:tab/>
      </w:r>
      <w:r w:rsidR="0091717E">
        <w:t>10</w:t>
      </w:r>
    </w:p>
    <w:p w:rsidR="006F7864" w:rsidRPr="00B348EA" w:rsidRDefault="006F7864" w:rsidP="006F7864">
      <w:pPr>
        <w:ind w:left="2832" w:firstLine="720"/>
        <w:jc w:val="both"/>
      </w:pPr>
      <w:r w:rsidRPr="00B348EA">
        <w:t>проти</w:t>
      </w:r>
      <w:r w:rsidRPr="00B348EA">
        <w:tab/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утримались </w:t>
      </w:r>
      <w:r w:rsidRPr="00B348EA">
        <w:tab/>
        <w:t xml:space="preserve">  -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усього </w:t>
      </w:r>
      <w:r w:rsidRPr="00B348EA">
        <w:tab/>
      </w:r>
      <w:r w:rsidRPr="00B348EA">
        <w:tab/>
      </w:r>
      <w:r w:rsidR="0091717E">
        <w:t>10</w:t>
      </w:r>
    </w:p>
    <w:p w:rsidR="006F7864" w:rsidRPr="00B348EA" w:rsidRDefault="006F7864" w:rsidP="006F7864">
      <w:pPr>
        <w:ind w:left="2832" w:firstLine="720"/>
        <w:jc w:val="both"/>
      </w:pPr>
      <w:r w:rsidRPr="00B348EA">
        <w:t xml:space="preserve"> </w:t>
      </w:r>
      <w:r w:rsidRPr="00B348EA">
        <w:br w:type="page"/>
      </w:r>
    </w:p>
    <w:p w:rsidR="007A3288" w:rsidRPr="00684E99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684E99" w:rsidRDefault="00B43F4E" w:rsidP="00B43F4E">
      <w:pPr>
        <w:jc w:val="both"/>
        <w:rPr>
          <w:b/>
          <w:bCs/>
          <w:shd w:val="clear" w:color="auto" w:fill="FFFFFF"/>
        </w:rPr>
      </w:pPr>
      <w:r w:rsidRPr="00684E99">
        <w:rPr>
          <w:b/>
          <w:bCs/>
          <w:u w:val="single"/>
          <w:shd w:val="clear" w:color="auto" w:fill="FFFFFF"/>
        </w:rPr>
        <w:t>СЛУХАЛИ:</w:t>
      </w:r>
      <w:r w:rsidRPr="00684E99">
        <w:rPr>
          <w:b/>
          <w:bCs/>
          <w:shd w:val="clear" w:color="auto" w:fill="FFFFFF"/>
        </w:rPr>
        <w:t xml:space="preserve"> </w:t>
      </w:r>
      <w:r w:rsidR="0069414F">
        <w:rPr>
          <w:b/>
          <w:bCs/>
          <w:shd w:val="clear" w:color="auto" w:fill="FFFFFF"/>
        </w:rPr>
        <w:t>3</w:t>
      </w:r>
      <w:r w:rsidR="004517BC" w:rsidRPr="00684E99">
        <w:rPr>
          <w:b/>
          <w:bCs/>
          <w:shd w:val="clear" w:color="auto" w:fill="FFFFFF"/>
        </w:rPr>
        <w:t xml:space="preserve"> </w:t>
      </w:r>
      <w:r w:rsidRPr="00684E99">
        <w:rPr>
          <w:b/>
          <w:bCs/>
          <w:shd w:val="clear" w:color="auto" w:fill="FFFFFF"/>
        </w:rPr>
        <w:t>. Різне.</w:t>
      </w:r>
    </w:p>
    <w:p w:rsidR="00B43F4E" w:rsidRPr="00684E99" w:rsidRDefault="00B43F4E" w:rsidP="00B43F4E">
      <w:pPr>
        <w:jc w:val="both"/>
        <w:rPr>
          <w:b/>
          <w:bCs/>
          <w:shd w:val="clear" w:color="auto" w:fill="FFFFFF"/>
        </w:rPr>
      </w:pPr>
    </w:p>
    <w:p w:rsidR="00212100" w:rsidRPr="00684E99" w:rsidRDefault="00212100" w:rsidP="00212100">
      <w:pPr>
        <w:jc w:val="both"/>
        <w:rPr>
          <w:b/>
          <w:bCs/>
        </w:rPr>
      </w:pPr>
      <w:r w:rsidRPr="00684E99">
        <w:t>Пропозиції не надходили.</w:t>
      </w:r>
    </w:p>
    <w:p w:rsidR="00212100" w:rsidRPr="00684E99" w:rsidRDefault="00212100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ind w:firstLine="708"/>
        <w:jc w:val="both"/>
        <w:rPr>
          <w:b/>
          <w:bCs/>
        </w:rPr>
      </w:pPr>
      <w:r w:rsidRPr="00684E99">
        <w:rPr>
          <w:b/>
          <w:bCs/>
        </w:rPr>
        <w:t xml:space="preserve">Інформація: </w:t>
      </w:r>
    </w:p>
    <w:p w:rsidR="00212100" w:rsidRPr="00684E99" w:rsidRDefault="00212100" w:rsidP="00212100">
      <w:pPr>
        <w:jc w:val="both"/>
        <w:rPr>
          <w:b/>
          <w:bCs/>
        </w:rPr>
      </w:pPr>
    </w:p>
    <w:p w:rsidR="006E4173" w:rsidRPr="00684E99" w:rsidRDefault="006E4173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jc w:val="both"/>
        <w:rPr>
          <w:b/>
          <w:bCs/>
          <w:u w:val="single"/>
        </w:rPr>
      </w:pPr>
      <w:r w:rsidRPr="00684E99">
        <w:rPr>
          <w:b/>
          <w:bCs/>
          <w:u w:val="single"/>
        </w:rPr>
        <w:t xml:space="preserve">ВИСТУПИЛИ: </w:t>
      </w:r>
    </w:p>
    <w:p w:rsidR="00212100" w:rsidRPr="00684E99" w:rsidRDefault="00212100" w:rsidP="0021210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66117F" w:rsidRPr="00684E99" w:rsidRDefault="0066117F" w:rsidP="0066117F"/>
    <w:p w:rsidR="00212100" w:rsidRPr="00684E99" w:rsidRDefault="00212100" w:rsidP="00212100">
      <w:pPr>
        <w:jc w:val="both"/>
        <w:rPr>
          <w:b/>
          <w:bCs/>
          <w:u w:val="single"/>
        </w:rPr>
      </w:pPr>
      <w:r w:rsidRPr="00684E99">
        <w:rPr>
          <w:b/>
          <w:bCs/>
          <w:u w:val="single"/>
        </w:rPr>
        <w:t xml:space="preserve">ВИРІШИЛИ: </w:t>
      </w:r>
    </w:p>
    <w:p w:rsidR="00212100" w:rsidRPr="00684E99" w:rsidRDefault="00212100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jc w:val="both"/>
        <w:rPr>
          <w:b/>
          <w:bCs/>
        </w:rPr>
      </w:pPr>
    </w:p>
    <w:p w:rsidR="00212100" w:rsidRPr="00684E99" w:rsidRDefault="00212100" w:rsidP="00212100">
      <w:pPr>
        <w:pStyle w:val="a9"/>
        <w:spacing w:line="300" w:lineRule="exact"/>
        <w:jc w:val="center"/>
        <w:rPr>
          <w:b/>
          <w:bCs/>
        </w:rPr>
      </w:pPr>
      <w:r w:rsidRPr="00684E99">
        <w:rPr>
          <w:b/>
          <w:bCs/>
        </w:rPr>
        <w:t>Результати голосування:</w:t>
      </w:r>
    </w:p>
    <w:p w:rsidR="00212100" w:rsidRPr="00684E99" w:rsidRDefault="00212100" w:rsidP="00212100">
      <w:pPr>
        <w:pStyle w:val="a9"/>
        <w:spacing w:line="300" w:lineRule="exact"/>
        <w:jc w:val="center"/>
        <w:rPr>
          <w:b/>
          <w:bCs/>
        </w:rPr>
      </w:pPr>
    </w:p>
    <w:p w:rsidR="00212100" w:rsidRPr="00684E99" w:rsidRDefault="00212100" w:rsidP="00212100">
      <w:pPr>
        <w:pStyle w:val="a9"/>
        <w:ind w:left="2832" w:firstLine="708"/>
      </w:pPr>
      <w:r w:rsidRPr="00684E99">
        <w:t xml:space="preserve">за </w:t>
      </w:r>
      <w:r w:rsidRPr="00684E99">
        <w:tab/>
      </w:r>
      <w:r w:rsidRPr="00684E99">
        <w:tab/>
      </w:r>
      <w:r w:rsidRPr="00684E99">
        <w:tab/>
        <w:t>-</w:t>
      </w:r>
    </w:p>
    <w:p w:rsidR="00212100" w:rsidRPr="00684E99" w:rsidRDefault="00212100" w:rsidP="00212100">
      <w:pPr>
        <w:ind w:left="2832" w:firstLine="720"/>
        <w:jc w:val="both"/>
      </w:pPr>
      <w:r w:rsidRPr="00684E99">
        <w:t>проти</w:t>
      </w:r>
      <w:r w:rsidRPr="00684E99">
        <w:tab/>
      </w:r>
      <w:r w:rsidRPr="00684E99">
        <w:tab/>
        <w:t>-</w:t>
      </w:r>
    </w:p>
    <w:p w:rsidR="00212100" w:rsidRPr="00684E99" w:rsidRDefault="00212100" w:rsidP="00212100">
      <w:pPr>
        <w:ind w:left="2832" w:firstLine="720"/>
        <w:jc w:val="both"/>
      </w:pPr>
      <w:r w:rsidRPr="00684E99">
        <w:t xml:space="preserve">утримались </w:t>
      </w:r>
      <w:r w:rsidRPr="00684E99">
        <w:tab/>
        <w:t>-</w:t>
      </w:r>
    </w:p>
    <w:p w:rsidR="00212100" w:rsidRPr="00684E99" w:rsidRDefault="00212100" w:rsidP="00212100">
      <w:pPr>
        <w:ind w:left="2832" w:firstLine="720"/>
        <w:jc w:val="both"/>
      </w:pPr>
      <w:r w:rsidRPr="00684E99">
        <w:t xml:space="preserve">усього </w:t>
      </w:r>
      <w:r w:rsidRPr="00684E99">
        <w:tab/>
      </w:r>
      <w:r w:rsidRPr="00684E99">
        <w:tab/>
        <w:t>-</w:t>
      </w:r>
    </w:p>
    <w:p w:rsidR="007104CB" w:rsidRPr="00684E99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212100" w:rsidRPr="00684E99" w:rsidRDefault="00212100" w:rsidP="00D35938">
      <w:pPr>
        <w:jc w:val="both"/>
        <w:rPr>
          <w:b/>
          <w:bCs/>
          <w:sz w:val="24"/>
          <w:szCs w:val="24"/>
        </w:rPr>
      </w:pPr>
    </w:p>
    <w:p w:rsidR="00E24E92" w:rsidRPr="00684E99" w:rsidRDefault="00E24E92" w:rsidP="00D35938">
      <w:pPr>
        <w:jc w:val="both"/>
        <w:rPr>
          <w:b/>
          <w:bCs/>
          <w:sz w:val="24"/>
          <w:szCs w:val="24"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69414F" w:rsidRPr="00067175" w:rsidRDefault="0069414F" w:rsidP="0069414F">
      <w:pPr>
        <w:jc w:val="both"/>
      </w:pPr>
      <w:r w:rsidRPr="00067175">
        <w:rPr>
          <w:b/>
          <w:bCs/>
        </w:rPr>
        <w:t>Голова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  <w:t>С.О. ПІДДУБНИЙ</w:t>
      </w:r>
    </w:p>
    <w:p w:rsidR="0069414F" w:rsidRDefault="0069414F" w:rsidP="0069414F">
      <w:pPr>
        <w:jc w:val="both"/>
        <w:rPr>
          <w:b/>
          <w:bCs/>
        </w:rPr>
      </w:pP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4F0EA9" w:rsidRPr="00684E99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color w:val="000000"/>
        </w:rPr>
        <w:t>Т.С.</w:t>
      </w:r>
      <w:r w:rsidRPr="00067175">
        <w:rPr>
          <w:b/>
          <w:bCs/>
          <w:color w:val="000000"/>
        </w:rPr>
        <w:t xml:space="preserve"> ЧАБАНОВА</w:t>
      </w:r>
    </w:p>
    <w:sectPr w:rsidR="004F0EA9" w:rsidRPr="00684E99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34" w:rsidRDefault="00A54F34">
      <w:r>
        <w:separator/>
      </w:r>
    </w:p>
  </w:endnote>
  <w:endnote w:type="continuationSeparator" w:id="0">
    <w:p w:rsidR="00A54F34" w:rsidRDefault="00A5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34" w:rsidRDefault="00A54F34">
      <w:r>
        <w:separator/>
      </w:r>
    </w:p>
  </w:footnote>
  <w:footnote w:type="continuationSeparator" w:id="0">
    <w:p w:rsidR="00A54F34" w:rsidRDefault="00A5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637ABE" w:rsidRPr="00637ABE">
      <w:rPr>
        <w:noProof/>
        <w:lang w:val="ru-RU"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C45622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4D6D"/>
    <w:rsid w:val="000062FD"/>
    <w:rsid w:val="000070A5"/>
    <w:rsid w:val="000105D3"/>
    <w:rsid w:val="00010F65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05F"/>
    <w:rsid w:val="00247E78"/>
    <w:rsid w:val="002500BA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D1B"/>
    <w:rsid w:val="00325F61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4AF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1CA4"/>
    <w:rsid w:val="00402BA8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5D34"/>
    <w:rsid w:val="004B5DF9"/>
    <w:rsid w:val="004C1C61"/>
    <w:rsid w:val="004C1ED2"/>
    <w:rsid w:val="004C2A31"/>
    <w:rsid w:val="004C2C5A"/>
    <w:rsid w:val="004C37FE"/>
    <w:rsid w:val="004C3FE8"/>
    <w:rsid w:val="004C4673"/>
    <w:rsid w:val="004C6B66"/>
    <w:rsid w:val="004D1829"/>
    <w:rsid w:val="004D2FB6"/>
    <w:rsid w:val="004D5C29"/>
    <w:rsid w:val="004E326A"/>
    <w:rsid w:val="004E5F5E"/>
    <w:rsid w:val="004F0EA9"/>
    <w:rsid w:val="004F29FF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37ABE"/>
    <w:rsid w:val="006407A0"/>
    <w:rsid w:val="006409EB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30"/>
    <w:rsid w:val="006849E5"/>
    <w:rsid w:val="00684E99"/>
    <w:rsid w:val="00687AF1"/>
    <w:rsid w:val="0069032D"/>
    <w:rsid w:val="00690B38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23F1"/>
    <w:rsid w:val="006D332D"/>
    <w:rsid w:val="006D33FA"/>
    <w:rsid w:val="006D38A9"/>
    <w:rsid w:val="006D42BF"/>
    <w:rsid w:val="006D57EE"/>
    <w:rsid w:val="006E0065"/>
    <w:rsid w:val="006E077E"/>
    <w:rsid w:val="006E1DEC"/>
    <w:rsid w:val="006E1E7B"/>
    <w:rsid w:val="006E2165"/>
    <w:rsid w:val="006E4121"/>
    <w:rsid w:val="006E4173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3739D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C03EB"/>
    <w:rsid w:val="009C2A0F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ED3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4F34"/>
    <w:rsid w:val="00A55626"/>
    <w:rsid w:val="00A55703"/>
    <w:rsid w:val="00A566B9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282E"/>
    <w:rsid w:val="00BF2FA0"/>
    <w:rsid w:val="00BF34C5"/>
    <w:rsid w:val="00BF3A7E"/>
    <w:rsid w:val="00BF3ADE"/>
    <w:rsid w:val="00BF5402"/>
    <w:rsid w:val="00BF6942"/>
    <w:rsid w:val="00C00CB0"/>
    <w:rsid w:val="00C027FA"/>
    <w:rsid w:val="00C05766"/>
    <w:rsid w:val="00C05AA0"/>
    <w:rsid w:val="00C06AC6"/>
    <w:rsid w:val="00C06ECE"/>
    <w:rsid w:val="00C0765E"/>
    <w:rsid w:val="00C1048E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12B5"/>
    <w:rsid w:val="00C31F85"/>
    <w:rsid w:val="00C33C45"/>
    <w:rsid w:val="00C3516F"/>
    <w:rsid w:val="00C35612"/>
    <w:rsid w:val="00C37CF6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DA8"/>
    <w:rsid w:val="00D408F2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7BC2"/>
    <w:rsid w:val="00D605B8"/>
    <w:rsid w:val="00D6126B"/>
    <w:rsid w:val="00D614ED"/>
    <w:rsid w:val="00D63692"/>
    <w:rsid w:val="00D6481C"/>
    <w:rsid w:val="00D6620B"/>
    <w:rsid w:val="00D74248"/>
    <w:rsid w:val="00D748C2"/>
    <w:rsid w:val="00D750CB"/>
    <w:rsid w:val="00D76864"/>
    <w:rsid w:val="00D76D8C"/>
    <w:rsid w:val="00D77190"/>
    <w:rsid w:val="00D80081"/>
    <w:rsid w:val="00D80763"/>
    <w:rsid w:val="00D815CF"/>
    <w:rsid w:val="00D81CD1"/>
    <w:rsid w:val="00D8208E"/>
    <w:rsid w:val="00D8387C"/>
    <w:rsid w:val="00D83970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45BA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63C2"/>
    <w:rsid w:val="00E71B2E"/>
    <w:rsid w:val="00E731F3"/>
    <w:rsid w:val="00E7578D"/>
    <w:rsid w:val="00E75AB5"/>
    <w:rsid w:val="00E77B33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C1FA2"/>
    <w:rsid w:val="00EC253A"/>
    <w:rsid w:val="00EC285B"/>
    <w:rsid w:val="00EC3E3B"/>
    <w:rsid w:val="00EC4B2B"/>
    <w:rsid w:val="00EC5F29"/>
    <w:rsid w:val="00ED0A6B"/>
    <w:rsid w:val="00ED0DA5"/>
    <w:rsid w:val="00ED1593"/>
    <w:rsid w:val="00ED189A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40F0"/>
    <w:rsid w:val="00F843AE"/>
    <w:rsid w:val="00F844FE"/>
    <w:rsid w:val="00F866CD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7013"/>
    <w:rsid w:val="00FF09E4"/>
    <w:rsid w:val="00FF1AF0"/>
    <w:rsid w:val="00FF341C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D979-83E3-4C68-859F-31312429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78</cp:revision>
  <cp:lastPrinted>2021-12-21T09:05:00Z</cp:lastPrinted>
  <dcterms:created xsi:type="dcterms:W3CDTF">2021-12-21T07:43:00Z</dcterms:created>
  <dcterms:modified xsi:type="dcterms:W3CDTF">2021-12-21T09:27:00Z</dcterms:modified>
</cp:coreProperties>
</file>