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657858" w:rsidRDefault="00487229" w:rsidP="00D05E2A">
      <w:pPr>
        <w:pStyle w:val="afa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213C3" wp14:editId="405CDAC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D3B" w:rsidRPr="00657858">
        <w:rPr>
          <w:lang w:val="en-US"/>
        </w:rPr>
        <w:br w:type="textWrapping" w:clear="all"/>
      </w:r>
    </w:p>
    <w:p w:rsidR="002B2ADF" w:rsidRPr="00C225A5" w:rsidRDefault="002B2ADF" w:rsidP="002B2ADF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2B2ADF" w:rsidRPr="000677D8" w:rsidRDefault="002B2ADF" w:rsidP="002B2AD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2B2ADF" w:rsidRPr="00C225A5" w:rsidRDefault="002B2ADF" w:rsidP="002B2ADF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</w:t>
      </w:r>
      <w:r w:rsidRPr="007841F9">
        <w:rPr>
          <w:b/>
          <w:bCs/>
          <w:iCs/>
          <w:sz w:val="32"/>
          <w:szCs w:val="32"/>
        </w:rPr>
        <w:t>ради з питань базових галузей економіки, комунальної власності, концесії, корпоративних прав, інвестицій та міжрегіонального співробітництва</w:t>
      </w:r>
    </w:p>
    <w:p w:rsidR="00CE4C8F" w:rsidRPr="00FD1E7E" w:rsidRDefault="00E552BD" w:rsidP="00547C63">
      <w:pPr>
        <w:ind w:left="-8" w:right="-8"/>
        <w:jc w:val="center"/>
        <w:rPr>
          <w:bCs/>
          <w:iCs/>
          <w:szCs w:val="28"/>
        </w:rPr>
      </w:pPr>
      <w:r>
        <w:rPr>
          <w:noProof/>
          <w:szCs w:val="28"/>
          <w:lang w:val="ru-RU"/>
        </w:rPr>
        <w:pict>
          <v:line id="Прямая соединительная линия 2" o:spid="_x0000_s1026" style="position:absolute;left:0;text-align:left;z-index:251657216;visibility:visible;mso-wrap-distance-top:-3e-5mm;mso-wrap-distance-bottom:-3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CE4C8F" w:rsidRPr="00FD1E7E">
          <w:rPr>
            <w:color w:val="000000"/>
            <w:szCs w:val="28"/>
          </w:rPr>
          <w:t>49004, м</w:t>
        </w:r>
      </w:smartTag>
      <w:r w:rsidR="00CE4C8F" w:rsidRPr="00FD1E7E">
        <w:rPr>
          <w:color w:val="000000"/>
          <w:szCs w:val="28"/>
        </w:rPr>
        <w:t>. Дніпро, пр</w:t>
      </w:r>
      <w:r w:rsidR="00E23445" w:rsidRPr="00FD1E7E">
        <w:rPr>
          <w:color w:val="000000"/>
          <w:szCs w:val="28"/>
        </w:rPr>
        <w:t>осп</w:t>
      </w:r>
      <w:r w:rsidR="00CE4C8F" w:rsidRPr="00FD1E7E">
        <w:rPr>
          <w:color w:val="000000"/>
          <w:szCs w:val="28"/>
        </w:rPr>
        <w:t>. Олександра Поля, 2</w:t>
      </w: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FD1E7E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FD1E7E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31231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1F54B1">
        <w:rPr>
          <w:b/>
          <w:bCs/>
          <w:color w:val="000000"/>
          <w:szCs w:val="28"/>
          <w:shd w:val="clear" w:color="auto" w:fill="FFFFFF"/>
          <w:lang w:val="ru-RU" w:eastAsia="uk-UA"/>
        </w:rPr>
        <w:t>10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751D84" w:rsidRDefault="00751D84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751D84" w:rsidRPr="00FD1E7E" w:rsidRDefault="00751D84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C6A9E" w:rsidRPr="00FD1E7E" w:rsidRDefault="001F54B1" w:rsidP="00AC6A9E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01 грудня</w:t>
      </w:r>
      <w:r w:rsidR="00AC6A9E" w:rsidRPr="00FD1E7E">
        <w:rPr>
          <w:color w:val="000000"/>
          <w:szCs w:val="28"/>
          <w:lang w:eastAsia="uk-UA"/>
        </w:rPr>
        <w:t xml:space="preserve"> 202</w:t>
      </w:r>
      <w:r w:rsidR="00AC6A9E">
        <w:rPr>
          <w:color w:val="000000"/>
          <w:szCs w:val="28"/>
          <w:lang w:eastAsia="uk-UA"/>
        </w:rPr>
        <w:t>1</w:t>
      </w:r>
      <w:r w:rsidR="00AC6A9E" w:rsidRPr="00FD1E7E">
        <w:rPr>
          <w:color w:val="000000"/>
          <w:szCs w:val="28"/>
          <w:lang w:eastAsia="uk-UA"/>
        </w:rPr>
        <w:t xml:space="preserve"> року</w:t>
      </w:r>
    </w:p>
    <w:p w:rsidR="00AC6A9E" w:rsidRPr="00FD1E7E" w:rsidRDefault="001F54B1" w:rsidP="00AC6A9E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12</w:t>
      </w:r>
      <w:r w:rsidR="00AC6A9E" w:rsidRPr="00FD1E7E">
        <w:rPr>
          <w:color w:val="000000"/>
          <w:szCs w:val="28"/>
          <w:lang w:eastAsia="uk-UA"/>
        </w:rPr>
        <w:t>:</w:t>
      </w:r>
      <w:r>
        <w:rPr>
          <w:color w:val="000000"/>
          <w:szCs w:val="28"/>
          <w:lang w:eastAsia="uk-UA"/>
        </w:rPr>
        <w:t>0</w:t>
      </w:r>
      <w:r w:rsidR="00AC6A9E" w:rsidRPr="00FD1E7E">
        <w:rPr>
          <w:color w:val="000000"/>
          <w:szCs w:val="28"/>
          <w:lang w:eastAsia="uk-UA"/>
        </w:rPr>
        <w:t>0</w:t>
      </w:r>
    </w:p>
    <w:p w:rsidR="00AC6A9E" w:rsidRDefault="00AC6A9E" w:rsidP="00AC6A9E">
      <w:pPr>
        <w:widowControl w:val="0"/>
        <w:jc w:val="right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кімн</w:t>
      </w:r>
      <w:proofErr w:type="spellEnd"/>
      <w:r>
        <w:rPr>
          <w:szCs w:val="28"/>
          <w:lang w:eastAsia="en-US"/>
        </w:rPr>
        <w:t>. 306</w:t>
      </w:r>
    </w:p>
    <w:p w:rsidR="007C2562" w:rsidRDefault="007C2562" w:rsidP="00AC6A9E">
      <w:pPr>
        <w:widowControl w:val="0"/>
        <w:jc w:val="right"/>
        <w:rPr>
          <w:szCs w:val="28"/>
          <w:lang w:eastAsia="en-US"/>
        </w:rPr>
      </w:pPr>
    </w:p>
    <w:p w:rsidR="00751D84" w:rsidRPr="00FD1E7E" w:rsidRDefault="00751D84" w:rsidP="00AC6A9E">
      <w:pPr>
        <w:widowControl w:val="0"/>
        <w:jc w:val="right"/>
        <w:rPr>
          <w:szCs w:val="28"/>
          <w:lang w:eastAsia="en-US"/>
        </w:rPr>
      </w:pPr>
    </w:p>
    <w:p w:rsidR="001F54B1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FD1E7E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FD1E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Пісоцький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В.А.,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Турчак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А.М.,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="001518F4" w:rsidRPr="001518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A6976" w:rsidRPr="00620914">
        <w:rPr>
          <w:color w:val="000000"/>
          <w:sz w:val="28"/>
          <w:szCs w:val="28"/>
          <w:lang w:val="uk-UA" w:eastAsia="uk-UA"/>
        </w:rPr>
        <w:t>Пригунов</w:t>
      </w:r>
      <w:proofErr w:type="spellEnd"/>
      <w:r w:rsidR="006A6976" w:rsidRPr="00620914">
        <w:rPr>
          <w:color w:val="000000"/>
          <w:sz w:val="28"/>
          <w:szCs w:val="28"/>
          <w:lang w:val="uk-UA" w:eastAsia="uk-UA"/>
        </w:rPr>
        <w:t xml:space="preserve"> Г.О.</w:t>
      </w:r>
      <w:r w:rsidR="006A6976">
        <w:rPr>
          <w:color w:val="000000"/>
          <w:sz w:val="28"/>
          <w:szCs w:val="28"/>
          <w:lang w:val="uk-UA" w:eastAsia="uk-UA"/>
        </w:rPr>
        <w:t xml:space="preserve"> </w:t>
      </w:r>
    </w:p>
    <w:p w:rsidR="001F54B1" w:rsidRPr="00FD1E7E" w:rsidRDefault="00AC6A9E" w:rsidP="001F54B1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3B47B2">
        <w:rPr>
          <w:color w:val="000000"/>
          <w:sz w:val="28"/>
          <w:szCs w:val="28"/>
          <w:u w:val="single"/>
          <w:lang w:val="uk-UA" w:eastAsia="uk-UA"/>
        </w:rPr>
        <w:t>Відсутні члени комісії:</w:t>
      </w:r>
      <w:r w:rsidR="00E94A5C" w:rsidRPr="00E94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82D38" w:rsidRPr="00FD1E7E">
        <w:rPr>
          <w:color w:val="000000"/>
          <w:sz w:val="28"/>
          <w:szCs w:val="28"/>
          <w:lang w:val="uk-UA" w:eastAsia="uk-UA"/>
        </w:rPr>
        <w:t>Андрійченко</w:t>
      </w:r>
      <w:proofErr w:type="spellEnd"/>
      <w:r w:rsidR="00882D38" w:rsidRPr="00FD1E7E">
        <w:rPr>
          <w:color w:val="000000"/>
          <w:sz w:val="28"/>
          <w:szCs w:val="28"/>
          <w:lang w:val="uk-UA" w:eastAsia="uk-UA"/>
        </w:rPr>
        <w:t xml:space="preserve"> О.Д</w:t>
      </w:r>
      <w:r w:rsidR="00882D38">
        <w:rPr>
          <w:color w:val="000000"/>
          <w:sz w:val="28"/>
          <w:szCs w:val="28"/>
          <w:lang w:val="uk-UA" w:eastAsia="uk-UA"/>
        </w:rPr>
        <w:t xml:space="preserve">., </w:t>
      </w:r>
      <w:r w:rsidR="00E94A5C" w:rsidRPr="00620914">
        <w:rPr>
          <w:color w:val="000000"/>
          <w:sz w:val="28"/>
          <w:szCs w:val="28"/>
          <w:lang w:val="uk-UA" w:eastAsia="uk-UA"/>
        </w:rPr>
        <w:t>Сергєєв В.С.</w:t>
      </w:r>
      <w:r w:rsidR="001F54B1">
        <w:rPr>
          <w:color w:val="000000"/>
          <w:sz w:val="28"/>
          <w:szCs w:val="28"/>
          <w:lang w:val="uk-UA" w:eastAsia="uk-UA"/>
        </w:rPr>
        <w:t>,</w:t>
      </w:r>
      <w:r w:rsidR="001F54B1" w:rsidRPr="001F54B1">
        <w:rPr>
          <w:color w:val="000000"/>
          <w:sz w:val="28"/>
          <w:szCs w:val="28"/>
          <w:lang w:val="uk-UA" w:eastAsia="uk-UA"/>
        </w:rPr>
        <w:t xml:space="preserve"> </w:t>
      </w:r>
      <w:r w:rsidR="001F54B1" w:rsidRPr="00FD1E7E">
        <w:rPr>
          <w:color w:val="000000"/>
          <w:sz w:val="28"/>
          <w:szCs w:val="28"/>
          <w:lang w:val="uk-UA" w:eastAsia="uk-UA"/>
        </w:rPr>
        <w:t>Герасимчук Д.Ю</w:t>
      </w:r>
      <w:r w:rsidR="001F54B1">
        <w:rPr>
          <w:color w:val="000000"/>
          <w:sz w:val="28"/>
          <w:szCs w:val="28"/>
          <w:lang w:val="uk-UA" w:eastAsia="uk-UA"/>
        </w:rPr>
        <w:t xml:space="preserve">. </w:t>
      </w:r>
    </w:p>
    <w:p w:rsidR="00AC6A9E" w:rsidRPr="00FD1E7E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</w:p>
    <w:p w:rsidR="00AC6A9E" w:rsidRDefault="00AC6A9E" w:rsidP="00AC6A9E">
      <w:pPr>
        <w:widowControl w:val="0"/>
        <w:jc w:val="both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У роботі комісії взяли участь:</w:t>
      </w:r>
    </w:p>
    <w:p w:rsidR="00EB0040" w:rsidRDefault="00EB0040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A4288" w:rsidRDefault="00882D38" w:rsidP="00AC6A9E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 xml:space="preserve">Марченко </w:t>
      </w:r>
      <w:r>
        <w:rPr>
          <w:color w:val="000000"/>
          <w:szCs w:val="28"/>
          <w:lang w:eastAsia="uk-UA"/>
        </w:rPr>
        <w:t>Є.В.</w:t>
      </w:r>
      <w:r w:rsidR="00AA4288">
        <w:rPr>
          <w:color w:val="000000"/>
          <w:szCs w:val="28"/>
          <w:lang w:eastAsia="uk-UA"/>
        </w:rPr>
        <w:t xml:space="preserve"> –</w:t>
      </w:r>
      <w:r>
        <w:rPr>
          <w:color w:val="000000"/>
          <w:szCs w:val="28"/>
          <w:lang w:val="ru-RU" w:eastAsia="uk-UA"/>
        </w:rPr>
        <w:t xml:space="preserve"> </w:t>
      </w:r>
      <w:r w:rsidR="00AA4288">
        <w:rPr>
          <w:color w:val="000000"/>
          <w:szCs w:val="28"/>
          <w:lang w:eastAsia="uk-UA"/>
        </w:rPr>
        <w:t xml:space="preserve">радник голови обласної </w:t>
      </w:r>
      <w:proofErr w:type="gramStart"/>
      <w:r w:rsidR="00AA4288">
        <w:rPr>
          <w:color w:val="000000"/>
          <w:szCs w:val="28"/>
          <w:lang w:eastAsia="uk-UA"/>
        </w:rPr>
        <w:t>ради</w:t>
      </w:r>
      <w:proofErr w:type="gramEnd"/>
      <w:r w:rsidR="007313A3">
        <w:rPr>
          <w:color w:val="000000"/>
          <w:szCs w:val="28"/>
          <w:lang w:eastAsia="uk-UA"/>
        </w:rPr>
        <w:t>;</w:t>
      </w:r>
    </w:p>
    <w:p w:rsidR="00EB0040" w:rsidRDefault="00EB0040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C6A9E" w:rsidRDefault="00AC6A9E" w:rsidP="00AC6A9E">
      <w:pPr>
        <w:widowControl w:val="0"/>
        <w:jc w:val="both"/>
        <w:rPr>
          <w:color w:val="000000"/>
          <w:szCs w:val="28"/>
          <w:lang w:val="ru-RU" w:eastAsia="uk-UA"/>
        </w:rPr>
      </w:pPr>
      <w:r>
        <w:rPr>
          <w:szCs w:val="28"/>
          <w:lang w:val="ru-RU"/>
        </w:rPr>
        <w:t xml:space="preserve">Шевцова Н.Д. – начальник </w:t>
      </w:r>
      <w:r>
        <w:rPr>
          <w:szCs w:val="28"/>
        </w:rPr>
        <w:t xml:space="preserve">управління </w:t>
      </w:r>
      <w:r w:rsidRPr="00FD1E7E">
        <w:rPr>
          <w:color w:val="000000"/>
          <w:szCs w:val="28"/>
          <w:lang w:eastAsia="uk-UA"/>
        </w:rPr>
        <w:t>стратегічного планування та комунальної власності</w:t>
      </w:r>
      <w:r w:rsidR="00B25903">
        <w:rPr>
          <w:color w:val="000000"/>
          <w:szCs w:val="28"/>
          <w:lang w:eastAsia="uk-UA"/>
        </w:rPr>
        <w:t>.</w:t>
      </w:r>
    </w:p>
    <w:p w:rsidR="00E94A5C" w:rsidRPr="00E94A5C" w:rsidRDefault="00E94A5C" w:rsidP="00AC6A9E">
      <w:pPr>
        <w:widowControl w:val="0"/>
        <w:jc w:val="both"/>
        <w:rPr>
          <w:color w:val="000000"/>
          <w:szCs w:val="28"/>
          <w:lang w:val="ru-RU" w:eastAsia="uk-UA"/>
        </w:rPr>
      </w:pPr>
    </w:p>
    <w:p w:rsidR="00AC6A9E" w:rsidRDefault="00AC6A9E" w:rsidP="00AC6A9E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 xml:space="preserve">Головував: </w:t>
      </w:r>
      <w:proofErr w:type="spellStart"/>
      <w:r w:rsidRPr="00FD1E7E">
        <w:rPr>
          <w:color w:val="000000"/>
          <w:szCs w:val="28"/>
        </w:rPr>
        <w:t>Пісоцький</w:t>
      </w:r>
      <w:proofErr w:type="spellEnd"/>
      <w:r w:rsidRPr="00FD1E7E">
        <w:rPr>
          <w:color w:val="000000"/>
          <w:szCs w:val="28"/>
        </w:rPr>
        <w:t xml:space="preserve"> В.А</w:t>
      </w:r>
      <w:r w:rsidRPr="00FD1E7E">
        <w:rPr>
          <w:color w:val="000000"/>
          <w:szCs w:val="28"/>
          <w:lang w:eastAsia="uk-UA"/>
        </w:rPr>
        <w:t>.</w:t>
      </w:r>
    </w:p>
    <w:p w:rsidR="00AC6A9E" w:rsidRDefault="00AC6A9E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  <w:r w:rsidRPr="00FD1E7E">
        <w:rPr>
          <w:b/>
          <w:szCs w:val="28"/>
        </w:rPr>
        <w:t>Порядок денний</w:t>
      </w:r>
    </w:p>
    <w:p w:rsidR="001F54B1" w:rsidRDefault="001F54B1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</w:p>
    <w:p w:rsidR="001F54B1" w:rsidRPr="00022066" w:rsidRDefault="006A6976" w:rsidP="001F54B1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>
        <w:rPr>
          <w:szCs w:val="28"/>
        </w:rPr>
        <w:tab/>
      </w:r>
      <w:r w:rsidR="001F54B1" w:rsidRPr="00022066">
        <w:rPr>
          <w:szCs w:val="28"/>
        </w:rPr>
        <w:t xml:space="preserve">1. </w:t>
      </w:r>
      <w:r w:rsidR="001F54B1" w:rsidRPr="00022066">
        <w:rPr>
          <w:szCs w:val="28"/>
          <w:lang w:eastAsia="en-US"/>
        </w:rPr>
        <w:t xml:space="preserve">Пропозиції до плану роботи Дніпропетровської обласної ради </w:t>
      </w:r>
      <w:r w:rsidR="001F54B1" w:rsidRPr="00022066">
        <w:rPr>
          <w:szCs w:val="28"/>
          <w:lang w:val="en-US" w:eastAsia="en-US"/>
        </w:rPr>
        <w:t>V</w:t>
      </w:r>
      <w:r w:rsidR="001F54B1" w:rsidRPr="00022066">
        <w:rPr>
          <w:szCs w:val="28"/>
          <w:lang w:eastAsia="en-US"/>
        </w:rPr>
        <w:t>ІІ</w:t>
      </w:r>
      <w:r w:rsidR="001F54B1" w:rsidRPr="00022066">
        <w:rPr>
          <w:szCs w:val="28"/>
          <w:lang w:val="en-US" w:eastAsia="en-US"/>
        </w:rPr>
        <w:t>I</w:t>
      </w:r>
      <w:r w:rsidR="001F54B1" w:rsidRPr="00022066">
        <w:rPr>
          <w:szCs w:val="28"/>
          <w:lang w:eastAsia="en-US"/>
        </w:rPr>
        <w:t xml:space="preserve"> скликання на 2022 рік постійної комісії обласної ради з питань базових галузей економіки, комунальної власності, концесії, корпоративних прав, інвестицій та міжрегіонального співробітництва.</w:t>
      </w:r>
    </w:p>
    <w:p w:rsidR="001F54B1" w:rsidRPr="00022066" w:rsidRDefault="001F54B1" w:rsidP="001F54B1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</w:p>
    <w:p w:rsidR="001F54B1" w:rsidRPr="00022066" w:rsidRDefault="001F54B1" w:rsidP="001F54B1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22066">
        <w:rPr>
          <w:szCs w:val="28"/>
        </w:rPr>
        <w:lastRenderedPageBreak/>
        <w:tab/>
        <w:t>2. Про оренду нерухомого майна, що є спільною власністю територіальних громад сіл, селищ, міст Дніпропетровської області.</w:t>
      </w:r>
    </w:p>
    <w:p w:rsidR="001F54B1" w:rsidRPr="00022066" w:rsidRDefault="001F54B1" w:rsidP="001F54B1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</w:p>
    <w:p w:rsidR="001F54B1" w:rsidRPr="00022066" w:rsidRDefault="001F54B1" w:rsidP="001F54B1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022066">
        <w:rPr>
          <w:szCs w:val="28"/>
        </w:rPr>
        <w:tab/>
        <w:t>3. 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1F54B1" w:rsidRPr="00022066" w:rsidRDefault="001F54B1" w:rsidP="001F54B1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</w:rPr>
      </w:pPr>
    </w:p>
    <w:p w:rsidR="001F54B1" w:rsidRPr="00022066" w:rsidRDefault="001F54B1" w:rsidP="001F54B1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</w:rPr>
      </w:pPr>
      <w:r w:rsidRPr="00022066">
        <w:rPr>
          <w:szCs w:val="28"/>
        </w:rPr>
        <w:tab/>
      </w:r>
      <w:r w:rsidRPr="00022066">
        <w:rPr>
          <w:szCs w:val="28"/>
        </w:rPr>
        <w:tab/>
        <w:t>4. Різне.</w:t>
      </w:r>
    </w:p>
    <w:p w:rsidR="001F54B1" w:rsidRPr="00022066" w:rsidRDefault="001F54B1" w:rsidP="001F54B1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</w:rPr>
      </w:pPr>
    </w:p>
    <w:p w:rsidR="001F54B1" w:rsidRPr="00022066" w:rsidRDefault="00AC6A9E" w:rsidP="001F54B1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 w:rsidRPr="00022066">
        <w:tab/>
      </w:r>
      <w:r w:rsidRPr="00022066">
        <w:rPr>
          <w:b/>
          <w:bCs/>
          <w:szCs w:val="28"/>
          <w:lang w:eastAsia="uk-UA"/>
        </w:rPr>
        <w:t xml:space="preserve">СЛУХАЛИ </w:t>
      </w:r>
      <w:r w:rsidR="00787E30" w:rsidRPr="0012520F">
        <w:rPr>
          <w:b/>
          <w:bCs/>
          <w:szCs w:val="28"/>
          <w:lang w:eastAsia="uk-UA"/>
        </w:rPr>
        <w:t>1</w:t>
      </w:r>
      <w:r w:rsidRPr="00022066">
        <w:rPr>
          <w:b/>
          <w:bCs/>
          <w:szCs w:val="28"/>
          <w:lang w:eastAsia="uk-UA"/>
        </w:rPr>
        <w:t>.</w:t>
      </w:r>
      <w:r w:rsidRPr="00022066">
        <w:rPr>
          <w:b/>
          <w:bCs/>
          <w:color w:val="C0504D" w:themeColor="accent2"/>
          <w:szCs w:val="28"/>
          <w:lang w:eastAsia="uk-UA"/>
        </w:rPr>
        <w:tab/>
      </w:r>
      <w:r w:rsidR="001F54B1" w:rsidRPr="00022066">
        <w:rPr>
          <w:szCs w:val="28"/>
          <w:lang w:eastAsia="en-US"/>
        </w:rPr>
        <w:t xml:space="preserve">Пропозиції до плану роботи Дніпропетровської обласної ради </w:t>
      </w:r>
      <w:r w:rsidR="001F54B1" w:rsidRPr="00022066">
        <w:rPr>
          <w:szCs w:val="28"/>
          <w:lang w:val="en-US" w:eastAsia="en-US"/>
        </w:rPr>
        <w:t>V</w:t>
      </w:r>
      <w:r w:rsidR="001F54B1" w:rsidRPr="00022066">
        <w:rPr>
          <w:szCs w:val="28"/>
          <w:lang w:eastAsia="en-US"/>
        </w:rPr>
        <w:t>ІІ</w:t>
      </w:r>
      <w:r w:rsidR="001F54B1" w:rsidRPr="00022066">
        <w:rPr>
          <w:szCs w:val="28"/>
          <w:lang w:val="en-US" w:eastAsia="en-US"/>
        </w:rPr>
        <w:t>I</w:t>
      </w:r>
      <w:r w:rsidR="001F54B1" w:rsidRPr="00022066">
        <w:rPr>
          <w:szCs w:val="28"/>
          <w:lang w:eastAsia="en-US"/>
        </w:rPr>
        <w:t xml:space="preserve"> скликання на 2022 рік постійної комісії обласної ради з питань базових галузей економіки, комунальної власності, концесії, корпоративних прав, інвестицій та міжрегіонального співробітництва.</w:t>
      </w:r>
    </w:p>
    <w:p w:rsidR="00787E30" w:rsidRPr="00022066" w:rsidRDefault="00AC6A9E" w:rsidP="00C968AB">
      <w:pPr>
        <w:tabs>
          <w:tab w:val="left" w:pos="0"/>
        </w:tabs>
        <w:spacing w:line="259" w:lineRule="auto"/>
        <w:ind w:right="283"/>
        <w:contextualSpacing/>
        <w:jc w:val="both"/>
        <w:rPr>
          <w:b/>
          <w:szCs w:val="28"/>
        </w:rPr>
      </w:pPr>
      <w:r w:rsidRPr="00022066">
        <w:rPr>
          <w:color w:val="C0504D" w:themeColor="accent2"/>
          <w:sz w:val="26"/>
          <w:szCs w:val="26"/>
          <w:lang w:eastAsia="en-US"/>
        </w:rPr>
        <w:tab/>
      </w:r>
    </w:p>
    <w:p w:rsidR="00C968AB" w:rsidRPr="00022066" w:rsidRDefault="001F54B1" w:rsidP="00C968AB">
      <w:pPr>
        <w:autoSpaceDE w:val="0"/>
        <w:autoSpaceDN w:val="0"/>
        <w:adjustRightInd w:val="0"/>
        <w:spacing w:after="240"/>
        <w:jc w:val="both"/>
        <w:rPr>
          <w:szCs w:val="28"/>
          <w:lang w:eastAsia="en-US"/>
        </w:rPr>
      </w:pPr>
      <w:r w:rsidRPr="00022066">
        <w:rPr>
          <w:b/>
          <w:szCs w:val="28"/>
        </w:rPr>
        <w:tab/>
      </w:r>
      <w:r w:rsidR="00C968AB" w:rsidRPr="00022066">
        <w:rPr>
          <w:szCs w:val="28"/>
          <w:u w:val="single"/>
          <w:lang w:eastAsia="en-US"/>
        </w:rPr>
        <w:t>Інформація</w:t>
      </w:r>
      <w:r w:rsidR="00C968AB" w:rsidRPr="00022066">
        <w:rPr>
          <w:szCs w:val="28"/>
          <w:lang w:eastAsia="en-US"/>
        </w:rPr>
        <w:t xml:space="preserve">: </w:t>
      </w:r>
      <w:proofErr w:type="spellStart"/>
      <w:r w:rsidR="00C968AB" w:rsidRPr="00022066">
        <w:rPr>
          <w:szCs w:val="28"/>
          <w:lang w:eastAsia="en-US"/>
        </w:rPr>
        <w:t>Пісоцький</w:t>
      </w:r>
      <w:proofErr w:type="spellEnd"/>
      <w:r w:rsidR="00C968AB" w:rsidRPr="00022066">
        <w:rPr>
          <w:szCs w:val="28"/>
          <w:lang w:eastAsia="en-US"/>
        </w:rPr>
        <w:t xml:space="preserve"> В.А. – голова постійної комісії з питань базових галузей економіки, комунальної власності, концесії, корпоративних прав, інвестицій та міжрегіонального співробітництва.</w:t>
      </w:r>
    </w:p>
    <w:p w:rsidR="00C968AB" w:rsidRPr="00022066" w:rsidRDefault="00C968AB" w:rsidP="00C968AB">
      <w:pPr>
        <w:autoSpaceDE w:val="0"/>
        <w:autoSpaceDN w:val="0"/>
        <w:adjustRightInd w:val="0"/>
        <w:spacing w:after="240"/>
        <w:jc w:val="both"/>
        <w:rPr>
          <w:b/>
          <w:sz w:val="26"/>
          <w:szCs w:val="26"/>
        </w:rPr>
      </w:pPr>
      <w:r w:rsidRPr="00022066">
        <w:rPr>
          <w:b/>
          <w:sz w:val="26"/>
          <w:szCs w:val="26"/>
        </w:rPr>
        <w:t>ВИРІШИЛИ:</w:t>
      </w:r>
    </w:p>
    <w:p w:rsidR="00C968AB" w:rsidRPr="00022066" w:rsidRDefault="00C968AB" w:rsidP="00C968AB">
      <w:pPr>
        <w:autoSpaceDE w:val="0"/>
        <w:autoSpaceDN w:val="0"/>
        <w:adjustRightInd w:val="0"/>
        <w:spacing w:after="240"/>
        <w:jc w:val="both"/>
        <w:rPr>
          <w:szCs w:val="28"/>
          <w:lang w:eastAsia="en-US"/>
        </w:rPr>
      </w:pPr>
      <w:r w:rsidRPr="00022066">
        <w:rPr>
          <w:szCs w:val="28"/>
          <w:lang w:eastAsia="en-US"/>
        </w:rPr>
        <w:tab/>
        <w:t xml:space="preserve">Погодити Пропозиції до плану роботи Дніпропетровської обласної ради </w:t>
      </w:r>
      <w:r w:rsidRPr="00022066">
        <w:rPr>
          <w:szCs w:val="28"/>
          <w:lang w:val="en-US" w:eastAsia="en-US"/>
        </w:rPr>
        <w:t>V</w:t>
      </w:r>
      <w:r w:rsidRPr="00022066">
        <w:rPr>
          <w:szCs w:val="28"/>
          <w:lang w:eastAsia="en-US"/>
        </w:rPr>
        <w:t>ІІ</w:t>
      </w:r>
      <w:r w:rsidRPr="00022066">
        <w:rPr>
          <w:szCs w:val="28"/>
          <w:lang w:val="en-US" w:eastAsia="en-US"/>
        </w:rPr>
        <w:t>I</w:t>
      </w:r>
      <w:r w:rsidRPr="00022066">
        <w:rPr>
          <w:szCs w:val="28"/>
          <w:lang w:eastAsia="en-US"/>
        </w:rPr>
        <w:t xml:space="preserve"> скликання на 2022 рік постійної комісії обласної ради з питань базових галузей економіки, комунальної власності, концесії, корпоративних прав, інвестицій та міжрегіонального співробітництва.</w:t>
      </w:r>
    </w:p>
    <w:p w:rsidR="002F20DB" w:rsidRPr="00022066" w:rsidRDefault="002F20DB" w:rsidP="00C968AB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F20DB" w:rsidRPr="00022066" w:rsidRDefault="002F20DB" w:rsidP="002F20D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="001F54B1"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F20DB" w:rsidRPr="00022066" w:rsidRDefault="002F20DB" w:rsidP="002F20D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F20DB" w:rsidRPr="00022066" w:rsidRDefault="002F20DB" w:rsidP="002F20D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F20DB" w:rsidRPr="00022066" w:rsidRDefault="002F20DB" w:rsidP="002F20DB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="001F54B1"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2F20DB" w:rsidRPr="00022066" w:rsidRDefault="002F20DB" w:rsidP="002F20DB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F20DB" w:rsidRPr="00022066" w:rsidRDefault="002F20DB" w:rsidP="002F20DB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AF7896" w:rsidRPr="00022066" w:rsidRDefault="00AF7896" w:rsidP="002F20DB">
      <w:pPr>
        <w:ind w:left="142"/>
        <w:jc w:val="both"/>
        <w:rPr>
          <w:szCs w:val="28"/>
        </w:rPr>
      </w:pPr>
    </w:p>
    <w:p w:rsidR="00751D84" w:rsidRPr="00022066" w:rsidRDefault="00751D84" w:rsidP="002F20DB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</w:p>
    <w:p w:rsidR="001F54B1" w:rsidRPr="00022066" w:rsidRDefault="001F54B1" w:rsidP="001F54B1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tab/>
      </w:r>
      <w:r w:rsidR="00DA3426" w:rsidRPr="00022066">
        <w:rPr>
          <w:b/>
          <w:bCs/>
          <w:szCs w:val="28"/>
          <w:lang w:eastAsia="uk-UA"/>
        </w:rPr>
        <w:t xml:space="preserve">СЛУХАЛИ </w:t>
      </w:r>
      <w:r w:rsidR="00D72826" w:rsidRPr="00022066">
        <w:rPr>
          <w:b/>
          <w:bCs/>
          <w:szCs w:val="28"/>
          <w:lang w:val="ru-RU" w:eastAsia="uk-UA"/>
        </w:rPr>
        <w:t>2</w:t>
      </w:r>
      <w:r w:rsidR="00DA3426" w:rsidRPr="00022066">
        <w:rPr>
          <w:b/>
          <w:bCs/>
          <w:szCs w:val="28"/>
          <w:lang w:eastAsia="uk-UA"/>
        </w:rPr>
        <w:t>.</w:t>
      </w:r>
      <w:r w:rsidR="00DA3426" w:rsidRPr="00022066">
        <w:rPr>
          <w:sz w:val="26"/>
          <w:szCs w:val="26"/>
        </w:rPr>
        <w:t xml:space="preserve"> </w:t>
      </w:r>
      <w:r w:rsidR="00CE62A6" w:rsidRPr="00022066">
        <w:rPr>
          <w:szCs w:val="28"/>
        </w:rPr>
        <w:t xml:space="preserve">. </w:t>
      </w:r>
      <w:r w:rsidRPr="00022066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AF7896" w:rsidRPr="00022066" w:rsidRDefault="00AF7896" w:rsidP="001F54B1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C968AB" w:rsidRPr="00022066" w:rsidRDefault="00AF7896" w:rsidP="00C968AB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szCs w:val="28"/>
          <w:lang w:eastAsia="uk-UA"/>
        </w:rPr>
        <w:tab/>
      </w:r>
      <w:r w:rsidR="00C968AB" w:rsidRPr="00022066">
        <w:rPr>
          <w:szCs w:val="28"/>
          <w:u w:val="single"/>
          <w:lang w:eastAsia="uk-UA"/>
        </w:rPr>
        <w:t>Інформація:</w:t>
      </w:r>
      <w:r w:rsidR="00C968AB" w:rsidRPr="00022066">
        <w:rPr>
          <w:color w:val="000000"/>
          <w:szCs w:val="28"/>
          <w:lang w:eastAsia="uk-UA"/>
        </w:rPr>
        <w:tab/>
      </w:r>
      <w:proofErr w:type="spellStart"/>
      <w:r w:rsidR="00C968AB" w:rsidRPr="00022066">
        <w:rPr>
          <w:color w:val="000000"/>
          <w:szCs w:val="28"/>
          <w:lang w:eastAsia="uk-UA"/>
        </w:rPr>
        <w:t>Шевцова</w:t>
      </w:r>
      <w:proofErr w:type="spellEnd"/>
      <w:r w:rsidR="00C968AB" w:rsidRPr="00022066">
        <w:rPr>
          <w:color w:val="000000"/>
          <w:szCs w:val="28"/>
          <w:lang w:eastAsia="uk-UA"/>
        </w:rPr>
        <w:t xml:space="preserve"> Н.Д. – </w:t>
      </w:r>
      <w:r w:rsidR="00C968AB" w:rsidRPr="00022066">
        <w:rPr>
          <w:szCs w:val="28"/>
          <w:lang w:val="ru-RU"/>
        </w:rPr>
        <w:t xml:space="preserve">начальник </w:t>
      </w:r>
      <w:r w:rsidR="00C968AB" w:rsidRPr="00022066">
        <w:rPr>
          <w:szCs w:val="28"/>
        </w:rPr>
        <w:t xml:space="preserve">управління </w:t>
      </w:r>
      <w:r w:rsidR="00C968AB" w:rsidRPr="00022066">
        <w:rPr>
          <w:color w:val="000000"/>
          <w:szCs w:val="28"/>
          <w:lang w:eastAsia="uk-UA"/>
        </w:rPr>
        <w:t>стратегічного планування та комунальної власності;</w:t>
      </w:r>
    </w:p>
    <w:p w:rsidR="00C968AB" w:rsidRPr="00022066" w:rsidRDefault="00C968AB" w:rsidP="00C968AB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022066">
        <w:rPr>
          <w:color w:val="000000"/>
          <w:szCs w:val="28"/>
          <w:lang w:eastAsia="uk-UA"/>
        </w:rPr>
        <w:t>Пісоцький</w:t>
      </w:r>
      <w:proofErr w:type="spellEnd"/>
      <w:r w:rsidRPr="00022066">
        <w:rPr>
          <w:color w:val="000000"/>
          <w:szCs w:val="28"/>
          <w:lang w:eastAsia="uk-UA"/>
        </w:rPr>
        <w:t xml:space="preserve"> В.А., </w:t>
      </w:r>
      <w:proofErr w:type="spellStart"/>
      <w:r w:rsidRPr="00022066">
        <w:rPr>
          <w:color w:val="000000"/>
          <w:szCs w:val="28"/>
          <w:lang w:eastAsia="uk-UA"/>
        </w:rPr>
        <w:t>Турчак</w:t>
      </w:r>
      <w:proofErr w:type="spellEnd"/>
      <w:r w:rsidRPr="00022066">
        <w:rPr>
          <w:color w:val="000000"/>
          <w:szCs w:val="28"/>
          <w:lang w:eastAsia="uk-UA"/>
        </w:rPr>
        <w:t xml:space="preserve"> А.М., </w:t>
      </w:r>
      <w:proofErr w:type="spellStart"/>
      <w:r w:rsidRPr="00022066">
        <w:rPr>
          <w:color w:val="000000"/>
          <w:szCs w:val="28"/>
          <w:lang w:eastAsia="uk-UA"/>
        </w:rPr>
        <w:t>Ольшанська</w:t>
      </w:r>
      <w:proofErr w:type="spellEnd"/>
      <w:r w:rsidRPr="00022066">
        <w:rPr>
          <w:color w:val="000000"/>
          <w:szCs w:val="28"/>
          <w:lang w:eastAsia="uk-UA"/>
        </w:rPr>
        <w:t xml:space="preserve"> О.С., </w:t>
      </w:r>
      <w:proofErr w:type="spellStart"/>
      <w:r w:rsidRPr="00022066">
        <w:rPr>
          <w:color w:val="000000"/>
          <w:szCs w:val="28"/>
          <w:lang w:eastAsia="uk-UA"/>
        </w:rPr>
        <w:t>Пригунов</w:t>
      </w:r>
      <w:proofErr w:type="spellEnd"/>
      <w:r w:rsidRPr="00022066">
        <w:rPr>
          <w:color w:val="000000"/>
          <w:szCs w:val="28"/>
          <w:lang w:eastAsia="uk-UA"/>
        </w:rPr>
        <w:t xml:space="preserve"> Г</w:t>
      </w:r>
      <w:r w:rsidR="00AF7896" w:rsidRPr="00022066">
        <w:rPr>
          <w:color w:val="000000"/>
          <w:szCs w:val="28"/>
          <w:lang w:eastAsia="uk-UA"/>
        </w:rPr>
        <w:t>.О.</w:t>
      </w:r>
    </w:p>
    <w:p w:rsidR="00AF7896" w:rsidRPr="00022066" w:rsidRDefault="00AF7896" w:rsidP="00C968AB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AF7896" w:rsidRPr="00022066" w:rsidRDefault="00AF7896" w:rsidP="00C968AB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AF7896" w:rsidRPr="00022066" w:rsidRDefault="00AF7896" w:rsidP="00C968AB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C968AB" w:rsidRPr="00022066" w:rsidRDefault="00C968AB" w:rsidP="001F54B1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4D3239" w:rsidRPr="0012520F" w:rsidRDefault="00CE62A6" w:rsidP="00CE62A6">
      <w:pPr>
        <w:ind w:firstLine="709"/>
        <w:jc w:val="both"/>
        <w:rPr>
          <w:b/>
          <w:szCs w:val="28"/>
        </w:rPr>
      </w:pPr>
      <w:r w:rsidRPr="00022066">
        <w:rPr>
          <w:b/>
          <w:szCs w:val="28"/>
        </w:rPr>
        <w:t>ВИРІШИЛИ:</w:t>
      </w:r>
    </w:p>
    <w:p w:rsidR="004D3239" w:rsidRPr="00022066" w:rsidRDefault="004D3239" w:rsidP="004D3239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  <w:r w:rsidRPr="00022066">
        <w:rPr>
          <w:color w:val="000000"/>
          <w:szCs w:val="28"/>
        </w:rPr>
        <w:t xml:space="preserve">1. Затвердити Перелік першого типу об’єктів оренди, які підлягають передачі в оренду через проведення аукціону, згідно </w:t>
      </w:r>
      <w:r w:rsidR="00AF7896" w:rsidRPr="00022066">
        <w:rPr>
          <w:color w:val="000000"/>
          <w:szCs w:val="28"/>
        </w:rPr>
        <w:t xml:space="preserve">з додатком 1 </w:t>
      </w:r>
      <w:proofErr w:type="spellStart"/>
      <w:r w:rsidR="00AF7896" w:rsidRPr="00022066">
        <w:rPr>
          <w:color w:val="000000"/>
          <w:szCs w:val="28"/>
        </w:rPr>
        <w:t>проєкту</w:t>
      </w:r>
      <w:proofErr w:type="spellEnd"/>
      <w:r w:rsidR="00AF7896" w:rsidRPr="00022066">
        <w:rPr>
          <w:color w:val="000000"/>
          <w:szCs w:val="28"/>
        </w:rPr>
        <w:t xml:space="preserve"> рішення. (додаток 1 до протоколу)</w:t>
      </w:r>
      <w:r w:rsidRPr="00022066">
        <w:rPr>
          <w:color w:val="000000"/>
          <w:szCs w:val="28"/>
        </w:rPr>
        <w:t>.</w:t>
      </w:r>
    </w:p>
    <w:p w:rsidR="00AF7896" w:rsidRPr="00022066" w:rsidRDefault="00AF7896" w:rsidP="004D3239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</w:p>
    <w:p w:rsidR="004D3239" w:rsidRPr="00022066" w:rsidRDefault="004D3239" w:rsidP="004D3239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color w:val="000000"/>
          <w:szCs w:val="28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4D3239" w:rsidRPr="00022066" w:rsidRDefault="004D3239" w:rsidP="004D32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D3239" w:rsidRPr="00022066" w:rsidRDefault="004D3239" w:rsidP="004D32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4D3239" w:rsidRPr="00022066" w:rsidRDefault="004D3239" w:rsidP="004D323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4D3239" w:rsidRPr="0012520F" w:rsidRDefault="004D3239" w:rsidP="004D323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D3239" w:rsidRPr="0012520F" w:rsidRDefault="004D3239" w:rsidP="004D323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4D3239" w:rsidRPr="00022066" w:rsidRDefault="004D3239" w:rsidP="004D323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4D3239" w:rsidRPr="00022066" w:rsidRDefault="004D3239" w:rsidP="004D3239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4D3239" w:rsidRPr="00022066" w:rsidRDefault="004D3239" w:rsidP="004D3239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</w:p>
    <w:p w:rsidR="004D3239" w:rsidRPr="00022066" w:rsidRDefault="004D3239" w:rsidP="004D3239">
      <w:pPr>
        <w:ind w:right="-25"/>
        <w:jc w:val="both"/>
        <w:rPr>
          <w:color w:val="000000"/>
        </w:rPr>
      </w:pPr>
    </w:p>
    <w:p w:rsidR="004D3239" w:rsidRPr="00022066" w:rsidRDefault="004D3239" w:rsidP="004D3239">
      <w:pPr>
        <w:ind w:right="-25" w:firstLine="700"/>
        <w:jc w:val="both"/>
        <w:rPr>
          <w:color w:val="000000"/>
          <w:szCs w:val="28"/>
        </w:rPr>
      </w:pPr>
      <w:r w:rsidRPr="00022066">
        <w:rPr>
          <w:color w:val="000000"/>
          <w:szCs w:val="28"/>
        </w:rPr>
        <w:t xml:space="preserve">2. Затвердити Перелік другого типу об’єктів оренди, які підлягають передачі в оренду без проведення аукціону, відповідно до додатка </w:t>
      </w:r>
      <w:r w:rsidR="00AF7896" w:rsidRPr="00022066">
        <w:rPr>
          <w:color w:val="000000"/>
          <w:szCs w:val="28"/>
        </w:rPr>
        <w:t xml:space="preserve">2 </w:t>
      </w:r>
      <w:proofErr w:type="spellStart"/>
      <w:r w:rsidR="00AF7896" w:rsidRPr="00022066">
        <w:rPr>
          <w:color w:val="000000"/>
          <w:szCs w:val="28"/>
        </w:rPr>
        <w:t>проєкту</w:t>
      </w:r>
      <w:proofErr w:type="spellEnd"/>
      <w:r w:rsidR="00AF7896" w:rsidRPr="00022066">
        <w:rPr>
          <w:color w:val="000000"/>
          <w:szCs w:val="28"/>
        </w:rPr>
        <w:t xml:space="preserve"> рішення. (додаток 2 до протоколу).</w:t>
      </w:r>
    </w:p>
    <w:p w:rsidR="004D3239" w:rsidRPr="00022066" w:rsidRDefault="004D3239" w:rsidP="004D3239">
      <w:pPr>
        <w:ind w:firstLine="709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4D3239" w:rsidRPr="00022066" w:rsidRDefault="004D3239" w:rsidP="004D3239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4D3239" w:rsidRPr="00022066" w:rsidRDefault="004D3239" w:rsidP="004D323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4D3239" w:rsidRPr="00022066" w:rsidRDefault="004D3239" w:rsidP="004D323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4D3239" w:rsidRPr="00022066" w:rsidRDefault="004D3239" w:rsidP="004D323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4D3239" w:rsidRPr="00022066" w:rsidRDefault="004D3239" w:rsidP="004D3239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4D3239" w:rsidRPr="00022066" w:rsidRDefault="004D3239" w:rsidP="004D3239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4D3239" w:rsidRPr="00022066" w:rsidRDefault="004D3239" w:rsidP="004D3239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4D3239" w:rsidRPr="00022066" w:rsidRDefault="004D3239" w:rsidP="004D3239">
      <w:pPr>
        <w:ind w:right="-25"/>
        <w:jc w:val="both"/>
        <w:rPr>
          <w:color w:val="000000"/>
          <w:szCs w:val="28"/>
        </w:rPr>
      </w:pPr>
    </w:p>
    <w:p w:rsidR="00AF7896" w:rsidRPr="00022066" w:rsidRDefault="004D3239" w:rsidP="00AF7896">
      <w:pPr>
        <w:ind w:right="-25" w:firstLine="700"/>
        <w:jc w:val="both"/>
        <w:rPr>
          <w:color w:val="000000"/>
          <w:szCs w:val="28"/>
        </w:rPr>
      </w:pPr>
      <w:r w:rsidRPr="00022066">
        <w:rPr>
          <w:color w:val="000000"/>
          <w:szCs w:val="28"/>
          <w:lang w:val="ru-RU"/>
        </w:rPr>
        <w:t xml:space="preserve">3. </w:t>
      </w:r>
      <w:r w:rsidRPr="00022066">
        <w:rPr>
          <w:color w:val="000000"/>
          <w:szCs w:val="28"/>
        </w:rPr>
        <w:t xml:space="preserve">Надати дозвіл орендодавцям на продовження договорів, які укладені та продовжуються вперше, за тим самим цільовим використанням на той самий строк, на який вони були укладені, згідно </w:t>
      </w:r>
      <w:r w:rsidR="00AF7896" w:rsidRPr="00022066">
        <w:rPr>
          <w:color w:val="000000"/>
          <w:szCs w:val="28"/>
        </w:rPr>
        <w:t xml:space="preserve">з додатком 3 </w:t>
      </w:r>
      <w:proofErr w:type="spellStart"/>
      <w:r w:rsidR="00AF7896" w:rsidRPr="00022066">
        <w:rPr>
          <w:color w:val="000000"/>
          <w:szCs w:val="28"/>
        </w:rPr>
        <w:t>проєкту</w:t>
      </w:r>
      <w:proofErr w:type="spellEnd"/>
      <w:r w:rsidR="00AF7896" w:rsidRPr="00022066">
        <w:rPr>
          <w:color w:val="000000"/>
          <w:szCs w:val="28"/>
        </w:rPr>
        <w:t xml:space="preserve"> рішення. (додаток 3 до протоколу).</w:t>
      </w:r>
    </w:p>
    <w:p w:rsidR="004D3239" w:rsidRPr="00022066" w:rsidRDefault="004D3239" w:rsidP="004D3239">
      <w:pPr>
        <w:ind w:right="-25" w:firstLine="700"/>
        <w:jc w:val="both"/>
        <w:rPr>
          <w:color w:val="000000"/>
          <w:szCs w:val="28"/>
        </w:rPr>
      </w:pPr>
      <w:r w:rsidRPr="00022066">
        <w:rPr>
          <w:color w:val="000000"/>
          <w:szCs w:val="28"/>
        </w:rPr>
        <w:t>.</w:t>
      </w:r>
    </w:p>
    <w:p w:rsidR="004D3239" w:rsidRPr="00022066" w:rsidRDefault="004D3239" w:rsidP="004D3239">
      <w:pPr>
        <w:ind w:firstLine="709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4D3239" w:rsidRPr="00022066" w:rsidRDefault="004D3239" w:rsidP="004D3239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4D3239" w:rsidRPr="00022066" w:rsidRDefault="004D3239" w:rsidP="004D323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4D3239" w:rsidRPr="00022066" w:rsidRDefault="004D3239" w:rsidP="004D323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4D3239" w:rsidRPr="00022066" w:rsidRDefault="004D3239" w:rsidP="004D323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4D3239" w:rsidRPr="00022066" w:rsidRDefault="004D3239" w:rsidP="004D3239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4D3239" w:rsidRPr="00022066" w:rsidRDefault="004D3239" w:rsidP="004D3239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4D3239" w:rsidRPr="00022066" w:rsidRDefault="004D3239" w:rsidP="004D3239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4D3239" w:rsidRPr="00022066" w:rsidRDefault="004D3239" w:rsidP="004D3239">
      <w:pPr>
        <w:ind w:right="-25"/>
        <w:jc w:val="both"/>
        <w:rPr>
          <w:color w:val="000000"/>
          <w:szCs w:val="28"/>
        </w:rPr>
      </w:pPr>
    </w:p>
    <w:p w:rsidR="004D3239" w:rsidRPr="0012520F" w:rsidRDefault="004D3239" w:rsidP="004D3239">
      <w:pPr>
        <w:ind w:firstLine="700"/>
        <w:jc w:val="both"/>
        <w:rPr>
          <w:color w:val="000000"/>
          <w:szCs w:val="28"/>
        </w:rPr>
      </w:pPr>
      <w:r w:rsidRPr="00022066">
        <w:rPr>
          <w:color w:val="000000"/>
          <w:szCs w:val="28"/>
        </w:rPr>
        <w:lastRenderedPageBreak/>
        <w:t>4. Надати згоду КП ,,</w:t>
      </w:r>
      <w:proofErr w:type="spellStart"/>
      <w:r w:rsidRPr="00022066">
        <w:rPr>
          <w:color w:val="000000"/>
          <w:szCs w:val="28"/>
        </w:rPr>
        <w:t>Жовтоводський</w:t>
      </w:r>
      <w:proofErr w:type="spellEnd"/>
      <w:r w:rsidRPr="00022066">
        <w:rPr>
          <w:color w:val="000000"/>
          <w:szCs w:val="28"/>
        </w:rPr>
        <w:t xml:space="preserve"> водоканал” ДОР” до 31 грудня 2022 року залишати 100 відсотків орендної плати, отриманої від здачі в оренду нерухомого майна, яке перебуває у господарському відданні, у тому числі і для приміщень, площа яких перевищує 200 кв. м, у зв’язку із скрутним фінансовим становищем підприємства на відшкодування витрат на утримання майна.</w:t>
      </w:r>
    </w:p>
    <w:p w:rsidR="004D3239" w:rsidRPr="0012520F" w:rsidRDefault="004D3239" w:rsidP="004D3239">
      <w:pPr>
        <w:ind w:firstLine="700"/>
        <w:jc w:val="both"/>
        <w:rPr>
          <w:color w:val="000000"/>
          <w:szCs w:val="28"/>
        </w:rPr>
      </w:pPr>
    </w:p>
    <w:p w:rsidR="004D3239" w:rsidRPr="00022066" w:rsidRDefault="004D3239" w:rsidP="004D3239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4D3239" w:rsidRPr="00022066" w:rsidRDefault="004D3239" w:rsidP="004D323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12520F">
        <w:rPr>
          <w:rFonts w:eastAsia="Calibri"/>
          <w:b/>
          <w:bCs/>
          <w:color w:val="00000A"/>
          <w:szCs w:val="28"/>
          <w:lang w:val="ru-RU" w:eastAsia="en-US"/>
        </w:rPr>
        <w:t>1 (</w:t>
      </w: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Ольшанська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О.С.)</w:t>
      </w:r>
    </w:p>
    <w:p w:rsidR="004D3239" w:rsidRPr="00022066" w:rsidRDefault="004D3239" w:rsidP="004D323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4D3239" w:rsidRPr="00022066" w:rsidRDefault="004D3239" w:rsidP="004D323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3</w:t>
      </w:r>
    </w:p>
    <w:p w:rsidR="004D3239" w:rsidRPr="00022066" w:rsidRDefault="004D3239" w:rsidP="004D3239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4D3239" w:rsidRPr="00022066" w:rsidRDefault="004D3239" w:rsidP="004D3239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4D3239" w:rsidRPr="00022066" w:rsidRDefault="004D3239" w:rsidP="004D3239">
      <w:pPr>
        <w:ind w:left="142"/>
        <w:jc w:val="both"/>
        <w:rPr>
          <w:szCs w:val="28"/>
        </w:rPr>
      </w:pPr>
      <w:r w:rsidRPr="00022066">
        <w:rPr>
          <w:szCs w:val="28"/>
        </w:rPr>
        <w:t>Не прийнято</w:t>
      </w:r>
    </w:p>
    <w:p w:rsidR="004D3239" w:rsidRPr="00022066" w:rsidRDefault="004D3239" w:rsidP="004D3239">
      <w:pPr>
        <w:ind w:right="-25"/>
        <w:jc w:val="both"/>
        <w:rPr>
          <w:color w:val="000000"/>
          <w:szCs w:val="28"/>
        </w:rPr>
      </w:pPr>
    </w:p>
    <w:p w:rsidR="004D3239" w:rsidRPr="00022066" w:rsidRDefault="004D3239" w:rsidP="004D3239">
      <w:pPr>
        <w:ind w:right="-25" w:firstLine="700"/>
        <w:jc w:val="both"/>
        <w:rPr>
          <w:color w:val="000000"/>
          <w:szCs w:val="28"/>
        </w:rPr>
      </w:pPr>
      <w:r w:rsidRPr="00022066">
        <w:rPr>
          <w:color w:val="000000"/>
          <w:szCs w:val="28"/>
        </w:rPr>
        <w:t xml:space="preserve">5. Внести зміни до рішення обласної ради від 26 лютого 2021 року  </w:t>
      </w:r>
      <w:r w:rsidR="00AF7896" w:rsidRPr="00022066">
        <w:rPr>
          <w:color w:val="000000"/>
          <w:szCs w:val="28"/>
        </w:rPr>
        <w:t xml:space="preserve">     </w:t>
      </w:r>
      <w:r w:rsidRPr="00022066">
        <w:rPr>
          <w:color w:val="000000"/>
          <w:szCs w:val="28"/>
        </w:rPr>
        <w:t xml:space="preserve">  № 54-4/VIII </w:t>
      </w:r>
      <w:proofErr w:type="spellStart"/>
      <w:r w:rsidRPr="00022066">
        <w:rPr>
          <w:color w:val="000000"/>
          <w:szCs w:val="28"/>
        </w:rPr>
        <w:t>„Про</w:t>
      </w:r>
      <w:proofErr w:type="spellEnd"/>
      <w:r w:rsidRPr="00022066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4D3239" w:rsidRPr="00022066" w:rsidRDefault="004D3239" w:rsidP="004D3239">
      <w:pPr>
        <w:ind w:right="-25" w:firstLine="700"/>
        <w:jc w:val="both"/>
        <w:rPr>
          <w:color w:val="000000"/>
          <w:szCs w:val="28"/>
        </w:rPr>
      </w:pPr>
      <w:r w:rsidRPr="00022066">
        <w:rPr>
          <w:color w:val="000000"/>
          <w:szCs w:val="28"/>
        </w:rPr>
        <w:t>5.1. Виключити майно, зазначене у пункті 70 додатка  до рішення, з переліку другого типу об’єктів оренди, які підлягають передачі в оренду  без проведення аукціону.</w:t>
      </w:r>
    </w:p>
    <w:p w:rsidR="00C968AB" w:rsidRPr="00022066" w:rsidRDefault="00C968AB" w:rsidP="00C968AB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C968AB" w:rsidRPr="00022066" w:rsidRDefault="00C968AB" w:rsidP="00C968A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C968AB" w:rsidRPr="00022066" w:rsidRDefault="00C968AB" w:rsidP="00C968A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C968AB" w:rsidRPr="00022066" w:rsidRDefault="00C968AB" w:rsidP="00C968A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C968AB" w:rsidRPr="00022066" w:rsidRDefault="00C968AB" w:rsidP="00C968AB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4D3239" w:rsidRPr="00022066" w:rsidRDefault="004D3239" w:rsidP="004D3239">
      <w:pPr>
        <w:ind w:right="-25"/>
        <w:jc w:val="both"/>
        <w:rPr>
          <w:color w:val="000000"/>
          <w:szCs w:val="28"/>
        </w:rPr>
      </w:pPr>
    </w:p>
    <w:p w:rsidR="004D3239" w:rsidRPr="00022066" w:rsidRDefault="004D3239" w:rsidP="004D3239">
      <w:pPr>
        <w:ind w:right="-25" w:firstLine="700"/>
        <w:jc w:val="both"/>
        <w:rPr>
          <w:color w:val="000000"/>
          <w:szCs w:val="28"/>
        </w:rPr>
      </w:pPr>
      <w:r w:rsidRPr="00022066">
        <w:rPr>
          <w:color w:val="000000"/>
          <w:szCs w:val="28"/>
        </w:rPr>
        <w:t xml:space="preserve">6. Внести зміни до рішення обласної ради від 16 червня 2021 року   </w:t>
      </w:r>
      <w:r w:rsidR="00AF7896" w:rsidRPr="00022066">
        <w:rPr>
          <w:color w:val="000000"/>
          <w:szCs w:val="28"/>
        </w:rPr>
        <w:t xml:space="preserve">         </w:t>
      </w:r>
      <w:r w:rsidRPr="00022066">
        <w:rPr>
          <w:color w:val="000000"/>
          <w:szCs w:val="28"/>
        </w:rPr>
        <w:t xml:space="preserve"> № 85-6/VIII </w:t>
      </w:r>
      <w:proofErr w:type="spellStart"/>
      <w:r w:rsidRPr="00022066">
        <w:rPr>
          <w:color w:val="000000"/>
          <w:szCs w:val="28"/>
        </w:rPr>
        <w:t>„Про</w:t>
      </w:r>
      <w:proofErr w:type="spellEnd"/>
      <w:r w:rsidRPr="00022066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4D3239" w:rsidRPr="00022066" w:rsidRDefault="004D3239" w:rsidP="004D3239">
      <w:pPr>
        <w:ind w:right="-25" w:firstLine="700"/>
        <w:jc w:val="both"/>
        <w:rPr>
          <w:color w:val="000000"/>
          <w:szCs w:val="28"/>
        </w:rPr>
      </w:pPr>
      <w:r w:rsidRPr="00022066">
        <w:rPr>
          <w:color w:val="000000"/>
          <w:szCs w:val="28"/>
        </w:rPr>
        <w:t>6.1. Виключити майно, зазначене у пунктах 12, 22 додатка 1 до рішення, з переліку першого типу об’єктів оренди, які підлягають передачі в оренду  шляхом проведення аукціону.</w:t>
      </w:r>
    </w:p>
    <w:p w:rsidR="00C968AB" w:rsidRPr="00022066" w:rsidRDefault="00C968AB" w:rsidP="00C968AB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C968AB" w:rsidRPr="00022066" w:rsidRDefault="00C968AB" w:rsidP="00C968A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C968AB" w:rsidRPr="00022066" w:rsidRDefault="00C968AB" w:rsidP="00C968A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C968AB" w:rsidRPr="00022066" w:rsidRDefault="00C968AB" w:rsidP="00C968A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C968AB" w:rsidRPr="00022066" w:rsidRDefault="00C968AB" w:rsidP="00C968AB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C968AB" w:rsidRPr="00022066" w:rsidRDefault="00C968AB" w:rsidP="004D3239">
      <w:pPr>
        <w:ind w:right="-25" w:firstLine="700"/>
        <w:jc w:val="both"/>
        <w:rPr>
          <w:color w:val="000000"/>
          <w:szCs w:val="28"/>
        </w:rPr>
      </w:pPr>
    </w:p>
    <w:p w:rsidR="00C968AB" w:rsidRPr="00022066" w:rsidRDefault="00C968AB" w:rsidP="00C968AB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4D3239" w:rsidRPr="00022066" w:rsidRDefault="004D3239" w:rsidP="004D3239">
      <w:pPr>
        <w:ind w:right="-25"/>
        <w:jc w:val="both"/>
        <w:rPr>
          <w:color w:val="000000"/>
          <w:szCs w:val="28"/>
        </w:rPr>
      </w:pPr>
    </w:p>
    <w:p w:rsidR="004D3239" w:rsidRPr="00022066" w:rsidRDefault="004D3239" w:rsidP="004D3239">
      <w:pPr>
        <w:ind w:right="-25" w:firstLine="700"/>
        <w:jc w:val="both"/>
        <w:rPr>
          <w:szCs w:val="28"/>
        </w:rPr>
      </w:pPr>
      <w:r w:rsidRPr="00022066">
        <w:rPr>
          <w:szCs w:val="28"/>
        </w:rPr>
        <w:lastRenderedPageBreak/>
        <w:t xml:space="preserve">7. Контроль за виконанням цього рішення покласти на постійну комісію обласної ради з питань </w:t>
      </w:r>
      <w:r w:rsidRPr="00022066">
        <w:rPr>
          <w:iCs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Pr="00022066">
        <w:rPr>
          <w:szCs w:val="28"/>
        </w:rPr>
        <w:t>.</w:t>
      </w:r>
    </w:p>
    <w:p w:rsidR="00CE62A6" w:rsidRPr="00022066" w:rsidRDefault="00CE62A6" w:rsidP="00CE62A6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CE62A6" w:rsidRPr="00022066" w:rsidRDefault="00CE62A6" w:rsidP="00CE62A6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CE62A6" w:rsidRPr="00022066" w:rsidRDefault="00CE62A6" w:rsidP="00CE62A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4 </w:t>
      </w:r>
    </w:p>
    <w:p w:rsidR="00CE62A6" w:rsidRPr="0012520F" w:rsidRDefault="00CE62A6" w:rsidP="00CE62A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проти – </w:t>
      </w:r>
      <w:r w:rsidR="004D3239" w:rsidRPr="0012520F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CE62A6" w:rsidRPr="00022066" w:rsidRDefault="00CE62A6" w:rsidP="00CE62A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CE62A6" w:rsidRPr="00022066" w:rsidRDefault="00CE62A6" w:rsidP="00CE62A6">
      <w:pPr>
        <w:ind w:left="3544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="004D3239" w:rsidRPr="0012520F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C968AB" w:rsidRPr="00022066" w:rsidRDefault="00C968AB" w:rsidP="00CE62A6">
      <w:pPr>
        <w:ind w:left="3544"/>
        <w:rPr>
          <w:rFonts w:eastAsia="Calibri"/>
          <w:b/>
          <w:bCs/>
          <w:color w:val="00000A"/>
          <w:szCs w:val="28"/>
          <w:lang w:eastAsia="en-US"/>
        </w:rPr>
      </w:pPr>
    </w:p>
    <w:p w:rsidR="00CE62A6" w:rsidRPr="00022066" w:rsidRDefault="00CE62A6" w:rsidP="00CE62A6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AF7896" w:rsidRPr="00022066" w:rsidRDefault="00AF7896" w:rsidP="00CE62A6">
      <w:pPr>
        <w:ind w:left="142"/>
        <w:jc w:val="both"/>
        <w:rPr>
          <w:szCs w:val="28"/>
        </w:rPr>
      </w:pPr>
      <w:bookmarkStart w:id="0" w:name="_GoBack"/>
      <w:bookmarkEnd w:id="0"/>
    </w:p>
    <w:p w:rsidR="0012520F" w:rsidRPr="00022066" w:rsidRDefault="00AF7896" w:rsidP="0012520F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B97AB0" w:rsidRPr="00022066">
        <w:rPr>
          <w:b/>
          <w:bCs/>
          <w:szCs w:val="28"/>
          <w:lang w:val="ru-RU" w:eastAsia="uk-UA"/>
        </w:rPr>
        <w:t>3</w:t>
      </w:r>
      <w:r w:rsidRPr="00022066">
        <w:rPr>
          <w:b/>
          <w:bCs/>
          <w:szCs w:val="28"/>
          <w:lang w:eastAsia="uk-UA"/>
        </w:rPr>
        <w:t>.</w:t>
      </w:r>
      <w:r w:rsidR="0012520F">
        <w:rPr>
          <w:szCs w:val="28"/>
        </w:rPr>
        <w:t xml:space="preserve"> </w:t>
      </w:r>
      <w:r w:rsidR="0012520F" w:rsidRPr="00022066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AF7896" w:rsidRPr="00022066" w:rsidRDefault="0012520F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12520F">
        <w:rPr>
          <w:szCs w:val="28"/>
          <w:lang w:eastAsia="uk-UA"/>
        </w:rPr>
        <w:tab/>
      </w:r>
      <w:r w:rsidR="00AF7896" w:rsidRPr="00022066">
        <w:rPr>
          <w:szCs w:val="28"/>
          <w:u w:val="single"/>
          <w:lang w:eastAsia="uk-UA"/>
        </w:rPr>
        <w:t>Інформація:</w:t>
      </w:r>
      <w:r w:rsidR="00AF7896" w:rsidRPr="00022066">
        <w:rPr>
          <w:color w:val="000000"/>
          <w:szCs w:val="28"/>
          <w:lang w:eastAsia="uk-UA"/>
        </w:rPr>
        <w:tab/>
      </w:r>
      <w:proofErr w:type="spellStart"/>
      <w:r w:rsidR="00AF7896" w:rsidRPr="00022066">
        <w:rPr>
          <w:color w:val="000000"/>
          <w:szCs w:val="28"/>
          <w:lang w:eastAsia="uk-UA"/>
        </w:rPr>
        <w:t>Шевцова</w:t>
      </w:r>
      <w:proofErr w:type="spellEnd"/>
      <w:r w:rsidR="00AF7896" w:rsidRPr="00022066">
        <w:rPr>
          <w:color w:val="000000"/>
          <w:szCs w:val="28"/>
          <w:lang w:eastAsia="uk-UA"/>
        </w:rPr>
        <w:t xml:space="preserve"> Н.Д. – </w:t>
      </w:r>
      <w:r w:rsidR="00AF7896" w:rsidRPr="00022066">
        <w:rPr>
          <w:szCs w:val="28"/>
          <w:lang w:val="ru-RU"/>
        </w:rPr>
        <w:t xml:space="preserve">начальник </w:t>
      </w:r>
      <w:r w:rsidR="00AF7896" w:rsidRPr="00022066">
        <w:rPr>
          <w:szCs w:val="28"/>
        </w:rPr>
        <w:t xml:space="preserve">управління </w:t>
      </w:r>
      <w:r w:rsidR="00AF7896" w:rsidRPr="00022066">
        <w:rPr>
          <w:color w:val="000000"/>
          <w:szCs w:val="28"/>
          <w:lang w:eastAsia="uk-UA"/>
        </w:rPr>
        <w:t>стратегічного планування та комунальної власності;</w:t>
      </w:r>
    </w:p>
    <w:p w:rsidR="00AF7896" w:rsidRDefault="00AF7896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022066">
        <w:rPr>
          <w:color w:val="000000"/>
          <w:szCs w:val="28"/>
          <w:lang w:eastAsia="uk-UA"/>
        </w:rPr>
        <w:t>Пісоцький</w:t>
      </w:r>
      <w:proofErr w:type="spellEnd"/>
      <w:r w:rsidRPr="00022066">
        <w:rPr>
          <w:color w:val="000000"/>
          <w:szCs w:val="28"/>
          <w:lang w:eastAsia="uk-UA"/>
        </w:rPr>
        <w:t xml:space="preserve"> В.А., </w:t>
      </w:r>
      <w:proofErr w:type="spellStart"/>
      <w:r w:rsidRPr="00022066">
        <w:rPr>
          <w:color w:val="000000"/>
          <w:szCs w:val="28"/>
          <w:lang w:eastAsia="uk-UA"/>
        </w:rPr>
        <w:t>Турчак</w:t>
      </w:r>
      <w:proofErr w:type="spellEnd"/>
      <w:r w:rsidRPr="00022066">
        <w:rPr>
          <w:color w:val="000000"/>
          <w:szCs w:val="28"/>
          <w:lang w:eastAsia="uk-UA"/>
        </w:rPr>
        <w:t xml:space="preserve"> А.М., </w:t>
      </w:r>
      <w:proofErr w:type="spellStart"/>
      <w:r w:rsidRPr="00022066">
        <w:rPr>
          <w:color w:val="000000"/>
          <w:szCs w:val="28"/>
          <w:lang w:eastAsia="uk-UA"/>
        </w:rPr>
        <w:t>Ольшанська</w:t>
      </w:r>
      <w:proofErr w:type="spellEnd"/>
      <w:r w:rsidRPr="00022066">
        <w:rPr>
          <w:color w:val="000000"/>
          <w:szCs w:val="28"/>
          <w:lang w:eastAsia="uk-UA"/>
        </w:rPr>
        <w:t xml:space="preserve"> О.С., </w:t>
      </w:r>
      <w:proofErr w:type="spellStart"/>
      <w:r w:rsidRPr="00022066">
        <w:rPr>
          <w:color w:val="000000"/>
          <w:szCs w:val="28"/>
          <w:lang w:eastAsia="uk-UA"/>
        </w:rPr>
        <w:t>Пригунов</w:t>
      </w:r>
      <w:proofErr w:type="spellEnd"/>
      <w:r w:rsidRPr="00022066">
        <w:rPr>
          <w:color w:val="000000"/>
          <w:szCs w:val="28"/>
          <w:lang w:eastAsia="uk-UA"/>
        </w:rPr>
        <w:t xml:space="preserve"> Г.О.</w:t>
      </w:r>
    </w:p>
    <w:p w:rsidR="0012520F" w:rsidRPr="0012520F" w:rsidRDefault="0012520F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b/>
          <w:color w:val="000000"/>
          <w:szCs w:val="28"/>
          <w:lang w:eastAsia="uk-UA"/>
        </w:rPr>
      </w:pPr>
      <w:r w:rsidRPr="0012520F">
        <w:rPr>
          <w:b/>
          <w:color w:val="000000"/>
          <w:szCs w:val="28"/>
          <w:lang w:eastAsia="uk-UA"/>
        </w:rPr>
        <w:t>ВИРІШИЛИ:</w:t>
      </w:r>
    </w:p>
    <w:p w:rsidR="00B97AB0" w:rsidRPr="00022066" w:rsidRDefault="00B97AB0" w:rsidP="00B97AB0">
      <w:pPr>
        <w:ind w:firstLine="709"/>
        <w:jc w:val="both"/>
        <w:rPr>
          <w:szCs w:val="28"/>
        </w:rPr>
      </w:pPr>
      <w:r w:rsidRPr="00022066">
        <w:rPr>
          <w:szCs w:val="28"/>
        </w:rPr>
        <w:t>1.</w:t>
      </w:r>
      <w:r w:rsidRPr="00022066">
        <w:rPr>
          <w:color w:val="FFFFFF"/>
          <w:szCs w:val="28"/>
        </w:rPr>
        <w:t>--</w:t>
      </w:r>
      <w:r w:rsidRPr="00022066">
        <w:rPr>
          <w:szCs w:val="28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B97AB0" w:rsidRPr="00022066" w:rsidRDefault="00B97AB0" w:rsidP="00B97AB0">
      <w:pPr>
        <w:ind w:firstLine="709"/>
        <w:jc w:val="both"/>
        <w:rPr>
          <w:szCs w:val="28"/>
        </w:rPr>
      </w:pP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066">
        <w:rPr>
          <w:rFonts w:ascii="Times New Roman" w:hAnsi="Times New Roman"/>
          <w:sz w:val="28"/>
          <w:szCs w:val="28"/>
          <w:lang w:val="uk-UA"/>
        </w:rPr>
        <w:t>1.1. З балансу департаменту капітального будівництва Дніпропетровської облдержадміністрації:</w:t>
      </w:r>
    </w:p>
    <w:p w:rsidR="00B97AB0" w:rsidRPr="00022066" w:rsidRDefault="00B97AB0" w:rsidP="00B97AB0">
      <w:pPr>
        <w:ind w:firstLine="709"/>
        <w:jc w:val="both"/>
        <w:rPr>
          <w:szCs w:val="28"/>
        </w:rPr>
      </w:pP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eastAsia="SimSun" w:hAnsi="Times New Roman"/>
          <w:b/>
          <w:i/>
          <w:sz w:val="28"/>
          <w:szCs w:val="28"/>
          <w:lang w:val="uk-UA" w:eastAsia="ar-SA" w:bidi="hi-IN"/>
        </w:rPr>
      </w:pPr>
      <w:r w:rsidRPr="00022066">
        <w:rPr>
          <w:rFonts w:ascii="Times New Roman" w:hAnsi="Times New Roman"/>
          <w:sz w:val="28"/>
          <w:szCs w:val="28"/>
          <w:lang w:val="uk-UA"/>
        </w:rPr>
        <w:t xml:space="preserve">1.1.1. </w:t>
      </w:r>
      <w:r w:rsidRPr="00022066">
        <w:rPr>
          <w:rFonts w:ascii="Times New Roman" w:eastAsia="SimSun" w:hAnsi="Times New Roman"/>
          <w:sz w:val="28"/>
          <w:szCs w:val="28"/>
          <w:lang w:val="uk-UA" w:eastAsia="ar-SA" w:bidi="hi-IN"/>
        </w:rPr>
        <w:t xml:space="preserve">Введений в експлуатацію об’єкт </w:t>
      </w:r>
      <w:proofErr w:type="spellStart"/>
      <w:r w:rsidRPr="00022066">
        <w:rPr>
          <w:rFonts w:ascii="Times New Roman" w:eastAsia="SimSun" w:hAnsi="Times New Roman"/>
          <w:sz w:val="28"/>
          <w:szCs w:val="28"/>
          <w:lang w:val="uk-UA" w:eastAsia="ar-SA" w:bidi="hi-IN"/>
        </w:rPr>
        <w:t>„</w:t>
      </w:r>
      <w:r w:rsidRPr="00022066">
        <w:rPr>
          <w:rFonts w:ascii="Times New Roman" w:hAnsi="Times New Roman"/>
          <w:sz w:val="28"/>
          <w:szCs w:val="28"/>
          <w:lang w:val="uk-UA"/>
        </w:rPr>
        <w:t>Спортивно-оздоровчий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комплекс в </w:t>
      </w:r>
      <w:proofErr w:type="spellStart"/>
      <w:r w:rsidRPr="00022066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. Слобожанське Дніпровського району Дніпропетровської області (нове будівництво). Плавальний басейн” </w:t>
      </w:r>
      <w:r w:rsidRPr="00022066">
        <w:rPr>
          <w:rFonts w:ascii="Times New Roman" w:hAnsi="Times New Roman"/>
          <w:bCs/>
          <w:sz w:val="28"/>
          <w:szCs w:val="28"/>
          <w:lang w:val="uk-UA"/>
        </w:rPr>
        <w:t xml:space="preserve">зі спільної власності територіальних громад сіл, селищ, міст Дніпропетровської області </w:t>
      </w:r>
      <w:r w:rsidRPr="00022066">
        <w:rPr>
          <w:rFonts w:ascii="Times New Roman" w:hAnsi="Times New Roman"/>
          <w:sz w:val="28"/>
          <w:szCs w:val="28"/>
          <w:lang w:val="uk-UA"/>
        </w:rPr>
        <w:t xml:space="preserve">до комунальної власності Слобожанської селищної територіальної громади Дніпровського району за умови прийняття відповідного рішення Слобожанською селищною радою згідно з чинним законодавством України. </w:t>
      </w: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eastAsia="SimSun" w:hAnsi="Times New Roman"/>
          <w:b/>
          <w:i/>
          <w:sz w:val="28"/>
          <w:szCs w:val="28"/>
          <w:lang w:val="uk-UA" w:eastAsia="ar-SA" w:bidi="hi-IN"/>
        </w:rPr>
      </w:pP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eastAsia="SimSun" w:hAnsi="Times New Roman"/>
          <w:b/>
          <w:i/>
          <w:sz w:val="28"/>
          <w:szCs w:val="28"/>
          <w:lang w:val="uk-UA" w:eastAsia="ar-SA" w:bidi="hi-IN"/>
        </w:rPr>
      </w:pPr>
      <w:r w:rsidRPr="00022066">
        <w:rPr>
          <w:rFonts w:ascii="Times New Roman" w:eastAsia="SimSun" w:hAnsi="Times New Roman"/>
          <w:sz w:val="28"/>
          <w:szCs w:val="28"/>
          <w:lang w:val="uk-UA" w:eastAsia="ar-SA" w:bidi="hi-IN"/>
        </w:rPr>
        <w:t xml:space="preserve">1.1.2. Введений в експлуатацію об’єкт </w:t>
      </w:r>
      <w:proofErr w:type="spellStart"/>
      <w:r w:rsidRPr="00022066">
        <w:rPr>
          <w:rFonts w:ascii="Times New Roman" w:eastAsia="SimSun" w:hAnsi="Times New Roman"/>
          <w:sz w:val="28"/>
          <w:szCs w:val="28"/>
          <w:lang w:val="uk-UA" w:eastAsia="ar-SA" w:bidi="hi-IN"/>
        </w:rPr>
        <w:t>„</w:t>
      </w:r>
      <w:r w:rsidRPr="00022066">
        <w:rPr>
          <w:rFonts w:ascii="Times New Roman" w:hAnsi="Times New Roman"/>
          <w:sz w:val="28"/>
          <w:szCs w:val="28"/>
          <w:lang w:val="uk-UA"/>
        </w:rPr>
        <w:t>Будівництво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спортивно-оздоровчого комплексу на території парку Перемоги в м. Нікополь по             вул. Херсонська” </w:t>
      </w:r>
      <w:r w:rsidRPr="00022066">
        <w:rPr>
          <w:rFonts w:ascii="Times New Roman" w:hAnsi="Times New Roman"/>
          <w:bCs/>
          <w:sz w:val="28"/>
          <w:szCs w:val="28"/>
          <w:lang w:val="uk-UA"/>
        </w:rPr>
        <w:t xml:space="preserve">зі спільної власності територіальних громад сіл, селищ, міст Дніпропетровської області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України. </w:t>
      </w: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066">
        <w:rPr>
          <w:rFonts w:ascii="Times New Roman" w:hAnsi="Times New Roman"/>
          <w:sz w:val="28"/>
          <w:szCs w:val="28"/>
          <w:lang w:val="uk-UA"/>
        </w:rPr>
        <w:t xml:space="preserve">1.1.3. </w:t>
      </w:r>
      <w:r w:rsidRPr="00022066">
        <w:rPr>
          <w:rFonts w:ascii="Times New Roman" w:hAnsi="Times New Roman"/>
          <w:bCs/>
          <w:sz w:val="28"/>
          <w:szCs w:val="28"/>
          <w:lang w:val="uk-UA"/>
        </w:rPr>
        <w:t xml:space="preserve">Витрати, пов’язані з виготовленням </w:t>
      </w:r>
      <w:proofErr w:type="spellStart"/>
      <w:r w:rsidRPr="00022066">
        <w:rPr>
          <w:rFonts w:ascii="Times New Roman" w:hAnsi="Times New Roman"/>
          <w:bCs/>
          <w:sz w:val="28"/>
          <w:szCs w:val="28"/>
          <w:lang w:val="uk-UA"/>
        </w:rPr>
        <w:t>проєктно-кошторисної</w:t>
      </w:r>
      <w:proofErr w:type="spellEnd"/>
      <w:r w:rsidRPr="00022066">
        <w:rPr>
          <w:rFonts w:ascii="Times New Roman" w:hAnsi="Times New Roman"/>
          <w:bCs/>
          <w:sz w:val="28"/>
          <w:szCs w:val="28"/>
          <w:lang w:val="uk-UA"/>
        </w:rPr>
        <w:t xml:space="preserve"> документації балансовою вартістю ‒ 1 231,20 (тисяча двісті тридцять одна) </w:t>
      </w:r>
      <w:proofErr w:type="spellStart"/>
      <w:r w:rsidRPr="00022066">
        <w:rPr>
          <w:rFonts w:ascii="Times New Roman" w:hAnsi="Times New Roman"/>
          <w:bCs/>
          <w:sz w:val="28"/>
          <w:szCs w:val="28"/>
          <w:lang w:val="uk-UA"/>
        </w:rPr>
        <w:t>грн</w:t>
      </w:r>
      <w:proofErr w:type="spellEnd"/>
      <w:r w:rsidRPr="00022066">
        <w:rPr>
          <w:rFonts w:ascii="Times New Roman" w:hAnsi="Times New Roman"/>
          <w:bCs/>
          <w:sz w:val="28"/>
          <w:szCs w:val="28"/>
          <w:lang w:val="uk-UA"/>
        </w:rPr>
        <w:t xml:space="preserve"> 20 коп., щодо об’єкта ,,</w:t>
      </w:r>
      <w:r w:rsidRPr="00022066">
        <w:rPr>
          <w:rFonts w:ascii="Times New Roman" w:hAnsi="Times New Roman"/>
          <w:sz w:val="28"/>
          <w:szCs w:val="28"/>
          <w:lang w:val="uk-UA"/>
        </w:rPr>
        <w:t xml:space="preserve">Реконструкція будинку культури під районний спортивно-культурний комплекс в с. </w:t>
      </w:r>
      <w:proofErr w:type="spellStart"/>
      <w:r w:rsidRPr="00022066">
        <w:rPr>
          <w:rFonts w:ascii="Times New Roman" w:hAnsi="Times New Roman"/>
          <w:sz w:val="28"/>
          <w:szCs w:val="28"/>
          <w:lang w:val="uk-UA"/>
        </w:rPr>
        <w:t>Любимівка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Дніпропетровського району </w:t>
      </w:r>
      <w:r w:rsidRPr="00022066">
        <w:rPr>
          <w:rFonts w:ascii="Times New Roman" w:hAnsi="Times New Roman"/>
          <w:sz w:val="28"/>
          <w:szCs w:val="28"/>
          <w:lang w:val="uk-UA"/>
        </w:rPr>
        <w:lastRenderedPageBreak/>
        <w:t xml:space="preserve">Дніпропетровської області” </w:t>
      </w:r>
      <w:r w:rsidRPr="00022066">
        <w:rPr>
          <w:rFonts w:ascii="Times New Roman" w:hAnsi="Times New Roman"/>
          <w:bCs/>
          <w:sz w:val="28"/>
          <w:szCs w:val="28"/>
          <w:lang w:val="uk-UA"/>
        </w:rPr>
        <w:t>зі спільної власності територіальних громад сіл, селищ, міст Дніпропетровської області</w:t>
      </w:r>
      <w:r w:rsidRPr="00022066">
        <w:rPr>
          <w:rFonts w:ascii="Times New Roman" w:hAnsi="Times New Roman"/>
          <w:sz w:val="28"/>
          <w:szCs w:val="28"/>
          <w:lang w:val="uk-UA"/>
        </w:rPr>
        <w:t xml:space="preserve"> до комунальної власності </w:t>
      </w:r>
      <w:proofErr w:type="spellStart"/>
      <w:r w:rsidRPr="00022066">
        <w:rPr>
          <w:rFonts w:ascii="Times New Roman" w:hAnsi="Times New Roman"/>
          <w:sz w:val="28"/>
          <w:szCs w:val="28"/>
          <w:lang w:val="uk-UA"/>
        </w:rPr>
        <w:t>Любимівської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за умови прийняття відповідного рішення </w:t>
      </w:r>
      <w:proofErr w:type="spellStart"/>
      <w:r w:rsidRPr="00022066">
        <w:rPr>
          <w:rFonts w:ascii="Times New Roman" w:hAnsi="Times New Roman"/>
          <w:sz w:val="28"/>
          <w:szCs w:val="28"/>
          <w:lang w:val="uk-UA"/>
        </w:rPr>
        <w:t>Любимівською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сільською радою згідно з чинним законодавством України.</w:t>
      </w: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eastAsia="SimSun" w:hAnsi="Times New Roman"/>
          <w:b/>
          <w:i/>
          <w:sz w:val="28"/>
          <w:szCs w:val="28"/>
          <w:lang w:val="uk-UA" w:eastAsia="ar-SA" w:bidi="hi-IN"/>
        </w:rPr>
      </w:pPr>
      <w:r w:rsidRPr="000220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eastAsia="SimSun" w:hAnsi="Times New Roman"/>
          <w:b/>
          <w:i/>
          <w:sz w:val="28"/>
          <w:szCs w:val="28"/>
          <w:lang w:val="uk-UA" w:eastAsia="ar-SA" w:bidi="hi-IN"/>
        </w:rPr>
      </w:pPr>
      <w:r w:rsidRPr="00022066">
        <w:rPr>
          <w:rFonts w:ascii="Times New Roman" w:hAnsi="Times New Roman"/>
          <w:sz w:val="28"/>
          <w:szCs w:val="28"/>
          <w:lang w:val="uk-UA"/>
        </w:rPr>
        <w:t>1.1.4. Витрати (</w:t>
      </w:r>
      <w:proofErr w:type="spellStart"/>
      <w:r w:rsidRPr="00022066">
        <w:rPr>
          <w:rFonts w:ascii="Times New Roman" w:hAnsi="Times New Roman"/>
          <w:sz w:val="28"/>
          <w:szCs w:val="28"/>
          <w:lang w:val="uk-UA"/>
        </w:rPr>
        <w:t>проєктно-кошторисна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та технічна документація, капітальні інвестиції в основні засоби тощо) щодо введеного в експлуатацію об’єкта </w:t>
      </w:r>
      <w:proofErr w:type="spellStart"/>
      <w:r w:rsidRPr="00022066">
        <w:rPr>
          <w:rFonts w:ascii="Times New Roman" w:hAnsi="Times New Roman"/>
          <w:sz w:val="28"/>
          <w:szCs w:val="28"/>
          <w:lang w:val="uk-UA"/>
        </w:rPr>
        <w:t>„Реконструкція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головного корпусу </w:t>
      </w:r>
      <w:r w:rsidRPr="00022066">
        <w:rPr>
          <w:rFonts w:ascii="Times New Roman" w:hAnsi="Times New Roman"/>
          <w:sz w:val="28"/>
          <w:szCs w:val="28"/>
          <w:lang w:val="uk-UA"/>
        </w:rPr>
        <w:br/>
        <w:t xml:space="preserve">КЗ </w:t>
      </w:r>
      <w:proofErr w:type="spellStart"/>
      <w:r w:rsidRPr="00022066">
        <w:rPr>
          <w:rFonts w:ascii="Times New Roman" w:hAnsi="Times New Roman"/>
          <w:sz w:val="28"/>
          <w:szCs w:val="28"/>
          <w:lang w:val="uk-UA"/>
        </w:rPr>
        <w:t>„Дніпропетровська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 міська лікарня № 15” ДОР” під КЗ </w:t>
      </w:r>
      <w:proofErr w:type="spellStart"/>
      <w:r w:rsidRPr="00022066">
        <w:rPr>
          <w:rFonts w:ascii="Times New Roman" w:hAnsi="Times New Roman"/>
          <w:sz w:val="28"/>
          <w:szCs w:val="28"/>
          <w:lang w:val="uk-UA"/>
        </w:rPr>
        <w:t>„Обласний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центр паліативної та </w:t>
      </w:r>
      <w:proofErr w:type="spellStart"/>
      <w:r w:rsidRPr="00022066">
        <w:rPr>
          <w:rFonts w:ascii="Times New Roman" w:hAnsi="Times New Roman"/>
          <w:sz w:val="28"/>
          <w:szCs w:val="28"/>
          <w:lang w:val="uk-UA"/>
        </w:rPr>
        <w:t>хоспісної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допомоги” по вул. Перемоги, 113                               м. Дніпро”. Коригування” зі спільної власності територіальних громад сіл, селищ, міст Дніпропетровської області до комунальної власності територіальної громади м. Дніпра за умови прийняття відповідного рішення Дніпровською міською радою згідно з чинним законодавством України після введення його в експлуатацію. </w:t>
      </w: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ar-SA" w:bidi="hi-IN"/>
        </w:rPr>
      </w:pP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eastAsia="SimSun" w:hAnsi="Times New Roman"/>
          <w:b/>
          <w:i/>
          <w:sz w:val="28"/>
          <w:szCs w:val="28"/>
          <w:lang w:val="uk-UA" w:eastAsia="ar-SA" w:bidi="hi-IN"/>
        </w:rPr>
      </w:pPr>
      <w:r w:rsidRPr="00022066">
        <w:rPr>
          <w:rFonts w:ascii="Times New Roman" w:eastAsia="SimSun" w:hAnsi="Times New Roman"/>
          <w:sz w:val="28"/>
          <w:szCs w:val="28"/>
          <w:lang w:val="uk-UA" w:eastAsia="ar-SA" w:bidi="hi-IN"/>
        </w:rPr>
        <w:t xml:space="preserve">1.1.5. Введений в експлуатацію </w:t>
      </w:r>
      <w:r w:rsidRPr="00022066">
        <w:rPr>
          <w:rFonts w:ascii="Times New Roman" w:hAnsi="Times New Roman"/>
          <w:sz w:val="28"/>
          <w:szCs w:val="28"/>
          <w:lang w:val="uk-UA"/>
        </w:rPr>
        <w:t>об’єкт ,,Будівництво навчально-виховного комплексу на території КЗ ,,</w:t>
      </w:r>
      <w:proofErr w:type="spellStart"/>
      <w:r w:rsidRPr="00022066">
        <w:rPr>
          <w:rFonts w:ascii="Times New Roman" w:hAnsi="Times New Roman"/>
          <w:sz w:val="28"/>
          <w:szCs w:val="28"/>
          <w:lang w:val="uk-UA"/>
        </w:rPr>
        <w:t>Підгородненська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№ 4 I ‒ III ступенів” Дніпровської районної ради Дніпропетровської області, розташованої за адресою: м. Підгородне, вул. Партизанська, 58”   зі спільної власності територіальних громад сіл, селищ, міст  Дніпропетровської області до комунальної власності </w:t>
      </w:r>
      <w:proofErr w:type="spellStart"/>
      <w:r w:rsidRPr="00022066">
        <w:rPr>
          <w:rFonts w:ascii="Times New Roman" w:hAnsi="Times New Roman"/>
          <w:sz w:val="28"/>
          <w:szCs w:val="28"/>
          <w:lang w:val="uk-UA"/>
        </w:rPr>
        <w:t>Підгородненської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за умови прийняття відповідного рішення </w:t>
      </w:r>
      <w:proofErr w:type="spellStart"/>
      <w:r w:rsidRPr="00022066">
        <w:rPr>
          <w:rFonts w:ascii="Times New Roman" w:hAnsi="Times New Roman"/>
          <w:sz w:val="28"/>
          <w:szCs w:val="28"/>
          <w:lang w:val="uk-UA"/>
        </w:rPr>
        <w:t>Підгородненською</w:t>
      </w:r>
      <w:proofErr w:type="spellEnd"/>
      <w:r w:rsidRPr="00022066">
        <w:rPr>
          <w:rFonts w:ascii="Times New Roman" w:hAnsi="Times New Roman"/>
          <w:sz w:val="28"/>
          <w:szCs w:val="28"/>
          <w:lang w:val="uk-UA"/>
        </w:rPr>
        <w:t xml:space="preserve"> міською радою згідно з чинним законодавством України. </w:t>
      </w: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eastAsia="SimSun" w:hAnsi="Times New Roman"/>
          <w:b/>
          <w:i/>
          <w:sz w:val="28"/>
          <w:szCs w:val="28"/>
          <w:lang w:val="uk-UA" w:eastAsia="ar-SA" w:bidi="hi-IN"/>
        </w:rPr>
      </w:pPr>
    </w:p>
    <w:p w:rsidR="003D19BB" w:rsidRPr="00022066" w:rsidRDefault="00B97AB0" w:rsidP="003D19BB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</w:rPr>
      </w:pPr>
      <w:r w:rsidRPr="00022066">
        <w:rPr>
          <w:szCs w:val="28"/>
        </w:rPr>
        <w:t xml:space="preserve">1.1.6. </w:t>
      </w:r>
      <w:r w:rsidRPr="00022066">
        <w:rPr>
          <w:rFonts w:eastAsia="SimSun"/>
          <w:szCs w:val="28"/>
          <w:lang w:eastAsia="ar-SA" w:bidi="hi-IN"/>
        </w:rPr>
        <w:t xml:space="preserve">Введений в експлуатацію </w:t>
      </w:r>
      <w:r w:rsidRPr="00022066">
        <w:rPr>
          <w:szCs w:val="28"/>
        </w:rPr>
        <w:t xml:space="preserve">об’єкт ,,Будівництво амбулаторії на  1 ‒ 2 лікаря з житлом за адресою: Дніпропетровська область, Нікопольський район, с. </w:t>
      </w:r>
      <w:proofErr w:type="spellStart"/>
      <w:r w:rsidRPr="00022066">
        <w:rPr>
          <w:szCs w:val="28"/>
        </w:rPr>
        <w:t>Чкалове</w:t>
      </w:r>
      <w:proofErr w:type="spellEnd"/>
      <w:r w:rsidRPr="00022066">
        <w:rPr>
          <w:szCs w:val="28"/>
        </w:rPr>
        <w:t xml:space="preserve">, вул. Дружби, 61 В” зі спільної власності територіальних громад сіл, селищ, міст  Дніпропетровської області </w:t>
      </w:r>
      <w:r w:rsidRPr="00022066">
        <w:rPr>
          <w:bCs/>
          <w:szCs w:val="28"/>
        </w:rPr>
        <w:t xml:space="preserve">до комунальної власності </w:t>
      </w:r>
      <w:proofErr w:type="spellStart"/>
      <w:r w:rsidRPr="00022066">
        <w:rPr>
          <w:bCs/>
          <w:szCs w:val="28"/>
        </w:rPr>
        <w:t>Першотравневської</w:t>
      </w:r>
      <w:proofErr w:type="spellEnd"/>
      <w:r w:rsidRPr="00022066">
        <w:rPr>
          <w:bCs/>
          <w:szCs w:val="28"/>
        </w:rPr>
        <w:t xml:space="preserve"> сільської територіальної громади</w:t>
      </w:r>
      <w:r w:rsidRPr="00022066">
        <w:rPr>
          <w:szCs w:val="28"/>
        </w:rPr>
        <w:t xml:space="preserve"> за умови прийняття відповідного рішення </w:t>
      </w:r>
      <w:proofErr w:type="spellStart"/>
      <w:r w:rsidRPr="00022066">
        <w:rPr>
          <w:szCs w:val="28"/>
        </w:rPr>
        <w:t>Першотравневською</w:t>
      </w:r>
      <w:proofErr w:type="spellEnd"/>
      <w:r w:rsidRPr="00022066">
        <w:rPr>
          <w:szCs w:val="28"/>
        </w:rPr>
        <w:t xml:space="preserve"> сільською радою згідно з чинним законодавством України. </w:t>
      </w:r>
    </w:p>
    <w:p w:rsidR="003D19BB" w:rsidRPr="00022066" w:rsidRDefault="003D19BB" w:rsidP="003D19BB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</w:rPr>
      </w:pPr>
    </w:p>
    <w:p w:rsidR="003D19BB" w:rsidRPr="00022066" w:rsidRDefault="003D19BB" w:rsidP="003D19BB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 п.1.1- п. 1.1.6:</w:t>
      </w:r>
    </w:p>
    <w:p w:rsidR="003D19BB" w:rsidRPr="00022066" w:rsidRDefault="003D19BB" w:rsidP="003D19B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3D19BB" w:rsidRPr="00022066" w:rsidRDefault="003D19BB" w:rsidP="003D19B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3D19BB" w:rsidRPr="00022066" w:rsidRDefault="003D19BB" w:rsidP="003D19B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3D19BB" w:rsidRPr="00022066" w:rsidRDefault="003D19BB" w:rsidP="003D19BB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3D19BB" w:rsidRPr="00022066" w:rsidRDefault="003D19BB" w:rsidP="003D19BB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3D19BB" w:rsidRPr="00022066" w:rsidRDefault="003D19BB" w:rsidP="003D19BB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eastAsia="SimSun" w:hAnsi="Times New Roman"/>
          <w:b/>
          <w:i/>
          <w:sz w:val="28"/>
          <w:szCs w:val="28"/>
          <w:lang w:val="uk-UA" w:eastAsia="ar-SA" w:bidi="hi-IN"/>
        </w:rPr>
      </w:pPr>
    </w:p>
    <w:p w:rsidR="00B97AB0" w:rsidRPr="00022066" w:rsidRDefault="00B97AB0" w:rsidP="00B97AB0">
      <w:pPr>
        <w:tabs>
          <w:tab w:val="left" w:pos="567"/>
        </w:tabs>
        <w:spacing w:after="200"/>
        <w:ind w:firstLine="709"/>
        <w:jc w:val="both"/>
        <w:rPr>
          <w:rFonts w:eastAsia="Calibri"/>
          <w:b/>
          <w:i/>
          <w:szCs w:val="28"/>
          <w:lang w:eastAsia="ar-SA" w:bidi="hi-IN"/>
        </w:rPr>
      </w:pPr>
      <w:r w:rsidRPr="00022066">
        <w:rPr>
          <w:rFonts w:eastAsia="Calibri"/>
          <w:szCs w:val="28"/>
          <w:lang w:eastAsia="ar-SA" w:bidi="hi-IN"/>
        </w:rPr>
        <w:t xml:space="preserve">1.2. Нежитлове приміщення загальною площею 378,15 кв. м, розташоване за адресою: м. Дніпро, вул. Надії </w:t>
      </w:r>
      <w:proofErr w:type="spellStart"/>
      <w:r w:rsidRPr="00022066">
        <w:rPr>
          <w:rFonts w:eastAsia="Calibri"/>
          <w:szCs w:val="28"/>
          <w:lang w:eastAsia="ar-SA" w:bidi="hi-IN"/>
        </w:rPr>
        <w:t>Алексєєнко</w:t>
      </w:r>
      <w:proofErr w:type="spellEnd"/>
      <w:r w:rsidRPr="00022066">
        <w:rPr>
          <w:rFonts w:eastAsia="Calibri"/>
          <w:szCs w:val="28"/>
          <w:lang w:eastAsia="ar-SA" w:bidi="hi-IN"/>
        </w:rPr>
        <w:t xml:space="preserve">, (Чичеріна), 100, </w:t>
      </w:r>
      <w:r w:rsidRPr="00022066">
        <w:rPr>
          <w:rFonts w:eastAsia="Calibri"/>
          <w:szCs w:val="28"/>
          <w:lang w:eastAsia="ar-SA" w:bidi="hi-IN"/>
        </w:rPr>
        <w:lastRenderedPageBreak/>
        <w:t xml:space="preserve">блок 1, зі спільної власності територіальних громад сіл, селищ, міст Дніпропетровської області до державної власності до сфери управління Міністерства юстиції України. </w:t>
      </w:r>
    </w:p>
    <w:p w:rsidR="00110206" w:rsidRPr="00022066" w:rsidRDefault="00110206" w:rsidP="00110206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110206" w:rsidRPr="00022066" w:rsidRDefault="00110206" w:rsidP="0011020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1(</w:t>
      </w: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Ольшанська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О.С.)</w:t>
      </w:r>
    </w:p>
    <w:p w:rsidR="00110206" w:rsidRPr="00022066" w:rsidRDefault="00110206" w:rsidP="0011020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1 (</w:t>
      </w: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Пригунов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Г.О.)</w:t>
      </w:r>
    </w:p>
    <w:p w:rsidR="00110206" w:rsidRPr="00022066" w:rsidRDefault="00110206" w:rsidP="0011020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2</w:t>
      </w:r>
    </w:p>
    <w:p w:rsidR="00110206" w:rsidRPr="00022066" w:rsidRDefault="00110206" w:rsidP="0011020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110206" w:rsidRPr="00022066" w:rsidRDefault="00110206" w:rsidP="0011020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110206" w:rsidRPr="00022066" w:rsidRDefault="00110206" w:rsidP="00110206">
      <w:pPr>
        <w:ind w:left="142"/>
        <w:jc w:val="both"/>
        <w:rPr>
          <w:szCs w:val="28"/>
        </w:rPr>
      </w:pPr>
      <w:r w:rsidRPr="00022066">
        <w:rPr>
          <w:szCs w:val="28"/>
        </w:rPr>
        <w:t xml:space="preserve">Не прийнято </w:t>
      </w:r>
    </w:p>
    <w:p w:rsidR="00B97AB0" w:rsidRPr="00022066" w:rsidRDefault="00B97AB0" w:rsidP="00B97AB0">
      <w:pPr>
        <w:pStyle w:val="afa"/>
        <w:ind w:firstLine="709"/>
        <w:jc w:val="both"/>
        <w:rPr>
          <w:rFonts w:ascii="Times New Roman" w:eastAsia="SimSun" w:hAnsi="Times New Roman"/>
          <w:b/>
          <w:i/>
          <w:sz w:val="28"/>
          <w:szCs w:val="28"/>
          <w:lang w:val="uk-UA" w:eastAsia="ar-SA" w:bidi="hi-IN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b/>
          <w:i/>
          <w:szCs w:val="28"/>
          <w:lang w:eastAsia="ar-SA" w:bidi="hi-IN"/>
        </w:rPr>
      </w:pPr>
      <w:r w:rsidRPr="00022066">
        <w:rPr>
          <w:szCs w:val="28"/>
          <w:lang w:eastAsia="ar-SA" w:bidi="hi-IN"/>
        </w:rPr>
        <w:t>1.</w:t>
      </w:r>
      <w:r w:rsidR="003D19BB" w:rsidRPr="00022066">
        <w:rPr>
          <w:szCs w:val="28"/>
          <w:lang w:eastAsia="ar-SA" w:bidi="hi-IN"/>
        </w:rPr>
        <w:t>3</w:t>
      </w:r>
      <w:r w:rsidRPr="00022066">
        <w:rPr>
          <w:szCs w:val="28"/>
          <w:lang w:eastAsia="ar-SA" w:bidi="hi-IN"/>
        </w:rPr>
        <w:t>. Індивідуально визначене майно (</w:t>
      </w:r>
      <w:r w:rsidR="00EB348F" w:rsidRPr="00022066">
        <w:rPr>
          <w:szCs w:val="28"/>
          <w:lang w:eastAsia="ar-SA" w:bidi="hi-IN"/>
        </w:rPr>
        <w:t xml:space="preserve">згідно </w:t>
      </w:r>
      <w:r w:rsidR="00EB348F" w:rsidRPr="00022066">
        <w:rPr>
          <w:color w:val="000000"/>
          <w:szCs w:val="28"/>
        </w:rPr>
        <w:t xml:space="preserve">з додатком 1 </w:t>
      </w:r>
      <w:proofErr w:type="spellStart"/>
      <w:r w:rsidR="00EB348F" w:rsidRPr="00022066">
        <w:rPr>
          <w:color w:val="000000"/>
          <w:szCs w:val="28"/>
        </w:rPr>
        <w:t>проєкту</w:t>
      </w:r>
      <w:proofErr w:type="spellEnd"/>
      <w:r w:rsidR="00EB348F" w:rsidRPr="00022066">
        <w:rPr>
          <w:color w:val="000000"/>
          <w:szCs w:val="28"/>
        </w:rPr>
        <w:t xml:space="preserve"> рішення (додаток 4 до протоколу)</w:t>
      </w:r>
      <w:r w:rsidRPr="00022066">
        <w:rPr>
          <w:szCs w:val="28"/>
          <w:lang w:eastAsia="ar-SA" w:bidi="hi-IN"/>
        </w:rPr>
        <w:t>) з господарського відання комунального підприємства ,,</w:t>
      </w:r>
      <w:proofErr w:type="spellStart"/>
      <w:r w:rsidRPr="00022066">
        <w:rPr>
          <w:szCs w:val="28"/>
          <w:lang w:eastAsia="ar-SA" w:bidi="hi-IN"/>
        </w:rPr>
        <w:t>Агропроекттехбуд</w:t>
      </w:r>
      <w:proofErr w:type="spellEnd"/>
      <w:r w:rsidRPr="00022066">
        <w:rPr>
          <w:szCs w:val="28"/>
          <w:lang w:eastAsia="ar-SA" w:bidi="hi-IN"/>
        </w:rPr>
        <w:t>” Дніпропетровської обласної ради” у господарське відання Дніпропетровського обласного комунального підприємства ,,</w:t>
      </w:r>
      <w:proofErr w:type="spellStart"/>
      <w:r w:rsidRPr="00022066">
        <w:rPr>
          <w:szCs w:val="28"/>
          <w:lang w:eastAsia="ar-SA" w:bidi="hi-IN"/>
        </w:rPr>
        <w:t>Спецавтобаза</w:t>
      </w:r>
      <w:proofErr w:type="spellEnd"/>
      <w:r w:rsidRPr="00022066">
        <w:rPr>
          <w:szCs w:val="28"/>
          <w:lang w:eastAsia="ar-SA" w:bidi="hi-IN"/>
        </w:rPr>
        <w:t xml:space="preserve">”. 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</w:rPr>
      </w:pP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b/>
          <w:i/>
          <w:szCs w:val="28"/>
          <w:lang w:eastAsia="ar-SA" w:bidi="hi-IN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b/>
          <w:i/>
          <w:szCs w:val="28"/>
          <w:lang w:eastAsia="ar-SA" w:bidi="hi-IN"/>
        </w:rPr>
      </w:pPr>
      <w:r w:rsidRPr="00022066">
        <w:rPr>
          <w:szCs w:val="28"/>
          <w:lang w:eastAsia="ar-SA" w:bidi="hi-IN"/>
        </w:rPr>
        <w:t>1.</w:t>
      </w:r>
      <w:r w:rsidR="003D19BB" w:rsidRPr="00022066">
        <w:rPr>
          <w:szCs w:val="28"/>
          <w:lang w:eastAsia="ar-SA" w:bidi="hi-IN"/>
        </w:rPr>
        <w:t>4</w:t>
      </w:r>
      <w:r w:rsidRPr="00022066">
        <w:rPr>
          <w:szCs w:val="28"/>
          <w:lang w:eastAsia="ar-SA" w:bidi="hi-IN"/>
        </w:rPr>
        <w:t xml:space="preserve">. </w:t>
      </w:r>
      <w:proofErr w:type="spellStart"/>
      <w:r w:rsidRPr="00022066">
        <w:rPr>
          <w:szCs w:val="28"/>
        </w:rPr>
        <w:t>Мультифунціональні</w:t>
      </w:r>
      <w:proofErr w:type="spellEnd"/>
      <w:r w:rsidRPr="00022066">
        <w:rPr>
          <w:szCs w:val="28"/>
        </w:rPr>
        <w:t xml:space="preserve"> спортивні майданчики з </w:t>
      </w:r>
      <w:proofErr w:type="spellStart"/>
      <w:r w:rsidRPr="00022066">
        <w:rPr>
          <w:szCs w:val="28"/>
        </w:rPr>
        <w:t>субрахунка</w:t>
      </w:r>
      <w:proofErr w:type="spellEnd"/>
      <w:r w:rsidRPr="00022066">
        <w:rPr>
          <w:szCs w:val="28"/>
        </w:rPr>
        <w:t xml:space="preserve"> департаменту молоді і спорту Дніпропетровської обласної державної адміністрації зі спільної власності територіальних громад сіл, селищ, міст Дніпропетровської області </w:t>
      </w:r>
      <w:r w:rsidRPr="00022066">
        <w:rPr>
          <w:szCs w:val="28"/>
          <w:lang w:eastAsia="ar-SA" w:bidi="hi-IN"/>
        </w:rPr>
        <w:t>до комунальної власності міських, сільських, селищних територіальних громад Дніпропетровської області (згідно з додатком 2</w:t>
      </w:r>
      <w:r w:rsidR="00EB348F" w:rsidRPr="00022066">
        <w:rPr>
          <w:szCs w:val="28"/>
          <w:lang w:eastAsia="ar-SA" w:bidi="hi-IN"/>
        </w:rPr>
        <w:t xml:space="preserve"> </w:t>
      </w:r>
      <w:r w:rsidR="00EB348F" w:rsidRPr="00022066">
        <w:rPr>
          <w:color w:val="000000"/>
          <w:szCs w:val="28"/>
        </w:rPr>
        <w:t>(додаток 5 до протоколу)</w:t>
      </w:r>
      <w:r w:rsidRPr="00022066">
        <w:rPr>
          <w:szCs w:val="28"/>
          <w:lang w:eastAsia="ar-SA" w:bidi="hi-IN"/>
        </w:rPr>
        <w:t xml:space="preserve">) за умови прийняття рішень відповідними органами місцевого самоврядування згідно з чинним законодавством України. 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szCs w:val="28"/>
          <w:lang w:eastAsia="ar-SA" w:bidi="hi-IN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b/>
          <w:i/>
          <w:szCs w:val="28"/>
          <w:lang w:eastAsia="ar-SA" w:bidi="hi-IN"/>
        </w:rPr>
      </w:pPr>
      <w:r w:rsidRPr="00022066">
        <w:rPr>
          <w:szCs w:val="28"/>
          <w:lang w:eastAsia="ar-SA" w:bidi="hi-IN"/>
        </w:rPr>
        <w:t>1.</w:t>
      </w:r>
      <w:r w:rsidR="003D19BB" w:rsidRPr="00022066">
        <w:rPr>
          <w:szCs w:val="28"/>
          <w:lang w:eastAsia="ar-SA" w:bidi="hi-IN"/>
        </w:rPr>
        <w:t>5</w:t>
      </w:r>
      <w:r w:rsidRPr="00022066">
        <w:rPr>
          <w:szCs w:val="28"/>
          <w:lang w:eastAsia="ar-SA" w:bidi="hi-IN"/>
        </w:rPr>
        <w:t xml:space="preserve">. Цукор загальною кількістю 3,5 тонн з оперативного управління комунального закладу ,,Верхньодніпровський дитячий будинок-інтернат  № </w:t>
      </w:r>
      <w:r w:rsidRPr="00022066">
        <w:rPr>
          <w:szCs w:val="28"/>
          <w:lang w:eastAsia="ar-SA" w:bidi="hi-IN"/>
        </w:rPr>
        <w:lastRenderedPageBreak/>
        <w:t>2” Дніпропетровської області до комунальних закладів, що належать до спільної власності територіальних громад сіл, селищ, міст Дніпропетровської області (згідно з додатком 3</w:t>
      </w:r>
      <w:r w:rsidR="00AD5CC8" w:rsidRPr="00022066">
        <w:rPr>
          <w:szCs w:val="28"/>
          <w:lang w:eastAsia="ar-SA" w:bidi="hi-IN"/>
        </w:rPr>
        <w:t xml:space="preserve"> </w:t>
      </w:r>
      <w:r w:rsidR="00AD5CC8" w:rsidRPr="00022066">
        <w:rPr>
          <w:color w:val="000000"/>
          <w:szCs w:val="28"/>
        </w:rPr>
        <w:t>(додаток 6 до протоколу)</w:t>
      </w:r>
      <w:r w:rsidRPr="00022066">
        <w:rPr>
          <w:szCs w:val="28"/>
          <w:lang w:eastAsia="ar-SA" w:bidi="hi-IN"/>
        </w:rPr>
        <w:t xml:space="preserve">). 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b/>
          <w:i/>
          <w:szCs w:val="28"/>
          <w:lang w:eastAsia="ar-SA" w:bidi="hi-IN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b/>
          <w:i/>
          <w:szCs w:val="28"/>
          <w:lang w:eastAsia="ar-SA" w:bidi="hi-IN"/>
        </w:rPr>
      </w:pPr>
      <w:r w:rsidRPr="00022066">
        <w:rPr>
          <w:szCs w:val="28"/>
          <w:lang w:eastAsia="ar-SA" w:bidi="hi-IN"/>
        </w:rPr>
        <w:t>1.</w:t>
      </w:r>
      <w:r w:rsidR="003D19BB" w:rsidRPr="00022066">
        <w:rPr>
          <w:szCs w:val="28"/>
          <w:lang w:eastAsia="ar-SA" w:bidi="hi-IN"/>
        </w:rPr>
        <w:t>6</w:t>
      </w:r>
      <w:r w:rsidRPr="00022066">
        <w:rPr>
          <w:szCs w:val="28"/>
          <w:lang w:eastAsia="ar-SA" w:bidi="hi-IN"/>
        </w:rPr>
        <w:t xml:space="preserve">. Театральні костюми у кількості 29 одиниць, загальною балансовою вартістю 49510, 00 </w:t>
      </w:r>
      <w:proofErr w:type="spellStart"/>
      <w:r w:rsidRPr="00022066">
        <w:rPr>
          <w:szCs w:val="28"/>
          <w:lang w:eastAsia="ar-SA" w:bidi="hi-IN"/>
        </w:rPr>
        <w:t>грн</w:t>
      </w:r>
      <w:proofErr w:type="spellEnd"/>
      <w:r w:rsidRPr="00022066">
        <w:rPr>
          <w:szCs w:val="28"/>
          <w:lang w:eastAsia="ar-SA" w:bidi="hi-IN"/>
        </w:rPr>
        <w:t xml:space="preserve"> та тримачі для одягу хромовані у кількості 3 одиниці загальною балансовою вартістю 767,52 </w:t>
      </w:r>
      <w:proofErr w:type="spellStart"/>
      <w:r w:rsidRPr="00022066">
        <w:rPr>
          <w:szCs w:val="28"/>
          <w:lang w:eastAsia="ar-SA" w:bidi="hi-IN"/>
        </w:rPr>
        <w:t>грн</w:t>
      </w:r>
      <w:proofErr w:type="spellEnd"/>
      <w:r w:rsidRPr="00022066">
        <w:rPr>
          <w:szCs w:val="28"/>
          <w:lang w:eastAsia="ar-SA" w:bidi="hi-IN"/>
        </w:rPr>
        <w:t xml:space="preserve">                                 з господарського відання комунального підприємства ,,Єдина обласна театрально-концертна дирекція” Дніпропетровської обласної ради” у господарське відання обласного комунального підприємства культури ,,Дніпропетровський академічний театр опери та балету”. 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b/>
          <w:bCs/>
          <w:i/>
          <w:szCs w:val="28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b/>
          <w:bCs/>
          <w:i/>
          <w:szCs w:val="28"/>
        </w:rPr>
      </w:pPr>
      <w:r w:rsidRPr="00022066">
        <w:rPr>
          <w:rFonts w:eastAsia="SimSun"/>
          <w:color w:val="000000" w:themeColor="text1"/>
          <w:szCs w:val="28"/>
          <w:lang w:eastAsia="ar-SA" w:bidi="hi-IN"/>
        </w:rPr>
        <w:t>1.</w:t>
      </w:r>
      <w:r w:rsidR="003D19BB" w:rsidRPr="00022066">
        <w:rPr>
          <w:rFonts w:eastAsia="SimSun"/>
          <w:color w:val="000000" w:themeColor="text1"/>
          <w:szCs w:val="28"/>
          <w:lang w:eastAsia="ar-SA" w:bidi="hi-IN"/>
        </w:rPr>
        <w:t>7</w:t>
      </w:r>
      <w:r w:rsidRPr="00022066">
        <w:rPr>
          <w:rFonts w:eastAsia="SimSun"/>
          <w:color w:val="000000" w:themeColor="text1"/>
          <w:szCs w:val="28"/>
          <w:lang w:eastAsia="ar-SA" w:bidi="hi-IN"/>
        </w:rPr>
        <w:t xml:space="preserve">. Ноутбуки для педагогічних працівників комунальних закладів загальної середньої освіти та їх філій </w:t>
      </w:r>
      <w:r w:rsidRPr="00022066">
        <w:rPr>
          <w:szCs w:val="28"/>
          <w:lang w:eastAsia="ar-SA" w:bidi="hi-IN"/>
        </w:rPr>
        <w:t xml:space="preserve">з </w:t>
      </w:r>
      <w:proofErr w:type="spellStart"/>
      <w:r w:rsidRPr="00022066">
        <w:rPr>
          <w:szCs w:val="28"/>
          <w:lang w:eastAsia="ar-SA" w:bidi="hi-IN"/>
        </w:rPr>
        <w:t>субрахунка</w:t>
      </w:r>
      <w:proofErr w:type="spellEnd"/>
      <w:r w:rsidRPr="00022066">
        <w:rPr>
          <w:szCs w:val="28"/>
          <w:lang w:eastAsia="ar-SA" w:bidi="hi-IN"/>
        </w:rPr>
        <w:t xml:space="preserve"> департаменту освіти і науки Дніпропетровської обласної державної адміністрації зі спільної власності територіальних громад сіл, селищ, міст Дніпропетровської області до комунальної власності сільських, селищних територіальних громад Дніпропетровської області (згідно з додатком 4</w:t>
      </w:r>
      <w:r w:rsidR="00AD5CC8" w:rsidRPr="00022066">
        <w:rPr>
          <w:szCs w:val="28"/>
          <w:lang w:eastAsia="ar-SA" w:bidi="hi-IN"/>
        </w:rPr>
        <w:t xml:space="preserve"> </w:t>
      </w:r>
      <w:r w:rsidR="00AD5CC8" w:rsidRPr="00022066">
        <w:rPr>
          <w:color w:val="000000"/>
          <w:szCs w:val="28"/>
        </w:rPr>
        <w:t>(додаток 7 до протоколу)</w:t>
      </w:r>
      <w:r w:rsidRPr="00022066">
        <w:rPr>
          <w:szCs w:val="28"/>
          <w:lang w:eastAsia="ar-SA" w:bidi="hi-IN"/>
        </w:rPr>
        <w:t xml:space="preserve">) за умови прийняття рішень відповідними органами місцевого самоврядування згідно з чинним законодавством України. 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b/>
          <w:i/>
          <w:szCs w:val="28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b/>
          <w:i/>
          <w:szCs w:val="28"/>
          <w:lang w:eastAsia="ar-SA" w:bidi="hi-IN"/>
        </w:rPr>
      </w:pPr>
      <w:r w:rsidRPr="00022066">
        <w:rPr>
          <w:rFonts w:eastAsia="SimSun"/>
          <w:color w:val="000000" w:themeColor="text1"/>
          <w:szCs w:val="28"/>
          <w:lang w:eastAsia="ar-SA" w:bidi="hi-IN"/>
        </w:rPr>
        <w:t>1.</w:t>
      </w:r>
      <w:r w:rsidR="003D19BB" w:rsidRPr="00022066">
        <w:rPr>
          <w:rFonts w:eastAsia="SimSun"/>
          <w:color w:val="000000" w:themeColor="text1"/>
          <w:szCs w:val="28"/>
          <w:lang w:eastAsia="ar-SA" w:bidi="hi-IN"/>
        </w:rPr>
        <w:t>8</w:t>
      </w:r>
      <w:r w:rsidRPr="00022066">
        <w:rPr>
          <w:rFonts w:eastAsia="SimSun"/>
          <w:color w:val="000000" w:themeColor="text1"/>
          <w:szCs w:val="28"/>
          <w:lang w:eastAsia="ar-SA" w:bidi="hi-IN"/>
        </w:rPr>
        <w:t xml:space="preserve">. Ноутбуки для педагогічних працівників комунальних закладів загальної середньої освіти та їх філій </w:t>
      </w:r>
      <w:r w:rsidRPr="00022066">
        <w:rPr>
          <w:szCs w:val="28"/>
          <w:lang w:eastAsia="ar-SA" w:bidi="hi-IN"/>
        </w:rPr>
        <w:t xml:space="preserve">з </w:t>
      </w:r>
      <w:proofErr w:type="spellStart"/>
      <w:r w:rsidRPr="00022066">
        <w:rPr>
          <w:szCs w:val="28"/>
          <w:lang w:eastAsia="ar-SA" w:bidi="hi-IN"/>
        </w:rPr>
        <w:t>субрахунка</w:t>
      </w:r>
      <w:proofErr w:type="spellEnd"/>
      <w:r w:rsidRPr="00022066">
        <w:rPr>
          <w:szCs w:val="28"/>
          <w:lang w:eastAsia="ar-SA" w:bidi="hi-IN"/>
        </w:rPr>
        <w:t xml:space="preserve"> департаменту освіти і </w:t>
      </w:r>
      <w:r w:rsidRPr="00022066">
        <w:rPr>
          <w:szCs w:val="28"/>
          <w:lang w:eastAsia="ar-SA" w:bidi="hi-IN"/>
        </w:rPr>
        <w:lastRenderedPageBreak/>
        <w:t xml:space="preserve">науки Дніпропетровської обласної державної адміністрації </w:t>
      </w:r>
      <w:r w:rsidRPr="00022066">
        <w:rPr>
          <w:szCs w:val="28"/>
        </w:rPr>
        <w:t>в оперативне управління комунальних закладів освіти (згідно з додатком 5</w:t>
      </w:r>
      <w:r w:rsidR="00AD5CC8" w:rsidRPr="00022066">
        <w:rPr>
          <w:szCs w:val="28"/>
        </w:rPr>
        <w:t xml:space="preserve"> </w:t>
      </w:r>
      <w:r w:rsidR="00AD5CC8" w:rsidRPr="00022066">
        <w:rPr>
          <w:color w:val="000000"/>
          <w:szCs w:val="28"/>
        </w:rPr>
        <w:t>(додаток 8 до протоколу)</w:t>
      </w:r>
      <w:r w:rsidRPr="00022066">
        <w:rPr>
          <w:szCs w:val="28"/>
        </w:rPr>
        <w:t xml:space="preserve">), що належать до спільної власності територіальних громад сіл, селищ, міст Дніпропетровської області. 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szCs w:val="28"/>
          <w:lang w:eastAsia="ar-SA" w:bidi="hi-IN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022066">
        <w:rPr>
          <w:color w:val="000000"/>
          <w:szCs w:val="28"/>
        </w:rPr>
        <w:t>1.</w:t>
      </w:r>
      <w:r w:rsidR="003D19BB" w:rsidRPr="00022066">
        <w:rPr>
          <w:color w:val="000000"/>
          <w:szCs w:val="28"/>
        </w:rPr>
        <w:t>9</w:t>
      </w:r>
      <w:r w:rsidRPr="00022066">
        <w:rPr>
          <w:color w:val="000000"/>
          <w:szCs w:val="28"/>
        </w:rPr>
        <w:t xml:space="preserve">. Об’єкт незавершеного будівництва ,,Реконструкція котельні </w:t>
      </w:r>
      <w:r w:rsidRPr="00022066">
        <w:rPr>
          <w:color w:val="000000"/>
          <w:szCs w:val="28"/>
        </w:rPr>
        <w:br/>
        <w:t>№ 9 та теплових мереж дочірнього підприємства ,,</w:t>
      </w:r>
      <w:proofErr w:type="spellStart"/>
      <w:r w:rsidRPr="00022066">
        <w:rPr>
          <w:color w:val="000000"/>
          <w:szCs w:val="28"/>
        </w:rPr>
        <w:t>Петриківкатеплоенерго</w:t>
      </w:r>
      <w:proofErr w:type="spellEnd"/>
      <w:r w:rsidRPr="00022066">
        <w:rPr>
          <w:color w:val="000000"/>
          <w:szCs w:val="28"/>
        </w:rPr>
        <w:t>” комунального підприємства ,,</w:t>
      </w:r>
      <w:proofErr w:type="spellStart"/>
      <w:r w:rsidRPr="00022066">
        <w:rPr>
          <w:color w:val="000000"/>
          <w:szCs w:val="28"/>
        </w:rPr>
        <w:t>Дніпротеплоенерго</w:t>
      </w:r>
      <w:proofErr w:type="spellEnd"/>
      <w:r w:rsidRPr="00022066">
        <w:rPr>
          <w:color w:val="000000"/>
          <w:szCs w:val="28"/>
        </w:rPr>
        <w:t xml:space="preserve">”  Дніпропетровської обласної ради” по вул. Кірова, 78-А, с. </w:t>
      </w:r>
      <w:proofErr w:type="spellStart"/>
      <w:r w:rsidRPr="00022066">
        <w:rPr>
          <w:color w:val="000000"/>
          <w:szCs w:val="28"/>
        </w:rPr>
        <w:t>Іванівка</w:t>
      </w:r>
      <w:proofErr w:type="spellEnd"/>
      <w:r w:rsidRPr="00022066">
        <w:rPr>
          <w:color w:val="000000"/>
          <w:szCs w:val="28"/>
        </w:rPr>
        <w:t xml:space="preserve"> Петриківського району” з балансу департаменту житлово-комунального господарства та будівництва Дніпропетровської облдержадміністрації у господарське відання дочірнього підприємства ,,</w:t>
      </w:r>
      <w:proofErr w:type="spellStart"/>
      <w:r w:rsidRPr="00022066">
        <w:rPr>
          <w:color w:val="000000"/>
          <w:szCs w:val="28"/>
        </w:rPr>
        <w:t>Західтеплоенерго</w:t>
      </w:r>
      <w:proofErr w:type="spellEnd"/>
      <w:r w:rsidRPr="00022066">
        <w:rPr>
          <w:color w:val="000000"/>
          <w:szCs w:val="28"/>
        </w:rPr>
        <w:t>” комунального підприємства ,,</w:t>
      </w:r>
      <w:proofErr w:type="spellStart"/>
      <w:r w:rsidRPr="00022066">
        <w:rPr>
          <w:color w:val="000000"/>
          <w:szCs w:val="28"/>
        </w:rPr>
        <w:t>Дніпротеплоенерго</w:t>
      </w:r>
      <w:proofErr w:type="spellEnd"/>
      <w:r w:rsidRPr="00022066">
        <w:rPr>
          <w:color w:val="000000"/>
          <w:szCs w:val="28"/>
        </w:rPr>
        <w:t xml:space="preserve">” Дніпропетровської обласної ради”. 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537C1D" w:rsidRPr="00022066" w:rsidRDefault="00537C1D" w:rsidP="00B97AB0">
      <w:pPr>
        <w:tabs>
          <w:tab w:val="left" w:pos="567"/>
        </w:tabs>
        <w:ind w:firstLine="709"/>
        <w:jc w:val="both"/>
        <w:rPr>
          <w:szCs w:val="28"/>
          <w:lang w:eastAsia="ar-SA" w:bidi="hi-IN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szCs w:val="28"/>
        </w:rPr>
      </w:pPr>
      <w:r w:rsidRPr="00022066">
        <w:rPr>
          <w:bCs/>
          <w:szCs w:val="28"/>
        </w:rPr>
        <w:t>1.</w:t>
      </w:r>
      <w:r w:rsidR="003D19BB" w:rsidRPr="00022066">
        <w:rPr>
          <w:bCs/>
          <w:szCs w:val="28"/>
        </w:rPr>
        <w:t>10</w:t>
      </w:r>
      <w:r w:rsidRPr="00022066">
        <w:rPr>
          <w:bCs/>
          <w:szCs w:val="28"/>
        </w:rPr>
        <w:t xml:space="preserve">. </w:t>
      </w:r>
      <w:r w:rsidRPr="00022066">
        <w:rPr>
          <w:szCs w:val="28"/>
          <w:lang w:eastAsia="ar-SA" w:bidi="hi-IN"/>
        </w:rPr>
        <w:t xml:space="preserve">Об’єкт незавершеного будівництва ,,Реконструкція насосної станції № 3 ДМП ВКГ ,,Дніпро – Західний Донбас” з господарського відання Державного міжрайонного підприємства водопровідно-каналізаційного господарства ,,Дніпро – Західний Донбас” на </w:t>
      </w:r>
      <w:r w:rsidRPr="00022066">
        <w:rPr>
          <w:szCs w:val="28"/>
        </w:rPr>
        <w:t>баланс департаменту житлово-комунального господарства та будівництва Дніпропетровської облдержадміністрації.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rFonts w:eastAsia="SimSun"/>
          <w:b/>
          <w:i/>
          <w:szCs w:val="28"/>
          <w:lang w:eastAsia="ar-SA" w:bidi="hi-IN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bCs/>
          <w:szCs w:val="28"/>
        </w:rPr>
      </w:pPr>
      <w:r w:rsidRPr="00022066">
        <w:rPr>
          <w:bCs/>
          <w:szCs w:val="28"/>
        </w:rPr>
        <w:t>1.1</w:t>
      </w:r>
      <w:r w:rsidR="003D19BB" w:rsidRPr="00022066">
        <w:rPr>
          <w:bCs/>
          <w:szCs w:val="28"/>
        </w:rPr>
        <w:t>1</w:t>
      </w:r>
      <w:r w:rsidRPr="00022066">
        <w:rPr>
          <w:bCs/>
          <w:szCs w:val="28"/>
        </w:rPr>
        <w:t xml:space="preserve">. Колісний одноковшевий фронтальний </w:t>
      </w:r>
      <w:proofErr w:type="spellStart"/>
      <w:r w:rsidRPr="00022066">
        <w:rPr>
          <w:bCs/>
          <w:szCs w:val="28"/>
        </w:rPr>
        <w:t>мінінавантажувач</w:t>
      </w:r>
      <w:proofErr w:type="spellEnd"/>
      <w:r w:rsidRPr="00022066">
        <w:rPr>
          <w:bCs/>
          <w:szCs w:val="28"/>
        </w:rPr>
        <w:t xml:space="preserve">  </w:t>
      </w:r>
      <w:r w:rsidRPr="00022066">
        <w:rPr>
          <w:bCs/>
          <w:szCs w:val="28"/>
          <w:lang w:val="en-US"/>
        </w:rPr>
        <w:t>Bobcat</w:t>
      </w:r>
      <w:r w:rsidRPr="00022066">
        <w:rPr>
          <w:bCs/>
          <w:szCs w:val="28"/>
        </w:rPr>
        <w:t xml:space="preserve"> </w:t>
      </w:r>
      <w:r w:rsidRPr="00022066">
        <w:rPr>
          <w:bCs/>
          <w:szCs w:val="28"/>
          <w:lang w:val="en-US"/>
        </w:rPr>
        <w:t>S</w:t>
      </w:r>
      <w:r w:rsidRPr="00022066">
        <w:rPr>
          <w:bCs/>
          <w:szCs w:val="28"/>
        </w:rPr>
        <w:t xml:space="preserve">770 у комплекті з додатковим навісним обладнанням (серійний номер АЗР </w:t>
      </w:r>
      <w:r w:rsidRPr="00022066">
        <w:rPr>
          <w:bCs/>
          <w:szCs w:val="28"/>
        </w:rPr>
        <w:lastRenderedPageBreak/>
        <w:t xml:space="preserve">513844, реєстраційний номер Т10482 АЕ) 2020 року випуску зі спільної власності територіальних громад сіл, селищ, міст Дніпропетровської області з господарського відання комунального підприємства </w:t>
      </w:r>
      <w:proofErr w:type="spellStart"/>
      <w:r w:rsidRPr="00022066">
        <w:rPr>
          <w:szCs w:val="28"/>
        </w:rPr>
        <w:t>„Експлуатація</w:t>
      </w:r>
      <w:proofErr w:type="spellEnd"/>
      <w:r w:rsidRPr="00022066">
        <w:rPr>
          <w:szCs w:val="28"/>
        </w:rPr>
        <w:t xml:space="preserve"> автомобільних доріг”</w:t>
      </w:r>
      <w:r w:rsidRPr="00022066">
        <w:rPr>
          <w:szCs w:val="28"/>
          <w:lang w:eastAsia="ar-SA" w:bidi="hi-IN"/>
        </w:rPr>
        <w:t xml:space="preserve"> Дніпропетровської обласної ради” до комунальної власності </w:t>
      </w:r>
      <w:proofErr w:type="spellStart"/>
      <w:r w:rsidRPr="00022066">
        <w:rPr>
          <w:szCs w:val="28"/>
          <w:lang w:eastAsia="ar-SA" w:bidi="hi-IN"/>
        </w:rPr>
        <w:t>Широківської</w:t>
      </w:r>
      <w:proofErr w:type="spellEnd"/>
      <w:r w:rsidRPr="00022066">
        <w:rPr>
          <w:szCs w:val="28"/>
          <w:lang w:eastAsia="ar-SA" w:bidi="hi-IN"/>
        </w:rPr>
        <w:t xml:space="preserve"> селищної територіальної громади за умови прийняття відповідного рішення </w:t>
      </w:r>
      <w:proofErr w:type="spellStart"/>
      <w:r w:rsidRPr="00022066">
        <w:rPr>
          <w:szCs w:val="28"/>
          <w:lang w:eastAsia="ar-SA" w:bidi="hi-IN"/>
        </w:rPr>
        <w:t>Широківською</w:t>
      </w:r>
      <w:proofErr w:type="spellEnd"/>
      <w:r w:rsidRPr="00022066">
        <w:rPr>
          <w:szCs w:val="28"/>
          <w:lang w:eastAsia="ar-SA" w:bidi="hi-IN"/>
        </w:rPr>
        <w:t xml:space="preserve"> селищною радою згідно з чинним законодавством України.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bCs/>
          <w:szCs w:val="28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color w:val="FF0000"/>
          <w:szCs w:val="28"/>
        </w:rPr>
      </w:pPr>
      <w:r w:rsidRPr="00022066">
        <w:rPr>
          <w:szCs w:val="28"/>
        </w:rPr>
        <w:t>1.1</w:t>
      </w:r>
      <w:r w:rsidR="003D19BB" w:rsidRPr="00022066">
        <w:rPr>
          <w:szCs w:val="28"/>
        </w:rPr>
        <w:t>2</w:t>
      </w:r>
      <w:r w:rsidRPr="00022066">
        <w:rPr>
          <w:szCs w:val="28"/>
        </w:rPr>
        <w:t xml:space="preserve">. Медичне обладнання з </w:t>
      </w:r>
      <w:proofErr w:type="spellStart"/>
      <w:r w:rsidRPr="00022066">
        <w:rPr>
          <w:szCs w:val="28"/>
        </w:rPr>
        <w:t>субрахунка</w:t>
      </w:r>
      <w:proofErr w:type="spellEnd"/>
      <w:r w:rsidRPr="00022066">
        <w:rPr>
          <w:szCs w:val="28"/>
        </w:rPr>
        <w:t xml:space="preserve"> департаменту охорони здоров’я Дніпропетровської облдержадміністрації в оперативне управління комунальних підприємств, що належать до спільної власності територіальних громад сіл, селищ, міст Дніпропетровської області </w:t>
      </w:r>
      <w:r w:rsidRPr="00022066">
        <w:rPr>
          <w:color w:val="FF0000"/>
          <w:szCs w:val="28"/>
        </w:rPr>
        <w:t>(згідно з додатком 6</w:t>
      </w:r>
      <w:r w:rsidR="00AD5CC8" w:rsidRPr="00022066">
        <w:rPr>
          <w:color w:val="FF0000"/>
          <w:szCs w:val="28"/>
        </w:rPr>
        <w:t xml:space="preserve"> </w:t>
      </w:r>
      <w:r w:rsidR="00AD5CC8" w:rsidRPr="00022066">
        <w:rPr>
          <w:color w:val="000000"/>
          <w:szCs w:val="28"/>
        </w:rPr>
        <w:t>(додаток 9 до протоколу)</w:t>
      </w:r>
      <w:r w:rsidRPr="00022066">
        <w:rPr>
          <w:color w:val="FF0000"/>
          <w:szCs w:val="28"/>
        </w:rPr>
        <w:t>).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color w:val="FF0000"/>
          <w:szCs w:val="28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szCs w:val="28"/>
        </w:rPr>
      </w:pPr>
      <w:r w:rsidRPr="00022066">
        <w:rPr>
          <w:szCs w:val="28"/>
        </w:rPr>
        <w:t>1.1</w:t>
      </w:r>
      <w:r w:rsidR="003D19BB" w:rsidRPr="00022066">
        <w:rPr>
          <w:szCs w:val="28"/>
        </w:rPr>
        <w:t>3</w:t>
      </w:r>
      <w:r w:rsidRPr="00022066">
        <w:rPr>
          <w:szCs w:val="28"/>
        </w:rPr>
        <w:t xml:space="preserve">. Медичне обладнання з </w:t>
      </w:r>
      <w:proofErr w:type="spellStart"/>
      <w:r w:rsidRPr="00022066">
        <w:rPr>
          <w:szCs w:val="28"/>
        </w:rPr>
        <w:t>субрахунка</w:t>
      </w:r>
      <w:proofErr w:type="spellEnd"/>
      <w:r w:rsidRPr="00022066">
        <w:rPr>
          <w:szCs w:val="28"/>
        </w:rPr>
        <w:t xml:space="preserve"> департаменту охорони здоров’я Дніпропетровської облдержадміністрації зі спільної власності територіальних громад сіл, селищ, міст Дніпропетровської області до комунальної власності міських, сільських, селищних територіальних громад Дніпропетровської області (згідно з додатком 7</w:t>
      </w:r>
      <w:r w:rsidR="00AD5CC8" w:rsidRPr="00022066">
        <w:rPr>
          <w:szCs w:val="28"/>
        </w:rPr>
        <w:t xml:space="preserve"> </w:t>
      </w:r>
      <w:r w:rsidR="00AD5CC8" w:rsidRPr="00022066">
        <w:rPr>
          <w:color w:val="000000"/>
          <w:szCs w:val="28"/>
        </w:rPr>
        <w:t>(додаток 10 до протоколу)</w:t>
      </w:r>
      <w:r w:rsidRPr="00022066">
        <w:rPr>
          <w:szCs w:val="28"/>
        </w:rPr>
        <w:t>) за умови прийняття рішень відповідними органами місцевого самоврядування згідно з чинним законодавством України.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szCs w:val="28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szCs w:val="28"/>
        </w:rPr>
      </w:pPr>
      <w:r w:rsidRPr="00022066">
        <w:rPr>
          <w:rFonts w:eastAsia="SimSun"/>
          <w:szCs w:val="28"/>
          <w:lang w:eastAsia="ar-SA" w:bidi="hi-IN"/>
        </w:rPr>
        <w:lastRenderedPageBreak/>
        <w:t>1.1</w:t>
      </w:r>
      <w:r w:rsidR="003D19BB" w:rsidRPr="00022066">
        <w:rPr>
          <w:rFonts w:eastAsia="SimSun"/>
          <w:szCs w:val="28"/>
          <w:lang w:eastAsia="ar-SA" w:bidi="hi-IN"/>
        </w:rPr>
        <w:t>4</w:t>
      </w:r>
      <w:r w:rsidRPr="00022066">
        <w:rPr>
          <w:rFonts w:eastAsia="SimSun"/>
          <w:szCs w:val="28"/>
          <w:lang w:eastAsia="ar-SA" w:bidi="hi-IN"/>
        </w:rPr>
        <w:t xml:space="preserve">. </w:t>
      </w:r>
      <w:r w:rsidRPr="00022066">
        <w:rPr>
          <w:szCs w:val="28"/>
        </w:rPr>
        <w:t xml:space="preserve">Шприцеві насоси </w:t>
      </w:r>
      <w:proofErr w:type="spellStart"/>
      <w:r w:rsidRPr="00022066">
        <w:rPr>
          <w:szCs w:val="28"/>
          <w:lang w:val="en-US"/>
        </w:rPr>
        <w:t>Medifusion</w:t>
      </w:r>
      <w:proofErr w:type="spellEnd"/>
      <w:r w:rsidRPr="00022066">
        <w:rPr>
          <w:szCs w:val="28"/>
        </w:rPr>
        <w:t xml:space="preserve">® </w:t>
      </w:r>
      <w:r w:rsidRPr="00022066">
        <w:rPr>
          <w:szCs w:val="28"/>
          <w:lang w:val="en-US"/>
        </w:rPr>
        <w:t>DS</w:t>
      </w:r>
      <w:r w:rsidRPr="00022066">
        <w:rPr>
          <w:szCs w:val="28"/>
        </w:rPr>
        <w:t xml:space="preserve">-3000 у кількості 6 од., відсмоктувачі хірургічні </w:t>
      </w:r>
      <w:r w:rsidRPr="00022066">
        <w:rPr>
          <w:szCs w:val="28"/>
          <w:lang w:val="en-US"/>
        </w:rPr>
        <w:t>VACULINE</w:t>
      </w:r>
      <w:r w:rsidRPr="00022066">
        <w:rPr>
          <w:szCs w:val="28"/>
        </w:rPr>
        <w:t xml:space="preserve"> </w:t>
      </w:r>
      <w:r w:rsidRPr="00022066">
        <w:rPr>
          <w:szCs w:val="28"/>
          <w:lang w:val="en-US"/>
        </w:rPr>
        <w:t>MINI</w:t>
      </w:r>
      <w:r w:rsidRPr="00022066">
        <w:rPr>
          <w:szCs w:val="28"/>
        </w:rPr>
        <w:t xml:space="preserve"> портативні 1 1(л) у кількості </w:t>
      </w:r>
      <w:r w:rsidRPr="00022066">
        <w:rPr>
          <w:szCs w:val="28"/>
        </w:rPr>
        <w:br/>
        <w:t xml:space="preserve">3 од., матраци </w:t>
      </w:r>
      <w:proofErr w:type="spellStart"/>
      <w:r w:rsidRPr="00022066">
        <w:rPr>
          <w:szCs w:val="28"/>
        </w:rPr>
        <w:t>протипролежневі</w:t>
      </w:r>
      <w:proofErr w:type="spellEnd"/>
      <w:r w:rsidRPr="00022066">
        <w:rPr>
          <w:szCs w:val="28"/>
        </w:rPr>
        <w:t xml:space="preserve"> у кількості 8 од., ліжка медичні функціональні механічні МN-01 (двосекційні з матрацами) у кількості </w:t>
      </w:r>
      <w:r w:rsidRPr="00022066">
        <w:rPr>
          <w:szCs w:val="28"/>
        </w:rPr>
        <w:br/>
        <w:t xml:space="preserve">10 од., монітори пацієнта </w:t>
      </w:r>
      <w:proofErr w:type="spellStart"/>
      <w:r w:rsidRPr="00022066">
        <w:rPr>
          <w:szCs w:val="28"/>
        </w:rPr>
        <w:t>Taurus</w:t>
      </w:r>
      <w:proofErr w:type="spellEnd"/>
      <w:r w:rsidRPr="00022066">
        <w:rPr>
          <w:szCs w:val="28"/>
        </w:rPr>
        <w:t xml:space="preserve"> 12,1", базова комплектація (ЕКГ                        5-канальний, ЧСС, ЧД, НІАТ, ЧП, SpO2, 2 канали температури) у кількості 10 од. з оперативного управління комунального підприємства </w:t>
      </w:r>
      <w:proofErr w:type="spellStart"/>
      <w:r w:rsidRPr="00022066">
        <w:rPr>
          <w:szCs w:val="28"/>
        </w:rPr>
        <w:t>„Дніпропетровська</w:t>
      </w:r>
      <w:proofErr w:type="spellEnd"/>
      <w:r w:rsidRPr="00022066">
        <w:rPr>
          <w:szCs w:val="28"/>
        </w:rPr>
        <w:t xml:space="preserve"> багатопрофільна клінічна лікарня з надання психіатричної допомоги” Дніпропетровської обласної ради” на баланс філії </w:t>
      </w:r>
      <w:proofErr w:type="spellStart"/>
      <w:r w:rsidRPr="00022066">
        <w:rPr>
          <w:szCs w:val="28"/>
        </w:rPr>
        <w:t>„Центр</w:t>
      </w:r>
      <w:proofErr w:type="spellEnd"/>
      <w:r w:rsidRPr="00022066">
        <w:rPr>
          <w:szCs w:val="28"/>
        </w:rPr>
        <w:t xml:space="preserve"> охорони здоров’я” Дніпровської клінічної лікарні на залізничному транспорті акціонерного товариства </w:t>
      </w:r>
      <w:proofErr w:type="spellStart"/>
      <w:r w:rsidRPr="00022066">
        <w:rPr>
          <w:szCs w:val="28"/>
        </w:rPr>
        <w:t>„Українська</w:t>
      </w:r>
      <w:proofErr w:type="spellEnd"/>
      <w:r w:rsidRPr="00022066">
        <w:rPr>
          <w:szCs w:val="28"/>
        </w:rPr>
        <w:t xml:space="preserve"> залізниця” на період дії карантину відповідно до постанови Кабінету Міністрів України                            від 09 грудня 2020 року № 1236 </w:t>
      </w:r>
      <w:proofErr w:type="spellStart"/>
      <w:r w:rsidRPr="00022066">
        <w:rPr>
          <w:szCs w:val="28"/>
        </w:rPr>
        <w:t>„Про</w:t>
      </w:r>
      <w:proofErr w:type="spellEnd"/>
      <w:r w:rsidRPr="00022066">
        <w:rPr>
          <w:szCs w:val="28"/>
        </w:rPr>
        <w:t xml:space="preserve">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022066">
        <w:rPr>
          <w:szCs w:val="28"/>
        </w:rPr>
        <w:t>коронавірусом</w:t>
      </w:r>
      <w:proofErr w:type="spellEnd"/>
      <w:r w:rsidRPr="00022066">
        <w:rPr>
          <w:szCs w:val="28"/>
        </w:rPr>
        <w:t xml:space="preserve"> SARS-CoV-2” (зі змінами). 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szCs w:val="28"/>
        </w:rPr>
      </w:pP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szCs w:val="28"/>
        </w:rPr>
      </w:pPr>
      <w:r w:rsidRPr="00022066">
        <w:rPr>
          <w:szCs w:val="28"/>
        </w:rPr>
        <w:t>1.1</w:t>
      </w:r>
      <w:r w:rsidR="003D19BB" w:rsidRPr="00022066">
        <w:rPr>
          <w:szCs w:val="28"/>
        </w:rPr>
        <w:t>5</w:t>
      </w:r>
      <w:r w:rsidRPr="00022066">
        <w:rPr>
          <w:szCs w:val="28"/>
        </w:rPr>
        <w:t xml:space="preserve">. Концентратори кисню </w:t>
      </w:r>
      <w:r w:rsidRPr="00022066">
        <w:rPr>
          <w:szCs w:val="28"/>
          <w:lang w:val="en-US"/>
        </w:rPr>
        <w:t>V</w:t>
      </w:r>
      <w:r w:rsidRPr="00022066">
        <w:rPr>
          <w:szCs w:val="28"/>
        </w:rPr>
        <w:t>5-</w:t>
      </w:r>
      <w:r w:rsidRPr="00022066">
        <w:rPr>
          <w:szCs w:val="28"/>
          <w:lang w:val="en-US"/>
        </w:rPr>
        <w:t>WN</w:t>
      </w:r>
      <w:r w:rsidRPr="00022066">
        <w:rPr>
          <w:szCs w:val="28"/>
        </w:rPr>
        <w:t>-</w:t>
      </w:r>
      <w:r w:rsidRPr="00022066">
        <w:rPr>
          <w:szCs w:val="28"/>
          <w:lang w:val="en-US"/>
        </w:rPr>
        <w:t>NS</w:t>
      </w:r>
      <w:r w:rsidRPr="00022066">
        <w:rPr>
          <w:szCs w:val="28"/>
        </w:rPr>
        <w:t xml:space="preserve"> (10 л/хв.) у кількості 100 шт.,  закріплені на праві оперативного управління за комунальним підприємством </w:t>
      </w:r>
      <w:proofErr w:type="spellStart"/>
      <w:r w:rsidRPr="00022066">
        <w:rPr>
          <w:szCs w:val="28"/>
        </w:rPr>
        <w:t>„Криворізький</w:t>
      </w:r>
      <w:proofErr w:type="spellEnd"/>
      <w:r w:rsidRPr="00022066">
        <w:rPr>
          <w:szCs w:val="28"/>
        </w:rPr>
        <w:t xml:space="preserve"> протитуберкульозний диспансер” Дніпропетровської обласної ради” в оперативне управління комунального підприємства </w:t>
      </w:r>
      <w:proofErr w:type="spellStart"/>
      <w:r w:rsidRPr="00022066">
        <w:rPr>
          <w:szCs w:val="28"/>
        </w:rPr>
        <w:t>„Дніпропетровський</w:t>
      </w:r>
      <w:proofErr w:type="spellEnd"/>
      <w:r w:rsidRPr="00022066">
        <w:rPr>
          <w:szCs w:val="28"/>
        </w:rPr>
        <w:t xml:space="preserve"> обласний госпіталь ветеранів війни” Дніпропетровської обласної ради”. 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537C1D" w:rsidRPr="00022066" w:rsidRDefault="00537C1D" w:rsidP="00B97AB0">
      <w:pPr>
        <w:tabs>
          <w:tab w:val="left" w:pos="567"/>
        </w:tabs>
        <w:ind w:firstLine="709"/>
        <w:jc w:val="both"/>
        <w:rPr>
          <w:bCs/>
          <w:szCs w:val="28"/>
        </w:rPr>
      </w:pPr>
    </w:p>
    <w:p w:rsidR="00B97AB0" w:rsidRPr="00022066" w:rsidRDefault="00B97AB0" w:rsidP="00B97AB0">
      <w:pPr>
        <w:pStyle w:val="af3"/>
        <w:ind w:firstLine="709"/>
        <w:jc w:val="both"/>
        <w:rPr>
          <w:rFonts w:eastAsia="SimSun"/>
          <w:b/>
          <w:i/>
          <w:sz w:val="28"/>
          <w:szCs w:val="28"/>
          <w:lang w:val="uk-UA" w:eastAsia="ar-SA" w:bidi="hi-IN"/>
        </w:rPr>
      </w:pPr>
      <w:r w:rsidRPr="00022066">
        <w:rPr>
          <w:rFonts w:eastAsia="SimSun"/>
          <w:sz w:val="28"/>
          <w:szCs w:val="28"/>
          <w:lang w:val="uk-UA" w:eastAsia="ar-SA" w:bidi="hi-IN"/>
        </w:rPr>
        <w:t>1.1</w:t>
      </w:r>
      <w:r w:rsidR="003D19BB" w:rsidRPr="00022066">
        <w:rPr>
          <w:rFonts w:eastAsia="SimSun"/>
          <w:sz w:val="28"/>
          <w:szCs w:val="28"/>
          <w:lang w:val="uk-UA" w:eastAsia="ar-SA" w:bidi="hi-IN"/>
        </w:rPr>
        <w:t>6</w:t>
      </w:r>
      <w:r w:rsidRPr="00022066">
        <w:rPr>
          <w:rFonts w:eastAsia="SimSun"/>
          <w:sz w:val="28"/>
          <w:szCs w:val="28"/>
          <w:lang w:val="uk-UA" w:eastAsia="ar-SA" w:bidi="hi-IN"/>
        </w:rPr>
        <w:t>. Концентратори кисню V5-WN-NS (10 л/хв.) у кількості 40 шт., закріплені на праві</w:t>
      </w:r>
      <w:r w:rsidRPr="00022066">
        <w:rPr>
          <w:sz w:val="28"/>
          <w:szCs w:val="28"/>
          <w:lang w:val="uk-UA"/>
        </w:rPr>
        <w:t xml:space="preserve"> оперативного управління за комунальним підприємством </w:t>
      </w:r>
      <w:proofErr w:type="spellStart"/>
      <w:r w:rsidRPr="00022066">
        <w:rPr>
          <w:sz w:val="28"/>
          <w:szCs w:val="28"/>
          <w:lang w:val="uk-UA"/>
        </w:rPr>
        <w:t>„Криворізький</w:t>
      </w:r>
      <w:proofErr w:type="spellEnd"/>
      <w:r w:rsidRPr="00022066">
        <w:rPr>
          <w:sz w:val="28"/>
          <w:szCs w:val="28"/>
          <w:lang w:val="uk-UA"/>
        </w:rPr>
        <w:t xml:space="preserve"> протитуберкульозний диспансер” Дніпропетровської обласної ради”, зі спільної власності територіальних громад сіл, селищ, міст Дніпропетровської області до комунальної власності територіальної громади </w:t>
      </w:r>
      <w:r w:rsidRPr="00022066">
        <w:rPr>
          <w:sz w:val="28"/>
          <w:szCs w:val="28"/>
          <w:lang w:val="uk-UA"/>
        </w:rPr>
        <w:lastRenderedPageBreak/>
        <w:t xml:space="preserve">м. </w:t>
      </w:r>
      <w:proofErr w:type="spellStart"/>
      <w:r w:rsidRPr="00022066">
        <w:rPr>
          <w:color w:val="000000"/>
          <w:sz w:val="28"/>
          <w:szCs w:val="28"/>
          <w:lang w:val="uk-UA"/>
        </w:rPr>
        <w:t>Кам’янське</w:t>
      </w:r>
      <w:proofErr w:type="spellEnd"/>
      <w:r w:rsidRPr="00022066">
        <w:rPr>
          <w:color w:val="000000"/>
          <w:sz w:val="28"/>
          <w:szCs w:val="28"/>
          <w:lang w:val="uk-UA"/>
        </w:rPr>
        <w:t xml:space="preserve"> за умови прийняття відповідного рішення </w:t>
      </w:r>
      <w:proofErr w:type="spellStart"/>
      <w:r w:rsidRPr="00022066">
        <w:rPr>
          <w:color w:val="000000"/>
          <w:sz w:val="28"/>
          <w:szCs w:val="28"/>
          <w:lang w:val="uk-UA"/>
        </w:rPr>
        <w:t>Кам’янською</w:t>
      </w:r>
      <w:proofErr w:type="spellEnd"/>
      <w:r w:rsidRPr="00022066">
        <w:rPr>
          <w:color w:val="000000"/>
          <w:sz w:val="28"/>
          <w:szCs w:val="28"/>
          <w:lang w:val="uk-UA"/>
        </w:rPr>
        <w:t xml:space="preserve"> міською радою згідно з чинним законодавством України.</w:t>
      </w:r>
      <w:r w:rsidRPr="00022066">
        <w:rPr>
          <w:rFonts w:eastAsia="SimSun"/>
          <w:b/>
          <w:i/>
          <w:sz w:val="28"/>
          <w:szCs w:val="28"/>
          <w:lang w:val="uk-UA" w:eastAsia="ar-SA" w:bidi="hi-IN"/>
        </w:rPr>
        <w:t xml:space="preserve"> </w:t>
      </w:r>
    </w:p>
    <w:p w:rsidR="00B97AB0" w:rsidRPr="00022066" w:rsidRDefault="00B97AB0" w:rsidP="00B97AB0">
      <w:pPr>
        <w:pStyle w:val="af3"/>
        <w:ind w:firstLine="709"/>
        <w:jc w:val="both"/>
        <w:rPr>
          <w:color w:val="000000"/>
          <w:sz w:val="28"/>
          <w:szCs w:val="28"/>
          <w:lang w:val="uk-UA"/>
        </w:rPr>
      </w:pPr>
      <w:r w:rsidRPr="00022066">
        <w:rPr>
          <w:rFonts w:eastAsia="SimSun"/>
          <w:sz w:val="28"/>
          <w:szCs w:val="28"/>
          <w:lang w:val="uk-UA" w:eastAsia="ar-SA" w:bidi="hi-IN"/>
        </w:rPr>
        <w:t>1.1</w:t>
      </w:r>
      <w:r w:rsidR="003D19BB" w:rsidRPr="00022066">
        <w:rPr>
          <w:rFonts w:eastAsia="SimSun"/>
          <w:sz w:val="28"/>
          <w:szCs w:val="28"/>
          <w:lang w:val="uk-UA" w:eastAsia="ar-SA" w:bidi="hi-IN"/>
        </w:rPr>
        <w:t>7</w:t>
      </w:r>
      <w:r w:rsidRPr="00022066">
        <w:rPr>
          <w:rFonts w:eastAsia="SimSun"/>
          <w:sz w:val="28"/>
          <w:szCs w:val="28"/>
          <w:lang w:val="uk-UA" w:eastAsia="ar-SA" w:bidi="hi-IN"/>
        </w:rPr>
        <w:t>. Концентратори кисню V5-WN-NS (10 л/хв.) у кількості 20 шт., закріплені на праві</w:t>
      </w:r>
      <w:r w:rsidRPr="00022066">
        <w:rPr>
          <w:sz w:val="28"/>
          <w:szCs w:val="28"/>
          <w:lang w:val="uk-UA"/>
        </w:rPr>
        <w:t xml:space="preserve"> оперативного управління за комунальним підприємством </w:t>
      </w:r>
      <w:proofErr w:type="spellStart"/>
      <w:r w:rsidRPr="00022066">
        <w:rPr>
          <w:sz w:val="28"/>
          <w:szCs w:val="28"/>
          <w:lang w:val="uk-UA"/>
        </w:rPr>
        <w:t>„Криворізький</w:t>
      </w:r>
      <w:proofErr w:type="spellEnd"/>
      <w:r w:rsidRPr="00022066">
        <w:rPr>
          <w:sz w:val="28"/>
          <w:szCs w:val="28"/>
          <w:lang w:val="uk-UA"/>
        </w:rPr>
        <w:t xml:space="preserve"> протитуберкульозний диспансер” Дніпропетровської обласної ради”,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022066">
        <w:rPr>
          <w:sz w:val="28"/>
          <w:szCs w:val="28"/>
          <w:lang w:val="uk-UA"/>
        </w:rPr>
        <w:t>Апостолівської</w:t>
      </w:r>
      <w:proofErr w:type="spellEnd"/>
      <w:r w:rsidRPr="00022066">
        <w:rPr>
          <w:sz w:val="28"/>
          <w:szCs w:val="28"/>
          <w:lang w:val="uk-UA"/>
        </w:rPr>
        <w:t xml:space="preserve"> міської територіальної громади </w:t>
      </w:r>
      <w:r w:rsidRPr="00022066">
        <w:rPr>
          <w:color w:val="000000"/>
          <w:sz w:val="28"/>
          <w:szCs w:val="28"/>
          <w:lang w:val="uk-UA"/>
        </w:rPr>
        <w:t xml:space="preserve">за умови прийняття відповідного рішення </w:t>
      </w:r>
      <w:proofErr w:type="spellStart"/>
      <w:r w:rsidRPr="00022066">
        <w:rPr>
          <w:color w:val="000000"/>
          <w:sz w:val="28"/>
          <w:szCs w:val="28"/>
          <w:lang w:val="uk-UA"/>
        </w:rPr>
        <w:t>Апостолівською</w:t>
      </w:r>
      <w:proofErr w:type="spellEnd"/>
      <w:r w:rsidRPr="00022066">
        <w:rPr>
          <w:color w:val="000000"/>
          <w:sz w:val="28"/>
          <w:szCs w:val="28"/>
          <w:lang w:val="uk-UA"/>
        </w:rPr>
        <w:t xml:space="preserve"> міською радою згідно з чинним законодавством України. 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pStyle w:val="af3"/>
        <w:ind w:firstLine="709"/>
        <w:jc w:val="both"/>
        <w:rPr>
          <w:color w:val="000000"/>
          <w:sz w:val="28"/>
          <w:szCs w:val="28"/>
          <w:lang w:val="uk-UA"/>
        </w:rPr>
      </w:pPr>
      <w:r w:rsidRPr="00022066">
        <w:rPr>
          <w:rFonts w:eastAsia="SimSun"/>
          <w:sz w:val="28"/>
          <w:szCs w:val="28"/>
          <w:lang w:val="uk-UA" w:eastAsia="ar-SA" w:bidi="hi-IN"/>
        </w:rPr>
        <w:t>1.1</w:t>
      </w:r>
      <w:r w:rsidR="003D19BB" w:rsidRPr="00022066">
        <w:rPr>
          <w:rFonts w:eastAsia="SimSun"/>
          <w:sz w:val="28"/>
          <w:szCs w:val="28"/>
          <w:lang w:val="uk-UA" w:eastAsia="ar-SA" w:bidi="hi-IN"/>
        </w:rPr>
        <w:t>8</w:t>
      </w:r>
      <w:r w:rsidRPr="00022066">
        <w:rPr>
          <w:rFonts w:eastAsia="SimSun"/>
          <w:sz w:val="28"/>
          <w:szCs w:val="28"/>
          <w:lang w:val="uk-UA" w:eastAsia="ar-SA" w:bidi="hi-IN"/>
        </w:rPr>
        <w:t>. Концентратори кисню V5-WN-NS (10 л/хв.) у кількості 45 шт., закріплені на праві</w:t>
      </w:r>
      <w:r w:rsidRPr="00022066">
        <w:rPr>
          <w:sz w:val="28"/>
          <w:szCs w:val="28"/>
          <w:lang w:val="uk-UA"/>
        </w:rPr>
        <w:t xml:space="preserve"> оперативного управління за комунальним підприємством </w:t>
      </w:r>
      <w:proofErr w:type="spellStart"/>
      <w:r w:rsidRPr="00022066">
        <w:rPr>
          <w:sz w:val="28"/>
          <w:szCs w:val="28"/>
          <w:lang w:val="uk-UA"/>
        </w:rPr>
        <w:t>„Криворізький</w:t>
      </w:r>
      <w:proofErr w:type="spellEnd"/>
      <w:r w:rsidRPr="00022066">
        <w:rPr>
          <w:sz w:val="28"/>
          <w:szCs w:val="28"/>
          <w:lang w:val="uk-UA"/>
        </w:rPr>
        <w:t xml:space="preserve"> протитуберкульозний диспансер” Дніпропетровської обласної ради”, зі спільної власності територіальних громад сіл, селищ, міст Дніпропетровської області до комунальної власності Покровської селищної територіальної громади </w:t>
      </w:r>
      <w:r w:rsidRPr="00022066">
        <w:rPr>
          <w:color w:val="000000"/>
          <w:sz w:val="28"/>
          <w:szCs w:val="28"/>
          <w:lang w:val="uk-UA"/>
        </w:rPr>
        <w:t xml:space="preserve">за умови прийняття відповідного рішення Покровською селищною радою згідно з чинним законодавством України. 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pStyle w:val="af3"/>
        <w:ind w:firstLine="709"/>
        <w:jc w:val="both"/>
        <w:rPr>
          <w:rFonts w:eastAsia="SimSun"/>
          <w:b/>
          <w:i/>
          <w:sz w:val="28"/>
          <w:szCs w:val="28"/>
          <w:lang w:val="uk-UA" w:eastAsia="ar-SA" w:bidi="hi-IN"/>
        </w:rPr>
      </w:pPr>
      <w:r w:rsidRPr="00022066">
        <w:rPr>
          <w:sz w:val="28"/>
          <w:szCs w:val="28"/>
          <w:lang w:val="uk-UA"/>
        </w:rPr>
        <w:t>1.1</w:t>
      </w:r>
      <w:r w:rsidR="003D19BB" w:rsidRPr="00022066">
        <w:rPr>
          <w:sz w:val="28"/>
          <w:szCs w:val="28"/>
          <w:lang w:val="uk-UA"/>
        </w:rPr>
        <w:t>9</w:t>
      </w:r>
      <w:r w:rsidRPr="00022066">
        <w:rPr>
          <w:sz w:val="28"/>
          <w:szCs w:val="28"/>
          <w:lang w:val="uk-UA"/>
        </w:rPr>
        <w:t xml:space="preserve">. Концентратори кисню V5-WN-NS (10 л/хв.) у кількості 30 од. з оперативного управління комунального підприємства </w:t>
      </w:r>
      <w:proofErr w:type="spellStart"/>
      <w:r w:rsidRPr="00022066">
        <w:rPr>
          <w:sz w:val="28"/>
          <w:szCs w:val="28"/>
          <w:lang w:val="uk-UA"/>
        </w:rPr>
        <w:t>„Криворізький</w:t>
      </w:r>
      <w:proofErr w:type="spellEnd"/>
      <w:r w:rsidRPr="00022066">
        <w:rPr>
          <w:sz w:val="28"/>
          <w:szCs w:val="28"/>
          <w:lang w:val="uk-UA"/>
        </w:rPr>
        <w:t xml:space="preserve"> протитуберкульозний диспансер” Дніпропетровської обласної ради” на баланс філії </w:t>
      </w:r>
      <w:proofErr w:type="spellStart"/>
      <w:r w:rsidRPr="00022066">
        <w:rPr>
          <w:sz w:val="28"/>
          <w:szCs w:val="28"/>
          <w:lang w:val="uk-UA"/>
        </w:rPr>
        <w:t>„Центр</w:t>
      </w:r>
      <w:proofErr w:type="spellEnd"/>
      <w:r w:rsidRPr="00022066">
        <w:rPr>
          <w:sz w:val="28"/>
          <w:szCs w:val="28"/>
          <w:lang w:val="uk-UA"/>
        </w:rPr>
        <w:t xml:space="preserve"> охорони здоров’я” Дніпровської клінічної лікарні на залізничному транспорті акціонерного товариства </w:t>
      </w:r>
      <w:proofErr w:type="spellStart"/>
      <w:r w:rsidRPr="00022066">
        <w:rPr>
          <w:sz w:val="28"/>
          <w:szCs w:val="28"/>
          <w:lang w:val="uk-UA"/>
        </w:rPr>
        <w:t>„Українська</w:t>
      </w:r>
      <w:proofErr w:type="spellEnd"/>
      <w:r w:rsidRPr="00022066">
        <w:rPr>
          <w:sz w:val="28"/>
          <w:szCs w:val="28"/>
          <w:lang w:val="uk-UA"/>
        </w:rPr>
        <w:t xml:space="preserve"> залізниця” на період дії карантину відповідно до постанови Кабінету Міністрів України від 09 грудня 2020 року № 1236 </w:t>
      </w:r>
      <w:proofErr w:type="spellStart"/>
      <w:r w:rsidRPr="00022066">
        <w:rPr>
          <w:sz w:val="28"/>
          <w:szCs w:val="28"/>
          <w:lang w:val="uk-UA"/>
        </w:rPr>
        <w:t>„Про</w:t>
      </w:r>
      <w:proofErr w:type="spellEnd"/>
      <w:r w:rsidRPr="00022066">
        <w:rPr>
          <w:sz w:val="28"/>
          <w:szCs w:val="28"/>
          <w:lang w:val="uk-UA"/>
        </w:rPr>
        <w:t xml:space="preserve"> встановлення карантину та запровадження обмежувальних протиепідемічних заходів з метою запобігання поширенню </w:t>
      </w:r>
      <w:r w:rsidRPr="00022066">
        <w:rPr>
          <w:sz w:val="28"/>
          <w:szCs w:val="28"/>
          <w:lang w:val="uk-UA"/>
        </w:rPr>
        <w:lastRenderedPageBreak/>
        <w:t xml:space="preserve">на території України гострої респіраторної хвороби </w:t>
      </w:r>
      <w:r w:rsidRPr="00022066">
        <w:rPr>
          <w:sz w:val="28"/>
          <w:szCs w:val="28"/>
        </w:rPr>
        <w:t>COVID</w:t>
      </w:r>
      <w:r w:rsidRPr="00022066">
        <w:rPr>
          <w:sz w:val="28"/>
          <w:szCs w:val="28"/>
          <w:lang w:val="uk-UA"/>
        </w:rPr>
        <w:t xml:space="preserve">-19, спричиненої </w:t>
      </w:r>
      <w:proofErr w:type="spellStart"/>
      <w:r w:rsidRPr="00022066">
        <w:rPr>
          <w:sz w:val="28"/>
          <w:szCs w:val="28"/>
          <w:lang w:val="uk-UA"/>
        </w:rPr>
        <w:t>коронавірусом</w:t>
      </w:r>
      <w:proofErr w:type="spellEnd"/>
      <w:r w:rsidRPr="00022066">
        <w:rPr>
          <w:sz w:val="28"/>
          <w:szCs w:val="28"/>
          <w:lang w:val="uk-UA"/>
        </w:rPr>
        <w:t xml:space="preserve"> </w:t>
      </w:r>
      <w:r w:rsidRPr="00022066">
        <w:rPr>
          <w:sz w:val="28"/>
          <w:szCs w:val="28"/>
        </w:rPr>
        <w:t>SARS</w:t>
      </w:r>
      <w:r w:rsidRPr="00022066">
        <w:rPr>
          <w:sz w:val="28"/>
          <w:szCs w:val="28"/>
          <w:lang w:val="uk-UA"/>
        </w:rPr>
        <w:t>-</w:t>
      </w:r>
      <w:proofErr w:type="spellStart"/>
      <w:r w:rsidRPr="00022066">
        <w:rPr>
          <w:sz w:val="28"/>
          <w:szCs w:val="28"/>
        </w:rPr>
        <w:t>CoV</w:t>
      </w:r>
      <w:proofErr w:type="spellEnd"/>
      <w:r w:rsidRPr="00022066">
        <w:rPr>
          <w:sz w:val="28"/>
          <w:szCs w:val="28"/>
          <w:lang w:val="uk-UA"/>
        </w:rPr>
        <w:t xml:space="preserve">-2” (зі змінами). </w:t>
      </w:r>
    </w:p>
    <w:p w:rsidR="00B97AB0" w:rsidRPr="00022066" w:rsidRDefault="00B97AB0" w:rsidP="00B97AB0">
      <w:pPr>
        <w:tabs>
          <w:tab w:val="left" w:pos="567"/>
        </w:tabs>
        <w:ind w:firstLine="709"/>
        <w:jc w:val="both"/>
        <w:rPr>
          <w:szCs w:val="28"/>
        </w:rPr>
      </w:pPr>
      <w:r w:rsidRPr="00022066">
        <w:rPr>
          <w:color w:val="000000"/>
          <w:szCs w:val="28"/>
        </w:rPr>
        <w:t>1.</w:t>
      </w:r>
      <w:r w:rsidR="003D19BB" w:rsidRPr="00022066">
        <w:rPr>
          <w:color w:val="000000"/>
          <w:szCs w:val="28"/>
        </w:rPr>
        <w:t>20</w:t>
      </w:r>
      <w:r w:rsidRPr="00022066">
        <w:rPr>
          <w:color w:val="000000"/>
          <w:szCs w:val="28"/>
        </w:rPr>
        <w:t>. Техніку та спецтехніку (згідно з додатком 8</w:t>
      </w:r>
      <w:r w:rsidR="00AD5CC8" w:rsidRPr="00022066">
        <w:rPr>
          <w:color w:val="000000"/>
          <w:szCs w:val="28"/>
        </w:rPr>
        <w:t xml:space="preserve"> (додаток 11 до протоколу)</w:t>
      </w:r>
      <w:r w:rsidRPr="00022066">
        <w:rPr>
          <w:color w:val="000000"/>
          <w:szCs w:val="28"/>
        </w:rPr>
        <w:t xml:space="preserve">) з </w:t>
      </w:r>
      <w:r w:rsidRPr="00022066">
        <w:rPr>
          <w:szCs w:val="28"/>
        </w:rPr>
        <w:t>господарського відання дочірнього підприємства ,,</w:t>
      </w:r>
      <w:proofErr w:type="spellStart"/>
      <w:r w:rsidRPr="00022066">
        <w:rPr>
          <w:szCs w:val="28"/>
        </w:rPr>
        <w:t>Петриківкатеплоенерго</w:t>
      </w:r>
      <w:proofErr w:type="spellEnd"/>
      <w:r w:rsidRPr="00022066">
        <w:rPr>
          <w:szCs w:val="28"/>
        </w:rPr>
        <w:t>” комунального підприємства ,,</w:t>
      </w:r>
      <w:proofErr w:type="spellStart"/>
      <w:r w:rsidRPr="00022066">
        <w:rPr>
          <w:szCs w:val="28"/>
        </w:rPr>
        <w:t>Дніпротеплоенерго</w:t>
      </w:r>
      <w:proofErr w:type="spellEnd"/>
      <w:r w:rsidRPr="00022066">
        <w:rPr>
          <w:szCs w:val="28"/>
        </w:rPr>
        <w:t>” Дніпропетровської обласної ради”                     у господарське відання дочірнього підприємства ,,</w:t>
      </w:r>
      <w:proofErr w:type="spellStart"/>
      <w:r w:rsidRPr="00022066">
        <w:rPr>
          <w:szCs w:val="28"/>
        </w:rPr>
        <w:t>Західтеплоенерго</w:t>
      </w:r>
      <w:proofErr w:type="spellEnd"/>
      <w:r w:rsidRPr="00022066">
        <w:rPr>
          <w:szCs w:val="28"/>
        </w:rPr>
        <w:t>” комунального підприємства ,,</w:t>
      </w:r>
      <w:proofErr w:type="spellStart"/>
      <w:r w:rsidRPr="00022066">
        <w:rPr>
          <w:szCs w:val="28"/>
        </w:rPr>
        <w:t>Дніпротеплоенерго</w:t>
      </w:r>
      <w:proofErr w:type="spellEnd"/>
      <w:r w:rsidRPr="00022066">
        <w:rPr>
          <w:szCs w:val="28"/>
        </w:rPr>
        <w:t xml:space="preserve">” Дніпропетровської обласної ради”. 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537C1D" w:rsidRPr="00022066" w:rsidRDefault="00537C1D" w:rsidP="00B97AB0">
      <w:pPr>
        <w:tabs>
          <w:tab w:val="left" w:pos="567"/>
        </w:tabs>
        <w:ind w:firstLine="709"/>
        <w:jc w:val="both"/>
        <w:rPr>
          <w:szCs w:val="28"/>
          <w:lang w:eastAsia="ar-SA" w:bidi="hi-IN"/>
        </w:rPr>
      </w:pPr>
    </w:p>
    <w:p w:rsidR="00B97AB0" w:rsidRPr="00022066" w:rsidRDefault="00B97AB0" w:rsidP="00B97AB0">
      <w:pPr>
        <w:pStyle w:val="af3"/>
        <w:ind w:firstLine="709"/>
        <w:jc w:val="both"/>
        <w:rPr>
          <w:sz w:val="28"/>
          <w:szCs w:val="28"/>
          <w:lang w:val="uk-UA"/>
        </w:rPr>
      </w:pPr>
      <w:r w:rsidRPr="00022066">
        <w:rPr>
          <w:sz w:val="28"/>
          <w:szCs w:val="28"/>
          <w:lang w:val="uk-UA"/>
        </w:rPr>
        <w:t xml:space="preserve">2. Визначити нерухоме майно, розташоване за адресою: м. Дніпро, вул. Ростовська, 15, яке обліковується на балансі комунального закладу освіти </w:t>
      </w:r>
      <w:proofErr w:type="spellStart"/>
      <w:r w:rsidRPr="00022066">
        <w:rPr>
          <w:sz w:val="28"/>
          <w:szCs w:val="28"/>
          <w:lang w:val="uk-UA"/>
        </w:rPr>
        <w:t>„Ліцей</w:t>
      </w:r>
      <w:proofErr w:type="spellEnd"/>
      <w:r w:rsidRPr="00022066">
        <w:rPr>
          <w:sz w:val="28"/>
          <w:szCs w:val="28"/>
          <w:lang w:val="uk-UA"/>
        </w:rPr>
        <w:t xml:space="preserve"> </w:t>
      </w:r>
      <w:proofErr w:type="spellStart"/>
      <w:r w:rsidRPr="00022066">
        <w:rPr>
          <w:sz w:val="28"/>
          <w:szCs w:val="28"/>
          <w:lang w:val="uk-UA"/>
        </w:rPr>
        <w:t>„Борисфен</w:t>
      </w:r>
      <w:proofErr w:type="spellEnd"/>
      <w:r w:rsidRPr="00022066">
        <w:rPr>
          <w:sz w:val="28"/>
          <w:szCs w:val="28"/>
          <w:lang w:val="uk-UA"/>
        </w:rPr>
        <w:t xml:space="preserve">” Дніпропетровської обласної ради”, як таке, що закріплене на праві оперативного управління за комунальним закладом освіти </w:t>
      </w:r>
      <w:proofErr w:type="spellStart"/>
      <w:r w:rsidRPr="00022066">
        <w:rPr>
          <w:sz w:val="28"/>
          <w:szCs w:val="28"/>
          <w:lang w:val="uk-UA"/>
        </w:rPr>
        <w:t>„Ліцей</w:t>
      </w:r>
      <w:proofErr w:type="spellEnd"/>
      <w:r w:rsidRPr="00022066">
        <w:rPr>
          <w:sz w:val="28"/>
          <w:szCs w:val="28"/>
          <w:lang w:val="uk-UA"/>
        </w:rPr>
        <w:t xml:space="preserve"> ,,Борисфен” Дніпропетровської обласної ради”.</w:t>
      </w:r>
    </w:p>
    <w:p w:rsidR="00537C1D" w:rsidRPr="00022066" w:rsidRDefault="00537C1D" w:rsidP="00537C1D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537C1D" w:rsidRPr="00022066" w:rsidRDefault="00537C1D" w:rsidP="00537C1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537C1D" w:rsidRPr="00022066" w:rsidRDefault="00537C1D" w:rsidP="00537C1D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537C1D" w:rsidRPr="00022066" w:rsidRDefault="00537C1D" w:rsidP="00537C1D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A338C8" w:rsidRPr="00022066" w:rsidRDefault="00A338C8" w:rsidP="00537C1D">
      <w:pPr>
        <w:ind w:left="142"/>
        <w:jc w:val="both"/>
        <w:rPr>
          <w:szCs w:val="28"/>
        </w:rPr>
      </w:pPr>
    </w:p>
    <w:p w:rsidR="00B23A33" w:rsidRPr="00022066" w:rsidRDefault="00B23A33" w:rsidP="00B97AB0">
      <w:pPr>
        <w:ind w:firstLine="708"/>
        <w:jc w:val="both"/>
        <w:rPr>
          <w:szCs w:val="28"/>
        </w:rPr>
      </w:pPr>
    </w:p>
    <w:p w:rsidR="00CA6A8E" w:rsidRPr="00CA6A8E" w:rsidRDefault="00CA6A8E" w:rsidP="00CA6A8E">
      <w:pPr>
        <w:ind w:firstLine="708"/>
        <w:jc w:val="both"/>
        <w:rPr>
          <w:rFonts w:eastAsia="Calibri"/>
          <w:szCs w:val="28"/>
          <w:lang w:eastAsia="en-US"/>
        </w:rPr>
      </w:pPr>
      <w:r w:rsidRPr="00CA6A8E">
        <w:rPr>
          <w:rFonts w:eastAsia="Calibri"/>
          <w:szCs w:val="28"/>
          <w:lang w:eastAsia="en-US"/>
        </w:rPr>
        <w:t>3. Надати дозвіл на списання майна (згідно з додатком 9</w:t>
      </w:r>
      <w:r w:rsidR="00AD5CC8" w:rsidRPr="00022066">
        <w:rPr>
          <w:rFonts w:eastAsia="Calibri"/>
          <w:szCs w:val="28"/>
          <w:lang w:eastAsia="en-US"/>
        </w:rPr>
        <w:t xml:space="preserve"> </w:t>
      </w:r>
      <w:r w:rsidR="00AD5CC8" w:rsidRPr="00022066">
        <w:rPr>
          <w:color w:val="000000"/>
          <w:szCs w:val="28"/>
        </w:rPr>
        <w:t>(додаток 12 до протоколу)</w:t>
      </w:r>
      <w:r w:rsidRPr="00CA6A8E">
        <w:rPr>
          <w:rFonts w:eastAsia="Calibri"/>
          <w:szCs w:val="28"/>
          <w:lang w:eastAsia="en-US"/>
        </w:rPr>
        <w:t>), що належить до спільної власності територіальних громад сіл, селищ, міст Дніпропетровської області:</w:t>
      </w:r>
    </w:p>
    <w:p w:rsidR="00CA6A8E" w:rsidRPr="00CA6A8E" w:rsidRDefault="00CA6A8E" w:rsidP="00CA6A8E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A6A8E">
        <w:rPr>
          <w:rFonts w:eastAsia="Calibri"/>
          <w:szCs w:val="28"/>
          <w:lang w:eastAsia="en-US"/>
        </w:rPr>
        <w:t xml:space="preserve">комунальному підприємству </w:t>
      </w:r>
      <w:proofErr w:type="spellStart"/>
      <w:r w:rsidRPr="00CA6A8E">
        <w:rPr>
          <w:rFonts w:eastAsia="Calibri"/>
          <w:szCs w:val="28"/>
          <w:lang w:eastAsia="en-US"/>
        </w:rPr>
        <w:t>„</w:t>
      </w:r>
      <w:r w:rsidRPr="00CA6A8E">
        <w:rPr>
          <w:rFonts w:eastAsia="Calibri"/>
          <w:color w:val="000000"/>
          <w:szCs w:val="28"/>
          <w:lang w:eastAsia="en-US"/>
        </w:rPr>
        <w:t>Дніпропетровська</w:t>
      </w:r>
      <w:proofErr w:type="spellEnd"/>
      <w:r w:rsidRPr="00CA6A8E">
        <w:rPr>
          <w:rFonts w:eastAsia="Calibri"/>
          <w:color w:val="000000"/>
          <w:szCs w:val="28"/>
          <w:lang w:eastAsia="en-US"/>
        </w:rPr>
        <w:t xml:space="preserve"> багатопрофільна клінічна лікарня з надання психіатричної допомоги” Дніпропетровської обласної ради”;</w:t>
      </w:r>
    </w:p>
    <w:p w:rsidR="00CA6A8E" w:rsidRPr="00CA6A8E" w:rsidRDefault="00CA6A8E" w:rsidP="00CA6A8E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A6A8E">
        <w:rPr>
          <w:rFonts w:eastAsia="Calibri"/>
          <w:szCs w:val="28"/>
          <w:lang w:eastAsia="en-US"/>
        </w:rPr>
        <w:t xml:space="preserve">комунальному підприємству ,,Міжобласний центр медичної генетики і пренатальної діагностики імені П.М. </w:t>
      </w:r>
      <w:proofErr w:type="spellStart"/>
      <w:r w:rsidRPr="00CA6A8E">
        <w:rPr>
          <w:rFonts w:eastAsia="Calibri"/>
          <w:szCs w:val="28"/>
          <w:lang w:eastAsia="en-US"/>
        </w:rPr>
        <w:t>Веропотвеляна</w:t>
      </w:r>
      <w:proofErr w:type="spellEnd"/>
      <w:r w:rsidRPr="00CA6A8E">
        <w:rPr>
          <w:rFonts w:eastAsia="Calibri"/>
          <w:szCs w:val="28"/>
          <w:lang w:eastAsia="en-US"/>
        </w:rPr>
        <w:t xml:space="preserve">” </w:t>
      </w:r>
      <w:r w:rsidRPr="00CA6A8E">
        <w:rPr>
          <w:rFonts w:eastAsia="Calibri"/>
          <w:color w:val="000000"/>
          <w:szCs w:val="28"/>
          <w:lang w:eastAsia="en-US"/>
        </w:rPr>
        <w:t>Дніпропетровської обласної ради”;</w:t>
      </w:r>
    </w:p>
    <w:p w:rsidR="00CA6A8E" w:rsidRPr="00CA6A8E" w:rsidRDefault="00CA6A8E" w:rsidP="00CA6A8E">
      <w:pPr>
        <w:ind w:firstLine="720"/>
        <w:jc w:val="both"/>
        <w:rPr>
          <w:rFonts w:eastAsia="Calibri"/>
          <w:color w:val="000000"/>
          <w:szCs w:val="28"/>
          <w:lang w:eastAsia="en-US"/>
        </w:rPr>
      </w:pPr>
      <w:r w:rsidRPr="00CA6A8E">
        <w:rPr>
          <w:rFonts w:eastAsia="Calibri"/>
          <w:szCs w:val="28"/>
          <w:lang w:eastAsia="en-US"/>
        </w:rPr>
        <w:t xml:space="preserve">комунальному підприємству </w:t>
      </w:r>
      <w:proofErr w:type="spellStart"/>
      <w:r w:rsidRPr="00CA6A8E">
        <w:rPr>
          <w:rFonts w:eastAsia="Calibri"/>
          <w:szCs w:val="28"/>
          <w:lang w:eastAsia="en-US"/>
        </w:rPr>
        <w:t>„</w:t>
      </w:r>
      <w:r w:rsidRPr="00CA6A8E">
        <w:rPr>
          <w:rFonts w:eastAsia="Calibri"/>
          <w:color w:val="000000"/>
          <w:szCs w:val="28"/>
          <w:lang w:eastAsia="en-US"/>
        </w:rPr>
        <w:t>Дніпропетровська</w:t>
      </w:r>
      <w:proofErr w:type="spellEnd"/>
      <w:r w:rsidRPr="00CA6A8E">
        <w:rPr>
          <w:rFonts w:eastAsia="Calibri"/>
          <w:color w:val="000000"/>
          <w:szCs w:val="28"/>
          <w:lang w:eastAsia="en-US"/>
        </w:rPr>
        <w:t xml:space="preserve"> обласна дитяча клінічна лікарня” Дніпропетровської обласної ради”;</w:t>
      </w:r>
    </w:p>
    <w:p w:rsidR="00CA6A8E" w:rsidRPr="00CA6A8E" w:rsidRDefault="00CA6A8E" w:rsidP="00CA6A8E">
      <w:pPr>
        <w:ind w:firstLine="720"/>
        <w:jc w:val="both"/>
        <w:rPr>
          <w:rFonts w:eastAsia="Calibri"/>
          <w:color w:val="000000"/>
          <w:szCs w:val="28"/>
          <w:lang w:eastAsia="en-US"/>
        </w:rPr>
      </w:pPr>
      <w:r w:rsidRPr="00CA6A8E">
        <w:rPr>
          <w:rFonts w:eastAsia="Calibri"/>
          <w:color w:val="000000"/>
          <w:szCs w:val="28"/>
          <w:lang w:eastAsia="en-US"/>
        </w:rPr>
        <w:lastRenderedPageBreak/>
        <w:t>комунальному підприємству ,,Дніпровський обласний клінічний онкологічний диспансер” Дніпропетровської обласної ради”;</w:t>
      </w:r>
    </w:p>
    <w:p w:rsidR="00CA6A8E" w:rsidRPr="00CA6A8E" w:rsidRDefault="00CA6A8E" w:rsidP="00CA6A8E">
      <w:pPr>
        <w:ind w:firstLine="720"/>
        <w:jc w:val="both"/>
        <w:rPr>
          <w:rFonts w:eastAsia="Calibri"/>
          <w:color w:val="000000"/>
          <w:szCs w:val="28"/>
          <w:lang w:eastAsia="en-US"/>
        </w:rPr>
      </w:pPr>
      <w:r w:rsidRPr="00CA6A8E">
        <w:rPr>
          <w:rFonts w:eastAsia="Calibri"/>
          <w:color w:val="000000"/>
          <w:szCs w:val="28"/>
          <w:lang w:eastAsia="en-US"/>
        </w:rPr>
        <w:t>комунальному закладу ,,</w:t>
      </w:r>
      <w:proofErr w:type="spellStart"/>
      <w:r w:rsidRPr="00CA6A8E">
        <w:rPr>
          <w:rFonts w:eastAsia="Calibri"/>
          <w:color w:val="000000"/>
          <w:szCs w:val="28"/>
          <w:lang w:eastAsia="en-US"/>
        </w:rPr>
        <w:t>Стародобровільський</w:t>
      </w:r>
      <w:proofErr w:type="spellEnd"/>
      <w:r w:rsidRPr="00CA6A8E">
        <w:rPr>
          <w:rFonts w:eastAsia="Calibri"/>
          <w:color w:val="000000"/>
          <w:szCs w:val="28"/>
          <w:lang w:eastAsia="en-US"/>
        </w:rPr>
        <w:t xml:space="preserve"> психоневрологічний інтернат” Дніпропетровської обласної ради”;</w:t>
      </w:r>
    </w:p>
    <w:p w:rsidR="00CA6A8E" w:rsidRPr="00CA6A8E" w:rsidRDefault="00CA6A8E" w:rsidP="00CA6A8E">
      <w:pPr>
        <w:ind w:firstLine="720"/>
        <w:jc w:val="both"/>
        <w:rPr>
          <w:rFonts w:eastAsia="Calibri"/>
          <w:color w:val="000000"/>
          <w:szCs w:val="28"/>
          <w:lang w:eastAsia="en-US"/>
        </w:rPr>
      </w:pPr>
      <w:r w:rsidRPr="00CA6A8E">
        <w:rPr>
          <w:rFonts w:eastAsia="Calibri"/>
          <w:color w:val="000000"/>
          <w:szCs w:val="28"/>
          <w:lang w:eastAsia="en-US"/>
        </w:rPr>
        <w:t>комунальному підприємству ,,Дніпропетровська обласна клінічна офтальмологічна лікарня” Дніпропетровської обласної ради”;</w:t>
      </w:r>
    </w:p>
    <w:p w:rsidR="00CA6A8E" w:rsidRPr="00CA6A8E" w:rsidRDefault="00CA6A8E" w:rsidP="00CA6A8E">
      <w:pPr>
        <w:ind w:firstLine="720"/>
        <w:jc w:val="both"/>
        <w:rPr>
          <w:rFonts w:eastAsia="Calibri"/>
          <w:color w:val="000000"/>
          <w:szCs w:val="28"/>
          <w:lang w:eastAsia="en-US"/>
        </w:rPr>
      </w:pPr>
      <w:r w:rsidRPr="00CA6A8E">
        <w:rPr>
          <w:rFonts w:eastAsia="Calibri"/>
          <w:color w:val="000000"/>
          <w:szCs w:val="28"/>
          <w:lang w:eastAsia="en-US"/>
        </w:rPr>
        <w:t xml:space="preserve">комунальному підприємству </w:t>
      </w:r>
      <w:proofErr w:type="spellStart"/>
      <w:r w:rsidRPr="00CA6A8E">
        <w:rPr>
          <w:rFonts w:eastAsia="Calibri"/>
          <w:color w:val="000000"/>
          <w:szCs w:val="28"/>
          <w:lang w:eastAsia="en-US"/>
        </w:rPr>
        <w:t>„Дніпропетровський</w:t>
      </w:r>
      <w:proofErr w:type="spellEnd"/>
      <w:r w:rsidRPr="00CA6A8E">
        <w:rPr>
          <w:rFonts w:eastAsia="Calibri"/>
          <w:color w:val="000000"/>
          <w:szCs w:val="28"/>
          <w:lang w:eastAsia="en-US"/>
        </w:rPr>
        <w:t xml:space="preserve"> обласний клінічний центр кардіології та кардіохірургії” ДОРˮ;</w:t>
      </w:r>
    </w:p>
    <w:p w:rsidR="00CA6A8E" w:rsidRPr="00CA6A8E" w:rsidRDefault="00CA6A8E" w:rsidP="00CA6A8E">
      <w:pPr>
        <w:ind w:firstLine="720"/>
        <w:jc w:val="both"/>
        <w:rPr>
          <w:rFonts w:eastAsia="Calibri"/>
          <w:color w:val="000000"/>
          <w:szCs w:val="28"/>
          <w:lang w:eastAsia="en-US"/>
        </w:rPr>
      </w:pPr>
      <w:r w:rsidRPr="00CA6A8E">
        <w:rPr>
          <w:rFonts w:eastAsia="Calibri"/>
          <w:color w:val="000000"/>
          <w:szCs w:val="28"/>
          <w:lang w:eastAsia="en-US"/>
        </w:rPr>
        <w:t xml:space="preserve">комунальному підприємству </w:t>
      </w:r>
      <w:r w:rsidRPr="00CA6A8E">
        <w:rPr>
          <w:rFonts w:eastAsia="Calibri"/>
          <w:color w:val="000000"/>
          <w:szCs w:val="28"/>
          <w:lang w:val="ru-RU" w:eastAsia="en-US"/>
        </w:rPr>
        <w:t>„</w:t>
      </w:r>
      <w:proofErr w:type="spellStart"/>
      <w:r w:rsidRPr="00CA6A8E">
        <w:rPr>
          <w:rFonts w:eastAsia="Calibri"/>
          <w:color w:val="000000"/>
          <w:szCs w:val="28"/>
          <w:lang w:val="ru-RU" w:eastAsia="en-US"/>
        </w:rPr>
        <w:t>Дніпропетровська</w:t>
      </w:r>
      <w:proofErr w:type="spellEnd"/>
      <w:r w:rsidRPr="00CA6A8E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CA6A8E">
        <w:rPr>
          <w:rFonts w:eastAsia="Calibri"/>
          <w:color w:val="000000"/>
          <w:szCs w:val="28"/>
          <w:lang w:val="ru-RU" w:eastAsia="en-US"/>
        </w:rPr>
        <w:t>обласна</w:t>
      </w:r>
      <w:proofErr w:type="spellEnd"/>
      <w:r w:rsidRPr="00CA6A8E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CA6A8E">
        <w:rPr>
          <w:rFonts w:eastAsia="Calibri"/>
          <w:color w:val="000000"/>
          <w:szCs w:val="28"/>
          <w:lang w:val="ru-RU" w:eastAsia="en-US"/>
        </w:rPr>
        <w:t>клінічна</w:t>
      </w:r>
      <w:proofErr w:type="spellEnd"/>
      <w:r w:rsidRPr="00CA6A8E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CA6A8E">
        <w:rPr>
          <w:rFonts w:eastAsia="Calibri"/>
          <w:color w:val="000000"/>
          <w:szCs w:val="28"/>
          <w:lang w:val="ru-RU" w:eastAsia="en-US"/>
        </w:rPr>
        <w:t>лікарня</w:t>
      </w:r>
      <w:proofErr w:type="spellEnd"/>
      <w:r w:rsidRPr="00CA6A8E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Pr="00CA6A8E">
        <w:rPr>
          <w:rFonts w:eastAsia="Calibri"/>
          <w:color w:val="000000"/>
          <w:szCs w:val="28"/>
          <w:lang w:val="ru-RU" w:eastAsia="en-US"/>
        </w:rPr>
        <w:t>ім</w:t>
      </w:r>
      <w:proofErr w:type="spellEnd"/>
      <w:r w:rsidRPr="00CA6A8E">
        <w:rPr>
          <w:rFonts w:eastAsia="Calibri"/>
          <w:color w:val="000000"/>
          <w:szCs w:val="28"/>
          <w:lang w:val="ru-RU" w:eastAsia="en-US"/>
        </w:rPr>
        <w:t xml:space="preserve">. І.І. Мечникова” </w:t>
      </w:r>
      <w:proofErr w:type="spellStart"/>
      <w:r w:rsidRPr="00CA6A8E">
        <w:rPr>
          <w:rFonts w:eastAsia="Calibri"/>
          <w:color w:val="000000"/>
          <w:szCs w:val="28"/>
          <w:lang w:val="ru-RU" w:eastAsia="en-US"/>
        </w:rPr>
        <w:t>ДОРˮ</w:t>
      </w:r>
      <w:proofErr w:type="spellEnd"/>
      <w:r w:rsidRPr="00CA6A8E">
        <w:rPr>
          <w:rFonts w:eastAsia="Calibri"/>
          <w:color w:val="000000"/>
          <w:szCs w:val="28"/>
          <w:lang w:eastAsia="en-US"/>
        </w:rPr>
        <w:t>.</w:t>
      </w:r>
    </w:p>
    <w:p w:rsidR="00B23A33" w:rsidRPr="00022066" w:rsidRDefault="00CA6A8E" w:rsidP="00CA6A8E">
      <w:pPr>
        <w:ind w:firstLine="708"/>
        <w:jc w:val="both"/>
        <w:rPr>
          <w:rFonts w:eastAsia="Calibri"/>
          <w:szCs w:val="28"/>
          <w:lang w:eastAsia="en-US"/>
        </w:rPr>
      </w:pPr>
      <w:r w:rsidRPr="00022066">
        <w:rPr>
          <w:rFonts w:eastAsia="Calibri"/>
          <w:szCs w:val="28"/>
          <w:lang w:eastAsia="en-US"/>
        </w:rPr>
        <w:t>3.1. Здійснити списання майна з додержанням вимог, викладених у рішенні обласної ради від 14 липня 2017 року № 221-9/</w:t>
      </w:r>
      <w:r w:rsidRPr="00022066">
        <w:rPr>
          <w:rFonts w:eastAsia="Calibri"/>
          <w:szCs w:val="28"/>
          <w:lang w:val="ru-RU" w:eastAsia="en-US"/>
        </w:rPr>
        <w:t>VII</w:t>
      </w:r>
      <w:r w:rsidRPr="00022066">
        <w:rPr>
          <w:rFonts w:eastAsia="Calibri"/>
          <w:szCs w:val="28"/>
          <w:lang w:eastAsia="en-US"/>
        </w:rPr>
        <w:t xml:space="preserve"> </w:t>
      </w:r>
      <w:proofErr w:type="spellStart"/>
      <w:r w:rsidRPr="00022066">
        <w:rPr>
          <w:rFonts w:eastAsia="Calibri"/>
          <w:szCs w:val="28"/>
          <w:lang w:eastAsia="en-US"/>
        </w:rPr>
        <w:t>„Про</w:t>
      </w:r>
      <w:proofErr w:type="spellEnd"/>
      <w:r w:rsidRPr="00022066">
        <w:rPr>
          <w:rFonts w:eastAsia="Calibri"/>
          <w:szCs w:val="28"/>
          <w:lang w:eastAsia="en-US"/>
        </w:rPr>
        <w:t xml:space="preserve"> затвердження Порядку списання майна спільної власності територіальних громад сіл, селищ, міст Дніпропетровської області” (зі змінами).</w:t>
      </w:r>
    </w:p>
    <w:p w:rsidR="00CA6A8E" w:rsidRPr="00022066" w:rsidRDefault="00CA6A8E" w:rsidP="00CA6A8E">
      <w:pPr>
        <w:ind w:firstLine="708"/>
        <w:jc w:val="both"/>
        <w:rPr>
          <w:szCs w:val="28"/>
        </w:rPr>
      </w:pPr>
    </w:p>
    <w:p w:rsidR="00B23A33" w:rsidRPr="00022066" w:rsidRDefault="00EB348F" w:rsidP="00B23A33">
      <w:pPr>
        <w:ind w:firstLine="708"/>
        <w:jc w:val="both"/>
        <w:rPr>
          <w:szCs w:val="28"/>
        </w:rPr>
      </w:pPr>
      <w:r w:rsidRPr="00022066">
        <w:rPr>
          <w:szCs w:val="28"/>
        </w:rPr>
        <w:t>В</w:t>
      </w:r>
      <w:r w:rsidR="00B23A33" w:rsidRPr="00022066">
        <w:rPr>
          <w:szCs w:val="28"/>
        </w:rPr>
        <w:t>икласти п. 3 в наступній редакції:</w:t>
      </w:r>
    </w:p>
    <w:p w:rsidR="00B23A33" w:rsidRPr="00022066" w:rsidRDefault="00B23A33" w:rsidP="00B23A33">
      <w:pPr>
        <w:ind w:firstLine="708"/>
        <w:jc w:val="both"/>
        <w:rPr>
          <w:szCs w:val="28"/>
        </w:rPr>
      </w:pPr>
    </w:p>
    <w:p w:rsidR="00B23A33" w:rsidRPr="00022066" w:rsidRDefault="00B97AB0" w:rsidP="00B23A33">
      <w:pPr>
        <w:ind w:firstLine="708"/>
        <w:jc w:val="both"/>
        <w:rPr>
          <w:szCs w:val="28"/>
        </w:rPr>
      </w:pPr>
      <w:r w:rsidRPr="00022066">
        <w:rPr>
          <w:szCs w:val="28"/>
        </w:rPr>
        <w:t xml:space="preserve"> </w:t>
      </w:r>
      <w:r w:rsidR="00B23A33" w:rsidRPr="00022066">
        <w:rPr>
          <w:szCs w:val="28"/>
        </w:rPr>
        <w:t>3. Надати дозвіл на списання майна (згідно з додатком 9</w:t>
      </w:r>
      <w:r w:rsidR="00AD5CC8" w:rsidRPr="00022066">
        <w:rPr>
          <w:szCs w:val="28"/>
        </w:rPr>
        <w:t xml:space="preserve"> </w:t>
      </w:r>
      <w:r w:rsidR="00AD5CC8" w:rsidRPr="00022066">
        <w:rPr>
          <w:color w:val="000000"/>
          <w:szCs w:val="28"/>
        </w:rPr>
        <w:t>(додаток 13 до протоколу)</w:t>
      </w:r>
      <w:r w:rsidR="00B23A33" w:rsidRPr="00022066">
        <w:rPr>
          <w:szCs w:val="28"/>
        </w:rPr>
        <w:t>), що належить до спільної власності територіальних громад сіл, селищ, міст Дніпропетровської області:</w:t>
      </w:r>
    </w:p>
    <w:p w:rsidR="00B23A33" w:rsidRPr="00022066" w:rsidRDefault="00B23A33" w:rsidP="00B23A33">
      <w:pPr>
        <w:ind w:firstLine="720"/>
        <w:jc w:val="both"/>
        <w:rPr>
          <w:color w:val="000000" w:themeColor="text1"/>
          <w:szCs w:val="28"/>
        </w:rPr>
      </w:pPr>
      <w:r w:rsidRPr="00022066">
        <w:rPr>
          <w:color w:val="000000" w:themeColor="text1"/>
          <w:szCs w:val="28"/>
        </w:rPr>
        <w:t>комунальному підприємству ,,Дніпровський обласний клінічний онкологічний диспансер” Дніпропетровської обласної ради”;</w:t>
      </w:r>
    </w:p>
    <w:p w:rsidR="00B23A33" w:rsidRPr="00022066" w:rsidRDefault="00B23A33" w:rsidP="00B23A33">
      <w:pPr>
        <w:ind w:firstLine="720"/>
        <w:jc w:val="both"/>
        <w:rPr>
          <w:color w:val="000000" w:themeColor="text1"/>
          <w:szCs w:val="28"/>
        </w:rPr>
      </w:pPr>
      <w:r w:rsidRPr="00022066">
        <w:rPr>
          <w:color w:val="000000" w:themeColor="text1"/>
          <w:szCs w:val="28"/>
        </w:rPr>
        <w:t>комунальному закладу ,,</w:t>
      </w:r>
      <w:proofErr w:type="spellStart"/>
      <w:r w:rsidRPr="00022066">
        <w:rPr>
          <w:color w:val="000000" w:themeColor="text1"/>
          <w:szCs w:val="28"/>
        </w:rPr>
        <w:t>Стародобровільський</w:t>
      </w:r>
      <w:proofErr w:type="spellEnd"/>
      <w:r w:rsidRPr="00022066">
        <w:rPr>
          <w:color w:val="000000" w:themeColor="text1"/>
          <w:szCs w:val="28"/>
        </w:rPr>
        <w:t xml:space="preserve"> психоневрологічний інтернат” Дніпропетровської обласної ради”;</w:t>
      </w:r>
    </w:p>
    <w:p w:rsidR="00B23A33" w:rsidRPr="00022066" w:rsidRDefault="00B23A33" w:rsidP="00B23A33">
      <w:pPr>
        <w:ind w:firstLine="720"/>
        <w:jc w:val="both"/>
        <w:rPr>
          <w:color w:val="000000" w:themeColor="text1"/>
          <w:szCs w:val="28"/>
        </w:rPr>
      </w:pPr>
      <w:r w:rsidRPr="00022066">
        <w:rPr>
          <w:color w:val="000000" w:themeColor="text1"/>
          <w:szCs w:val="28"/>
        </w:rPr>
        <w:t>комунальному підприємству ,,Дніпропетровська обласна клінічна офтальмологічна лікарня” Дніпропетровської обласної ради”;</w:t>
      </w:r>
    </w:p>
    <w:p w:rsidR="00B23A33" w:rsidRPr="00022066" w:rsidRDefault="00B23A33" w:rsidP="00B23A33">
      <w:pPr>
        <w:ind w:firstLine="720"/>
        <w:jc w:val="both"/>
        <w:rPr>
          <w:color w:val="000000"/>
          <w:szCs w:val="28"/>
        </w:rPr>
      </w:pPr>
      <w:r w:rsidRPr="00022066">
        <w:rPr>
          <w:color w:val="000000"/>
          <w:szCs w:val="28"/>
        </w:rPr>
        <w:t xml:space="preserve">комунальному підприємству </w:t>
      </w:r>
      <w:proofErr w:type="spellStart"/>
      <w:r w:rsidRPr="00022066">
        <w:rPr>
          <w:color w:val="000000"/>
          <w:szCs w:val="28"/>
        </w:rPr>
        <w:t>„Дніпропетровський</w:t>
      </w:r>
      <w:proofErr w:type="spellEnd"/>
      <w:r w:rsidRPr="00022066">
        <w:rPr>
          <w:color w:val="000000"/>
          <w:szCs w:val="28"/>
        </w:rPr>
        <w:t xml:space="preserve"> обласний клінічний центр кардіології та кардіохірургії” ДОРˮ;</w:t>
      </w:r>
    </w:p>
    <w:p w:rsidR="00B23A33" w:rsidRPr="00022066" w:rsidRDefault="00B23A33" w:rsidP="00B23A33">
      <w:pPr>
        <w:ind w:firstLine="720"/>
        <w:jc w:val="both"/>
        <w:rPr>
          <w:color w:val="000000" w:themeColor="text1"/>
          <w:szCs w:val="28"/>
        </w:rPr>
      </w:pPr>
      <w:r w:rsidRPr="00022066">
        <w:rPr>
          <w:color w:val="000000"/>
          <w:szCs w:val="28"/>
        </w:rPr>
        <w:t xml:space="preserve">комунальному підприємству </w:t>
      </w:r>
      <w:proofErr w:type="spellStart"/>
      <w:r w:rsidRPr="00022066">
        <w:rPr>
          <w:color w:val="000000"/>
          <w:szCs w:val="28"/>
        </w:rPr>
        <w:t>„Дніпропетровська</w:t>
      </w:r>
      <w:proofErr w:type="spellEnd"/>
      <w:r w:rsidRPr="00022066">
        <w:rPr>
          <w:color w:val="000000"/>
          <w:szCs w:val="28"/>
        </w:rPr>
        <w:t xml:space="preserve"> обласна клінічна лікарня ім. І.І. Мечникова” ДОРˮ.</w:t>
      </w:r>
    </w:p>
    <w:p w:rsidR="00B23A33" w:rsidRPr="00022066" w:rsidRDefault="00B23A33" w:rsidP="00B23A33">
      <w:pPr>
        <w:ind w:firstLine="720"/>
        <w:jc w:val="both"/>
        <w:rPr>
          <w:rFonts w:eastAsia="Calibri"/>
          <w:b/>
          <w:i/>
          <w:szCs w:val="28"/>
        </w:rPr>
      </w:pPr>
      <w:r w:rsidRPr="00022066">
        <w:rPr>
          <w:szCs w:val="28"/>
        </w:rPr>
        <w:t xml:space="preserve">3.1. Здійснити списання майна з додержанням вимог, викладених у рішенні обласної ради від 14 липня 2017 року № 221-9/VII </w:t>
      </w:r>
      <w:proofErr w:type="spellStart"/>
      <w:r w:rsidRPr="00022066">
        <w:rPr>
          <w:szCs w:val="28"/>
        </w:rPr>
        <w:t>„Про</w:t>
      </w:r>
      <w:proofErr w:type="spellEnd"/>
      <w:r w:rsidRPr="00022066">
        <w:rPr>
          <w:szCs w:val="28"/>
        </w:rPr>
        <w:t xml:space="preserve"> затвердження Порядку списання майна спільної власності територіальних громад сіл, селищ, міст Дніпропетровської області” (зі змінами).</w:t>
      </w:r>
    </w:p>
    <w:p w:rsidR="00B97AB0" w:rsidRPr="00022066" w:rsidRDefault="00B97AB0" w:rsidP="00B97AB0">
      <w:pPr>
        <w:ind w:firstLine="720"/>
        <w:jc w:val="both"/>
        <w:rPr>
          <w:rFonts w:eastAsia="Calibri"/>
          <w:b/>
          <w:i/>
          <w:szCs w:val="28"/>
        </w:rPr>
      </w:pPr>
    </w:p>
    <w:p w:rsidR="00B23A33" w:rsidRPr="00022066" w:rsidRDefault="00EB348F" w:rsidP="00B97AB0">
      <w:pPr>
        <w:ind w:firstLine="720"/>
        <w:jc w:val="both"/>
        <w:rPr>
          <w:szCs w:val="28"/>
        </w:rPr>
      </w:pPr>
      <w:r w:rsidRPr="00022066">
        <w:rPr>
          <w:szCs w:val="28"/>
        </w:rPr>
        <w:t>Виключити з додатку 9 п.1,2,3</w:t>
      </w:r>
    </w:p>
    <w:p w:rsidR="00EB348F" w:rsidRPr="00022066" w:rsidRDefault="00EB348F" w:rsidP="00B97AB0">
      <w:pPr>
        <w:ind w:firstLine="720"/>
        <w:jc w:val="both"/>
        <w:rPr>
          <w:szCs w:val="28"/>
        </w:rPr>
      </w:pPr>
    </w:p>
    <w:p w:rsidR="00EB348F" w:rsidRPr="00022066" w:rsidRDefault="00EB348F" w:rsidP="00EB348F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B348F" w:rsidRPr="00022066" w:rsidRDefault="00EB348F" w:rsidP="00EB348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348F" w:rsidRPr="00022066" w:rsidRDefault="00EB348F" w:rsidP="00EB348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EB348F" w:rsidRPr="00022066" w:rsidRDefault="00EB348F" w:rsidP="00EB348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B348F" w:rsidRPr="00022066" w:rsidRDefault="00EB348F" w:rsidP="00EB348F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EB348F" w:rsidRPr="00022066" w:rsidRDefault="00EB348F" w:rsidP="00EB348F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EB348F" w:rsidRPr="00022066" w:rsidRDefault="00EB348F" w:rsidP="00EB348F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EB348F" w:rsidRPr="00022066" w:rsidRDefault="00EB348F" w:rsidP="00EB348F">
      <w:pPr>
        <w:ind w:left="142"/>
        <w:jc w:val="both"/>
        <w:rPr>
          <w:szCs w:val="28"/>
        </w:rPr>
      </w:pPr>
    </w:p>
    <w:p w:rsidR="00EB348F" w:rsidRPr="00022066" w:rsidRDefault="00EB348F" w:rsidP="00B97AB0">
      <w:pPr>
        <w:ind w:firstLine="720"/>
        <w:jc w:val="both"/>
        <w:rPr>
          <w:rFonts w:eastAsia="Calibri"/>
          <w:b/>
          <w:i/>
          <w:szCs w:val="28"/>
        </w:rPr>
      </w:pPr>
    </w:p>
    <w:p w:rsidR="00B97AB0" w:rsidRPr="00022066" w:rsidRDefault="00B97AB0" w:rsidP="00B97AB0">
      <w:pPr>
        <w:ind w:firstLine="720"/>
        <w:jc w:val="both"/>
        <w:rPr>
          <w:b/>
          <w:i/>
          <w:szCs w:val="28"/>
        </w:rPr>
      </w:pPr>
      <w:r w:rsidRPr="00022066">
        <w:rPr>
          <w:rFonts w:eastAsia="Calibri"/>
          <w:szCs w:val="28"/>
        </w:rPr>
        <w:t xml:space="preserve">4. Надати згоду </w:t>
      </w:r>
      <w:r w:rsidRPr="00022066">
        <w:rPr>
          <w:szCs w:val="28"/>
        </w:rPr>
        <w:t xml:space="preserve">комунальному закладу </w:t>
      </w:r>
      <w:proofErr w:type="spellStart"/>
      <w:r w:rsidRPr="00022066">
        <w:rPr>
          <w:szCs w:val="28"/>
        </w:rPr>
        <w:t>„Дніпропетровський</w:t>
      </w:r>
      <w:proofErr w:type="spellEnd"/>
      <w:r w:rsidRPr="00022066">
        <w:rPr>
          <w:szCs w:val="28"/>
        </w:rPr>
        <w:t xml:space="preserve"> обласний центр фізичного здоров’я населення </w:t>
      </w:r>
      <w:proofErr w:type="spellStart"/>
      <w:r w:rsidRPr="00022066">
        <w:rPr>
          <w:szCs w:val="28"/>
        </w:rPr>
        <w:t>„Спорт</w:t>
      </w:r>
      <w:proofErr w:type="spellEnd"/>
      <w:r w:rsidRPr="00022066">
        <w:rPr>
          <w:szCs w:val="28"/>
        </w:rPr>
        <w:t xml:space="preserve"> для всіх” на укладення від імені Дніпропетровської обласної ради договору </w:t>
      </w:r>
      <w:proofErr w:type="spellStart"/>
      <w:r w:rsidRPr="00022066">
        <w:rPr>
          <w:szCs w:val="28"/>
        </w:rPr>
        <w:t>суперфіцію</w:t>
      </w:r>
      <w:proofErr w:type="spellEnd"/>
      <w:r w:rsidRPr="00022066">
        <w:rPr>
          <w:szCs w:val="28"/>
        </w:rPr>
        <w:t xml:space="preserve"> з департаментом капітального будівництва Дніпропетровської обласної державної адміністрації на земельні ділянки, що належать до спільної власності територіальних громад сіл, селищ, міст Дніпропетровської області, площею 3,2150 га (кадастровий номер 1210100000:07:210:0101) та площею 0,5202 га (кадастровий номер 1210100000:07:210:0099), розташовані за адресою: м. Дніпро, вул. Макарова, 27-А, які зареєстровані за ним на праві постійного користування. </w:t>
      </w:r>
    </w:p>
    <w:p w:rsidR="00B97AB0" w:rsidRPr="00022066" w:rsidRDefault="00B97AB0" w:rsidP="00B97AB0">
      <w:pPr>
        <w:ind w:firstLine="720"/>
        <w:jc w:val="both"/>
        <w:rPr>
          <w:szCs w:val="28"/>
        </w:rPr>
      </w:pPr>
      <w:r w:rsidRPr="00022066">
        <w:rPr>
          <w:szCs w:val="28"/>
        </w:rPr>
        <w:t xml:space="preserve">4.1. Зобов’язати департамент капітального будівництва Дніпропетровської обласної державної адміністрації та комунальний заклад </w:t>
      </w:r>
      <w:proofErr w:type="spellStart"/>
      <w:r w:rsidRPr="00022066">
        <w:rPr>
          <w:szCs w:val="28"/>
        </w:rPr>
        <w:t>„Дніпропетровський</w:t>
      </w:r>
      <w:proofErr w:type="spellEnd"/>
      <w:r w:rsidRPr="00022066">
        <w:rPr>
          <w:szCs w:val="28"/>
        </w:rPr>
        <w:t xml:space="preserve"> обласний центр фізичного здоров’я населення </w:t>
      </w:r>
      <w:proofErr w:type="spellStart"/>
      <w:r w:rsidRPr="00022066">
        <w:rPr>
          <w:szCs w:val="28"/>
        </w:rPr>
        <w:t>„Спорт</w:t>
      </w:r>
      <w:proofErr w:type="spellEnd"/>
      <w:r w:rsidRPr="00022066">
        <w:rPr>
          <w:szCs w:val="28"/>
        </w:rPr>
        <w:t xml:space="preserve"> для всіх”:</w:t>
      </w:r>
    </w:p>
    <w:p w:rsidR="00B97AB0" w:rsidRPr="00022066" w:rsidRDefault="00B97AB0" w:rsidP="00B97AB0">
      <w:pPr>
        <w:ind w:firstLine="720"/>
        <w:jc w:val="both"/>
        <w:rPr>
          <w:szCs w:val="28"/>
        </w:rPr>
      </w:pPr>
      <w:r w:rsidRPr="00022066">
        <w:rPr>
          <w:szCs w:val="28"/>
        </w:rPr>
        <w:t xml:space="preserve">4.1.1. У тримісячний строк з моменту прийняття цього рішення укласти в установленому порядку договори </w:t>
      </w:r>
      <w:proofErr w:type="spellStart"/>
      <w:r w:rsidRPr="00022066">
        <w:rPr>
          <w:szCs w:val="28"/>
        </w:rPr>
        <w:t>суперфіцію</w:t>
      </w:r>
      <w:proofErr w:type="spellEnd"/>
      <w:r w:rsidRPr="00022066">
        <w:rPr>
          <w:szCs w:val="28"/>
        </w:rPr>
        <w:t xml:space="preserve"> на земельні ділянки (п. 4 цього рішення).</w:t>
      </w:r>
    </w:p>
    <w:p w:rsidR="00B97AB0" w:rsidRPr="00022066" w:rsidRDefault="00B97AB0" w:rsidP="00B97AB0">
      <w:pPr>
        <w:ind w:firstLine="720"/>
        <w:jc w:val="both"/>
        <w:rPr>
          <w:szCs w:val="28"/>
        </w:rPr>
      </w:pPr>
      <w:r w:rsidRPr="00022066">
        <w:rPr>
          <w:szCs w:val="28"/>
        </w:rPr>
        <w:t xml:space="preserve">4.1.2. Провести державну реєстрацію договорів  відповідно до вимог чинного законодавства України. </w:t>
      </w:r>
    </w:p>
    <w:p w:rsidR="00A338C8" w:rsidRPr="00022066" w:rsidRDefault="00A338C8" w:rsidP="00B97AB0">
      <w:pPr>
        <w:ind w:firstLine="720"/>
        <w:jc w:val="both"/>
        <w:rPr>
          <w:b/>
          <w:i/>
          <w:szCs w:val="28"/>
        </w:rPr>
      </w:pPr>
    </w:p>
    <w:p w:rsidR="00A338C8" w:rsidRPr="00022066" w:rsidRDefault="00A338C8" w:rsidP="00A338C8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338C8" w:rsidRPr="00022066" w:rsidRDefault="00A338C8" w:rsidP="00A338C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A338C8" w:rsidRPr="00022066" w:rsidRDefault="00A338C8" w:rsidP="00A338C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338C8" w:rsidRPr="00022066" w:rsidRDefault="00A338C8" w:rsidP="00A338C8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ind w:firstLine="720"/>
        <w:jc w:val="both"/>
        <w:rPr>
          <w:b/>
          <w:i/>
          <w:szCs w:val="28"/>
        </w:rPr>
      </w:pPr>
    </w:p>
    <w:p w:rsidR="00B97AB0" w:rsidRPr="00022066" w:rsidRDefault="00B97AB0" w:rsidP="00B97AB0">
      <w:pPr>
        <w:ind w:firstLine="720"/>
        <w:jc w:val="both"/>
        <w:rPr>
          <w:szCs w:val="28"/>
        </w:rPr>
      </w:pPr>
      <w:r w:rsidRPr="00022066">
        <w:rPr>
          <w:szCs w:val="28"/>
        </w:rPr>
        <w:t>5. Скасувати пункти 1.16, 1.16.1, 1.16.2 рішення Дніпропетровської обласної ради від 05 листопада 2021 року № 140-8/</w:t>
      </w:r>
      <w:r w:rsidRPr="00022066">
        <w:rPr>
          <w:szCs w:val="28"/>
          <w:lang w:val="en-US"/>
        </w:rPr>
        <w:t>VIII</w:t>
      </w:r>
      <w:r w:rsidRPr="00022066">
        <w:rPr>
          <w:szCs w:val="28"/>
        </w:rPr>
        <w:t xml:space="preserve"> ,,Про деякі питання управління майном, що належить до спільної власності територіальних громад сіл, селищ, міст Дніпропетровської області”. </w:t>
      </w:r>
    </w:p>
    <w:p w:rsidR="00A338C8" w:rsidRPr="00022066" w:rsidRDefault="00A338C8" w:rsidP="00B97AB0">
      <w:pPr>
        <w:ind w:firstLine="720"/>
        <w:jc w:val="both"/>
        <w:rPr>
          <w:b/>
          <w:i/>
          <w:szCs w:val="28"/>
        </w:rPr>
      </w:pPr>
    </w:p>
    <w:p w:rsidR="00A338C8" w:rsidRPr="00022066" w:rsidRDefault="00A338C8" w:rsidP="00A338C8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338C8" w:rsidRPr="00022066" w:rsidRDefault="00A338C8" w:rsidP="00A338C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A338C8" w:rsidRPr="00022066" w:rsidRDefault="00A338C8" w:rsidP="00A338C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338C8" w:rsidRPr="00022066" w:rsidRDefault="00A338C8" w:rsidP="00A338C8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ind w:firstLine="720"/>
        <w:jc w:val="both"/>
        <w:rPr>
          <w:szCs w:val="28"/>
        </w:rPr>
      </w:pP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sz w:val="28"/>
          <w:szCs w:val="28"/>
          <w:lang w:val="uk-UA"/>
        </w:rPr>
      </w:pPr>
      <w:r w:rsidRPr="00022066">
        <w:rPr>
          <w:sz w:val="28"/>
          <w:szCs w:val="28"/>
          <w:lang w:val="uk-UA"/>
        </w:rPr>
        <w:t>6. Внести зміни:</w:t>
      </w: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sz w:val="28"/>
          <w:szCs w:val="28"/>
          <w:lang w:val="uk-UA"/>
        </w:rPr>
      </w:pP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sz w:val="28"/>
          <w:szCs w:val="28"/>
          <w:lang w:val="uk-UA"/>
        </w:rPr>
      </w:pPr>
      <w:r w:rsidRPr="00022066">
        <w:rPr>
          <w:sz w:val="28"/>
          <w:szCs w:val="28"/>
          <w:lang w:val="uk-UA"/>
        </w:rPr>
        <w:lastRenderedPageBreak/>
        <w:t>6.1. До рішення Дніпропетровської обласної ради                               від 26 лютого 2021 року № 53-4/</w:t>
      </w:r>
      <w:r w:rsidRPr="00022066">
        <w:rPr>
          <w:sz w:val="28"/>
          <w:szCs w:val="28"/>
          <w:lang w:val="en-US"/>
        </w:rPr>
        <w:t>V</w:t>
      </w:r>
      <w:r w:rsidRPr="00022066">
        <w:rPr>
          <w:sz w:val="28"/>
          <w:szCs w:val="28"/>
          <w:lang w:val="uk-UA"/>
        </w:rPr>
        <w:t xml:space="preserve">ІІІ ,,Про деякі питання управління майном, що належить до спільної власності територіальних громад сіл, селищ, міст Дніпропетровської області”: </w:t>
      </w: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sz w:val="28"/>
          <w:szCs w:val="28"/>
          <w:lang w:val="uk-UA"/>
        </w:rPr>
      </w:pP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sz w:val="28"/>
          <w:szCs w:val="28"/>
          <w:lang w:val="uk-UA"/>
        </w:rPr>
      </w:pPr>
      <w:r w:rsidRPr="00022066">
        <w:rPr>
          <w:sz w:val="28"/>
          <w:szCs w:val="28"/>
          <w:lang w:val="uk-UA"/>
        </w:rPr>
        <w:t>6.1.1. Виклавши пункт 4.2.4 у новій редакції:</w:t>
      </w: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sz w:val="28"/>
          <w:szCs w:val="28"/>
          <w:lang w:val="uk-UA"/>
        </w:rPr>
      </w:pPr>
      <w:r w:rsidRPr="00022066">
        <w:rPr>
          <w:sz w:val="28"/>
          <w:szCs w:val="28"/>
          <w:lang w:val="uk-UA"/>
        </w:rPr>
        <w:t xml:space="preserve">,,Частиною будівлі літ. А-2, розташованої за адресою:                             вул. Партизанська, 156-А, </w:t>
      </w:r>
      <w:proofErr w:type="spellStart"/>
      <w:r w:rsidRPr="00022066">
        <w:rPr>
          <w:sz w:val="28"/>
          <w:szCs w:val="28"/>
          <w:lang w:val="uk-UA"/>
        </w:rPr>
        <w:t>смт</w:t>
      </w:r>
      <w:proofErr w:type="spellEnd"/>
      <w:r w:rsidRPr="00022066">
        <w:rPr>
          <w:sz w:val="28"/>
          <w:szCs w:val="28"/>
          <w:lang w:val="uk-UA"/>
        </w:rPr>
        <w:t xml:space="preserve"> </w:t>
      </w:r>
      <w:proofErr w:type="spellStart"/>
      <w:r w:rsidRPr="00022066">
        <w:rPr>
          <w:sz w:val="28"/>
          <w:szCs w:val="28"/>
          <w:lang w:val="uk-UA"/>
        </w:rPr>
        <w:t>Васильківка</w:t>
      </w:r>
      <w:proofErr w:type="spellEnd"/>
      <w:r w:rsidRPr="00022066">
        <w:rPr>
          <w:sz w:val="28"/>
          <w:szCs w:val="28"/>
          <w:lang w:val="uk-UA"/>
        </w:rPr>
        <w:t xml:space="preserve">, </w:t>
      </w:r>
      <w:proofErr w:type="spellStart"/>
      <w:r w:rsidRPr="00022066">
        <w:rPr>
          <w:sz w:val="28"/>
          <w:szCs w:val="28"/>
          <w:lang w:val="uk-UA"/>
        </w:rPr>
        <w:t>Синельниківський</w:t>
      </w:r>
      <w:proofErr w:type="spellEnd"/>
      <w:r w:rsidRPr="00022066">
        <w:rPr>
          <w:sz w:val="28"/>
          <w:szCs w:val="28"/>
          <w:lang w:val="uk-UA"/>
        </w:rPr>
        <w:t xml:space="preserve"> район, Дніпропетровська область, за</w:t>
      </w:r>
      <w:proofErr w:type="spellStart"/>
      <w:r w:rsidRPr="00022066">
        <w:rPr>
          <w:sz w:val="28"/>
          <w:szCs w:val="28"/>
        </w:rPr>
        <w:t>гальною</w:t>
      </w:r>
      <w:proofErr w:type="spellEnd"/>
      <w:r w:rsidRPr="00022066">
        <w:rPr>
          <w:sz w:val="28"/>
          <w:szCs w:val="28"/>
        </w:rPr>
        <w:t xml:space="preserve"> </w:t>
      </w:r>
      <w:proofErr w:type="spellStart"/>
      <w:r w:rsidRPr="00022066">
        <w:rPr>
          <w:sz w:val="28"/>
          <w:szCs w:val="28"/>
        </w:rPr>
        <w:t>площею</w:t>
      </w:r>
      <w:proofErr w:type="spellEnd"/>
      <w:r w:rsidRPr="00022066">
        <w:rPr>
          <w:sz w:val="28"/>
          <w:szCs w:val="28"/>
        </w:rPr>
        <w:t xml:space="preserve"> 84,6 кв. м (а </w:t>
      </w:r>
      <w:proofErr w:type="spellStart"/>
      <w:r w:rsidRPr="00022066">
        <w:rPr>
          <w:sz w:val="28"/>
          <w:szCs w:val="28"/>
        </w:rPr>
        <w:t>саме</w:t>
      </w:r>
      <w:proofErr w:type="spellEnd"/>
      <w:r w:rsidRPr="00022066">
        <w:rPr>
          <w:sz w:val="28"/>
          <w:szCs w:val="28"/>
        </w:rPr>
        <w:t xml:space="preserve">: на </w:t>
      </w:r>
      <w:proofErr w:type="spellStart"/>
      <w:r w:rsidRPr="00022066">
        <w:rPr>
          <w:sz w:val="28"/>
          <w:szCs w:val="28"/>
        </w:rPr>
        <w:t>першому</w:t>
      </w:r>
      <w:proofErr w:type="spellEnd"/>
      <w:r w:rsidRPr="00022066">
        <w:rPr>
          <w:sz w:val="28"/>
          <w:szCs w:val="28"/>
        </w:rPr>
        <w:t xml:space="preserve"> </w:t>
      </w:r>
      <w:proofErr w:type="spellStart"/>
      <w:r w:rsidRPr="00022066">
        <w:rPr>
          <w:sz w:val="28"/>
          <w:szCs w:val="28"/>
        </w:rPr>
        <w:t>поверсі</w:t>
      </w:r>
      <w:proofErr w:type="spellEnd"/>
      <w:r w:rsidRPr="00022066">
        <w:rPr>
          <w:sz w:val="28"/>
          <w:szCs w:val="28"/>
        </w:rPr>
        <w:t xml:space="preserve"> у </w:t>
      </w:r>
      <w:proofErr w:type="spellStart"/>
      <w:r w:rsidRPr="00022066">
        <w:rPr>
          <w:sz w:val="28"/>
          <w:szCs w:val="28"/>
        </w:rPr>
        <w:t>відокремленій</w:t>
      </w:r>
      <w:proofErr w:type="spellEnd"/>
      <w:r w:rsidRPr="00022066">
        <w:rPr>
          <w:sz w:val="28"/>
          <w:szCs w:val="28"/>
        </w:rPr>
        <w:t xml:space="preserve"> </w:t>
      </w:r>
      <w:proofErr w:type="spellStart"/>
      <w:r w:rsidRPr="00022066">
        <w:rPr>
          <w:sz w:val="28"/>
          <w:szCs w:val="28"/>
        </w:rPr>
        <w:t>групі</w:t>
      </w:r>
      <w:proofErr w:type="spellEnd"/>
      <w:r w:rsidRPr="00022066">
        <w:rPr>
          <w:sz w:val="28"/>
          <w:szCs w:val="28"/>
        </w:rPr>
        <w:t xml:space="preserve"> </w:t>
      </w:r>
      <w:proofErr w:type="spellStart"/>
      <w:r w:rsidRPr="00022066">
        <w:rPr>
          <w:sz w:val="28"/>
          <w:szCs w:val="28"/>
        </w:rPr>
        <w:t>приміщень</w:t>
      </w:r>
      <w:proofErr w:type="spellEnd"/>
      <w:r w:rsidRPr="00022066">
        <w:rPr>
          <w:sz w:val="28"/>
          <w:szCs w:val="28"/>
        </w:rPr>
        <w:t xml:space="preserve"> 1: </w:t>
      </w:r>
      <w:proofErr w:type="spellStart"/>
      <w:r w:rsidRPr="00022066">
        <w:rPr>
          <w:sz w:val="28"/>
          <w:szCs w:val="28"/>
        </w:rPr>
        <w:t>приміщення</w:t>
      </w:r>
      <w:proofErr w:type="spellEnd"/>
      <w:r w:rsidRPr="00022066">
        <w:rPr>
          <w:sz w:val="28"/>
          <w:szCs w:val="28"/>
        </w:rPr>
        <w:t xml:space="preserve"> </w:t>
      </w:r>
      <w:r w:rsidRPr="00022066">
        <w:rPr>
          <w:sz w:val="28"/>
          <w:szCs w:val="28"/>
          <w:lang w:val="uk-UA"/>
        </w:rPr>
        <w:t xml:space="preserve">                        </w:t>
      </w:r>
      <w:r w:rsidRPr="00022066">
        <w:rPr>
          <w:sz w:val="28"/>
          <w:szCs w:val="28"/>
        </w:rPr>
        <w:t xml:space="preserve">№ 1 – тамбур </w:t>
      </w:r>
      <w:proofErr w:type="spellStart"/>
      <w:r w:rsidRPr="00022066">
        <w:rPr>
          <w:sz w:val="28"/>
          <w:szCs w:val="28"/>
        </w:rPr>
        <w:t>площею</w:t>
      </w:r>
      <w:proofErr w:type="spellEnd"/>
      <w:r w:rsidRPr="00022066">
        <w:rPr>
          <w:sz w:val="28"/>
          <w:szCs w:val="28"/>
        </w:rPr>
        <w:t xml:space="preserve"> 2,1 кв. м, </w:t>
      </w:r>
      <w:proofErr w:type="spellStart"/>
      <w:r w:rsidRPr="00022066">
        <w:rPr>
          <w:sz w:val="28"/>
          <w:szCs w:val="28"/>
        </w:rPr>
        <w:t>приміщення</w:t>
      </w:r>
      <w:proofErr w:type="spellEnd"/>
      <w:r w:rsidRPr="00022066">
        <w:rPr>
          <w:sz w:val="28"/>
          <w:szCs w:val="28"/>
        </w:rPr>
        <w:t xml:space="preserve"> № 2 – коридор </w:t>
      </w:r>
      <w:proofErr w:type="spellStart"/>
      <w:r w:rsidRPr="00022066">
        <w:rPr>
          <w:sz w:val="28"/>
          <w:szCs w:val="28"/>
        </w:rPr>
        <w:t>площею</w:t>
      </w:r>
      <w:proofErr w:type="spellEnd"/>
      <w:r w:rsidRPr="00022066">
        <w:rPr>
          <w:sz w:val="28"/>
          <w:szCs w:val="28"/>
        </w:rPr>
        <w:t xml:space="preserve"> </w:t>
      </w:r>
      <w:r w:rsidRPr="00022066">
        <w:rPr>
          <w:sz w:val="28"/>
          <w:szCs w:val="28"/>
          <w:lang w:val="uk-UA"/>
        </w:rPr>
        <w:t xml:space="preserve">                   </w:t>
      </w:r>
      <w:r w:rsidRPr="00022066">
        <w:rPr>
          <w:sz w:val="28"/>
          <w:szCs w:val="28"/>
        </w:rPr>
        <w:t xml:space="preserve">4,8 кв. м, </w:t>
      </w:r>
      <w:proofErr w:type="spellStart"/>
      <w:r w:rsidRPr="00022066">
        <w:rPr>
          <w:sz w:val="28"/>
          <w:szCs w:val="28"/>
        </w:rPr>
        <w:t>приміщення</w:t>
      </w:r>
      <w:proofErr w:type="spellEnd"/>
      <w:r w:rsidRPr="00022066">
        <w:rPr>
          <w:sz w:val="28"/>
          <w:szCs w:val="28"/>
        </w:rPr>
        <w:t xml:space="preserve"> № 3 – </w:t>
      </w:r>
      <w:proofErr w:type="spellStart"/>
      <w:r w:rsidRPr="00022066">
        <w:rPr>
          <w:sz w:val="28"/>
          <w:szCs w:val="28"/>
        </w:rPr>
        <w:t>приміщення</w:t>
      </w:r>
      <w:proofErr w:type="spellEnd"/>
      <w:r w:rsidRPr="00022066">
        <w:rPr>
          <w:sz w:val="28"/>
          <w:szCs w:val="28"/>
        </w:rPr>
        <w:t xml:space="preserve"> </w:t>
      </w:r>
      <w:proofErr w:type="spellStart"/>
      <w:r w:rsidRPr="00022066">
        <w:rPr>
          <w:sz w:val="28"/>
          <w:szCs w:val="28"/>
        </w:rPr>
        <w:t>площею</w:t>
      </w:r>
      <w:proofErr w:type="spellEnd"/>
      <w:r w:rsidRPr="00022066">
        <w:rPr>
          <w:sz w:val="28"/>
          <w:szCs w:val="28"/>
        </w:rPr>
        <w:t xml:space="preserve"> 52,9 кв. м, </w:t>
      </w:r>
      <w:proofErr w:type="spellStart"/>
      <w:r w:rsidRPr="00022066">
        <w:rPr>
          <w:sz w:val="28"/>
          <w:szCs w:val="28"/>
        </w:rPr>
        <w:t>приміщення</w:t>
      </w:r>
      <w:proofErr w:type="spellEnd"/>
      <w:r w:rsidRPr="00022066">
        <w:rPr>
          <w:sz w:val="28"/>
          <w:szCs w:val="28"/>
        </w:rPr>
        <w:t xml:space="preserve"> </w:t>
      </w:r>
      <w:r w:rsidRPr="00022066">
        <w:rPr>
          <w:sz w:val="28"/>
          <w:szCs w:val="28"/>
          <w:lang w:val="uk-UA"/>
        </w:rPr>
        <w:t xml:space="preserve">                                </w:t>
      </w:r>
      <w:r w:rsidRPr="00022066">
        <w:rPr>
          <w:sz w:val="28"/>
          <w:szCs w:val="28"/>
        </w:rPr>
        <w:t xml:space="preserve">№ 4 – коридор </w:t>
      </w:r>
      <w:proofErr w:type="spellStart"/>
      <w:r w:rsidRPr="00022066">
        <w:rPr>
          <w:sz w:val="28"/>
          <w:szCs w:val="28"/>
        </w:rPr>
        <w:t>площею</w:t>
      </w:r>
      <w:proofErr w:type="spellEnd"/>
      <w:r w:rsidRPr="00022066">
        <w:rPr>
          <w:sz w:val="28"/>
          <w:szCs w:val="28"/>
        </w:rPr>
        <w:t xml:space="preserve"> 4,5 кв. м, </w:t>
      </w:r>
      <w:proofErr w:type="spellStart"/>
      <w:proofErr w:type="gramStart"/>
      <w:r w:rsidRPr="00022066">
        <w:rPr>
          <w:sz w:val="28"/>
          <w:szCs w:val="28"/>
        </w:rPr>
        <w:t>пр</w:t>
      </w:r>
      <w:proofErr w:type="gramEnd"/>
      <w:r w:rsidRPr="00022066">
        <w:rPr>
          <w:sz w:val="28"/>
          <w:szCs w:val="28"/>
        </w:rPr>
        <w:t>іміщення</w:t>
      </w:r>
      <w:proofErr w:type="spellEnd"/>
      <w:r w:rsidRPr="00022066">
        <w:rPr>
          <w:sz w:val="28"/>
          <w:szCs w:val="28"/>
        </w:rPr>
        <w:t xml:space="preserve"> № 5 – </w:t>
      </w:r>
      <w:proofErr w:type="spellStart"/>
      <w:r w:rsidRPr="00022066">
        <w:rPr>
          <w:sz w:val="28"/>
          <w:szCs w:val="28"/>
        </w:rPr>
        <w:t>приміщення</w:t>
      </w:r>
      <w:proofErr w:type="spellEnd"/>
      <w:r w:rsidRPr="00022066">
        <w:rPr>
          <w:sz w:val="28"/>
          <w:szCs w:val="28"/>
        </w:rPr>
        <w:t xml:space="preserve"> </w:t>
      </w:r>
      <w:proofErr w:type="spellStart"/>
      <w:r w:rsidRPr="00022066">
        <w:rPr>
          <w:sz w:val="28"/>
          <w:szCs w:val="28"/>
        </w:rPr>
        <w:t>площею</w:t>
      </w:r>
      <w:proofErr w:type="spellEnd"/>
      <w:r w:rsidRPr="00022066">
        <w:rPr>
          <w:sz w:val="28"/>
          <w:szCs w:val="28"/>
        </w:rPr>
        <w:t xml:space="preserve"> 11,5 кв. м, </w:t>
      </w:r>
      <w:proofErr w:type="spellStart"/>
      <w:r w:rsidRPr="00022066">
        <w:rPr>
          <w:sz w:val="28"/>
          <w:szCs w:val="28"/>
        </w:rPr>
        <w:t>приміщення</w:t>
      </w:r>
      <w:proofErr w:type="spellEnd"/>
      <w:r w:rsidRPr="00022066">
        <w:rPr>
          <w:sz w:val="28"/>
          <w:szCs w:val="28"/>
        </w:rPr>
        <w:t xml:space="preserve"> № 6 – </w:t>
      </w:r>
      <w:proofErr w:type="spellStart"/>
      <w:r w:rsidRPr="00022066">
        <w:rPr>
          <w:sz w:val="28"/>
          <w:szCs w:val="28"/>
        </w:rPr>
        <w:t>приміщення</w:t>
      </w:r>
      <w:proofErr w:type="spellEnd"/>
      <w:r w:rsidRPr="00022066">
        <w:rPr>
          <w:sz w:val="28"/>
          <w:szCs w:val="28"/>
        </w:rPr>
        <w:t xml:space="preserve"> </w:t>
      </w:r>
      <w:proofErr w:type="spellStart"/>
      <w:r w:rsidRPr="00022066">
        <w:rPr>
          <w:sz w:val="28"/>
          <w:szCs w:val="28"/>
        </w:rPr>
        <w:t>площею</w:t>
      </w:r>
      <w:proofErr w:type="spellEnd"/>
      <w:r w:rsidRPr="00022066">
        <w:rPr>
          <w:sz w:val="28"/>
          <w:szCs w:val="28"/>
        </w:rPr>
        <w:t xml:space="preserve"> 8,8 кв. м)”. </w:t>
      </w:r>
      <w:r w:rsidRPr="00022066">
        <w:rPr>
          <w:sz w:val="28"/>
          <w:szCs w:val="28"/>
          <w:lang w:val="uk-UA"/>
        </w:rPr>
        <w:t xml:space="preserve"> </w:t>
      </w: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sz w:val="28"/>
          <w:szCs w:val="28"/>
          <w:lang w:val="uk-UA"/>
        </w:rPr>
      </w:pP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sz w:val="28"/>
          <w:szCs w:val="28"/>
          <w:lang w:val="uk-UA"/>
        </w:rPr>
      </w:pPr>
      <w:r w:rsidRPr="00022066">
        <w:rPr>
          <w:sz w:val="28"/>
          <w:szCs w:val="28"/>
          <w:lang w:val="uk-UA"/>
        </w:rPr>
        <w:t>6.1.2. Доповнивши додаток 12 до рішення позиціями:</w:t>
      </w: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f5"/>
        <w:tblW w:w="9072" w:type="dxa"/>
        <w:tblInd w:w="108" w:type="dxa"/>
        <w:tblLook w:val="04A0" w:firstRow="1" w:lastRow="0" w:firstColumn="1" w:lastColumn="0" w:noHBand="0" w:noVBand="1"/>
      </w:tblPr>
      <w:tblGrid>
        <w:gridCol w:w="706"/>
        <w:gridCol w:w="4560"/>
        <w:gridCol w:w="2111"/>
        <w:gridCol w:w="1695"/>
      </w:tblGrid>
      <w:tr w:rsidR="00B97AB0" w:rsidRPr="00022066" w:rsidTr="00537C1D">
        <w:trPr>
          <w:tblHeader/>
        </w:trPr>
        <w:tc>
          <w:tcPr>
            <w:tcW w:w="637" w:type="dxa"/>
            <w:vAlign w:val="center"/>
          </w:tcPr>
          <w:p w:rsidR="00B97AB0" w:rsidRPr="00022066" w:rsidRDefault="00B97AB0" w:rsidP="00537C1D">
            <w:pPr>
              <w:jc w:val="center"/>
              <w:rPr>
                <w:b/>
                <w:bCs/>
                <w:szCs w:val="28"/>
              </w:rPr>
            </w:pPr>
            <w:r w:rsidRPr="00022066">
              <w:rPr>
                <w:b/>
                <w:bCs/>
                <w:szCs w:val="28"/>
              </w:rPr>
              <w:t>№</w:t>
            </w:r>
          </w:p>
          <w:p w:rsidR="00B97AB0" w:rsidRPr="00022066" w:rsidRDefault="00B97AB0" w:rsidP="00537C1D">
            <w:pPr>
              <w:jc w:val="center"/>
              <w:rPr>
                <w:b/>
                <w:bCs/>
                <w:szCs w:val="28"/>
              </w:rPr>
            </w:pPr>
            <w:r w:rsidRPr="00022066">
              <w:rPr>
                <w:b/>
                <w:bCs/>
                <w:szCs w:val="28"/>
              </w:rPr>
              <w:t>з/п</w:t>
            </w:r>
          </w:p>
        </w:tc>
        <w:tc>
          <w:tcPr>
            <w:tcW w:w="4608" w:type="dxa"/>
            <w:vAlign w:val="center"/>
          </w:tcPr>
          <w:p w:rsidR="00B97AB0" w:rsidRPr="00022066" w:rsidRDefault="00B97AB0" w:rsidP="00537C1D">
            <w:pPr>
              <w:jc w:val="center"/>
              <w:rPr>
                <w:b/>
                <w:bCs/>
                <w:szCs w:val="28"/>
              </w:rPr>
            </w:pPr>
            <w:r w:rsidRPr="00022066">
              <w:rPr>
                <w:b/>
                <w:bCs/>
                <w:szCs w:val="28"/>
              </w:rPr>
              <w:t>Найменування</w:t>
            </w:r>
          </w:p>
        </w:tc>
        <w:tc>
          <w:tcPr>
            <w:tcW w:w="2126" w:type="dxa"/>
            <w:vAlign w:val="center"/>
          </w:tcPr>
          <w:p w:rsidR="00B97AB0" w:rsidRPr="00022066" w:rsidRDefault="00B97AB0" w:rsidP="00537C1D">
            <w:pPr>
              <w:ind w:right="-108"/>
              <w:jc w:val="center"/>
              <w:rPr>
                <w:b/>
                <w:bCs/>
                <w:szCs w:val="28"/>
              </w:rPr>
            </w:pPr>
            <w:r w:rsidRPr="00022066">
              <w:rPr>
                <w:b/>
                <w:bCs/>
                <w:szCs w:val="28"/>
              </w:rPr>
              <w:t>Кількість, од.</w:t>
            </w:r>
          </w:p>
        </w:tc>
        <w:tc>
          <w:tcPr>
            <w:tcW w:w="1701" w:type="dxa"/>
            <w:vAlign w:val="center"/>
          </w:tcPr>
          <w:p w:rsidR="00B97AB0" w:rsidRPr="00022066" w:rsidRDefault="00B97AB0" w:rsidP="00537C1D">
            <w:pPr>
              <w:jc w:val="center"/>
              <w:rPr>
                <w:b/>
                <w:bCs/>
                <w:szCs w:val="28"/>
              </w:rPr>
            </w:pPr>
            <w:r w:rsidRPr="00022066">
              <w:rPr>
                <w:b/>
                <w:bCs/>
                <w:szCs w:val="28"/>
              </w:rPr>
              <w:t>Первісна</w:t>
            </w:r>
          </w:p>
          <w:p w:rsidR="00B97AB0" w:rsidRPr="00022066" w:rsidRDefault="00B97AB0" w:rsidP="00537C1D">
            <w:pPr>
              <w:jc w:val="center"/>
              <w:rPr>
                <w:b/>
                <w:bCs/>
                <w:szCs w:val="28"/>
              </w:rPr>
            </w:pPr>
            <w:r w:rsidRPr="00022066">
              <w:rPr>
                <w:b/>
                <w:bCs/>
                <w:szCs w:val="28"/>
              </w:rPr>
              <w:t xml:space="preserve">вартість, </w:t>
            </w:r>
            <w:proofErr w:type="spellStart"/>
            <w:r w:rsidRPr="00022066">
              <w:rPr>
                <w:b/>
                <w:bCs/>
                <w:szCs w:val="28"/>
              </w:rPr>
              <w:t>грн</w:t>
            </w:r>
            <w:proofErr w:type="spellEnd"/>
          </w:p>
        </w:tc>
      </w:tr>
      <w:tr w:rsidR="00B97AB0" w:rsidRPr="00022066" w:rsidTr="00537C1D">
        <w:trPr>
          <w:trHeight w:val="113"/>
        </w:trPr>
        <w:tc>
          <w:tcPr>
            <w:tcW w:w="637" w:type="dxa"/>
          </w:tcPr>
          <w:p w:rsidR="00B97AB0" w:rsidRPr="00022066" w:rsidRDefault="00B97AB0" w:rsidP="00537C1D">
            <w:pPr>
              <w:pStyle w:val="af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6"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4608" w:type="dxa"/>
          </w:tcPr>
          <w:p w:rsidR="00B97AB0" w:rsidRPr="00022066" w:rsidRDefault="00B97AB0" w:rsidP="00537C1D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022066">
              <w:rPr>
                <w:rFonts w:eastAsia="Calibri"/>
                <w:szCs w:val="28"/>
                <w:lang w:eastAsia="en-US"/>
              </w:rPr>
              <w:t>Матеріали</w:t>
            </w:r>
          </w:p>
        </w:tc>
        <w:tc>
          <w:tcPr>
            <w:tcW w:w="2126" w:type="dxa"/>
          </w:tcPr>
          <w:p w:rsidR="00B97AB0" w:rsidRPr="00022066" w:rsidRDefault="00B97AB0" w:rsidP="00537C1D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022066">
              <w:rPr>
                <w:rFonts w:eastAsia="Calibri"/>
                <w:szCs w:val="28"/>
                <w:lang w:eastAsia="en-US"/>
              </w:rPr>
              <w:t>6109</w:t>
            </w:r>
          </w:p>
        </w:tc>
        <w:tc>
          <w:tcPr>
            <w:tcW w:w="1701" w:type="dxa"/>
          </w:tcPr>
          <w:p w:rsidR="00B97AB0" w:rsidRPr="00022066" w:rsidRDefault="00B97AB0" w:rsidP="00537C1D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022066">
              <w:rPr>
                <w:rFonts w:eastAsia="Calibri"/>
                <w:szCs w:val="28"/>
                <w:lang w:eastAsia="en-US"/>
              </w:rPr>
              <w:t>125378,98</w:t>
            </w:r>
          </w:p>
        </w:tc>
      </w:tr>
      <w:tr w:rsidR="00B97AB0" w:rsidRPr="00022066" w:rsidTr="00537C1D">
        <w:trPr>
          <w:trHeight w:val="113"/>
        </w:trPr>
        <w:tc>
          <w:tcPr>
            <w:tcW w:w="637" w:type="dxa"/>
          </w:tcPr>
          <w:p w:rsidR="00B97AB0" w:rsidRPr="00022066" w:rsidRDefault="00B97AB0" w:rsidP="00537C1D">
            <w:pPr>
              <w:pStyle w:val="af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6"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4608" w:type="dxa"/>
          </w:tcPr>
          <w:p w:rsidR="00B97AB0" w:rsidRPr="00022066" w:rsidRDefault="00B97AB0" w:rsidP="00537C1D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022066">
              <w:rPr>
                <w:rFonts w:eastAsia="Calibri"/>
                <w:szCs w:val="28"/>
                <w:lang w:eastAsia="en-US"/>
              </w:rPr>
              <w:t>Малоцінні та швидкозношувані предмети</w:t>
            </w:r>
          </w:p>
        </w:tc>
        <w:tc>
          <w:tcPr>
            <w:tcW w:w="2126" w:type="dxa"/>
          </w:tcPr>
          <w:p w:rsidR="00B97AB0" w:rsidRPr="00022066" w:rsidRDefault="00B97AB0" w:rsidP="00537C1D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022066">
              <w:rPr>
                <w:rFonts w:eastAsia="Calibri"/>
                <w:szCs w:val="28"/>
                <w:lang w:eastAsia="en-US"/>
              </w:rPr>
              <w:t>1276</w:t>
            </w:r>
          </w:p>
        </w:tc>
        <w:tc>
          <w:tcPr>
            <w:tcW w:w="1701" w:type="dxa"/>
          </w:tcPr>
          <w:p w:rsidR="00B97AB0" w:rsidRPr="00022066" w:rsidRDefault="00B97AB0" w:rsidP="00537C1D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022066">
              <w:rPr>
                <w:rFonts w:eastAsia="Calibri"/>
                <w:szCs w:val="28"/>
                <w:lang w:eastAsia="en-US"/>
              </w:rPr>
              <w:t>419961,33</w:t>
            </w:r>
          </w:p>
        </w:tc>
      </w:tr>
    </w:tbl>
    <w:p w:rsidR="00B97AB0" w:rsidRPr="00022066" w:rsidRDefault="00B97AB0" w:rsidP="00B97AB0">
      <w:pPr>
        <w:pStyle w:val="af3"/>
        <w:spacing w:after="0"/>
        <w:ind w:firstLine="709"/>
        <w:jc w:val="both"/>
        <w:rPr>
          <w:sz w:val="28"/>
          <w:szCs w:val="28"/>
          <w:lang w:val="uk-UA"/>
        </w:rPr>
      </w:pP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b/>
          <w:i/>
          <w:sz w:val="28"/>
          <w:szCs w:val="28"/>
          <w:lang w:val="uk-UA"/>
        </w:rPr>
      </w:pPr>
      <w:r w:rsidRPr="00022066">
        <w:rPr>
          <w:sz w:val="28"/>
          <w:szCs w:val="28"/>
          <w:lang w:val="uk-UA"/>
        </w:rPr>
        <w:t xml:space="preserve">6.1.3. У додатку 12 до рішення у розділі ,,Цінні папери” цифри ,,11142” замінити цифрами ,,9122”. </w:t>
      </w:r>
    </w:p>
    <w:p w:rsidR="00A338C8" w:rsidRPr="00022066" w:rsidRDefault="00A338C8" w:rsidP="00A338C8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338C8" w:rsidRPr="00022066" w:rsidRDefault="00A338C8" w:rsidP="00A338C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A338C8" w:rsidRPr="00022066" w:rsidRDefault="00A338C8" w:rsidP="00A338C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338C8" w:rsidRPr="00022066" w:rsidRDefault="00A338C8" w:rsidP="00A338C8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b/>
          <w:i/>
          <w:sz w:val="28"/>
          <w:szCs w:val="28"/>
          <w:lang w:val="uk-UA"/>
        </w:rPr>
      </w:pP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sz w:val="28"/>
          <w:szCs w:val="28"/>
          <w:lang w:val="uk-UA"/>
        </w:rPr>
      </w:pPr>
      <w:r w:rsidRPr="00022066">
        <w:rPr>
          <w:sz w:val="28"/>
          <w:szCs w:val="28"/>
          <w:lang w:val="uk-UA"/>
        </w:rPr>
        <w:t>6.2. До рішення Дніпропетровської обласної ради від 16 червня              2021 року № 84-6/</w:t>
      </w:r>
      <w:r w:rsidRPr="00022066">
        <w:rPr>
          <w:sz w:val="28"/>
          <w:szCs w:val="28"/>
          <w:lang w:val="en-US"/>
        </w:rPr>
        <w:t>VIII</w:t>
      </w:r>
      <w:r w:rsidRPr="00022066">
        <w:rPr>
          <w:sz w:val="28"/>
          <w:szCs w:val="28"/>
          <w:lang w:val="uk-UA"/>
        </w:rPr>
        <w:t xml:space="preserve"> ,,Про деякі питання управління майном, що належить до спільної власності територіальних громад сіл, селищ, міст Дніпропетровської області”, виклавши пункт 5.5 у новій редакції:</w:t>
      </w: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rStyle w:val="st"/>
          <w:sz w:val="28"/>
          <w:szCs w:val="28"/>
          <w:lang w:val="uk-UA"/>
        </w:rPr>
      </w:pPr>
      <w:r w:rsidRPr="00022066">
        <w:rPr>
          <w:rStyle w:val="st"/>
          <w:sz w:val="28"/>
          <w:szCs w:val="28"/>
          <w:lang w:val="uk-UA"/>
        </w:rPr>
        <w:lastRenderedPageBreak/>
        <w:t xml:space="preserve">,,Нерухомим майном, розташованим за адресою: </w:t>
      </w:r>
      <w:proofErr w:type="spellStart"/>
      <w:r w:rsidRPr="00022066">
        <w:rPr>
          <w:rStyle w:val="st"/>
          <w:sz w:val="28"/>
          <w:szCs w:val="28"/>
          <w:lang w:val="uk-UA"/>
        </w:rPr>
        <w:t>смт</w:t>
      </w:r>
      <w:proofErr w:type="spellEnd"/>
      <w:r w:rsidRPr="00022066">
        <w:rPr>
          <w:rStyle w:val="st"/>
          <w:sz w:val="28"/>
          <w:szCs w:val="28"/>
          <w:lang w:val="uk-UA"/>
        </w:rPr>
        <w:t xml:space="preserve"> Межова,                  вул. Грушевського, 10/3, загальною площею </w:t>
      </w:r>
      <w:smartTag w:uri="urn:schemas-microsoft-com:office:smarttags" w:element="metricconverter">
        <w:smartTagPr>
          <w:attr w:name="ProductID" w:val="367,8 кв. м"/>
        </w:smartTagPr>
        <w:r w:rsidRPr="00022066">
          <w:rPr>
            <w:rStyle w:val="st"/>
            <w:sz w:val="28"/>
            <w:szCs w:val="28"/>
            <w:lang w:val="uk-UA"/>
          </w:rPr>
          <w:t>367,8 кв. м</w:t>
        </w:r>
      </w:smartTag>
      <w:r w:rsidRPr="00022066">
        <w:rPr>
          <w:rStyle w:val="st"/>
          <w:sz w:val="28"/>
          <w:szCs w:val="28"/>
          <w:lang w:val="uk-UA"/>
        </w:rPr>
        <w:t xml:space="preserve"> (на першому поверсі у відокремленій групі приміщень № 3: приміщення № 1 – тамбур площею </w:t>
      </w:r>
      <w:smartTag w:uri="urn:schemas-microsoft-com:office:smarttags" w:element="metricconverter">
        <w:smartTagPr>
          <w:attr w:name="ProductID" w:val="2,1 кв. м"/>
        </w:smartTagPr>
        <w:r w:rsidRPr="00022066">
          <w:rPr>
            <w:rStyle w:val="st"/>
            <w:sz w:val="28"/>
            <w:szCs w:val="28"/>
            <w:lang w:val="uk-UA"/>
          </w:rPr>
          <w:t>2,1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2 – торговельний зал площею </w:t>
      </w:r>
      <w:smartTag w:uri="urn:schemas-microsoft-com:office:smarttags" w:element="metricconverter">
        <w:smartTagPr>
          <w:attr w:name="ProductID" w:val="33,2 кв. м"/>
        </w:smartTagPr>
        <w:r w:rsidRPr="00022066">
          <w:rPr>
            <w:rStyle w:val="st"/>
            <w:sz w:val="28"/>
            <w:szCs w:val="28"/>
            <w:lang w:val="uk-UA"/>
          </w:rPr>
          <w:t>33,2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3 – приміщення для зберігання лікарських засобів площею </w:t>
      </w:r>
      <w:smartTag w:uri="urn:schemas-microsoft-com:office:smarttags" w:element="metricconverter">
        <w:smartTagPr>
          <w:attr w:name="ProductID" w:val="32,9 кв. м"/>
        </w:smartTagPr>
        <w:r w:rsidRPr="00022066">
          <w:rPr>
            <w:rStyle w:val="st"/>
            <w:sz w:val="28"/>
            <w:szCs w:val="28"/>
            <w:lang w:val="uk-UA"/>
          </w:rPr>
          <w:t>32,9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4 – приміщення здійснення медичної практики площею </w:t>
      </w:r>
      <w:smartTag w:uri="urn:schemas-microsoft-com:office:smarttags" w:element="metricconverter">
        <w:smartTagPr>
          <w:attr w:name="ProductID" w:val="15,4 кв. м"/>
        </w:smartTagPr>
        <w:r w:rsidRPr="00022066">
          <w:rPr>
            <w:rStyle w:val="st"/>
            <w:sz w:val="28"/>
            <w:szCs w:val="28"/>
            <w:lang w:val="uk-UA"/>
          </w:rPr>
          <w:t>15,4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5 – коридор площею </w:t>
      </w:r>
      <w:smartTag w:uri="urn:schemas-microsoft-com:office:smarttags" w:element="metricconverter">
        <w:smartTagPr>
          <w:attr w:name="ProductID" w:val="39,5 кв. м"/>
        </w:smartTagPr>
        <w:r w:rsidRPr="00022066">
          <w:rPr>
            <w:rStyle w:val="st"/>
            <w:sz w:val="28"/>
            <w:szCs w:val="28"/>
            <w:lang w:val="uk-UA"/>
          </w:rPr>
          <w:t>39,5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6 – кабінет завідувача площею </w:t>
      </w:r>
      <w:smartTag w:uri="urn:schemas-microsoft-com:office:smarttags" w:element="metricconverter">
        <w:smartTagPr>
          <w:attr w:name="ProductID" w:val="5,8 кв. м"/>
        </w:smartTagPr>
        <w:r w:rsidRPr="00022066">
          <w:rPr>
            <w:rStyle w:val="st"/>
            <w:sz w:val="28"/>
            <w:szCs w:val="28"/>
            <w:lang w:val="uk-UA"/>
          </w:rPr>
          <w:t>5,8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                   № 7 – тамбур площею </w:t>
      </w:r>
      <w:smartTag w:uri="urn:schemas-microsoft-com:office:smarttags" w:element="metricconverter">
        <w:smartTagPr>
          <w:attr w:name="ProductID" w:val="5,5 кв. м"/>
        </w:smartTagPr>
        <w:r w:rsidRPr="00022066">
          <w:rPr>
            <w:rStyle w:val="st"/>
            <w:sz w:val="28"/>
            <w:szCs w:val="28"/>
            <w:lang w:val="uk-UA"/>
          </w:rPr>
          <w:t>5,5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8 – сходи площею </w:t>
      </w:r>
      <w:r w:rsidRPr="00022066">
        <w:rPr>
          <w:rStyle w:val="st"/>
          <w:sz w:val="28"/>
          <w:szCs w:val="28"/>
          <w:lang w:val="uk-UA"/>
        </w:rPr>
        <w:br/>
      </w:r>
      <w:smartTag w:uri="urn:schemas-microsoft-com:office:smarttags" w:element="metricconverter">
        <w:smartTagPr>
          <w:attr w:name="ProductID" w:val="15,2 кв. м"/>
        </w:smartTagPr>
        <w:r w:rsidRPr="00022066">
          <w:rPr>
            <w:rStyle w:val="st"/>
            <w:sz w:val="28"/>
            <w:szCs w:val="28"/>
            <w:lang w:val="uk-UA"/>
          </w:rPr>
          <w:t>15,2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9 – приміщення для персоналу площею </w:t>
      </w:r>
      <w:r w:rsidRPr="00022066">
        <w:rPr>
          <w:rStyle w:val="st"/>
          <w:sz w:val="28"/>
          <w:szCs w:val="28"/>
          <w:lang w:val="uk-UA"/>
        </w:rPr>
        <w:br/>
      </w:r>
      <w:smartTag w:uri="urn:schemas-microsoft-com:office:smarttags" w:element="metricconverter">
        <w:smartTagPr>
          <w:attr w:name="ProductID" w:val="18,0 кв. м"/>
        </w:smartTagPr>
        <w:r w:rsidRPr="00022066">
          <w:rPr>
            <w:rStyle w:val="st"/>
            <w:sz w:val="28"/>
            <w:szCs w:val="28"/>
            <w:lang w:val="uk-UA"/>
          </w:rPr>
          <w:t>18,0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10 – котельня площею </w:t>
      </w:r>
      <w:smartTag w:uri="urn:schemas-microsoft-com:office:smarttags" w:element="metricconverter">
        <w:smartTagPr>
          <w:attr w:name="ProductID" w:val="11,9 кв. м"/>
        </w:smartTagPr>
        <w:r w:rsidRPr="00022066">
          <w:rPr>
            <w:rStyle w:val="st"/>
            <w:sz w:val="28"/>
            <w:szCs w:val="28"/>
            <w:lang w:val="uk-UA"/>
          </w:rPr>
          <w:t>11,9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                           № 11 – приміщення для зберігання господарського інвентарю площею               </w:t>
      </w:r>
      <w:smartTag w:uri="urn:schemas-microsoft-com:office:smarttags" w:element="metricconverter">
        <w:smartTagPr>
          <w:attr w:name="ProductID" w:val="1,2 кв. м"/>
        </w:smartTagPr>
        <w:r w:rsidRPr="00022066">
          <w:rPr>
            <w:rStyle w:val="st"/>
            <w:sz w:val="28"/>
            <w:szCs w:val="28"/>
            <w:lang w:val="uk-UA"/>
          </w:rPr>
          <w:t>1,2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12 – приміщення для зберігання господарського інвентарю площею </w:t>
      </w:r>
      <w:smartTag w:uri="urn:schemas-microsoft-com:office:smarttags" w:element="metricconverter">
        <w:smartTagPr>
          <w:attr w:name="ProductID" w:val="1,1 кв. м"/>
        </w:smartTagPr>
        <w:r w:rsidRPr="00022066">
          <w:rPr>
            <w:rStyle w:val="st"/>
            <w:sz w:val="28"/>
            <w:szCs w:val="28"/>
            <w:lang w:val="uk-UA"/>
          </w:rPr>
          <w:t>1,1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13 – приміщення для зберігання господарського інвентарю площею </w:t>
      </w:r>
      <w:smartTag w:uri="urn:schemas-microsoft-com:office:smarttags" w:element="metricconverter">
        <w:smartTagPr>
          <w:attr w:name="ProductID" w:val="1,3 кв. м"/>
        </w:smartTagPr>
        <w:r w:rsidRPr="00022066">
          <w:rPr>
            <w:rStyle w:val="st"/>
            <w:sz w:val="28"/>
            <w:szCs w:val="28"/>
            <w:lang w:val="uk-UA"/>
          </w:rPr>
          <w:t>1,3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                   № 14 – коридор площею </w:t>
      </w:r>
      <w:smartTag w:uri="urn:schemas-microsoft-com:office:smarttags" w:element="metricconverter">
        <w:smartTagPr>
          <w:attr w:name="ProductID" w:val="7,5 кв. м"/>
        </w:smartTagPr>
        <w:r w:rsidRPr="00022066">
          <w:rPr>
            <w:rStyle w:val="st"/>
            <w:sz w:val="28"/>
            <w:szCs w:val="28"/>
            <w:lang w:val="uk-UA"/>
          </w:rPr>
          <w:t>7,5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15 – тамбур площею                </w:t>
      </w:r>
      <w:smartTag w:uri="urn:schemas-microsoft-com:office:smarttags" w:element="metricconverter">
        <w:smartTagPr>
          <w:attr w:name="ProductID" w:val="3,1 кв. м"/>
        </w:smartTagPr>
        <w:r w:rsidRPr="00022066">
          <w:rPr>
            <w:rStyle w:val="st"/>
            <w:sz w:val="28"/>
            <w:szCs w:val="28"/>
            <w:lang w:val="uk-UA"/>
          </w:rPr>
          <w:t>3,1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16 – приміщення площею </w:t>
      </w:r>
      <w:smartTag w:uri="urn:schemas-microsoft-com:office:smarttags" w:element="metricconverter">
        <w:smartTagPr>
          <w:attr w:name="ProductID" w:val="9,3 кв. м"/>
        </w:smartTagPr>
        <w:r w:rsidRPr="00022066">
          <w:rPr>
            <w:rStyle w:val="st"/>
            <w:sz w:val="28"/>
            <w:szCs w:val="28"/>
            <w:lang w:val="uk-UA"/>
          </w:rPr>
          <w:t>9,3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17 – приміщення для зберігання лікарських засобів площею </w:t>
      </w:r>
      <w:smartTag w:uri="urn:schemas-microsoft-com:office:smarttags" w:element="metricconverter">
        <w:smartTagPr>
          <w:attr w:name="ProductID" w:val="3,4 кв. м"/>
        </w:smartTagPr>
        <w:r w:rsidRPr="00022066">
          <w:rPr>
            <w:rStyle w:val="st"/>
            <w:sz w:val="28"/>
            <w:szCs w:val="28"/>
            <w:lang w:val="uk-UA"/>
          </w:rPr>
          <w:t>3,4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18 – приміщення площею </w:t>
      </w:r>
      <w:smartTag w:uri="urn:schemas-microsoft-com:office:smarttags" w:element="metricconverter">
        <w:smartTagPr>
          <w:attr w:name="ProductID" w:val="14,6 кв. м"/>
        </w:smartTagPr>
        <w:r w:rsidRPr="00022066">
          <w:rPr>
            <w:rStyle w:val="st"/>
            <w:sz w:val="28"/>
            <w:szCs w:val="28"/>
            <w:lang w:val="uk-UA"/>
          </w:rPr>
          <w:t>14,6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19 – вбиральня площею </w:t>
      </w:r>
      <w:smartTag w:uri="urn:schemas-microsoft-com:office:smarttags" w:element="metricconverter">
        <w:smartTagPr>
          <w:attr w:name="ProductID" w:val="1,4 кв. м"/>
        </w:smartTagPr>
        <w:r w:rsidRPr="00022066">
          <w:rPr>
            <w:rStyle w:val="st"/>
            <w:sz w:val="28"/>
            <w:szCs w:val="28"/>
            <w:lang w:val="uk-UA"/>
          </w:rPr>
          <w:t>1,4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20 – рукомийник площею </w:t>
      </w:r>
      <w:r w:rsidRPr="00022066">
        <w:rPr>
          <w:rStyle w:val="st"/>
          <w:sz w:val="28"/>
          <w:szCs w:val="28"/>
          <w:lang w:val="uk-UA"/>
        </w:rPr>
        <w:br/>
      </w:r>
      <w:smartTag w:uri="urn:schemas-microsoft-com:office:smarttags" w:element="metricconverter">
        <w:smartTagPr>
          <w:attr w:name="ProductID" w:val="1,4 кв. м"/>
        </w:smartTagPr>
        <w:r w:rsidRPr="00022066">
          <w:rPr>
            <w:rStyle w:val="st"/>
            <w:sz w:val="28"/>
            <w:szCs w:val="28"/>
            <w:lang w:val="uk-UA"/>
          </w:rPr>
          <w:t>1,4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21 – приміщення площею </w:t>
      </w:r>
      <w:smartTag w:uri="urn:schemas-microsoft-com:office:smarttags" w:element="metricconverter">
        <w:smartTagPr>
          <w:attr w:name="ProductID" w:val="12,7 кв. м"/>
        </w:smartTagPr>
        <w:r w:rsidRPr="00022066">
          <w:rPr>
            <w:rStyle w:val="st"/>
            <w:sz w:val="28"/>
            <w:szCs w:val="28"/>
            <w:lang w:val="uk-UA"/>
          </w:rPr>
          <w:t>12,7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22 – електрощитова площею </w:t>
      </w:r>
      <w:smartTag w:uri="urn:schemas-microsoft-com:office:smarttags" w:element="metricconverter">
        <w:smartTagPr>
          <w:attr w:name="ProductID" w:val="0,7 кв. м"/>
        </w:smartTagPr>
        <w:r w:rsidRPr="00022066">
          <w:rPr>
            <w:rStyle w:val="st"/>
            <w:sz w:val="28"/>
            <w:szCs w:val="28"/>
            <w:lang w:val="uk-UA"/>
          </w:rPr>
          <w:t>0,7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23 – коридор площею </w:t>
      </w:r>
      <w:smartTag w:uri="urn:schemas-microsoft-com:office:smarttags" w:element="metricconverter">
        <w:smartTagPr>
          <w:attr w:name="ProductID" w:val="3,5 кв. м"/>
        </w:smartTagPr>
        <w:r w:rsidRPr="00022066">
          <w:rPr>
            <w:rStyle w:val="st"/>
            <w:sz w:val="28"/>
            <w:szCs w:val="28"/>
            <w:lang w:val="uk-UA"/>
          </w:rPr>
          <w:t>3,5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24 – приміщення площею </w:t>
      </w:r>
      <w:smartTag w:uri="urn:schemas-microsoft-com:office:smarttags" w:element="metricconverter">
        <w:smartTagPr>
          <w:attr w:name="ProductID" w:val="10,4 кв. м"/>
        </w:smartTagPr>
        <w:r w:rsidRPr="00022066">
          <w:rPr>
            <w:rStyle w:val="st"/>
            <w:sz w:val="28"/>
            <w:szCs w:val="28"/>
            <w:lang w:val="uk-UA"/>
          </w:rPr>
          <w:t>10,4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25 – </w:t>
      </w:r>
      <w:proofErr w:type="spellStart"/>
      <w:r w:rsidRPr="00022066">
        <w:rPr>
          <w:rStyle w:val="st"/>
          <w:sz w:val="28"/>
          <w:szCs w:val="28"/>
          <w:lang w:val="uk-UA"/>
        </w:rPr>
        <w:t>кладова</w:t>
      </w:r>
      <w:proofErr w:type="spellEnd"/>
      <w:r w:rsidRPr="00022066">
        <w:rPr>
          <w:rStyle w:val="st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2,0 кв. м"/>
        </w:smartTagPr>
        <w:r w:rsidRPr="00022066">
          <w:rPr>
            <w:rStyle w:val="st"/>
            <w:sz w:val="28"/>
            <w:szCs w:val="28"/>
            <w:lang w:val="uk-UA"/>
          </w:rPr>
          <w:t>2,0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26 – бухгалтерія площею </w:t>
      </w:r>
      <w:smartTag w:uri="urn:schemas-microsoft-com:office:smarttags" w:element="metricconverter">
        <w:smartTagPr>
          <w:attr w:name="ProductID" w:val="10,8 кв. м"/>
        </w:smartTagPr>
        <w:r w:rsidRPr="00022066">
          <w:rPr>
            <w:rStyle w:val="st"/>
            <w:sz w:val="28"/>
            <w:szCs w:val="28"/>
            <w:lang w:val="uk-UA"/>
          </w:rPr>
          <w:t>10,8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27 – санвузол, площею </w:t>
      </w:r>
      <w:r w:rsidRPr="00022066">
        <w:rPr>
          <w:rStyle w:val="st"/>
          <w:sz w:val="28"/>
          <w:szCs w:val="28"/>
          <w:lang w:val="uk-UA"/>
        </w:rPr>
        <w:br/>
      </w:r>
      <w:smartTag w:uri="urn:schemas-microsoft-com:office:smarttags" w:element="metricconverter">
        <w:smartTagPr>
          <w:attr w:name="ProductID" w:val="1,4 кв. м"/>
        </w:smartTagPr>
        <w:r w:rsidRPr="00022066">
          <w:rPr>
            <w:rStyle w:val="st"/>
            <w:sz w:val="28"/>
            <w:szCs w:val="28"/>
            <w:lang w:val="uk-UA"/>
          </w:rPr>
          <w:t>1,4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28 – приміщення площею </w:t>
      </w:r>
      <w:smartTag w:uri="urn:schemas-microsoft-com:office:smarttags" w:element="metricconverter">
        <w:smartTagPr>
          <w:attr w:name="ProductID" w:val="10,9 кв. м"/>
        </w:smartTagPr>
        <w:r w:rsidRPr="00022066">
          <w:rPr>
            <w:rStyle w:val="st"/>
            <w:sz w:val="28"/>
            <w:szCs w:val="28"/>
            <w:lang w:val="uk-UA"/>
          </w:rPr>
          <w:t>10,9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29 – торговельний зал площею </w:t>
      </w:r>
      <w:smartTag w:uri="urn:schemas-microsoft-com:office:smarttags" w:element="metricconverter">
        <w:smartTagPr>
          <w:attr w:name="ProductID" w:val="48,3 кв. м"/>
        </w:smartTagPr>
        <w:r w:rsidRPr="00022066">
          <w:rPr>
            <w:rStyle w:val="st"/>
            <w:sz w:val="28"/>
            <w:szCs w:val="28"/>
            <w:lang w:val="uk-UA"/>
          </w:rPr>
          <w:t>48,3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30 – торговельний зал площею </w:t>
      </w:r>
      <w:smartTag w:uri="urn:schemas-microsoft-com:office:smarttags" w:element="metricconverter">
        <w:smartTagPr>
          <w:attr w:name="ProductID" w:val="26,1 кв. м"/>
        </w:smartTagPr>
        <w:r w:rsidRPr="00022066">
          <w:rPr>
            <w:rStyle w:val="st"/>
            <w:sz w:val="28"/>
            <w:szCs w:val="28"/>
            <w:lang w:val="uk-UA"/>
          </w:rPr>
          <w:t>26,1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31 – тамбур площею </w:t>
      </w:r>
      <w:smartTag w:uri="urn:schemas-microsoft-com:office:smarttags" w:element="metricconverter">
        <w:smartTagPr>
          <w:attr w:name="ProductID" w:val="2,0 кв. м"/>
        </w:smartTagPr>
        <w:r w:rsidRPr="00022066">
          <w:rPr>
            <w:rStyle w:val="st"/>
            <w:sz w:val="28"/>
            <w:szCs w:val="28"/>
            <w:lang w:val="uk-UA"/>
          </w:rPr>
          <w:t>2,0 кв. м</w:t>
        </w:r>
      </w:smartTag>
      <w:r w:rsidRPr="00022066">
        <w:rPr>
          <w:rStyle w:val="st"/>
          <w:sz w:val="28"/>
          <w:szCs w:val="28"/>
          <w:lang w:val="uk-UA"/>
        </w:rPr>
        <w:t xml:space="preserve">; приміщення № 32 – сход. клітка площею </w:t>
      </w:r>
      <w:smartTag w:uri="urn:schemas-microsoft-com:office:smarttags" w:element="metricconverter">
        <w:smartTagPr>
          <w:attr w:name="ProductID" w:val="15,2 кв. м"/>
        </w:smartTagPr>
        <w:r w:rsidRPr="00022066">
          <w:rPr>
            <w:rStyle w:val="st"/>
            <w:sz w:val="28"/>
            <w:szCs w:val="28"/>
            <w:lang w:val="uk-UA"/>
          </w:rPr>
          <w:t>15,2 кв. м</w:t>
        </w:r>
      </w:smartTag>
      <w:r w:rsidRPr="00022066">
        <w:rPr>
          <w:rStyle w:val="st"/>
          <w:sz w:val="28"/>
          <w:szCs w:val="28"/>
          <w:lang w:val="uk-UA"/>
        </w:rPr>
        <w:t xml:space="preserve">) та закріпити на праві господарського відання за обласним комунальним підприємством ,,Фармація”. </w:t>
      </w:r>
    </w:p>
    <w:p w:rsidR="00A338C8" w:rsidRPr="00022066" w:rsidRDefault="00A338C8" w:rsidP="00A338C8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338C8" w:rsidRPr="00022066" w:rsidRDefault="00A338C8" w:rsidP="00A338C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A338C8" w:rsidRPr="00022066" w:rsidRDefault="00A338C8" w:rsidP="00A338C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EB348F" w:rsidRPr="00022066" w:rsidRDefault="00EB348F" w:rsidP="00A338C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338C8" w:rsidRPr="00022066" w:rsidRDefault="00A338C8" w:rsidP="00A338C8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pStyle w:val="af3"/>
        <w:spacing w:after="0"/>
        <w:ind w:firstLine="709"/>
        <w:jc w:val="both"/>
        <w:rPr>
          <w:b/>
          <w:i/>
          <w:sz w:val="28"/>
          <w:szCs w:val="28"/>
          <w:lang w:val="uk-UA"/>
        </w:rPr>
      </w:pPr>
    </w:p>
    <w:p w:rsidR="00B97AB0" w:rsidRPr="00022066" w:rsidRDefault="00B97AB0" w:rsidP="00B97AB0">
      <w:pPr>
        <w:tabs>
          <w:tab w:val="left" w:pos="2445"/>
        </w:tabs>
        <w:ind w:right="-2" w:firstLine="709"/>
        <w:jc w:val="both"/>
        <w:rPr>
          <w:szCs w:val="28"/>
        </w:rPr>
      </w:pPr>
      <w:r w:rsidRPr="00022066">
        <w:rPr>
          <w:szCs w:val="28"/>
        </w:rPr>
        <w:lastRenderedPageBreak/>
        <w:t xml:space="preserve">6.3. До рішення Дніпровської обласної ради від 05 листопада </w:t>
      </w:r>
      <w:r w:rsidRPr="00022066">
        <w:rPr>
          <w:szCs w:val="28"/>
        </w:rPr>
        <w:br/>
        <w:t>2021 року № 140-8/</w:t>
      </w:r>
      <w:r w:rsidRPr="00022066">
        <w:rPr>
          <w:szCs w:val="28"/>
          <w:lang w:val="en-US"/>
        </w:rPr>
        <w:t>VIII</w:t>
      </w:r>
      <w:r w:rsidRPr="00022066">
        <w:rPr>
          <w:szCs w:val="28"/>
        </w:rPr>
        <w:t xml:space="preserve"> ,,Про деякі питання управління майном, що належить до спільної власності територіальних громад сіл, селищ, міст Дніпропетровської області”, виклавши пункт 1 додатка 4 у новій редакції:</w:t>
      </w:r>
    </w:p>
    <w:tbl>
      <w:tblPr>
        <w:tblW w:w="9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540"/>
        <w:gridCol w:w="1629"/>
        <w:gridCol w:w="1955"/>
        <w:gridCol w:w="1304"/>
      </w:tblGrid>
      <w:tr w:rsidR="00B97AB0" w:rsidRPr="00022066" w:rsidTr="00537C1D">
        <w:trPr>
          <w:trHeight w:val="376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022066">
              <w:rPr>
                <w:sz w:val="28"/>
                <w:szCs w:val="28"/>
                <w:lang w:val="uk-UA"/>
              </w:rPr>
              <w:t>№</w:t>
            </w:r>
          </w:p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02206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022066">
              <w:rPr>
                <w:sz w:val="28"/>
                <w:szCs w:val="28"/>
                <w:lang w:val="uk-UA"/>
              </w:rPr>
              <w:t>Комунальне підприємство</w:t>
            </w:r>
          </w:p>
        </w:tc>
        <w:tc>
          <w:tcPr>
            <w:tcW w:w="4722" w:type="dxa"/>
            <w:gridSpan w:val="3"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022066">
              <w:rPr>
                <w:sz w:val="28"/>
                <w:szCs w:val="28"/>
                <w:lang w:val="uk-UA"/>
              </w:rPr>
              <w:t>Найменування</w:t>
            </w:r>
          </w:p>
        </w:tc>
      </w:tr>
      <w:tr w:rsidR="00B97AB0" w:rsidRPr="00022066" w:rsidTr="00537C1D">
        <w:trPr>
          <w:trHeight w:val="263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022066">
              <w:rPr>
                <w:sz w:val="28"/>
                <w:szCs w:val="28"/>
                <w:lang w:val="uk-UA"/>
              </w:rPr>
              <w:t>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022066">
              <w:rPr>
                <w:sz w:val="28"/>
                <w:szCs w:val="28"/>
                <w:lang w:val="uk-UA"/>
              </w:rPr>
              <w:t>Реєстраційний номер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022066">
              <w:rPr>
                <w:sz w:val="28"/>
                <w:szCs w:val="28"/>
                <w:lang w:val="uk-UA"/>
              </w:rPr>
              <w:t>Рік випуску</w:t>
            </w:r>
          </w:p>
        </w:tc>
      </w:tr>
      <w:tr w:rsidR="00B97AB0" w:rsidRPr="00022066" w:rsidTr="00537C1D">
        <w:tc>
          <w:tcPr>
            <w:tcW w:w="709" w:type="dxa"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02206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rPr>
                <w:sz w:val="28"/>
                <w:szCs w:val="28"/>
                <w:lang w:val="uk-UA"/>
              </w:rPr>
            </w:pPr>
            <w:r w:rsidRPr="00022066">
              <w:rPr>
                <w:sz w:val="28"/>
                <w:szCs w:val="28"/>
                <w:lang w:val="uk-UA" w:eastAsia="ar-SA" w:bidi="hi-IN"/>
              </w:rPr>
              <w:t xml:space="preserve">КП </w:t>
            </w:r>
            <w:proofErr w:type="spellStart"/>
            <w:r w:rsidRPr="00022066">
              <w:rPr>
                <w:sz w:val="28"/>
                <w:szCs w:val="28"/>
                <w:lang w:val="uk-UA" w:eastAsia="ar-SA" w:bidi="hi-IN"/>
              </w:rPr>
              <w:t>„Дніпропетровська</w:t>
            </w:r>
            <w:proofErr w:type="spellEnd"/>
            <w:r w:rsidRPr="00022066">
              <w:rPr>
                <w:sz w:val="28"/>
                <w:szCs w:val="28"/>
                <w:lang w:val="uk-UA" w:eastAsia="ar-SA" w:bidi="hi-IN"/>
              </w:rPr>
              <w:t xml:space="preserve"> обласна клінічна лікарня ім. І.І. Мечникова” ДОР”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 w:eastAsia="ar-SA" w:bidi="hi-IN"/>
              </w:rPr>
            </w:pPr>
            <w:r w:rsidRPr="00022066">
              <w:rPr>
                <w:sz w:val="28"/>
                <w:szCs w:val="28"/>
                <w:lang w:val="en-US" w:eastAsia="ar-SA" w:bidi="hi-IN"/>
              </w:rPr>
              <w:t>Peugeot</w:t>
            </w:r>
            <w:r w:rsidRPr="00022066">
              <w:rPr>
                <w:sz w:val="28"/>
                <w:szCs w:val="28"/>
                <w:lang w:val="uk-UA" w:eastAsia="ar-SA" w:bidi="hi-IN"/>
              </w:rPr>
              <w:t xml:space="preserve"> </w:t>
            </w:r>
            <w:r w:rsidRPr="00022066">
              <w:rPr>
                <w:sz w:val="28"/>
                <w:szCs w:val="28"/>
                <w:lang w:val="en-US" w:eastAsia="ar-SA" w:bidi="hi-IN"/>
              </w:rPr>
              <w:t>Boxer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022066">
              <w:rPr>
                <w:sz w:val="28"/>
                <w:szCs w:val="28"/>
                <w:lang w:val="uk-UA" w:eastAsia="ar-SA" w:bidi="hi-IN"/>
              </w:rPr>
              <w:t>АЕ 0369 ЕК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7AB0" w:rsidRPr="00022066" w:rsidRDefault="00B97AB0" w:rsidP="00537C1D">
            <w:pPr>
              <w:pStyle w:val="af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022066">
              <w:rPr>
                <w:sz w:val="28"/>
                <w:szCs w:val="28"/>
                <w:lang w:val="uk-UA"/>
              </w:rPr>
              <w:t>2013</w:t>
            </w:r>
          </w:p>
        </w:tc>
      </w:tr>
    </w:tbl>
    <w:p w:rsidR="00B97AB0" w:rsidRPr="00022066" w:rsidRDefault="00B97AB0" w:rsidP="00B97AB0">
      <w:pPr>
        <w:jc w:val="both"/>
        <w:rPr>
          <w:szCs w:val="28"/>
        </w:rPr>
      </w:pPr>
    </w:p>
    <w:p w:rsidR="004E6449" w:rsidRPr="00022066" w:rsidRDefault="004E6449" w:rsidP="004E6449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4E6449" w:rsidRPr="00022066" w:rsidRDefault="004E6449" w:rsidP="004E6449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4E6449" w:rsidRPr="00022066" w:rsidRDefault="004E6449" w:rsidP="004E6449">
      <w:pPr>
        <w:pStyle w:val="af3"/>
        <w:spacing w:after="0"/>
        <w:ind w:firstLine="709"/>
        <w:jc w:val="both"/>
        <w:rPr>
          <w:b/>
          <w:i/>
          <w:sz w:val="28"/>
          <w:szCs w:val="28"/>
          <w:lang w:val="uk-UA"/>
        </w:rPr>
      </w:pPr>
    </w:p>
    <w:p w:rsidR="00B97AB0" w:rsidRPr="00022066" w:rsidRDefault="00B97AB0" w:rsidP="00B97AB0">
      <w:pPr>
        <w:ind w:firstLine="709"/>
        <w:jc w:val="both"/>
        <w:rPr>
          <w:szCs w:val="28"/>
        </w:rPr>
      </w:pPr>
    </w:p>
    <w:p w:rsidR="00B97AB0" w:rsidRPr="00022066" w:rsidRDefault="00A338C8" w:rsidP="00B97AB0">
      <w:pPr>
        <w:pStyle w:val="afa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066">
        <w:rPr>
          <w:rFonts w:ascii="Times New Roman" w:hAnsi="Times New Roman"/>
          <w:sz w:val="28"/>
          <w:szCs w:val="28"/>
          <w:lang w:val="uk-UA"/>
        </w:rPr>
        <w:t>7</w:t>
      </w:r>
      <w:r w:rsidR="00B97AB0" w:rsidRPr="00022066">
        <w:rPr>
          <w:rFonts w:ascii="Times New Roman" w:hAnsi="Times New Roman"/>
          <w:sz w:val="28"/>
          <w:szCs w:val="28"/>
          <w:lang w:val="uk-UA"/>
        </w:rPr>
        <w:t>. Доповнити перелік об’єктів нерухомого майна, що належить до спільної власності територіальних громад сіл, селищ, міст Дніпропетровської області:</w:t>
      </w:r>
    </w:p>
    <w:p w:rsidR="00B97AB0" w:rsidRPr="00022066" w:rsidRDefault="00B97AB0" w:rsidP="00B97AB0">
      <w:pPr>
        <w:pStyle w:val="afa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AB0" w:rsidRPr="00022066" w:rsidRDefault="00A338C8" w:rsidP="00B97AB0">
      <w:pPr>
        <w:pStyle w:val="afa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066">
        <w:rPr>
          <w:rFonts w:ascii="Times New Roman" w:hAnsi="Times New Roman"/>
          <w:sz w:val="28"/>
          <w:szCs w:val="28"/>
          <w:lang w:val="uk-UA"/>
        </w:rPr>
        <w:t>7</w:t>
      </w:r>
      <w:r w:rsidR="00B97AB0" w:rsidRPr="00022066">
        <w:rPr>
          <w:rFonts w:ascii="Times New Roman" w:hAnsi="Times New Roman"/>
          <w:sz w:val="28"/>
          <w:szCs w:val="28"/>
          <w:lang w:val="uk-UA"/>
        </w:rPr>
        <w:t xml:space="preserve">.1. Об’єктами, розташованими  за  адресою:  49094,  м. Дніпро, </w:t>
      </w:r>
      <w:r w:rsidR="00B97AB0" w:rsidRPr="00022066">
        <w:rPr>
          <w:rFonts w:ascii="Times New Roman" w:hAnsi="Times New Roman"/>
          <w:sz w:val="28"/>
          <w:szCs w:val="28"/>
          <w:lang w:val="uk-UA"/>
        </w:rPr>
        <w:br/>
        <w:t xml:space="preserve">вул. </w:t>
      </w:r>
      <w:proofErr w:type="spellStart"/>
      <w:r w:rsidR="00B97AB0" w:rsidRPr="00022066">
        <w:rPr>
          <w:rFonts w:ascii="Times New Roman" w:hAnsi="Times New Roman"/>
          <w:sz w:val="28"/>
          <w:szCs w:val="28"/>
          <w:lang w:val="uk-UA"/>
        </w:rPr>
        <w:t>Мандриківська</w:t>
      </w:r>
      <w:proofErr w:type="spellEnd"/>
      <w:r w:rsidR="00B97AB0" w:rsidRPr="00022066">
        <w:rPr>
          <w:rFonts w:ascii="Times New Roman" w:hAnsi="Times New Roman"/>
          <w:sz w:val="28"/>
          <w:szCs w:val="28"/>
          <w:lang w:val="uk-UA"/>
        </w:rPr>
        <w:t xml:space="preserve">, буд. 80, а саме: учбовий корпус №1 адміністративна будівля, літ. А-2, прибудова літ. а-1; учбовий корпус № 2, літ. Б-1, прибудова літ. б-1, прибудова літ. б´-1; склад-гараж, літ. Д-1 прибудова  літ. Д´-1, оглядові ями; елеватор, літ. Ж-1; учбовий корпус № 3, літ. З-1; навіс, літ. И;  вбиральня, літ. К; майстерні, літ. М-1, літ М´-1; теплиця № 1, літ. О, ганок з навісом літ. о; музей </w:t>
      </w:r>
      <w:proofErr w:type="spellStart"/>
      <w:r w:rsidR="00B97AB0" w:rsidRPr="00022066">
        <w:rPr>
          <w:rFonts w:ascii="Times New Roman" w:hAnsi="Times New Roman"/>
          <w:sz w:val="28"/>
          <w:szCs w:val="28"/>
          <w:lang w:val="uk-UA"/>
        </w:rPr>
        <w:t>екоцентру</w:t>
      </w:r>
      <w:proofErr w:type="spellEnd"/>
      <w:r w:rsidR="00B97AB0" w:rsidRPr="00022066">
        <w:rPr>
          <w:rFonts w:ascii="Times New Roman" w:hAnsi="Times New Roman"/>
          <w:sz w:val="28"/>
          <w:szCs w:val="28"/>
          <w:lang w:val="uk-UA"/>
        </w:rPr>
        <w:t xml:space="preserve">, літ. Р-2, прибудова літ. р-1; душ з зеленим класом, літ. С; вольєр № 1, літ. Т;  вольєр № 2, літ. У;  альтанка, літ. Ф; комплекс вольєрів ,,Фазанарій”, літ. Х; надвірна санітарна установка, літ. Ц, ганки літ. ц, </w:t>
      </w:r>
      <w:proofErr w:type="spellStart"/>
      <w:r w:rsidR="00B97AB0" w:rsidRPr="00022066">
        <w:rPr>
          <w:rFonts w:ascii="Times New Roman" w:hAnsi="Times New Roman"/>
          <w:sz w:val="28"/>
          <w:szCs w:val="28"/>
          <w:lang w:val="uk-UA"/>
        </w:rPr>
        <w:t>ц´</w:t>
      </w:r>
      <w:proofErr w:type="spellEnd"/>
      <w:r w:rsidR="00B97AB0" w:rsidRPr="00022066">
        <w:rPr>
          <w:rFonts w:ascii="Times New Roman" w:hAnsi="Times New Roman"/>
          <w:sz w:val="28"/>
          <w:szCs w:val="28"/>
          <w:lang w:val="uk-UA"/>
        </w:rPr>
        <w:t>; навіс, літ. Ш;  ворота № 1;  огорожа</w:t>
      </w:r>
      <w:r w:rsidR="004E6449" w:rsidRPr="000220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7AB0" w:rsidRPr="00022066">
        <w:rPr>
          <w:rFonts w:ascii="Times New Roman" w:hAnsi="Times New Roman"/>
          <w:sz w:val="28"/>
          <w:szCs w:val="28"/>
          <w:lang w:val="uk-UA"/>
        </w:rPr>
        <w:t>№ 2-4, 8; локальна очисна споруда, № 5; підпірна стінка № 6;</w:t>
      </w:r>
      <w:r w:rsidR="004E6449" w:rsidRPr="000220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7AB0" w:rsidRPr="00022066">
        <w:rPr>
          <w:rFonts w:ascii="Times New Roman" w:hAnsi="Times New Roman"/>
          <w:sz w:val="28"/>
          <w:szCs w:val="28"/>
          <w:lang w:val="uk-UA"/>
        </w:rPr>
        <w:t>ворота-хвіртка № 7;   хвіртка № 9; мостіння, літ. І та закріплене на праві оперативного управління за комунальним закладом освіти ,,Обласний еколого-натуралістичний центр дітей та учнівської молоді”.</w:t>
      </w:r>
    </w:p>
    <w:p w:rsidR="00B97AB0" w:rsidRPr="00022066" w:rsidRDefault="00B97AB0" w:rsidP="00B97AB0">
      <w:pPr>
        <w:pStyle w:val="11"/>
        <w:ind w:left="0" w:firstLine="709"/>
        <w:jc w:val="both"/>
        <w:rPr>
          <w:b/>
          <w:i/>
          <w:sz w:val="28"/>
          <w:szCs w:val="28"/>
        </w:rPr>
      </w:pPr>
    </w:p>
    <w:p w:rsidR="00B97AB0" w:rsidRPr="00022066" w:rsidRDefault="00A338C8" w:rsidP="00B97AB0">
      <w:pPr>
        <w:pStyle w:val="11"/>
        <w:ind w:left="0" w:firstLine="709"/>
        <w:jc w:val="both"/>
        <w:rPr>
          <w:sz w:val="28"/>
          <w:szCs w:val="28"/>
        </w:rPr>
      </w:pPr>
      <w:r w:rsidRPr="00022066">
        <w:rPr>
          <w:sz w:val="28"/>
          <w:szCs w:val="28"/>
        </w:rPr>
        <w:t>7</w:t>
      </w:r>
      <w:r w:rsidR="00B97AB0" w:rsidRPr="00022066">
        <w:rPr>
          <w:sz w:val="28"/>
          <w:szCs w:val="28"/>
        </w:rPr>
        <w:t>.2. Об’єктами нерухомого майна, розташованими за адресою: Дніпропетровська область, м. Новомосковськ, вул. Гетьманська, 238,                      на першому поверсі нежитлової будівлі літ. А-3:</w:t>
      </w:r>
    </w:p>
    <w:p w:rsidR="00B97AB0" w:rsidRPr="00022066" w:rsidRDefault="00B97AB0" w:rsidP="00B97AB0">
      <w:pPr>
        <w:pStyle w:val="11"/>
        <w:ind w:left="0" w:firstLine="709"/>
        <w:jc w:val="both"/>
        <w:rPr>
          <w:sz w:val="28"/>
          <w:szCs w:val="28"/>
        </w:rPr>
      </w:pPr>
      <w:r w:rsidRPr="00022066">
        <w:rPr>
          <w:sz w:val="28"/>
          <w:szCs w:val="28"/>
        </w:rPr>
        <w:t xml:space="preserve">відокремлена група приміщень № 101 загальною площею 21,7 кв. м (прим. № 1 площею 10,6 кв. м, прим. № 2 площею 11,1 кв. м), </w:t>
      </w:r>
    </w:p>
    <w:p w:rsidR="00B97AB0" w:rsidRPr="00022066" w:rsidRDefault="00B97AB0" w:rsidP="00B97AB0">
      <w:pPr>
        <w:pStyle w:val="11"/>
        <w:ind w:left="0" w:firstLine="709"/>
        <w:jc w:val="both"/>
        <w:rPr>
          <w:sz w:val="28"/>
          <w:szCs w:val="28"/>
        </w:rPr>
      </w:pPr>
      <w:r w:rsidRPr="00022066">
        <w:rPr>
          <w:sz w:val="28"/>
          <w:szCs w:val="28"/>
        </w:rPr>
        <w:lastRenderedPageBreak/>
        <w:t>відокремлена група приміщень № 102 загальною площею 6,9 кв. м (прим. № 1 площею 6,9 кв. м),</w:t>
      </w:r>
    </w:p>
    <w:p w:rsidR="00B97AB0" w:rsidRPr="00022066" w:rsidRDefault="00B97AB0" w:rsidP="00B97AB0">
      <w:pPr>
        <w:pStyle w:val="11"/>
        <w:ind w:left="0" w:firstLine="709"/>
        <w:jc w:val="both"/>
        <w:rPr>
          <w:b/>
          <w:i/>
          <w:sz w:val="28"/>
          <w:szCs w:val="28"/>
        </w:rPr>
      </w:pPr>
      <w:r w:rsidRPr="00022066">
        <w:rPr>
          <w:sz w:val="28"/>
          <w:szCs w:val="28"/>
        </w:rPr>
        <w:t>відокремлена група приміщень № 103 загальною площею 31,7 кв. м (прим. № 1 площею 15,8 кв. м, прим. № 2 площею 2,7 кв. м, прим. № 3 площею 9,3 кв. м, прим. № 4 площею 3,9 кв. м),</w:t>
      </w:r>
    </w:p>
    <w:p w:rsidR="00B97AB0" w:rsidRPr="00022066" w:rsidRDefault="00B97AB0" w:rsidP="00B97AB0">
      <w:pPr>
        <w:pStyle w:val="11"/>
        <w:ind w:left="0" w:firstLine="709"/>
        <w:jc w:val="both"/>
        <w:rPr>
          <w:b/>
          <w:i/>
          <w:sz w:val="28"/>
          <w:szCs w:val="28"/>
        </w:rPr>
      </w:pPr>
      <w:r w:rsidRPr="00022066">
        <w:rPr>
          <w:sz w:val="28"/>
          <w:szCs w:val="28"/>
        </w:rPr>
        <w:t xml:space="preserve"> відокремлена група приміщень № 104 загальною площею 19,1 кв. м (прим. № 1 площею 19,1 кв. м) та закріплене на праві господарського відання за обласним комунальним підприємством ,,Фармація”. </w:t>
      </w:r>
    </w:p>
    <w:p w:rsidR="00B97AB0" w:rsidRPr="00022066" w:rsidRDefault="00B97AB0" w:rsidP="00B97AB0">
      <w:pPr>
        <w:pStyle w:val="11"/>
        <w:ind w:left="0" w:firstLine="709"/>
        <w:jc w:val="both"/>
        <w:rPr>
          <w:b/>
          <w:i/>
          <w:sz w:val="28"/>
          <w:szCs w:val="28"/>
        </w:rPr>
      </w:pPr>
    </w:p>
    <w:p w:rsidR="00B97AB0" w:rsidRPr="00022066" w:rsidRDefault="00B97AB0" w:rsidP="00B97AB0">
      <w:pPr>
        <w:pStyle w:val="11"/>
        <w:ind w:left="0" w:firstLine="709"/>
        <w:jc w:val="both"/>
        <w:rPr>
          <w:sz w:val="28"/>
          <w:szCs w:val="28"/>
        </w:rPr>
      </w:pPr>
    </w:p>
    <w:p w:rsidR="00B97AB0" w:rsidRPr="00022066" w:rsidRDefault="00A338C8" w:rsidP="00B97AB0">
      <w:pPr>
        <w:pStyle w:val="11"/>
        <w:ind w:left="0" w:firstLine="709"/>
        <w:jc w:val="both"/>
        <w:rPr>
          <w:sz w:val="28"/>
          <w:szCs w:val="28"/>
        </w:rPr>
      </w:pPr>
      <w:r w:rsidRPr="00022066">
        <w:rPr>
          <w:sz w:val="28"/>
          <w:szCs w:val="28"/>
        </w:rPr>
        <w:t>7</w:t>
      </w:r>
      <w:r w:rsidR="00B97AB0" w:rsidRPr="00022066">
        <w:rPr>
          <w:sz w:val="28"/>
          <w:szCs w:val="28"/>
        </w:rPr>
        <w:t xml:space="preserve">.3. Об’єктами нерухомого майна, розташованими за адресою: Дніпропетровська область, </w:t>
      </w:r>
      <w:proofErr w:type="spellStart"/>
      <w:r w:rsidR="00B97AB0" w:rsidRPr="00022066">
        <w:rPr>
          <w:sz w:val="28"/>
          <w:szCs w:val="28"/>
        </w:rPr>
        <w:t>смт</w:t>
      </w:r>
      <w:proofErr w:type="spellEnd"/>
      <w:r w:rsidR="00B97AB0" w:rsidRPr="00022066">
        <w:rPr>
          <w:sz w:val="28"/>
          <w:szCs w:val="28"/>
        </w:rPr>
        <w:t xml:space="preserve"> Томаківка, вул. Шосейна, 22, на першому поверсі нежитлової будівлі літ. А:</w:t>
      </w:r>
    </w:p>
    <w:p w:rsidR="00B97AB0" w:rsidRPr="00022066" w:rsidRDefault="00B97AB0" w:rsidP="00B97AB0">
      <w:pPr>
        <w:pStyle w:val="11"/>
        <w:ind w:left="0" w:firstLine="709"/>
        <w:jc w:val="both"/>
        <w:rPr>
          <w:sz w:val="28"/>
          <w:szCs w:val="28"/>
        </w:rPr>
      </w:pPr>
      <w:r w:rsidRPr="00022066">
        <w:rPr>
          <w:sz w:val="28"/>
          <w:szCs w:val="28"/>
        </w:rPr>
        <w:t>нежитлове приміщення № 21 площею 3,1 кв. м,</w:t>
      </w:r>
    </w:p>
    <w:p w:rsidR="00B97AB0" w:rsidRPr="00022066" w:rsidRDefault="00B97AB0" w:rsidP="00B97AB0">
      <w:pPr>
        <w:pStyle w:val="11"/>
        <w:ind w:left="0" w:firstLine="709"/>
        <w:jc w:val="both"/>
        <w:rPr>
          <w:b/>
          <w:i/>
          <w:sz w:val="28"/>
          <w:szCs w:val="28"/>
        </w:rPr>
      </w:pPr>
      <w:r w:rsidRPr="00022066">
        <w:rPr>
          <w:sz w:val="28"/>
          <w:szCs w:val="28"/>
        </w:rPr>
        <w:t xml:space="preserve">нежитлове приміщення № 22 площею 14,9 кв. м та закріплене на праві господарського відання за обласним комунальним підприємством ,,Фармація”. </w:t>
      </w:r>
    </w:p>
    <w:p w:rsidR="00B97AB0" w:rsidRPr="00022066" w:rsidRDefault="00B97AB0" w:rsidP="00B97AB0">
      <w:pPr>
        <w:pStyle w:val="11"/>
        <w:ind w:left="0"/>
        <w:jc w:val="both"/>
        <w:rPr>
          <w:sz w:val="28"/>
          <w:szCs w:val="28"/>
        </w:rPr>
      </w:pPr>
    </w:p>
    <w:p w:rsidR="00B97AB0" w:rsidRPr="00022066" w:rsidRDefault="00A338C8" w:rsidP="00B97AB0">
      <w:pPr>
        <w:pStyle w:val="11"/>
        <w:ind w:left="0" w:firstLine="709"/>
        <w:jc w:val="both"/>
        <w:rPr>
          <w:sz w:val="28"/>
          <w:szCs w:val="28"/>
        </w:rPr>
      </w:pPr>
      <w:r w:rsidRPr="00022066">
        <w:rPr>
          <w:sz w:val="28"/>
          <w:szCs w:val="28"/>
        </w:rPr>
        <w:t>7</w:t>
      </w:r>
      <w:r w:rsidR="00B97AB0" w:rsidRPr="00022066">
        <w:rPr>
          <w:sz w:val="28"/>
          <w:szCs w:val="28"/>
        </w:rPr>
        <w:t xml:space="preserve">.4. Об’єктами нерухомого майна, розташованими за адресою: Дніпропетровська область, </w:t>
      </w:r>
      <w:proofErr w:type="spellStart"/>
      <w:r w:rsidR="00B97AB0" w:rsidRPr="00022066">
        <w:rPr>
          <w:sz w:val="28"/>
          <w:szCs w:val="28"/>
        </w:rPr>
        <w:t>смт</w:t>
      </w:r>
      <w:proofErr w:type="spellEnd"/>
      <w:r w:rsidR="00B97AB0" w:rsidRPr="00022066">
        <w:rPr>
          <w:sz w:val="28"/>
          <w:szCs w:val="28"/>
        </w:rPr>
        <w:t xml:space="preserve"> </w:t>
      </w:r>
      <w:proofErr w:type="spellStart"/>
      <w:r w:rsidR="00B97AB0" w:rsidRPr="00022066">
        <w:rPr>
          <w:sz w:val="28"/>
          <w:szCs w:val="28"/>
        </w:rPr>
        <w:t>Царичанка</w:t>
      </w:r>
      <w:proofErr w:type="spellEnd"/>
      <w:r w:rsidR="00B97AB0" w:rsidRPr="00022066">
        <w:rPr>
          <w:sz w:val="28"/>
          <w:szCs w:val="28"/>
        </w:rPr>
        <w:t xml:space="preserve">, вул. </w:t>
      </w:r>
      <w:proofErr w:type="spellStart"/>
      <w:r w:rsidR="00B97AB0" w:rsidRPr="00022066">
        <w:rPr>
          <w:sz w:val="28"/>
          <w:szCs w:val="28"/>
        </w:rPr>
        <w:t>Царичанська</w:t>
      </w:r>
      <w:proofErr w:type="spellEnd"/>
      <w:r w:rsidR="00B97AB0" w:rsidRPr="00022066">
        <w:rPr>
          <w:sz w:val="28"/>
          <w:szCs w:val="28"/>
        </w:rPr>
        <w:t>, 134-А, на першому поверсі нежитлової будівлі літ. А-5:</w:t>
      </w:r>
    </w:p>
    <w:p w:rsidR="00B97AB0" w:rsidRPr="00022066" w:rsidRDefault="00B97AB0" w:rsidP="00B97AB0">
      <w:pPr>
        <w:pStyle w:val="11"/>
        <w:ind w:left="0" w:firstLine="709"/>
        <w:jc w:val="both"/>
        <w:rPr>
          <w:sz w:val="28"/>
          <w:szCs w:val="28"/>
        </w:rPr>
      </w:pPr>
      <w:r w:rsidRPr="00022066">
        <w:rPr>
          <w:sz w:val="28"/>
          <w:szCs w:val="28"/>
        </w:rPr>
        <w:t xml:space="preserve">нежитлове приміщення № 1-159 загальною площею 36,3 кв. м та закріплене на праві господарського відання за обласним комунальним підприємством ,,Фармація”. </w:t>
      </w:r>
    </w:p>
    <w:p w:rsidR="004E6449" w:rsidRPr="00022066" w:rsidRDefault="004E6449" w:rsidP="00B97AB0">
      <w:pPr>
        <w:pStyle w:val="11"/>
        <w:ind w:left="0" w:firstLine="709"/>
        <w:jc w:val="both"/>
        <w:rPr>
          <w:b/>
          <w:i/>
          <w:sz w:val="28"/>
          <w:szCs w:val="28"/>
        </w:rPr>
      </w:pPr>
    </w:p>
    <w:p w:rsidR="00A338C8" w:rsidRPr="00022066" w:rsidRDefault="00A338C8" w:rsidP="00A338C8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A338C8" w:rsidRPr="00022066" w:rsidRDefault="00A338C8" w:rsidP="00A338C8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A338C8" w:rsidRPr="00022066" w:rsidRDefault="00A338C8" w:rsidP="00A338C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A338C8" w:rsidRPr="00022066" w:rsidRDefault="00A338C8" w:rsidP="00A338C8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A338C8" w:rsidRPr="00022066" w:rsidRDefault="00A338C8" w:rsidP="00A338C8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pStyle w:val="11"/>
        <w:ind w:left="0"/>
        <w:jc w:val="both"/>
        <w:rPr>
          <w:sz w:val="28"/>
          <w:szCs w:val="28"/>
        </w:rPr>
      </w:pPr>
    </w:p>
    <w:p w:rsidR="004E6449" w:rsidRPr="00022066" w:rsidRDefault="00A338C8" w:rsidP="00B97AB0">
      <w:pPr>
        <w:pStyle w:val="11"/>
        <w:ind w:left="0" w:firstLine="709"/>
        <w:jc w:val="both"/>
        <w:rPr>
          <w:sz w:val="28"/>
          <w:szCs w:val="28"/>
        </w:rPr>
      </w:pPr>
      <w:r w:rsidRPr="00022066">
        <w:rPr>
          <w:sz w:val="28"/>
          <w:szCs w:val="28"/>
        </w:rPr>
        <w:t>8</w:t>
      </w:r>
      <w:r w:rsidR="00B97AB0" w:rsidRPr="00022066">
        <w:rPr>
          <w:sz w:val="28"/>
          <w:szCs w:val="28"/>
        </w:rPr>
        <w:t xml:space="preserve">. Погодити перелік майна, яке належить до спільної власності територіальних громад сіл, селищ, міст Дніпропетровської області та входить до складу цілісного майнового комплексу комунального підприємства </w:t>
      </w:r>
      <w:proofErr w:type="spellStart"/>
      <w:r w:rsidR="00B97AB0" w:rsidRPr="00022066">
        <w:rPr>
          <w:sz w:val="28"/>
          <w:szCs w:val="28"/>
        </w:rPr>
        <w:t>„Синельниківський</w:t>
      </w:r>
      <w:proofErr w:type="spellEnd"/>
      <w:r w:rsidR="00B97AB0" w:rsidRPr="00022066">
        <w:rPr>
          <w:sz w:val="28"/>
          <w:szCs w:val="28"/>
        </w:rPr>
        <w:t xml:space="preserve"> міський водоканал” Дніпропетровської обласної ради”, і не підлягає приватизації (згідно з додатком 10</w:t>
      </w:r>
      <w:r w:rsidR="00AD5CC8" w:rsidRPr="00022066">
        <w:rPr>
          <w:sz w:val="28"/>
          <w:szCs w:val="28"/>
        </w:rPr>
        <w:t xml:space="preserve"> (додаток 13 до протоколу)</w:t>
      </w:r>
      <w:r w:rsidR="00B97AB0" w:rsidRPr="00022066">
        <w:rPr>
          <w:sz w:val="28"/>
          <w:szCs w:val="28"/>
        </w:rPr>
        <w:t>).</w:t>
      </w:r>
    </w:p>
    <w:p w:rsidR="00B97AB0" w:rsidRPr="00022066" w:rsidRDefault="00B97AB0" w:rsidP="00B97AB0">
      <w:pPr>
        <w:pStyle w:val="11"/>
        <w:ind w:left="0" w:firstLine="709"/>
        <w:jc w:val="both"/>
        <w:rPr>
          <w:sz w:val="28"/>
          <w:szCs w:val="28"/>
        </w:rPr>
      </w:pPr>
      <w:r w:rsidRPr="00022066">
        <w:rPr>
          <w:sz w:val="28"/>
          <w:szCs w:val="28"/>
        </w:rPr>
        <w:t xml:space="preserve"> </w:t>
      </w:r>
    </w:p>
    <w:p w:rsidR="004E6449" w:rsidRPr="00022066" w:rsidRDefault="004E6449" w:rsidP="004E6449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4E6449" w:rsidRPr="00022066" w:rsidRDefault="004E6449" w:rsidP="004E6449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4E6449" w:rsidRPr="00022066" w:rsidRDefault="004E6449" w:rsidP="004E6449">
      <w:pPr>
        <w:ind w:left="142" w:firstLine="566"/>
        <w:jc w:val="both"/>
        <w:rPr>
          <w:szCs w:val="28"/>
        </w:rPr>
      </w:pPr>
    </w:p>
    <w:p w:rsidR="004E6449" w:rsidRPr="00022066" w:rsidRDefault="00A338C8" w:rsidP="004E6449">
      <w:pPr>
        <w:ind w:left="142" w:firstLine="566"/>
        <w:jc w:val="both"/>
        <w:rPr>
          <w:szCs w:val="28"/>
        </w:rPr>
      </w:pPr>
      <w:r w:rsidRPr="00022066">
        <w:rPr>
          <w:szCs w:val="28"/>
        </w:rPr>
        <w:t>9.</w:t>
      </w:r>
      <w:r w:rsidR="00B97AB0" w:rsidRPr="00022066">
        <w:rPr>
          <w:szCs w:val="28"/>
        </w:rPr>
        <w:t xml:space="preserve"> Надати згоду департаменту капітального будівництва Дніпропетровської облдержадміністрації на проведення будівельних робіт на об’єктах:</w:t>
      </w:r>
    </w:p>
    <w:p w:rsidR="004E6449" w:rsidRPr="00022066" w:rsidRDefault="00A338C8" w:rsidP="004E6449">
      <w:pPr>
        <w:ind w:left="142" w:firstLine="566"/>
        <w:jc w:val="both"/>
        <w:rPr>
          <w:szCs w:val="28"/>
        </w:rPr>
      </w:pPr>
      <w:r w:rsidRPr="00022066">
        <w:rPr>
          <w:szCs w:val="28"/>
        </w:rPr>
        <w:t xml:space="preserve"> 9.1. ,,Капітальний ремонт будівлі нового хірургічного корпусу комунального закладу ,,Дніпропетровська обласна клінічна лікарня                       ім. І. І. Мечникова” з утеплюванням фасаду та підсиленням опорних ділянок спирання плит перекриття по блокам ,,А” і ,,Д”. Коригування”.</w:t>
      </w:r>
    </w:p>
    <w:p w:rsidR="004E6449" w:rsidRPr="00022066" w:rsidRDefault="00A338C8" w:rsidP="004E6449">
      <w:pPr>
        <w:ind w:left="142" w:firstLine="566"/>
        <w:jc w:val="both"/>
        <w:rPr>
          <w:szCs w:val="28"/>
        </w:rPr>
      </w:pPr>
      <w:r w:rsidRPr="00022066">
        <w:rPr>
          <w:szCs w:val="28"/>
        </w:rPr>
        <w:t>9.2. ,,Реконструкція будівель та споруд КЗ ,,Дніпропетровський фаховий коледж спорту” Дніпропетровської обласної ради” за адресою:                          вул. Гладкова, 39 у м. Дніпро”.</w:t>
      </w:r>
    </w:p>
    <w:p w:rsidR="004E6449" w:rsidRPr="00022066" w:rsidRDefault="00A338C8" w:rsidP="004E6449">
      <w:pPr>
        <w:ind w:left="142" w:firstLine="566"/>
        <w:jc w:val="both"/>
        <w:rPr>
          <w:szCs w:val="28"/>
        </w:rPr>
      </w:pPr>
      <w:r w:rsidRPr="00022066">
        <w:rPr>
          <w:szCs w:val="28"/>
        </w:rPr>
        <w:t>9.3. ,,Реконструкція будівлі спортивного корпусу спортивного комплексу ,,Олімпійські резерви” КЗ ,,Дніпропетровський фаховий коледж спорту” Дніпропетровської обласної ради” за адресою:                                           проспект Б. Хмельницького, 29 А у м. Дніпро”.</w:t>
      </w:r>
    </w:p>
    <w:p w:rsidR="004E6449" w:rsidRPr="00022066" w:rsidRDefault="00A338C8" w:rsidP="004E6449">
      <w:pPr>
        <w:ind w:left="142" w:firstLine="566"/>
        <w:jc w:val="both"/>
        <w:rPr>
          <w:szCs w:val="28"/>
        </w:rPr>
      </w:pPr>
      <w:r w:rsidRPr="00022066">
        <w:rPr>
          <w:szCs w:val="28"/>
        </w:rPr>
        <w:t>9.4. ,,Реконструкція водноспортивної бази КЗ ,,Дніпропетровський фаховий коледж спорту” Дніпропетровської обласної ради” за адресою: Монастирський острів, 22 у м. Дніпро”.</w:t>
      </w:r>
    </w:p>
    <w:p w:rsidR="004E6449" w:rsidRPr="00022066" w:rsidRDefault="00A338C8" w:rsidP="004E6449">
      <w:pPr>
        <w:ind w:left="142" w:firstLine="566"/>
        <w:jc w:val="both"/>
        <w:rPr>
          <w:szCs w:val="28"/>
        </w:rPr>
      </w:pPr>
      <w:r w:rsidRPr="00022066">
        <w:rPr>
          <w:szCs w:val="28"/>
        </w:rPr>
        <w:t xml:space="preserve">9.5. ,,Реконструкція нежитлової будівлі під гуртожиток                                     КЗ ,,Дніпропетровський фаховий коледж спорту” Дніпропетровської обласної ради” за адресою: вулиця </w:t>
      </w:r>
      <w:proofErr w:type="spellStart"/>
      <w:r w:rsidRPr="00022066">
        <w:rPr>
          <w:szCs w:val="28"/>
        </w:rPr>
        <w:t>Краснопільська</w:t>
      </w:r>
      <w:proofErr w:type="spellEnd"/>
      <w:r w:rsidRPr="00022066">
        <w:rPr>
          <w:szCs w:val="28"/>
        </w:rPr>
        <w:t>, 4 у м. Дніпро”.</w:t>
      </w:r>
    </w:p>
    <w:p w:rsidR="00A338C8" w:rsidRPr="00022066" w:rsidRDefault="00A338C8" w:rsidP="004E6449">
      <w:pPr>
        <w:ind w:left="142" w:firstLine="566"/>
        <w:jc w:val="both"/>
        <w:rPr>
          <w:szCs w:val="28"/>
        </w:rPr>
      </w:pPr>
      <w:r w:rsidRPr="00022066">
        <w:rPr>
          <w:szCs w:val="28"/>
        </w:rPr>
        <w:t xml:space="preserve">9.6. ,,Нове будівництво хірургічного корпусу (з переходом)                        КП ,,Дніпропетровська обласна дитяча лікарня” ДОР” за адресою:                            вул. Космічна, 13, м. Дніпро”. </w:t>
      </w:r>
    </w:p>
    <w:p w:rsidR="004E6449" w:rsidRPr="00022066" w:rsidRDefault="004E6449" w:rsidP="004E6449">
      <w:pPr>
        <w:ind w:left="142" w:firstLine="566"/>
        <w:jc w:val="both"/>
        <w:rPr>
          <w:szCs w:val="28"/>
        </w:rPr>
      </w:pPr>
    </w:p>
    <w:p w:rsidR="004E6449" w:rsidRPr="00022066" w:rsidRDefault="004E6449" w:rsidP="004E6449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4E6449" w:rsidRPr="00022066" w:rsidRDefault="004E6449" w:rsidP="004E6449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A338C8" w:rsidRPr="00022066" w:rsidRDefault="00A338C8" w:rsidP="00B97AB0">
      <w:pPr>
        <w:pStyle w:val="11"/>
        <w:ind w:left="0" w:firstLine="709"/>
        <w:jc w:val="both"/>
        <w:rPr>
          <w:sz w:val="28"/>
          <w:szCs w:val="28"/>
        </w:rPr>
      </w:pPr>
    </w:p>
    <w:p w:rsidR="00A338C8" w:rsidRPr="00022066" w:rsidRDefault="00B97AB0" w:rsidP="00A338C8">
      <w:pPr>
        <w:ind w:firstLine="708"/>
        <w:jc w:val="both"/>
        <w:rPr>
          <w:szCs w:val="28"/>
        </w:rPr>
      </w:pPr>
      <w:r w:rsidRPr="00022066">
        <w:rPr>
          <w:szCs w:val="28"/>
        </w:rPr>
        <w:t>1</w:t>
      </w:r>
      <w:r w:rsidR="00A338C8" w:rsidRPr="00022066">
        <w:rPr>
          <w:szCs w:val="28"/>
        </w:rPr>
        <w:t>0</w:t>
      </w:r>
      <w:r w:rsidRPr="00022066">
        <w:rPr>
          <w:szCs w:val="28"/>
        </w:rPr>
        <w:t xml:space="preserve">. </w:t>
      </w:r>
      <w:r w:rsidRPr="00022066">
        <w:rPr>
          <w:rFonts w:eastAsia="Calibri"/>
          <w:szCs w:val="28"/>
        </w:rPr>
        <w:t xml:space="preserve">Надати </w:t>
      </w:r>
      <w:r w:rsidRPr="00022066">
        <w:rPr>
          <w:szCs w:val="28"/>
        </w:rPr>
        <w:t>департаменту капітального будівництва Дніпропетровської облдержадміністрації функції замовника на будівництво об’єктів:</w:t>
      </w:r>
    </w:p>
    <w:p w:rsidR="00A338C8" w:rsidRPr="00022066" w:rsidRDefault="00B97AB0" w:rsidP="00A338C8">
      <w:pPr>
        <w:ind w:firstLine="708"/>
        <w:jc w:val="both"/>
        <w:rPr>
          <w:szCs w:val="28"/>
        </w:rPr>
      </w:pPr>
      <w:r w:rsidRPr="00022066">
        <w:rPr>
          <w:szCs w:val="28"/>
        </w:rPr>
        <w:t>1</w:t>
      </w:r>
      <w:r w:rsidR="00A338C8" w:rsidRPr="00022066">
        <w:rPr>
          <w:szCs w:val="28"/>
        </w:rPr>
        <w:t>0</w:t>
      </w:r>
      <w:r w:rsidRPr="00022066">
        <w:rPr>
          <w:szCs w:val="28"/>
        </w:rPr>
        <w:t>.1. ,,Капітальний ремонт будівлі нового хірургічного корпусу комунального закладу ,,Дніпропетровська обласна клінічна лікарня                       ім. І. І. Мечникова” з утеплюванням фасаду та підсиленням опорних ділянок спирання плит перекриття по блокам ,,А” і ,,Д”. Коригування”.</w:t>
      </w:r>
    </w:p>
    <w:p w:rsidR="00A338C8" w:rsidRPr="00022066" w:rsidRDefault="00B97AB0" w:rsidP="00A338C8">
      <w:pPr>
        <w:ind w:firstLine="708"/>
        <w:jc w:val="both"/>
        <w:rPr>
          <w:szCs w:val="28"/>
        </w:rPr>
      </w:pPr>
      <w:r w:rsidRPr="00022066">
        <w:rPr>
          <w:szCs w:val="28"/>
        </w:rPr>
        <w:t>1</w:t>
      </w:r>
      <w:r w:rsidR="00A338C8" w:rsidRPr="00022066">
        <w:rPr>
          <w:szCs w:val="28"/>
        </w:rPr>
        <w:t>0</w:t>
      </w:r>
      <w:r w:rsidRPr="00022066">
        <w:rPr>
          <w:szCs w:val="28"/>
        </w:rPr>
        <w:t>.2. ,,Реконструкція будівель та споруд КЗ ,,Дніпропетровський фаховий коледж спорту” Дніпропетровської обласної ради” за адресою:                          вул. Гладкова, 39 у м. Дніпро”.</w:t>
      </w:r>
    </w:p>
    <w:p w:rsidR="00A338C8" w:rsidRPr="00022066" w:rsidRDefault="00B97AB0" w:rsidP="00A338C8">
      <w:pPr>
        <w:ind w:firstLine="708"/>
        <w:jc w:val="both"/>
        <w:rPr>
          <w:szCs w:val="28"/>
        </w:rPr>
      </w:pPr>
      <w:r w:rsidRPr="00022066">
        <w:rPr>
          <w:szCs w:val="28"/>
        </w:rPr>
        <w:lastRenderedPageBreak/>
        <w:t>1</w:t>
      </w:r>
      <w:r w:rsidR="00A338C8" w:rsidRPr="00022066">
        <w:rPr>
          <w:szCs w:val="28"/>
        </w:rPr>
        <w:t>0</w:t>
      </w:r>
      <w:r w:rsidRPr="00022066">
        <w:rPr>
          <w:szCs w:val="28"/>
        </w:rPr>
        <w:t>.3. ,,Реконструкція будівлі спортивного корпусу спортивного комплексу ,,Олімпійські резерви” КЗ ,,Дніпропетровський фаховий коледж спорту” Дніпропетровської обласної ради” за адресою:                                           проспект Б. Хмельницького, 29 А у м. Дніпро”.</w:t>
      </w:r>
    </w:p>
    <w:p w:rsidR="00A338C8" w:rsidRPr="00022066" w:rsidRDefault="00B97AB0" w:rsidP="00A338C8">
      <w:pPr>
        <w:ind w:firstLine="708"/>
        <w:jc w:val="both"/>
        <w:rPr>
          <w:szCs w:val="28"/>
        </w:rPr>
      </w:pPr>
      <w:r w:rsidRPr="00022066">
        <w:rPr>
          <w:szCs w:val="28"/>
        </w:rPr>
        <w:t>1</w:t>
      </w:r>
      <w:r w:rsidR="00A338C8" w:rsidRPr="00022066">
        <w:rPr>
          <w:szCs w:val="28"/>
        </w:rPr>
        <w:t>0</w:t>
      </w:r>
      <w:r w:rsidRPr="00022066">
        <w:rPr>
          <w:szCs w:val="28"/>
        </w:rPr>
        <w:t>.4. ,,Реконструкція водноспортивної бази КЗ ,,Дніпропетровський фаховий коледж спорту” Дніпропетровської обласної ради” за адресою: Монастирський острів, 22 у м. Дніпро”.</w:t>
      </w:r>
    </w:p>
    <w:p w:rsidR="00A338C8" w:rsidRPr="00022066" w:rsidRDefault="00B97AB0" w:rsidP="00A338C8">
      <w:pPr>
        <w:ind w:firstLine="708"/>
        <w:jc w:val="both"/>
        <w:rPr>
          <w:szCs w:val="28"/>
        </w:rPr>
      </w:pPr>
      <w:r w:rsidRPr="00022066">
        <w:rPr>
          <w:szCs w:val="28"/>
        </w:rPr>
        <w:t>1</w:t>
      </w:r>
      <w:r w:rsidR="00A338C8" w:rsidRPr="00022066">
        <w:rPr>
          <w:szCs w:val="28"/>
        </w:rPr>
        <w:t>0</w:t>
      </w:r>
      <w:r w:rsidRPr="00022066">
        <w:rPr>
          <w:szCs w:val="28"/>
        </w:rPr>
        <w:t>.5. ,,Реконструкція нежитлової будівлі під гуртожиток                                     КЗ ,,Дніпропетровський фаховий коледж спорту” Дніпропетровської обласної ради” за адресою: вулиця</w:t>
      </w:r>
      <w:r w:rsidR="00A338C8" w:rsidRPr="00022066">
        <w:rPr>
          <w:szCs w:val="28"/>
        </w:rPr>
        <w:t xml:space="preserve"> </w:t>
      </w:r>
      <w:proofErr w:type="spellStart"/>
      <w:r w:rsidR="00A338C8" w:rsidRPr="00022066">
        <w:rPr>
          <w:szCs w:val="28"/>
        </w:rPr>
        <w:t>Краснопільська</w:t>
      </w:r>
      <w:proofErr w:type="spellEnd"/>
      <w:r w:rsidR="00A338C8" w:rsidRPr="00022066">
        <w:rPr>
          <w:szCs w:val="28"/>
        </w:rPr>
        <w:t>, 4 у м. Дніпро”.</w:t>
      </w:r>
    </w:p>
    <w:p w:rsidR="004E6449" w:rsidRPr="00022066" w:rsidRDefault="00B97AB0" w:rsidP="004E6449">
      <w:pPr>
        <w:ind w:firstLine="708"/>
        <w:jc w:val="both"/>
        <w:rPr>
          <w:szCs w:val="28"/>
        </w:rPr>
      </w:pPr>
      <w:r w:rsidRPr="00022066">
        <w:rPr>
          <w:szCs w:val="28"/>
        </w:rPr>
        <w:t>1</w:t>
      </w:r>
      <w:r w:rsidR="00A338C8" w:rsidRPr="00022066">
        <w:rPr>
          <w:szCs w:val="28"/>
        </w:rPr>
        <w:t>0</w:t>
      </w:r>
      <w:r w:rsidRPr="00022066">
        <w:rPr>
          <w:szCs w:val="28"/>
        </w:rPr>
        <w:t xml:space="preserve">.6. ,,Нове будівництво хірургічного корпусу (з переходом)                       КП ,,Дніпропетровська обласна дитяча лікарня” ДОР” за адресою:                               вул. Космічна, 13, м. Дніпро”. </w:t>
      </w:r>
    </w:p>
    <w:p w:rsidR="004E6449" w:rsidRPr="00022066" w:rsidRDefault="004E6449" w:rsidP="004E6449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4E6449" w:rsidRPr="00022066" w:rsidRDefault="004E6449" w:rsidP="004E6449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4E6449" w:rsidRPr="00022066" w:rsidRDefault="004E6449" w:rsidP="004E6449">
      <w:pPr>
        <w:ind w:firstLine="708"/>
        <w:jc w:val="both"/>
        <w:rPr>
          <w:szCs w:val="28"/>
        </w:rPr>
      </w:pPr>
    </w:p>
    <w:p w:rsidR="00B97AB0" w:rsidRPr="00022066" w:rsidRDefault="00B97AB0" w:rsidP="004E6449">
      <w:pPr>
        <w:ind w:firstLine="708"/>
        <w:jc w:val="both"/>
        <w:rPr>
          <w:szCs w:val="28"/>
        </w:rPr>
      </w:pPr>
      <w:r w:rsidRPr="00022066">
        <w:rPr>
          <w:szCs w:val="28"/>
        </w:rPr>
        <w:t>1</w:t>
      </w:r>
      <w:r w:rsidR="00A338C8" w:rsidRPr="00022066">
        <w:rPr>
          <w:szCs w:val="28"/>
        </w:rPr>
        <w:t>1</w:t>
      </w:r>
      <w:r w:rsidRPr="00022066">
        <w:rPr>
          <w:szCs w:val="28"/>
        </w:rPr>
        <w:t>. Прийняти до спільної власності територіальних громад сіл, селищ, міст Дніпропетровської області з власності Дніпропетровського обласного комунального підприємства ,,</w:t>
      </w:r>
      <w:proofErr w:type="spellStart"/>
      <w:r w:rsidRPr="00022066">
        <w:rPr>
          <w:szCs w:val="28"/>
        </w:rPr>
        <w:t>П’ятихатське</w:t>
      </w:r>
      <w:proofErr w:type="spellEnd"/>
      <w:r w:rsidRPr="00022066">
        <w:rPr>
          <w:szCs w:val="28"/>
        </w:rPr>
        <w:t xml:space="preserve"> бюро технічної інвентаризації” нерухоме майно ‒ службове приміщення, розташоване за адресою: Дніпропетровська область, </w:t>
      </w:r>
      <w:proofErr w:type="spellStart"/>
      <w:r w:rsidRPr="00022066">
        <w:rPr>
          <w:szCs w:val="28"/>
        </w:rPr>
        <w:t>П’ятихатський</w:t>
      </w:r>
      <w:proofErr w:type="spellEnd"/>
      <w:r w:rsidRPr="00022066">
        <w:rPr>
          <w:szCs w:val="28"/>
        </w:rPr>
        <w:t xml:space="preserve"> район, м. П’ятихатки, вул. Мамона, 117. </w:t>
      </w:r>
    </w:p>
    <w:p w:rsidR="004E6449" w:rsidRPr="00022066" w:rsidRDefault="004E6449" w:rsidP="004E6449">
      <w:pPr>
        <w:ind w:firstLine="708"/>
        <w:jc w:val="both"/>
        <w:rPr>
          <w:szCs w:val="28"/>
        </w:rPr>
      </w:pPr>
    </w:p>
    <w:p w:rsidR="004E6449" w:rsidRPr="00022066" w:rsidRDefault="004E6449" w:rsidP="004E6449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4E6449" w:rsidRPr="00022066" w:rsidRDefault="004E6449" w:rsidP="004E6449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ind w:firstLine="709"/>
        <w:jc w:val="both"/>
        <w:rPr>
          <w:sz w:val="16"/>
          <w:szCs w:val="28"/>
        </w:rPr>
      </w:pPr>
    </w:p>
    <w:p w:rsidR="00B97AB0" w:rsidRPr="00022066" w:rsidRDefault="00B97AB0" w:rsidP="00B97AB0">
      <w:pPr>
        <w:ind w:firstLine="709"/>
        <w:jc w:val="both"/>
        <w:rPr>
          <w:szCs w:val="28"/>
        </w:rPr>
      </w:pPr>
      <w:r w:rsidRPr="00022066">
        <w:rPr>
          <w:szCs w:val="28"/>
        </w:rPr>
        <w:t>1</w:t>
      </w:r>
      <w:r w:rsidR="00A338C8" w:rsidRPr="00022066">
        <w:rPr>
          <w:szCs w:val="28"/>
        </w:rPr>
        <w:t>2</w:t>
      </w:r>
      <w:r w:rsidRPr="00022066">
        <w:rPr>
          <w:szCs w:val="28"/>
        </w:rPr>
        <w:t>. Запропонувати міським, сільським та селищним головам, керівникам департаментів Дніпропетровської облдержадміністрації здійснити заходи щодо передачі майна згідно з чинним законодавством України на виконання пункту 1 цього рішення.</w:t>
      </w:r>
    </w:p>
    <w:p w:rsidR="004E6449" w:rsidRPr="00022066" w:rsidRDefault="004E6449" w:rsidP="004E6449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lastRenderedPageBreak/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4E6449" w:rsidRPr="00022066" w:rsidRDefault="004E6449" w:rsidP="004E6449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ind w:firstLine="709"/>
        <w:jc w:val="both"/>
        <w:rPr>
          <w:szCs w:val="28"/>
        </w:rPr>
      </w:pPr>
    </w:p>
    <w:p w:rsidR="00B97AB0" w:rsidRPr="00022066" w:rsidRDefault="00B97AB0" w:rsidP="00B97AB0">
      <w:pPr>
        <w:ind w:firstLine="709"/>
        <w:jc w:val="both"/>
        <w:rPr>
          <w:szCs w:val="28"/>
        </w:rPr>
      </w:pPr>
      <w:r w:rsidRPr="00022066">
        <w:rPr>
          <w:szCs w:val="28"/>
        </w:rPr>
        <w:t>1</w:t>
      </w:r>
      <w:r w:rsidR="00A338C8" w:rsidRPr="00022066">
        <w:rPr>
          <w:szCs w:val="28"/>
        </w:rPr>
        <w:t>3</w:t>
      </w:r>
      <w:r w:rsidRPr="00022066">
        <w:rPr>
          <w:szCs w:val="28"/>
        </w:rPr>
        <w:t>. Керівникам обласних комунальних підприємств та закладів на виконання пункту 1 здійснити дії щодо передачі майна, пункту 3 щодо списання майна, передбачені чинним законодавством України.</w:t>
      </w:r>
    </w:p>
    <w:p w:rsidR="004E6449" w:rsidRPr="00022066" w:rsidRDefault="004E6449" w:rsidP="00B97AB0">
      <w:pPr>
        <w:ind w:firstLine="709"/>
        <w:jc w:val="both"/>
        <w:rPr>
          <w:szCs w:val="28"/>
        </w:rPr>
      </w:pPr>
    </w:p>
    <w:p w:rsidR="004E6449" w:rsidRPr="00022066" w:rsidRDefault="004E6449" w:rsidP="004E6449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4E6449" w:rsidRPr="00022066" w:rsidRDefault="004E6449" w:rsidP="004E6449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B97AB0" w:rsidRPr="00022066" w:rsidRDefault="00B97AB0" w:rsidP="00B97AB0">
      <w:pPr>
        <w:ind w:firstLine="720"/>
        <w:jc w:val="both"/>
        <w:rPr>
          <w:szCs w:val="28"/>
        </w:rPr>
      </w:pPr>
    </w:p>
    <w:p w:rsidR="00B97AB0" w:rsidRPr="00022066" w:rsidRDefault="00A338C8" w:rsidP="00B97AB0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</w:rPr>
      </w:pPr>
      <w:r w:rsidRPr="00022066">
        <w:rPr>
          <w:szCs w:val="28"/>
        </w:rPr>
        <w:tab/>
      </w:r>
      <w:r w:rsidR="00B97AB0" w:rsidRPr="00022066">
        <w:rPr>
          <w:szCs w:val="28"/>
        </w:rPr>
        <w:t>1</w:t>
      </w:r>
      <w:r w:rsidRPr="00022066">
        <w:rPr>
          <w:szCs w:val="28"/>
        </w:rPr>
        <w:t>4</w:t>
      </w:r>
      <w:r w:rsidR="00B97AB0" w:rsidRPr="00022066">
        <w:rPr>
          <w:szCs w:val="28"/>
        </w:rPr>
        <w:t>. Контроль за виконанням рішення покласти на постійні комісії обласної ради: з питань базових галузей економіки, комунальної власності, концесії, корпоративних прав, інвестицій та міжрегіонального співробітництва.</w:t>
      </w:r>
    </w:p>
    <w:p w:rsidR="004E6449" w:rsidRPr="00022066" w:rsidRDefault="004E6449" w:rsidP="00B97AB0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4E6449" w:rsidRPr="00022066" w:rsidRDefault="004E6449" w:rsidP="004E6449">
      <w:pPr>
        <w:tabs>
          <w:tab w:val="left" w:pos="709"/>
          <w:tab w:val="left" w:pos="1985"/>
        </w:tabs>
        <w:ind w:right="283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4E6449" w:rsidRPr="00022066" w:rsidRDefault="004E6449" w:rsidP="004E64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4</w:t>
      </w:r>
    </w:p>
    <w:p w:rsidR="004E6449" w:rsidRPr="00022066" w:rsidRDefault="004E6449" w:rsidP="004E6449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4E6449" w:rsidRPr="00022066" w:rsidRDefault="004E6449" w:rsidP="004E6449">
      <w:pPr>
        <w:ind w:left="142"/>
        <w:jc w:val="both"/>
        <w:rPr>
          <w:szCs w:val="28"/>
        </w:rPr>
      </w:pPr>
      <w:r w:rsidRPr="00022066">
        <w:rPr>
          <w:szCs w:val="28"/>
        </w:rPr>
        <w:t>Прийнято та рекомендовано для розгляду на сесію</w:t>
      </w:r>
    </w:p>
    <w:p w:rsidR="00AF7896" w:rsidRPr="00022066" w:rsidRDefault="00AF7896" w:rsidP="00CE62A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</w:pPr>
    </w:p>
    <w:p w:rsidR="00C7444B" w:rsidRPr="00022066" w:rsidRDefault="00CE62A6" w:rsidP="00CE62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szCs w:val="28"/>
        </w:rPr>
      </w:pPr>
      <w:r w:rsidRPr="00022066">
        <w:rPr>
          <w:szCs w:val="28"/>
        </w:rPr>
        <w:t xml:space="preserve"> </w:t>
      </w:r>
    </w:p>
    <w:p w:rsidR="00BB0377" w:rsidRPr="00022066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="007C240C" w:rsidRPr="00022066">
        <w:rPr>
          <w:b/>
          <w:szCs w:val="28"/>
        </w:rPr>
        <w:t>Пісоцький</w:t>
      </w:r>
      <w:proofErr w:type="spellEnd"/>
      <w:r w:rsidR="007C240C" w:rsidRPr="00022066">
        <w:rPr>
          <w:b/>
          <w:szCs w:val="28"/>
        </w:rPr>
        <w:t xml:space="preserve"> В.А.</w:t>
      </w:r>
    </w:p>
    <w:p w:rsidR="007C2562" w:rsidRPr="00022066" w:rsidRDefault="007C2562" w:rsidP="00852DE3">
      <w:pPr>
        <w:spacing w:line="276" w:lineRule="auto"/>
        <w:rPr>
          <w:b/>
          <w:szCs w:val="28"/>
        </w:rPr>
      </w:pPr>
    </w:p>
    <w:p w:rsidR="00541E3E" w:rsidRPr="00022066" w:rsidRDefault="00541E3E" w:rsidP="00852DE3">
      <w:pPr>
        <w:spacing w:line="276" w:lineRule="auto"/>
        <w:rPr>
          <w:b/>
          <w:szCs w:val="28"/>
        </w:rPr>
      </w:pPr>
    </w:p>
    <w:p w:rsidR="00852DE3" w:rsidRPr="007C240C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Секретар засідання комісії           </w:t>
      </w:r>
      <w:r w:rsidR="00C33E90" w:rsidRPr="00022066">
        <w:rPr>
          <w:b/>
          <w:szCs w:val="28"/>
        </w:rPr>
        <w:t xml:space="preserve">    </w:t>
      </w:r>
      <w:r w:rsidR="00975F65" w:rsidRPr="00022066">
        <w:rPr>
          <w:b/>
          <w:szCs w:val="28"/>
        </w:rPr>
        <w:t xml:space="preserve">                            </w:t>
      </w:r>
      <w:r w:rsidRPr="00022066">
        <w:rPr>
          <w:b/>
          <w:szCs w:val="28"/>
        </w:rPr>
        <w:t xml:space="preserve">    </w:t>
      </w:r>
      <w:proofErr w:type="spellStart"/>
      <w:r w:rsidR="007C240C" w:rsidRPr="00022066">
        <w:rPr>
          <w:b/>
          <w:szCs w:val="28"/>
          <w:lang w:eastAsia="uk-UA"/>
        </w:rPr>
        <w:t>Ольшанська</w:t>
      </w:r>
      <w:proofErr w:type="spellEnd"/>
      <w:r w:rsidR="007C240C" w:rsidRPr="00022066">
        <w:rPr>
          <w:b/>
          <w:szCs w:val="28"/>
          <w:lang w:eastAsia="uk-UA"/>
        </w:rPr>
        <w:t xml:space="preserve"> О.С</w:t>
      </w:r>
      <w:r w:rsidR="007C240C" w:rsidRPr="007C240C">
        <w:rPr>
          <w:b/>
          <w:szCs w:val="28"/>
          <w:lang w:eastAsia="uk-UA"/>
        </w:rPr>
        <w:t xml:space="preserve">. </w:t>
      </w:r>
    </w:p>
    <w:sectPr w:rsidR="00852DE3" w:rsidRPr="007C240C" w:rsidSect="00534337">
      <w:headerReference w:type="default" r:id="rId10"/>
      <w:footerReference w:type="default" r:id="rId11"/>
      <w:headerReference w:type="first" r:id="rId12"/>
      <w:pgSz w:w="11906" w:h="16838"/>
      <w:pgMar w:top="1134" w:right="1134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BD" w:rsidRDefault="00E552BD" w:rsidP="00547C63">
      <w:r>
        <w:separator/>
      </w:r>
    </w:p>
  </w:endnote>
  <w:endnote w:type="continuationSeparator" w:id="0">
    <w:p w:rsidR="00E552BD" w:rsidRDefault="00E552BD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1D" w:rsidRPr="009507ED" w:rsidRDefault="00537C1D" w:rsidP="009507ED">
    <w:pPr>
      <w:pStyle w:val="a7"/>
      <w:tabs>
        <w:tab w:val="left" w:pos="3035"/>
        <w:tab w:val="right" w:pos="9071"/>
      </w:tabs>
      <w:rPr>
        <w:color w:val="FF000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BD" w:rsidRDefault="00E552BD" w:rsidP="00547C63">
      <w:r>
        <w:separator/>
      </w:r>
    </w:p>
  </w:footnote>
  <w:footnote w:type="continuationSeparator" w:id="0">
    <w:p w:rsidR="00E552BD" w:rsidRDefault="00E552BD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1D" w:rsidRDefault="00537C1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520F" w:rsidRPr="0012520F">
      <w:rPr>
        <w:noProof/>
        <w:lang w:val="ru-RU"/>
      </w:rPr>
      <w:t>5</w:t>
    </w:r>
    <w:r>
      <w:rPr>
        <w:noProof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1D" w:rsidRDefault="00537C1D" w:rsidP="00567C8A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F457617"/>
    <w:multiLevelType w:val="hybridMultilevel"/>
    <w:tmpl w:val="1B504A8A"/>
    <w:lvl w:ilvl="0" w:tplc="27E26B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1F180E10"/>
    <w:multiLevelType w:val="hybridMultilevel"/>
    <w:tmpl w:val="72300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FA28B3"/>
    <w:multiLevelType w:val="hybridMultilevel"/>
    <w:tmpl w:val="64E899E2"/>
    <w:lvl w:ilvl="0" w:tplc="62E0869A">
      <w:start w:val="3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27730"/>
    <w:multiLevelType w:val="hybridMultilevel"/>
    <w:tmpl w:val="7994A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3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25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9"/>
  </w:num>
  <w:num w:numId="5">
    <w:abstractNumId w:val="25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2"/>
  </w:num>
  <w:num w:numId="22">
    <w:abstractNumId w:val="15"/>
  </w:num>
  <w:num w:numId="23">
    <w:abstractNumId w:val="22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3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63"/>
    <w:rsid w:val="00000242"/>
    <w:rsid w:val="00000D9D"/>
    <w:rsid w:val="00001080"/>
    <w:rsid w:val="00001485"/>
    <w:rsid w:val="0000495C"/>
    <w:rsid w:val="00004970"/>
    <w:rsid w:val="000061DA"/>
    <w:rsid w:val="00007E88"/>
    <w:rsid w:val="00011A7D"/>
    <w:rsid w:val="00012838"/>
    <w:rsid w:val="000144EF"/>
    <w:rsid w:val="00014588"/>
    <w:rsid w:val="00014A71"/>
    <w:rsid w:val="00015898"/>
    <w:rsid w:val="00015FB3"/>
    <w:rsid w:val="000173F5"/>
    <w:rsid w:val="00017A74"/>
    <w:rsid w:val="000200B0"/>
    <w:rsid w:val="00022066"/>
    <w:rsid w:val="00022D8A"/>
    <w:rsid w:val="000277F7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1B4"/>
    <w:rsid w:val="000536A9"/>
    <w:rsid w:val="00054696"/>
    <w:rsid w:val="0005508D"/>
    <w:rsid w:val="000559FE"/>
    <w:rsid w:val="0005677F"/>
    <w:rsid w:val="00057AC2"/>
    <w:rsid w:val="0006054B"/>
    <w:rsid w:val="00064384"/>
    <w:rsid w:val="0006450E"/>
    <w:rsid w:val="00066AC3"/>
    <w:rsid w:val="000677D8"/>
    <w:rsid w:val="00067AB2"/>
    <w:rsid w:val="00070B94"/>
    <w:rsid w:val="0007149B"/>
    <w:rsid w:val="00072FA2"/>
    <w:rsid w:val="00073441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C12"/>
    <w:rsid w:val="00096D37"/>
    <w:rsid w:val="000A0117"/>
    <w:rsid w:val="000A1006"/>
    <w:rsid w:val="000A17CF"/>
    <w:rsid w:val="000A3B64"/>
    <w:rsid w:val="000A59C3"/>
    <w:rsid w:val="000A6B7E"/>
    <w:rsid w:val="000A7441"/>
    <w:rsid w:val="000B19EC"/>
    <w:rsid w:val="000B254E"/>
    <w:rsid w:val="000B3410"/>
    <w:rsid w:val="000B4298"/>
    <w:rsid w:val="000B43AD"/>
    <w:rsid w:val="000B44AC"/>
    <w:rsid w:val="000B52EC"/>
    <w:rsid w:val="000B5658"/>
    <w:rsid w:val="000B571C"/>
    <w:rsid w:val="000B5F91"/>
    <w:rsid w:val="000B72B6"/>
    <w:rsid w:val="000C348A"/>
    <w:rsid w:val="000C35F8"/>
    <w:rsid w:val="000C3DCC"/>
    <w:rsid w:val="000C3E53"/>
    <w:rsid w:val="000C69C7"/>
    <w:rsid w:val="000C7B24"/>
    <w:rsid w:val="000D29BC"/>
    <w:rsid w:val="000D48D7"/>
    <w:rsid w:val="000D5B05"/>
    <w:rsid w:val="000D5DC4"/>
    <w:rsid w:val="000D684F"/>
    <w:rsid w:val="000D7694"/>
    <w:rsid w:val="000D77DE"/>
    <w:rsid w:val="000D7CEF"/>
    <w:rsid w:val="000E0978"/>
    <w:rsid w:val="000E19B4"/>
    <w:rsid w:val="000E1E27"/>
    <w:rsid w:val="000F4709"/>
    <w:rsid w:val="000F50D6"/>
    <w:rsid w:val="000F774F"/>
    <w:rsid w:val="001005BC"/>
    <w:rsid w:val="001010FE"/>
    <w:rsid w:val="001023D9"/>
    <w:rsid w:val="001040C6"/>
    <w:rsid w:val="001045FF"/>
    <w:rsid w:val="00104B9A"/>
    <w:rsid w:val="001068EF"/>
    <w:rsid w:val="00110206"/>
    <w:rsid w:val="001104C8"/>
    <w:rsid w:val="00111F9A"/>
    <w:rsid w:val="001122B2"/>
    <w:rsid w:val="00112E0F"/>
    <w:rsid w:val="00115C65"/>
    <w:rsid w:val="00116C06"/>
    <w:rsid w:val="001172DB"/>
    <w:rsid w:val="001212BE"/>
    <w:rsid w:val="001230BC"/>
    <w:rsid w:val="00123578"/>
    <w:rsid w:val="00124770"/>
    <w:rsid w:val="0012497B"/>
    <w:rsid w:val="001249EA"/>
    <w:rsid w:val="00124E4C"/>
    <w:rsid w:val="00124FF4"/>
    <w:rsid w:val="0012520F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45A9"/>
    <w:rsid w:val="0014518B"/>
    <w:rsid w:val="00145285"/>
    <w:rsid w:val="001458F3"/>
    <w:rsid w:val="00145D5E"/>
    <w:rsid w:val="00146B00"/>
    <w:rsid w:val="00150259"/>
    <w:rsid w:val="00150436"/>
    <w:rsid w:val="00151176"/>
    <w:rsid w:val="001518F4"/>
    <w:rsid w:val="00152790"/>
    <w:rsid w:val="00155A63"/>
    <w:rsid w:val="00155F7B"/>
    <w:rsid w:val="001564E1"/>
    <w:rsid w:val="0016045D"/>
    <w:rsid w:val="00160544"/>
    <w:rsid w:val="00161333"/>
    <w:rsid w:val="0016278E"/>
    <w:rsid w:val="00164F88"/>
    <w:rsid w:val="00167C66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59B5"/>
    <w:rsid w:val="001B6BB5"/>
    <w:rsid w:val="001B7BB7"/>
    <w:rsid w:val="001C08F0"/>
    <w:rsid w:val="001C19E0"/>
    <w:rsid w:val="001C2045"/>
    <w:rsid w:val="001C2C1A"/>
    <w:rsid w:val="001C400F"/>
    <w:rsid w:val="001C5874"/>
    <w:rsid w:val="001C71DC"/>
    <w:rsid w:val="001C723D"/>
    <w:rsid w:val="001D00DD"/>
    <w:rsid w:val="001D03F3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959"/>
    <w:rsid w:val="001F3B41"/>
    <w:rsid w:val="001F54B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1C07"/>
    <w:rsid w:val="002125FF"/>
    <w:rsid w:val="002134C4"/>
    <w:rsid w:val="00215529"/>
    <w:rsid w:val="00215BA4"/>
    <w:rsid w:val="00216DA9"/>
    <w:rsid w:val="0022086F"/>
    <w:rsid w:val="002212E8"/>
    <w:rsid w:val="0022319C"/>
    <w:rsid w:val="0022458B"/>
    <w:rsid w:val="00225414"/>
    <w:rsid w:val="00225C91"/>
    <w:rsid w:val="0023031D"/>
    <w:rsid w:val="00230692"/>
    <w:rsid w:val="0023169E"/>
    <w:rsid w:val="002328DA"/>
    <w:rsid w:val="0023484C"/>
    <w:rsid w:val="002372DA"/>
    <w:rsid w:val="00237D2F"/>
    <w:rsid w:val="00245B43"/>
    <w:rsid w:val="00246748"/>
    <w:rsid w:val="00247CA9"/>
    <w:rsid w:val="002505E4"/>
    <w:rsid w:val="0025114A"/>
    <w:rsid w:val="00251D36"/>
    <w:rsid w:val="00253E9F"/>
    <w:rsid w:val="002567AE"/>
    <w:rsid w:val="002576B6"/>
    <w:rsid w:val="002629CA"/>
    <w:rsid w:val="00264771"/>
    <w:rsid w:val="00264982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68EA"/>
    <w:rsid w:val="00287444"/>
    <w:rsid w:val="00287ABC"/>
    <w:rsid w:val="002903E6"/>
    <w:rsid w:val="0029077B"/>
    <w:rsid w:val="00291974"/>
    <w:rsid w:val="002924B8"/>
    <w:rsid w:val="00296E28"/>
    <w:rsid w:val="002A12EB"/>
    <w:rsid w:val="002A1D1E"/>
    <w:rsid w:val="002A2E53"/>
    <w:rsid w:val="002A3AF9"/>
    <w:rsid w:val="002A45E6"/>
    <w:rsid w:val="002A5943"/>
    <w:rsid w:val="002A5BEA"/>
    <w:rsid w:val="002A5F14"/>
    <w:rsid w:val="002A639D"/>
    <w:rsid w:val="002A7506"/>
    <w:rsid w:val="002B0546"/>
    <w:rsid w:val="002B2ADF"/>
    <w:rsid w:val="002B301C"/>
    <w:rsid w:val="002B3638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D4D07"/>
    <w:rsid w:val="002E189E"/>
    <w:rsid w:val="002E2B9A"/>
    <w:rsid w:val="002E5E5B"/>
    <w:rsid w:val="002E68C5"/>
    <w:rsid w:val="002E70D0"/>
    <w:rsid w:val="002E7A92"/>
    <w:rsid w:val="002F051E"/>
    <w:rsid w:val="002F20DB"/>
    <w:rsid w:val="002F375B"/>
    <w:rsid w:val="002F5CB9"/>
    <w:rsid w:val="002F6E94"/>
    <w:rsid w:val="002F7632"/>
    <w:rsid w:val="002F7A38"/>
    <w:rsid w:val="003013E6"/>
    <w:rsid w:val="00302BBF"/>
    <w:rsid w:val="00303025"/>
    <w:rsid w:val="00305C9F"/>
    <w:rsid w:val="003068B2"/>
    <w:rsid w:val="00306A90"/>
    <w:rsid w:val="003100B7"/>
    <w:rsid w:val="00310BC9"/>
    <w:rsid w:val="00310C01"/>
    <w:rsid w:val="00312165"/>
    <w:rsid w:val="00312311"/>
    <w:rsid w:val="003154F8"/>
    <w:rsid w:val="00317F35"/>
    <w:rsid w:val="00321213"/>
    <w:rsid w:val="003214C7"/>
    <w:rsid w:val="00321D7D"/>
    <w:rsid w:val="003229E5"/>
    <w:rsid w:val="0032320C"/>
    <w:rsid w:val="00324653"/>
    <w:rsid w:val="0032489C"/>
    <w:rsid w:val="00324945"/>
    <w:rsid w:val="00324976"/>
    <w:rsid w:val="00325A52"/>
    <w:rsid w:val="00326AED"/>
    <w:rsid w:val="00326E3A"/>
    <w:rsid w:val="00327DEA"/>
    <w:rsid w:val="00327E4C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5AF5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15EE"/>
    <w:rsid w:val="003642A7"/>
    <w:rsid w:val="003678F5"/>
    <w:rsid w:val="003679B1"/>
    <w:rsid w:val="00367E4A"/>
    <w:rsid w:val="00370020"/>
    <w:rsid w:val="0037172C"/>
    <w:rsid w:val="003736FF"/>
    <w:rsid w:val="00375546"/>
    <w:rsid w:val="00375B50"/>
    <w:rsid w:val="003804C1"/>
    <w:rsid w:val="0038121C"/>
    <w:rsid w:val="00383296"/>
    <w:rsid w:val="003833D0"/>
    <w:rsid w:val="0038376D"/>
    <w:rsid w:val="00384230"/>
    <w:rsid w:val="00384716"/>
    <w:rsid w:val="00386C92"/>
    <w:rsid w:val="00387A90"/>
    <w:rsid w:val="00387D22"/>
    <w:rsid w:val="00390946"/>
    <w:rsid w:val="00391954"/>
    <w:rsid w:val="003942AF"/>
    <w:rsid w:val="00394D02"/>
    <w:rsid w:val="00396435"/>
    <w:rsid w:val="00396694"/>
    <w:rsid w:val="003A14F3"/>
    <w:rsid w:val="003A165F"/>
    <w:rsid w:val="003A1CCD"/>
    <w:rsid w:val="003A1DFA"/>
    <w:rsid w:val="003A370C"/>
    <w:rsid w:val="003A4720"/>
    <w:rsid w:val="003A5C51"/>
    <w:rsid w:val="003A7071"/>
    <w:rsid w:val="003A7DEC"/>
    <w:rsid w:val="003B08FB"/>
    <w:rsid w:val="003B60E0"/>
    <w:rsid w:val="003B76E6"/>
    <w:rsid w:val="003C2FE0"/>
    <w:rsid w:val="003D19BB"/>
    <w:rsid w:val="003D1B7F"/>
    <w:rsid w:val="003D57D0"/>
    <w:rsid w:val="003D6645"/>
    <w:rsid w:val="003D769C"/>
    <w:rsid w:val="003D7EF4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00BB"/>
    <w:rsid w:val="00411143"/>
    <w:rsid w:val="004135B0"/>
    <w:rsid w:val="00413ACE"/>
    <w:rsid w:val="00416354"/>
    <w:rsid w:val="00416F9C"/>
    <w:rsid w:val="00417B25"/>
    <w:rsid w:val="004206B9"/>
    <w:rsid w:val="00420CAE"/>
    <w:rsid w:val="004220BC"/>
    <w:rsid w:val="004225EC"/>
    <w:rsid w:val="0042330E"/>
    <w:rsid w:val="00425B04"/>
    <w:rsid w:val="00430397"/>
    <w:rsid w:val="00430985"/>
    <w:rsid w:val="00432075"/>
    <w:rsid w:val="0043281A"/>
    <w:rsid w:val="00434C8B"/>
    <w:rsid w:val="00434F16"/>
    <w:rsid w:val="00435A72"/>
    <w:rsid w:val="00440571"/>
    <w:rsid w:val="00443BA5"/>
    <w:rsid w:val="00444BF8"/>
    <w:rsid w:val="00446FF3"/>
    <w:rsid w:val="004477CB"/>
    <w:rsid w:val="00447B55"/>
    <w:rsid w:val="00450C36"/>
    <w:rsid w:val="00450FCF"/>
    <w:rsid w:val="004544B2"/>
    <w:rsid w:val="00454710"/>
    <w:rsid w:val="00454F47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6550F"/>
    <w:rsid w:val="0047346D"/>
    <w:rsid w:val="00473DA3"/>
    <w:rsid w:val="00474065"/>
    <w:rsid w:val="0047434E"/>
    <w:rsid w:val="00474A19"/>
    <w:rsid w:val="00476398"/>
    <w:rsid w:val="004764DC"/>
    <w:rsid w:val="004766D4"/>
    <w:rsid w:val="0048090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122"/>
    <w:rsid w:val="004A0FEA"/>
    <w:rsid w:val="004A1116"/>
    <w:rsid w:val="004A1692"/>
    <w:rsid w:val="004A31E5"/>
    <w:rsid w:val="004A335F"/>
    <w:rsid w:val="004A3904"/>
    <w:rsid w:val="004A4AB5"/>
    <w:rsid w:val="004A552D"/>
    <w:rsid w:val="004A591D"/>
    <w:rsid w:val="004A5F36"/>
    <w:rsid w:val="004A6057"/>
    <w:rsid w:val="004B0667"/>
    <w:rsid w:val="004B1345"/>
    <w:rsid w:val="004B18BC"/>
    <w:rsid w:val="004B2F6B"/>
    <w:rsid w:val="004B4639"/>
    <w:rsid w:val="004B481D"/>
    <w:rsid w:val="004B5596"/>
    <w:rsid w:val="004B6889"/>
    <w:rsid w:val="004B7041"/>
    <w:rsid w:val="004B74D3"/>
    <w:rsid w:val="004B7DC1"/>
    <w:rsid w:val="004C0366"/>
    <w:rsid w:val="004C0647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3239"/>
    <w:rsid w:val="004D48AB"/>
    <w:rsid w:val="004D6FB4"/>
    <w:rsid w:val="004E1033"/>
    <w:rsid w:val="004E1EDF"/>
    <w:rsid w:val="004E2CF7"/>
    <w:rsid w:val="004E6449"/>
    <w:rsid w:val="004E6A3B"/>
    <w:rsid w:val="004E6CC8"/>
    <w:rsid w:val="004E6DA3"/>
    <w:rsid w:val="004E7341"/>
    <w:rsid w:val="004F0D3B"/>
    <w:rsid w:val="004F2174"/>
    <w:rsid w:val="004F2CFE"/>
    <w:rsid w:val="004F36FB"/>
    <w:rsid w:val="004F5CF1"/>
    <w:rsid w:val="004F7537"/>
    <w:rsid w:val="0050161C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66CA"/>
    <w:rsid w:val="005243CC"/>
    <w:rsid w:val="00524791"/>
    <w:rsid w:val="00525B6B"/>
    <w:rsid w:val="00526D51"/>
    <w:rsid w:val="00530119"/>
    <w:rsid w:val="0053070D"/>
    <w:rsid w:val="00531E92"/>
    <w:rsid w:val="005328ED"/>
    <w:rsid w:val="0053306F"/>
    <w:rsid w:val="00533672"/>
    <w:rsid w:val="0053402D"/>
    <w:rsid w:val="00534337"/>
    <w:rsid w:val="005349C3"/>
    <w:rsid w:val="00535368"/>
    <w:rsid w:val="0053546E"/>
    <w:rsid w:val="0053770F"/>
    <w:rsid w:val="00537C1D"/>
    <w:rsid w:val="00537DAD"/>
    <w:rsid w:val="00537E93"/>
    <w:rsid w:val="00541E3E"/>
    <w:rsid w:val="00542187"/>
    <w:rsid w:val="005422EB"/>
    <w:rsid w:val="0054297A"/>
    <w:rsid w:val="00545511"/>
    <w:rsid w:val="00546EEC"/>
    <w:rsid w:val="00547C63"/>
    <w:rsid w:val="00556901"/>
    <w:rsid w:val="00560D38"/>
    <w:rsid w:val="005615D7"/>
    <w:rsid w:val="00562EEC"/>
    <w:rsid w:val="00564138"/>
    <w:rsid w:val="005641FB"/>
    <w:rsid w:val="0056646D"/>
    <w:rsid w:val="00567C8A"/>
    <w:rsid w:val="0057007C"/>
    <w:rsid w:val="005704C1"/>
    <w:rsid w:val="005711E6"/>
    <w:rsid w:val="00571ADC"/>
    <w:rsid w:val="00574431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1D80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A7AD4"/>
    <w:rsid w:val="005B161F"/>
    <w:rsid w:val="005B1964"/>
    <w:rsid w:val="005B57A3"/>
    <w:rsid w:val="005B5C5D"/>
    <w:rsid w:val="005B6263"/>
    <w:rsid w:val="005B7148"/>
    <w:rsid w:val="005C0DFA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4E5B"/>
    <w:rsid w:val="005F6D98"/>
    <w:rsid w:val="00600ACF"/>
    <w:rsid w:val="00601F04"/>
    <w:rsid w:val="006030E9"/>
    <w:rsid w:val="00604F0B"/>
    <w:rsid w:val="00605D47"/>
    <w:rsid w:val="00610E3C"/>
    <w:rsid w:val="00611A5B"/>
    <w:rsid w:val="006122ED"/>
    <w:rsid w:val="00613C97"/>
    <w:rsid w:val="00615099"/>
    <w:rsid w:val="00616360"/>
    <w:rsid w:val="006228C6"/>
    <w:rsid w:val="0062340D"/>
    <w:rsid w:val="0062589A"/>
    <w:rsid w:val="0063163D"/>
    <w:rsid w:val="00631AC4"/>
    <w:rsid w:val="00631D0B"/>
    <w:rsid w:val="00634DB0"/>
    <w:rsid w:val="00634E3D"/>
    <w:rsid w:val="00634E44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47CC9"/>
    <w:rsid w:val="006512A1"/>
    <w:rsid w:val="00651A5F"/>
    <w:rsid w:val="006553DF"/>
    <w:rsid w:val="00655541"/>
    <w:rsid w:val="00656947"/>
    <w:rsid w:val="00656D4A"/>
    <w:rsid w:val="00657858"/>
    <w:rsid w:val="006604C5"/>
    <w:rsid w:val="006611EE"/>
    <w:rsid w:val="00661258"/>
    <w:rsid w:val="0066172C"/>
    <w:rsid w:val="00661E80"/>
    <w:rsid w:val="00662C98"/>
    <w:rsid w:val="00663DCA"/>
    <w:rsid w:val="00664164"/>
    <w:rsid w:val="00664AE4"/>
    <w:rsid w:val="006654AD"/>
    <w:rsid w:val="00670225"/>
    <w:rsid w:val="00674F4A"/>
    <w:rsid w:val="00675698"/>
    <w:rsid w:val="00681B02"/>
    <w:rsid w:val="00685A31"/>
    <w:rsid w:val="0068692A"/>
    <w:rsid w:val="00690BB9"/>
    <w:rsid w:val="0069139F"/>
    <w:rsid w:val="006931D7"/>
    <w:rsid w:val="00693C89"/>
    <w:rsid w:val="0069588C"/>
    <w:rsid w:val="00696380"/>
    <w:rsid w:val="00697B52"/>
    <w:rsid w:val="006A1566"/>
    <w:rsid w:val="006A2824"/>
    <w:rsid w:val="006A2B69"/>
    <w:rsid w:val="006A6976"/>
    <w:rsid w:val="006A76BA"/>
    <w:rsid w:val="006B0C92"/>
    <w:rsid w:val="006B1744"/>
    <w:rsid w:val="006B20BD"/>
    <w:rsid w:val="006B26F0"/>
    <w:rsid w:val="006B2E1D"/>
    <w:rsid w:val="006B41AC"/>
    <w:rsid w:val="006B5385"/>
    <w:rsid w:val="006B7BD2"/>
    <w:rsid w:val="006C0089"/>
    <w:rsid w:val="006C1EEE"/>
    <w:rsid w:val="006C4563"/>
    <w:rsid w:val="006C646A"/>
    <w:rsid w:val="006C69BF"/>
    <w:rsid w:val="006C7966"/>
    <w:rsid w:val="006D01FC"/>
    <w:rsid w:val="006D0FC4"/>
    <w:rsid w:val="006D1090"/>
    <w:rsid w:val="006D2F28"/>
    <w:rsid w:val="006D30CB"/>
    <w:rsid w:val="006D3747"/>
    <w:rsid w:val="006D44A9"/>
    <w:rsid w:val="006D50C4"/>
    <w:rsid w:val="006E0473"/>
    <w:rsid w:val="006E24E9"/>
    <w:rsid w:val="006E5C8A"/>
    <w:rsid w:val="006E63C2"/>
    <w:rsid w:val="006E69A4"/>
    <w:rsid w:val="006E7D3C"/>
    <w:rsid w:val="006F0C25"/>
    <w:rsid w:val="006F226F"/>
    <w:rsid w:val="006F28DD"/>
    <w:rsid w:val="006F4665"/>
    <w:rsid w:val="006F6556"/>
    <w:rsid w:val="006F7601"/>
    <w:rsid w:val="0070612A"/>
    <w:rsid w:val="007072C0"/>
    <w:rsid w:val="00707902"/>
    <w:rsid w:val="00707A2D"/>
    <w:rsid w:val="00707D6A"/>
    <w:rsid w:val="00714E88"/>
    <w:rsid w:val="00715284"/>
    <w:rsid w:val="00715DB5"/>
    <w:rsid w:val="007178E6"/>
    <w:rsid w:val="007215EE"/>
    <w:rsid w:val="00722D10"/>
    <w:rsid w:val="00722D90"/>
    <w:rsid w:val="00724584"/>
    <w:rsid w:val="0072784C"/>
    <w:rsid w:val="00730D3B"/>
    <w:rsid w:val="007313A3"/>
    <w:rsid w:val="007319B2"/>
    <w:rsid w:val="007323AE"/>
    <w:rsid w:val="007341E4"/>
    <w:rsid w:val="007441D0"/>
    <w:rsid w:val="00747300"/>
    <w:rsid w:val="007473C3"/>
    <w:rsid w:val="00750DDD"/>
    <w:rsid w:val="00751515"/>
    <w:rsid w:val="00751D84"/>
    <w:rsid w:val="00751DE8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5FA"/>
    <w:rsid w:val="0076520C"/>
    <w:rsid w:val="00765B4B"/>
    <w:rsid w:val="00771E6E"/>
    <w:rsid w:val="00772092"/>
    <w:rsid w:val="007725C5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87E30"/>
    <w:rsid w:val="00791925"/>
    <w:rsid w:val="00792213"/>
    <w:rsid w:val="007A0276"/>
    <w:rsid w:val="007A0BB1"/>
    <w:rsid w:val="007A4641"/>
    <w:rsid w:val="007A77E0"/>
    <w:rsid w:val="007A79CC"/>
    <w:rsid w:val="007B0383"/>
    <w:rsid w:val="007B24CC"/>
    <w:rsid w:val="007B6AF3"/>
    <w:rsid w:val="007C0EC0"/>
    <w:rsid w:val="007C240C"/>
    <w:rsid w:val="007C2562"/>
    <w:rsid w:val="007C48DF"/>
    <w:rsid w:val="007C52C5"/>
    <w:rsid w:val="007C6065"/>
    <w:rsid w:val="007C6163"/>
    <w:rsid w:val="007C6A68"/>
    <w:rsid w:val="007C6D6F"/>
    <w:rsid w:val="007C7214"/>
    <w:rsid w:val="007C7DAE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F06F6"/>
    <w:rsid w:val="007F2086"/>
    <w:rsid w:val="007F3272"/>
    <w:rsid w:val="007F424D"/>
    <w:rsid w:val="007F596B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40F2"/>
    <w:rsid w:val="00815184"/>
    <w:rsid w:val="00815DDC"/>
    <w:rsid w:val="00816B7F"/>
    <w:rsid w:val="00816EC6"/>
    <w:rsid w:val="00816F01"/>
    <w:rsid w:val="0082093A"/>
    <w:rsid w:val="00821820"/>
    <w:rsid w:val="008221C0"/>
    <w:rsid w:val="008222A7"/>
    <w:rsid w:val="00822639"/>
    <w:rsid w:val="008229FE"/>
    <w:rsid w:val="00823337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056"/>
    <w:rsid w:val="0083343A"/>
    <w:rsid w:val="00834113"/>
    <w:rsid w:val="00834146"/>
    <w:rsid w:val="008352DD"/>
    <w:rsid w:val="00835D2C"/>
    <w:rsid w:val="00836B34"/>
    <w:rsid w:val="0084009D"/>
    <w:rsid w:val="008429FB"/>
    <w:rsid w:val="0084545F"/>
    <w:rsid w:val="00845CAD"/>
    <w:rsid w:val="008460BA"/>
    <w:rsid w:val="00847E57"/>
    <w:rsid w:val="00852DE3"/>
    <w:rsid w:val="008534C1"/>
    <w:rsid w:val="008553FF"/>
    <w:rsid w:val="00856C6F"/>
    <w:rsid w:val="00857D93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1FB"/>
    <w:rsid w:val="00874A41"/>
    <w:rsid w:val="00875A90"/>
    <w:rsid w:val="00876A3B"/>
    <w:rsid w:val="00876F09"/>
    <w:rsid w:val="008810BD"/>
    <w:rsid w:val="00881B05"/>
    <w:rsid w:val="00882D38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6C2"/>
    <w:rsid w:val="008B6DC3"/>
    <w:rsid w:val="008B792E"/>
    <w:rsid w:val="008C0151"/>
    <w:rsid w:val="008C0F8E"/>
    <w:rsid w:val="008C28E6"/>
    <w:rsid w:val="008C3524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261F"/>
    <w:rsid w:val="008F26EC"/>
    <w:rsid w:val="008F3348"/>
    <w:rsid w:val="008F35FB"/>
    <w:rsid w:val="008F5FBC"/>
    <w:rsid w:val="008F622C"/>
    <w:rsid w:val="008F62B8"/>
    <w:rsid w:val="008F785C"/>
    <w:rsid w:val="008F7F49"/>
    <w:rsid w:val="00900847"/>
    <w:rsid w:val="00901059"/>
    <w:rsid w:val="009031F7"/>
    <w:rsid w:val="0090379C"/>
    <w:rsid w:val="00905AD1"/>
    <w:rsid w:val="00910205"/>
    <w:rsid w:val="00911A9A"/>
    <w:rsid w:val="00911C54"/>
    <w:rsid w:val="0091201A"/>
    <w:rsid w:val="0091371D"/>
    <w:rsid w:val="00913745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45C50"/>
    <w:rsid w:val="009507ED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133"/>
    <w:rsid w:val="00966A15"/>
    <w:rsid w:val="00970238"/>
    <w:rsid w:val="009703A1"/>
    <w:rsid w:val="00971073"/>
    <w:rsid w:val="00971C6F"/>
    <w:rsid w:val="00972201"/>
    <w:rsid w:val="009728DB"/>
    <w:rsid w:val="00975F65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3B36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5110"/>
    <w:rsid w:val="009C6CFD"/>
    <w:rsid w:val="009D1B13"/>
    <w:rsid w:val="009D210C"/>
    <w:rsid w:val="009D2E08"/>
    <w:rsid w:val="009D5AC3"/>
    <w:rsid w:val="009E1CE9"/>
    <w:rsid w:val="009E23D1"/>
    <w:rsid w:val="009E243C"/>
    <w:rsid w:val="009E298B"/>
    <w:rsid w:val="009E35C9"/>
    <w:rsid w:val="009E456E"/>
    <w:rsid w:val="009E477E"/>
    <w:rsid w:val="009E4BBF"/>
    <w:rsid w:val="009E7067"/>
    <w:rsid w:val="009E790D"/>
    <w:rsid w:val="009E7EE7"/>
    <w:rsid w:val="009F317E"/>
    <w:rsid w:val="009F371F"/>
    <w:rsid w:val="009F3DCD"/>
    <w:rsid w:val="009F6AE8"/>
    <w:rsid w:val="00A00A1F"/>
    <w:rsid w:val="00A023B4"/>
    <w:rsid w:val="00A029B1"/>
    <w:rsid w:val="00A02B17"/>
    <w:rsid w:val="00A03C74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3B44"/>
    <w:rsid w:val="00A24BC2"/>
    <w:rsid w:val="00A318C7"/>
    <w:rsid w:val="00A33015"/>
    <w:rsid w:val="00A338C8"/>
    <w:rsid w:val="00A35DAE"/>
    <w:rsid w:val="00A370F5"/>
    <w:rsid w:val="00A40233"/>
    <w:rsid w:val="00A40A76"/>
    <w:rsid w:val="00A44763"/>
    <w:rsid w:val="00A44943"/>
    <w:rsid w:val="00A46200"/>
    <w:rsid w:val="00A46617"/>
    <w:rsid w:val="00A466D1"/>
    <w:rsid w:val="00A47F06"/>
    <w:rsid w:val="00A50D40"/>
    <w:rsid w:val="00A5232A"/>
    <w:rsid w:val="00A54116"/>
    <w:rsid w:val="00A5497C"/>
    <w:rsid w:val="00A55991"/>
    <w:rsid w:val="00A567DA"/>
    <w:rsid w:val="00A602D1"/>
    <w:rsid w:val="00A617FB"/>
    <w:rsid w:val="00A625BE"/>
    <w:rsid w:val="00A6698B"/>
    <w:rsid w:val="00A66B86"/>
    <w:rsid w:val="00A7061A"/>
    <w:rsid w:val="00A7328A"/>
    <w:rsid w:val="00A73DB3"/>
    <w:rsid w:val="00A74E93"/>
    <w:rsid w:val="00A74EF7"/>
    <w:rsid w:val="00A77B42"/>
    <w:rsid w:val="00A77D2F"/>
    <w:rsid w:val="00A81B1F"/>
    <w:rsid w:val="00A82AE6"/>
    <w:rsid w:val="00A832E9"/>
    <w:rsid w:val="00A83C2B"/>
    <w:rsid w:val="00A848C5"/>
    <w:rsid w:val="00A84F3B"/>
    <w:rsid w:val="00A869B9"/>
    <w:rsid w:val="00A869D5"/>
    <w:rsid w:val="00A8736F"/>
    <w:rsid w:val="00A87763"/>
    <w:rsid w:val="00A91773"/>
    <w:rsid w:val="00A92EBE"/>
    <w:rsid w:val="00AA15DD"/>
    <w:rsid w:val="00AA4288"/>
    <w:rsid w:val="00AA5B3B"/>
    <w:rsid w:val="00AA6E57"/>
    <w:rsid w:val="00AA6FF7"/>
    <w:rsid w:val="00AA75E6"/>
    <w:rsid w:val="00AB0705"/>
    <w:rsid w:val="00AB112E"/>
    <w:rsid w:val="00AB148C"/>
    <w:rsid w:val="00AB161A"/>
    <w:rsid w:val="00AB1F27"/>
    <w:rsid w:val="00AB22E9"/>
    <w:rsid w:val="00AB2E5B"/>
    <w:rsid w:val="00AB6669"/>
    <w:rsid w:val="00AB7A85"/>
    <w:rsid w:val="00AC5ABD"/>
    <w:rsid w:val="00AC6029"/>
    <w:rsid w:val="00AC6A9E"/>
    <w:rsid w:val="00AC6FC3"/>
    <w:rsid w:val="00AC7A39"/>
    <w:rsid w:val="00AD018C"/>
    <w:rsid w:val="00AD176F"/>
    <w:rsid w:val="00AD19E5"/>
    <w:rsid w:val="00AD2110"/>
    <w:rsid w:val="00AD2DA7"/>
    <w:rsid w:val="00AD4A09"/>
    <w:rsid w:val="00AD5CC8"/>
    <w:rsid w:val="00AD68C6"/>
    <w:rsid w:val="00AD7747"/>
    <w:rsid w:val="00AE2383"/>
    <w:rsid w:val="00AE2E4D"/>
    <w:rsid w:val="00AE5030"/>
    <w:rsid w:val="00AE509C"/>
    <w:rsid w:val="00AE5957"/>
    <w:rsid w:val="00AE66DA"/>
    <w:rsid w:val="00AE735A"/>
    <w:rsid w:val="00AF0550"/>
    <w:rsid w:val="00AF137D"/>
    <w:rsid w:val="00AF246F"/>
    <w:rsid w:val="00AF5160"/>
    <w:rsid w:val="00AF5938"/>
    <w:rsid w:val="00AF753C"/>
    <w:rsid w:val="00AF7896"/>
    <w:rsid w:val="00B025B3"/>
    <w:rsid w:val="00B02910"/>
    <w:rsid w:val="00B02923"/>
    <w:rsid w:val="00B02C54"/>
    <w:rsid w:val="00B04C50"/>
    <w:rsid w:val="00B055EE"/>
    <w:rsid w:val="00B05FA4"/>
    <w:rsid w:val="00B06712"/>
    <w:rsid w:val="00B07146"/>
    <w:rsid w:val="00B108AB"/>
    <w:rsid w:val="00B12C1F"/>
    <w:rsid w:val="00B12E8D"/>
    <w:rsid w:val="00B13954"/>
    <w:rsid w:val="00B1494F"/>
    <w:rsid w:val="00B14B67"/>
    <w:rsid w:val="00B15047"/>
    <w:rsid w:val="00B15695"/>
    <w:rsid w:val="00B160E4"/>
    <w:rsid w:val="00B20013"/>
    <w:rsid w:val="00B20697"/>
    <w:rsid w:val="00B22944"/>
    <w:rsid w:val="00B23212"/>
    <w:rsid w:val="00B23440"/>
    <w:rsid w:val="00B23A33"/>
    <w:rsid w:val="00B24E0E"/>
    <w:rsid w:val="00B2515A"/>
    <w:rsid w:val="00B25903"/>
    <w:rsid w:val="00B271D3"/>
    <w:rsid w:val="00B30298"/>
    <w:rsid w:val="00B30C12"/>
    <w:rsid w:val="00B31A44"/>
    <w:rsid w:val="00B32847"/>
    <w:rsid w:val="00B35A4F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8E4"/>
    <w:rsid w:val="00B56AE3"/>
    <w:rsid w:val="00B5729F"/>
    <w:rsid w:val="00B578F9"/>
    <w:rsid w:val="00B57DA8"/>
    <w:rsid w:val="00B60B42"/>
    <w:rsid w:val="00B63921"/>
    <w:rsid w:val="00B64A59"/>
    <w:rsid w:val="00B725EC"/>
    <w:rsid w:val="00B7281E"/>
    <w:rsid w:val="00B77F22"/>
    <w:rsid w:val="00B823BC"/>
    <w:rsid w:val="00B8472E"/>
    <w:rsid w:val="00B84AC4"/>
    <w:rsid w:val="00B86089"/>
    <w:rsid w:val="00B87F1F"/>
    <w:rsid w:val="00B92738"/>
    <w:rsid w:val="00B92AE9"/>
    <w:rsid w:val="00B9481B"/>
    <w:rsid w:val="00B95AB2"/>
    <w:rsid w:val="00B973F5"/>
    <w:rsid w:val="00B977C7"/>
    <w:rsid w:val="00B97AB0"/>
    <w:rsid w:val="00BA043A"/>
    <w:rsid w:val="00BA1FF4"/>
    <w:rsid w:val="00BA2AE1"/>
    <w:rsid w:val="00BA2BB8"/>
    <w:rsid w:val="00BA3F8A"/>
    <w:rsid w:val="00BA421B"/>
    <w:rsid w:val="00BA4A69"/>
    <w:rsid w:val="00BA6AAA"/>
    <w:rsid w:val="00BB0377"/>
    <w:rsid w:val="00BB344B"/>
    <w:rsid w:val="00BC26FE"/>
    <w:rsid w:val="00BC2F86"/>
    <w:rsid w:val="00BC6DD8"/>
    <w:rsid w:val="00BC74CA"/>
    <w:rsid w:val="00BD020C"/>
    <w:rsid w:val="00BD0AA8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523E"/>
    <w:rsid w:val="00BF5915"/>
    <w:rsid w:val="00BF61FF"/>
    <w:rsid w:val="00BF66C0"/>
    <w:rsid w:val="00BF6BD6"/>
    <w:rsid w:val="00BF6C58"/>
    <w:rsid w:val="00BF7237"/>
    <w:rsid w:val="00BF74AC"/>
    <w:rsid w:val="00C00031"/>
    <w:rsid w:val="00C02DD4"/>
    <w:rsid w:val="00C0464C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B12"/>
    <w:rsid w:val="00C23F61"/>
    <w:rsid w:val="00C25DA2"/>
    <w:rsid w:val="00C276C4"/>
    <w:rsid w:val="00C31119"/>
    <w:rsid w:val="00C31E52"/>
    <w:rsid w:val="00C320E6"/>
    <w:rsid w:val="00C334C7"/>
    <w:rsid w:val="00C33773"/>
    <w:rsid w:val="00C33E90"/>
    <w:rsid w:val="00C35375"/>
    <w:rsid w:val="00C361EB"/>
    <w:rsid w:val="00C37EE1"/>
    <w:rsid w:val="00C40773"/>
    <w:rsid w:val="00C41423"/>
    <w:rsid w:val="00C42B44"/>
    <w:rsid w:val="00C43B40"/>
    <w:rsid w:val="00C44EFB"/>
    <w:rsid w:val="00C45E5B"/>
    <w:rsid w:val="00C46277"/>
    <w:rsid w:val="00C46D0E"/>
    <w:rsid w:val="00C478E2"/>
    <w:rsid w:val="00C47D9F"/>
    <w:rsid w:val="00C51117"/>
    <w:rsid w:val="00C523D5"/>
    <w:rsid w:val="00C547B2"/>
    <w:rsid w:val="00C55252"/>
    <w:rsid w:val="00C55EA1"/>
    <w:rsid w:val="00C56322"/>
    <w:rsid w:val="00C602E6"/>
    <w:rsid w:val="00C621F2"/>
    <w:rsid w:val="00C62B4A"/>
    <w:rsid w:val="00C64798"/>
    <w:rsid w:val="00C651E0"/>
    <w:rsid w:val="00C65ADF"/>
    <w:rsid w:val="00C6720E"/>
    <w:rsid w:val="00C6739B"/>
    <w:rsid w:val="00C673E4"/>
    <w:rsid w:val="00C71A60"/>
    <w:rsid w:val="00C72684"/>
    <w:rsid w:val="00C729A8"/>
    <w:rsid w:val="00C7444B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46C3"/>
    <w:rsid w:val="00C968AB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A6A8E"/>
    <w:rsid w:val="00CB111A"/>
    <w:rsid w:val="00CB3039"/>
    <w:rsid w:val="00CB4D62"/>
    <w:rsid w:val="00CB575E"/>
    <w:rsid w:val="00CB66C8"/>
    <w:rsid w:val="00CB6B24"/>
    <w:rsid w:val="00CB7A17"/>
    <w:rsid w:val="00CB7C72"/>
    <w:rsid w:val="00CC00A7"/>
    <w:rsid w:val="00CC253D"/>
    <w:rsid w:val="00CC52F6"/>
    <w:rsid w:val="00CC52F8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2A6"/>
    <w:rsid w:val="00CE6E89"/>
    <w:rsid w:val="00CE70FF"/>
    <w:rsid w:val="00CE71FC"/>
    <w:rsid w:val="00CF0046"/>
    <w:rsid w:val="00CF430D"/>
    <w:rsid w:val="00CF7A49"/>
    <w:rsid w:val="00D01155"/>
    <w:rsid w:val="00D01D45"/>
    <w:rsid w:val="00D02941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307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17D"/>
    <w:rsid w:val="00D64AC6"/>
    <w:rsid w:val="00D65162"/>
    <w:rsid w:val="00D651D5"/>
    <w:rsid w:val="00D658C3"/>
    <w:rsid w:val="00D66C4B"/>
    <w:rsid w:val="00D72826"/>
    <w:rsid w:val="00D72FD2"/>
    <w:rsid w:val="00D75B4B"/>
    <w:rsid w:val="00D7704C"/>
    <w:rsid w:val="00D774B5"/>
    <w:rsid w:val="00D82140"/>
    <w:rsid w:val="00D82D4C"/>
    <w:rsid w:val="00D842AE"/>
    <w:rsid w:val="00D85B6A"/>
    <w:rsid w:val="00D8630C"/>
    <w:rsid w:val="00D96709"/>
    <w:rsid w:val="00D96C09"/>
    <w:rsid w:val="00D96C55"/>
    <w:rsid w:val="00DA3426"/>
    <w:rsid w:val="00DA6E8E"/>
    <w:rsid w:val="00DA7F19"/>
    <w:rsid w:val="00DB2CEB"/>
    <w:rsid w:val="00DB4F30"/>
    <w:rsid w:val="00DC067C"/>
    <w:rsid w:val="00DC1203"/>
    <w:rsid w:val="00DC1F7E"/>
    <w:rsid w:val="00DC3111"/>
    <w:rsid w:val="00DC420F"/>
    <w:rsid w:val="00DC7878"/>
    <w:rsid w:val="00DC7AE7"/>
    <w:rsid w:val="00DD1ACB"/>
    <w:rsid w:val="00DD2649"/>
    <w:rsid w:val="00DD2E1D"/>
    <w:rsid w:val="00DD375B"/>
    <w:rsid w:val="00DD4FF3"/>
    <w:rsid w:val="00DD766B"/>
    <w:rsid w:val="00DE27AE"/>
    <w:rsid w:val="00DE3069"/>
    <w:rsid w:val="00DE3D3E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0E4D"/>
    <w:rsid w:val="00E03AB2"/>
    <w:rsid w:val="00E07F68"/>
    <w:rsid w:val="00E121C4"/>
    <w:rsid w:val="00E12280"/>
    <w:rsid w:val="00E13245"/>
    <w:rsid w:val="00E135FC"/>
    <w:rsid w:val="00E17DF0"/>
    <w:rsid w:val="00E212B8"/>
    <w:rsid w:val="00E23445"/>
    <w:rsid w:val="00E23F89"/>
    <w:rsid w:val="00E261C7"/>
    <w:rsid w:val="00E2755C"/>
    <w:rsid w:val="00E27D00"/>
    <w:rsid w:val="00E30004"/>
    <w:rsid w:val="00E313A9"/>
    <w:rsid w:val="00E319F5"/>
    <w:rsid w:val="00E3398F"/>
    <w:rsid w:val="00E34AFA"/>
    <w:rsid w:val="00E34F92"/>
    <w:rsid w:val="00E35C79"/>
    <w:rsid w:val="00E35E45"/>
    <w:rsid w:val="00E43BE0"/>
    <w:rsid w:val="00E44415"/>
    <w:rsid w:val="00E447B6"/>
    <w:rsid w:val="00E459D3"/>
    <w:rsid w:val="00E45FC8"/>
    <w:rsid w:val="00E4700E"/>
    <w:rsid w:val="00E47B23"/>
    <w:rsid w:val="00E47ECE"/>
    <w:rsid w:val="00E50CCB"/>
    <w:rsid w:val="00E51421"/>
    <w:rsid w:val="00E52084"/>
    <w:rsid w:val="00E53037"/>
    <w:rsid w:val="00E53149"/>
    <w:rsid w:val="00E5360C"/>
    <w:rsid w:val="00E54677"/>
    <w:rsid w:val="00E552BD"/>
    <w:rsid w:val="00E56532"/>
    <w:rsid w:val="00E60868"/>
    <w:rsid w:val="00E61C8F"/>
    <w:rsid w:val="00E625E0"/>
    <w:rsid w:val="00E63716"/>
    <w:rsid w:val="00E6465A"/>
    <w:rsid w:val="00E64EFD"/>
    <w:rsid w:val="00E67065"/>
    <w:rsid w:val="00E678EA"/>
    <w:rsid w:val="00E70A28"/>
    <w:rsid w:val="00E71263"/>
    <w:rsid w:val="00E71AE5"/>
    <w:rsid w:val="00E7588B"/>
    <w:rsid w:val="00E77CB0"/>
    <w:rsid w:val="00E80132"/>
    <w:rsid w:val="00E82E64"/>
    <w:rsid w:val="00E834B5"/>
    <w:rsid w:val="00E851D7"/>
    <w:rsid w:val="00E8608F"/>
    <w:rsid w:val="00E864A2"/>
    <w:rsid w:val="00E86E12"/>
    <w:rsid w:val="00E87011"/>
    <w:rsid w:val="00E87B5F"/>
    <w:rsid w:val="00E91321"/>
    <w:rsid w:val="00E93A94"/>
    <w:rsid w:val="00E944C8"/>
    <w:rsid w:val="00E94A5C"/>
    <w:rsid w:val="00EA1B03"/>
    <w:rsid w:val="00EA2B84"/>
    <w:rsid w:val="00EA3D45"/>
    <w:rsid w:val="00EA7615"/>
    <w:rsid w:val="00EB0040"/>
    <w:rsid w:val="00EB008B"/>
    <w:rsid w:val="00EB2BF0"/>
    <w:rsid w:val="00EB348F"/>
    <w:rsid w:val="00EB3586"/>
    <w:rsid w:val="00EB68F2"/>
    <w:rsid w:val="00EC00DA"/>
    <w:rsid w:val="00EC1546"/>
    <w:rsid w:val="00EC235E"/>
    <w:rsid w:val="00EC460B"/>
    <w:rsid w:val="00EC52CF"/>
    <w:rsid w:val="00EC57B3"/>
    <w:rsid w:val="00EC662D"/>
    <w:rsid w:val="00ED056A"/>
    <w:rsid w:val="00ED117B"/>
    <w:rsid w:val="00ED1A2E"/>
    <w:rsid w:val="00ED387B"/>
    <w:rsid w:val="00ED42D9"/>
    <w:rsid w:val="00ED6256"/>
    <w:rsid w:val="00ED6425"/>
    <w:rsid w:val="00ED7127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44BD"/>
    <w:rsid w:val="00F05EA3"/>
    <w:rsid w:val="00F0659D"/>
    <w:rsid w:val="00F07610"/>
    <w:rsid w:val="00F10E41"/>
    <w:rsid w:val="00F11999"/>
    <w:rsid w:val="00F12C96"/>
    <w:rsid w:val="00F134AC"/>
    <w:rsid w:val="00F13862"/>
    <w:rsid w:val="00F151A6"/>
    <w:rsid w:val="00F16CC1"/>
    <w:rsid w:val="00F171B8"/>
    <w:rsid w:val="00F17AB8"/>
    <w:rsid w:val="00F20838"/>
    <w:rsid w:val="00F223B8"/>
    <w:rsid w:val="00F24E44"/>
    <w:rsid w:val="00F25E0C"/>
    <w:rsid w:val="00F30801"/>
    <w:rsid w:val="00F3135B"/>
    <w:rsid w:val="00F319A5"/>
    <w:rsid w:val="00F32887"/>
    <w:rsid w:val="00F32959"/>
    <w:rsid w:val="00F33258"/>
    <w:rsid w:val="00F35193"/>
    <w:rsid w:val="00F37CE9"/>
    <w:rsid w:val="00F41E37"/>
    <w:rsid w:val="00F44509"/>
    <w:rsid w:val="00F50458"/>
    <w:rsid w:val="00F566E2"/>
    <w:rsid w:val="00F57773"/>
    <w:rsid w:val="00F609FD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7E79"/>
    <w:rsid w:val="00F93020"/>
    <w:rsid w:val="00F934F2"/>
    <w:rsid w:val="00F94450"/>
    <w:rsid w:val="00F94881"/>
    <w:rsid w:val="00F96E3C"/>
    <w:rsid w:val="00F97BEC"/>
    <w:rsid w:val="00FA0936"/>
    <w:rsid w:val="00FA1437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E7C"/>
    <w:rsid w:val="00FB6F9A"/>
    <w:rsid w:val="00FC2C63"/>
    <w:rsid w:val="00FC5FAC"/>
    <w:rsid w:val="00FC65A9"/>
    <w:rsid w:val="00FC70DC"/>
    <w:rsid w:val="00FC7330"/>
    <w:rsid w:val="00FC734E"/>
    <w:rsid w:val="00FD0AD3"/>
    <w:rsid w:val="00FD0D5A"/>
    <w:rsid w:val="00FD1E7E"/>
    <w:rsid w:val="00FD5717"/>
    <w:rsid w:val="00FD6D6A"/>
    <w:rsid w:val="00FD6D93"/>
    <w:rsid w:val="00FD7729"/>
    <w:rsid w:val="00FE21B2"/>
    <w:rsid w:val="00FE2F2E"/>
    <w:rsid w:val="00FE4C57"/>
    <w:rsid w:val="00FF04F7"/>
    <w:rsid w:val="00FF2711"/>
    <w:rsid w:val="00FF2CC6"/>
    <w:rsid w:val="00FF46C6"/>
    <w:rsid w:val="00FF5695"/>
    <w:rsid w:val="00FF59D6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99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787E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5"/>
    <w:rsid w:val="00D243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12311"/>
  </w:style>
  <w:style w:type="table" w:customStyle="1" w:styleId="65">
    <w:name w:val="Сетка таблицы65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12311"/>
  </w:style>
  <w:style w:type="table" w:customStyle="1" w:styleId="66">
    <w:name w:val="Сетка таблицы66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97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  <w:lang w:val="x-none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  <w:lang w:val="x-none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5B24-48A0-4704-AE52-16FB7A81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56</cp:revision>
  <cp:lastPrinted>2021-12-02T15:36:00Z</cp:lastPrinted>
  <dcterms:created xsi:type="dcterms:W3CDTF">2021-06-12T17:56:00Z</dcterms:created>
  <dcterms:modified xsi:type="dcterms:W3CDTF">2021-12-02T15:38:00Z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4158225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