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4" w:type="pct"/>
        <w:tblBorders>
          <w:insideH w:val="single" w:sz="2" w:space="0" w:color="auto"/>
        </w:tblBorders>
        <w:tblCellMar>
          <w:left w:w="0" w:type="dxa"/>
          <w:right w:w="0" w:type="dxa"/>
        </w:tblCellMar>
        <w:tblLook w:val="04A0" w:firstRow="1" w:lastRow="0" w:firstColumn="1" w:lastColumn="0" w:noHBand="0" w:noVBand="1"/>
      </w:tblPr>
      <w:tblGrid>
        <w:gridCol w:w="4961"/>
        <w:gridCol w:w="4821"/>
      </w:tblGrid>
      <w:tr w:rsidR="00110D58" w:rsidRPr="00BA75A0" w:rsidTr="006E57FD">
        <w:tc>
          <w:tcPr>
            <w:tcW w:w="2536" w:type="pct"/>
            <w:hideMark/>
          </w:tcPr>
          <w:p w:rsidR="00110D58" w:rsidRPr="00BA75A0" w:rsidRDefault="00110D58" w:rsidP="00857A8F">
            <w:pPr>
              <w:spacing w:before="150" w:after="150"/>
              <w:rPr>
                <w:sz w:val="28"/>
                <w:szCs w:val="28"/>
                <w:lang w:val="ru-RU" w:eastAsia="en-US"/>
              </w:rPr>
            </w:pPr>
          </w:p>
        </w:tc>
        <w:tc>
          <w:tcPr>
            <w:tcW w:w="2464" w:type="pct"/>
            <w:hideMark/>
          </w:tcPr>
          <w:p w:rsidR="006E57FD" w:rsidRPr="006E57FD" w:rsidRDefault="006E57FD" w:rsidP="006E57FD">
            <w:pPr>
              <w:rPr>
                <w:color w:val="000000"/>
                <w:sz w:val="28"/>
                <w:szCs w:val="28"/>
                <w:lang w:eastAsia="uk-UA"/>
              </w:rPr>
            </w:pPr>
            <w:r w:rsidRPr="006E57FD">
              <w:rPr>
                <w:color w:val="000000"/>
                <w:sz w:val="28"/>
                <w:szCs w:val="28"/>
                <w:lang w:eastAsia="uk-UA"/>
              </w:rPr>
              <w:t>Додаток 1</w:t>
            </w:r>
            <w:r>
              <w:rPr>
                <w:color w:val="000000"/>
                <w:sz w:val="28"/>
                <w:szCs w:val="28"/>
                <w:lang w:eastAsia="uk-UA"/>
              </w:rPr>
              <w:t>до додатка 4</w:t>
            </w:r>
          </w:p>
          <w:p w:rsidR="006E57FD" w:rsidRPr="006E57FD" w:rsidRDefault="006E57FD" w:rsidP="006E57FD">
            <w:pPr>
              <w:rPr>
                <w:color w:val="000000"/>
                <w:sz w:val="28"/>
                <w:szCs w:val="28"/>
                <w:lang w:eastAsia="uk-UA"/>
              </w:rPr>
            </w:pPr>
            <w:r w:rsidRPr="006E57FD">
              <w:rPr>
                <w:color w:val="000000"/>
                <w:sz w:val="28"/>
                <w:szCs w:val="28"/>
                <w:lang w:eastAsia="uk-UA"/>
              </w:rPr>
              <w:t xml:space="preserve">до Протоколу № </w:t>
            </w:r>
            <w:r w:rsidRPr="006E57FD">
              <w:rPr>
                <w:color w:val="000000"/>
                <w:sz w:val="28"/>
                <w:szCs w:val="28"/>
                <w:lang w:val="ru-RU" w:eastAsia="uk-UA"/>
              </w:rPr>
              <w:t>11</w:t>
            </w:r>
            <w:r w:rsidRPr="006E57FD">
              <w:rPr>
                <w:color w:val="000000"/>
                <w:sz w:val="28"/>
                <w:szCs w:val="28"/>
                <w:lang w:eastAsia="uk-UA"/>
              </w:rPr>
              <w:t xml:space="preserve"> </w:t>
            </w:r>
          </w:p>
          <w:p w:rsidR="006E57FD" w:rsidRPr="006E57FD" w:rsidRDefault="006E57FD" w:rsidP="006E57FD">
            <w:pPr>
              <w:rPr>
                <w:color w:val="000000"/>
                <w:sz w:val="28"/>
                <w:szCs w:val="28"/>
                <w:lang w:eastAsia="uk-UA"/>
              </w:rPr>
            </w:pPr>
            <w:r w:rsidRPr="006E57FD">
              <w:rPr>
                <w:color w:val="000000"/>
                <w:sz w:val="28"/>
                <w:szCs w:val="28"/>
                <w:lang w:eastAsia="uk-UA"/>
              </w:rPr>
              <w:t xml:space="preserve">від </w:t>
            </w:r>
            <w:r w:rsidRPr="006E57FD">
              <w:rPr>
                <w:color w:val="000000"/>
                <w:sz w:val="28"/>
                <w:szCs w:val="28"/>
                <w:lang w:val="ru-RU" w:eastAsia="uk-UA"/>
              </w:rPr>
              <w:t>22</w:t>
            </w:r>
            <w:r w:rsidRPr="006E57FD">
              <w:rPr>
                <w:color w:val="000000"/>
                <w:sz w:val="28"/>
                <w:szCs w:val="28"/>
                <w:lang w:eastAsia="uk-UA"/>
              </w:rPr>
              <w:t xml:space="preserve"> липня 2022 року</w:t>
            </w:r>
          </w:p>
          <w:p w:rsidR="00110D58" w:rsidRPr="00BA75A0" w:rsidRDefault="006E57FD" w:rsidP="006E57FD">
            <w:pPr>
              <w:rPr>
                <w:sz w:val="28"/>
                <w:szCs w:val="28"/>
                <w:lang w:eastAsia="en-US"/>
              </w:rPr>
            </w:pPr>
            <w:r w:rsidRPr="006E57FD">
              <w:rPr>
                <w:sz w:val="28"/>
                <w:szCs w:val="28"/>
                <w:lang w:eastAsia="uk-UA"/>
              </w:rPr>
              <w:t xml:space="preserve">(додаток 1 до </w:t>
            </w:r>
            <w:r>
              <w:rPr>
                <w:sz w:val="28"/>
                <w:szCs w:val="28"/>
                <w:lang w:eastAsia="uk-UA"/>
              </w:rPr>
              <w:t xml:space="preserve">додатку </w:t>
            </w:r>
            <w:proofErr w:type="spellStart"/>
            <w:r>
              <w:rPr>
                <w:sz w:val="28"/>
                <w:szCs w:val="28"/>
                <w:lang w:eastAsia="uk-UA"/>
              </w:rPr>
              <w:t>проєкта</w:t>
            </w:r>
            <w:proofErr w:type="spellEnd"/>
            <w:r w:rsidRPr="006E57FD">
              <w:rPr>
                <w:sz w:val="28"/>
                <w:szCs w:val="28"/>
                <w:lang w:eastAsia="uk-UA"/>
              </w:rPr>
              <w:t xml:space="preserve"> рішення)</w:t>
            </w:r>
            <w:r w:rsidRPr="006E57FD">
              <w:rPr>
                <w:color w:val="000000"/>
                <w:sz w:val="28"/>
                <w:szCs w:val="28"/>
                <w:lang w:eastAsia="uk-UA"/>
              </w:rPr>
              <w:t xml:space="preserve">  </w:t>
            </w:r>
          </w:p>
        </w:tc>
      </w:tr>
    </w:tbl>
    <w:p w:rsidR="00110D58" w:rsidRPr="00BA75A0" w:rsidRDefault="00110D58" w:rsidP="00110D58">
      <w:pPr>
        <w:ind w:right="-46" w:firstLine="993"/>
        <w:jc w:val="both"/>
        <w:rPr>
          <w:sz w:val="28"/>
          <w:szCs w:val="28"/>
          <w:lang w:val="ru-RU"/>
        </w:rPr>
      </w:pPr>
    </w:p>
    <w:p w:rsidR="00110D58" w:rsidRPr="00BA75A0" w:rsidRDefault="00110D58" w:rsidP="00110D58">
      <w:pPr>
        <w:ind w:right="-46" w:firstLine="709"/>
        <w:jc w:val="both"/>
        <w:rPr>
          <w:sz w:val="28"/>
          <w:szCs w:val="28"/>
        </w:rPr>
      </w:pPr>
    </w:p>
    <w:p w:rsidR="00110D58" w:rsidRPr="00BA75A0" w:rsidRDefault="00110D58" w:rsidP="00110D58">
      <w:pPr>
        <w:shd w:val="clear" w:color="auto" w:fill="FFFFFF"/>
        <w:spacing w:before="150" w:after="150"/>
        <w:ind w:left="450" w:right="450"/>
        <w:jc w:val="center"/>
        <w:rPr>
          <w:sz w:val="28"/>
          <w:szCs w:val="28"/>
          <w:lang w:val="ru-RU" w:eastAsia="en-US"/>
        </w:rPr>
      </w:pPr>
      <w:r w:rsidRPr="00BA75A0">
        <w:rPr>
          <w:bCs/>
          <w:sz w:val="28"/>
          <w:szCs w:val="28"/>
          <w:lang w:val="ru-RU" w:eastAsia="en-US"/>
        </w:rPr>
        <w:t>ОРЕНДНІ</w:t>
      </w:r>
      <w:r w:rsidRPr="00BA75A0">
        <w:rPr>
          <w:sz w:val="28"/>
          <w:szCs w:val="28"/>
          <w:lang w:val="ru-RU" w:eastAsia="en-US"/>
        </w:rPr>
        <w:br/>
      </w:r>
      <w:r w:rsidRPr="00BA75A0">
        <w:rPr>
          <w:bCs/>
          <w:sz w:val="28"/>
          <w:szCs w:val="28"/>
          <w:lang w:val="ru-RU" w:eastAsia="en-US"/>
        </w:rPr>
        <w:t xml:space="preserve">ставки </w:t>
      </w:r>
      <w:proofErr w:type="gramStart"/>
      <w:r w:rsidRPr="00BA75A0">
        <w:rPr>
          <w:bCs/>
          <w:sz w:val="28"/>
          <w:szCs w:val="28"/>
          <w:lang w:val="ru-RU" w:eastAsia="en-US"/>
        </w:rPr>
        <w:t>для</w:t>
      </w:r>
      <w:proofErr w:type="gramEnd"/>
      <w:r w:rsidRPr="00BA75A0">
        <w:rPr>
          <w:bCs/>
          <w:sz w:val="28"/>
          <w:szCs w:val="28"/>
          <w:lang w:val="ru-RU" w:eastAsia="en-US"/>
        </w:rPr>
        <w:t xml:space="preserve"> </w:t>
      </w:r>
      <w:proofErr w:type="spellStart"/>
      <w:r w:rsidRPr="00BA75A0">
        <w:rPr>
          <w:bCs/>
          <w:sz w:val="28"/>
          <w:szCs w:val="28"/>
          <w:lang w:val="ru-RU" w:eastAsia="en-US"/>
        </w:rPr>
        <w:t>договорів</w:t>
      </w:r>
      <w:proofErr w:type="spellEnd"/>
      <w:r w:rsidRPr="00BA75A0">
        <w:rPr>
          <w:bCs/>
          <w:sz w:val="28"/>
          <w:szCs w:val="28"/>
          <w:lang w:val="ru-RU" w:eastAsia="en-US"/>
        </w:rPr>
        <w:t xml:space="preserve"> </w:t>
      </w:r>
      <w:proofErr w:type="spellStart"/>
      <w:r w:rsidRPr="00BA75A0">
        <w:rPr>
          <w:bCs/>
          <w:sz w:val="28"/>
          <w:szCs w:val="28"/>
          <w:lang w:val="ru-RU" w:eastAsia="en-US"/>
        </w:rPr>
        <w:t>оренди</w:t>
      </w:r>
      <w:proofErr w:type="spellEnd"/>
      <w:r w:rsidRPr="00BA75A0">
        <w:rPr>
          <w:bCs/>
          <w:sz w:val="28"/>
          <w:szCs w:val="28"/>
          <w:lang w:val="ru-RU" w:eastAsia="en-US"/>
        </w:rPr>
        <w:t xml:space="preserve"> </w:t>
      </w:r>
      <w:proofErr w:type="spellStart"/>
      <w:r w:rsidRPr="00BA75A0">
        <w:rPr>
          <w:bCs/>
          <w:sz w:val="28"/>
          <w:szCs w:val="28"/>
          <w:lang w:val="ru-RU" w:eastAsia="en-US"/>
        </w:rPr>
        <w:t>комунального</w:t>
      </w:r>
      <w:proofErr w:type="spellEnd"/>
      <w:r w:rsidRPr="00BA75A0">
        <w:rPr>
          <w:bCs/>
          <w:sz w:val="28"/>
          <w:szCs w:val="28"/>
          <w:lang w:val="ru-RU" w:eastAsia="en-US"/>
        </w:rPr>
        <w:t xml:space="preserve"> майна</w:t>
      </w:r>
    </w:p>
    <w:p w:rsidR="00110D58" w:rsidRPr="00BA75A0" w:rsidRDefault="00110D58" w:rsidP="00110D58">
      <w:pPr>
        <w:ind w:right="-46" w:firstLine="709"/>
        <w:jc w:val="both"/>
        <w:rPr>
          <w:sz w:val="28"/>
          <w:szCs w:val="28"/>
          <w:lang w:val="ru-RU"/>
        </w:rPr>
      </w:pPr>
    </w:p>
    <w:tbl>
      <w:tblPr>
        <w:tblW w:w="5000" w:type="pct"/>
        <w:jc w:val="center"/>
        <w:tblCellMar>
          <w:top w:w="60" w:type="dxa"/>
          <w:left w:w="60" w:type="dxa"/>
          <w:bottom w:w="60" w:type="dxa"/>
          <w:right w:w="60" w:type="dxa"/>
        </w:tblCellMar>
        <w:tblLook w:val="04A0" w:firstRow="1" w:lastRow="0" w:firstColumn="1" w:lastColumn="0" w:noHBand="0" w:noVBand="1"/>
      </w:tblPr>
      <w:tblGrid>
        <w:gridCol w:w="7210"/>
        <w:gridCol w:w="2549"/>
      </w:tblGrid>
      <w:tr w:rsidR="00110D58" w:rsidRPr="00BA75A0" w:rsidTr="00857A8F">
        <w:trPr>
          <w:jc w:val="center"/>
        </w:trPr>
        <w:tc>
          <w:tcPr>
            <w:tcW w:w="6737" w:type="dxa"/>
            <w:hideMark/>
          </w:tcPr>
          <w:p w:rsidR="00110D58" w:rsidRPr="00BA75A0" w:rsidRDefault="00110D58" w:rsidP="00857A8F">
            <w:pPr>
              <w:spacing w:before="150" w:after="150"/>
              <w:jc w:val="center"/>
              <w:rPr>
                <w:sz w:val="28"/>
                <w:szCs w:val="28"/>
                <w:lang w:val="en-US" w:eastAsia="en-US"/>
              </w:rPr>
            </w:pPr>
            <w:proofErr w:type="spellStart"/>
            <w:r w:rsidRPr="00BA75A0">
              <w:rPr>
                <w:sz w:val="28"/>
                <w:szCs w:val="28"/>
                <w:lang w:val="en-US" w:eastAsia="en-US"/>
              </w:rPr>
              <w:t>Орендарі</w:t>
            </w:r>
            <w:proofErr w:type="spellEnd"/>
          </w:p>
        </w:tc>
        <w:tc>
          <w:tcPr>
            <w:tcW w:w="2382" w:type="dxa"/>
            <w:hideMark/>
          </w:tcPr>
          <w:p w:rsidR="00110D58" w:rsidRPr="00BA75A0" w:rsidRDefault="00110D58" w:rsidP="00857A8F">
            <w:pPr>
              <w:spacing w:before="150" w:after="150"/>
              <w:jc w:val="center"/>
              <w:rPr>
                <w:sz w:val="28"/>
                <w:szCs w:val="28"/>
                <w:lang w:val="en-US" w:eastAsia="en-US"/>
              </w:rPr>
            </w:pPr>
            <w:proofErr w:type="spellStart"/>
            <w:r w:rsidRPr="00BA75A0">
              <w:rPr>
                <w:sz w:val="28"/>
                <w:szCs w:val="28"/>
                <w:lang w:val="en-US" w:eastAsia="en-US"/>
              </w:rPr>
              <w:t>Орендна</w:t>
            </w:r>
            <w:proofErr w:type="spellEnd"/>
            <w:r w:rsidRPr="00BA75A0">
              <w:rPr>
                <w:sz w:val="28"/>
                <w:szCs w:val="28"/>
                <w:lang w:val="en-US" w:eastAsia="en-US"/>
              </w:rPr>
              <w:t xml:space="preserve"> </w:t>
            </w:r>
            <w:proofErr w:type="spellStart"/>
            <w:r w:rsidRPr="00BA75A0">
              <w:rPr>
                <w:sz w:val="28"/>
                <w:szCs w:val="28"/>
                <w:lang w:val="en-US" w:eastAsia="en-US"/>
              </w:rPr>
              <w:t>ставка</w:t>
            </w:r>
            <w:proofErr w:type="spellEnd"/>
            <w:r w:rsidRPr="00BA75A0">
              <w:rPr>
                <w:sz w:val="28"/>
                <w:szCs w:val="28"/>
                <w:lang w:val="en-US" w:eastAsia="en-US"/>
              </w:rPr>
              <w:t xml:space="preserve">, </w:t>
            </w:r>
            <w:proofErr w:type="spellStart"/>
            <w:r w:rsidRPr="00BA75A0">
              <w:rPr>
                <w:sz w:val="28"/>
                <w:szCs w:val="28"/>
                <w:lang w:val="en-US" w:eastAsia="en-US"/>
              </w:rPr>
              <w:t>відсотків</w:t>
            </w:r>
            <w:proofErr w:type="spellEnd"/>
          </w:p>
        </w:tc>
      </w:tr>
      <w:tr w:rsidR="00110D58" w:rsidRPr="00BA75A0" w:rsidTr="00857A8F">
        <w:trPr>
          <w:jc w:val="center"/>
        </w:trPr>
        <w:tc>
          <w:tcPr>
            <w:tcW w:w="6737" w:type="dxa"/>
            <w:hideMark/>
          </w:tcPr>
          <w:p w:rsidR="00110D58" w:rsidRPr="00BA75A0" w:rsidRDefault="00110D58" w:rsidP="00857A8F">
            <w:pPr>
              <w:spacing w:before="150" w:after="150"/>
              <w:rPr>
                <w:sz w:val="28"/>
                <w:szCs w:val="28"/>
                <w:lang w:val="ru-RU" w:eastAsia="en-US"/>
              </w:rPr>
            </w:pPr>
            <w:r w:rsidRPr="00BA75A0">
              <w:rPr>
                <w:sz w:val="28"/>
                <w:szCs w:val="28"/>
                <w:lang w:val="ru-RU" w:eastAsia="en-US"/>
              </w:rPr>
              <w:t xml:space="preserve">1. Для </w:t>
            </w:r>
            <w:proofErr w:type="spellStart"/>
            <w:r w:rsidRPr="00BA75A0">
              <w:rPr>
                <w:sz w:val="28"/>
                <w:szCs w:val="28"/>
                <w:lang w:val="ru-RU" w:eastAsia="en-US"/>
              </w:rPr>
              <w:t>організації</w:t>
            </w:r>
            <w:proofErr w:type="spellEnd"/>
            <w:r w:rsidRPr="00BA75A0">
              <w:rPr>
                <w:sz w:val="28"/>
                <w:szCs w:val="28"/>
                <w:lang w:val="ru-RU" w:eastAsia="en-US"/>
              </w:rPr>
              <w:t xml:space="preserve"> та </w:t>
            </w:r>
            <w:proofErr w:type="spellStart"/>
            <w:r w:rsidRPr="00BA75A0">
              <w:rPr>
                <w:sz w:val="28"/>
                <w:szCs w:val="28"/>
                <w:lang w:val="ru-RU" w:eastAsia="en-US"/>
              </w:rPr>
              <w:t>проведення</w:t>
            </w:r>
            <w:proofErr w:type="spellEnd"/>
            <w:r w:rsidRPr="00BA75A0">
              <w:rPr>
                <w:sz w:val="28"/>
                <w:szCs w:val="28"/>
                <w:lang w:val="ru-RU" w:eastAsia="en-US"/>
              </w:rPr>
              <w:t xml:space="preserve"> </w:t>
            </w:r>
            <w:proofErr w:type="spellStart"/>
            <w:r w:rsidRPr="00BA75A0">
              <w:rPr>
                <w:sz w:val="28"/>
                <w:szCs w:val="28"/>
                <w:lang w:val="ru-RU" w:eastAsia="en-US"/>
              </w:rPr>
              <w:t>науково-практичних</w:t>
            </w:r>
            <w:proofErr w:type="spellEnd"/>
            <w:r w:rsidRPr="00BA75A0">
              <w:rPr>
                <w:sz w:val="28"/>
                <w:szCs w:val="28"/>
                <w:lang w:val="ru-RU" w:eastAsia="en-US"/>
              </w:rPr>
              <w:t xml:space="preserve">, </w:t>
            </w:r>
            <w:proofErr w:type="spellStart"/>
            <w:r w:rsidRPr="00BA75A0">
              <w:rPr>
                <w:sz w:val="28"/>
                <w:szCs w:val="28"/>
                <w:lang w:val="ru-RU" w:eastAsia="en-US"/>
              </w:rPr>
              <w:t>культурних</w:t>
            </w:r>
            <w:proofErr w:type="spellEnd"/>
            <w:r w:rsidRPr="00BA75A0">
              <w:rPr>
                <w:sz w:val="28"/>
                <w:szCs w:val="28"/>
                <w:lang w:val="ru-RU" w:eastAsia="en-US"/>
              </w:rPr>
              <w:t xml:space="preserve">, </w:t>
            </w:r>
            <w:proofErr w:type="spellStart"/>
            <w:r w:rsidRPr="00BA75A0">
              <w:rPr>
                <w:sz w:val="28"/>
                <w:szCs w:val="28"/>
                <w:lang w:val="ru-RU" w:eastAsia="en-US"/>
              </w:rPr>
              <w:t>мистецьких</w:t>
            </w:r>
            <w:proofErr w:type="spellEnd"/>
            <w:r w:rsidRPr="00BA75A0">
              <w:rPr>
                <w:sz w:val="28"/>
                <w:szCs w:val="28"/>
                <w:lang w:val="ru-RU" w:eastAsia="en-US"/>
              </w:rPr>
              <w:t xml:space="preserve">, </w:t>
            </w:r>
            <w:proofErr w:type="spellStart"/>
            <w:r w:rsidRPr="00BA75A0">
              <w:rPr>
                <w:sz w:val="28"/>
                <w:szCs w:val="28"/>
                <w:lang w:val="ru-RU" w:eastAsia="en-US"/>
              </w:rPr>
              <w:t>громадських</w:t>
            </w:r>
            <w:proofErr w:type="spellEnd"/>
            <w:r w:rsidRPr="00BA75A0">
              <w:rPr>
                <w:sz w:val="28"/>
                <w:szCs w:val="28"/>
                <w:lang w:val="ru-RU" w:eastAsia="en-US"/>
              </w:rPr>
              <w:t xml:space="preserve">, </w:t>
            </w:r>
            <w:proofErr w:type="spellStart"/>
            <w:r w:rsidRPr="00BA75A0">
              <w:rPr>
                <w:sz w:val="28"/>
                <w:szCs w:val="28"/>
                <w:lang w:val="ru-RU" w:eastAsia="en-US"/>
              </w:rPr>
              <w:t>суспільних</w:t>
            </w:r>
            <w:proofErr w:type="spellEnd"/>
            <w:r w:rsidRPr="00BA75A0">
              <w:rPr>
                <w:sz w:val="28"/>
                <w:szCs w:val="28"/>
                <w:lang w:val="ru-RU" w:eastAsia="en-US"/>
              </w:rPr>
              <w:t xml:space="preserve"> та </w:t>
            </w:r>
            <w:proofErr w:type="spellStart"/>
            <w:r w:rsidRPr="00BA75A0">
              <w:rPr>
                <w:sz w:val="28"/>
                <w:szCs w:val="28"/>
                <w:lang w:val="ru-RU" w:eastAsia="en-US"/>
              </w:rPr>
              <w:t>політичних</w:t>
            </w:r>
            <w:proofErr w:type="spellEnd"/>
            <w:r w:rsidRPr="00BA75A0">
              <w:rPr>
                <w:sz w:val="28"/>
                <w:szCs w:val="28"/>
                <w:lang w:val="ru-RU" w:eastAsia="en-US"/>
              </w:rPr>
              <w:t xml:space="preserve"> </w:t>
            </w:r>
            <w:proofErr w:type="spellStart"/>
            <w:r w:rsidRPr="00BA75A0">
              <w:rPr>
                <w:sz w:val="28"/>
                <w:szCs w:val="28"/>
                <w:lang w:val="ru-RU" w:eastAsia="en-US"/>
              </w:rPr>
              <w:t>заходів</w:t>
            </w:r>
            <w:proofErr w:type="spellEnd"/>
            <w:r w:rsidRPr="00BA75A0">
              <w:rPr>
                <w:sz w:val="28"/>
                <w:szCs w:val="28"/>
                <w:lang w:val="ru-RU" w:eastAsia="en-US"/>
              </w:rPr>
              <w:t xml:space="preserve"> на строк, </w:t>
            </w:r>
            <w:proofErr w:type="spellStart"/>
            <w:r w:rsidRPr="00BA75A0">
              <w:rPr>
                <w:sz w:val="28"/>
                <w:szCs w:val="28"/>
                <w:lang w:val="ru-RU" w:eastAsia="en-US"/>
              </w:rPr>
              <w:t>що</w:t>
            </w:r>
            <w:proofErr w:type="spellEnd"/>
            <w:r w:rsidRPr="00BA75A0">
              <w:rPr>
                <w:sz w:val="28"/>
                <w:szCs w:val="28"/>
                <w:lang w:val="ru-RU" w:eastAsia="en-US"/>
              </w:rPr>
              <w:t xml:space="preserve"> не </w:t>
            </w:r>
            <w:proofErr w:type="spellStart"/>
            <w:r w:rsidRPr="00BA75A0">
              <w:rPr>
                <w:sz w:val="28"/>
                <w:szCs w:val="28"/>
                <w:lang w:val="ru-RU" w:eastAsia="en-US"/>
              </w:rPr>
              <w:t>перевищує</w:t>
            </w:r>
            <w:proofErr w:type="spellEnd"/>
            <w:r w:rsidRPr="00BA75A0">
              <w:rPr>
                <w:sz w:val="28"/>
                <w:szCs w:val="28"/>
                <w:lang w:val="ru-RU" w:eastAsia="en-US"/>
              </w:rPr>
              <w:t xml:space="preserve"> 30 </w:t>
            </w:r>
            <w:proofErr w:type="spellStart"/>
            <w:r w:rsidRPr="00BA75A0">
              <w:rPr>
                <w:sz w:val="28"/>
                <w:szCs w:val="28"/>
                <w:lang w:val="ru-RU" w:eastAsia="en-US"/>
              </w:rPr>
              <w:t>календарних</w:t>
            </w:r>
            <w:proofErr w:type="spellEnd"/>
            <w:r w:rsidRPr="00BA75A0">
              <w:rPr>
                <w:sz w:val="28"/>
                <w:szCs w:val="28"/>
                <w:lang w:val="ru-RU" w:eastAsia="en-US"/>
              </w:rPr>
              <w:t xml:space="preserve"> </w:t>
            </w:r>
            <w:proofErr w:type="spellStart"/>
            <w:r w:rsidRPr="00BA75A0">
              <w:rPr>
                <w:sz w:val="28"/>
                <w:szCs w:val="28"/>
                <w:lang w:val="ru-RU" w:eastAsia="en-US"/>
              </w:rPr>
              <w:t>днів</w:t>
            </w:r>
            <w:proofErr w:type="spellEnd"/>
            <w:r w:rsidRPr="00BA75A0">
              <w:rPr>
                <w:sz w:val="28"/>
                <w:szCs w:val="28"/>
                <w:lang w:val="ru-RU" w:eastAsia="en-US"/>
              </w:rPr>
              <w:t xml:space="preserve"> </w:t>
            </w:r>
            <w:proofErr w:type="spellStart"/>
            <w:r w:rsidRPr="00BA75A0">
              <w:rPr>
                <w:sz w:val="28"/>
                <w:szCs w:val="28"/>
                <w:lang w:val="ru-RU" w:eastAsia="en-US"/>
              </w:rPr>
              <w:t>протягом</w:t>
            </w:r>
            <w:proofErr w:type="spellEnd"/>
            <w:r w:rsidRPr="00BA75A0">
              <w:rPr>
                <w:sz w:val="28"/>
                <w:szCs w:val="28"/>
                <w:lang w:val="ru-RU" w:eastAsia="en-US"/>
              </w:rPr>
              <w:t xml:space="preserve"> одного року </w:t>
            </w:r>
            <w:proofErr w:type="spellStart"/>
            <w:r w:rsidRPr="00BA75A0">
              <w:rPr>
                <w:sz w:val="28"/>
                <w:szCs w:val="28"/>
                <w:lang w:val="ru-RU" w:eastAsia="en-US"/>
              </w:rPr>
              <w:t>щодо</w:t>
            </w:r>
            <w:proofErr w:type="spellEnd"/>
            <w:r w:rsidRPr="00BA75A0">
              <w:rPr>
                <w:sz w:val="28"/>
                <w:szCs w:val="28"/>
                <w:lang w:val="ru-RU" w:eastAsia="en-US"/>
              </w:rPr>
              <w:t xml:space="preserve"> кожного </w:t>
            </w:r>
            <w:proofErr w:type="spellStart"/>
            <w:r w:rsidRPr="00BA75A0">
              <w:rPr>
                <w:sz w:val="28"/>
                <w:szCs w:val="28"/>
                <w:lang w:val="ru-RU" w:eastAsia="en-US"/>
              </w:rPr>
              <w:t>орендаря</w:t>
            </w:r>
            <w:proofErr w:type="spellEnd"/>
            <w:r w:rsidRPr="00BA75A0">
              <w:rPr>
                <w:sz w:val="28"/>
                <w:szCs w:val="28"/>
                <w:lang w:val="ru-RU" w:eastAsia="en-US"/>
              </w:rPr>
              <w:t xml:space="preserve">, </w:t>
            </w:r>
            <w:proofErr w:type="spellStart"/>
            <w:r w:rsidRPr="00BA75A0">
              <w:rPr>
                <w:sz w:val="28"/>
                <w:szCs w:val="28"/>
                <w:lang w:val="ru-RU" w:eastAsia="en-US"/>
              </w:rPr>
              <w:t>якщо</w:t>
            </w:r>
            <w:proofErr w:type="spellEnd"/>
            <w:r w:rsidRPr="00BA75A0">
              <w:rPr>
                <w:sz w:val="28"/>
                <w:szCs w:val="28"/>
                <w:lang w:val="ru-RU" w:eastAsia="en-US"/>
              </w:rPr>
              <w:t xml:space="preserve"> </w:t>
            </w:r>
            <w:proofErr w:type="spellStart"/>
            <w:r w:rsidRPr="00BA75A0">
              <w:rPr>
                <w:sz w:val="28"/>
                <w:szCs w:val="28"/>
                <w:lang w:val="ru-RU" w:eastAsia="en-US"/>
              </w:rPr>
              <w:t>балансоутримувачем</w:t>
            </w:r>
            <w:proofErr w:type="spellEnd"/>
            <w:r w:rsidRPr="00BA75A0">
              <w:rPr>
                <w:sz w:val="28"/>
                <w:szCs w:val="28"/>
                <w:lang w:val="ru-RU" w:eastAsia="en-US"/>
              </w:rPr>
              <w:t xml:space="preserve"> є </w:t>
            </w:r>
            <w:proofErr w:type="spellStart"/>
            <w:r w:rsidRPr="00BA75A0">
              <w:rPr>
                <w:sz w:val="28"/>
                <w:szCs w:val="28"/>
                <w:lang w:val="ru-RU" w:eastAsia="en-US"/>
              </w:rPr>
              <w:t>державне</w:t>
            </w:r>
            <w:proofErr w:type="spellEnd"/>
            <w:r w:rsidRPr="00BA75A0">
              <w:rPr>
                <w:sz w:val="28"/>
                <w:szCs w:val="28"/>
                <w:lang w:val="ru-RU" w:eastAsia="en-US"/>
              </w:rPr>
              <w:t xml:space="preserve"> </w:t>
            </w:r>
            <w:proofErr w:type="spellStart"/>
            <w:r w:rsidRPr="00BA75A0">
              <w:rPr>
                <w:sz w:val="28"/>
                <w:szCs w:val="28"/>
                <w:lang w:val="ru-RU" w:eastAsia="en-US"/>
              </w:rPr>
              <w:t>або</w:t>
            </w:r>
            <w:proofErr w:type="spellEnd"/>
            <w:r w:rsidRPr="00BA75A0">
              <w:rPr>
                <w:sz w:val="28"/>
                <w:szCs w:val="28"/>
                <w:lang w:val="ru-RU" w:eastAsia="en-US"/>
              </w:rPr>
              <w:t xml:space="preserve"> </w:t>
            </w:r>
            <w:proofErr w:type="spellStart"/>
            <w:r w:rsidRPr="00BA75A0">
              <w:rPr>
                <w:sz w:val="28"/>
                <w:szCs w:val="28"/>
                <w:lang w:val="ru-RU" w:eastAsia="en-US"/>
              </w:rPr>
              <w:t>комунальне</w:t>
            </w:r>
            <w:proofErr w:type="spellEnd"/>
            <w:r w:rsidRPr="00BA75A0">
              <w:rPr>
                <w:sz w:val="28"/>
                <w:szCs w:val="28"/>
                <w:lang w:val="ru-RU" w:eastAsia="en-US"/>
              </w:rPr>
              <w:t xml:space="preserve"> </w:t>
            </w:r>
            <w:proofErr w:type="spellStart"/>
            <w:proofErr w:type="gramStart"/>
            <w:r w:rsidRPr="00BA75A0">
              <w:rPr>
                <w:sz w:val="28"/>
                <w:szCs w:val="28"/>
                <w:lang w:val="ru-RU" w:eastAsia="en-US"/>
              </w:rPr>
              <w:t>п</w:t>
            </w:r>
            <w:proofErr w:type="gramEnd"/>
            <w:r w:rsidRPr="00BA75A0">
              <w:rPr>
                <w:sz w:val="28"/>
                <w:szCs w:val="28"/>
                <w:lang w:val="ru-RU" w:eastAsia="en-US"/>
              </w:rPr>
              <w:t>ідприємство</w:t>
            </w:r>
            <w:proofErr w:type="spellEnd"/>
            <w:r w:rsidRPr="00BA75A0">
              <w:rPr>
                <w:sz w:val="28"/>
                <w:szCs w:val="28"/>
                <w:lang w:val="ru-RU" w:eastAsia="en-US"/>
              </w:rPr>
              <w:t xml:space="preserve">, </w:t>
            </w:r>
            <w:proofErr w:type="spellStart"/>
            <w:r w:rsidRPr="00BA75A0">
              <w:rPr>
                <w:sz w:val="28"/>
                <w:szCs w:val="28"/>
                <w:lang w:val="ru-RU" w:eastAsia="en-US"/>
              </w:rPr>
              <w:t>установа</w:t>
            </w:r>
            <w:proofErr w:type="spellEnd"/>
            <w:r w:rsidRPr="00BA75A0">
              <w:rPr>
                <w:sz w:val="28"/>
                <w:szCs w:val="28"/>
                <w:lang w:val="ru-RU" w:eastAsia="en-US"/>
              </w:rPr>
              <w:t xml:space="preserve">, </w:t>
            </w:r>
            <w:proofErr w:type="spellStart"/>
            <w:r w:rsidRPr="00BA75A0">
              <w:rPr>
                <w:sz w:val="28"/>
                <w:szCs w:val="28"/>
                <w:lang w:val="ru-RU" w:eastAsia="en-US"/>
              </w:rPr>
              <w:t>організація</w:t>
            </w:r>
            <w:proofErr w:type="spellEnd"/>
            <w:r w:rsidRPr="00BA75A0">
              <w:rPr>
                <w:sz w:val="28"/>
                <w:szCs w:val="28"/>
                <w:lang w:val="ru-RU" w:eastAsia="en-US"/>
              </w:rPr>
              <w:t xml:space="preserve">, </w:t>
            </w:r>
            <w:proofErr w:type="spellStart"/>
            <w:r w:rsidRPr="00BA75A0">
              <w:rPr>
                <w:sz w:val="28"/>
                <w:szCs w:val="28"/>
                <w:lang w:val="ru-RU" w:eastAsia="en-US"/>
              </w:rPr>
              <w:t>що</w:t>
            </w:r>
            <w:proofErr w:type="spellEnd"/>
            <w:r w:rsidRPr="00BA75A0">
              <w:rPr>
                <w:sz w:val="28"/>
                <w:szCs w:val="28"/>
                <w:lang w:val="ru-RU" w:eastAsia="en-US"/>
              </w:rPr>
              <w:t xml:space="preserve"> </w:t>
            </w:r>
            <w:proofErr w:type="spellStart"/>
            <w:r w:rsidRPr="00BA75A0">
              <w:rPr>
                <w:sz w:val="28"/>
                <w:szCs w:val="28"/>
                <w:lang w:val="ru-RU" w:eastAsia="en-US"/>
              </w:rPr>
              <w:t>провадить</w:t>
            </w:r>
            <w:proofErr w:type="spellEnd"/>
            <w:r w:rsidRPr="00BA75A0">
              <w:rPr>
                <w:sz w:val="28"/>
                <w:szCs w:val="28"/>
                <w:lang w:val="ru-RU" w:eastAsia="en-US"/>
              </w:rPr>
              <w:t xml:space="preserve"> </w:t>
            </w:r>
            <w:proofErr w:type="spellStart"/>
            <w:r w:rsidRPr="00BA75A0">
              <w:rPr>
                <w:sz w:val="28"/>
                <w:szCs w:val="28"/>
                <w:lang w:val="ru-RU" w:eastAsia="en-US"/>
              </w:rPr>
              <w:t>діяльність</w:t>
            </w:r>
            <w:proofErr w:type="spellEnd"/>
            <w:r w:rsidRPr="00BA75A0">
              <w:rPr>
                <w:sz w:val="28"/>
                <w:szCs w:val="28"/>
                <w:lang w:val="ru-RU" w:eastAsia="en-US"/>
              </w:rPr>
              <w:t xml:space="preserve"> з </w:t>
            </w:r>
            <w:proofErr w:type="spellStart"/>
            <w:r w:rsidRPr="00BA75A0">
              <w:rPr>
                <w:sz w:val="28"/>
                <w:szCs w:val="28"/>
                <w:lang w:val="ru-RU" w:eastAsia="en-US"/>
              </w:rPr>
              <w:t>організації</w:t>
            </w:r>
            <w:proofErr w:type="spellEnd"/>
            <w:r w:rsidRPr="00BA75A0">
              <w:rPr>
                <w:sz w:val="28"/>
                <w:szCs w:val="28"/>
                <w:lang w:val="ru-RU" w:eastAsia="en-US"/>
              </w:rPr>
              <w:t xml:space="preserve"> </w:t>
            </w:r>
            <w:proofErr w:type="spellStart"/>
            <w:r w:rsidRPr="00BA75A0">
              <w:rPr>
                <w:sz w:val="28"/>
                <w:szCs w:val="28"/>
                <w:lang w:val="ru-RU" w:eastAsia="en-US"/>
              </w:rPr>
              <w:t>конгресів</w:t>
            </w:r>
            <w:proofErr w:type="spellEnd"/>
            <w:r w:rsidRPr="00BA75A0">
              <w:rPr>
                <w:sz w:val="28"/>
                <w:szCs w:val="28"/>
                <w:lang w:val="ru-RU" w:eastAsia="en-US"/>
              </w:rPr>
              <w:t xml:space="preserve"> і </w:t>
            </w:r>
            <w:proofErr w:type="spellStart"/>
            <w:r w:rsidRPr="00BA75A0">
              <w:rPr>
                <w:sz w:val="28"/>
                <w:szCs w:val="28"/>
                <w:lang w:val="ru-RU" w:eastAsia="en-US"/>
              </w:rPr>
              <w:t>торговельних</w:t>
            </w:r>
            <w:proofErr w:type="spellEnd"/>
            <w:r w:rsidRPr="00BA75A0">
              <w:rPr>
                <w:sz w:val="28"/>
                <w:szCs w:val="28"/>
                <w:lang w:val="ru-RU" w:eastAsia="en-US"/>
              </w:rPr>
              <w:t xml:space="preserve"> </w:t>
            </w:r>
            <w:proofErr w:type="spellStart"/>
            <w:r w:rsidRPr="00BA75A0">
              <w:rPr>
                <w:sz w:val="28"/>
                <w:szCs w:val="28"/>
                <w:lang w:val="ru-RU" w:eastAsia="en-US"/>
              </w:rPr>
              <w:t>виставок</w:t>
            </w:r>
            <w:proofErr w:type="spellEnd"/>
            <w:r w:rsidRPr="00BA75A0">
              <w:rPr>
                <w:sz w:val="28"/>
                <w:szCs w:val="28"/>
                <w:lang w:val="ru-RU" w:eastAsia="en-US"/>
              </w:rPr>
              <w:t>.</w:t>
            </w:r>
          </w:p>
        </w:tc>
        <w:tc>
          <w:tcPr>
            <w:tcW w:w="2382" w:type="dxa"/>
            <w:hideMark/>
          </w:tcPr>
          <w:p w:rsidR="00110D58" w:rsidRPr="00BA75A0" w:rsidRDefault="00110D58" w:rsidP="00857A8F">
            <w:pPr>
              <w:spacing w:before="150" w:after="150"/>
              <w:jc w:val="center"/>
              <w:rPr>
                <w:sz w:val="28"/>
                <w:szCs w:val="28"/>
                <w:lang w:val="en-US" w:eastAsia="en-US"/>
              </w:rPr>
            </w:pPr>
            <w:r w:rsidRPr="00BA75A0">
              <w:rPr>
                <w:sz w:val="28"/>
                <w:szCs w:val="28"/>
                <w:lang w:val="en-US" w:eastAsia="en-US"/>
              </w:rPr>
              <w:t>10</w:t>
            </w:r>
          </w:p>
        </w:tc>
      </w:tr>
      <w:tr w:rsidR="00110D58" w:rsidRPr="00BA75A0" w:rsidTr="00857A8F">
        <w:trPr>
          <w:jc w:val="center"/>
        </w:trPr>
        <w:tc>
          <w:tcPr>
            <w:tcW w:w="6737" w:type="dxa"/>
            <w:hideMark/>
          </w:tcPr>
          <w:p w:rsidR="00110D58" w:rsidRPr="00BA75A0" w:rsidRDefault="00110D58" w:rsidP="00857A8F">
            <w:pPr>
              <w:spacing w:before="150" w:after="150"/>
              <w:rPr>
                <w:sz w:val="28"/>
                <w:szCs w:val="28"/>
                <w:lang w:eastAsia="en-US"/>
              </w:rPr>
            </w:pPr>
            <w:r w:rsidRPr="00BA75A0">
              <w:rPr>
                <w:sz w:val="28"/>
                <w:szCs w:val="28"/>
                <w:lang w:eastAsia="en-US"/>
              </w:rPr>
              <w:t>2. Приватні заклади освіти (суб’єкти підприємницької діяльності), які мають ліцензію на надання освітніх послуг у відповідній сфері (крім закладів освіти і суб’єктів підприємницької діяльності, визначених у пунктах 11 та 18 цього додатка), на площі, що використовується для надання ліцензійних послуг.</w:t>
            </w:r>
          </w:p>
        </w:tc>
        <w:tc>
          <w:tcPr>
            <w:tcW w:w="2382" w:type="dxa"/>
            <w:hideMark/>
          </w:tcPr>
          <w:p w:rsidR="00110D58" w:rsidRPr="00BA75A0" w:rsidRDefault="00110D58" w:rsidP="00857A8F">
            <w:pPr>
              <w:spacing w:before="150" w:after="150"/>
              <w:jc w:val="center"/>
              <w:rPr>
                <w:sz w:val="28"/>
                <w:szCs w:val="28"/>
                <w:lang w:val="en-US" w:eastAsia="en-US"/>
              </w:rPr>
            </w:pPr>
            <w:r w:rsidRPr="00BA75A0">
              <w:rPr>
                <w:sz w:val="28"/>
                <w:szCs w:val="28"/>
                <w:lang w:val="en-US" w:eastAsia="en-US"/>
              </w:rPr>
              <w:t>10</w:t>
            </w:r>
          </w:p>
        </w:tc>
      </w:tr>
      <w:tr w:rsidR="00110D58" w:rsidRPr="00BA75A0" w:rsidTr="00857A8F">
        <w:trPr>
          <w:jc w:val="center"/>
        </w:trPr>
        <w:tc>
          <w:tcPr>
            <w:tcW w:w="6737" w:type="dxa"/>
            <w:hideMark/>
          </w:tcPr>
          <w:p w:rsidR="00110D58" w:rsidRPr="00BA75A0" w:rsidRDefault="00110D58" w:rsidP="00857A8F">
            <w:pPr>
              <w:spacing w:before="150" w:after="150"/>
              <w:rPr>
                <w:sz w:val="28"/>
                <w:szCs w:val="28"/>
                <w:lang w:val="ru-RU" w:eastAsia="en-US"/>
              </w:rPr>
            </w:pPr>
            <w:r w:rsidRPr="00BA75A0">
              <w:rPr>
                <w:sz w:val="28"/>
                <w:szCs w:val="28"/>
                <w:lang w:val="ru-RU" w:eastAsia="en-US"/>
              </w:rPr>
              <w:t xml:space="preserve">3. Для </w:t>
            </w:r>
            <w:proofErr w:type="spellStart"/>
            <w:r w:rsidRPr="00BA75A0">
              <w:rPr>
                <w:sz w:val="28"/>
                <w:szCs w:val="28"/>
                <w:lang w:val="ru-RU" w:eastAsia="en-US"/>
              </w:rPr>
              <w:t>організації</w:t>
            </w:r>
            <w:proofErr w:type="spellEnd"/>
            <w:r w:rsidRPr="00BA75A0">
              <w:rPr>
                <w:sz w:val="28"/>
                <w:szCs w:val="28"/>
                <w:lang w:val="ru-RU" w:eastAsia="en-US"/>
              </w:rPr>
              <w:t xml:space="preserve"> та </w:t>
            </w:r>
            <w:proofErr w:type="spellStart"/>
            <w:r w:rsidRPr="00BA75A0">
              <w:rPr>
                <w:sz w:val="28"/>
                <w:szCs w:val="28"/>
                <w:lang w:val="ru-RU" w:eastAsia="en-US"/>
              </w:rPr>
              <w:t>проведення</w:t>
            </w:r>
            <w:proofErr w:type="spellEnd"/>
            <w:r w:rsidRPr="00BA75A0">
              <w:rPr>
                <w:sz w:val="28"/>
                <w:szCs w:val="28"/>
                <w:lang w:val="ru-RU" w:eastAsia="en-US"/>
              </w:rPr>
              <w:t xml:space="preserve"> </w:t>
            </w:r>
            <w:proofErr w:type="spellStart"/>
            <w:r w:rsidRPr="00BA75A0">
              <w:rPr>
                <w:sz w:val="28"/>
                <w:szCs w:val="28"/>
                <w:lang w:val="ru-RU" w:eastAsia="en-US"/>
              </w:rPr>
              <w:t>науково-практичних</w:t>
            </w:r>
            <w:proofErr w:type="spellEnd"/>
            <w:r w:rsidRPr="00BA75A0">
              <w:rPr>
                <w:sz w:val="28"/>
                <w:szCs w:val="28"/>
                <w:lang w:val="ru-RU" w:eastAsia="en-US"/>
              </w:rPr>
              <w:t xml:space="preserve">, </w:t>
            </w:r>
            <w:proofErr w:type="spellStart"/>
            <w:r w:rsidRPr="00BA75A0">
              <w:rPr>
                <w:sz w:val="28"/>
                <w:szCs w:val="28"/>
                <w:lang w:val="ru-RU" w:eastAsia="en-US"/>
              </w:rPr>
              <w:t>культурних</w:t>
            </w:r>
            <w:proofErr w:type="spellEnd"/>
            <w:r w:rsidRPr="00BA75A0">
              <w:rPr>
                <w:sz w:val="28"/>
                <w:szCs w:val="28"/>
                <w:lang w:val="ru-RU" w:eastAsia="en-US"/>
              </w:rPr>
              <w:t xml:space="preserve">, </w:t>
            </w:r>
            <w:proofErr w:type="spellStart"/>
            <w:r w:rsidRPr="00BA75A0">
              <w:rPr>
                <w:sz w:val="28"/>
                <w:szCs w:val="28"/>
                <w:lang w:val="ru-RU" w:eastAsia="en-US"/>
              </w:rPr>
              <w:t>мистецьких</w:t>
            </w:r>
            <w:proofErr w:type="spellEnd"/>
            <w:r w:rsidRPr="00BA75A0">
              <w:rPr>
                <w:sz w:val="28"/>
                <w:szCs w:val="28"/>
                <w:lang w:val="ru-RU" w:eastAsia="en-US"/>
              </w:rPr>
              <w:t xml:space="preserve">, </w:t>
            </w:r>
            <w:proofErr w:type="spellStart"/>
            <w:r w:rsidRPr="00BA75A0">
              <w:rPr>
                <w:sz w:val="28"/>
                <w:szCs w:val="28"/>
                <w:lang w:val="ru-RU" w:eastAsia="en-US"/>
              </w:rPr>
              <w:t>громадських</w:t>
            </w:r>
            <w:proofErr w:type="spellEnd"/>
            <w:r w:rsidRPr="00BA75A0">
              <w:rPr>
                <w:sz w:val="28"/>
                <w:szCs w:val="28"/>
                <w:lang w:val="ru-RU" w:eastAsia="en-US"/>
              </w:rPr>
              <w:t xml:space="preserve">, </w:t>
            </w:r>
            <w:proofErr w:type="spellStart"/>
            <w:r w:rsidRPr="00BA75A0">
              <w:rPr>
                <w:sz w:val="28"/>
                <w:szCs w:val="28"/>
                <w:lang w:val="ru-RU" w:eastAsia="en-US"/>
              </w:rPr>
              <w:t>суспільних</w:t>
            </w:r>
            <w:proofErr w:type="spellEnd"/>
            <w:r w:rsidRPr="00BA75A0">
              <w:rPr>
                <w:sz w:val="28"/>
                <w:szCs w:val="28"/>
                <w:lang w:val="ru-RU" w:eastAsia="en-US"/>
              </w:rPr>
              <w:t xml:space="preserve"> та </w:t>
            </w:r>
            <w:proofErr w:type="spellStart"/>
            <w:r w:rsidRPr="00BA75A0">
              <w:rPr>
                <w:sz w:val="28"/>
                <w:szCs w:val="28"/>
                <w:lang w:val="ru-RU" w:eastAsia="en-US"/>
              </w:rPr>
              <w:t>політичних</w:t>
            </w:r>
            <w:proofErr w:type="spellEnd"/>
            <w:r w:rsidRPr="00BA75A0">
              <w:rPr>
                <w:sz w:val="28"/>
                <w:szCs w:val="28"/>
                <w:lang w:val="ru-RU" w:eastAsia="en-US"/>
              </w:rPr>
              <w:t xml:space="preserve"> </w:t>
            </w:r>
            <w:proofErr w:type="spellStart"/>
            <w:r w:rsidRPr="00BA75A0">
              <w:rPr>
                <w:sz w:val="28"/>
                <w:szCs w:val="28"/>
                <w:lang w:val="ru-RU" w:eastAsia="en-US"/>
              </w:rPr>
              <w:t>заходів</w:t>
            </w:r>
            <w:proofErr w:type="spellEnd"/>
            <w:r w:rsidRPr="00BA75A0">
              <w:rPr>
                <w:sz w:val="28"/>
                <w:szCs w:val="28"/>
                <w:lang w:val="ru-RU" w:eastAsia="en-US"/>
              </w:rPr>
              <w:t xml:space="preserve"> на строк, </w:t>
            </w:r>
            <w:proofErr w:type="spellStart"/>
            <w:r w:rsidRPr="00BA75A0">
              <w:rPr>
                <w:sz w:val="28"/>
                <w:szCs w:val="28"/>
                <w:lang w:val="ru-RU" w:eastAsia="en-US"/>
              </w:rPr>
              <w:t>що</w:t>
            </w:r>
            <w:proofErr w:type="spellEnd"/>
            <w:r w:rsidRPr="00BA75A0">
              <w:rPr>
                <w:sz w:val="28"/>
                <w:szCs w:val="28"/>
                <w:lang w:val="ru-RU" w:eastAsia="en-US"/>
              </w:rPr>
              <w:t xml:space="preserve"> не </w:t>
            </w:r>
            <w:proofErr w:type="spellStart"/>
            <w:r w:rsidRPr="00BA75A0">
              <w:rPr>
                <w:sz w:val="28"/>
                <w:szCs w:val="28"/>
                <w:lang w:val="ru-RU" w:eastAsia="en-US"/>
              </w:rPr>
              <w:t>перевищує</w:t>
            </w:r>
            <w:proofErr w:type="spellEnd"/>
            <w:r w:rsidRPr="00BA75A0">
              <w:rPr>
                <w:sz w:val="28"/>
                <w:szCs w:val="28"/>
                <w:lang w:val="ru-RU" w:eastAsia="en-US"/>
              </w:rPr>
              <w:t xml:space="preserve"> </w:t>
            </w:r>
            <w:proofErr w:type="spellStart"/>
            <w:r w:rsidRPr="00BA75A0">
              <w:rPr>
                <w:sz w:val="28"/>
                <w:szCs w:val="28"/>
                <w:lang w:val="ru-RU" w:eastAsia="en-US"/>
              </w:rPr>
              <w:t>п’яти</w:t>
            </w:r>
            <w:proofErr w:type="spellEnd"/>
            <w:r w:rsidRPr="00BA75A0">
              <w:rPr>
                <w:sz w:val="28"/>
                <w:szCs w:val="28"/>
                <w:lang w:val="ru-RU" w:eastAsia="en-US"/>
              </w:rPr>
              <w:t xml:space="preserve"> </w:t>
            </w:r>
            <w:proofErr w:type="spellStart"/>
            <w:r w:rsidRPr="00BA75A0">
              <w:rPr>
                <w:sz w:val="28"/>
                <w:szCs w:val="28"/>
                <w:lang w:val="ru-RU" w:eastAsia="en-US"/>
              </w:rPr>
              <w:t>календарних</w:t>
            </w:r>
            <w:proofErr w:type="spellEnd"/>
            <w:r w:rsidRPr="00BA75A0">
              <w:rPr>
                <w:sz w:val="28"/>
                <w:szCs w:val="28"/>
                <w:lang w:val="ru-RU" w:eastAsia="en-US"/>
              </w:rPr>
              <w:t xml:space="preserve"> </w:t>
            </w:r>
            <w:proofErr w:type="spellStart"/>
            <w:r w:rsidRPr="00BA75A0">
              <w:rPr>
                <w:sz w:val="28"/>
                <w:szCs w:val="28"/>
                <w:lang w:val="ru-RU" w:eastAsia="en-US"/>
              </w:rPr>
              <w:t>днів</w:t>
            </w:r>
            <w:proofErr w:type="spellEnd"/>
            <w:r w:rsidRPr="00BA75A0">
              <w:rPr>
                <w:sz w:val="28"/>
                <w:szCs w:val="28"/>
                <w:lang w:val="ru-RU" w:eastAsia="en-US"/>
              </w:rPr>
              <w:t xml:space="preserve"> </w:t>
            </w:r>
            <w:proofErr w:type="spellStart"/>
            <w:r w:rsidRPr="00BA75A0">
              <w:rPr>
                <w:sz w:val="28"/>
                <w:szCs w:val="28"/>
                <w:lang w:val="ru-RU" w:eastAsia="en-US"/>
              </w:rPr>
              <w:t>протягом</w:t>
            </w:r>
            <w:proofErr w:type="spellEnd"/>
            <w:r w:rsidRPr="00BA75A0">
              <w:rPr>
                <w:sz w:val="28"/>
                <w:szCs w:val="28"/>
                <w:lang w:val="ru-RU" w:eastAsia="en-US"/>
              </w:rPr>
              <w:t xml:space="preserve"> шести </w:t>
            </w:r>
            <w:proofErr w:type="spellStart"/>
            <w:r w:rsidRPr="00BA75A0">
              <w:rPr>
                <w:sz w:val="28"/>
                <w:szCs w:val="28"/>
                <w:lang w:val="ru-RU" w:eastAsia="en-US"/>
              </w:rPr>
              <w:t>місяців</w:t>
            </w:r>
            <w:proofErr w:type="spellEnd"/>
            <w:r w:rsidRPr="00BA75A0">
              <w:rPr>
                <w:sz w:val="28"/>
                <w:szCs w:val="28"/>
                <w:lang w:val="ru-RU" w:eastAsia="en-US"/>
              </w:rPr>
              <w:t xml:space="preserve">, а </w:t>
            </w:r>
            <w:proofErr w:type="spellStart"/>
            <w:r w:rsidRPr="00BA75A0">
              <w:rPr>
                <w:sz w:val="28"/>
                <w:szCs w:val="28"/>
                <w:lang w:val="ru-RU" w:eastAsia="en-US"/>
              </w:rPr>
              <w:t>також</w:t>
            </w:r>
            <w:proofErr w:type="spellEnd"/>
            <w:r w:rsidRPr="00BA75A0">
              <w:rPr>
                <w:sz w:val="28"/>
                <w:szCs w:val="28"/>
                <w:lang w:val="ru-RU" w:eastAsia="en-US"/>
              </w:rPr>
              <w:t xml:space="preserve"> </w:t>
            </w:r>
            <w:proofErr w:type="spellStart"/>
            <w:r w:rsidRPr="00BA75A0">
              <w:rPr>
                <w:sz w:val="28"/>
                <w:szCs w:val="28"/>
                <w:lang w:val="ru-RU" w:eastAsia="en-US"/>
              </w:rPr>
              <w:t>щодо</w:t>
            </w:r>
            <w:proofErr w:type="spellEnd"/>
            <w:r w:rsidRPr="00BA75A0">
              <w:rPr>
                <w:sz w:val="28"/>
                <w:szCs w:val="28"/>
                <w:lang w:val="ru-RU" w:eastAsia="en-US"/>
              </w:rPr>
              <w:t xml:space="preserve"> майна, яке </w:t>
            </w:r>
            <w:proofErr w:type="spellStart"/>
            <w:r w:rsidRPr="00BA75A0">
              <w:rPr>
                <w:sz w:val="28"/>
                <w:szCs w:val="28"/>
                <w:lang w:val="ru-RU" w:eastAsia="en-US"/>
              </w:rPr>
              <w:t>передається</w:t>
            </w:r>
            <w:proofErr w:type="spellEnd"/>
            <w:r w:rsidRPr="00BA75A0">
              <w:rPr>
                <w:sz w:val="28"/>
                <w:szCs w:val="28"/>
                <w:lang w:val="ru-RU" w:eastAsia="en-US"/>
              </w:rPr>
              <w:t xml:space="preserve"> </w:t>
            </w:r>
            <w:proofErr w:type="spellStart"/>
            <w:r w:rsidRPr="00BA75A0">
              <w:rPr>
                <w:sz w:val="28"/>
                <w:szCs w:val="28"/>
                <w:lang w:val="ru-RU" w:eastAsia="en-US"/>
              </w:rPr>
              <w:t>суб’єктам</w:t>
            </w:r>
            <w:proofErr w:type="spellEnd"/>
            <w:r w:rsidRPr="00BA75A0">
              <w:rPr>
                <w:sz w:val="28"/>
                <w:szCs w:val="28"/>
                <w:lang w:val="ru-RU" w:eastAsia="en-US"/>
              </w:rPr>
              <w:t xml:space="preserve"> </w:t>
            </w:r>
            <w:proofErr w:type="spellStart"/>
            <w:r w:rsidRPr="00BA75A0">
              <w:rPr>
                <w:sz w:val="28"/>
                <w:szCs w:val="28"/>
                <w:lang w:val="ru-RU" w:eastAsia="en-US"/>
              </w:rPr>
              <w:t>виборчого</w:t>
            </w:r>
            <w:proofErr w:type="spellEnd"/>
            <w:r w:rsidRPr="00BA75A0">
              <w:rPr>
                <w:sz w:val="28"/>
                <w:szCs w:val="28"/>
                <w:lang w:val="ru-RU" w:eastAsia="en-US"/>
              </w:rPr>
              <w:t xml:space="preserve"> </w:t>
            </w:r>
            <w:proofErr w:type="spellStart"/>
            <w:r w:rsidRPr="00BA75A0">
              <w:rPr>
                <w:sz w:val="28"/>
                <w:szCs w:val="28"/>
                <w:lang w:val="ru-RU" w:eastAsia="en-US"/>
              </w:rPr>
              <w:t>процесу</w:t>
            </w:r>
            <w:proofErr w:type="spellEnd"/>
            <w:r w:rsidRPr="00BA75A0">
              <w:rPr>
                <w:sz w:val="28"/>
                <w:szCs w:val="28"/>
                <w:lang w:val="ru-RU" w:eastAsia="en-US"/>
              </w:rPr>
              <w:t xml:space="preserve"> з метою </w:t>
            </w:r>
            <w:proofErr w:type="spellStart"/>
            <w:r w:rsidRPr="00BA75A0">
              <w:rPr>
                <w:sz w:val="28"/>
                <w:szCs w:val="28"/>
                <w:lang w:val="ru-RU" w:eastAsia="en-US"/>
              </w:rPr>
              <w:t>проведення</w:t>
            </w:r>
            <w:proofErr w:type="spellEnd"/>
            <w:r w:rsidRPr="00BA75A0">
              <w:rPr>
                <w:sz w:val="28"/>
                <w:szCs w:val="28"/>
                <w:lang w:val="ru-RU" w:eastAsia="en-US"/>
              </w:rPr>
              <w:t xml:space="preserve"> </w:t>
            </w:r>
            <w:proofErr w:type="spellStart"/>
            <w:r w:rsidRPr="00BA75A0">
              <w:rPr>
                <w:sz w:val="28"/>
                <w:szCs w:val="28"/>
                <w:lang w:val="ru-RU" w:eastAsia="en-US"/>
              </w:rPr>
              <w:t>публічних</w:t>
            </w:r>
            <w:proofErr w:type="spellEnd"/>
            <w:r w:rsidRPr="00BA75A0">
              <w:rPr>
                <w:sz w:val="28"/>
                <w:szCs w:val="28"/>
                <w:lang w:val="ru-RU" w:eastAsia="en-US"/>
              </w:rPr>
              <w:t xml:space="preserve"> </w:t>
            </w:r>
            <w:proofErr w:type="spellStart"/>
            <w:r w:rsidRPr="00BA75A0">
              <w:rPr>
                <w:sz w:val="28"/>
                <w:szCs w:val="28"/>
                <w:lang w:val="ru-RU" w:eastAsia="en-US"/>
              </w:rPr>
              <w:t>заходів</w:t>
            </w:r>
            <w:proofErr w:type="spellEnd"/>
            <w:r w:rsidRPr="00BA75A0">
              <w:rPr>
                <w:sz w:val="28"/>
                <w:szCs w:val="28"/>
                <w:lang w:val="ru-RU" w:eastAsia="en-US"/>
              </w:rPr>
              <w:t xml:space="preserve"> (</w:t>
            </w:r>
            <w:proofErr w:type="spellStart"/>
            <w:r w:rsidRPr="00BA75A0">
              <w:rPr>
                <w:sz w:val="28"/>
                <w:szCs w:val="28"/>
                <w:lang w:val="ru-RU" w:eastAsia="en-US"/>
              </w:rPr>
              <w:t>зборів</w:t>
            </w:r>
            <w:proofErr w:type="spellEnd"/>
            <w:r w:rsidRPr="00BA75A0">
              <w:rPr>
                <w:sz w:val="28"/>
                <w:szCs w:val="28"/>
                <w:lang w:val="ru-RU" w:eastAsia="en-US"/>
              </w:rPr>
              <w:t xml:space="preserve">, </w:t>
            </w:r>
            <w:proofErr w:type="spellStart"/>
            <w:r w:rsidRPr="00BA75A0">
              <w:rPr>
                <w:sz w:val="28"/>
                <w:szCs w:val="28"/>
                <w:lang w:val="ru-RU" w:eastAsia="en-US"/>
              </w:rPr>
              <w:t>дебатів</w:t>
            </w:r>
            <w:proofErr w:type="spellEnd"/>
            <w:r w:rsidRPr="00BA75A0">
              <w:rPr>
                <w:sz w:val="28"/>
                <w:szCs w:val="28"/>
                <w:lang w:val="ru-RU" w:eastAsia="en-US"/>
              </w:rPr>
              <w:t xml:space="preserve">, </w:t>
            </w:r>
            <w:proofErr w:type="spellStart"/>
            <w:r w:rsidRPr="00BA75A0">
              <w:rPr>
                <w:sz w:val="28"/>
                <w:szCs w:val="28"/>
                <w:lang w:val="ru-RU" w:eastAsia="en-US"/>
              </w:rPr>
              <w:t>дискусій</w:t>
            </w:r>
            <w:proofErr w:type="spellEnd"/>
            <w:r w:rsidRPr="00BA75A0">
              <w:rPr>
                <w:sz w:val="28"/>
                <w:szCs w:val="28"/>
                <w:lang w:val="ru-RU" w:eastAsia="en-US"/>
              </w:rPr>
              <w:t xml:space="preserve">) </w:t>
            </w:r>
            <w:proofErr w:type="spellStart"/>
            <w:proofErr w:type="gramStart"/>
            <w:r w:rsidRPr="00BA75A0">
              <w:rPr>
                <w:sz w:val="28"/>
                <w:szCs w:val="28"/>
                <w:lang w:val="ru-RU" w:eastAsia="en-US"/>
              </w:rPr>
              <w:t>п</w:t>
            </w:r>
            <w:proofErr w:type="gramEnd"/>
            <w:r w:rsidRPr="00BA75A0">
              <w:rPr>
                <w:sz w:val="28"/>
                <w:szCs w:val="28"/>
                <w:lang w:val="ru-RU" w:eastAsia="en-US"/>
              </w:rPr>
              <w:t>ід</w:t>
            </w:r>
            <w:proofErr w:type="spellEnd"/>
            <w:r w:rsidRPr="00BA75A0">
              <w:rPr>
                <w:sz w:val="28"/>
                <w:szCs w:val="28"/>
                <w:lang w:val="ru-RU" w:eastAsia="en-US"/>
              </w:rPr>
              <w:t xml:space="preserve"> час та на </w:t>
            </w:r>
            <w:proofErr w:type="spellStart"/>
            <w:r w:rsidRPr="00BA75A0">
              <w:rPr>
                <w:sz w:val="28"/>
                <w:szCs w:val="28"/>
                <w:lang w:val="ru-RU" w:eastAsia="en-US"/>
              </w:rPr>
              <w:t>період</w:t>
            </w:r>
            <w:proofErr w:type="spellEnd"/>
            <w:r w:rsidRPr="00BA75A0">
              <w:rPr>
                <w:sz w:val="28"/>
                <w:szCs w:val="28"/>
                <w:lang w:val="ru-RU" w:eastAsia="en-US"/>
              </w:rPr>
              <w:t xml:space="preserve"> </w:t>
            </w:r>
            <w:proofErr w:type="spellStart"/>
            <w:r w:rsidRPr="00BA75A0">
              <w:rPr>
                <w:sz w:val="28"/>
                <w:szCs w:val="28"/>
                <w:lang w:val="ru-RU" w:eastAsia="en-US"/>
              </w:rPr>
              <w:t>виборчої</w:t>
            </w:r>
            <w:proofErr w:type="spellEnd"/>
            <w:r w:rsidRPr="00BA75A0">
              <w:rPr>
                <w:sz w:val="28"/>
                <w:szCs w:val="28"/>
                <w:lang w:val="ru-RU" w:eastAsia="en-US"/>
              </w:rPr>
              <w:t xml:space="preserve"> </w:t>
            </w:r>
            <w:proofErr w:type="spellStart"/>
            <w:r w:rsidRPr="00BA75A0">
              <w:rPr>
                <w:sz w:val="28"/>
                <w:szCs w:val="28"/>
                <w:lang w:val="ru-RU" w:eastAsia="en-US"/>
              </w:rPr>
              <w:t>кампанії</w:t>
            </w:r>
            <w:proofErr w:type="spellEnd"/>
            <w:r w:rsidRPr="00BA75A0">
              <w:rPr>
                <w:sz w:val="28"/>
                <w:szCs w:val="28"/>
                <w:lang w:val="ru-RU" w:eastAsia="en-US"/>
              </w:rPr>
              <w:t>.</w:t>
            </w:r>
          </w:p>
        </w:tc>
        <w:tc>
          <w:tcPr>
            <w:tcW w:w="2382" w:type="dxa"/>
            <w:hideMark/>
          </w:tcPr>
          <w:p w:rsidR="00110D58" w:rsidRPr="00BA75A0" w:rsidRDefault="00110D58" w:rsidP="00857A8F">
            <w:pPr>
              <w:spacing w:before="150" w:after="150"/>
              <w:jc w:val="center"/>
              <w:rPr>
                <w:sz w:val="28"/>
                <w:szCs w:val="28"/>
                <w:lang w:val="en-US" w:eastAsia="en-US"/>
              </w:rPr>
            </w:pPr>
            <w:r w:rsidRPr="00BA75A0">
              <w:rPr>
                <w:sz w:val="28"/>
                <w:szCs w:val="28"/>
                <w:lang w:val="en-US" w:eastAsia="en-US"/>
              </w:rPr>
              <w:t>8</w:t>
            </w:r>
          </w:p>
        </w:tc>
      </w:tr>
      <w:tr w:rsidR="00110D58" w:rsidRPr="00BA75A0" w:rsidTr="00857A8F">
        <w:trPr>
          <w:jc w:val="center"/>
        </w:trPr>
        <w:tc>
          <w:tcPr>
            <w:tcW w:w="6737" w:type="dxa"/>
            <w:hideMark/>
          </w:tcPr>
          <w:p w:rsidR="00110D58" w:rsidRPr="00BA75A0" w:rsidRDefault="00110D58" w:rsidP="00857A8F">
            <w:pPr>
              <w:spacing w:before="150" w:after="150"/>
              <w:rPr>
                <w:sz w:val="28"/>
                <w:szCs w:val="28"/>
                <w:lang w:eastAsia="en-US"/>
              </w:rPr>
            </w:pPr>
            <w:r w:rsidRPr="00BA75A0">
              <w:rPr>
                <w:sz w:val="28"/>
                <w:szCs w:val="28"/>
                <w:lang w:eastAsia="en-US"/>
              </w:rPr>
              <w:t>4. Державні та комунальні підприємства, установи, організації/громадські організації у сфері культури і мистецтв (у тому числі національні творчі спілки або їх члени під творчі майстерні).</w:t>
            </w:r>
          </w:p>
        </w:tc>
        <w:tc>
          <w:tcPr>
            <w:tcW w:w="2382" w:type="dxa"/>
            <w:hideMark/>
          </w:tcPr>
          <w:p w:rsidR="00110D58" w:rsidRPr="00BA75A0" w:rsidRDefault="00110D58" w:rsidP="00857A8F">
            <w:pPr>
              <w:spacing w:before="150" w:after="150"/>
              <w:jc w:val="center"/>
              <w:rPr>
                <w:sz w:val="28"/>
                <w:szCs w:val="28"/>
                <w:lang w:val="en-US" w:eastAsia="en-US"/>
              </w:rPr>
            </w:pPr>
            <w:r w:rsidRPr="00BA75A0">
              <w:rPr>
                <w:sz w:val="28"/>
                <w:szCs w:val="28"/>
                <w:lang w:val="en-US" w:eastAsia="en-US"/>
              </w:rPr>
              <w:t>4</w:t>
            </w:r>
          </w:p>
        </w:tc>
      </w:tr>
      <w:tr w:rsidR="00110D58" w:rsidRPr="00BA75A0" w:rsidTr="00857A8F">
        <w:trPr>
          <w:jc w:val="center"/>
        </w:trPr>
        <w:tc>
          <w:tcPr>
            <w:tcW w:w="6737" w:type="dxa"/>
            <w:hideMark/>
          </w:tcPr>
          <w:p w:rsidR="00110D58" w:rsidRPr="00BA75A0" w:rsidRDefault="00110D58" w:rsidP="00857A8F">
            <w:pPr>
              <w:spacing w:before="150" w:after="150"/>
              <w:rPr>
                <w:sz w:val="28"/>
                <w:szCs w:val="28"/>
                <w:highlight w:val="yellow"/>
                <w:lang w:eastAsia="en-US"/>
              </w:rPr>
            </w:pPr>
            <w:r w:rsidRPr="00BA75A0">
              <w:rPr>
                <w:sz w:val="28"/>
                <w:szCs w:val="28"/>
                <w:lang w:eastAsia="en-US"/>
              </w:rPr>
              <w:t>5. Установи і організації, діяльність яких фінансується з місцевих бюджетів.</w:t>
            </w:r>
          </w:p>
        </w:tc>
        <w:tc>
          <w:tcPr>
            <w:tcW w:w="2382" w:type="dxa"/>
            <w:hideMark/>
          </w:tcPr>
          <w:p w:rsidR="00110D58" w:rsidRPr="00BA75A0" w:rsidRDefault="00110D58" w:rsidP="00857A8F">
            <w:pPr>
              <w:spacing w:before="150" w:after="150"/>
              <w:jc w:val="center"/>
              <w:rPr>
                <w:sz w:val="28"/>
                <w:szCs w:val="28"/>
                <w:highlight w:val="yellow"/>
                <w:lang w:eastAsia="en-US"/>
              </w:rPr>
            </w:pPr>
            <w:r w:rsidRPr="00BA75A0">
              <w:rPr>
                <w:sz w:val="28"/>
                <w:szCs w:val="28"/>
                <w:lang w:eastAsia="en-US"/>
              </w:rPr>
              <w:t>1</w:t>
            </w:r>
          </w:p>
        </w:tc>
      </w:tr>
      <w:tr w:rsidR="00110D58" w:rsidRPr="00BA75A0" w:rsidTr="00857A8F">
        <w:trPr>
          <w:jc w:val="center"/>
        </w:trPr>
        <w:tc>
          <w:tcPr>
            <w:tcW w:w="6737" w:type="dxa"/>
            <w:hideMark/>
          </w:tcPr>
          <w:p w:rsidR="00110D58" w:rsidRPr="00BA75A0" w:rsidRDefault="00110D58" w:rsidP="00857A8F">
            <w:pPr>
              <w:spacing w:before="150" w:after="150"/>
              <w:rPr>
                <w:sz w:val="28"/>
                <w:szCs w:val="28"/>
                <w:lang w:val="ru-RU" w:eastAsia="en-US"/>
              </w:rPr>
            </w:pPr>
            <w:r w:rsidRPr="00BA75A0">
              <w:rPr>
                <w:sz w:val="28"/>
                <w:szCs w:val="28"/>
                <w:lang w:val="ru-RU" w:eastAsia="en-US"/>
              </w:rPr>
              <w:lastRenderedPageBreak/>
              <w:t xml:space="preserve">6. </w:t>
            </w:r>
            <w:proofErr w:type="spellStart"/>
            <w:r w:rsidRPr="00BA75A0">
              <w:rPr>
                <w:sz w:val="28"/>
                <w:szCs w:val="28"/>
                <w:lang w:val="ru-RU" w:eastAsia="en-US"/>
              </w:rPr>
              <w:t>Державні</w:t>
            </w:r>
            <w:proofErr w:type="spellEnd"/>
            <w:r w:rsidRPr="00BA75A0">
              <w:rPr>
                <w:sz w:val="28"/>
                <w:szCs w:val="28"/>
                <w:lang w:val="ru-RU" w:eastAsia="en-US"/>
              </w:rPr>
              <w:t xml:space="preserve"> </w:t>
            </w:r>
            <w:proofErr w:type="spellStart"/>
            <w:r w:rsidRPr="00BA75A0">
              <w:rPr>
                <w:sz w:val="28"/>
                <w:szCs w:val="28"/>
                <w:lang w:val="ru-RU" w:eastAsia="en-US"/>
              </w:rPr>
              <w:t>видавництва</w:t>
            </w:r>
            <w:proofErr w:type="spellEnd"/>
            <w:r w:rsidRPr="00BA75A0">
              <w:rPr>
                <w:sz w:val="28"/>
                <w:szCs w:val="28"/>
                <w:lang w:val="ru-RU" w:eastAsia="en-US"/>
              </w:rPr>
              <w:t xml:space="preserve"> і </w:t>
            </w:r>
            <w:proofErr w:type="spellStart"/>
            <w:proofErr w:type="gramStart"/>
            <w:r w:rsidRPr="00BA75A0">
              <w:rPr>
                <w:sz w:val="28"/>
                <w:szCs w:val="28"/>
                <w:lang w:val="ru-RU" w:eastAsia="en-US"/>
              </w:rPr>
              <w:t>п</w:t>
            </w:r>
            <w:proofErr w:type="gramEnd"/>
            <w:r w:rsidRPr="00BA75A0">
              <w:rPr>
                <w:sz w:val="28"/>
                <w:szCs w:val="28"/>
                <w:lang w:val="ru-RU" w:eastAsia="en-US"/>
              </w:rPr>
              <w:t>ідприємства</w:t>
            </w:r>
            <w:proofErr w:type="spellEnd"/>
            <w:r w:rsidRPr="00BA75A0">
              <w:rPr>
                <w:sz w:val="28"/>
                <w:szCs w:val="28"/>
                <w:lang w:val="ru-RU" w:eastAsia="en-US"/>
              </w:rPr>
              <w:t xml:space="preserve"> </w:t>
            </w:r>
            <w:proofErr w:type="spellStart"/>
            <w:r w:rsidRPr="00BA75A0">
              <w:rPr>
                <w:sz w:val="28"/>
                <w:szCs w:val="28"/>
                <w:lang w:val="ru-RU" w:eastAsia="en-US"/>
              </w:rPr>
              <w:t>книгорозповсюдження</w:t>
            </w:r>
            <w:proofErr w:type="spellEnd"/>
            <w:r w:rsidRPr="00BA75A0">
              <w:rPr>
                <w:sz w:val="28"/>
                <w:szCs w:val="28"/>
                <w:lang w:val="ru-RU" w:eastAsia="en-US"/>
              </w:rPr>
              <w:t>.</w:t>
            </w:r>
          </w:p>
        </w:tc>
        <w:tc>
          <w:tcPr>
            <w:tcW w:w="2382" w:type="dxa"/>
            <w:hideMark/>
          </w:tcPr>
          <w:p w:rsidR="00110D58" w:rsidRPr="00BA75A0" w:rsidRDefault="00110D58" w:rsidP="00857A8F">
            <w:pPr>
              <w:spacing w:before="150" w:after="150"/>
              <w:jc w:val="center"/>
              <w:rPr>
                <w:sz w:val="28"/>
                <w:szCs w:val="28"/>
                <w:lang w:val="en-US" w:eastAsia="en-US"/>
              </w:rPr>
            </w:pPr>
            <w:r w:rsidRPr="00BA75A0">
              <w:rPr>
                <w:sz w:val="28"/>
                <w:szCs w:val="28"/>
                <w:lang w:val="en-US" w:eastAsia="en-US"/>
              </w:rPr>
              <w:t>4</w:t>
            </w:r>
          </w:p>
        </w:tc>
      </w:tr>
      <w:tr w:rsidR="00110D58" w:rsidRPr="00BA75A0" w:rsidTr="00857A8F">
        <w:trPr>
          <w:jc w:val="center"/>
        </w:trPr>
        <w:tc>
          <w:tcPr>
            <w:tcW w:w="6737" w:type="dxa"/>
            <w:hideMark/>
          </w:tcPr>
          <w:p w:rsidR="00110D58" w:rsidRPr="00BA75A0" w:rsidRDefault="00110D58" w:rsidP="00857A8F">
            <w:pPr>
              <w:spacing w:before="150" w:after="150"/>
              <w:rPr>
                <w:sz w:val="28"/>
                <w:szCs w:val="28"/>
                <w:lang w:eastAsia="en-US"/>
              </w:rPr>
            </w:pPr>
            <w:r w:rsidRPr="00BA75A0">
              <w:rPr>
                <w:sz w:val="28"/>
                <w:szCs w:val="28"/>
                <w:lang w:eastAsia="en-US"/>
              </w:rPr>
              <w:t xml:space="preserve">7. Вітчизняні видавництва та підприємства </w:t>
            </w:r>
            <w:proofErr w:type="spellStart"/>
            <w:r w:rsidRPr="00BA75A0">
              <w:rPr>
                <w:sz w:val="28"/>
                <w:szCs w:val="28"/>
                <w:lang w:eastAsia="en-US"/>
              </w:rPr>
              <w:t>книгорозповсюдження</w:t>
            </w:r>
            <w:proofErr w:type="spellEnd"/>
            <w:r w:rsidRPr="00BA75A0">
              <w:rPr>
                <w:sz w:val="28"/>
                <w:szCs w:val="28"/>
                <w:lang w:eastAsia="en-US"/>
              </w:rPr>
              <w:t xml:space="preserve">, що забезпечують підготовку, випуск та (або) розповсюдження не менш як 50 відсотків книжкової продукції державною мовою </w:t>
            </w:r>
            <w:r w:rsidRPr="00BA75A0">
              <w:rPr>
                <w:sz w:val="28"/>
                <w:szCs w:val="28"/>
                <w:lang w:val="en-US" w:eastAsia="en-US"/>
              </w:rPr>
              <w:t>(</w:t>
            </w:r>
            <w:proofErr w:type="spellStart"/>
            <w:r w:rsidRPr="00BA75A0">
              <w:rPr>
                <w:sz w:val="28"/>
                <w:szCs w:val="28"/>
                <w:lang w:val="en-US" w:eastAsia="en-US"/>
              </w:rPr>
              <w:t>за</w:t>
            </w:r>
            <w:proofErr w:type="spellEnd"/>
            <w:r w:rsidRPr="00BA75A0">
              <w:rPr>
                <w:sz w:val="28"/>
                <w:szCs w:val="28"/>
                <w:lang w:val="en-US" w:eastAsia="en-US"/>
              </w:rPr>
              <w:t xml:space="preserve"> </w:t>
            </w:r>
            <w:proofErr w:type="spellStart"/>
            <w:r w:rsidRPr="00BA75A0">
              <w:rPr>
                <w:sz w:val="28"/>
                <w:szCs w:val="28"/>
                <w:lang w:val="en-US" w:eastAsia="en-US"/>
              </w:rPr>
              <w:t>винятком</w:t>
            </w:r>
            <w:proofErr w:type="spellEnd"/>
            <w:r w:rsidRPr="00BA75A0">
              <w:rPr>
                <w:sz w:val="28"/>
                <w:szCs w:val="28"/>
                <w:lang w:val="en-US" w:eastAsia="en-US"/>
              </w:rPr>
              <w:t xml:space="preserve"> </w:t>
            </w:r>
            <w:proofErr w:type="spellStart"/>
            <w:r w:rsidRPr="00BA75A0">
              <w:rPr>
                <w:sz w:val="28"/>
                <w:szCs w:val="28"/>
                <w:lang w:val="en-US" w:eastAsia="en-US"/>
              </w:rPr>
              <w:t>видань</w:t>
            </w:r>
            <w:proofErr w:type="spellEnd"/>
            <w:r w:rsidRPr="00BA75A0">
              <w:rPr>
                <w:sz w:val="28"/>
                <w:szCs w:val="28"/>
                <w:lang w:val="en-US" w:eastAsia="en-US"/>
              </w:rPr>
              <w:t xml:space="preserve"> </w:t>
            </w:r>
            <w:proofErr w:type="spellStart"/>
            <w:r w:rsidRPr="00BA75A0">
              <w:rPr>
                <w:sz w:val="28"/>
                <w:szCs w:val="28"/>
                <w:lang w:val="en-US" w:eastAsia="en-US"/>
              </w:rPr>
              <w:t>рекламного</w:t>
            </w:r>
            <w:proofErr w:type="spellEnd"/>
            <w:r w:rsidRPr="00BA75A0">
              <w:rPr>
                <w:sz w:val="28"/>
                <w:szCs w:val="28"/>
                <w:lang w:val="en-US" w:eastAsia="en-US"/>
              </w:rPr>
              <w:t xml:space="preserve"> </w:t>
            </w:r>
            <w:proofErr w:type="spellStart"/>
            <w:r w:rsidRPr="00BA75A0">
              <w:rPr>
                <w:sz w:val="28"/>
                <w:szCs w:val="28"/>
                <w:lang w:val="en-US" w:eastAsia="en-US"/>
              </w:rPr>
              <w:t>та</w:t>
            </w:r>
            <w:proofErr w:type="spellEnd"/>
            <w:r w:rsidRPr="00BA75A0">
              <w:rPr>
                <w:sz w:val="28"/>
                <w:szCs w:val="28"/>
                <w:lang w:val="en-US" w:eastAsia="en-US"/>
              </w:rPr>
              <w:t xml:space="preserve"> </w:t>
            </w:r>
            <w:proofErr w:type="spellStart"/>
            <w:r w:rsidRPr="00BA75A0">
              <w:rPr>
                <w:sz w:val="28"/>
                <w:szCs w:val="28"/>
                <w:lang w:val="en-US" w:eastAsia="en-US"/>
              </w:rPr>
              <w:t>еротичного</w:t>
            </w:r>
            <w:proofErr w:type="spellEnd"/>
            <w:r w:rsidRPr="00BA75A0">
              <w:rPr>
                <w:sz w:val="28"/>
                <w:szCs w:val="28"/>
                <w:lang w:val="en-US" w:eastAsia="en-US"/>
              </w:rPr>
              <w:t xml:space="preserve"> </w:t>
            </w:r>
            <w:proofErr w:type="spellStart"/>
            <w:r w:rsidRPr="00BA75A0">
              <w:rPr>
                <w:sz w:val="28"/>
                <w:szCs w:val="28"/>
                <w:lang w:val="en-US" w:eastAsia="en-US"/>
              </w:rPr>
              <w:t>характеру</w:t>
            </w:r>
            <w:proofErr w:type="spellEnd"/>
            <w:r w:rsidRPr="00BA75A0">
              <w:rPr>
                <w:sz w:val="28"/>
                <w:szCs w:val="28"/>
                <w:lang w:val="en-US" w:eastAsia="en-US"/>
              </w:rPr>
              <w:t>)</w:t>
            </w:r>
            <w:r w:rsidRPr="00BA75A0">
              <w:rPr>
                <w:sz w:val="28"/>
                <w:szCs w:val="28"/>
                <w:lang w:eastAsia="en-US"/>
              </w:rPr>
              <w:t>.</w:t>
            </w:r>
          </w:p>
        </w:tc>
        <w:tc>
          <w:tcPr>
            <w:tcW w:w="2382" w:type="dxa"/>
            <w:hideMark/>
          </w:tcPr>
          <w:p w:rsidR="00110D58" w:rsidRPr="00BA75A0" w:rsidRDefault="00110D58" w:rsidP="00857A8F">
            <w:pPr>
              <w:spacing w:before="150" w:after="150"/>
              <w:jc w:val="center"/>
              <w:rPr>
                <w:sz w:val="28"/>
                <w:szCs w:val="28"/>
                <w:lang w:val="en-US" w:eastAsia="en-US"/>
              </w:rPr>
            </w:pPr>
            <w:r w:rsidRPr="00BA75A0">
              <w:rPr>
                <w:sz w:val="28"/>
                <w:szCs w:val="28"/>
                <w:lang w:val="en-US" w:eastAsia="en-US"/>
              </w:rPr>
              <w:t>4</w:t>
            </w:r>
          </w:p>
        </w:tc>
      </w:tr>
      <w:tr w:rsidR="00110D58" w:rsidRPr="00BA75A0" w:rsidTr="00857A8F">
        <w:trPr>
          <w:jc w:val="center"/>
        </w:trPr>
        <w:tc>
          <w:tcPr>
            <w:tcW w:w="6737" w:type="dxa"/>
            <w:hideMark/>
          </w:tcPr>
          <w:p w:rsidR="00110D58" w:rsidRPr="00BA75A0" w:rsidRDefault="00110D58" w:rsidP="00857A8F">
            <w:pPr>
              <w:spacing w:before="150" w:after="150"/>
              <w:rPr>
                <w:sz w:val="28"/>
                <w:szCs w:val="28"/>
                <w:lang w:eastAsia="en-US"/>
              </w:rPr>
            </w:pPr>
            <w:r w:rsidRPr="00BA75A0">
              <w:rPr>
                <w:sz w:val="28"/>
                <w:szCs w:val="28"/>
                <w:lang w:val="ru-RU" w:eastAsia="en-US"/>
              </w:rPr>
              <w:t xml:space="preserve">8. </w:t>
            </w:r>
            <w:proofErr w:type="spellStart"/>
            <w:r w:rsidRPr="00BA75A0">
              <w:rPr>
                <w:sz w:val="28"/>
                <w:szCs w:val="28"/>
                <w:lang w:val="ru-RU" w:eastAsia="en-US"/>
              </w:rPr>
              <w:t>Дипломатичні</w:t>
            </w:r>
            <w:proofErr w:type="spellEnd"/>
            <w:r w:rsidRPr="00BA75A0">
              <w:rPr>
                <w:sz w:val="28"/>
                <w:szCs w:val="28"/>
                <w:lang w:val="ru-RU" w:eastAsia="en-US"/>
              </w:rPr>
              <w:t xml:space="preserve"> </w:t>
            </w:r>
            <w:proofErr w:type="spellStart"/>
            <w:r w:rsidRPr="00BA75A0">
              <w:rPr>
                <w:sz w:val="28"/>
                <w:szCs w:val="28"/>
                <w:lang w:val="ru-RU" w:eastAsia="en-US"/>
              </w:rPr>
              <w:t>представництва</w:t>
            </w:r>
            <w:proofErr w:type="spellEnd"/>
            <w:r w:rsidRPr="00BA75A0">
              <w:rPr>
                <w:sz w:val="28"/>
                <w:szCs w:val="28"/>
                <w:lang w:val="ru-RU" w:eastAsia="en-US"/>
              </w:rPr>
              <w:t xml:space="preserve">, </w:t>
            </w:r>
            <w:proofErr w:type="spellStart"/>
            <w:r w:rsidRPr="00BA75A0">
              <w:rPr>
                <w:sz w:val="28"/>
                <w:szCs w:val="28"/>
                <w:lang w:val="ru-RU" w:eastAsia="en-US"/>
              </w:rPr>
              <w:t>консульські</w:t>
            </w:r>
            <w:proofErr w:type="spellEnd"/>
            <w:r w:rsidRPr="00BA75A0">
              <w:rPr>
                <w:sz w:val="28"/>
                <w:szCs w:val="28"/>
                <w:lang w:val="ru-RU" w:eastAsia="en-US"/>
              </w:rPr>
              <w:t xml:space="preserve"> установи </w:t>
            </w:r>
            <w:proofErr w:type="spellStart"/>
            <w:r w:rsidRPr="00BA75A0">
              <w:rPr>
                <w:sz w:val="28"/>
                <w:szCs w:val="28"/>
                <w:lang w:val="ru-RU" w:eastAsia="en-US"/>
              </w:rPr>
              <w:t>іноземних</w:t>
            </w:r>
            <w:proofErr w:type="spellEnd"/>
            <w:r w:rsidRPr="00BA75A0">
              <w:rPr>
                <w:sz w:val="28"/>
                <w:szCs w:val="28"/>
                <w:lang w:val="ru-RU" w:eastAsia="en-US"/>
              </w:rPr>
              <w:t xml:space="preserve"> держав, </w:t>
            </w:r>
            <w:proofErr w:type="spellStart"/>
            <w:r w:rsidRPr="00BA75A0">
              <w:rPr>
                <w:sz w:val="28"/>
                <w:szCs w:val="28"/>
                <w:lang w:val="ru-RU" w:eastAsia="en-US"/>
              </w:rPr>
              <w:t>представництва</w:t>
            </w:r>
            <w:proofErr w:type="spellEnd"/>
            <w:r w:rsidRPr="00BA75A0">
              <w:rPr>
                <w:sz w:val="28"/>
                <w:szCs w:val="28"/>
                <w:lang w:val="ru-RU" w:eastAsia="en-US"/>
              </w:rPr>
              <w:t xml:space="preserve"> </w:t>
            </w:r>
            <w:proofErr w:type="spellStart"/>
            <w:r w:rsidRPr="00BA75A0">
              <w:rPr>
                <w:sz w:val="28"/>
                <w:szCs w:val="28"/>
                <w:lang w:val="ru-RU" w:eastAsia="en-US"/>
              </w:rPr>
              <w:t>міжнародних</w:t>
            </w:r>
            <w:proofErr w:type="spellEnd"/>
            <w:r w:rsidRPr="00BA75A0">
              <w:rPr>
                <w:sz w:val="28"/>
                <w:szCs w:val="28"/>
                <w:lang w:val="ru-RU" w:eastAsia="en-US"/>
              </w:rPr>
              <w:t xml:space="preserve"> </w:t>
            </w:r>
            <w:proofErr w:type="spellStart"/>
            <w:r w:rsidRPr="00BA75A0">
              <w:rPr>
                <w:sz w:val="28"/>
                <w:szCs w:val="28"/>
                <w:lang w:val="ru-RU" w:eastAsia="en-US"/>
              </w:rPr>
              <w:t>організацій</w:t>
            </w:r>
            <w:proofErr w:type="spellEnd"/>
            <w:r w:rsidRPr="00BA75A0">
              <w:rPr>
                <w:sz w:val="28"/>
                <w:szCs w:val="28"/>
                <w:lang w:val="ru-RU" w:eastAsia="en-US"/>
              </w:rPr>
              <w:t xml:space="preserve"> в </w:t>
            </w:r>
            <w:proofErr w:type="spellStart"/>
            <w:r w:rsidRPr="00BA75A0">
              <w:rPr>
                <w:sz w:val="28"/>
                <w:szCs w:val="28"/>
                <w:lang w:val="ru-RU" w:eastAsia="en-US"/>
              </w:rPr>
              <w:t>Україні</w:t>
            </w:r>
            <w:proofErr w:type="spellEnd"/>
            <w:r w:rsidRPr="00BA75A0">
              <w:rPr>
                <w:sz w:val="28"/>
                <w:szCs w:val="28"/>
                <w:lang w:val="ru-RU" w:eastAsia="en-US"/>
              </w:rPr>
              <w:t xml:space="preserve"> (</w:t>
            </w:r>
            <w:proofErr w:type="spellStart"/>
            <w:proofErr w:type="gramStart"/>
            <w:r w:rsidRPr="00BA75A0">
              <w:rPr>
                <w:sz w:val="28"/>
                <w:szCs w:val="28"/>
                <w:lang w:val="ru-RU" w:eastAsia="en-US"/>
              </w:rPr>
              <w:t>кр</w:t>
            </w:r>
            <w:proofErr w:type="gramEnd"/>
            <w:r w:rsidRPr="00BA75A0">
              <w:rPr>
                <w:sz w:val="28"/>
                <w:szCs w:val="28"/>
                <w:lang w:val="ru-RU" w:eastAsia="en-US"/>
              </w:rPr>
              <w:t>ім</w:t>
            </w:r>
            <w:proofErr w:type="spellEnd"/>
            <w:r w:rsidRPr="00BA75A0">
              <w:rPr>
                <w:sz w:val="28"/>
                <w:szCs w:val="28"/>
                <w:lang w:val="ru-RU" w:eastAsia="en-US"/>
              </w:rPr>
              <w:t xml:space="preserve"> </w:t>
            </w:r>
            <w:proofErr w:type="spellStart"/>
            <w:r w:rsidRPr="00BA75A0">
              <w:rPr>
                <w:sz w:val="28"/>
                <w:szCs w:val="28"/>
                <w:lang w:val="ru-RU" w:eastAsia="en-US"/>
              </w:rPr>
              <w:t>договорів</w:t>
            </w:r>
            <w:proofErr w:type="spellEnd"/>
            <w:r w:rsidRPr="00BA75A0">
              <w:rPr>
                <w:sz w:val="28"/>
                <w:szCs w:val="28"/>
                <w:lang w:val="ru-RU" w:eastAsia="en-US"/>
              </w:rPr>
              <w:t xml:space="preserve">, </w:t>
            </w:r>
            <w:proofErr w:type="spellStart"/>
            <w:r w:rsidRPr="00BA75A0">
              <w:rPr>
                <w:sz w:val="28"/>
                <w:szCs w:val="28"/>
                <w:lang w:val="ru-RU" w:eastAsia="en-US"/>
              </w:rPr>
              <w:t>орендна</w:t>
            </w:r>
            <w:proofErr w:type="spellEnd"/>
            <w:r w:rsidRPr="00BA75A0">
              <w:rPr>
                <w:sz w:val="28"/>
                <w:szCs w:val="28"/>
                <w:lang w:val="ru-RU" w:eastAsia="en-US"/>
              </w:rPr>
              <w:t xml:space="preserve"> плата за </w:t>
            </w:r>
            <w:proofErr w:type="spellStart"/>
            <w:r w:rsidRPr="00BA75A0">
              <w:rPr>
                <w:sz w:val="28"/>
                <w:szCs w:val="28"/>
                <w:lang w:val="ru-RU" w:eastAsia="en-US"/>
              </w:rPr>
              <w:t>якими</w:t>
            </w:r>
            <w:proofErr w:type="spellEnd"/>
            <w:r w:rsidRPr="00BA75A0">
              <w:rPr>
                <w:sz w:val="28"/>
                <w:szCs w:val="28"/>
                <w:lang w:val="ru-RU" w:eastAsia="en-US"/>
              </w:rPr>
              <w:t xml:space="preserve"> </w:t>
            </w:r>
            <w:proofErr w:type="spellStart"/>
            <w:r w:rsidRPr="00BA75A0">
              <w:rPr>
                <w:sz w:val="28"/>
                <w:szCs w:val="28"/>
                <w:lang w:val="ru-RU" w:eastAsia="en-US"/>
              </w:rPr>
              <w:t>врегульована</w:t>
            </w:r>
            <w:proofErr w:type="spellEnd"/>
            <w:r w:rsidRPr="00BA75A0">
              <w:rPr>
                <w:sz w:val="28"/>
                <w:szCs w:val="28"/>
                <w:lang w:val="ru-RU" w:eastAsia="en-US"/>
              </w:rPr>
              <w:t xml:space="preserve"> </w:t>
            </w:r>
            <w:proofErr w:type="spellStart"/>
            <w:r w:rsidRPr="00BA75A0">
              <w:rPr>
                <w:sz w:val="28"/>
                <w:szCs w:val="28"/>
                <w:lang w:val="ru-RU" w:eastAsia="en-US"/>
              </w:rPr>
              <w:t>міжнародними</w:t>
            </w:r>
            <w:proofErr w:type="spellEnd"/>
            <w:r w:rsidRPr="00BA75A0">
              <w:rPr>
                <w:sz w:val="28"/>
                <w:szCs w:val="28"/>
                <w:lang w:val="ru-RU" w:eastAsia="en-US"/>
              </w:rPr>
              <w:t xml:space="preserve"> договорами </w:t>
            </w:r>
            <w:proofErr w:type="spellStart"/>
            <w:r w:rsidRPr="00BA75A0">
              <w:rPr>
                <w:sz w:val="28"/>
                <w:szCs w:val="28"/>
                <w:lang w:val="ru-RU" w:eastAsia="en-US"/>
              </w:rPr>
              <w:t>України</w:t>
            </w:r>
            <w:proofErr w:type="spellEnd"/>
            <w:r w:rsidRPr="00BA75A0">
              <w:rPr>
                <w:sz w:val="28"/>
                <w:szCs w:val="28"/>
                <w:lang w:val="ru-RU" w:eastAsia="en-US"/>
              </w:rPr>
              <w:t xml:space="preserve">, </w:t>
            </w:r>
            <w:proofErr w:type="spellStart"/>
            <w:r w:rsidRPr="00BA75A0">
              <w:rPr>
                <w:sz w:val="28"/>
                <w:szCs w:val="28"/>
                <w:lang w:val="ru-RU" w:eastAsia="en-US"/>
              </w:rPr>
              <w:t>згода</w:t>
            </w:r>
            <w:proofErr w:type="spellEnd"/>
            <w:r w:rsidRPr="00BA75A0">
              <w:rPr>
                <w:sz w:val="28"/>
                <w:szCs w:val="28"/>
                <w:lang w:val="ru-RU" w:eastAsia="en-US"/>
              </w:rPr>
              <w:t xml:space="preserve"> на </w:t>
            </w:r>
            <w:proofErr w:type="spellStart"/>
            <w:r w:rsidRPr="00BA75A0">
              <w:rPr>
                <w:sz w:val="28"/>
                <w:szCs w:val="28"/>
                <w:lang w:val="ru-RU" w:eastAsia="en-US"/>
              </w:rPr>
              <w:t>обов’язковість</w:t>
            </w:r>
            <w:proofErr w:type="spellEnd"/>
            <w:r w:rsidRPr="00BA75A0">
              <w:rPr>
                <w:sz w:val="28"/>
                <w:szCs w:val="28"/>
                <w:lang w:val="ru-RU" w:eastAsia="en-US"/>
              </w:rPr>
              <w:t xml:space="preserve"> </w:t>
            </w:r>
            <w:proofErr w:type="spellStart"/>
            <w:r w:rsidRPr="00BA75A0">
              <w:rPr>
                <w:sz w:val="28"/>
                <w:szCs w:val="28"/>
                <w:lang w:val="ru-RU" w:eastAsia="en-US"/>
              </w:rPr>
              <w:t>яких</w:t>
            </w:r>
            <w:proofErr w:type="spellEnd"/>
            <w:r w:rsidRPr="00BA75A0">
              <w:rPr>
                <w:sz w:val="28"/>
                <w:szCs w:val="28"/>
                <w:lang w:val="ru-RU" w:eastAsia="en-US"/>
              </w:rPr>
              <w:t xml:space="preserve"> </w:t>
            </w:r>
            <w:proofErr w:type="spellStart"/>
            <w:r w:rsidRPr="00BA75A0">
              <w:rPr>
                <w:sz w:val="28"/>
                <w:szCs w:val="28"/>
                <w:lang w:val="ru-RU" w:eastAsia="en-US"/>
              </w:rPr>
              <w:t>надана</w:t>
            </w:r>
            <w:proofErr w:type="spellEnd"/>
            <w:r w:rsidRPr="00BA75A0">
              <w:rPr>
                <w:sz w:val="28"/>
                <w:szCs w:val="28"/>
                <w:lang w:val="ru-RU" w:eastAsia="en-US"/>
              </w:rPr>
              <w:t xml:space="preserve"> Верховною </w:t>
            </w:r>
            <w:proofErr w:type="spellStart"/>
            <w:r w:rsidRPr="00BA75A0">
              <w:rPr>
                <w:sz w:val="28"/>
                <w:szCs w:val="28"/>
                <w:lang w:val="en-US" w:eastAsia="en-US"/>
              </w:rPr>
              <w:t>Радою</w:t>
            </w:r>
            <w:proofErr w:type="spellEnd"/>
            <w:r w:rsidRPr="00BA75A0">
              <w:rPr>
                <w:sz w:val="28"/>
                <w:szCs w:val="28"/>
                <w:lang w:val="en-US" w:eastAsia="en-US"/>
              </w:rPr>
              <w:t xml:space="preserve"> </w:t>
            </w:r>
            <w:proofErr w:type="spellStart"/>
            <w:r w:rsidRPr="00BA75A0">
              <w:rPr>
                <w:sz w:val="28"/>
                <w:szCs w:val="28"/>
                <w:lang w:val="en-US" w:eastAsia="en-US"/>
              </w:rPr>
              <w:t>України</w:t>
            </w:r>
            <w:proofErr w:type="spellEnd"/>
            <w:r w:rsidRPr="00BA75A0">
              <w:rPr>
                <w:sz w:val="28"/>
                <w:szCs w:val="28"/>
                <w:lang w:val="en-US" w:eastAsia="en-US"/>
              </w:rPr>
              <w:t>)</w:t>
            </w:r>
            <w:r w:rsidRPr="00BA75A0">
              <w:rPr>
                <w:sz w:val="28"/>
                <w:szCs w:val="28"/>
                <w:lang w:eastAsia="en-US"/>
              </w:rPr>
              <w:t>.</w:t>
            </w:r>
          </w:p>
        </w:tc>
        <w:tc>
          <w:tcPr>
            <w:tcW w:w="2382" w:type="dxa"/>
            <w:hideMark/>
          </w:tcPr>
          <w:p w:rsidR="00110D58" w:rsidRPr="00BA75A0" w:rsidRDefault="00110D58" w:rsidP="00857A8F">
            <w:pPr>
              <w:spacing w:before="150" w:after="150"/>
              <w:jc w:val="center"/>
              <w:rPr>
                <w:sz w:val="28"/>
                <w:szCs w:val="28"/>
                <w:lang w:val="en-US" w:eastAsia="en-US"/>
              </w:rPr>
            </w:pPr>
            <w:r w:rsidRPr="00BA75A0">
              <w:rPr>
                <w:sz w:val="28"/>
                <w:szCs w:val="28"/>
                <w:lang w:val="en-US" w:eastAsia="en-US"/>
              </w:rPr>
              <w:t>3</w:t>
            </w:r>
          </w:p>
        </w:tc>
      </w:tr>
      <w:tr w:rsidR="00110D58" w:rsidRPr="00BA75A0" w:rsidTr="00857A8F">
        <w:trPr>
          <w:jc w:val="center"/>
        </w:trPr>
        <w:tc>
          <w:tcPr>
            <w:tcW w:w="6737" w:type="dxa"/>
            <w:hideMark/>
          </w:tcPr>
          <w:p w:rsidR="00110D58" w:rsidRPr="00BA75A0" w:rsidRDefault="00110D58" w:rsidP="00857A8F">
            <w:pPr>
              <w:spacing w:before="150" w:after="150"/>
              <w:rPr>
                <w:sz w:val="28"/>
                <w:szCs w:val="28"/>
                <w:lang w:eastAsia="en-US"/>
              </w:rPr>
            </w:pPr>
            <w:r w:rsidRPr="00BA75A0">
              <w:rPr>
                <w:sz w:val="28"/>
                <w:szCs w:val="28"/>
                <w:lang w:eastAsia="en-US"/>
              </w:rPr>
              <w:t>9. Державні заклади освіти, що частково фінансуються з державного бюджету, та комунальні заклади освіти, що повністю або частково фінансуються з місцевого бюджету, які мають ліцензію на провадження освітньої діяльності у відповідній сфері (крім закладів освіти і суб’єктів підприємницької діяльності, визначених у пункті 18 цього додатка).</w:t>
            </w:r>
          </w:p>
        </w:tc>
        <w:tc>
          <w:tcPr>
            <w:tcW w:w="2382" w:type="dxa"/>
            <w:hideMark/>
          </w:tcPr>
          <w:p w:rsidR="00110D58" w:rsidRPr="00BA75A0" w:rsidRDefault="00110D58" w:rsidP="00857A8F">
            <w:pPr>
              <w:spacing w:before="150" w:after="150"/>
              <w:jc w:val="center"/>
              <w:rPr>
                <w:sz w:val="28"/>
                <w:szCs w:val="28"/>
                <w:lang w:val="en-US" w:eastAsia="en-US"/>
              </w:rPr>
            </w:pPr>
            <w:r w:rsidRPr="00BA75A0">
              <w:rPr>
                <w:sz w:val="28"/>
                <w:szCs w:val="28"/>
                <w:lang w:val="en-US" w:eastAsia="en-US"/>
              </w:rPr>
              <w:t>3</w:t>
            </w:r>
          </w:p>
        </w:tc>
      </w:tr>
      <w:tr w:rsidR="00110D58" w:rsidRPr="00BA75A0" w:rsidTr="00857A8F">
        <w:trPr>
          <w:jc w:val="center"/>
        </w:trPr>
        <w:tc>
          <w:tcPr>
            <w:tcW w:w="6737" w:type="dxa"/>
            <w:hideMark/>
          </w:tcPr>
          <w:p w:rsidR="00110D58" w:rsidRPr="00BA75A0" w:rsidRDefault="00110D58" w:rsidP="00857A8F">
            <w:pPr>
              <w:spacing w:before="150" w:after="150"/>
              <w:rPr>
                <w:sz w:val="28"/>
                <w:szCs w:val="28"/>
                <w:lang w:eastAsia="en-US"/>
              </w:rPr>
            </w:pPr>
            <w:r w:rsidRPr="00BA75A0">
              <w:rPr>
                <w:sz w:val="28"/>
                <w:szCs w:val="28"/>
                <w:lang w:eastAsia="en-US"/>
              </w:rPr>
              <w:t>10. Заклади освіти, що мають ліцензію на провадження освітньої діяльності та засновані неприбутковими громадськими об’єднаннями, які отримують державне фінансування з держав-членів ЄС.</w:t>
            </w:r>
          </w:p>
        </w:tc>
        <w:tc>
          <w:tcPr>
            <w:tcW w:w="2382" w:type="dxa"/>
            <w:hideMark/>
          </w:tcPr>
          <w:p w:rsidR="00110D58" w:rsidRPr="00BA75A0" w:rsidRDefault="00110D58" w:rsidP="00857A8F">
            <w:pPr>
              <w:spacing w:before="150" w:after="150"/>
              <w:jc w:val="center"/>
              <w:rPr>
                <w:sz w:val="28"/>
                <w:szCs w:val="28"/>
                <w:lang w:val="en-US" w:eastAsia="en-US"/>
              </w:rPr>
            </w:pPr>
            <w:r w:rsidRPr="00BA75A0">
              <w:rPr>
                <w:sz w:val="28"/>
                <w:szCs w:val="28"/>
                <w:lang w:val="en-US" w:eastAsia="en-US"/>
              </w:rPr>
              <w:t>3</w:t>
            </w:r>
          </w:p>
        </w:tc>
      </w:tr>
      <w:tr w:rsidR="00110D58" w:rsidRPr="00BA75A0" w:rsidTr="00857A8F">
        <w:trPr>
          <w:jc w:val="center"/>
        </w:trPr>
        <w:tc>
          <w:tcPr>
            <w:tcW w:w="6737" w:type="dxa"/>
            <w:hideMark/>
          </w:tcPr>
          <w:p w:rsidR="00110D58" w:rsidRPr="00BA75A0" w:rsidRDefault="00110D58" w:rsidP="00857A8F">
            <w:pPr>
              <w:spacing w:before="150" w:after="150"/>
              <w:rPr>
                <w:sz w:val="28"/>
                <w:szCs w:val="28"/>
                <w:lang w:eastAsia="en-US"/>
              </w:rPr>
            </w:pPr>
            <w:r w:rsidRPr="00BA75A0">
              <w:rPr>
                <w:sz w:val="28"/>
                <w:szCs w:val="28"/>
                <w:lang w:eastAsia="en-US"/>
              </w:rPr>
              <w:t>11. Приватні заклади загальної середньої освіти (суб’єкти підприємницької діяльності), які мають ліцензію на провадження освітньої діяльності у відповідній сфері, на площі, що використовується для надання ліцензійних послуг.</w:t>
            </w:r>
          </w:p>
        </w:tc>
        <w:tc>
          <w:tcPr>
            <w:tcW w:w="2382" w:type="dxa"/>
            <w:hideMark/>
          </w:tcPr>
          <w:p w:rsidR="00110D58" w:rsidRPr="00BA75A0" w:rsidRDefault="00110D58" w:rsidP="00857A8F">
            <w:pPr>
              <w:spacing w:before="150" w:after="150"/>
              <w:jc w:val="center"/>
              <w:rPr>
                <w:sz w:val="28"/>
                <w:szCs w:val="28"/>
                <w:lang w:val="en-US" w:eastAsia="en-US"/>
              </w:rPr>
            </w:pPr>
            <w:r w:rsidRPr="00BA75A0">
              <w:rPr>
                <w:sz w:val="28"/>
                <w:szCs w:val="28"/>
                <w:lang w:val="en-US" w:eastAsia="en-US"/>
              </w:rPr>
              <w:t>3</w:t>
            </w:r>
          </w:p>
        </w:tc>
      </w:tr>
      <w:tr w:rsidR="00110D58" w:rsidRPr="00BA75A0" w:rsidTr="00857A8F">
        <w:trPr>
          <w:jc w:val="center"/>
        </w:trPr>
        <w:tc>
          <w:tcPr>
            <w:tcW w:w="6737" w:type="dxa"/>
            <w:hideMark/>
          </w:tcPr>
          <w:p w:rsidR="00110D58" w:rsidRPr="00BA75A0" w:rsidRDefault="00110D58" w:rsidP="00857A8F">
            <w:pPr>
              <w:spacing w:before="150" w:after="150"/>
              <w:rPr>
                <w:sz w:val="28"/>
                <w:szCs w:val="28"/>
                <w:lang w:eastAsia="en-US"/>
              </w:rPr>
            </w:pPr>
            <w:r w:rsidRPr="00BA75A0">
              <w:rPr>
                <w:sz w:val="28"/>
                <w:szCs w:val="28"/>
                <w:lang w:eastAsia="en-US"/>
              </w:rPr>
              <w:t>12. Комунальні заклади охорони здоров’я, які утримуються за рахунок місцевих бюджетів, та комунальні некомерційні підприємства, що утворилися у результаті реорганізації комунальних закладів охорони здоров’я.</w:t>
            </w:r>
          </w:p>
        </w:tc>
        <w:tc>
          <w:tcPr>
            <w:tcW w:w="2382" w:type="dxa"/>
            <w:hideMark/>
          </w:tcPr>
          <w:p w:rsidR="00110D58" w:rsidRPr="00BA75A0" w:rsidRDefault="00110D58" w:rsidP="00857A8F">
            <w:pPr>
              <w:spacing w:before="150" w:after="150"/>
              <w:jc w:val="center"/>
              <w:rPr>
                <w:sz w:val="28"/>
                <w:szCs w:val="28"/>
                <w:lang w:eastAsia="en-US"/>
              </w:rPr>
            </w:pPr>
            <w:r w:rsidRPr="00BA75A0">
              <w:rPr>
                <w:sz w:val="28"/>
                <w:szCs w:val="28"/>
                <w:lang w:val="en-US" w:eastAsia="en-US"/>
              </w:rPr>
              <w:t>3</w:t>
            </w:r>
          </w:p>
        </w:tc>
      </w:tr>
      <w:tr w:rsidR="00110D58" w:rsidRPr="00BA75A0" w:rsidTr="00857A8F">
        <w:trPr>
          <w:jc w:val="center"/>
        </w:trPr>
        <w:tc>
          <w:tcPr>
            <w:tcW w:w="6737" w:type="dxa"/>
          </w:tcPr>
          <w:p w:rsidR="00110D58" w:rsidRPr="00BA75A0" w:rsidRDefault="00110D58" w:rsidP="00857A8F">
            <w:pPr>
              <w:spacing w:before="150" w:after="150"/>
              <w:rPr>
                <w:sz w:val="28"/>
                <w:szCs w:val="28"/>
                <w:lang w:eastAsia="en-US"/>
              </w:rPr>
            </w:pPr>
            <w:r w:rsidRPr="00BA75A0">
              <w:rPr>
                <w:sz w:val="28"/>
                <w:szCs w:val="28"/>
                <w:lang w:eastAsia="en-US"/>
              </w:rPr>
              <w:t xml:space="preserve">13. Комунальні заклади охорони здоров’я, що належать до </w:t>
            </w:r>
            <w:r w:rsidRPr="00BA75A0">
              <w:rPr>
                <w:sz w:val="28"/>
                <w:szCs w:val="28"/>
                <w:lang w:eastAsia="en-US"/>
              </w:rPr>
              <w:lastRenderedPageBreak/>
              <w:t>спільної власності територіальних громад сіл, селищ, міст Дніпропетровської області, які частково або повністю утримуються за рахунок обласного бюджету, та комунальні некомерційні підприємства, що належать до спільної власності територіальних громад сіл, селищ, міст Дніпропетровської області, що утворилися у результаті реорганізації комунальних закладів охорони здоров’я.</w:t>
            </w:r>
          </w:p>
        </w:tc>
        <w:tc>
          <w:tcPr>
            <w:tcW w:w="2382" w:type="dxa"/>
          </w:tcPr>
          <w:p w:rsidR="00110D58" w:rsidRPr="00BA75A0" w:rsidRDefault="00110D58" w:rsidP="00857A8F">
            <w:pPr>
              <w:spacing w:before="150" w:after="150"/>
              <w:jc w:val="center"/>
              <w:rPr>
                <w:sz w:val="28"/>
                <w:szCs w:val="28"/>
                <w:lang w:val="ru-RU" w:eastAsia="en-US"/>
              </w:rPr>
            </w:pPr>
            <w:r w:rsidRPr="00BA75A0">
              <w:rPr>
                <w:sz w:val="28"/>
                <w:szCs w:val="28"/>
                <w:lang w:val="en-US" w:eastAsia="en-US"/>
              </w:rPr>
              <w:lastRenderedPageBreak/>
              <w:t xml:space="preserve">1 </w:t>
            </w:r>
            <w:proofErr w:type="spellStart"/>
            <w:r w:rsidRPr="00BA75A0">
              <w:rPr>
                <w:sz w:val="28"/>
                <w:szCs w:val="28"/>
                <w:lang w:val="ru-RU" w:eastAsia="en-US"/>
              </w:rPr>
              <w:t>грн</w:t>
            </w:r>
            <w:proofErr w:type="spellEnd"/>
            <w:r w:rsidRPr="00BA75A0">
              <w:rPr>
                <w:sz w:val="28"/>
                <w:szCs w:val="28"/>
                <w:lang w:val="en-US" w:eastAsia="en-US"/>
              </w:rPr>
              <w:t xml:space="preserve"> </w:t>
            </w:r>
            <w:r w:rsidRPr="00BA75A0">
              <w:rPr>
                <w:sz w:val="28"/>
                <w:szCs w:val="28"/>
                <w:lang w:val="ru-RU" w:eastAsia="en-US"/>
              </w:rPr>
              <w:t xml:space="preserve">на </w:t>
            </w:r>
            <w:proofErr w:type="spellStart"/>
            <w:r w:rsidRPr="00BA75A0">
              <w:rPr>
                <w:sz w:val="28"/>
                <w:szCs w:val="28"/>
                <w:lang w:val="ru-RU" w:eastAsia="en-US"/>
              </w:rPr>
              <w:t>рік</w:t>
            </w:r>
            <w:proofErr w:type="spellEnd"/>
          </w:p>
        </w:tc>
      </w:tr>
      <w:tr w:rsidR="00110D58" w:rsidRPr="00BA75A0" w:rsidTr="00857A8F">
        <w:trPr>
          <w:jc w:val="center"/>
        </w:trPr>
        <w:tc>
          <w:tcPr>
            <w:tcW w:w="6737" w:type="dxa"/>
            <w:hideMark/>
          </w:tcPr>
          <w:p w:rsidR="00110D58" w:rsidRPr="00BA75A0" w:rsidRDefault="00110D58" w:rsidP="00857A8F">
            <w:pPr>
              <w:spacing w:before="150" w:after="150"/>
              <w:rPr>
                <w:sz w:val="28"/>
                <w:szCs w:val="28"/>
                <w:lang w:val="ru-RU" w:eastAsia="en-US"/>
              </w:rPr>
            </w:pPr>
            <w:r w:rsidRPr="00BA75A0">
              <w:rPr>
                <w:sz w:val="28"/>
                <w:szCs w:val="28"/>
                <w:lang w:val="ru-RU" w:eastAsia="en-US"/>
              </w:rPr>
              <w:lastRenderedPageBreak/>
              <w:t xml:space="preserve">14. </w:t>
            </w:r>
            <w:proofErr w:type="spellStart"/>
            <w:r w:rsidRPr="00BA75A0">
              <w:rPr>
                <w:sz w:val="28"/>
                <w:szCs w:val="28"/>
                <w:lang w:val="ru-RU" w:eastAsia="en-US"/>
              </w:rPr>
              <w:t>Музеї</w:t>
            </w:r>
            <w:proofErr w:type="spellEnd"/>
            <w:r w:rsidRPr="00BA75A0">
              <w:rPr>
                <w:sz w:val="28"/>
                <w:szCs w:val="28"/>
                <w:lang w:val="ru-RU" w:eastAsia="en-US"/>
              </w:rPr>
              <w:t xml:space="preserve">, </w:t>
            </w:r>
            <w:proofErr w:type="spellStart"/>
            <w:proofErr w:type="gramStart"/>
            <w:r w:rsidRPr="00BA75A0">
              <w:rPr>
                <w:sz w:val="28"/>
                <w:szCs w:val="28"/>
                <w:lang w:val="ru-RU" w:eastAsia="en-US"/>
              </w:rPr>
              <w:t>кр</w:t>
            </w:r>
            <w:proofErr w:type="gramEnd"/>
            <w:r w:rsidRPr="00BA75A0">
              <w:rPr>
                <w:sz w:val="28"/>
                <w:szCs w:val="28"/>
                <w:lang w:val="ru-RU" w:eastAsia="en-US"/>
              </w:rPr>
              <w:t>ім</w:t>
            </w:r>
            <w:proofErr w:type="spellEnd"/>
            <w:r w:rsidRPr="00BA75A0">
              <w:rPr>
                <w:sz w:val="28"/>
                <w:szCs w:val="28"/>
                <w:lang w:val="ru-RU" w:eastAsia="en-US"/>
              </w:rPr>
              <w:t xml:space="preserve"> тих, </w:t>
            </w:r>
            <w:proofErr w:type="spellStart"/>
            <w:r w:rsidRPr="00BA75A0">
              <w:rPr>
                <w:sz w:val="28"/>
                <w:szCs w:val="28"/>
                <w:lang w:val="ru-RU" w:eastAsia="en-US"/>
              </w:rPr>
              <w:t>які</w:t>
            </w:r>
            <w:proofErr w:type="spellEnd"/>
            <w:r w:rsidRPr="00BA75A0">
              <w:rPr>
                <w:sz w:val="28"/>
                <w:szCs w:val="28"/>
                <w:lang w:val="ru-RU" w:eastAsia="en-US"/>
              </w:rPr>
              <w:t xml:space="preserve"> </w:t>
            </w:r>
            <w:proofErr w:type="spellStart"/>
            <w:r w:rsidRPr="00BA75A0">
              <w:rPr>
                <w:sz w:val="28"/>
                <w:szCs w:val="28"/>
                <w:lang w:val="ru-RU" w:eastAsia="en-US"/>
              </w:rPr>
              <w:t>повністю</w:t>
            </w:r>
            <w:proofErr w:type="spellEnd"/>
            <w:r w:rsidRPr="00BA75A0">
              <w:rPr>
                <w:sz w:val="28"/>
                <w:szCs w:val="28"/>
                <w:lang w:val="ru-RU" w:eastAsia="en-US"/>
              </w:rPr>
              <w:t xml:space="preserve"> </w:t>
            </w:r>
            <w:proofErr w:type="spellStart"/>
            <w:r w:rsidRPr="00BA75A0">
              <w:rPr>
                <w:sz w:val="28"/>
                <w:szCs w:val="28"/>
                <w:lang w:val="ru-RU" w:eastAsia="en-US"/>
              </w:rPr>
              <w:t>фінансуються</w:t>
            </w:r>
            <w:proofErr w:type="spellEnd"/>
            <w:r w:rsidRPr="00BA75A0">
              <w:rPr>
                <w:sz w:val="28"/>
                <w:szCs w:val="28"/>
                <w:lang w:val="ru-RU" w:eastAsia="en-US"/>
              </w:rPr>
              <w:t xml:space="preserve"> за </w:t>
            </w:r>
            <w:proofErr w:type="spellStart"/>
            <w:r w:rsidRPr="00BA75A0">
              <w:rPr>
                <w:sz w:val="28"/>
                <w:szCs w:val="28"/>
                <w:lang w:val="ru-RU" w:eastAsia="en-US"/>
              </w:rPr>
              <w:t>рахунок</w:t>
            </w:r>
            <w:proofErr w:type="spellEnd"/>
            <w:r w:rsidRPr="00BA75A0">
              <w:rPr>
                <w:sz w:val="28"/>
                <w:szCs w:val="28"/>
                <w:lang w:val="ru-RU" w:eastAsia="en-US"/>
              </w:rPr>
              <w:t xml:space="preserve"> державного </w:t>
            </w:r>
            <w:proofErr w:type="spellStart"/>
            <w:r w:rsidRPr="00BA75A0">
              <w:rPr>
                <w:sz w:val="28"/>
                <w:szCs w:val="28"/>
                <w:lang w:val="ru-RU" w:eastAsia="en-US"/>
              </w:rPr>
              <w:t>або</w:t>
            </w:r>
            <w:proofErr w:type="spellEnd"/>
            <w:r w:rsidRPr="00BA75A0">
              <w:rPr>
                <w:sz w:val="28"/>
                <w:szCs w:val="28"/>
                <w:lang w:val="ru-RU" w:eastAsia="en-US"/>
              </w:rPr>
              <w:t xml:space="preserve"> </w:t>
            </w:r>
            <w:proofErr w:type="spellStart"/>
            <w:r w:rsidRPr="00BA75A0">
              <w:rPr>
                <w:sz w:val="28"/>
                <w:szCs w:val="28"/>
                <w:lang w:val="ru-RU" w:eastAsia="en-US"/>
              </w:rPr>
              <w:t>місцевого</w:t>
            </w:r>
            <w:proofErr w:type="spellEnd"/>
            <w:r w:rsidRPr="00BA75A0">
              <w:rPr>
                <w:sz w:val="28"/>
                <w:szCs w:val="28"/>
                <w:lang w:val="ru-RU" w:eastAsia="en-US"/>
              </w:rPr>
              <w:t xml:space="preserve"> </w:t>
            </w:r>
            <w:proofErr w:type="spellStart"/>
            <w:r w:rsidRPr="00BA75A0">
              <w:rPr>
                <w:sz w:val="28"/>
                <w:szCs w:val="28"/>
                <w:lang w:val="ru-RU" w:eastAsia="en-US"/>
              </w:rPr>
              <w:t>бюджетів</w:t>
            </w:r>
            <w:proofErr w:type="spellEnd"/>
            <w:r w:rsidRPr="00BA75A0">
              <w:rPr>
                <w:sz w:val="28"/>
                <w:szCs w:val="28"/>
                <w:lang w:val="ru-RU" w:eastAsia="en-US"/>
              </w:rPr>
              <w:t>.</w:t>
            </w:r>
          </w:p>
        </w:tc>
        <w:tc>
          <w:tcPr>
            <w:tcW w:w="2382" w:type="dxa"/>
            <w:hideMark/>
          </w:tcPr>
          <w:p w:rsidR="00110D58" w:rsidRPr="00BA75A0" w:rsidRDefault="00110D58" w:rsidP="00857A8F">
            <w:pPr>
              <w:spacing w:before="150" w:after="150"/>
              <w:jc w:val="center"/>
              <w:rPr>
                <w:sz w:val="28"/>
                <w:szCs w:val="28"/>
                <w:lang w:val="en-US" w:eastAsia="en-US"/>
              </w:rPr>
            </w:pPr>
            <w:r w:rsidRPr="00BA75A0">
              <w:rPr>
                <w:sz w:val="28"/>
                <w:szCs w:val="28"/>
                <w:lang w:val="en-US" w:eastAsia="en-US"/>
              </w:rPr>
              <w:t>3</w:t>
            </w:r>
          </w:p>
        </w:tc>
      </w:tr>
      <w:tr w:rsidR="00110D58" w:rsidRPr="00BA75A0" w:rsidTr="00857A8F">
        <w:trPr>
          <w:jc w:val="center"/>
        </w:trPr>
        <w:tc>
          <w:tcPr>
            <w:tcW w:w="6737" w:type="dxa"/>
            <w:hideMark/>
          </w:tcPr>
          <w:p w:rsidR="00110D58" w:rsidRPr="00BA75A0" w:rsidRDefault="00110D58" w:rsidP="00857A8F">
            <w:pPr>
              <w:spacing w:before="150" w:after="150"/>
              <w:rPr>
                <w:sz w:val="28"/>
                <w:szCs w:val="28"/>
                <w:lang w:eastAsia="en-US"/>
              </w:rPr>
            </w:pPr>
            <w:r w:rsidRPr="00BA75A0">
              <w:rPr>
                <w:sz w:val="28"/>
                <w:szCs w:val="28"/>
                <w:lang w:eastAsia="en-US"/>
              </w:rPr>
              <w:t xml:space="preserve">15. Громадські об’єднання фізкультурно-спортивної спрямованості, що є неприбутковими організаціями, внесеними до Реєстру неприбуткових установ та організацій, утворені ними спортивні клуби (крім спортивних клубів, що займаються професійним спортом), дитячо-юнацькі спортивні школи, </w:t>
            </w:r>
            <w:proofErr w:type="spellStart"/>
            <w:r w:rsidRPr="00BA75A0">
              <w:rPr>
                <w:sz w:val="28"/>
                <w:szCs w:val="28"/>
                <w:lang w:eastAsia="en-US"/>
              </w:rPr>
              <w:t>школи</w:t>
            </w:r>
            <w:proofErr w:type="spellEnd"/>
            <w:r w:rsidRPr="00BA75A0">
              <w:rPr>
                <w:sz w:val="28"/>
                <w:szCs w:val="28"/>
                <w:lang w:eastAsia="en-US"/>
              </w:rPr>
              <w:t xml:space="preserve"> вищої спортивної майстерності, центри олімпійської підготовки, центри студентського спорту закладів вищої освіти, центри фізичної культури і спорту осіб з інвалідністю, що є неприбутковими організаціями, внесеними до Реєстру неприбуткових установ та організацій, – виключно для проведення спортивних заходів або надання фізкультурно-спортивних послуг.</w:t>
            </w:r>
          </w:p>
        </w:tc>
        <w:tc>
          <w:tcPr>
            <w:tcW w:w="2382" w:type="dxa"/>
            <w:hideMark/>
          </w:tcPr>
          <w:p w:rsidR="00110D58" w:rsidRPr="00BA75A0" w:rsidRDefault="00110D58" w:rsidP="00857A8F">
            <w:pPr>
              <w:spacing w:before="150" w:after="150"/>
              <w:jc w:val="center"/>
              <w:rPr>
                <w:sz w:val="28"/>
                <w:szCs w:val="28"/>
                <w:lang w:val="en-US" w:eastAsia="en-US"/>
              </w:rPr>
            </w:pPr>
            <w:r w:rsidRPr="00BA75A0">
              <w:rPr>
                <w:sz w:val="28"/>
                <w:szCs w:val="28"/>
                <w:lang w:val="en-US" w:eastAsia="en-US"/>
              </w:rPr>
              <w:t>3</w:t>
            </w:r>
          </w:p>
        </w:tc>
      </w:tr>
      <w:tr w:rsidR="00110D58" w:rsidRPr="00BA75A0" w:rsidTr="00857A8F">
        <w:trPr>
          <w:jc w:val="center"/>
        </w:trPr>
        <w:tc>
          <w:tcPr>
            <w:tcW w:w="6737" w:type="dxa"/>
            <w:hideMark/>
          </w:tcPr>
          <w:p w:rsidR="00110D58" w:rsidRPr="00BA75A0" w:rsidRDefault="00110D58" w:rsidP="00857A8F">
            <w:pPr>
              <w:spacing w:before="150" w:after="150"/>
              <w:rPr>
                <w:sz w:val="28"/>
                <w:szCs w:val="28"/>
                <w:lang w:eastAsia="en-US"/>
              </w:rPr>
            </w:pPr>
            <w:r w:rsidRPr="00BA75A0">
              <w:rPr>
                <w:sz w:val="28"/>
                <w:szCs w:val="28"/>
                <w:lang w:eastAsia="en-US"/>
              </w:rPr>
              <w:t xml:space="preserve">16. Державні та комунальні спортивні клуби, дитячо-юнацькі спортивні школи, </w:t>
            </w:r>
            <w:proofErr w:type="spellStart"/>
            <w:r w:rsidRPr="00BA75A0">
              <w:rPr>
                <w:sz w:val="28"/>
                <w:szCs w:val="28"/>
                <w:lang w:eastAsia="en-US"/>
              </w:rPr>
              <w:t>школи</w:t>
            </w:r>
            <w:proofErr w:type="spellEnd"/>
            <w:r w:rsidRPr="00BA75A0">
              <w:rPr>
                <w:sz w:val="28"/>
                <w:szCs w:val="28"/>
                <w:lang w:eastAsia="en-US"/>
              </w:rPr>
              <w:t xml:space="preserve"> вищої спортивної майстерності, центри олімпійської підготовки, центри студентського спорту закладів вищої освіти, фізкультурно-оздоровчі заклади, центри фізичного здоров’я населення, центри фізичної культури і спорту осіб з інвалідністю, а також бази олімпійської, </w:t>
            </w:r>
            <w:proofErr w:type="spellStart"/>
            <w:r w:rsidRPr="00BA75A0">
              <w:rPr>
                <w:sz w:val="28"/>
                <w:szCs w:val="28"/>
                <w:lang w:eastAsia="en-US"/>
              </w:rPr>
              <w:t>паралімпійської</w:t>
            </w:r>
            <w:proofErr w:type="spellEnd"/>
            <w:r w:rsidRPr="00BA75A0">
              <w:rPr>
                <w:sz w:val="28"/>
                <w:szCs w:val="28"/>
                <w:lang w:eastAsia="en-US"/>
              </w:rPr>
              <w:t xml:space="preserve"> та </w:t>
            </w:r>
            <w:proofErr w:type="spellStart"/>
            <w:r w:rsidRPr="00BA75A0">
              <w:rPr>
                <w:sz w:val="28"/>
                <w:szCs w:val="28"/>
                <w:lang w:eastAsia="en-US"/>
              </w:rPr>
              <w:t>дефлімпійської</w:t>
            </w:r>
            <w:proofErr w:type="spellEnd"/>
            <w:r w:rsidRPr="00BA75A0">
              <w:rPr>
                <w:sz w:val="28"/>
                <w:szCs w:val="28"/>
                <w:lang w:eastAsia="en-US"/>
              </w:rPr>
              <w:t xml:space="preserve"> підготовки (крім орендарів, зазначених у</w:t>
            </w:r>
            <w:r w:rsidRPr="00BA75A0">
              <w:rPr>
                <w:sz w:val="28"/>
                <w:szCs w:val="28"/>
                <w:lang w:val="en-US" w:eastAsia="en-US"/>
              </w:rPr>
              <w:t> </w:t>
            </w:r>
            <w:hyperlink r:id="rId7" w:anchor="n49" w:history="1">
              <w:r w:rsidRPr="00BA75A0">
                <w:rPr>
                  <w:sz w:val="28"/>
                  <w:szCs w:val="28"/>
                  <w:lang w:eastAsia="en-US"/>
                </w:rPr>
                <w:t>пункті</w:t>
              </w:r>
            </w:hyperlink>
            <w:r w:rsidRPr="00BA75A0">
              <w:rPr>
                <w:sz w:val="28"/>
                <w:szCs w:val="28"/>
                <w:lang w:eastAsia="en-US"/>
              </w:rPr>
              <w:t xml:space="preserve"> 15 цієї Методики).</w:t>
            </w:r>
          </w:p>
        </w:tc>
        <w:tc>
          <w:tcPr>
            <w:tcW w:w="2382" w:type="dxa"/>
            <w:hideMark/>
          </w:tcPr>
          <w:p w:rsidR="00110D58" w:rsidRPr="00BA75A0" w:rsidRDefault="00110D58" w:rsidP="00857A8F">
            <w:pPr>
              <w:spacing w:before="150" w:after="150"/>
              <w:jc w:val="center"/>
              <w:rPr>
                <w:sz w:val="28"/>
                <w:szCs w:val="28"/>
                <w:lang w:val="en-US" w:eastAsia="en-US"/>
              </w:rPr>
            </w:pPr>
            <w:r w:rsidRPr="00BA75A0">
              <w:rPr>
                <w:sz w:val="28"/>
                <w:szCs w:val="28"/>
                <w:lang w:val="en-US" w:eastAsia="en-US"/>
              </w:rPr>
              <w:t>3</w:t>
            </w:r>
          </w:p>
        </w:tc>
      </w:tr>
      <w:tr w:rsidR="00110D58" w:rsidRPr="00BA75A0" w:rsidTr="00857A8F">
        <w:trPr>
          <w:jc w:val="center"/>
        </w:trPr>
        <w:tc>
          <w:tcPr>
            <w:tcW w:w="6737" w:type="dxa"/>
            <w:hideMark/>
          </w:tcPr>
          <w:p w:rsidR="00110D58" w:rsidRPr="00BA75A0" w:rsidRDefault="00110D58" w:rsidP="00857A8F">
            <w:pPr>
              <w:spacing w:before="150" w:after="150"/>
              <w:rPr>
                <w:sz w:val="28"/>
                <w:szCs w:val="28"/>
                <w:lang w:eastAsia="en-US"/>
              </w:rPr>
            </w:pPr>
            <w:r w:rsidRPr="00BA75A0">
              <w:rPr>
                <w:sz w:val="28"/>
                <w:szCs w:val="28"/>
                <w:lang w:eastAsia="en-US"/>
              </w:rPr>
              <w:t>17. Заклади освіти, засновані на будь-якій формі власності, суб’єкти підприємницької діяльності, що мають ліцензію на надання освітніх послуг у сфері дошкільної освіти, на площі, що використовується для надання ліцензійних послуг.</w:t>
            </w:r>
          </w:p>
        </w:tc>
        <w:tc>
          <w:tcPr>
            <w:tcW w:w="2382" w:type="dxa"/>
            <w:hideMark/>
          </w:tcPr>
          <w:p w:rsidR="00110D58" w:rsidRPr="00BA75A0" w:rsidRDefault="00110D58" w:rsidP="00857A8F">
            <w:pPr>
              <w:spacing w:before="150" w:after="150"/>
              <w:jc w:val="center"/>
              <w:rPr>
                <w:sz w:val="28"/>
                <w:szCs w:val="28"/>
                <w:lang w:val="en-US" w:eastAsia="en-US"/>
              </w:rPr>
            </w:pPr>
            <w:r w:rsidRPr="00BA75A0">
              <w:rPr>
                <w:sz w:val="28"/>
                <w:szCs w:val="28"/>
                <w:lang w:val="en-US" w:eastAsia="en-US"/>
              </w:rPr>
              <w:t>1</w:t>
            </w:r>
          </w:p>
        </w:tc>
      </w:tr>
      <w:tr w:rsidR="00110D58" w:rsidRPr="00BA75A0" w:rsidTr="00857A8F">
        <w:trPr>
          <w:jc w:val="center"/>
        </w:trPr>
        <w:tc>
          <w:tcPr>
            <w:tcW w:w="6737" w:type="dxa"/>
            <w:hideMark/>
          </w:tcPr>
          <w:p w:rsidR="00110D58" w:rsidRPr="00BA75A0" w:rsidRDefault="00110D58" w:rsidP="00857A8F">
            <w:pPr>
              <w:spacing w:before="150" w:after="150"/>
              <w:rPr>
                <w:sz w:val="28"/>
                <w:szCs w:val="28"/>
                <w:lang w:eastAsia="en-US"/>
              </w:rPr>
            </w:pPr>
            <w:r w:rsidRPr="00BA75A0">
              <w:rPr>
                <w:sz w:val="28"/>
                <w:szCs w:val="28"/>
                <w:lang w:eastAsia="en-US"/>
              </w:rPr>
              <w:t xml:space="preserve">18. Державні та комунальні спеціалізовані підприємства, установи та заклади соціального обслуговування, що </w:t>
            </w:r>
            <w:r w:rsidRPr="00BA75A0">
              <w:rPr>
                <w:sz w:val="28"/>
                <w:szCs w:val="28"/>
                <w:lang w:eastAsia="en-US"/>
              </w:rPr>
              <w:lastRenderedPageBreak/>
              <w:t>надають соціальні послуги відповідно до</w:t>
            </w:r>
            <w:r w:rsidRPr="00BA75A0">
              <w:rPr>
                <w:sz w:val="28"/>
                <w:szCs w:val="28"/>
                <w:lang w:val="en-US" w:eastAsia="en-US"/>
              </w:rPr>
              <w:t> </w:t>
            </w:r>
            <w:hyperlink r:id="rId8" w:tgtFrame="_blank" w:history="1">
              <w:r w:rsidRPr="00BA75A0">
                <w:rPr>
                  <w:sz w:val="28"/>
                  <w:szCs w:val="28"/>
                  <w:lang w:eastAsia="en-US"/>
                </w:rPr>
                <w:t>Закону України</w:t>
              </w:r>
            </w:hyperlink>
            <w:r w:rsidRPr="00BA75A0">
              <w:rPr>
                <w:sz w:val="28"/>
                <w:szCs w:val="28"/>
                <w:lang w:eastAsia="en-US"/>
              </w:rPr>
              <w:t xml:space="preserve"> </w:t>
            </w:r>
            <w:proofErr w:type="spellStart"/>
            <w:r w:rsidRPr="00BA75A0">
              <w:rPr>
                <w:sz w:val="28"/>
                <w:szCs w:val="28"/>
              </w:rPr>
              <w:t>„</w:t>
            </w:r>
            <w:r w:rsidRPr="00BA75A0">
              <w:rPr>
                <w:sz w:val="28"/>
                <w:szCs w:val="28"/>
                <w:lang w:eastAsia="en-US"/>
              </w:rPr>
              <w:t>Про</w:t>
            </w:r>
            <w:proofErr w:type="spellEnd"/>
            <w:r w:rsidRPr="00BA75A0">
              <w:rPr>
                <w:sz w:val="28"/>
                <w:szCs w:val="28"/>
                <w:lang w:eastAsia="en-US"/>
              </w:rPr>
              <w:t xml:space="preserve"> соціальні послуги”</w:t>
            </w:r>
          </w:p>
        </w:tc>
        <w:tc>
          <w:tcPr>
            <w:tcW w:w="2382" w:type="dxa"/>
            <w:hideMark/>
          </w:tcPr>
          <w:p w:rsidR="00110D58" w:rsidRPr="00BA75A0" w:rsidRDefault="00110D58" w:rsidP="00857A8F">
            <w:pPr>
              <w:spacing w:before="150" w:after="150"/>
              <w:jc w:val="center"/>
              <w:rPr>
                <w:sz w:val="28"/>
                <w:szCs w:val="28"/>
                <w:lang w:val="en-US" w:eastAsia="en-US"/>
              </w:rPr>
            </w:pPr>
            <w:r w:rsidRPr="00BA75A0">
              <w:rPr>
                <w:sz w:val="28"/>
                <w:szCs w:val="28"/>
                <w:lang w:val="en-US" w:eastAsia="en-US"/>
              </w:rPr>
              <w:lastRenderedPageBreak/>
              <w:t>1</w:t>
            </w:r>
          </w:p>
        </w:tc>
      </w:tr>
      <w:tr w:rsidR="00110D58" w:rsidRPr="00BA75A0" w:rsidTr="00857A8F">
        <w:trPr>
          <w:jc w:val="center"/>
        </w:trPr>
        <w:tc>
          <w:tcPr>
            <w:tcW w:w="6737" w:type="dxa"/>
            <w:hideMark/>
          </w:tcPr>
          <w:p w:rsidR="00110D58" w:rsidRPr="00BA75A0" w:rsidRDefault="00110D58" w:rsidP="00857A8F">
            <w:pPr>
              <w:spacing w:before="150" w:after="150"/>
              <w:rPr>
                <w:sz w:val="28"/>
                <w:szCs w:val="28"/>
                <w:lang w:val="ru-RU" w:eastAsia="en-US"/>
              </w:rPr>
            </w:pPr>
            <w:r w:rsidRPr="00BA75A0">
              <w:rPr>
                <w:sz w:val="28"/>
                <w:szCs w:val="28"/>
                <w:lang w:val="ru-RU" w:eastAsia="en-US"/>
              </w:rPr>
              <w:lastRenderedPageBreak/>
              <w:t xml:space="preserve">19. </w:t>
            </w:r>
            <w:proofErr w:type="spellStart"/>
            <w:proofErr w:type="gramStart"/>
            <w:r w:rsidRPr="00BA75A0">
              <w:rPr>
                <w:sz w:val="28"/>
                <w:szCs w:val="28"/>
                <w:lang w:val="ru-RU" w:eastAsia="en-US"/>
              </w:rPr>
              <w:t>Рел</w:t>
            </w:r>
            <w:proofErr w:type="gramEnd"/>
            <w:r w:rsidRPr="00BA75A0">
              <w:rPr>
                <w:sz w:val="28"/>
                <w:szCs w:val="28"/>
                <w:lang w:val="ru-RU" w:eastAsia="en-US"/>
              </w:rPr>
              <w:t>ігійні</w:t>
            </w:r>
            <w:proofErr w:type="spellEnd"/>
            <w:r w:rsidRPr="00BA75A0">
              <w:rPr>
                <w:sz w:val="28"/>
                <w:szCs w:val="28"/>
                <w:lang w:val="ru-RU" w:eastAsia="en-US"/>
              </w:rPr>
              <w:t xml:space="preserve"> </w:t>
            </w:r>
            <w:proofErr w:type="spellStart"/>
            <w:r w:rsidRPr="00BA75A0">
              <w:rPr>
                <w:sz w:val="28"/>
                <w:szCs w:val="28"/>
                <w:lang w:val="ru-RU" w:eastAsia="en-US"/>
              </w:rPr>
              <w:t>організації</w:t>
            </w:r>
            <w:proofErr w:type="spellEnd"/>
            <w:r w:rsidRPr="00BA75A0">
              <w:rPr>
                <w:sz w:val="28"/>
                <w:szCs w:val="28"/>
                <w:lang w:val="ru-RU" w:eastAsia="en-US"/>
              </w:rPr>
              <w:t xml:space="preserve"> для </w:t>
            </w:r>
            <w:proofErr w:type="spellStart"/>
            <w:r w:rsidRPr="00BA75A0">
              <w:rPr>
                <w:sz w:val="28"/>
                <w:szCs w:val="28"/>
                <w:lang w:val="ru-RU" w:eastAsia="en-US"/>
              </w:rPr>
              <w:t>забезпечення</w:t>
            </w:r>
            <w:proofErr w:type="spellEnd"/>
            <w:r w:rsidRPr="00BA75A0">
              <w:rPr>
                <w:sz w:val="28"/>
                <w:szCs w:val="28"/>
                <w:lang w:val="ru-RU" w:eastAsia="en-US"/>
              </w:rPr>
              <w:t xml:space="preserve"> </w:t>
            </w:r>
            <w:proofErr w:type="spellStart"/>
            <w:r w:rsidRPr="00BA75A0">
              <w:rPr>
                <w:sz w:val="28"/>
                <w:szCs w:val="28"/>
                <w:lang w:val="ru-RU" w:eastAsia="en-US"/>
              </w:rPr>
              <w:t>проведення</w:t>
            </w:r>
            <w:proofErr w:type="spellEnd"/>
            <w:r w:rsidRPr="00BA75A0">
              <w:rPr>
                <w:sz w:val="28"/>
                <w:szCs w:val="28"/>
                <w:lang w:val="ru-RU" w:eastAsia="en-US"/>
              </w:rPr>
              <w:t xml:space="preserve"> </w:t>
            </w:r>
            <w:proofErr w:type="spellStart"/>
            <w:r w:rsidRPr="00BA75A0">
              <w:rPr>
                <w:sz w:val="28"/>
                <w:szCs w:val="28"/>
                <w:lang w:val="ru-RU" w:eastAsia="en-US"/>
              </w:rPr>
              <w:t>релігійних</w:t>
            </w:r>
            <w:proofErr w:type="spellEnd"/>
            <w:r w:rsidRPr="00BA75A0">
              <w:rPr>
                <w:sz w:val="28"/>
                <w:szCs w:val="28"/>
                <w:lang w:val="ru-RU" w:eastAsia="en-US"/>
              </w:rPr>
              <w:t xml:space="preserve"> </w:t>
            </w:r>
            <w:proofErr w:type="spellStart"/>
            <w:r w:rsidRPr="00BA75A0">
              <w:rPr>
                <w:sz w:val="28"/>
                <w:szCs w:val="28"/>
                <w:lang w:val="ru-RU" w:eastAsia="en-US"/>
              </w:rPr>
              <w:t>обрядів</w:t>
            </w:r>
            <w:proofErr w:type="spellEnd"/>
            <w:r w:rsidRPr="00BA75A0">
              <w:rPr>
                <w:sz w:val="28"/>
                <w:szCs w:val="28"/>
                <w:lang w:val="ru-RU" w:eastAsia="en-US"/>
              </w:rPr>
              <w:t xml:space="preserve"> та </w:t>
            </w:r>
            <w:proofErr w:type="spellStart"/>
            <w:r w:rsidRPr="00BA75A0">
              <w:rPr>
                <w:sz w:val="28"/>
                <w:szCs w:val="28"/>
                <w:lang w:val="ru-RU" w:eastAsia="en-US"/>
              </w:rPr>
              <w:t>церемоній</w:t>
            </w:r>
            <w:proofErr w:type="spellEnd"/>
            <w:r w:rsidRPr="00BA75A0">
              <w:rPr>
                <w:sz w:val="28"/>
                <w:szCs w:val="28"/>
                <w:lang w:val="ru-RU" w:eastAsia="en-US"/>
              </w:rPr>
              <w:t>:</w:t>
            </w:r>
          </w:p>
        </w:tc>
        <w:tc>
          <w:tcPr>
            <w:tcW w:w="2382" w:type="dxa"/>
            <w:hideMark/>
          </w:tcPr>
          <w:p w:rsidR="00110D58" w:rsidRPr="00BA75A0" w:rsidRDefault="00110D58" w:rsidP="00857A8F">
            <w:pPr>
              <w:spacing w:before="150" w:after="150"/>
              <w:jc w:val="center"/>
              <w:rPr>
                <w:sz w:val="28"/>
                <w:szCs w:val="28"/>
                <w:lang w:val="ru-RU" w:eastAsia="en-US"/>
              </w:rPr>
            </w:pPr>
          </w:p>
        </w:tc>
      </w:tr>
      <w:tr w:rsidR="00110D58" w:rsidRPr="00BA75A0" w:rsidTr="00857A8F">
        <w:trPr>
          <w:jc w:val="center"/>
        </w:trPr>
        <w:tc>
          <w:tcPr>
            <w:tcW w:w="6737" w:type="dxa"/>
            <w:hideMark/>
          </w:tcPr>
          <w:p w:rsidR="00110D58" w:rsidRPr="00BA75A0" w:rsidRDefault="00110D58" w:rsidP="00857A8F">
            <w:pPr>
              <w:spacing w:before="150" w:after="150"/>
              <w:rPr>
                <w:sz w:val="28"/>
                <w:szCs w:val="28"/>
                <w:lang w:val="ru-RU" w:eastAsia="en-US"/>
              </w:rPr>
            </w:pPr>
            <w:r w:rsidRPr="00BA75A0">
              <w:rPr>
                <w:sz w:val="28"/>
                <w:szCs w:val="28"/>
                <w:lang w:val="ru-RU" w:eastAsia="en-US"/>
              </w:rPr>
              <w:t xml:space="preserve">на </w:t>
            </w:r>
            <w:proofErr w:type="spellStart"/>
            <w:r w:rsidRPr="00BA75A0">
              <w:rPr>
                <w:sz w:val="28"/>
                <w:szCs w:val="28"/>
                <w:lang w:val="ru-RU" w:eastAsia="en-US"/>
              </w:rPr>
              <w:t>площі</w:t>
            </w:r>
            <w:proofErr w:type="spellEnd"/>
            <w:r w:rsidRPr="00BA75A0">
              <w:rPr>
                <w:sz w:val="28"/>
                <w:szCs w:val="28"/>
                <w:lang w:val="ru-RU" w:eastAsia="en-US"/>
              </w:rPr>
              <w:t xml:space="preserve"> </w:t>
            </w:r>
            <w:proofErr w:type="gramStart"/>
            <w:r w:rsidRPr="00BA75A0">
              <w:rPr>
                <w:sz w:val="28"/>
                <w:szCs w:val="28"/>
                <w:lang w:val="ru-RU" w:eastAsia="en-US"/>
              </w:rPr>
              <w:t xml:space="preserve">не </w:t>
            </w:r>
            <w:proofErr w:type="spellStart"/>
            <w:r w:rsidRPr="00BA75A0">
              <w:rPr>
                <w:sz w:val="28"/>
                <w:szCs w:val="28"/>
                <w:lang w:val="ru-RU" w:eastAsia="en-US"/>
              </w:rPr>
              <w:t>б</w:t>
            </w:r>
            <w:proofErr w:type="gramEnd"/>
            <w:r w:rsidRPr="00BA75A0">
              <w:rPr>
                <w:sz w:val="28"/>
                <w:szCs w:val="28"/>
                <w:lang w:val="ru-RU" w:eastAsia="en-US"/>
              </w:rPr>
              <w:t>ільш</w:t>
            </w:r>
            <w:proofErr w:type="spellEnd"/>
            <w:r w:rsidRPr="00BA75A0">
              <w:rPr>
                <w:sz w:val="28"/>
                <w:szCs w:val="28"/>
                <w:lang w:val="ru-RU" w:eastAsia="en-US"/>
              </w:rPr>
              <w:t xml:space="preserve"> як 50 кв. м</w:t>
            </w:r>
          </w:p>
        </w:tc>
        <w:tc>
          <w:tcPr>
            <w:tcW w:w="2382" w:type="dxa"/>
            <w:hideMark/>
          </w:tcPr>
          <w:p w:rsidR="00110D58" w:rsidRPr="00BA75A0" w:rsidRDefault="00110D58" w:rsidP="00857A8F">
            <w:pPr>
              <w:spacing w:before="150" w:after="150"/>
              <w:jc w:val="center"/>
              <w:rPr>
                <w:sz w:val="28"/>
                <w:szCs w:val="28"/>
                <w:lang w:val="en-US" w:eastAsia="en-US"/>
              </w:rPr>
            </w:pPr>
            <w:r w:rsidRPr="00BA75A0">
              <w:rPr>
                <w:sz w:val="28"/>
                <w:szCs w:val="28"/>
                <w:lang w:val="en-US" w:eastAsia="en-US"/>
              </w:rPr>
              <w:t>3</w:t>
            </w:r>
          </w:p>
        </w:tc>
      </w:tr>
      <w:tr w:rsidR="00110D58" w:rsidRPr="00BA75A0" w:rsidTr="00857A8F">
        <w:trPr>
          <w:jc w:val="center"/>
        </w:trPr>
        <w:tc>
          <w:tcPr>
            <w:tcW w:w="6737" w:type="dxa"/>
            <w:hideMark/>
          </w:tcPr>
          <w:p w:rsidR="00110D58" w:rsidRPr="00BA75A0" w:rsidRDefault="00110D58" w:rsidP="00857A8F">
            <w:pPr>
              <w:spacing w:before="150" w:after="150"/>
              <w:rPr>
                <w:sz w:val="28"/>
                <w:szCs w:val="28"/>
                <w:lang w:val="ru-RU" w:eastAsia="en-US"/>
              </w:rPr>
            </w:pPr>
            <w:r w:rsidRPr="00BA75A0">
              <w:rPr>
                <w:sz w:val="28"/>
                <w:szCs w:val="28"/>
                <w:lang w:val="ru-RU" w:eastAsia="en-US"/>
              </w:rPr>
              <w:t xml:space="preserve">на </w:t>
            </w:r>
            <w:proofErr w:type="spellStart"/>
            <w:r w:rsidRPr="00BA75A0">
              <w:rPr>
                <w:sz w:val="28"/>
                <w:szCs w:val="28"/>
                <w:lang w:val="ru-RU" w:eastAsia="en-US"/>
              </w:rPr>
              <w:t>частині</w:t>
            </w:r>
            <w:proofErr w:type="spellEnd"/>
            <w:r w:rsidRPr="00BA75A0">
              <w:rPr>
                <w:sz w:val="28"/>
                <w:szCs w:val="28"/>
                <w:lang w:val="ru-RU" w:eastAsia="en-US"/>
              </w:rPr>
              <w:t xml:space="preserve"> </w:t>
            </w:r>
            <w:proofErr w:type="spellStart"/>
            <w:r w:rsidRPr="00BA75A0">
              <w:rPr>
                <w:sz w:val="28"/>
                <w:szCs w:val="28"/>
                <w:lang w:val="ru-RU" w:eastAsia="en-US"/>
              </w:rPr>
              <w:t>площі</w:t>
            </w:r>
            <w:proofErr w:type="spellEnd"/>
            <w:r w:rsidRPr="00BA75A0">
              <w:rPr>
                <w:sz w:val="28"/>
                <w:szCs w:val="28"/>
                <w:lang w:val="ru-RU" w:eastAsia="en-US"/>
              </w:rPr>
              <w:t xml:space="preserve">, </w:t>
            </w:r>
            <w:proofErr w:type="spellStart"/>
            <w:r w:rsidRPr="00BA75A0">
              <w:rPr>
                <w:sz w:val="28"/>
                <w:szCs w:val="28"/>
                <w:lang w:val="ru-RU" w:eastAsia="en-US"/>
              </w:rPr>
              <w:t>що</w:t>
            </w:r>
            <w:proofErr w:type="spellEnd"/>
            <w:r w:rsidRPr="00BA75A0">
              <w:rPr>
                <w:sz w:val="28"/>
                <w:szCs w:val="28"/>
                <w:lang w:val="ru-RU" w:eastAsia="en-US"/>
              </w:rPr>
              <w:t xml:space="preserve"> </w:t>
            </w:r>
            <w:proofErr w:type="spellStart"/>
            <w:r w:rsidRPr="00BA75A0">
              <w:rPr>
                <w:sz w:val="28"/>
                <w:szCs w:val="28"/>
                <w:lang w:val="ru-RU" w:eastAsia="en-US"/>
              </w:rPr>
              <w:t>перевищує</w:t>
            </w:r>
            <w:proofErr w:type="spellEnd"/>
            <w:r w:rsidRPr="00BA75A0">
              <w:rPr>
                <w:sz w:val="28"/>
                <w:szCs w:val="28"/>
                <w:lang w:val="ru-RU" w:eastAsia="en-US"/>
              </w:rPr>
              <w:t xml:space="preserve"> 50 кв. м</w:t>
            </w:r>
          </w:p>
        </w:tc>
        <w:tc>
          <w:tcPr>
            <w:tcW w:w="2382" w:type="dxa"/>
            <w:hideMark/>
          </w:tcPr>
          <w:p w:rsidR="00110D58" w:rsidRPr="00BA75A0" w:rsidRDefault="00110D58" w:rsidP="00857A8F">
            <w:pPr>
              <w:spacing w:before="150" w:after="150"/>
              <w:jc w:val="center"/>
              <w:rPr>
                <w:sz w:val="28"/>
                <w:szCs w:val="28"/>
                <w:lang w:val="en-US" w:eastAsia="en-US"/>
              </w:rPr>
            </w:pPr>
            <w:r w:rsidRPr="00BA75A0">
              <w:rPr>
                <w:sz w:val="28"/>
                <w:szCs w:val="28"/>
                <w:lang w:val="en-US" w:eastAsia="en-US"/>
              </w:rPr>
              <w:t>7</w:t>
            </w:r>
          </w:p>
        </w:tc>
      </w:tr>
      <w:tr w:rsidR="00110D58" w:rsidRPr="00BA75A0" w:rsidTr="00857A8F">
        <w:trPr>
          <w:jc w:val="center"/>
        </w:trPr>
        <w:tc>
          <w:tcPr>
            <w:tcW w:w="6737" w:type="dxa"/>
            <w:hideMark/>
          </w:tcPr>
          <w:p w:rsidR="00110D58" w:rsidRPr="00BA75A0" w:rsidRDefault="00110D58" w:rsidP="00857A8F">
            <w:pPr>
              <w:spacing w:before="150" w:after="150"/>
              <w:rPr>
                <w:sz w:val="28"/>
                <w:szCs w:val="28"/>
                <w:lang w:eastAsia="en-US"/>
              </w:rPr>
            </w:pPr>
            <w:r w:rsidRPr="00BA75A0">
              <w:rPr>
                <w:sz w:val="28"/>
                <w:szCs w:val="28"/>
                <w:lang w:eastAsia="en-US"/>
              </w:rPr>
              <w:t>20. Народні депутати України або депутати місцевих рад для розміщення громадської приймальні, у тому числі коли договір оренди від імені депутата укладається громадською організацією в інтересах депутата і для розміщення його депутатської приймальні (крім випадків, коли в інтересах народного депутата України діє уповноважений орган Верховної Ради України, в такому разі застосовується пункт 15 цієї Методики):</w:t>
            </w:r>
          </w:p>
        </w:tc>
        <w:tc>
          <w:tcPr>
            <w:tcW w:w="2382" w:type="dxa"/>
            <w:hideMark/>
          </w:tcPr>
          <w:p w:rsidR="00110D58" w:rsidRPr="00BA75A0" w:rsidRDefault="00110D58" w:rsidP="00857A8F">
            <w:pPr>
              <w:spacing w:before="150" w:after="150"/>
              <w:jc w:val="center"/>
              <w:rPr>
                <w:sz w:val="28"/>
                <w:szCs w:val="28"/>
                <w:lang w:eastAsia="en-US"/>
              </w:rPr>
            </w:pPr>
          </w:p>
        </w:tc>
      </w:tr>
      <w:tr w:rsidR="00110D58" w:rsidRPr="00BA75A0" w:rsidTr="00857A8F">
        <w:trPr>
          <w:jc w:val="center"/>
        </w:trPr>
        <w:tc>
          <w:tcPr>
            <w:tcW w:w="6737" w:type="dxa"/>
            <w:hideMark/>
          </w:tcPr>
          <w:p w:rsidR="00110D58" w:rsidRPr="00BA75A0" w:rsidRDefault="00110D58" w:rsidP="00857A8F">
            <w:pPr>
              <w:spacing w:before="150" w:after="150"/>
              <w:rPr>
                <w:sz w:val="28"/>
                <w:szCs w:val="28"/>
                <w:lang w:val="ru-RU" w:eastAsia="en-US"/>
              </w:rPr>
            </w:pPr>
            <w:r w:rsidRPr="00BA75A0">
              <w:rPr>
                <w:sz w:val="28"/>
                <w:szCs w:val="28"/>
                <w:lang w:val="ru-RU" w:eastAsia="en-US"/>
              </w:rPr>
              <w:t xml:space="preserve">на </w:t>
            </w:r>
            <w:proofErr w:type="spellStart"/>
            <w:r w:rsidRPr="00BA75A0">
              <w:rPr>
                <w:sz w:val="28"/>
                <w:szCs w:val="28"/>
                <w:lang w:val="ru-RU" w:eastAsia="en-US"/>
              </w:rPr>
              <w:t>площі</w:t>
            </w:r>
            <w:proofErr w:type="spellEnd"/>
            <w:r w:rsidRPr="00BA75A0">
              <w:rPr>
                <w:sz w:val="28"/>
                <w:szCs w:val="28"/>
                <w:lang w:val="ru-RU" w:eastAsia="en-US"/>
              </w:rPr>
              <w:t xml:space="preserve"> </w:t>
            </w:r>
            <w:proofErr w:type="gramStart"/>
            <w:r w:rsidRPr="00BA75A0">
              <w:rPr>
                <w:sz w:val="28"/>
                <w:szCs w:val="28"/>
                <w:lang w:val="ru-RU" w:eastAsia="en-US"/>
              </w:rPr>
              <w:t xml:space="preserve">не </w:t>
            </w:r>
            <w:proofErr w:type="spellStart"/>
            <w:r w:rsidRPr="00BA75A0">
              <w:rPr>
                <w:sz w:val="28"/>
                <w:szCs w:val="28"/>
                <w:lang w:val="ru-RU" w:eastAsia="en-US"/>
              </w:rPr>
              <w:t>б</w:t>
            </w:r>
            <w:proofErr w:type="gramEnd"/>
            <w:r w:rsidRPr="00BA75A0">
              <w:rPr>
                <w:sz w:val="28"/>
                <w:szCs w:val="28"/>
                <w:lang w:val="ru-RU" w:eastAsia="en-US"/>
              </w:rPr>
              <w:t>ільш</w:t>
            </w:r>
            <w:proofErr w:type="spellEnd"/>
            <w:r w:rsidRPr="00BA75A0">
              <w:rPr>
                <w:sz w:val="28"/>
                <w:szCs w:val="28"/>
                <w:lang w:val="ru-RU" w:eastAsia="en-US"/>
              </w:rPr>
              <w:t xml:space="preserve"> як 50 кв. м</w:t>
            </w:r>
          </w:p>
        </w:tc>
        <w:tc>
          <w:tcPr>
            <w:tcW w:w="2382" w:type="dxa"/>
            <w:hideMark/>
          </w:tcPr>
          <w:p w:rsidR="00110D58" w:rsidRPr="00BA75A0" w:rsidRDefault="00110D58" w:rsidP="00857A8F">
            <w:pPr>
              <w:spacing w:before="150" w:after="150"/>
              <w:jc w:val="center"/>
              <w:rPr>
                <w:sz w:val="28"/>
                <w:szCs w:val="28"/>
                <w:lang w:val="en-US" w:eastAsia="en-US"/>
              </w:rPr>
            </w:pPr>
            <w:r w:rsidRPr="00BA75A0">
              <w:rPr>
                <w:sz w:val="28"/>
                <w:szCs w:val="28"/>
                <w:lang w:val="en-US" w:eastAsia="en-US"/>
              </w:rPr>
              <w:t>3</w:t>
            </w:r>
          </w:p>
        </w:tc>
      </w:tr>
      <w:tr w:rsidR="00110D58" w:rsidRPr="00BA75A0" w:rsidTr="00857A8F">
        <w:trPr>
          <w:jc w:val="center"/>
        </w:trPr>
        <w:tc>
          <w:tcPr>
            <w:tcW w:w="6737" w:type="dxa"/>
            <w:hideMark/>
          </w:tcPr>
          <w:p w:rsidR="00110D58" w:rsidRPr="00BA75A0" w:rsidRDefault="00110D58" w:rsidP="00857A8F">
            <w:pPr>
              <w:spacing w:before="150" w:after="150"/>
              <w:rPr>
                <w:sz w:val="28"/>
                <w:szCs w:val="28"/>
                <w:lang w:val="ru-RU" w:eastAsia="en-US"/>
              </w:rPr>
            </w:pPr>
            <w:r w:rsidRPr="00BA75A0">
              <w:rPr>
                <w:sz w:val="28"/>
                <w:szCs w:val="28"/>
                <w:lang w:val="ru-RU" w:eastAsia="en-US"/>
              </w:rPr>
              <w:t xml:space="preserve">на </w:t>
            </w:r>
            <w:proofErr w:type="spellStart"/>
            <w:r w:rsidRPr="00BA75A0">
              <w:rPr>
                <w:sz w:val="28"/>
                <w:szCs w:val="28"/>
                <w:lang w:val="ru-RU" w:eastAsia="en-US"/>
              </w:rPr>
              <w:t>частині</w:t>
            </w:r>
            <w:proofErr w:type="spellEnd"/>
            <w:r w:rsidRPr="00BA75A0">
              <w:rPr>
                <w:sz w:val="28"/>
                <w:szCs w:val="28"/>
                <w:lang w:val="ru-RU" w:eastAsia="en-US"/>
              </w:rPr>
              <w:t xml:space="preserve"> </w:t>
            </w:r>
            <w:proofErr w:type="spellStart"/>
            <w:r w:rsidRPr="00BA75A0">
              <w:rPr>
                <w:sz w:val="28"/>
                <w:szCs w:val="28"/>
                <w:lang w:val="ru-RU" w:eastAsia="en-US"/>
              </w:rPr>
              <w:t>площі</w:t>
            </w:r>
            <w:proofErr w:type="spellEnd"/>
            <w:r w:rsidRPr="00BA75A0">
              <w:rPr>
                <w:sz w:val="28"/>
                <w:szCs w:val="28"/>
                <w:lang w:val="ru-RU" w:eastAsia="en-US"/>
              </w:rPr>
              <w:t xml:space="preserve">, </w:t>
            </w:r>
            <w:proofErr w:type="spellStart"/>
            <w:r w:rsidRPr="00BA75A0">
              <w:rPr>
                <w:sz w:val="28"/>
                <w:szCs w:val="28"/>
                <w:lang w:val="ru-RU" w:eastAsia="en-US"/>
              </w:rPr>
              <w:t>що</w:t>
            </w:r>
            <w:proofErr w:type="spellEnd"/>
            <w:r w:rsidRPr="00BA75A0">
              <w:rPr>
                <w:sz w:val="28"/>
                <w:szCs w:val="28"/>
                <w:lang w:val="ru-RU" w:eastAsia="en-US"/>
              </w:rPr>
              <w:t xml:space="preserve"> </w:t>
            </w:r>
            <w:proofErr w:type="spellStart"/>
            <w:r w:rsidRPr="00BA75A0">
              <w:rPr>
                <w:sz w:val="28"/>
                <w:szCs w:val="28"/>
                <w:lang w:val="ru-RU" w:eastAsia="en-US"/>
              </w:rPr>
              <w:t>перевищує</w:t>
            </w:r>
            <w:proofErr w:type="spellEnd"/>
            <w:r w:rsidRPr="00BA75A0">
              <w:rPr>
                <w:sz w:val="28"/>
                <w:szCs w:val="28"/>
                <w:lang w:val="ru-RU" w:eastAsia="en-US"/>
              </w:rPr>
              <w:t xml:space="preserve"> 50 кв. м</w:t>
            </w:r>
          </w:p>
        </w:tc>
        <w:tc>
          <w:tcPr>
            <w:tcW w:w="2382" w:type="dxa"/>
            <w:hideMark/>
          </w:tcPr>
          <w:p w:rsidR="00110D58" w:rsidRPr="00BA75A0" w:rsidRDefault="00110D58" w:rsidP="00857A8F">
            <w:pPr>
              <w:spacing w:before="150" w:after="150"/>
              <w:jc w:val="center"/>
              <w:rPr>
                <w:sz w:val="28"/>
                <w:szCs w:val="28"/>
                <w:lang w:val="en-US" w:eastAsia="en-US"/>
              </w:rPr>
            </w:pPr>
            <w:r w:rsidRPr="00BA75A0">
              <w:rPr>
                <w:sz w:val="28"/>
                <w:szCs w:val="28"/>
                <w:lang w:val="en-US" w:eastAsia="en-US"/>
              </w:rPr>
              <w:t>7</w:t>
            </w:r>
          </w:p>
        </w:tc>
      </w:tr>
      <w:tr w:rsidR="00110D58" w:rsidRPr="00BA75A0" w:rsidTr="00857A8F">
        <w:trPr>
          <w:jc w:val="center"/>
        </w:trPr>
        <w:tc>
          <w:tcPr>
            <w:tcW w:w="6737" w:type="dxa"/>
            <w:hideMark/>
          </w:tcPr>
          <w:p w:rsidR="00110D58" w:rsidRPr="00BA75A0" w:rsidRDefault="00110D58" w:rsidP="00857A8F">
            <w:pPr>
              <w:spacing w:before="150" w:after="150"/>
              <w:rPr>
                <w:sz w:val="28"/>
                <w:szCs w:val="28"/>
                <w:lang w:val="ru-RU" w:eastAsia="en-US"/>
              </w:rPr>
            </w:pPr>
            <w:r w:rsidRPr="00BA75A0">
              <w:rPr>
                <w:sz w:val="28"/>
                <w:szCs w:val="28"/>
                <w:lang w:val="ru-RU" w:eastAsia="en-US"/>
              </w:rPr>
              <w:t xml:space="preserve">21. </w:t>
            </w:r>
            <w:proofErr w:type="spellStart"/>
            <w:r w:rsidRPr="00BA75A0">
              <w:rPr>
                <w:sz w:val="28"/>
                <w:szCs w:val="28"/>
                <w:lang w:val="ru-RU" w:eastAsia="en-US"/>
              </w:rPr>
              <w:t>Громадські</w:t>
            </w:r>
            <w:proofErr w:type="spellEnd"/>
            <w:r w:rsidRPr="00BA75A0">
              <w:rPr>
                <w:sz w:val="28"/>
                <w:szCs w:val="28"/>
                <w:lang w:val="ru-RU" w:eastAsia="en-US"/>
              </w:rPr>
              <w:t xml:space="preserve"> </w:t>
            </w:r>
            <w:proofErr w:type="spellStart"/>
            <w:r w:rsidRPr="00BA75A0">
              <w:rPr>
                <w:sz w:val="28"/>
                <w:szCs w:val="28"/>
                <w:lang w:val="ru-RU" w:eastAsia="en-US"/>
              </w:rPr>
              <w:t>організації</w:t>
            </w:r>
            <w:proofErr w:type="spellEnd"/>
            <w:r w:rsidRPr="00BA75A0">
              <w:rPr>
                <w:sz w:val="28"/>
                <w:szCs w:val="28"/>
                <w:lang w:val="ru-RU" w:eastAsia="en-US"/>
              </w:rPr>
              <w:t xml:space="preserve"> </w:t>
            </w:r>
            <w:proofErr w:type="spellStart"/>
            <w:r w:rsidRPr="00BA75A0">
              <w:rPr>
                <w:sz w:val="28"/>
                <w:szCs w:val="28"/>
                <w:lang w:val="ru-RU" w:eastAsia="en-US"/>
              </w:rPr>
              <w:t>ветерані</w:t>
            </w:r>
            <w:proofErr w:type="gramStart"/>
            <w:r w:rsidRPr="00BA75A0">
              <w:rPr>
                <w:sz w:val="28"/>
                <w:szCs w:val="28"/>
                <w:lang w:val="ru-RU" w:eastAsia="en-US"/>
              </w:rPr>
              <w:t>в</w:t>
            </w:r>
            <w:proofErr w:type="spellEnd"/>
            <w:proofErr w:type="gramEnd"/>
            <w:r w:rsidRPr="00BA75A0">
              <w:rPr>
                <w:sz w:val="28"/>
                <w:szCs w:val="28"/>
                <w:lang w:val="ru-RU" w:eastAsia="en-US"/>
              </w:rPr>
              <w:t xml:space="preserve"> для </w:t>
            </w:r>
            <w:proofErr w:type="spellStart"/>
            <w:r w:rsidRPr="00BA75A0">
              <w:rPr>
                <w:sz w:val="28"/>
                <w:szCs w:val="28"/>
                <w:lang w:val="ru-RU" w:eastAsia="en-US"/>
              </w:rPr>
              <w:t>розміщення</w:t>
            </w:r>
            <w:proofErr w:type="spellEnd"/>
            <w:r w:rsidRPr="00BA75A0">
              <w:rPr>
                <w:sz w:val="28"/>
                <w:szCs w:val="28"/>
                <w:lang w:val="ru-RU" w:eastAsia="en-US"/>
              </w:rPr>
              <w:t xml:space="preserve"> </w:t>
            </w:r>
            <w:proofErr w:type="spellStart"/>
            <w:r w:rsidRPr="00BA75A0">
              <w:rPr>
                <w:sz w:val="28"/>
                <w:szCs w:val="28"/>
                <w:lang w:val="ru-RU" w:eastAsia="en-US"/>
              </w:rPr>
              <w:t>реабілітаційних</w:t>
            </w:r>
            <w:proofErr w:type="spellEnd"/>
            <w:r w:rsidRPr="00BA75A0">
              <w:rPr>
                <w:sz w:val="28"/>
                <w:szCs w:val="28"/>
                <w:lang w:val="ru-RU" w:eastAsia="en-US"/>
              </w:rPr>
              <w:t xml:space="preserve"> </w:t>
            </w:r>
            <w:proofErr w:type="spellStart"/>
            <w:r w:rsidRPr="00BA75A0">
              <w:rPr>
                <w:sz w:val="28"/>
                <w:szCs w:val="28"/>
                <w:lang w:val="ru-RU" w:eastAsia="en-US"/>
              </w:rPr>
              <w:t>установ</w:t>
            </w:r>
            <w:proofErr w:type="spellEnd"/>
            <w:r w:rsidRPr="00BA75A0">
              <w:rPr>
                <w:sz w:val="28"/>
                <w:szCs w:val="28"/>
                <w:lang w:val="ru-RU" w:eastAsia="en-US"/>
              </w:rPr>
              <w:t xml:space="preserve"> для </w:t>
            </w:r>
            <w:proofErr w:type="spellStart"/>
            <w:r w:rsidRPr="00BA75A0">
              <w:rPr>
                <w:sz w:val="28"/>
                <w:szCs w:val="28"/>
                <w:lang w:val="ru-RU" w:eastAsia="en-US"/>
              </w:rPr>
              <w:t>ветеранів</w:t>
            </w:r>
            <w:proofErr w:type="spellEnd"/>
            <w:r w:rsidRPr="00BA75A0">
              <w:rPr>
                <w:sz w:val="28"/>
                <w:szCs w:val="28"/>
                <w:lang w:val="ru-RU" w:eastAsia="en-US"/>
              </w:rPr>
              <w:t>:</w:t>
            </w:r>
          </w:p>
        </w:tc>
        <w:tc>
          <w:tcPr>
            <w:tcW w:w="2382" w:type="dxa"/>
            <w:hideMark/>
          </w:tcPr>
          <w:p w:rsidR="00110D58" w:rsidRPr="00BA75A0" w:rsidRDefault="00110D58" w:rsidP="00857A8F">
            <w:pPr>
              <w:spacing w:before="150" w:after="150"/>
              <w:jc w:val="center"/>
              <w:rPr>
                <w:sz w:val="28"/>
                <w:szCs w:val="28"/>
                <w:lang w:val="ru-RU" w:eastAsia="en-US"/>
              </w:rPr>
            </w:pPr>
          </w:p>
        </w:tc>
      </w:tr>
      <w:tr w:rsidR="00110D58" w:rsidRPr="00BA75A0" w:rsidTr="00857A8F">
        <w:trPr>
          <w:jc w:val="center"/>
        </w:trPr>
        <w:tc>
          <w:tcPr>
            <w:tcW w:w="6737" w:type="dxa"/>
            <w:hideMark/>
          </w:tcPr>
          <w:p w:rsidR="00110D58" w:rsidRPr="00BA75A0" w:rsidRDefault="00110D58" w:rsidP="00857A8F">
            <w:pPr>
              <w:spacing w:before="150" w:after="150"/>
              <w:rPr>
                <w:sz w:val="28"/>
                <w:szCs w:val="28"/>
                <w:lang w:val="ru-RU" w:eastAsia="en-US"/>
              </w:rPr>
            </w:pPr>
            <w:r w:rsidRPr="00BA75A0">
              <w:rPr>
                <w:sz w:val="28"/>
                <w:szCs w:val="28"/>
                <w:lang w:val="ru-RU" w:eastAsia="en-US"/>
              </w:rPr>
              <w:t xml:space="preserve">на </w:t>
            </w:r>
            <w:proofErr w:type="spellStart"/>
            <w:r w:rsidRPr="00BA75A0">
              <w:rPr>
                <w:sz w:val="28"/>
                <w:szCs w:val="28"/>
                <w:lang w:val="ru-RU" w:eastAsia="en-US"/>
              </w:rPr>
              <w:t>площі</w:t>
            </w:r>
            <w:proofErr w:type="spellEnd"/>
            <w:r w:rsidRPr="00BA75A0">
              <w:rPr>
                <w:sz w:val="28"/>
                <w:szCs w:val="28"/>
                <w:lang w:val="ru-RU" w:eastAsia="en-US"/>
              </w:rPr>
              <w:t xml:space="preserve"> </w:t>
            </w:r>
            <w:proofErr w:type="gramStart"/>
            <w:r w:rsidRPr="00BA75A0">
              <w:rPr>
                <w:sz w:val="28"/>
                <w:szCs w:val="28"/>
                <w:lang w:val="ru-RU" w:eastAsia="en-US"/>
              </w:rPr>
              <w:t xml:space="preserve">не </w:t>
            </w:r>
            <w:proofErr w:type="spellStart"/>
            <w:r w:rsidRPr="00BA75A0">
              <w:rPr>
                <w:sz w:val="28"/>
                <w:szCs w:val="28"/>
                <w:lang w:val="ru-RU" w:eastAsia="en-US"/>
              </w:rPr>
              <w:t>б</w:t>
            </w:r>
            <w:proofErr w:type="gramEnd"/>
            <w:r w:rsidRPr="00BA75A0">
              <w:rPr>
                <w:sz w:val="28"/>
                <w:szCs w:val="28"/>
                <w:lang w:val="ru-RU" w:eastAsia="en-US"/>
              </w:rPr>
              <w:t>ільш</w:t>
            </w:r>
            <w:proofErr w:type="spellEnd"/>
            <w:r w:rsidRPr="00BA75A0">
              <w:rPr>
                <w:sz w:val="28"/>
                <w:szCs w:val="28"/>
                <w:lang w:val="ru-RU" w:eastAsia="en-US"/>
              </w:rPr>
              <w:t xml:space="preserve"> як 100 кв. м</w:t>
            </w:r>
          </w:p>
        </w:tc>
        <w:tc>
          <w:tcPr>
            <w:tcW w:w="2382" w:type="dxa"/>
            <w:hideMark/>
          </w:tcPr>
          <w:p w:rsidR="00110D58" w:rsidRPr="00BA75A0" w:rsidRDefault="00110D58" w:rsidP="00857A8F">
            <w:pPr>
              <w:spacing w:before="150" w:after="150"/>
              <w:jc w:val="center"/>
              <w:rPr>
                <w:sz w:val="28"/>
                <w:szCs w:val="28"/>
                <w:lang w:val="en-US" w:eastAsia="en-US"/>
              </w:rPr>
            </w:pPr>
            <w:r w:rsidRPr="00BA75A0">
              <w:rPr>
                <w:sz w:val="28"/>
                <w:szCs w:val="28"/>
                <w:lang w:val="en-US" w:eastAsia="en-US"/>
              </w:rPr>
              <w:t>4</w:t>
            </w:r>
          </w:p>
        </w:tc>
      </w:tr>
      <w:tr w:rsidR="00110D58" w:rsidRPr="00BA75A0" w:rsidTr="00857A8F">
        <w:trPr>
          <w:jc w:val="center"/>
        </w:trPr>
        <w:tc>
          <w:tcPr>
            <w:tcW w:w="6737" w:type="dxa"/>
            <w:hideMark/>
          </w:tcPr>
          <w:p w:rsidR="00110D58" w:rsidRPr="00BA75A0" w:rsidRDefault="00110D58" w:rsidP="00857A8F">
            <w:pPr>
              <w:spacing w:before="150" w:after="150"/>
              <w:rPr>
                <w:sz w:val="28"/>
                <w:szCs w:val="28"/>
                <w:lang w:val="ru-RU" w:eastAsia="en-US"/>
              </w:rPr>
            </w:pPr>
            <w:r w:rsidRPr="00BA75A0">
              <w:rPr>
                <w:sz w:val="28"/>
                <w:szCs w:val="28"/>
                <w:lang w:val="ru-RU" w:eastAsia="en-US"/>
              </w:rPr>
              <w:t xml:space="preserve">на </w:t>
            </w:r>
            <w:proofErr w:type="spellStart"/>
            <w:r w:rsidRPr="00BA75A0">
              <w:rPr>
                <w:sz w:val="28"/>
                <w:szCs w:val="28"/>
                <w:lang w:val="ru-RU" w:eastAsia="en-US"/>
              </w:rPr>
              <w:t>частині</w:t>
            </w:r>
            <w:proofErr w:type="spellEnd"/>
            <w:r w:rsidRPr="00BA75A0">
              <w:rPr>
                <w:sz w:val="28"/>
                <w:szCs w:val="28"/>
                <w:lang w:val="ru-RU" w:eastAsia="en-US"/>
              </w:rPr>
              <w:t xml:space="preserve"> </w:t>
            </w:r>
            <w:proofErr w:type="spellStart"/>
            <w:r w:rsidRPr="00BA75A0">
              <w:rPr>
                <w:sz w:val="28"/>
                <w:szCs w:val="28"/>
                <w:lang w:val="ru-RU" w:eastAsia="en-US"/>
              </w:rPr>
              <w:t>площі</w:t>
            </w:r>
            <w:proofErr w:type="spellEnd"/>
            <w:r w:rsidRPr="00BA75A0">
              <w:rPr>
                <w:sz w:val="28"/>
                <w:szCs w:val="28"/>
                <w:lang w:val="ru-RU" w:eastAsia="en-US"/>
              </w:rPr>
              <w:t xml:space="preserve">, </w:t>
            </w:r>
            <w:proofErr w:type="spellStart"/>
            <w:r w:rsidRPr="00BA75A0">
              <w:rPr>
                <w:sz w:val="28"/>
                <w:szCs w:val="28"/>
                <w:lang w:val="ru-RU" w:eastAsia="en-US"/>
              </w:rPr>
              <w:t>що</w:t>
            </w:r>
            <w:proofErr w:type="spellEnd"/>
            <w:r w:rsidRPr="00BA75A0">
              <w:rPr>
                <w:sz w:val="28"/>
                <w:szCs w:val="28"/>
                <w:lang w:val="ru-RU" w:eastAsia="en-US"/>
              </w:rPr>
              <w:t xml:space="preserve"> </w:t>
            </w:r>
            <w:proofErr w:type="spellStart"/>
            <w:r w:rsidRPr="00BA75A0">
              <w:rPr>
                <w:sz w:val="28"/>
                <w:szCs w:val="28"/>
                <w:lang w:val="ru-RU" w:eastAsia="en-US"/>
              </w:rPr>
              <w:t>перевищує</w:t>
            </w:r>
            <w:proofErr w:type="spellEnd"/>
            <w:r w:rsidRPr="00BA75A0">
              <w:rPr>
                <w:sz w:val="28"/>
                <w:szCs w:val="28"/>
                <w:lang w:val="ru-RU" w:eastAsia="en-US"/>
              </w:rPr>
              <w:t xml:space="preserve"> 100 кв. м</w:t>
            </w:r>
          </w:p>
        </w:tc>
        <w:tc>
          <w:tcPr>
            <w:tcW w:w="2382" w:type="dxa"/>
            <w:hideMark/>
          </w:tcPr>
          <w:p w:rsidR="00110D58" w:rsidRPr="00BA75A0" w:rsidRDefault="00110D58" w:rsidP="00857A8F">
            <w:pPr>
              <w:spacing w:before="150" w:after="150"/>
              <w:jc w:val="center"/>
              <w:rPr>
                <w:sz w:val="28"/>
                <w:szCs w:val="28"/>
                <w:lang w:val="en-US" w:eastAsia="en-US"/>
              </w:rPr>
            </w:pPr>
            <w:r w:rsidRPr="00BA75A0">
              <w:rPr>
                <w:sz w:val="28"/>
                <w:szCs w:val="28"/>
                <w:lang w:val="en-US" w:eastAsia="en-US"/>
              </w:rPr>
              <w:t>7</w:t>
            </w:r>
          </w:p>
        </w:tc>
      </w:tr>
      <w:tr w:rsidR="00110D58" w:rsidRPr="00BA75A0" w:rsidTr="00857A8F">
        <w:trPr>
          <w:jc w:val="center"/>
        </w:trPr>
        <w:tc>
          <w:tcPr>
            <w:tcW w:w="6737" w:type="dxa"/>
            <w:hideMark/>
          </w:tcPr>
          <w:p w:rsidR="00110D58" w:rsidRPr="00BA75A0" w:rsidRDefault="00110D58" w:rsidP="00857A8F">
            <w:pPr>
              <w:spacing w:before="150" w:after="150"/>
              <w:rPr>
                <w:sz w:val="28"/>
                <w:szCs w:val="28"/>
                <w:lang w:eastAsia="en-US"/>
              </w:rPr>
            </w:pPr>
            <w:r w:rsidRPr="00BA75A0">
              <w:rPr>
                <w:sz w:val="28"/>
                <w:szCs w:val="28"/>
                <w:lang w:eastAsia="en-US"/>
              </w:rPr>
              <w:t>22. Реабілітаційні установи для осіб з інвалідністю та дітей з інвалідністю для розміщення таких реабілітаційних установ:</w:t>
            </w:r>
          </w:p>
        </w:tc>
        <w:tc>
          <w:tcPr>
            <w:tcW w:w="2382" w:type="dxa"/>
            <w:hideMark/>
          </w:tcPr>
          <w:p w:rsidR="00110D58" w:rsidRPr="00BA75A0" w:rsidRDefault="00110D58" w:rsidP="00857A8F">
            <w:pPr>
              <w:spacing w:before="150" w:after="150"/>
              <w:jc w:val="center"/>
              <w:rPr>
                <w:sz w:val="28"/>
                <w:szCs w:val="28"/>
                <w:lang w:eastAsia="en-US"/>
              </w:rPr>
            </w:pPr>
          </w:p>
        </w:tc>
      </w:tr>
      <w:tr w:rsidR="00110D58" w:rsidRPr="00BA75A0" w:rsidTr="00857A8F">
        <w:trPr>
          <w:jc w:val="center"/>
        </w:trPr>
        <w:tc>
          <w:tcPr>
            <w:tcW w:w="6737" w:type="dxa"/>
            <w:hideMark/>
          </w:tcPr>
          <w:p w:rsidR="00110D58" w:rsidRPr="00BA75A0" w:rsidRDefault="00110D58" w:rsidP="00857A8F">
            <w:pPr>
              <w:spacing w:before="150" w:after="150"/>
              <w:rPr>
                <w:sz w:val="28"/>
                <w:szCs w:val="28"/>
                <w:lang w:val="ru-RU" w:eastAsia="en-US"/>
              </w:rPr>
            </w:pPr>
            <w:r w:rsidRPr="00BA75A0">
              <w:rPr>
                <w:sz w:val="28"/>
                <w:szCs w:val="28"/>
                <w:lang w:val="ru-RU" w:eastAsia="en-US"/>
              </w:rPr>
              <w:t xml:space="preserve">на </w:t>
            </w:r>
            <w:proofErr w:type="spellStart"/>
            <w:r w:rsidRPr="00BA75A0">
              <w:rPr>
                <w:sz w:val="28"/>
                <w:szCs w:val="28"/>
                <w:lang w:val="ru-RU" w:eastAsia="en-US"/>
              </w:rPr>
              <w:t>площі</w:t>
            </w:r>
            <w:proofErr w:type="spellEnd"/>
            <w:r w:rsidRPr="00BA75A0">
              <w:rPr>
                <w:sz w:val="28"/>
                <w:szCs w:val="28"/>
                <w:lang w:val="ru-RU" w:eastAsia="en-US"/>
              </w:rPr>
              <w:t xml:space="preserve"> </w:t>
            </w:r>
            <w:proofErr w:type="gramStart"/>
            <w:r w:rsidRPr="00BA75A0">
              <w:rPr>
                <w:sz w:val="28"/>
                <w:szCs w:val="28"/>
                <w:lang w:val="ru-RU" w:eastAsia="en-US"/>
              </w:rPr>
              <w:t xml:space="preserve">не </w:t>
            </w:r>
            <w:proofErr w:type="spellStart"/>
            <w:r w:rsidRPr="00BA75A0">
              <w:rPr>
                <w:sz w:val="28"/>
                <w:szCs w:val="28"/>
                <w:lang w:val="ru-RU" w:eastAsia="en-US"/>
              </w:rPr>
              <w:t>б</w:t>
            </w:r>
            <w:proofErr w:type="gramEnd"/>
            <w:r w:rsidRPr="00BA75A0">
              <w:rPr>
                <w:sz w:val="28"/>
                <w:szCs w:val="28"/>
                <w:lang w:val="ru-RU" w:eastAsia="en-US"/>
              </w:rPr>
              <w:t>ільш</w:t>
            </w:r>
            <w:proofErr w:type="spellEnd"/>
            <w:r w:rsidRPr="00BA75A0">
              <w:rPr>
                <w:sz w:val="28"/>
                <w:szCs w:val="28"/>
                <w:lang w:val="ru-RU" w:eastAsia="en-US"/>
              </w:rPr>
              <w:t xml:space="preserve"> як 100 кв. м</w:t>
            </w:r>
          </w:p>
        </w:tc>
        <w:tc>
          <w:tcPr>
            <w:tcW w:w="2382" w:type="dxa"/>
            <w:hideMark/>
          </w:tcPr>
          <w:p w:rsidR="00110D58" w:rsidRPr="00BA75A0" w:rsidRDefault="00110D58" w:rsidP="00857A8F">
            <w:pPr>
              <w:spacing w:before="150" w:after="150"/>
              <w:jc w:val="center"/>
              <w:rPr>
                <w:sz w:val="28"/>
                <w:szCs w:val="28"/>
                <w:lang w:val="en-US" w:eastAsia="en-US"/>
              </w:rPr>
            </w:pPr>
            <w:r w:rsidRPr="00BA75A0">
              <w:rPr>
                <w:sz w:val="28"/>
                <w:szCs w:val="28"/>
                <w:lang w:val="en-US" w:eastAsia="en-US"/>
              </w:rPr>
              <w:t>1</w:t>
            </w:r>
          </w:p>
        </w:tc>
      </w:tr>
      <w:tr w:rsidR="00110D58" w:rsidRPr="00BA75A0" w:rsidTr="00857A8F">
        <w:trPr>
          <w:jc w:val="center"/>
        </w:trPr>
        <w:tc>
          <w:tcPr>
            <w:tcW w:w="6737" w:type="dxa"/>
            <w:hideMark/>
          </w:tcPr>
          <w:p w:rsidR="00110D58" w:rsidRPr="00BA75A0" w:rsidRDefault="00110D58" w:rsidP="00857A8F">
            <w:pPr>
              <w:spacing w:before="150" w:after="150"/>
              <w:rPr>
                <w:sz w:val="28"/>
                <w:szCs w:val="28"/>
                <w:lang w:val="ru-RU" w:eastAsia="en-US"/>
              </w:rPr>
            </w:pPr>
            <w:r w:rsidRPr="00BA75A0">
              <w:rPr>
                <w:sz w:val="28"/>
                <w:szCs w:val="28"/>
                <w:lang w:val="ru-RU" w:eastAsia="en-US"/>
              </w:rPr>
              <w:t xml:space="preserve">на </w:t>
            </w:r>
            <w:proofErr w:type="spellStart"/>
            <w:r w:rsidRPr="00BA75A0">
              <w:rPr>
                <w:sz w:val="28"/>
                <w:szCs w:val="28"/>
                <w:lang w:val="ru-RU" w:eastAsia="en-US"/>
              </w:rPr>
              <w:t>частині</w:t>
            </w:r>
            <w:proofErr w:type="spellEnd"/>
            <w:r w:rsidRPr="00BA75A0">
              <w:rPr>
                <w:sz w:val="28"/>
                <w:szCs w:val="28"/>
                <w:lang w:val="ru-RU" w:eastAsia="en-US"/>
              </w:rPr>
              <w:t xml:space="preserve"> </w:t>
            </w:r>
            <w:proofErr w:type="spellStart"/>
            <w:r w:rsidRPr="00BA75A0">
              <w:rPr>
                <w:sz w:val="28"/>
                <w:szCs w:val="28"/>
                <w:lang w:val="ru-RU" w:eastAsia="en-US"/>
              </w:rPr>
              <w:t>площі</w:t>
            </w:r>
            <w:proofErr w:type="spellEnd"/>
            <w:r w:rsidRPr="00BA75A0">
              <w:rPr>
                <w:sz w:val="28"/>
                <w:szCs w:val="28"/>
                <w:lang w:val="ru-RU" w:eastAsia="en-US"/>
              </w:rPr>
              <w:t xml:space="preserve">, </w:t>
            </w:r>
            <w:proofErr w:type="spellStart"/>
            <w:r w:rsidRPr="00BA75A0">
              <w:rPr>
                <w:sz w:val="28"/>
                <w:szCs w:val="28"/>
                <w:lang w:val="ru-RU" w:eastAsia="en-US"/>
              </w:rPr>
              <w:t>що</w:t>
            </w:r>
            <w:proofErr w:type="spellEnd"/>
            <w:r w:rsidRPr="00BA75A0">
              <w:rPr>
                <w:sz w:val="28"/>
                <w:szCs w:val="28"/>
                <w:lang w:val="ru-RU" w:eastAsia="en-US"/>
              </w:rPr>
              <w:t xml:space="preserve"> </w:t>
            </w:r>
            <w:proofErr w:type="spellStart"/>
            <w:r w:rsidRPr="00BA75A0">
              <w:rPr>
                <w:sz w:val="28"/>
                <w:szCs w:val="28"/>
                <w:lang w:val="ru-RU" w:eastAsia="en-US"/>
              </w:rPr>
              <w:t>перевищує</w:t>
            </w:r>
            <w:proofErr w:type="spellEnd"/>
            <w:r w:rsidRPr="00BA75A0">
              <w:rPr>
                <w:sz w:val="28"/>
                <w:szCs w:val="28"/>
                <w:lang w:val="ru-RU" w:eastAsia="en-US"/>
              </w:rPr>
              <w:t xml:space="preserve"> 100 кв. м</w:t>
            </w:r>
          </w:p>
        </w:tc>
        <w:tc>
          <w:tcPr>
            <w:tcW w:w="2382" w:type="dxa"/>
            <w:hideMark/>
          </w:tcPr>
          <w:p w:rsidR="00110D58" w:rsidRPr="00BA75A0" w:rsidRDefault="00110D58" w:rsidP="00857A8F">
            <w:pPr>
              <w:spacing w:before="150" w:after="150"/>
              <w:jc w:val="center"/>
              <w:rPr>
                <w:sz w:val="28"/>
                <w:szCs w:val="28"/>
                <w:lang w:val="en-US" w:eastAsia="en-US"/>
              </w:rPr>
            </w:pPr>
            <w:r w:rsidRPr="00BA75A0">
              <w:rPr>
                <w:sz w:val="28"/>
                <w:szCs w:val="28"/>
                <w:lang w:val="en-US" w:eastAsia="en-US"/>
              </w:rPr>
              <w:t>7</w:t>
            </w:r>
          </w:p>
        </w:tc>
      </w:tr>
      <w:tr w:rsidR="00110D58" w:rsidRPr="00BA75A0" w:rsidTr="00857A8F">
        <w:trPr>
          <w:jc w:val="center"/>
        </w:trPr>
        <w:tc>
          <w:tcPr>
            <w:tcW w:w="6737" w:type="dxa"/>
            <w:hideMark/>
          </w:tcPr>
          <w:p w:rsidR="00110D58" w:rsidRPr="00BA75A0" w:rsidRDefault="00110D58" w:rsidP="00857A8F">
            <w:pPr>
              <w:spacing w:before="150" w:after="150"/>
              <w:rPr>
                <w:sz w:val="28"/>
                <w:szCs w:val="28"/>
                <w:lang w:val="ru-RU" w:eastAsia="en-US"/>
              </w:rPr>
            </w:pPr>
            <w:r w:rsidRPr="00BA75A0">
              <w:rPr>
                <w:sz w:val="28"/>
                <w:szCs w:val="28"/>
                <w:lang w:val="ru-RU" w:eastAsia="en-US"/>
              </w:rPr>
              <w:t xml:space="preserve">23. </w:t>
            </w:r>
            <w:proofErr w:type="spellStart"/>
            <w:proofErr w:type="gramStart"/>
            <w:r w:rsidRPr="00BA75A0">
              <w:rPr>
                <w:sz w:val="28"/>
                <w:szCs w:val="28"/>
                <w:lang w:val="ru-RU" w:eastAsia="en-US"/>
              </w:rPr>
              <w:t>Рел</w:t>
            </w:r>
            <w:proofErr w:type="gramEnd"/>
            <w:r w:rsidRPr="00BA75A0">
              <w:rPr>
                <w:sz w:val="28"/>
                <w:szCs w:val="28"/>
                <w:lang w:val="ru-RU" w:eastAsia="en-US"/>
              </w:rPr>
              <w:t>ігійні</w:t>
            </w:r>
            <w:proofErr w:type="spellEnd"/>
            <w:r w:rsidRPr="00BA75A0">
              <w:rPr>
                <w:sz w:val="28"/>
                <w:szCs w:val="28"/>
                <w:lang w:val="ru-RU" w:eastAsia="en-US"/>
              </w:rPr>
              <w:t xml:space="preserve"> </w:t>
            </w:r>
            <w:proofErr w:type="spellStart"/>
            <w:r w:rsidRPr="00BA75A0">
              <w:rPr>
                <w:sz w:val="28"/>
                <w:szCs w:val="28"/>
                <w:lang w:val="ru-RU" w:eastAsia="en-US"/>
              </w:rPr>
              <w:t>організації</w:t>
            </w:r>
            <w:proofErr w:type="spellEnd"/>
            <w:r w:rsidRPr="00BA75A0">
              <w:rPr>
                <w:sz w:val="28"/>
                <w:szCs w:val="28"/>
                <w:lang w:val="ru-RU" w:eastAsia="en-US"/>
              </w:rPr>
              <w:t xml:space="preserve"> для </w:t>
            </w:r>
            <w:proofErr w:type="spellStart"/>
            <w:r w:rsidRPr="00BA75A0">
              <w:rPr>
                <w:sz w:val="28"/>
                <w:szCs w:val="28"/>
                <w:lang w:val="ru-RU" w:eastAsia="en-US"/>
              </w:rPr>
              <w:t>забезпечення</w:t>
            </w:r>
            <w:proofErr w:type="spellEnd"/>
            <w:r w:rsidRPr="00BA75A0">
              <w:rPr>
                <w:sz w:val="28"/>
                <w:szCs w:val="28"/>
                <w:lang w:val="ru-RU" w:eastAsia="en-US"/>
              </w:rPr>
              <w:t xml:space="preserve"> </w:t>
            </w:r>
            <w:proofErr w:type="spellStart"/>
            <w:r w:rsidRPr="00BA75A0">
              <w:rPr>
                <w:sz w:val="28"/>
                <w:szCs w:val="28"/>
                <w:lang w:val="ru-RU" w:eastAsia="en-US"/>
              </w:rPr>
              <w:t>проведення</w:t>
            </w:r>
            <w:proofErr w:type="spellEnd"/>
            <w:r w:rsidRPr="00BA75A0">
              <w:rPr>
                <w:sz w:val="28"/>
                <w:szCs w:val="28"/>
                <w:lang w:val="ru-RU" w:eastAsia="en-US"/>
              </w:rPr>
              <w:t xml:space="preserve"> </w:t>
            </w:r>
            <w:proofErr w:type="spellStart"/>
            <w:r w:rsidRPr="00BA75A0">
              <w:rPr>
                <w:sz w:val="28"/>
                <w:szCs w:val="28"/>
                <w:lang w:val="ru-RU" w:eastAsia="en-US"/>
              </w:rPr>
              <w:t>релігійних</w:t>
            </w:r>
            <w:proofErr w:type="spellEnd"/>
            <w:r w:rsidRPr="00BA75A0">
              <w:rPr>
                <w:sz w:val="28"/>
                <w:szCs w:val="28"/>
                <w:lang w:val="ru-RU" w:eastAsia="en-US"/>
              </w:rPr>
              <w:t xml:space="preserve"> </w:t>
            </w:r>
            <w:proofErr w:type="spellStart"/>
            <w:r w:rsidRPr="00BA75A0">
              <w:rPr>
                <w:sz w:val="28"/>
                <w:szCs w:val="28"/>
                <w:lang w:val="ru-RU" w:eastAsia="en-US"/>
              </w:rPr>
              <w:t>обрядів</w:t>
            </w:r>
            <w:proofErr w:type="spellEnd"/>
            <w:r w:rsidRPr="00BA75A0">
              <w:rPr>
                <w:sz w:val="28"/>
                <w:szCs w:val="28"/>
                <w:lang w:val="ru-RU" w:eastAsia="en-US"/>
              </w:rPr>
              <w:t xml:space="preserve"> та </w:t>
            </w:r>
            <w:proofErr w:type="spellStart"/>
            <w:r w:rsidRPr="00BA75A0">
              <w:rPr>
                <w:sz w:val="28"/>
                <w:szCs w:val="28"/>
                <w:lang w:val="ru-RU" w:eastAsia="en-US"/>
              </w:rPr>
              <w:t>церемоній</w:t>
            </w:r>
            <w:proofErr w:type="spellEnd"/>
            <w:r w:rsidRPr="00BA75A0">
              <w:rPr>
                <w:sz w:val="28"/>
                <w:szCs w:val="28"/>
                <w:lang w:val="ru-RU" w:eastAsia="en-US"/>
              </w:rPr>
              <w:t xml:space="preserve">, </w:t>
            </w:r>
            <w:proofErr w:type="spellStart"/>
            <w:r w:rsidRPr="00BA75A0">
              <w:rPr>
                <w:sz w:val="28"/>
                <w:szCs w:val="28"/>
                <w:lang w:val="ru-RU" w:eastAsia="en-US"/>
              </w:rPr>
              <w:t>які</w:t>
            </w:r>
            <w:proofErr w:type="spellEnd"/>
            <w:r w:rsidRPr="00BA75A0">
              <w:rPr>
                <w:sz w:val="28"/>
                <w:szCs w:val="28"/>
                <w:lang w:val="ru-RU" w:eastAsia="en-US"/>
              </w:rPr>
              <w:t xml:space="preserve"> на момент </w:t>
            </w:r>
            <w:proofErr w:type="spellStart"/>
            <w:r w:rsidRPr="00BA75A0">
              <w:rPr>
                <w:sz w:val="28"/>
                <w:szCs w:val="28"/>
                <w:lang w:val="ru-RU" w:eastAsia="en-US"/>
              </w:rPr>
              <w:t>введення</w:t>
            </w:r>
            <w:proofErr w:type="spellEnd"/>
            <w:r w:rsidRPr="00BA75A0">
              <w:rPr>
                <w:sz w:val="28"/>
                <w:szCs w:val="28"/>
                <w:lang w:val="ru-RU" w:eastAsia="en-US"/>
              </w:rPr>
              <w:t xml:space="preserve"> в </w:t>
            </w:r>
            <w:proofErr w:type="spellStart"/>
            <w:r w:rsidRPr="00BA75A0">
              <w:rPr>
                <w:sz w:val="28"/>
                <w:szCs w:val="28"/>
                <w:lang w:val="ru-RU" w:eastAsia="en-US"/>
              </w:rPr>
              <w:t>дію</w:t>
            </w:r>
            <w:proofErr w:type="spellEnd"/>
            <w:r w:rsidRPr="00BA75A0">
              <w:rPr>
                <w:sz w:val="28"/>
                <w:szCs w:val="28"/>
                <w:lang w:val="en-US" w:eastAsia="en-US"/>
              </w:rPr>
              <w:t> </w:t>
            </w:r>
            <w:hyperlink r:id="rId9" w:tgtFrame="_blank" w:history="1">
              <w:r w:rsidRPr="00BA75A0">
                <w:rPr>
                  <w:sz w:val="28"/>
                  <w:szCs w:val="28"/>
                  <w:lang w:val="ru-RU" w:eastAsia="en-US"/>
                </w:rPr>
                <w:t xml:space="preserve">Закону </w:t>
              </w:r>
              <w:proofErr w:type="spellStart"/>
              <w:r w:rsidRPr="00BA75A0">
                <w:rPr>
                  <w:sz w:val="28"/>
                  <w:szCs w:val="28"/>
                  <w:lang w:val="ru-RU" w:eastAsia="en-US"/>
                </w:rPr>
                <w:t>України</w:t>
              </w:r>
              <w:proofErr w:type="spellEnd"/>
            </w:hyperlink>
            <w:r w:rsidRPr="00BA75A0">
              <w:rPr>
                <w:sz w:val="28"/>
                <w:szCs w:val="28"/>
                <w:lang w:eastAsia="en-US"/>
              </w:rPr>
              <w:t xml:space="preserve"> </w:t>
            </w:r>
            <w:r w:rsidRPr="00BA75A0">
              <w:rPr>
                <w:sz w:val="28"/>
                <w:szCs w:val="28"/>
              </w:rPr>
              <w:t>„</w:t>
            </w:r>
            <w:r w:rsidRPr="00BA75A0">
              <w:rPr>
                <w:sz w:val="28"/>
                <w:szCs w:val="28"/>
                <w:lang w:val="ru-RU" w:eastAsia="en-US"/>
              </w:rPr>
              <w:t xml:space="preserve">Про </w:t>
            </w:r>
            <w:proofErr w:type="spellStart"/>
            <w:r w:rsidRPr="00BA75A0">
              <w:rPr>
                <w:sz w:val="28"/>
                <w:szCs w:val="28"/>
                <w:lang w:val="ru-RU" w:eastAsia="en-US"/>
              </w:rPr>
              <w:t>оренду</w:t>
            </w:r>
            <w:proofErr w:type="spellEnd"/>
            <w:r w:rsidRPr="00BA75A0">
              <w:rPr>
                <w:sz w:val="28"/>
                <w:szCs w:val="28"/>
                <w:lang w:val="ru-RU" w:eastAsia="en-US"/>
              </w:rPr>
              <w:t xml:space="preserve"> державного та </w:t>
            </w:r>
            <w:proofErr w:type="spellStart"/>
            <w:r w:rsidRPr="00BA75A0">
              <w:rPr>
                <w:sz w:val="28"/>
                <w:szCs w:val="28"/>
                <w:lang w:val="ru-RU" w:eastAsia="en-US"/>
              </w:rPr>
              <w:lastRenderedPageBreak/>
              <w:t>комунального</w:t>
            </w:r>
            <w:proofErr w:type="spellEnd"/>
            <w:r w:rsidRPr="00BA75A0">
              <w:rPr>
                <w:sz w:val="28"/>
                <w:szCs w:val="28"/>
                <w:lang w:val="ru-RU" w:eastAsia="en-US"/>
              </w:rPr>
              <w:t xml:space="preserve"> майна” </w:t>
            </w:r>
            <w:proofErr w:type="spellStart"/>
            <w:r w:rsidRPr="00BA75A0">
              <w:rPr>
                <w:sz w:val="28"/>
                <w:szCs w:val="28"/>
                <w:lang w:val="ru-RU" w:eastAsia="en-US"/>
              </w:rPr>
              <w:t>безоплатно</w:t>
            </w:r>
            <w:proofErr w:type="spellEnd"/>
            <w:r w:rsidRPr="00BA75A0">
              <w:rPr>
                <w:sz w:val="28"/>
                <w:szCs w:val="28"/>
                <w:lang w:val="ru-RU" w:eastAsia="en-US"/>
              </w:rPr>
              <w:t xml:space="preserve"> </w:t>
            </w:r>
            <w:proofErr w:type="spellStart"/>
            <w:r w:rsidRPr="00BA75A0">
              <w:rPr>
                <w:sz w:val="28"/>
                <w:szCs w:val="28"/>
                <w:lang w:val="ru-RU" w:eastAsia="en-US"/>
              </w:rPr>
              <w:t>використовували</w:t>
            </w:r>
            <w:proofErr w:type="spellEnd"/>
            <w:r w:rsidRPr="00BA75A0">
              <w:rPr>
                <w:sz w:val="28"/>
                <w:szCs w:val="28"/>
                <w:lang w:val="ru-RU" w:eastAsia="en-US"/>
              </w:rPr>
              <w:t xml:space="preserve"> </w:t>
            </w:r>
            <w:proofErr w:type="spellStart"/>
            <w:r w:rsidRPr="00BA75A0">
              <w:rPr>
                <w:sz w:val="28"/>
                <w:szCs w:val="28"/>
                <w:lang w:val="ru-RU" w:eastAsia="en-US"/>
              </w:rPr>
              <w:t>об’єкт</w:t>
            </w:r>
            <w:proofErr w:type="spellEnd"/>
            <w:r w:rsidRPr="00BA75A0">
              <w:rPr>
                <w:sz w:val="28"/>
                <w:szCs w:val="28"/>
                <w:lang w:val="ru-RU" w:eastAsia="en-US"/>
              </w:rPr>
              <w:t xml:space="preserve"> </w:t>
            </w:r>
            <w:proofErr w:type="spellStart"/>
            <w:r w:rsidRPr="00BA75A0">
              <w:rPr>
                <w:sz w:val="28"/>
                <w:szCs w:val="28"/>
                <w:lang w:val="ru-RU" w:eastAsia="en-US"/>
              </w:rPr>
              <w:t>оренди</w:t>
            </w:r>
            <w:proofErr w:type="spellEnd"/>
            <w:r w:rsidRPr="00BA75A0">
              <w:rPr>
                <w:sz w:val="28"/>
                <w:szCs w:val="28"/>
                <w:lang w:val="ru-RU" w:eastAsia="en-US"/>
              </w:rPr>
              <w:t xml:space="preserve"> на </w:t>
            </w:r>
            <w:proofErr w:type="spellStart"/>
            <w:r w:rsidRPr="00BA75A0">
              <w:rPr>
                <w:sz w:val="28"/>
                <w:szCs w:val="28"/>
                <w:lang w:val="ru-RU" w:eastAsia="en-US"/>
              </w:rPr>
              <w:t>підставі</w:t>
            </w:r>
            <w:proofErr w:type="spellEnd"/>
            <w:r w:rsidRPr="00BA75A0">
              <w:rPr>
                <w:sz w:val="28"/>
                <w:szCs w:val="28"/>
                <w:lang w:val="ru-RU" w:eastAsia="en-US"/>
              </w:rPr>
              <w:t xml:space="preserve"> договору </w:t>
            </w:r>
            <w:proofErr w:type="spellStart"/>
            <w:r w:rsidRPr="00BA75A0">
              <w:rPr>
                <w:sz w:val="28"/>
                <w:szCs w:val="28"/>
                <w:lang w:val="ru-RU" w:eastAsia="en-US"/>
              </w:rPr>
              <w:t>позички</w:t>
            </w:r>
            <w:proofErr w:type="spellEnd"/>
            <w:r w:rsidRPr="00BA75A0">
              <w:rPr>
                <w:sz w:val="28"/>
                <w:szCs w:val="28"/>
                <w:lang w:val="ru-RU" w:eastAsia="en-US"/>
              </w:rPr>
              <w:t xml:space="preserve"> </w:t>
            </w:r>
            <w:proofErr w:type="spellStart"/>
            <w:r w:rsidRPr="00BA75A0">
              <w:rPr>
                <w:sz w:val="28"/>
                <w:szCs w:val="28"/>
                <w:lang w:val="ru-RU" w:eastAsia="en-US"/>
              </w:rPr>
              <w:t>або</w:t>
            </w:r>
            <w:proofErr w:type="spellEnd"/>
            <w:r w:rsidRPr="00BA75A0">
              <w:rPr>
                <w:sz w:val="28"/>
                <w:szCs w:val="28"/>
                <w:lang w:val="ru-RU" w:eastAsia="en-US"/>
              </w:rPr>
              <w:t xml:space="preserve"> </w:t>
            </w:r>
            <w:proofErr w:type="spellStart"/>
            <w:r w:rsidRPr="00BA75A0">
              <w:rPr>
                <w:sz w:val="28"/>
                <w:szCs w:val="28"/>
                <w:lang w:val="ru-RU" w:eastAsia="en-US"/>
              </w:rPr>
              <w:t>іншого</w:t>
            </w:r>
            <w:proofErr w:type="spellEnd"/>
            <w:r w:rsidRPr="00BA75A0">
              <w:rPr>
                <w:sz w:val="28"/>
                <w:szCs w:val="28"/>
                <w:lang w:val="ru-RU" w:eastAsia="en-US"/>
              </w:rPr>
              <w:t xml:space="preserve"> договору для </w:t>
            </w:r>
            <w:proofErr w:type="spellStart"/>
            <w:r w:rsidRPr="00BA75A0">
              <w:rPr>
                <w:sz w:val="28"/>
                <w:szCs w:val="28"/>
                <w:lang w:val="ru-RU" w:eastAsia="en-US"/>
              </w:rPr>
              <w:t>забезпечення</w:t>
            </w:r>
            <w:proofErr w:type="spellEnd"/>
            <w:r w:rsidRPr="00BA75A0">
              <w:rPr>
                <w:sz w:val="28"/>
                <w:szCs w:val="28"/>
                <w:lang w:val="ru-RU" w:eastAsia="en-US"/>
              </w:rPr>
              <w:t xml:space="preserve"> </w:t>
            </w:r>
            <w:proofErr w:type="spellStart"/>
            <w:r w:rsidRPr="00BA75A0">
              <w:rPr>
                <w:sz w:val="28"/>
                <w:szCs w:val="28"/>
                <w:lang w:val="ru-RU" w:eastAsia="en-US"/>
              </w:rPr>
              <w:t>проведення</w:t>
            </w:r>
            <w:proofErr w:type="spellEnd"/>
            <w:r w:rsidRPr="00BA75A0">
              <w:rPr>
                <w:sz w:val="28"/>
                <w:szCs w:val="28"/>
                <w:lang w:val="ru-RU" w:eastAsia="en-US"/>
              </w:rPr>
              <w:t xml:space="preserve"> </w:t>
            </w:r>
            <w:proofErr w:type="spellStart"/>
            <w:r w:rsidRPr="00BA75A0">
              <w:rPr>
                <w:sz w:val="28"/>
                <w:szCs w:val="28"/>
                <w:lang w:val="ru-RU" w:eastAsia="en-US"/>
              </w:rPr>
              <w:t>релігійних</w:t>
            </w:r>
            <w:proofErr w:type="spellEnd"/>
            <w:r w:rsidRPr="00BA75A0">
              <w:rPr>
                <w:sz w:val="28"/>
                <w:szCs w:val="28"/>
                <w:lang w:val="ru-RU" w:eastAsia="en-US"/>
              </w:rPr>
              <w:t xml:space="preserve"> </w:t>
            </w:r>
            <w:proofErr w:type="spellStart"/>
            <w:r w:rsidRPr="00BA75A0">
              <w:rPr>
                <w:sz w:val="28"/>
                <w:szCs w:val="28"/>
                <w:lang w:val="ru-RU" w:eastAsia="en-US"/>
              </w:rPr>
              <w:t>обрядів</w:t>
            </w:r>
            <w:proofErr w:type="spellEnd"/>
            <w:r w:rsidRPr="00BA75A0">
              <w:rPr>
                <w:sz w:val="28"/>
                <w:szCs w:val="28"/>
                <w:lang w:val="ru-RU" w:eastAsia="en-US"/>
              </w:rPr>
              <w:t xml:space="preserve"> та </w:t>
            </w:r>
            <w:proofErr w:type="spellStart"/>
            <w:r w:rsidRPr="00BA75A0">
              <w:rPr>
                <w:sz w:val="28"/>
                <w:szCs w:val="28"/>
                <w:lang w:val="ru-RU" w:eastAsia="en-US"/>
              </w:rPr>
              <w:t>церемоній</w:t>
            </w:r>
            <w:proofErr w:type="spellEnd"/>
          </w:p>
        </w:tc>
        <w:tc>
          <w:tcPr>
            <w:tcW w:w="2382" w:type="dxa"/>
            <w:hideMark/>
          </w:tcPr>
          <w:p w:rsidR="00110D58" w:rsidRPr="00BA75A0" w:rsidRDefault="00110D58" w:rsidP="00857A8F">
            <w:pPr>
              <w:spacing w:before="150" w:after="150"/>
              <w:jc w:val="center"/>
              <w:rPr>
                <w:sz w:val="28"/>
                <w:szCs w:val="28"/>
                <w:lang w:val="en-US" w:eastAsia="en-US"/>
              </w:rPr>
            </w:pPr>
            <w:r w:rsidRPr="00BA75A0">
              <w:rPr>
                <w:sz w:val="28"/>
                <w:szCs w:val="28"/>
                <w:lang w:val="en-US" w:eastAsia="en-US"/>
              </w:rPr>
              <w:lastRenderedPageBreak/>
              <w:t>0,01</w:t>
            </w:r>
          </w:p>
        </w:tc>
      </w:tr>
    </w:tbl>
    <w:p w:rsidR="00110D58" w:rsidRPr="00BA75A0" w:rsidRDefault="00110D58" w:rsidP="00110D58">
      <w:pPr>
        <w:rPr>
          <w:sz w:val="28"/>
          <w:szCs w:val="28"/>
          <w:lang w:val="en-US" w:eastAsia="en-US"/>
        </w:rPr>
      </w:pPr>
      <w:bookmarkStart w:id="0" w:name="n248"/>
      <w:bookmarkEnd w:id="0"/>
    </w:p>
    <w:p w:rsidR="00110D58" w:rsidRPr="00BA75A0" w:rsidRDefault="00110D58" w:rsidP="00110D58">
      <w:pPr>
        <w:rPr>
          <w:sz w:val="28"/>
          <w:szCs w:val="28"/>
          <w:lang w:val="en-US" w:eastAsia="en-US"/>
        </w:rPr>
      </w:pPr>
    </w:p>
    <w:p w:rsidR="006E57FD" w:rsidRPr="006E57FD" w:rsidRDefault="006E57FD" w:rsidP="006E57FD">
      <w:pPr>
        <w:spacing w:line="276" w:lineRule="auto"/>
        <w:rPr>
          <w:b/>
          <w:sz w:val="28"/>
          <w:szCs w:val="28"/>
        </w:rPr>
      </w:pPr>
      <w:r w:rsidRPr="006E57FD">
        <w:rPr>
          <w:b/>
          <w:sz w:val="28"/>
          <w:szCs w:val="28"/>
        </w:rPr>
        <w:t xml:space="preserve">Голова засідання  комісії                                                  </w:t>
      </w:r>
      <w:proofErr w:type="spellStart"/>
      <w:r w:rsidRPr="006E57FD">
        <w:rPr>
          <w:b/>
          <w:sz w:val="28"/>
          <w:szCs w:val="28"/>
        </w:rPr>
        <w:t>Пісоцький</w:t>
      </w:r>
      <w:proofErr w:type="spellEnd"/>
      <w:r w:rsidRPr="006E57FD">
        <w:rPr>
          <w:b/>
          <w:sz w:val="28"/>
          <w:szCs w:val="28"/>
        </w:rPr>
        <w:t xml:space="preserve"> В.А.</w:t>
      </w:r>
    </w:p>
    <w:p w:rsidR="006E57FD" w:rsidRPr="006E57FD" w:rsidRDefault="006E57FD" w:rsidP="006E57FD">
      <w:pPr>
        <w:spacing w:line="276" w:lineRule="auto"/>
        <w:rPr>
          <w:b/>
          <w:sz w:val="28"/>
          <w:szCs w:val="28"/>
        </w:rPr>
      </w:pPr>
    </w:p>
    <w:p w:rsidR="006E57FD" w:rsidRPr="006E57FD" w:rsidRDefault="006E57FD" w:rsidP="006E57FD">
      <w:pPr>
        <w:spacing w:line="276" w:lineRule="auto"/>
        <w:rPr>
          <w:b/>
          <w:sz w:val="28"/>
          <w:szCs w:val="28"/>
        </w:rPr>
      </w:pPr>
    </w:p>
    <w:p w:rsidR="006E57FD" w:rsidRPr="006E57FD" w:rsidRDefault="006E57FD" w:rsidP="006E57FD">
      <w:pPr>
        <w:spacing w:line="276" w:lineRule="auto"/>
        <w:rPr>
          <w:b/>
          <w:sz w:val="28"/>
          <w:szCs w:val="28"/>
        </w:rPr>
      </w:pPr>
      <w:r w:rsidRPr="006E57FD">
        <w:rPr>
          <w:b/>
          <w:sz w:val="28"/>
          <w:szCs w:val="28"/>
        </w:rPr>
        <w:t xml:space="preserve">Секретар засідання комісії                                               </w:t>
      </w:r>
      <w:proofErr w:type="spellStart"/>
      <w:r w:rsidRPr="006E57FD">
        <w:rPr>
          <w:b/>
          <w:sz w:val="28"/>
          <w:szCs w:val="28"/>
          <w:lang w:eastAsia="uk-UA"/>
        </w:rPr>
        <w:t>Ольшанська</w:t>
      </w:r>
      <w:proofErr w:type="spellEnd"/>
      <w:r w:rsidRPr="006E57FD">
        <w:rPr>
          <w:b/>
          <w:sz w:val="28"/>
          <w:szCs w:val="28"/>
          <w:lang w:eastAsia="uk-UA"/>
        </w:rPr>
        <w:t xml:space="preserve"> О.С. </w:t>
      </w:r>
    </w:p>
    <w:p w:rsidR="006E57FD" w:rsidRPr="006E57FD" w:rsidRDefault="006E57FD" w:rsidP="006E57FD">
      <w:pPr>
        <w:ind w:left="-142" w:hanging="709"/>
        <w:rPr>
          <w:sz w:val="28"/>
          <w:szCs w:val="28"/>
          <w:lang w:eastAsia="uk-UA"/>
        </w:rPr>
      </w:pPr>
    </w:p>
    <w:p w:rsidR="00280856" w:rsidRPr="00BA75A0" w:rsidRDefault="00280856">
      <w:pPr>
        <w:rPr>
          <w:sz w:val="28"/>
          <w:szCs w:val="28"/>
        </w:rPr>
      </w:pPr>
      <w:bookmarkStart w:id="1" w:name="_GoBack"/>
      <w:bookmarkEnd w:id="1"/>
    </w:p>
    <w:sectPr w:rsidR="00280856" w:rsidRPr="00BA75A0" w:rsidSect="00110D58">
      <w:headerReference w:type="default" r:id="rId10"/>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DD7" w:rsidRDefault="00A15DD7" w:rsidP="00110D58">
      <w:r>
        <w:separator/>
      </w:r>
    </w:p>
  </w:endnote>
  <w:endnote w:type="continuationSeparator" w:id="0">
    <w:p w:rsidR="00A15DD7" w:rsidRDefault="00A15DD7" w:rsidP="0011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DD7" w:rsidRDefault="00A15DD7" w:rsidP="00110D58">
      <w:r>
        <w:separator/>
      </w:r>
    </w:p>
  </w:footnote>
  <w:footnote w:type="continuationSeparator" w:id="0">
    <w:p w:rsidR="00A15DD7" w:rsidRDefault="00A15DD7" w:rsidP="00110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169517"/>
      <w:docPartObj>
        <w:docPartGallery w:val="Page Numbers (Top of Page)"/>
        <w:docPartUnique/>
      </w:docPartObj>
    </w:sdtPr>
    <w:sdtEndPr>
      <w:rPr>
        <w:sz w:val="28"/>
      </w:rPr>
    </w:sdtEndPr>
    <w:sdtContent>
      <w:p w:rsidR="00110D58" w:rsidRPr="00110D58" w:rsidRDefault="00110D58">
        <w:pPr>
          <w:pStyle w:val="a7"/>
          <w:jc w:val="center"/>
          <w:rPr>
            <w:sz w:val="28"/>
          </w:rPr>
        </w:pPr>
        <w:r w:rsidRPr="00110D58">
          <w:rPr>
            <w:sz w:val="28"/>
          </w:rPr>
          <w:fldChar w:fldCharType="begin"/>
        </w:r>
        <w:r w:rsidRPr="00110D58">
          <w:rPr>
            <w:sz w:val="28"/>
          </w:rPr>
          <w:instrText>PAGE   \* MERGEFORMAT</w:instrText>
        </w:r>
        <w:r w:rsidRPr="00110D58">
          <w:rPr>
            <w:sz w:val="28"/>
          </w:rPr>
          <w:fldChar w:fldCharType="separate"/>
        </w:r>
        <w:r w:rsidR="006E57FD" w:rsidRPr="006E57FD">
          <w:rPr>
            <w:noProof/>
            <w:sz w:val="28"/>
            <w:lang w:val="ru-RU"/>
          </w:rPr>
          <w:t>5</w:t>
        </w:r>
        <w:r w:rsidRPr="00110D58">
          <w:rPr>
            <w:sz w:val="28"/>
          </w:rPr>
          <w:fldChar w:fldCharType="end"/>
        </w:r>
      </w:p>
    </w:sdtContent>
  </w:sdt>
  <w:p w:rsidR="00110D58" w:rsidRDefault="00110D5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D58"/>
    <w:rsid w:val="00033B13"/>
    <w:rsid w:val="00044F19"/>
    <w:rsid w:val="000C3020"/>
    <w:rsid w:val="00110D58"/>
    <w:rsid w:val="00280856"/>
    <w:rsid w:val="003D451B"/>
    <w:rsid w:val="004A2E8F"/>
    <w:rsid w:val="005F4737"/>
    <w:rsid w:val="006E57FD"/>
    <w:rsid w:val="00A15DD7"/>
    <w:rsid w:val="00AB7638"/>
    <w:rsid w:val="00B93904"/>
    <w:rsid w:val="00BA75A0"/>
    <w:rsid w:val="00BE7329"/>
    <w:rsid w:val="00C67BE6"/>
    <w:rsid w:val="00DF1D9F"/>
    <w:rsid w:val="00F65EED"/>
    <w:rsid w:val="00FA2E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58"/>
    <w:rPr>
      <w:lang w:eastAsia="ru-RU"/>
    </w:rPr>
  </w:style>
  <w:style w:type="paragraph" w:styleId="1">
    <w:name w:val="heading 1"/>
    <w:basedOn w:val="a"/>
    <w:next w:val="a"/>
    <w:link w:val="10"/>
    <w:qFormat/>
    <w:rsid w:val="000C3020"/>
    <w:pPr>
      <w:keepNext/>
      <w:spacing w:before="240" w:after="60"/>
      <w:outlineLvl w:val="0"/>
    </w:pPr>
    <w:rPr>
      <w:rFonts w:asciiTheme="majorHAnsi" w:eastAsiaTheme="majorEastAsia" w:hAnsiTheme="majorHAnsi" w:cstheme="majorBidi"/>
      <w:b/>
      <w:bCs/>
      <w:kern w:val="32"/>
      <w:sz w:val="32"/>
      <w:szCs w:val="32"/>
      <w:lang w:val="ru-RU"/>
    </w:rPr>
  </w:style>
  <w:style w:type="paragraph" w:styleId="2">
    <w:name w:val="heading 2"/>
    <w:basedOn w:val="a"/>
    <w:next w:val="a"/>
    <w:link w:val="20"/>
    <w:semiHidden/>
    <w:unhideWhenUsed/>
    <w:qFormat/>
    <w:rsid w:val="000C3020"/>
    <w:pPr>
      <w:keepNext/>
      <w:spacing w:before="240" w:after="60"/>
      <w:outlineLvl w:val="1"/>
    </w:pPr>
    <w:rPr>
      <w:rFonts w:asciiTheme="majorHAnsi" w:eastAsiaTheme="majorEastAsia" w:hAnsiTheme="majorHAnsi" w:cstheme="majorBidi"/>
      <w:b/>
      <w:bCs/>
      <w:i/>
      <w:iCs/>
      <w:sz w:val="28"/>
      <w:szCs w:val="28"/>
      <w:lang w:val="ru-RU"/>
    </w:rPr>
  </w:style>
  <w:style w:type="paragraph" w:styleId="3">
    <w:name w:val="heading 3"/>
    <w:basedOn w:val="a"/>
    <w:next w:val="a"/>
    <w:link w:val="30"/>
    <w:semiHidden/>
    <w:unhideWhenUsed/>
    <w:qFormat/>
    <w:rsid w:val="000C3020"/>
    <w:pPr>
      <w:keepNext/>
      <w:spacing w:before="240" w:after="60"/>
      <w:outlineLvl w:val="2"/>
    </w:pPr>
    <w:rPr>
      <w:rFonts w:asciiTheme="majorHAnsi" w:eastAsiaTheme="majorEastAsia" w:hAnsiTheme="majorHAnsi" w:cstheme="majorBidi"/>
      <w:b/>
      <w:bCs/>
      <w:sz w:val="26"/>
      <w:szCs w:val="26"/>
      <w:lang w:val="ru-RU"/>
    </w:rPr>
  </w:style>
  <w:style w:type="paragraph" w:styleId="4">
    <w:name w:val="heading 4"/>
    <w:basedOn w:val="a"/>
    <w:next w:val="a"/>
    <w:link w:val="40"/>
    <w:semiHidden/>
    <w:unhideWhenUsed/>
    <w:qFormat/>
    <w:rsid w:val="000C3020"/>
    <w:pPr>
      <w:keepNext/>
      <w:spacing w:before="240" w:after="60"/>
      <w:outlineLvl w:val="3"/>
    </w:pPr>
    <w:rPr>
      <w:rFonts w:asciiTheme="minorHAnsi" w:eastAsiaTheme="minorEastAsia" w:hAnsiTheme="minorHAnsi" w:cstheme="minorBidi"/>
      <w:b/>
      <w:bCs/>
      <w:sz w:val="28"/>
      <w:szCs w:val="28"/>
      <w:lang w:val="ru-RU"/>
    </w:rPr>
  </w:style>
  <w:style w:type="paragraph" w:styleId="5">
    <w:name w:val="heading 5"/>
    <w:basedOn w:val="a"/>
    <w:next w:val="a"/>
    <w:link w:val="50"/>
    <w:semiHidden/>
    <w:unhideWhenUsed/>
    <w:qFormat/>
    <w:rsid w:val="000C3020"/>
    <w:pPr>
      <w:spacing w:before="240" w:after="60"/>
      <w:outlineLvl w:val="4"/>
    </w:pPr>
    <w:rPr>
      <w:rFonts w:asciiTheme="minorHAnsi" w:eastAsiaTheme="minorEastAsia" w:hAnsiTheme="minorHAnsi" w:cstheme="minorBidi"/>
      <w:b/>
      <w:bCs/>
      <w:i/>
      <w:iCs/>
      <w:sz w:val="26"/>
      <w:szCs w:val="26"/>
      <w:lang w:val="ru-RU"/>
    </w:rPr>
  </w:style>
  <w:style w:type="paragraph" w:styleId="6">
    <w:name w:val="heading 6"/>
    <w:basedOn w:val="a"/>
    <w:next w:val="a"/>
    <w:link w:val="60"/>
    <w:semiHidden/>
    <w:unhideWhenUsed/>
    <w:qFormat/>
    <w:rsid w:val="000C3020"/>
    <w:pPr>
      <w:spacing w:before="240" w:after="60"/>
      <w:outlineLvl w:val="5"/>
    </w:pPr>
    <w:rPr>
      <w:rFonts w:asciiTheme="minorHAnsi" w:eastAsiaTheme="minorEastAsia" w:hAnsiTheme="minorHAnsi" w:cstheme="minorBidi"/>
      <w:b/>
      <w:bCs/>
      <w:sz w:val="22"/>
      <w:szCs w:val="22"/>
      <w:lang w:val="ru-RU"/>
    </w:rPr>
  </w:style>
  <w:style w:type="paragraph" w:styleId="7">
    <w:name w:val="heading 7"/>
    <w:basedOn w:val="a"/>
    <w:next w:val="a"/>
    <w:link w:val="70"/>
    <w:semiHidden/>
    <w:unhideWhenUsed/>
    <w:qFormat/>
    <w:rsid w:val="000C3020"/>
    <w:pPr>
      <w:spacing w:before="240" w:after="60"/>
      <w:outlineLvl w:val="6"/>
    </w:pPr>
    <w:rPr>
      <w:rFonts w:asciiTheme="minorHAnsi" w:eastAsiaTheme="minorEastAsia" w:hAnsiTheme="minorHAnsi" w:cstheme="minorBidi"/>
      <w:sz w:val="24"/>
      <w:szCs w:val="24"/>
      <w:lang w:val="ru-RU"/>
    </w:rPr>
  </w:style>
  <w:style w:type="paragraph" w:styleId="8">
    <w:name w:val="heading 8"/>
    <w:basedOn w:val="a"/>
    <w:next w:val="a"/>
    <w:link w:val="80"/>
    <w:semiHidden/>
    <w:unhideWhenUsed/>
    <w:qFormat/>
    <w:rsid w:val="000C3020"/>
    <w:pPr>
      <w:spacing w:before="240" w:after="60"/>
      <w:outlineLvl w:val="7"/>
    </w:pPr>
    <w:rPr>
      <w:rFonts w:asciiTheme="minorHAnsi" w:eastAsiaTheme="minorEastAsia" w:hAnsiTheme="minorHAnsi" w:cstheme="minorBidi"/>
      <w:i/>
      <w:iCs/>
      <w:sz w:val="24"/>
      <w:szCs w:val="24"/>
      <w:lang w:val="ru-RU"/>
    </w:rPr>
  </w:style>
  <w:style w:type="paragraph" w:styleId="9">
    <w:name w:val="heading 9"/>
    <w:basedOn w:val="a"/>
    <w:next w:val="a"/>
    <w:link w:val="90"/>
    <w:semiHidden/>
    <w:unhideWhenUsed/>
    <w:qFormat/>
    <w:rsid w:val="000C3020"/>
    <w:pPr>
      <w:spacing w:before="240" w:after="60"/>
      <w:outlineLvl w:val="8"/>
    </w:pPr>
    <w:rPr>
      <w:rFonts w:asciiTheme="majorHAnsi" w:eastAsiaTheme="majorEastAsia" w:hAnsiTheme="majorHAnsi" w:cstheme="majorBidi"/>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C3020"/>
    <w:rPr>
      <w:rFonts w:asciiTheme="majorHAnsi" w:eastAsiaTheme="majorEastAsia" w:hAnsiTheme="majorHAnsi" w:cstheme="majorBidi"/>
      <w:b/>
      <w:bCs/>
      <w:kern w:val="32"/>
      <w:sz w:val="32"/>
      <w:szCs w:val="32"/>
      <w:lang w:val="ru-RU" w:eastAsia="ru-RU"/>
    </w:rPr>
  </w:style>
  <w:style w:type="character" w:customStyle="1" w:styleId="20">
    <w:name w:val="Заголовок 2 Знак"/>
    <w:link w:val="2"/>
    <w:semiHidden/>
    <w:rsid w:val="000C3020"/>
    <w:rPr>
      <w:rFonts w:asciiTheme="majorHAnsi" w:eastAsiaTheme="majorEastAsia" w:hAnsiTheme="majorHAnsi" w:cstheme="majorBidi"/>
      <w:b/>
      <w:bCs/>
      <w:i/>
      <w:iCs/>
      <w:sz w:val="28"/>
      <w:szCs w:val="28"/>
      <w:lang w:val="ru-RU" w:eastAsia="ru-RU"/>
    </w:rPr>
  </w:style>
  <w:style w:type="character" w:customStyle="1" w:styleId="30">
    <w:name w:val="Заголовок 3 Знак"/>
    <w:link w:val="3"/>
    <w:semiHidden/>
    <w:rsid w:val="000C3020"/>
    <w:rPr>
      <w:rFonts w:asciiTheme="majorHAnsi" w:eastAsiaTheme="majorEastAsia" w:hAnsiTheme="majorHAnsi" w:cstheme="majorBidi"/>
      <w:b/>
      <w:bCs/>
      <w:sz w:val="26"/>
      <w:szCs w:val="26"/>
      <w:lang w:val="ru-RU" w:eastAsia="ru-RU"/>
    </w:rPr>
  </w:style>
  <w:style w:type="character" w:customStyle="1" w:styleId="40">
    <w:name w:val="Заголовок 4 Знак"/>
    <w:link w:val="4"/>
    <w:semiHidden/>
    <w:rsid w:val="000C3020"/>
    <w:rPr>
      <w:rFonts w:asciiTheme="minorHAnsi" w:eastAsiaTheme="minorEastAsia" w:hAnsiTheme="minorHAnsi" w:cstheme="minorBidi"/>
      <w:b/>
      <w:bCs/>
      <w:sz w:val="28"/>
      <w:szCs w:val="28"/>
      <w:lang w:val="ru-RU" w:eastAsia="ru-RU"/>
    </w:rPr>
  </w:style>
  <w:style w:type="character" w:customStyle="1" w:styleId="50">
    <w:name w:val="Заголовок 5 Знак"/>
    <w:link w:val="5"/>
    <w:semiHidden/>
    <w:rsid w:val="000C3020"/>
    <w:rPr>
      <w:rFonts w:asciiTheme="minorHAnsi" w:eastAsiaTheme="minorEastAsia" w:hAnsiTheme="minorHAnsi" w:cstheme="minorBidi"/>
      <w:b/>
      <w:bCs/>
      <w:i/>
      <w:iCs/>
      <w:sz w:val="26"/>
      <w:szCs w:val="26"/>
      <w:lang w:val="ru-RU" w:eastAsia="ru-RU"/>
    </w:rPr>
  </w:style>
  <w:style w:type="character" w:customStyle="1" w:styleId="60">
    <w:name w:val="Заголовок 6 Знак"/>
    <w:link w:val="6"/>
    <w:semiHidden/>
    <w:rsid w:val="000C3020"/>
    <w:rPr>
      <w:rFonts w:asciiTheme="minorHAnsi" w:eastAsiaTheme="minorEastAsia" w:hAnsiTheme="minorHAnsi" w:cstheme="minorBidi"/>
      <w:b/>
      <w:bCs/>
      <w:sz w:val="22"/>
      <w:szCs w:val="22"/>
      <w:lang w:val="ru-RU" w:eastAsia="ru-RU"/>
    </w:rPr>
  </w:style>
  <w:style w:type="character" w:customStyle="1" w:styleId="70">
    <w:name w:val="Заголовок 7 Знак"/>
    <w:link w:val="7"/>
    <w:semiHidden/>
    <w:rsid w:val="000C3020"/>
    <w:rPr>
      <w:rFonts w:asciiTheme="minorHAnsi" w:eastAsiaTheme="minorEastAsia" w:hAnsiTheme="minorHAnsi" w:cstheme="minorBidi"/>
      <w:sz w:val="24"/>
      <w:szCs w:val="24"/>
      <w:lang w:val="ru-RU" w:eastAsia="ru-RU"/>
    </w:rPr>
  </w:style>
  <w:style w:type="character" w:customStyle="1" w:styleId="80">
    <w:name w:val="Заголовок 8 Знак"/>
    <w:link w:val="8"/>
    <w:semiHidden/>
    <w:rsid w:val="000C3020"/>
    <w:rPr>
      <w:rFonts w:asciiTheme="minorHAnsi" w:eastAsiaTheme="minorEastAsia" w:hAnsiTheme="minorHAnsi" w:cstheme="minorBidi"/>
      <w:i/>
      <w:iCs/>
      <w:sz w:val="24"/>
      <w:szCs w:val="24"/>
      <w:lang w:val="ru-RU" w:eastAsia="ru-RU"/>
    </w:rPr>
  </w:style>
  <w:style w:type="character" w:customStyle="1" w:styleId="90">
    <w:name w:val="Заголовок 9 Знак"/>
    <w:link w:val="9"/>
    <w:semiHidden/>
    <w:rsid w:val="000C3020"/>
    <w:rPr>
      <w:rFonts w:asciiTheme="majorHAnsi" w:eastAsiaTheme="majorEastAsia" w:hAnsiTheme="majorHAnsi" w:cstheme="majorBidi"/>
      <w:sz w:val="22"/>
      <w:szCs w:val="22"/>
      <w:lang w:val="ru-RU" w:eastAsia="ru-RU"/>
    </w:rPr>
  </w:style>
  <w:style w:type="paragraph" w:styleId="a3">
    <w:name w:val="Title"/>
    <w:basedOn w:val="a"/>
    <w:link w:val="a4"/>
    <w:qFormat/>
    <w:rsid w:val="000C3020"/>
    <w:pPr>
      <w:spacing w:before="240" w:after="60"/>
      <w:jc w:val="center"/>
      <w:outlineLvl w:val="0"/>
    </w:pPr>
    <w:rPr>
      <w:rFonts w:asciiTheme="majorHAnsi" w:eastAsiaTheme="majorEastAsia" w:hAnsiTheme="majorHAnsi" w:cstheme="majorBidi"/>
      <w:b/>
      <w:bCs/>
      <w:kern w:val="28"/>
      <w:sz w:val="32"/>
      <w:szCs w:val="32"/>
      <w:lang w:val="ru-RU"/>
    </w:rPr>
  </w:style>
  <w:style w:type="character" w:customStyle="1" w:styleId="a4">
    <w:name w:val="Название Знак"/>
    <w:link w:val="a3"/>
    <w:rsid w:val="000C3020"/>
    <w:rPr>
      <w:rFonts w:asciiTheme="majorHAnsi" w:eastAsiaTheme="majorEastAsia" w:hAnsiTheme="majorHAnsi" w:cstheme="majorBidi"/>
      <w:b/>
      <w:bCs/>
      <w:kern w:val="28"/>
      <w:sz w:val="32"/>
      <w:szCs w:val="32"/>
      <w:lang w:val="ru-RU" w:eastAsia="ru-RU"/>
    </w:rPr>
  </w:style>
  <w:style w:type="character" w:styleId="a5">
    <w:name w:val="Emphasis"/>
    <w:qFormat/>
    <w:rsid w:val="000C3020"/>
    <w:rPr>
      <w:i/>
      <w:iCs/>
    </w:rPr>
  </w:style>
  <w:style w:type="paragraph" w:styleId="a6">
    <w:name w:val="List Paragraph"/>
    <w:basedOn w:val="a"/>
    <w:qFormat/>
    <w:rsid w:val="00DF1D9F"/>
    <w:pPr>
      <w:ind w:left="708"/>
    </w:pPr>
    <w:rPr>
      <w:sz w:val="24"/>
      <w:szCs w:val="24"/>
      <w:lang w:val="ru-RU"/>
    </w:rPr>
  </w:style>
  <w:style w:type="paragraph" w:styleId="a7">
    <w:name w:val="header"/>
    <w:basedOn w:val="a"/>
    <w:link w:val="a8"/>
    <w:uiPriority w:val="99"/>
    <w:unhideWhenUsed/>
    <w:rsid w:val="00110D58"/>
    <w:pPr>
      <w:tabs>
        <w:tab w:val="center" w:pos="4819"/>
        <w:tab w:val="right" w:pos="9639"/>
      </w:tabs>
    </w:pPr>
  </w:style>
  <w:style w:type="character" w:customStyle="1" w:styleId="a8">
    <w:name w:val="Верхний колонтитул Знак"/>
    <w:basedOn w:val="a0"/>
    <w:link w:val="a7"/>
    <w:uiPriority w:val="99"/>
    <w:rsid w:val="00110D58"/>
    <w:rPr>
      <w:lang w:eastAsia="ru-RU"/>
    </w:rPr>
  </w:style>
  <w:style w:type="paragraph" w:styleId="a9">
    <w:name w:val="footer"/>
    <w:basedOn w:val="a"/>
    <w:link w:val="aa"/>
    <w:uiPriority w:val="99"/>
    <w:unhideWhenUsed/>
    <w:rsid w:val="00110D58"/>
    <w:pPr>
      <w:tabs>
        <w:tab w:val="center" w:pos="4819"/>
        <w:tab w:val="right" w:pos="9639"/>
      </w:tabs>
    </w:pPr>
  </w:style>
  <w:style w:type="character" w:customStyle="1" w:styleId="aa">
    <w:name w:val="Нижний колонтитул Знак"/>
    <w:basedOn w:val="a0"/>
    <w:link w:val="a9"/>
    <w:uiPriority w:val="99"/>
    <w:rsid w:val="00110D58"/>
    <w:rPr>
      <w:lang w:eastAsia="ru-RU"/>
    </w:rPr>
  </w:style>
  <w:style w:type="paragraph" w:styleId="ab">
    <w:name w:val="Balloon Text"/>
    <w:basedOn w:val="a"/>
    <w:link w:val="ac"/>
    <w:uiPriority w:val="99"/>
    <w:semiHidden/>
    <w:unhideWhenUsed/>
    <w:rsid w:val="00FA2EF4"/>
    <w:rPr>
      <w:rFonts w:ascii="Tahoma" w:hAnsi="Tahoma" w:cs="Tahoma"/>
      <w:sz w:val="16"/>
      <w:szCs w:val="16"/>
    </w:rPr>
  </w:style>
  <w:style w:type="character" w:customStyle="1" w:styleId="ac">
    <w:name w:val="Текст выноски Знак"/>
    <w:basedOn w:val="a0"/>
    <w:link w:val="ab"/>
    <w:uiPriority w:val="99"/>
    <w:semiHidden/>
    <w:rsid w:val="00FA2EF4"/>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58"/>
    <w:rPr>
      <w:lang w:eastAsia="ru-RU"/>
    </w:rPr>
  </w:style>
  <w:style w:type="paragraph" w:styleId="1">
    <w:name w:val="heading 1"/>
    <w:basedOn w:val="a"/>
    <w:next w:val="a"/>
    <w:link w:val="10"/>
    <w:qFormat/>
    <w:rsid w:val="000C3020"/>
    <w:pPr>
      <w:keepNext/>
      <w:spacing w:before="240" w:after="60"/>
      <w:outlineLvl w:val="0"/>
    </w:pPr>
    <w:rPr>
      <w:rFonts w:asciiTheme="majorHAnsi" w:eastAsiaTheme="majorEastAsia" w:hAnsiTheme="majorHAnsi" w:cstheme="majorBidi"/>
      <w:b/>
      <w:bCs/>
      <w:kern w:val="32"/>
      <w:sz w:val="32"/>
      <w:szCs w:val="32"/>
      <w:lang w:val="ru-RU"/>
    </w:rPr>
  </w:style>
  <w:style w:type="paragraph" w:styleId="2">
    <w:name w:val="heading 2"/>
    <w:basedOn w:val="a"/>
    <w:next w:val="a"/>
    <w:link w:val="20"/>
    <w:semiHidden/>
    <w:unhideWhenUsed/>
    <w:qFormat/>
    <w:rsid w:val="000C3020"/>
    <w:pPr>
      <w:keepNext/>
      <w:spacing w:before="240" w:after="60"/>
      <w:outlineLvl w:val="1"/>
    </w:pPr>
    <w:rPr>
      <w:rFonts w:asciiTheme="majorHAnsi" w:eastAsiaTheme="majorEastAsia" w:hAnsiTheme="majorHAnsi" w:cstheme="majorBidi"/>
      <w:b/>
      <w:bCs/>
      <w:i/>
      <w:iCs/>
      <w:sz w:val="28"/>
      <w:szCs w:val="28"/>
      <w:lang w:val="ru-RU"/>
    </w:rPr>
  </w:style>
  <w:style w:type="paragraph" w:styleId="3">
    <w:name w:val="heading 3"/>
    <w:basedOn w:val="a"/>
    <w:next w:val="a"/>
    <w:link w:val="30"/>
    <w:semiHidden/>
    <w:unhideWhenUsed/>
    <w:qFormat/>
    <w:rsid w:val="000C3020"/>
    <w:pPr>
      <w:keepNext/>
      <w:spacing w:before="240" w:after="60"/>
      <w:outlineLvl w:val="2"/>
    </w:pPr>
    <w:rPr>
      <w:rFonts w:asciiTheme="majorHAnsi" w:eastAsiaTheme="majorEastAsia" w:hAnsiTheme="majorHAnsi" w:cstheme="majorBidi"/>
      <w:b/>
      <w:bCs/>
      <w:sz w:val="26"/>
      <w:szCs w:val="26"/>
      <w:lang w:val="ru-RU"/>
    </w:rPr>
  </w:style>
  <w:style w:type="paragraph" w:styleId="4">
    <w:name w:val="heading 4"/>
    <w:basedOn w:val="a"/>
    <w:next w:val="a"/>
    <w:link w:val="40"/>
    <w:semiHidden/>
    <w:unhideWhenUsed/>
    <w:qFormat/>
    <w:rsid w:val="000C3020"/>
    <w:pPr>
      <w:keepNext/>
      <w:spacing w:before="240" w:after="60"/>
      <w:outlineLvl w:val="3"/>
    </w:pPr>
    <w:rPr>
      <w:rFonts w:asciiTheme="minorHAnsi" w:eastAsiaTheme="minorEastAsia" w:hAnsiTheme="minorHAnsi" w:cstheme="minorBidi"/>
      <w:b/>
      <w:bCs/>
      <w:sz w:val="28"/>
      <w:szCs w:val="28"/>
      <w:lang w:val="ru-RU"/>
    </w:rPr>
  </w:style>
  <w:style w:type="paragraph" w:styleId="5">
    <w:name w:val="heading 5"/>
    <w:basedOn w:val="a"/>
    <w:next w:val="a"/>
    <w:link w:val="50"/>
    <w:semiHidden/>
    <w:unhideWhenUsed/>
    <w:qFormat/>
    <w:rsid w:val="000C3020"/>
    <w:pPr>
      <w:spacing w:before="240" w:after="60"/>
      <w:outlineLvl w:val="4"/>
    </w:pPr>
    <w:rPr>
      <w:rFonts w:asciiTheme="minorHAnsi" w:eastAsiaTheme="minorEastAsia" w:hAnsiTheme="minorHAnsi" w:cstheme="minorBidi"/>
      <w:b/>
      <w:bCs/>
      <w:i/>
      <w:iCs/>
      <w:sz w:val="26"/>
      <w:szCs w:val="26"/>
      <w:lang w:val="ru-RU"/>
    </w:rPr>
  </w:style>
  <w:style w:type="paragraph" w:styleId="6">
    <w:name w:val="heading 6"/>
    <w:basedOn w:val="a"/>
    <w:next w:val="a"/>
    <w:link w:val="60"/>
    <w:semiHidden/>
    <w:unhideWhenUsed/>
    <w:qFormat/>
    <w:rsid w:val="000C3020"/>
    <w:pPr>
      <w:spacing w:before="240" w:after="60"/>
      <w:outlineLvl w:val="5"/>
    </w:pPr>
    <w:rPr>
      <w:rFonts w:asciiTheme="minorHAnsi" w:eastAsiaTheme="minorEastAsia" w:hAnsiTheme="minorHAnsi" w:cstheme="minorBidi"/>
      <w:b/>
      <w:bCs/>
      <w:sz w:val="22"/>
      <w:szCs w:val="22"/>
      <w:lang w:val="ru-RU"/>
    </w:rPr>
  </w:style>
  <w:style w:type="paragraph" w:styleId="7">
    <w:name w:val="heading 7"/>
    <w:basedOn w:val="a"/>
    <w:next w:val="a"/>
    <w:link w:val="70"/>
    <w:semiHidden/>
    <w:unhideWhenUsed/>
    <w:qFormat/>
    <w:rsid w:val="000C3020"/>
    <w:pPr>
      <w:spacing w:before="240" w:after="60"/>
      <w:outlineLvl w:val="6"/>
    </w:pPr>
    <w:rPr>
      <w:rFonts w:asciiTheme="minorHAnsi" w:eastAsiaTheme="minorEastAsia" w:hAnsiTheme="minorHAnsi" w:cstheme="minorBidi"/>
      <w:sz w:val="24"/>
      <w:szCs w:val="24"/>
      <w:lang w:val="ru-RU"/>
    </w:rPr>
  </w:style>
  <w:style w:type="paragraph" w:styleId="8">
    <w:name w:val="heading 8"/>
    <w:basedOn w:val="a"/>
    <w:next w:val="a"/>
    <w:link w:val="80"/>
    <w:semiHidden/>
    <w:unhideWhenUsed/>
    <w:qFormat/>
    <w:rsid w:val="000C3020"/>
    <w:pPr>
      <w:spacing w:before="240" w:after="60"/>
      <w:outlineLvl w:val="7"/>
    </w:pPr>
    <w:rPr>
      <w:rFonts w:asciiTheme="minorHAnsi" w:eastAsiaTheme="minorEastAsia" w:hAnsiTheme="minorHAnsi" w:cstheme="minorBidi"/>
      <w:i/>
      <w:iCs/>
      <w:sz w:val="24"/>
      <w:szCs w:val="24"/>
      <w:lang w:val="ru-RU"/>
    </w:rPr>
  </w:style>
  <w:style w:type="paragraph" w:styleId="9">
    <w:name w:val="heading 9"/>
    <w:basedOn w:val="a"/>
    <w:next w:val="a"/>
    <w:link w:val="90"/>
    <w:semiHidden/>
    <w:unhideWhenUsed/>
    <w:qFormat/>
    <w:rsid w:val="000C3020"/>
    <w:pPr>
      <w:spacing w:before="240" w:after="60"/>
      <w:outlineLvl w:val="8"/>
    </w:pPr>
    <w:rPr>
      <w:rFonts w:asciiTheme="majorHAnsi" w:eastAsiaTheme="majorEastAsia" w:hAnsiTheme="majorHAnsi" w:cstheme="majorBidi"/>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C3020"/>
    <w:rPr>
      <w:rFonts w:asciiTheme="majorHAnsi" w:eastAsiaTheme="majorEastAsia" w:hAnsiTheme="majorHAnsi" w:cstheme="majorBidi"/>
      <w:b/>
      <w:bCs/>
      <w:kern w:val="32"/>
      <w:sz w:val="32"/>
      <w:szCs w:val="32"/>
      <w:lang w:val="ru-RU" w:eastAsia="ru-RU"/>
    </w:rPr>
  </w:style>
  <w:style w:type="character" w:customStyle="1" w:styleId="20">
    <w:name w:val="Заголовок 2 Знак"/>
    <w:link w:val="2"/>
    <w:semiHidden/>
    <w:rsid w:val="000C3020"/>
    <w:rPr>
      <w:rFonts w:asciiTheme="majorHAnsi" w:eastAsiaTheme="majorEastAsia" w:hAnsiTheme="majorHAnsi" w:cstheme="majorBidi"/>
      <w:b/>
      <w:bCs/>
      <w:i/>
      <w:iCs/>
      <w:sz w:val="28"/>
      <w:szCs w:val="28"/>
      <w:lang w:val="ru-RU" w:eastAsia="ru-RU"/>
    </w:rPr>
  </w:style>
  <w:style w:type="character" w:customStyle="1" w:styleId="30">
    <w:name w:val="Заголовок 3 Знак"/>
    <w:link w:val="3"/>
    <w:semiHidden/>
    <w:rsid w:val="000C3020"/>
    <w:rPr>
      <w:rFonts w:asciiTheme="majorHAnsi" w:eastAsiaTheme="majorEastAsia" w:hAnsiTheme="majorHAnsi" w:cstheme="majorBidi"/>
      <w:b/>
      <w:bCs/>
      <w:sz w:val="26"/>
      <w:szCs w:val="26"/>
      <w:lang w:val="ru-RU" w:eastAsia="ru-RU"/>
    </w:rPr>
  </w:style>
  <w:style w:type="character" w:customStyle="1" w:styleId="40">
    <w:name w:val="Заголовок 4 Знак"/>
    <w:link w:val="4"/>
    <w:semiHidden/>
    <w:rsid w:val="000C3020"/>
    <w:rPr>
      <w:rFonts w:asciiTheme="minorHAnsi" w:eastAsiaTheme="minorEastAsia" w:hAnsiTheme="minorHAnsi" w:cstheme="minorBidi"/>
      <w:b/>
      <w:bCs/>
      <w:sz w:val="28"/>
      <w:szCs w:val="28"/>
      <w:lang w:val="ru-RU" w:eastAsia="ru-RU"/>
    </w:rPr>
  </w:style>
  <w:style w:type="character" w:customStyle="1" w:styleId="50">
    <w:name w:val="Заголовок 5 Знак"/>
    <w:link w:val="5"/>
    <w:semiHidden/>
    <w:rsid w:val="000C3020"/>
    <w:rPr>
      <w:rFonts w:asciiTheme="minorHAnsi" w:eastAsiaTheme="minorEastAsia" w:hAnsiTheme="minorHAnsi" w:cstheme="minorBidi"/>
      <w:b/>
      <w:bCs/>
      <w:i/>
      <w:iCs/>
      <w:sz w:val="26"/>
      <w:szCs w:val="26"/>
      <w:lang w:val="ru-RU" w:eastAsia="ru-RU"/>
    </w:rPr>
  </w:style>
  <w:style w:type="character" w:customStyle="1" w:styleId="60">
    <w:name w:val="Заголовок 6 Знак"/>
    <w:link w:val="6"/>
    <w:semiHidden/>
    <w:rsid w:val="000C3020"/>
    <w:rPr>
      <w:rFonts w:asciiTheme="minorHAnsi" w:eastAsiaTheme="minorEastAsia" w:hAnsiTheme="minorHAnsi" w:cstheme="minorBidi"/>
      <w:b/>
      <w:bCs/>
      <w:sz w:val="22"/>
      <w:szCs w:val="22"/>
      <w:lang w:val="ru-RU" w:eastAsia="ru-RU"/>
    </w:rPr>
  </w:style>
  <w:style w:type="character" w:customStyle="1" w:styleId="70">
    <w:name w:val="Заголовок 7 Знак"/>
    <w:link w:val="7"/>
    <w:semiHidden/>
    <w:rsid w:val="000C3020"/>
    <w:rPr>
      <w:rFonts w:asciiTheme="minorHAnsi" w:eastAsiaTheme="minorEastAsia" w:hAnsiTheme="minorHAnsi" w:cstheme="minorBidi"/>
      <w:sz w:val="24"/>
      <w:szCs w:val="24"/>
      <w:lang w:val="ru-RU" w:eastAsia="ru-RU"/>
    </w:rPr>
  </w:style>
  <w:style w:type="character" w:customStyle="1" w:styleId="80">
    <w:name w:val="Заголовок 8 Знак"/>
    <w:link w:val="8"/>
    <w:semiHidden/>
    <w:rsid w:val="000C3020"/>
    <w:rPr>
      <w:rFonts w:asciiTheme="minorHAnsi" w:eastAsiaTheme="minorEastAsia" w:hAnsiTheme="minorHAnsi" w:cstheme="minorBidi"/>
      <w:i/>
      <w:iCs/>
      <w:sz w:val="24"/>
      <w:szCs w:val="24"/>
      <w:lang w:val="ru-RU" w:eastAsia="ru-RU"/>
    </w:rPr>
  </w:style>
  <w:style w:type="character" w:customStyle="1" w:styleId="90">
    <w:name w:val="Заголовок 9 Знак"/>
    <w:link w:val="9"/>
    <w:semiHidden/>
    <w:rsid w:val="000C3020"/>
    <w:rPr>
      <w:rFonts w:asciiTheme="majorHAnsi" w:eastAsiaTheme="majorEastAsia" w:hAnsiTheme="majorHAnsi" w:cstheme="majorBidi"/>
      <w:sz w:val="22"/>
      <w:szCs w:val="22"/>
      <w:lang w:val="ru-RU" w:eastAsia="ru-RU"/>
    </w:rPr>
  </w:style>
  <w:style w:type="paragraph" w:styleId="a3">
    <w:name w:val="Title"/>
    <w:basedOn w:val="a"/>
    <w:link w:val="a4"/>
    <w:qFormat/>
    <w:rsid w:val="000C3020"/>
    <w:pPr>
      <w:spacing w:before="240" w:after="60"/>
      <w:jc w:val="center"/>
      <w:outlineLvl w:val="0"/>
    </w:pPr>
    <w:rPr>
      <w:rFonts w:asciiTheme="majorHAnsi" w:eastAsiaTheme="majorEastAsia" w:hAnsiTheme="majorHAnsi" w:cstheme="majorBidi"/>
      <w:b/>
      <w:bCs/>
      <w:kern w:val="28"/>
      <w:sz w:val="32"/>
      <w:szCs w:val="32"/>
      <w:lang w:val="ru-RU"/>
    </w:rPr>
  </w:style>
  <w:style w:type="character" w:customStyle="1" w:styleId="a4">
    <w:name w:val="Название Знак"/>
    <w:link w:val="a3"/>
    <w:rsid w:val="000C3020"/>
    <w:rPr>
      <w:rFonts w:asciiTheme="majorHAnsi" w:eastAsiaTheme="majorEastAsia" w:hAnsiTheme="majorHAnsi" w:cstheme="majorBidi"/>
      <w:b/>
      <w:bCs/>
      <w:kern w:val="28"/>
      <w:sz w:val="32"/>
      <w:szCs w:val="32"/>
      <w:lang w:val="ru-RU" w:eastAsia="ru-RU"/>
    </w:rPr>
  </w:style>
  <w:style w:type="character" w:styleId="a5">
    <w:name w:val="Emphasis"/>
    <w:qFormat/>
    <w:rsid w:val="000C3020"/>
    <w:rPr>
      <w:i/>
      <w:iCs/>
    </w:rPr>
  </w:style>
  <w:style w:type="paragraph" w:styleId="a6">
    <w:name w:val="List Paragraph"/>
    <w:basedOn w:val="a"/>
    <w:qFormat/>
    <w:rsid w:val="00DF1D9F"/>
    <w:pPr>
      <w:ind w:left="708"/>
    </w:pPr>
    <w:rPr>
      <w:sz w:val="24"/>
      <w:szCs w:val="24"/>
      <w:lang w:val="ru-RU"/>
    </w:rPr>
  </w:style>
  <w:style w:type="paragraph" w:styleId="a7">
    <w:name w:val="header"/>
    <w:basedOn w:val="a"/>
    <w:link w:val="a8"/>
    <w:uiPriority w:val="99"/>
    <w:unhideWhenUsed/>
    <w:rsid w:val="00110D58"/>
    <w:pPr>
      <w:tabs>
        <w:tab w:val="center" w:pos="4819"/>
        <w:tab w:val="right" w:pos="9639"/>
      </w:tabs>
    </w:pPr>
  </w:style>
  <w:style w:type="character" w:customStyle="1" w:styleId="a8">
    <w:name w:val="Верхний колонтитул Знак"/>
    <w:basedOn w:val="a0"/>
    <w:link w:val="a7"/>
    <w:uiPriority w:val="99"/>
    <w:rsid w:val="00110D58"/>
    <w:rPr>
      <w:lang w:eastAsia="ru-RU"/>
    </w:rPr>
  </w:style>
  <w:style w:type="paragraph" w:styleId="a9">
    <w:name w:val="footer"/>
    <w:basedOn w:val="a"/>
    <w:link w:val="aa"/>
    <w:uiPriority w:val="99"/>
    <w:unhideWhenUsed/>
    <w:rsid w:val="00110D58"/>
    <w:pPr>
      <w:tabs>
        <w:tab w:val="center" w:pos="4819"/>
        <w:tab w:val="right" w:pos="9639"/>
      </w:tabs>
    </w:pPr>
  </w:style>
  <w:style w:type="character" w:customStyle="1" w:styleId="aa">
    <w:name w:val="Нижний колонтитул Знак"/>
    <w:basedOn w:val="a0"/>
    <w:link w:val="a9"/>
    <w:uiPriority w:val="99"/>
    <w:rsid w:val="00110D58"/>
    <w:rPr>
      <w:lang w:eastAsia="ru-RU"/>
    </w:rPr>
  </w:style>
  <w:style w:type="paragraph" w:styleId="ab">
    <w:name w:val="Balloon Text"/>
    <w:basedOn w:val="a"/>
    <w:link w:val="ac"/>
    <w:uiPriority w:val="99"/>
    <w:semiHidden/>
    <w:unhideWhenUsed/>
    <w:rsid w:val="00FA2EF4"/>
    <w:rPr>
      <w:rFonts w:ascii="Tahoma" w:hAnsi="Tahoma" w:cs="Tahoma"/>
      <w:sz w:val="16"/>
      <w:szCs w:val="16"/>
    </w:rPr>
  </w:style>
  <w:style w:type="character" w:customStyle="1" w:styleId="ac">
    <w:name w:val="Текст выноски Знак"/>
    <w:basedOn w:val="a0"/>
    <w:link w:val="ab"/>
    <w:uiPriority w:val="99"/>
    <w:semiHidden/>
    <w:rsid w:val="00FA2EF4"/>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671-19" TargetMode="External"/><Relationship Id="rId3" Type="http://schemas.openxmlformats.org/officeDocument/2006/relationships/settings" Target="settings.xml"/><Relationship Id="rId7" Type="http://schemas.openxmlformats.org/officeDocument/2006/relationships/hyperlink" Target="https://zakon.rada.gov.ua/laws/show/630-2021-%D0%B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5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1028</Words>
  <Characters>5866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user2</cp:lastModifiedBy>
  <cp:revision>5</cp:revision>
  <cp:lastPrinted>2021-11-29T07:19:00Z</cp:lastPrinted>
  <dcterms:created xsi:type="dcterms:W3CDTF">2021-11-26T14:03:00Z</dcterms:created>
  <dcterms:modified xsi:type="dcterms:W3CDTF">2022-07-22T09:38:00Z</dcterms:modified>
</cp:coreProperties>
</file>