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07" w:rsidRPr="0013166C" w:rsidRDefault="00683E07" w:rsidP="00D11535">
      <w:pPr>
        <w:spacing w:after="0" w:line="240" w:lineRule="auto"/>
        <w:ind w:left="11482"/>
        <w:rPr>
          <w:rFonts w:ascii="Times New Roman" w:hAnsi="Times New Roman" w:cs="Times New Roman"/>
          <w:sz w:val="28"/>
          <w:szCs w:val="28"/>
          <w:lang w:val="uk-UA"/>
        </w:rPr>
      </w:pPr>
      <w:r w:rsidRPr="0013166C">
        <w:rPr>
          <w:rFonts w:ascii="Times New Roman" w:hAnsi="Times New Roman" w:cs="Times New Roman"/>
          <w:sz w:val="28"/>
          <w:szCs w:val="28"/>
          <w:lang w:val="uk-UA"/>
        </w:rPr>
        <w:t>Додаток 1</w:t>
      </w:r>
      <w:r w:rsidR="00984D46">
        <w:rPr>
          <w:rFonts w:ascii="Times New Roman" w:hAnsi="Times New Roman" w:cs="Times New Roman"/>
          <w:sz w:val="28"/>
          <w:szCs w:val="28"/>
          <w:lang w:val="uk-UA"/>
        </w:rPr>
        <w:t xml:space="preserve"> </w:t>
      </w:r>
      <w:bookmarkStart w:id="0" w:name="_GoBack"/>
      <w:bookmarkEnd w:id="0"/>
      <w:r w:rsidR="00D11535">
        <w:rPr>
          <w:rFonts w:ascii="Times New Roman" w:hAnsi="Times New Roman" w:cs="Times New Roman"/>
          <w:sz w:val="28"/>
          <w:szCs w:val="28"/>
          <w:lang w:val="uk-UA"/>
        </w:rPr>
        <w:t>до додатка</w:t>
      </w:r>
      <w:r w:rsidRPr="0013166C">
        <w:rPr>
          <w:rFonts w:ascii="Times New Roman" w:hAnsi="Times New Roman" w:cs="Times New Roman"/>
          <w:sz w:val="28"/>
          <w:szCs w:val="28"/>
          <w:lang w:val="uk-UA"/>
        </w:rPr>
        <w:t xml:space="preserve"> </w:t>
      </w:r>
    </w:p>
    <w:p w:rsidR="00683E07" w:rsidRPr="0013166C" w:rsidRDefault="00683E07" w:rsidP="00D11535">
      <w:pPr>
        <w:spacing w:after="0" w:line="240" w:lineRule="auto"/>
        <w:ind w:left="11482"/>
        <w:rPr>
          <w:rFonts w:ascii="Times New Roman" w:hAnsi="Times New Roman" w:cs="Times New Roman"/>
          <w:sz w:val="28"/>
          <w:szCs w:val="28"/>
          <w:lang w:val="uk-UA"/>
        </w:rPr>
      </w:pPr>
      <w:r w:rsidRPr="0013166C">
        <w:rPr>
          <w:rFonts w:ascii="Times New Roman" w:hAnsi="Times New Roman" w:cs="Times New Roman"/>
          <w:sz w:val="28"/>
          <w:szCs w:val="28"/>
          <w:lang w:val="uk-UA"/>
        </w:rPr>
        <w:t xml:space="preserve">до </w:t>
      </w:r>
      <w:r w:rsidR="00D11535">
        <w:rPr>
          <w:rFonts w:ascii="Times New Roman" w:hAnsi="Times New Roman" w:cs="Times New Roman"/>
          <w:sz w:val="28"/>
          <w:szCs w:val="28"/>
          <w:lang w:val="uk-UA"/>
        </w:rPr>
        <w:t>рішення обласної ради</w:t>
      </w:r>
    </w:p>
    <w:p w:rsidR="00683E07" w:rsidRPr="0013166C" w:rsidRDefault="00683E07" w:rsidP="00683E07">
      <w:pPr>
        <w:spacing w:after="0" w:line="240" w:lineRule="auto"/>
        <w:jc w:val="center"/>
        <w:rPr>
          <w:rFonts w:ascii="Times New Roman" w:hAnsi="Times New Roman" w:cs="Times New Roman"/>
          <w:b/>
          <w:sz w:val="28"/>
          <w:szCs w:val="28"/>
          <w:lang w:val="uk-UA"/>
        </w:rPr>
      </w:pPr>
    </w:p>
    <w:p w:rsidR="00683E07" w:rsidRPr="0013166C" w:rsidRDefault="00683E07" w:rsidP="00683E07">
      <w:pPr>
        <w:spacing w:after="0" w:line="240" w:lineRule="auto"/>
        <w:jc w:val="center"/>
        <w:rPr>
          <w:rFonts w:ascii="Times New Roman" w:hAnsi="Times New Roman" w:cs="Times New Roman"/>
          <w:b/>
          <w:sz w:val="28"/>
          <w:szCs w:val="28"/>
          <w:lang w:val="uk-UA"/>
        </w:rPr>
      </w:pPr>
      <w:r w:rsidRPr="0013166C">
        <w:rPr>
          <w:rFonts w:ascii="Times New Roman" w:hAnsi="Times New Roman" w:cs="Times New Roman"/>
          <w:b/>
          <w:sz w:val="28"/>
          <w:szCs w:val="28"/>
          <w:lang w:val="uk-UA"/>
        </w:rPr>
        <w:t>ПЕРЕЛІК</w:t>
      </w:r>
    </w:p>
    <w:p w:rsidR="00683E07" w:rsidRPr="0013166C" w:rsidRDefault="00683E07" w:rsidP="00683E07">
      <w:pPr>
        <w:spacing w:after="0" w:line="240" w:lineRule="auto"/>
        <w:jc w:val="center"/>
        <w:rPr>
          <w:rFonts w:ascii="Times New Roman" w:hAnsi="Times New Roman" w:cs="Times New Roman"/>
          <w:b/>
          <w:sz w:val="28"/>
          <w:szCs w:val="28"/>
          <w:lang w:val="uk-UA"/>
        </w:rPr>
      </w:pPr>
      <w:r w:rsidRPr="0013166C">
        <w:rPr>
          <w:rFonts w:ascii="Times New Roman" w:hAnsi="Times New Roman" w:cs="Times New Roman"/>
          <w:b/>
          <w:sz w:val="28"/>
          <w:szCs w:val="28"/>
          <w:lang w:val="uk-UA"/>
        </w:rPr>
        <w:t xml:space="preserve">завдань і заходів регіональної програми інформатизації </w:t>
      </w:r>
    </w:p>
    <w:p w:rsidR="00683E07" w:rsidRDefault="00683E07" w:rsidP="00683E0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13166C">
        <w:rPr>
          <w:rFonts w:ascii="Times New Roman" w:hAnsi="Times New Roman" w:cs="Times New Roman"/>
          <w:b/>
          <w:sz w:val="28"/>
          <w:szCs w:val="28"/>
          <w:lang w:val="uk-UA"/>
        </w:rPr>
        <w:t>Дніпропетровщина: цифрова трансформація” на 2023 – 2025 роки</w:t>
      </w:r>
    </w:p>
    <w:p w:rsidR="00683E07" w:rsidRPr="00683E07" w:rsidRDefault="00683E07" w:rsidP="00683E07">
      <w:pPr>
        <w:spacing w:after="0" w:line="240" w:lineRule="auto"/>
        <w:jc w:val="center"/>
        <w:rPr>
          <w:rFonts w:ascii="Times New Roman" w:hAnsi="Times New Roman" w:cs="Times New Roman"/>
          <w:b/>
          <w:sz w:val="10"/>
          <w:szCs w:val="10"/>
          <w:lang w:val="uk-UA"/>
        </w:rPr>
      </w:pPr>
    </w:p>
    <w:tbl>
      <w:tblPr>
        <w:tblStyle w:val="111"/>
        <w:tblW w:w="15526" w:type="dxa"/>
        <w:tblLayout w:type="fixed"/>
        <w:tblLook w:val="01E0" w:firstRow="1" w:lastRow="1" w:firstColumn="1" w:lastColumn="1" w:noHBand="0" w:noVBand="0"/>
      </w:tblPr>
      <w:tblGrid>
        <w:gridCol w:w="1783"/>
        <w:gridCol w:w="23"/>
        <w:gridCol w:w="2130"/>
        <w:gridCol w:w="2551"/>
        <w:gridCol w:w="1137"/>
        <w:gridCol w:w="1559"/>
        <w:gridCol w:w="992"/>
        <w:gridCol w:w="993"/>
        <w:gridCol w:w="992"/>
        <w:gridCol w:w="992"/>
        <w:gridCol w:w="2374"/>
      </w:tblGrid>
      <w:tr w:rsidR="00683E07" w:rsidRPr="0013166C" w:rsidTr="005A0E1B">
        <w:trPr>
          <w:tblHeader/>
        </w:trPr>
        <w:tc>
          <w:tcPr>
            <w:tcW w:w="1806" w:type="dxa"/>
            <w:gridSpan w:val="2"/>
            <w:vMerge w:val="restart"/>
            <w:hideMark/>
          </w:tcPr>
          <w:p w:rsidR="00683E07" w:rsidRPr="0013166C" w:rsidRDefault="00683E07" w:rsidP="0098077E">
            <w:pPr>
              <w:ind w:left="29" w:right="-108"/>
              <w:jc w:val="center"/>
              <w:rPr>
                <w:rFonts w:ascii="Times New Roman" w:hAnsi="Times New Roman" w:cs="Times New Roman"/>
                <w:b/>
                <w:lang w:val="uk-UA"/>
              </w:rPr>
            </w:pPr>
            <w:r w:rsidRPr="0013166C">
              <w:rPr>
                <w:rFonts w:ascii="Times New Roman" w:hAnsi="Times New Roman" w:cs="Times New Roman"/>
                <w:b/>
                <w:lang w:val="uk-UA"/>
              </w:rPr>
              <w:t>Назва напряму діяльності (пріоритетні завдання)</w:t>
            </w:r>
          </w:p>
        </w:tc>
        <w:tc>
          <w:tcPr>
            <w:tcW w:w="2130" w:type="dxa"/>
            <w:vMerge w:val="restart"/>
            <w:hideMark/>
          </w:tcPr>
          <w:p w:rsidR="00683E07" w:rsidRPr="0013166C" w:rsidRDefault="00683E07" w:rsidP="0098077E">
            <w:pPr>
              <w:ind w:left="29"/>
              <w:jc w:val="center"/>
              <w:rPr>
                <w:rFonts w:ascii="Times New Roman" w:hAnsi="Times New Roman" w:cs="Times New Roman"/>
                <w:b/>
                <w:lang w:val="uk-UA"/>
              </w:rPr>
            </w:pPr>
            <w:r>
              <w:rPr>
                <w:rFonts w:ascii="Times New Roman" w:hAnsi="Times New Roman" w:cs="Times New Roman"/>
                <w:b/>
                <w:lang w:val="uk-UA"/>
              </w:rPr>
              <w:t>Зміст заходів П</w:t>
            </w:r>
            <w:r w:rsidRPr="0013166C">
              <w:rPr>
                <w:rFonts w:ascii="Times New Roman" w:hAnsi="Times New Roman" w:cs="Times New Roman"/>
                <w:b/>
                <w:lang w:val="uk-UA"/>
              </w:rPr>
              <w:t>рограми з виконання завдання</w:t>
            </w:r>
          </w:p>
        </w:tc>
        <w:tc>
          <w:tcPr>
            <w:tcW w:w="2551" w:type="dxa"/>
            <w:vMerge w:val="restart"/>
            <w:hideMark/>
          </w:tcPr>
          <w:p w:rsidR="00683E07" w:rsidRPr="0013166C" w:rsidRDefault="00683E07" w:rsidP="0098077E">
            <w:pPr>
              <w:ind w:left="29" w:right="-108"/>
              <w:jc w:val="center"/>
              <w:rPr>
                <w:rFonts w:ascii="Times New Roman" w:hAnsi="Times New Roman" w:cs="Times New Roman"/>
                <w:b/>
                <w:lang w:val="uk-UA"/>
              </w:rPr>
            </w:pPr>
            <w:r w:rsidRPr="0013166C">
              <w:rPr>
                <w:rFonts w:ascii="Times New Roman" w:hAnsi="Times New Roman" w:cs="Times New Roman"/>
                <w:b/>
                <w:lang w:val="uk-UA"/>
              </w:rPr>
              <w:t>Відповідальні</w:t>
            </w:r>
          </w:p>
          <w:p w:rsidR="00683E07" w:rsidRPr="0013166C" w:rsidRDefault="00683E07" w:rsidP="0098077E">
            <w:pPr>
              <w:ind w:left="29" w:right="-108"/>
              <w:jc w:val="center"/>
              <w:rPr>
                <w:rFonts w:ascii="Times New Roman" w:hAnsi="Times New Roman" w:cs="Times New Roman"/>
                <w:b/>
                <w:lang w:val="uk-UA"/>
              </w:rPr>
            </w:pPr>
            <w:r w:rsidRPr="0013166C">
              <w:rPr>
                <w:rFonts w:ascii="Times New Roman" w:hAnsi="Times New Roman" w:cs="Times New Roman"/>
                <w:b/>
                <w:lang w:val="uk-UA"/>
              </w:rPr>
              <w:t>за виконання</w:t>
            </w:r>
          </w:p>
        </w:tc>
        <w:tc>
          <w:tcPr>
            <w:tcW w:w="1137" w:type="dxa"/>
            <w:vMerge w:val="restart"/>
            <w:hideMark/>
          </w:tcPr>
          <w:p w:rsidR="00683E07" w:rsidRPr="0013166C" w:rsidRDefault="00683E07" w:rsidP="0098077E">
            <w:pPr>
              <w:ind w:left="-104" w:right="-108"/>
              <w:jc w:val="center"/>
              <w:rPr>
                <w:rFonts w:ascii="Times New Roman" w:hAnsi="Times New Roman" w:cs="Times New Roman"/>
                <w:b/>
                <w:lang w:val="uk-UA"/>
              </w:rPr>
            </w:pPr>
            <w:r w:rsidRPr="0013166C">
              <w:rPr>
                <w:rFonts w:ascii="Times New Roman" w:hAnsi="Times New Roman" w:cs="Times New Roman"/>
                <w:b/>
                <w:lang w:val="uk-UA"/>
              </w:rPr>
              <w:t>Строки виконання</w:t>
            </w:r>
          </w:p>
        </w:tc>
        <w:tc>
          <w:tcPr>
            <w:tcW w:w="5528" w:type="dxa"/>
            <w:gridSpan w:val="5"/>
            <w:hideMark/>
          </w:tcPr>
          <w:p w:rsidR="00683E07" w:rsidRPr="0013166C" w:rsidRDefault="00683E07" w:rsidP="0098077E">
            <w:pPr>
              <w:ind w:left="29"/>
              <w:jc w:val="center"/>
              <w:rPr>
                <w:rFonts w:ascii="Times New Roman" w:hAnsi="Times New Roman" w:cs="Times New Roman"/>
                <w:b/>
                <w:lang w:val="uk-UA"/>
              </w:rPr>
            </w:pPr>
            <w:r>
              <w:rPr>
                <w:noProof/>
                <w:lang w:val="en-US"/>
              </w:rPr>
              <mc:AlternateContent>
                <mc:Choice Requires="wps">
                  <w:drawing>
                    <wp:anchor distT="0" distB="0" distL="114300" distR="114300" simplePos="0" relativeHeight="251659264" behindDoc="0" locked="0" layoutInCell="1" allowOverlap="1" wp14:anchorId="5031330C" wp14:editId="0A803E5C">
                      <wp:simplePos x="0" y="0"/>
                      <wp:positionH relativeFrom="column">
                        <wp:posOffset>2453640</wp:posOffset>
                      </wp:positionH>
                      <wp:positionV relativeFrom="paragraph">
                        <wp:posOffset>-4048760</wp:posOffset>
                      </wp:positionV>
                      <wp:extent cx="2438400" cy="3619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361950"/>
                              </a:xfrm>
                              <a:prstGeom prst="rect">
                                <a:avLst/>
                              </a:prstGeom>
                              <a:solidFill>
                                <a:sysClr val="window" lastClr="FFFFFF"/>
                              </a:solidFill>
                              <a:ln w="12700" cap="flat" cmpd="sng" algn="ctr">
                                <a:noFill/>
                                <a:prstDash val="solid"/>
                                <a:miter lim="800000"/>
                              </a:ln>
                              <a:effectLst/>
                            </wps:spPr>
                            <wps:txbx>
                              <w:txbxContent>
                                <w:p w:rsidR="00D11535" w:rsidRDefault="00D11535" w:rsidP="00683E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31330C" id="Прямоугольник 1" o:spid="_x0000_s1026" style="position:absolute;left:0;text-align:left;margin-left:193.2pt;margin-top:-318.8pt;width:19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" fillcolor="window" stroked="f" strokeweight="1pt">
                      <v:path arrowok="t"/>
                      <v:textbox>
                        <w:txbxContent>
                          <w:p w:rsidR="00D11535" w:rsidRDefault="00D11535" w:rsidP="00683E07">
                            <w:pPr>
                              <w:jc w:val="center"/>
                              <w:rPr>
                                <w:sz w:val="28"/>
                                <w:szCs w:val="28"/>
                              </w:rPr>
                            </w:pPr>
                          </w:p>
                        </w:txbxContent>
                      </v:textbox>
                    </v:rect>
                  </w:pict>
                </mc:Fallback>
              </mc:AlternateContent>
            </w:r>
            <w:r w:rsidRPr="0013166C">
              <w:rPr>
                <w:rFonts w:ascii="Times New Roman" w:hAnsi="Times New Roman" w:cs="Times New Roman"/>
                <w:b/>
                <w:lang w:val="uk-UA"/>
              </w:rPr>
              <w:t>Орієнтовні обсяги фінансування за роками виконання, тис. грн</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29"/>
              <w:jc w:val="center"/>
              <w:rPr>
                <w:rFonts w:ascii="Times New Roman" w:hAnsi="Times New Roman" w:cs="Times New Roman"/>
                <w:b/>
                <w:i w:val="0"/>
                <w:iCs w:val="0"/>
                <w:lang w:val="uk-UA"/>
              </w:rPr>
            </w:pPr>
            <w:r w:rsidRPr="005A0E1B">
              <w:rPr>
                <w:rFonts w:ascii="Times New Roman" w:hAnsi="Times New Roman" w:cs="Times New Roman"/>
                <w:b/>
                <w:i w:val="0"/>
                <w:iCs w:val="0"/>
                <w:lang w:val="uk-UA"/>
              </w:rPr>
              <w:t>Очікуваний результат виконання заходу, у тому числі за роками виконання</w:t>
            </w:r>
          </w:p>
        </w:tc>
      </w:tr>
      <w:tr w:rsidR="00683E07" w:rsidRPr="0013166C" w:rsidTr="005A0E1B">
        <w:trPr>
          <w:tblHeader/>
        </w:trPr>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Джерела фінансування</w:t>
            </w:r>
          </w:p>
        </w:tc>
        <w:tc>
          <w:tcPr>
            <w:tcW w:w="992" w:type="dxa"/>
            <w:hideMark/>
          </w:tcPr>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2023</w:t>
            </w:r>
          </w:p>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рік</w:t>
            </w:r>
          </w:p>
        </w:tc>
        <w:tc>
          <w:tcPr>
            <w:tcW w:w="993" w:type="dxa"/>
            <w:hideMark/>
          </w:tcPr>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2024</w:t>
            </w:r>
          </w:p>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рік</w:t>
            </w:r>
          </w:p>
        </w:tc>
        <w:tc>
          <w:tcPr>
            <w:tcW w:w="992" w:type="dxa"/>
            <w:hideMark/>
          </w:tcPr>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2025</w:t>
            </w:r>
          </w:p>
          <w:p w:rsidR="00683E07" w:rsidRPr="0013166C" w:rsidRDefault="00683E07" w:rsidP="0098077E">
            <w:pPr>
              <w:ind w:left="29" w:hanging="29"/>
              <w:jc w:val="center"/>
              <w:rPr>
                <w:rFonts w:ascii="Times New Roman" w:hAnsi="Times New Roman" w:cs="Times New Roman"/>
                <w:b/>
                <w:lang w:val="uk-UA"/>
              </w:rPr>
            </w:pPr>
            <w:r w:rsidRPr="0013166C">
              <w:rPr>
                <w:rFonts w:ascii="Times New Roman" w:hAnsi="Times New Roman" w:cs="Times New Roman"/>
                <w:b/>
                <w:lang w:val="uk-UA"/>
              </w:rPr>
              <w:t>рік</w:t>
            </w:r>
          </w:p>
        </w:tc>
        <w:tc>
          <w:tcPr>
            <w:tcW w:w="992" w:type="dxa"/>
            <w:hideMark/>
          </w:tcPr>
          <w:p w:rsidR="00683E07" w:rsidRPr="0013166C" w:rsidRDefault="00683E07" w:rsidP="0098077E">
            <w:pPr>
              <w:ind w:hanging="29"/>
              <w:jc w:val="center"/>
              <w:rPr>
                <w:rFonts w:ascii="Times New Roman" w:hAnsi="Times New Roman" w:cs="Times New Roman"/>
                <w:b/>
                <w:lang w:val="uk-UA"/>
              </w:rPr>
            </w:pPr>
            <w:r w:rsidRPr="0013166C">
              <w:rPr>
                <w:rFonts w:ascii="Times New Roman" w:hAnsi="Times New Roman" w:cs="Times New Roman"/>
                <w:b/>
                <w:lang w:val="uk-UA"/>
              </w:rPr>
              <w:t>Усього</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98077E" w:rsidRPr="0098077E" w:rsidTr="005A0E1B">
        <w:trPr>
          <w:tblHeader/>
        </w:trPr>
        <w:tc>
          <w:tcPr>
            <w:tcW w:w="1806" w:type="dxa"/>
            <w:gridSpan w:val="2"/>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1</w:t>
            </w:r>
          </w:p>
        </w:tc>
        <w:tc>
          <w:tcPr>
            <w:tcW w:w="2130"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2</w:t>
            </w:r>
          </w:p>
        </w:tc>
        <w:tc>
          <w:tcPr>
            <w:tcW w:w="2551" w:type="dxa"/>
          </w:tcPr>
          <w:p w:rsidR="0098077E" w:rsidRPr="0098077E" w:rsidRDefault="0098077E" w:rsidP="0098077E">
            <w:pPr>
              <w:ind w:left="-45" w:right="-70"/>
              <w:jc w:val="center"/>
              <w:rPr>
                <w:rFonts w:ascii="Times New Roman" w:hAnsi="Times New Roman" w:cs="Times New Roman"/>
                <w:b/>
                <w:lang w:val="uk-UA"/>
              </w:rPr>
            </w:pPr>
            <w:r w:rsidRPr="0098077E">
              <w:rPr>
                <w:rFonts w:ascii="Times New Roman" w:hAnsi="Times New Roman" w:cs="Times New Roman"/>
                <w:b/>
                <w:lang w:val="uk-UA"/>
              </w:rPr>
              <w:t>3</w:t>
            </w:r>
          </w:p>
        </w:tc>
        <w:tc>
          <w:tcPr>
            <w:tcW w:w="1137"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4</w:t>
            </w:r>
          </w:p>
        </w:tc>
        <w:tc>
          <w:tcPr>
            <w:tcW w:w="1559" w:type="dxa"/>
          </w:tcPr>
          <w:p w:rsidR="0098077E" w:rsidRPr="0098077E" w:rsidRDefault="0098077E" w:rsidP="0098077E">
            <w:pPr>
              <w:ind w:left="29" w:hanging="29"/>
              <w:jc w:val="center"/>
              <w:rPr>
                <w:rFonts w:ascii="Times New Roman" w:hAnsi="Times New Roman" w:cs="Times New Roman"/>
                <w:b/>
                <w:lang w:val="uk-UA"/>
              </w:rPr>
            </w:pPr>
            <w:r w:rsidRPr="0098077E">
              <w:rPr>
                <w:rFonts w:ascii="Times New Roman" w:hAnsi="Times New Roman" w:cs="Times New Roman"/>
                <w:b/>
                <w:lang w:val="uk-UA"/>
              </w:rPr>
              <w:t>5</w:t>
            </w:r>
          </w:p>
        </w:tc>
        <w:tc>
          <w:tcPr>
            <w:tcW w:w="992"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6</w:t>
            </w:r>
          </w:p>
        </w:tc>
        <w:tc>
          <w:tcPr>
            <w:tcW w:w="993"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7</w:t>
            </w:r>
          </w:p>
        </w:tc>
        <w:tc>
          <w:tcPr>
            <w:tcW w:w="992"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8</w:t>
            </w:r>
          </w:p>
        </w:tc>
        <w:tc>
          <w:tcPr>
            <w:tcW w:w="992" w:type="dxa"/>
          </w:tcPr>
          <w:p w:rsidR="0098077E" w:rsidRPr="0098077E" w:rsidRDefault="0098077E" w:rsidP="0098077E">
            <w:pPr>
              <w:jc w:val="center"/>
              <w:rPr>
                <w:rFonts w:ascii="Times New Roman" w:hAnsi="Times New Roman" w:cs="Times New Roman"/>
                <w:b/>
                <w:lang w:val="uk-UA"/>
              </w:rPr>
            </w:pPr>
            <w:r w:rsidRPr="0098077E">
              <w:rPr>
                <w:rFonts w:ascii="Times New Roman" w:hAnsi="Times New Roman" w:cs="Times New Roman"/>
                <w:b/>
                <w:lang w:val="uk-UA"/>
              </w:rPr>
              <w:t>9</w:t>
            </w:r>
          </w:p>
        </w:tc>
        <w:tc>
          <w:tcPr>
            <w:cnfStyle w:val="000100000000" w:firstRow="0" w:lastRow="0" w:firstColumn="0" w:lastColumn="1" w:oddVBand="0" w:evenVBand="0" w:oddHBand="0" w:evenHBand="0" w:firstRowFirstColumn="0" w:firstRowLastColumn="0" w:lastRowFirstColumn="0" w:lastRowLastColumn="0"/>
            <w:tcW w:w="2374" w:type="dxa"/>
          </w:tcPr>
          <w:p w:rsidR="0098077E" w:rsidRPr="0098077E" w:rsidRDefault="0098077E" w:rsidP="0098077E">
            <w:pPr>
              <w:ind w:left="-5"/>
              <w:jc w:val="center"/>
              <w:rPr>
                <w:rFonts w:ascii="Times New Roman" w:hAnsi="Times New Roman" w:cs="Times New Roman"/>
                <w:b/>
                <w:i w:val="0"/>
                <w:iCs w:val="0"/>
                <w:lang w:val="uk-UA"/>
              </w:rPr>
            </w:pPr>
            <w:r w:rsidRPr="0098077E">
              <w:rPr>
                <w:rFonts w:ascii="Times New Roman" w:hAnsi="Times New Roman" w:cs="Times New Roman"/>
                <w:b/>
                <w:i w:val="0"/>
                <w:iCs w:val="0"/>
                <w:lang w:val="uk-UA"/>
              </w:rPr>
              <w:t>10</w:t>
            </w:r>
          </w:p>
        </w:tc>
      </w:tr>
      <w:tr w:rsidR="00683E07" w:rsidRPr="0013166C" w:rsidTr="005A0E1B">
        <w:tc>
          <w:tcPr>
            <w:tcW w:w="1806" w:type="dxa"/>
            <w:gridSpan w:val="2"/>
            <w:vMerge w:val="restart"/>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1. Організац</w:t>
            </w:r>
            <w:r w:rsidR="00C118F6">
              <w:rPr>
                <w:rFonts w:ascii="Times New Roman" w:hAnsi="Times New Roman" w:cs="Times New Roman"/>
                <w:lang w:val="uk-UA"/>
              </w:rPr>
              <w:t>ійне та методичне забезпечення П</w:t>
            </w:r>
            <w:r w:rsidRPr="0013166C">
              <w:rPr>
                <w:rFonts w:ascii="Times New Roman" w:hAnsi="Times New Roman" w:cs="Times New Roman"/>
                <w:lang w:val="uk-UA"/>
              </w:rPr>
              <w:t>рограми</w:t>
            </w:r>
          </w:p>
        </w:tc>
        <w:tc>
          <w:tcPr>
            <w:tcW w:w="2130"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1.1. Проведення оцінювання рівня цифрового розвитку районів, міст та територіальних громад області за визначеними показниками</w:t>
            </w:r>
          </w:p>
        </w:tc>
        <w:tc>
          <w:tcPr>
            <w:tcW w:w="2551" w:type="dxa"/>
            <w:vMerge w:val="restart"/>
            <w:hideMark/>
          </w:tcPr>
          <w:p w:rsidR="00683E07" w:rsidRPr="0013166C" w:rsidRDefault="00683E07" w:rsidP="005A0E1B">
            <w:pPr>
              <w:ind w:left="-45" w:right="-70"/>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w:t>
            </w:r>
            <w:r>
              <w:rPr>
                <w:rFonts w:ascii="Times New Roman" w:hAnsi="Times New Roman" w:cs="Times New Roman"/>
                <w:lang w:val="uk-UA"/>
              </w:rPr>
              <w:t>урядування облдержадміністрації</w:t>
            </w:r>
            <w:r w:rsidRPr="0013166C">
              <w:rPr>
                <w:rFonts w:ascii="Times New Roman" w:hAnsi="Times New Roman" w:cs="Times New Roman"/>
                <w:lang w:val="uk-UA"/>
              </w:rPr>
              <w:t xml:space="preserve">, Головне управління статистики у Дніпропетровській області (за згодою), </w:t>
            </w:r>
            <w:r>
              <w:rPr>
                <w:rFonts w:ascii="Times New Roman" w:hAnsi="Times New Roman" w:cs="Times New Roman"/>
                <w:lang w:val="uk-UA"/>
              </w:rPr>
              <w:t>Комунальне підприємство ,,</w:t>
            </w:r>
            <w:r w:rsidR="005A0E1B">
              <w:rPr>
                <w:rFonts w:ascii="Times New Roman" w:hAnsi="Times New Roman" w:cs="Times New Roman"/>
                <w:lang w:val="uk-UA"/>
              </w:rPr>
              <w:t xml:space="preserve">Головний інформаційно-комунікаційний </w:t>
            </w:r>
            <w:r w:rsidRPr="0013166C">
              <w:rPr>
                <w:rFonts w:ascii="Times New Roman" w:hAnsi="Times New Roman" w:cs="Times New Roman"/>
                <w:lang w:val="uk-UA"/>
              </w:rPr>
              <w:t xml:space="preserve"> і науково-виробничий центр” Дніпропетровської обласної ради (далі – КП ГІКНВЦ ДОР) (за згодою), громадські організації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 xml:space="preserve">   2024 –                           2025</w:t>
            </w:r>
          </w:p>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5"/>
              <w:rPr>
                <w:rFonts w:ascii="Times New Roman" w:hAnsi="Times New Roman" w:cs="Times New Roman"/>
                <w:i w:val="0"/>
                <w:iCs w:val="0"/>
                <w:lang w:val="uk-UA"/>
              </w:rPr>
            </w:pPr>
            <w:r w:rsidRPr="005A0E1B">
              <w:rPr>
                <w:rFonts w:ascii="Times New Roman" w:hAnsi="Times New Roman" w:cs="Times New Roman"/>
                <w:i w:val="0"/>
                <w:iCs w:val="0"/>
                <w:lang w:val="uk-UA"/>
              </w:rPr>
              <w:t>Отримання оцінки ефективності реалізації завдань Програми.</w:t>
            </w:r>
          </w:p>
          <w:p w:rsidR="00683E07" w:rsidRPr="0013166C" w:rsidRDefault="00683E07" w:rsidP="0098077E">
            <w:pPr>
              <w:ind w:left="-5"/>
              <w:rPr>
                <w:rFonts w:ascii="Times New Roman" w:hAnsi="Times New Roman" w:cs="Times New Roman"/>
                <w:b/>
                <w:iCs w:val="0"/>
                <w:lang w:val="uk-UA"/>
              </w:rPr>
            </w:pPr>
            <w:r w:rsidRPr="005A0E1B">
              <w:rPr>
                <w:rFonts w:ascii="Times New Roman" w:hAnsi="Times New Roman" w:cs="Times New Roman"/>
                <w:i w:val="0"/>
                <w:iCs w:val="0"/>
                <w:lang w:val="uk-UA"/>
              </w:rPr>
              <w:t>Підвищення ефективності використання коштів обласного та місцевих бюджетів на заходи з упровадження інформаційних технологій. Проведення 2 оцінювань протягом 2024 – 2025 років</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 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1.2. Проведення інвентаризації інформаційних та програмно-технічних ресурсів усіх структурних підрозділів облдержадміністра</w:t>
            </w:r>
            <w:r>
              <w:rPr>
                <w:rFonts w:ascii="Times New Roman" w:hAnsi="Times New Roman" w:cs="Times New Roman"/>
                <w:lang w:val="uk-UA"/>
              </w:rPr>
              <w:t>-</w:t>
            </w:r>
            <w:r w:rsidRPr="0013166C">
              <w:rPr>
                <w:rFonts w:ascii="Times New Roman" w:hAnsi="Times New Roman" w:cs="Times New Roman"/>
                <w:lang w:val="uk-UA"/>
              </w:rPr>
              <w:t xml:space="preserve">ції, райдержадміні-страцій, органів </w:t>
            </w:r>
            <w:r w:rsidRPr="0013166C">
              <w:rPr>
                <w:rFonts w:ascii="Times New Roman" w:hAnsi="Times New Roman" w:cs="Times New Roman"/>
                <w:lang w:val="uk-UA"/>
              </w:rPr>
              <w:lastRenderedPageBreak/>
              <w:t>місцевого самоврядування  з урахуванням вимог нормативно-правових актів стосовно використання комп’ютерних програм</w:t>
            </w:r>
          </w:p>
        </w:tc>
        <w:tc>
          <w:tcPr>
            <w:tcW w:w="2551"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урядування облдержадміністрації, структурні підрозділи апарату облдержадміністрації, структурні підрозділи </w:t>
            </w:r>
            <w:r w:rsidRPr="0013166C">
              <w:rPr>
                <w:rFonts w:ascii="Times New Roman" w:hAnsi="Times New Roman" w:cs="Times New Roman"/>
                <w:lang w:val="uk-UA"/>
              </w:rPr>
              <w:lastRenderedPageBreak/>
              <w:t xml:space="preserve">облдержадміністрації, 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p w:rsidR="00683E07" w:rsidRPr="0013166C" w:rsidRDefault="00683E07" w:rsidP="0098077E">
            <w:pPr>
              <w:rPr>
                <w:rFonts w:ascii="Times New Roman" w:hAnsi="Times New Roman" w:cs="Times New Roman"/>
                <w:lang w:val="uk-UA"/>
              </w:rPr>
            </w:pPr>
          </w:p>
        </w:tc>
        <w:tc>
          <w:tcPr>
            <w:tcW w:w="1137" w:type="dxa"/>
            <w:vMerge w:val="restart"/>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lastRenderedPageBreak/>
              <w:t xml:space="preserve">   2023 –                           2025</w:t>
            </w:r>
          </w:p>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Проведення щорічної інвентаризації щодо дотримання вимог законодавства </w:t>
            </w:r>
          </w:p>
          <w:p w:rsidR="00683E07" w:rsidRPr="0013166C" w:rsidRDefault="00683E07" w:rsidP="0098077E">
            <w:pPr>
              <w:rPr>
                <w:rFonts w:ascii="Times New Roman" w:hAnsi="Times New Roman" w:cs="Times New Roman"/>
                <w:b/>
                <w:iCs w:val="0"/>
                <w:lang w:val="uk-UA"/>
              </w:rPr>
            </w:pPr>
            <w:r w:rsidRPr="005A0E1B">
              <w:rPr>
                <w:rFonts w:ascii="Times New Roman" w:hAnsi="Times New Roman" w:cs="Times New Roman"/>
                <w:i w:val="0"/>
                <w:iCs w:val="0"/>
                <w:lang w:val="uk-UA"/>
              </w:rPr>
              <w:t>у сфері використання ліцензійного програмного забезпечення</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 джерела</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t xml:space="preserve">1.3. Розробка нормативно-правових та технічних документів, методичних рекомендацій  щодо: </w:t>
            </w:r>
            <w:r w:rsidR="00C118F6">
              <w:rPr>
                <w:rFonts w:ascii="Times New Roman" w:hAnsi="Times New Roman" w:cs="Times New Roman"/>
                <w:lang w:val="uk-UA"/>
              </w:rPr>
              <w:t>організації виконання завдань П</w:t>
            </w:r>
            <w:r w:rsidRPr="0013166C">
              <w:rPr>
                <w:rFonts w:ascii="Times New Roman" w:hAnsi="Times New Roman" w:cs="Times New Roman"/>
                <w:lang w:val="uk-UA"/>
              </w:rPr>
              <w:t>рограми;  створення, упровадження та адміністрування інформаційних систем та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w:t>
            </w:r>
            <w:r>
              <w:rPr>
                <w:rFonts w:ascii="Times New Roman" w:hAnsi="Times New Roman" w:cs="Times New Roman"/>
                <w:lang w:val="uk-UA"/>
              </w:rPr>
              <w:t>них телекомунікаційних системах</w:t>
            </w:r>
          </w:p>
        </w:tc>
        <w:tc>
          <w:tcPr>
            <w:tcW w:w="2551" w:type="dxa"/>
            <w:vMerge w:val="restart"/>
            <w:hideMark/>
          </w:tcPr>
          <w:p w:rsidR="00683E07" w:rsidRPr="0013166C" w:rsidRDefault="00683E07" w:rsidP="0098077E">
            <w:pPr>
              <w:ind w:firstLine="3"/>
              <w:rPr>
                <w:rFonts w:ascii="Times New Roman" w:hAnsi="Times New Roman" w:cs="Times New Roman"/>
                <w:lang w:val="uk-UA"/>
              </w:rPr>
            </w:pPr>
            <w:r w:rsidRPr="0013166C">
              <w:rPr>
                <w:rFonts w:ascii="Times New Roman" w:hAnsi="Times New Roman" w:cs="Times New Roman"/>
                <w:lang w:val="uk-UA"/>
              </w:rPr>
              <w:t>Департамент цифрової трансформації, інформаційних технологій та електронного урядування облдержадміністрації, КП ГІКНВЦ ДОР (за згодою), громадські організації</w:t>
            </w:r>
          </w:p>
          <w:p w:rsidR="00683E07" w:rsidRPr="0013166C" w:rsidRDefault="00683E07" w:rsidP="0098077E">
            <w:pPr>
              <w:ind w:firstLine="3"/>
              <w:rPr>
                <w:rFonts w:ascii="Times New Roman" w:hAnsi="Times New Roman" w:cs="Times New Roman"/>
                <w:lang w:val="uk-UA"/>
              </w:rPr>
            </w:pPr>
            <w:r w:rsidRPr="0013166C">
              <w:rPr>
                <w:rFonts w:ascii="Times New Roman" w:hAnsi="Times New Roman" w:cs="Times New Roman"/>
                <w:lang w:val="uk-UA"/>
              </w:rPr>
              <w:t>(за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 xml:space="preserve">2023 –                           2025  </w:t>
            </w:r>
          </w:p>
          <w:p w:rsidR="00683E07" w:rsidRPr="0013166C" w:rsidRDefault="00683E07" w:rsidP="0098077E">
            <w:pPr>
              <w:ind w:left="29"/>
              <w:jc w:val="center"/>
              <w:rPr>
                <w:rFonts w:ascii="Times New Roman" w:hAnsi="Times New Roman" w:cs="Times New Roman"/>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1100,0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 xml:space="preserve">Удосконалення нормативно-правової бази у сфері інформатизації, розроблення </w:t>
            </w:r>
            <w:r w:rsidRPr="005A0E1B">
              <w:rPr>
                <w:rFonts w:ascii="Times New Roman" w:hAnsi="Times New Roman" w:cs="Times New Roman"/>
                <w:i w:val="0"/>
                <w:lang w:val="uk-UA"/>
              </w:rPr>
              <w:t>технічних документів (порядків, регламентів тощо), методичних рекомендацій</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1100,0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 джерела</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3"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tcW w:w="992" w:type="dxa"/>
            <w:hideMark/>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98077E" w:rsidRPr="0013166C"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t xml:space="preserve">1.4. Організація навчання фахівців органів виконавчої влади та органів </w:t>
            </w:r>
            <w:r w:rsidRPr="0013166C">
              <w:rPr>
                <w:rFonts w:ascii="Times New Roman" w:hAnsi="Times New Roman" w:cs="Times New Roman"/>
                <w:lang w:val="uk-UA"/>
              </w:rPr>
              <w:lastRenderedPageBreak/>
              <w:t>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КП ГІКНВЦ ДОР (адміністраторів мереж та баз даних, захисту інформації тощо)</w:t>
            </w:r>
          </w:p>
        </w:tc>
        <w:tc>
          <w:tcPr>
            <w:tcW w:w="2551" w:type="dxa"/>
            <w:vMerge w:val="restart"/>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урядування облдержадміністрації,</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 Наці</w:t>
            </w:r>
            <w:r>
              <w:rPr>
                <w:rFonts w:ascii="Times New Roman" w:hAnsi="Times New Roman" w:cs="Times New Roman"/>
                <w:lang w:val="uk-UA"/>
              </w:rPr>
              <w:t>ональний технічний університет ,,</w:t>
            </w:r>
            <w:r w:rsidRPr="0013166C">
              <w:rPr>
                <w:rFonts w:ascii="Times New Roman" w:hAnsi="Times New Roman" w:cs="Times New Roman"/>
                <w:lang w:val="uk-UA"/>
              </w:rPr>
              <w:t>Дніпровська політехніка”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3300,0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5"/>
              <w:rPr>
                <w:rFonts w:ascii="Times New Roman" w:hAnsi="Times New Roman" w:cs="Times New Roman"/>
                <w:i w:val="0"/>
                <w:iCs w:val="0"/>
                <w:strike/>
                <w:lang w:val="uk-UA"/>
              </w:rPr>
            </w:pPr>
            <w:r w:rsidRPr="005A0E1B">
              <w:rPr>
                <w:rFonts w:ascii="Times New Roman" w:hAnsi="Times New Roman" w:cs="Times New Roman"/>
                <w:i w:val="0"/>
                <w:iCs w:val="0"/>
                <w:lang w:val="uk-UA"/>
              </w:rPr>
              <w:t xml:space="preserve">Забезпечення дотримання вимог типових посадових інструкцій державних </w:t>
            </w:r>
          </w:p>
          <w:p w:rsidR="00683E07" w:rsidRPr="005A0E1B" w:rsidRDefault="00683E07" w:rsidP="0098077E">
            <w:pPr>
              <w:ind w:left="-5"/>
              <w:rPr>
                <w:rFonts w:ascii="Times New Roman" w:hAnsi="Times New Roman" w:cs="Times New Roman"/>
                <w:i w:val="0"/>
                <w:iCs w:val="0"/>
                <w:lang w:val="uk-UA"/>
              </w:rPr>
            </w:pPr>
            <w:r w:rsidRPr="005A0E1B">
              <w:rPr>
                <w:rFonts w:ascii="Times New Roman" w:hAnsi="Times New Roman" w:cs="Times New Roman"/>
                <w:i w:val="0"/>
                <w:iCs w:val="0"/>
                <w:lang w:val="uk-UA"/>
              </w:rPr>
              <w:lastRenderedPageBreak/>
              <w:t>службовців щодо обов’язкового володіння інформаційно-комп’ютерними технологіями, підвищення інформаційної  грамотності та культури користувачів,  їх кваліфікації.</w:t>
            </w:r>
          </w:p>
          <w:p w:rsidR="00683E07" w:rsidRPr="005A0E1B" w:rsidRDefault="00683E07" w:rsidP="0098077E">
            <w:pPr>
              <w:ind w:left="-5"/>
              <w:rPr>
                <w:rFonts w:ascii="Times New Roman" w:hAnsi="Times New Roman" w:cs="Times New Roman"/>
                <w:i w:val="0"/>
                <w:iCs w:val="0"/>
                <w:lang w:val="uk-UA"/>
              </w:rPr>
            </w:pPr>
            <w:r w:rsidRPr="005A0E1B">
              <w:rPr>
                <w:rFonts w:ascii="Times New Roman" w:hAnsi="Times New Roman" w:cs="Times New Roman"/>
                <w:i w:val="0"/>
                <w:iCs w:val="0"/>
                <w:lang w:val="uk-UA"/>
              </w:rPr>
              <w:t>Щорічно – 100 осіб</w:t>
            </w:r>
          </w:p>
          <w:p w:rsidR="00683E07" w:rsidRPr="005A0E1B" w:rsidRDefault="00683E07" w:rsidP="0098077E">
            <w:pPr>
              <w:ind w:left="-5"/>
              <w:rPr>
                <w:rFonts w:ascii="Times New Roman" w:hAnsi="Times New Roman" w:cs="Times New Roman"/>
                <w:i w:val="0"/>
                <w:iCs w:val="0"/>
                <w:strike/>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strike/>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1100,0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2700,0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strike/>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strike/>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strike/>
                <w:lang w:val="uk-UA"/>
              </w:rPr>
            </w:pPr>
          </w:p>
        </w:tc>
      </w:tr>
      <w:tr w:rsidR="00683E07" w:rsidRPr="00146F85"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t xml:space="preserve">1.5. Залучення </w:t>
            </w:r>
            <w:r>
              <w:rPr>
                <w:rFonts w:ascii="Times New Roman" w:hAnsi="Times New Roman" w:cs="Times New Roman"/>
                <w:lang w:val="uk-UA"/>
              </w:rPr>
              <w:t>в</w:t>
            </w:r>
            <w:r w:rsidRPr="0013166C">
              <w:rPr>
                <w:rFonts w:ascii="Times New Roman" w:hAnsi="Times New Roman" w:cs="Times New Roman"/>
                <w:lang w:val="uk-UA"/>
              </w:rPr>
              <w:t>сіх верств населення та публічних службовців до використання цифрових технологій та розвитку відповідних цифрових компетенцій</w:t>
            </w:r>
            <w:r>
              <w:rPr>
                <w:rFonts w:ascii="Times New Roman" w:hAnsi="Times New Roman" w:cs="Times New Roman"/>
                <w:lang w:val="uk-UA"/>
              </w:rPr>
              <w:t>,</w:t>
            </w:r>
          </w:p>
          <w:p w:rsidR="00683E07" w:rsidRPr="0013166C"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t>навичок, цифрової грамотності, в тому числі шляхом виготовлення та розповсюдження мультимедійної та друкованої продукції тощо</w:t>
            </w:r>
          </w:p>
        </w:tc>
        <w:tc>
          <w:tcPr>
            <w:tcW w:w="2551"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Департамент цифрової трансформації, інформаційних технологій та електронного урядування облдержадміністрації</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850,0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2100,0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37" w:right="-39"/>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цифровими навичками та компетенціями публічних службовців і громадян, у тому числі шляхом створення системи освіти, орієнтованої на використання новітніх інформаційно-комунікаційних технологій та безперервності навчання Проведення протягом 2023 – </w:t>
            </w:r>
          </w:p>
          <w:p w:rsidR="00683E07" w:rsidRPr="005A0E1B" w:rsidRDefault="00683E07" w:rsidP="0098077E">
            <w:pPr>
              <w:ind w:left="37" w:right="-39"/>
              <w:rPr>
                <w:rFonts w:ascii="Times New Roman" w:hAnsi="Times New Roman" w:cs="Times New Roman"/>
                <w:i w:val="0"/>
                <w:iCs w:val="0"/>
                <w:lang w:val="uk-UA"/>
              </w:rPr>
            </w:pPr>
            <w:r w:rsidRPr="005A0E1B">
              <w:rPr>
                <w:rFonts w:ascii="Times New Roman" w:hAnsi="Times New Roman" w:cs="Times New Roman"/>
                <w:i w:val="0"/>
                <w:iCs w:val="0"/>
                <w:lang w:val="uk-UA"/>
              </w:rPr>
              <w:t>2025 років 150 з</w:t>
            </w:r>
            <w:r w:rsidRPr="005A0E1B">
              <w:rPr>
                <w:rFonts w:ascii="Times New Roman" w:hAnsi="Times New Roman" w:cs="Times New Roman"/>
                <w:i w:val="0"/>
                <w:lang w:val="uk-UA"/>
              </w:rPr>
              <w:t>аходів з популяризації цифрової грамотності</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rPr>
          <w:trHeight w:val="486"/>
        </w:trPr>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p>
        </w:tc>
        <w:tc>
          <w:tcPr>
            <w:tcW w:w="993" w:type="dxa"/>
          </w:tcPr>
          <w:p w:rsidR="00683E07" w:rsidRPr="0013166C" w:rsidRDefault="00683E07" w:rsidP="0098077E">
            <w:pPr>
              <w:jc w:val="center"/>
              <w:rPr>
                <w:rFonts w:ascii="Times New Roman" w:hAnsi="Times New Roman" w:cs="Times New Roman"/>
                <w:lang w:val="uk-UA"/>
              </w:rPr>
            </w:pPr>
          </w:p>
        </w:tc>
        <w:tc>
          <w:tcPr>
            <w:tcW w:w="992" w:type="dxa"/>
          </w:tcPr>
          <w:p w:rsidR="00683E07" w:rsidRPr="0013166C" w:rsidRDefault="00683E07" w:rsidP="0098077E">
            <w:pPr>
              <w:jc w:val="center"/>
              <w:rPr>
                <w:rFonts w:ascii="Times New Roman" w:hAnsi="Times New Roman" w:cs="Times New Roman"/>
                <w:lang w:val="uk-UA"/>
              </w:rPr>
            </w:pPr>
          </w:p>
        </w:tc>
        <w:tc>
          <w:tcPr>
            <w:tcW w:w="992" w:type="dxa"/>
          </w:tcPr>
          <w:p w:rsidR="00683E07" w:rsidRPr="0013166C" w:rsidRDefault="00683E07" w:rsidP="0098077E">
            <w:pPr>
              <w:jc w:val="center"/>
              <w:rPr>
                <w:rFonts w:ascii="Times New Roman" w:hAnsi="Times New Roman" w:cs="Times New Roman"/>
                <w:lang w:val="uk-UA"/>
              </w:rPr>
            </w:pP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t xml:space="preserve">1.6. Проведення  всеукраїнських науково-практичних конференцій, </w:t>
            </w:r>
          </w:p>
          <w:p w:rsidR="00683E07" w:rsidRPr="0013166C" w:rsidRDefault="00683E07" w:rsidP="0098077E">
            <w:pPr>
              <w:ind w:left="29" w:hanging="29"/>
              <w:rPr>
                <w:rFonts w:ascii="Times New Roman" w:hAnsi="Times New Roman" w:cs="Times New Roman"/>
                <w:lang w:val="uk-UA"/>
              </w:rPr>
            </w:pPr>
            <w:r w:rsidRPr="0013166C">
              <w:rPr>
                <w:rFonts w:ascii="Times New Roman" w:hAnsi="Times New Roman" w:cs="Times New Roman"/>
                <w:lang w:val="uk-UA"/>
              </w:rPr>
              <w:lastRenderedPageBreak/>
              <w:t xml:space="preserve">регіональних семінарів, круглих столів, відеоконференцій за участю керівників органів влади, науковців, </w:t>
            </w:r>
            <w:r w:rsidRPr="0013166C">
              <w:rPr>
                <w:rFonts w:ascii="Times New Roman" w:hAnsi="Times New Roman" w:cs="Times New Roman"/>
                <w:lang w:val="uk-UA"/>
              </w:rPr>
              <w:br/>
              <w:t>представників громадських організацій та бізнес-структур щодо впровадження новітніх  інформаційних технологій, електронного урядування тощо</w:t>
            </w:r>
          </w:p>
        </w:tc>
        <w:tc>
          <w:tcPr>
            <w:tcW w:w="2551"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 xml:space="preserve">урядування облдержадміністрації,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 громадські організації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ind w:left="37" w:right="-39"/>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Залучення до формування регіональної політики та розв’язання проблем </w:t>
            </w:r>
            <w:r w:rsidRPr="005A0E1B">
              <w:rPr>
                <w:rFonts w:ascii="Times New Roman" w:hAnsi="Times New Roman" w:cs="Times New Roman"/>
                <w:i w:val="0"/>
                <w:iCs w:val="0"/>
                <w:spacing w:val="-8"/>
                <w:lang w:val="uk-UA"/>
              </w:rPr>
              <w:lastRenderedPageBreak/>
              <w:t>розвитку інформаційного</w:t>
            </w:r>
            <w:r w:rsidRPr="005A0E1B">
              <w:rPr>
                <w:rFonts w:ascii="Times New Roman" w:hAnsi="Times New Roman" w:cs="Times New Roman"/>
                <w:i w:val="0"/>
                <w:iCs w:val="0"/>
                <w:lang w:val="uk-UA"/>
              </w:rPr>
              <w:t xml:space="preserve"> суспільства широкого кола фахівців із відповідних сфер (науковців, керівників, </w:t>
            </w:r>
            <w:r w:rsidRPr="005A0E1B">
              <w:rPr>
                <w:rFonts w:ascii="Times New Roman" w:hAnsi="Times New Roman" w:cs="Times New Roman"/>
                <w:i w:val="0"/>
                <w:iCs w:val="0"/>
                <w:spacing w:val="-4"/>
                <w:lang w:val="uk-UA"/>
              </w:rPr>
              <w:t>виробників, економістів,</w:t>
            </w:r>
            <w:r w:rsidRPr="005A0E1B">
              <w:rPr>
                <w:rFonts w:ascii="Times New Roman" w:hAnsi="Times New Roman" w:cs="Times New Roman"/>
                <w:i w:val="0"/>
                <w:iCs w:val="0"/>
                <w:lang w:val="uk-UA"/>
              </w:rPr>
              <w:t xml:space="preserve"> маркетологів, соціологів, викладачів тощо) і громадськості. Вивчення кращого </w:t>
            </w:r>
            <w:r w:rsidRPr="005A0E1B">
              <w:rPr>
                <w:rFonts w:ascii="Times New Roman" w:hAnsi="Times New Roman" w:cs="Times New Roman"/>
                <w:i w:val="0"/>
                <w:iCs w:val="0"/>
                <w:spacing w:val="-4"/>
                <w:lang w:val="uk-UA"/>
              </w:rPr>
              <w:t>досвіду, створення умов</w:t>
            </w:r>
            <w:r w:rsidRPr="005A0E1B">
              <w:rPr>
                <w:rFonts w:ascii="Times New Roman" w:hAnsi="Times New Roman" w:cs="Times New Roman"/>
                <w:i w:val="0"/>
                <w:iCs w:val="0"/>
                <w:lang w:val="uk-UA"/>
              </w:rPr>
              <w:t xml:space="preserve"> для міжрегіонального обміну досвідом та організаційно-технічної бази для вирішення спільних проблем</w:t>
            </w:r>
          </w:p>
          <w:p w:rsidR="00683E07" w:rsidRPr="005A0E1B" w:rsidRDefault="00683E07" w:rsidP="0098077E">
            <w:pPr>
              <w:ind w:left="37" w:right="-39"/>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2.</w:t>
            </w:r>
            <w:r>
              <w:rPr>
                <w:rFonts w:ascii="Times New Roman" w:hAnsi="Times New Roman" w:cs="Times New Roman"/>
                <w:lang w:val="uk-UA"/>
              </w:rPr>
              <w:t xml:space="preserve"> </w:t>
            </w:r>
            <w:r w:rsidRPr="0013166C">
              <w:rPr>
                <w:rFonts w:ascii="Times New Roman" w:hAnsi="Times New Roman" w:cs="Times New Roman"/>
                <w:lang w:val="uk-UA"/>
              </w:rPr>
              <w:t xml:space="preserve">Упровадження технологій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е-урядування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в органах виконавчої влади та місцевого самоврядування області; формування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системи регіональних електронних інформаційних ресурсів</w:t>
            </w:r>
          </w:p>
        </w:tc>
        <w:tc>
          <w:tcPr>
            <w:tcW w:w="2130" w:type="dxa"/>
            <w:vMerge w:val="restart"/>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2.1. Модернізація, розвиток та забезпечення функціонування системи електронного документообігу</w:t>
            </w:r>
          </w:p>
        </w:tc>
        <w:tc>
          <w:tcPr>
            <w:tcW w:w="2551"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структурні підрозділи апарату </w:t>
            </w:r>
            <w:r>
              <w:rPr>
                <w:rFonts w:ascii="Times New Roman" w:hAnsi="Times New Roman" w:cs="Times New Roman"/>
                <w:lang w:val="uk-UA"/>
              </w:rPr>
              <w:t>о</w:t>
            </w:r>
            <w:r w:rsidRPr="0013166C">
              <w:rPr>
                <w:rFonts w:ascii="Times New Roman" w:hAnsi="Times New Roman" w:cs="Times New Roman"/>
                <w:lang w:val="uk-UA"/>
              </w:rPr>
              <w:t>блдержадміністрації,  структурні підрозділи облдержадміністрації,</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райдержадміністрації,</w:t>
            </w:r>
          </w:p>
          <w:p w:rsidR="00683E07" w:rsidRPr="0013166C" w:rsidRDefault="00683E07" w:rsidP="0098077E">
            <w:pPr>
              <w:rPr>
                <w:rFonts w:ascii="Times New Roman" w:hAnsi="Times New Roman" w:cs="Times New Roman"/>
                <w:lang w:val="uk-UA"/>
              </w:rPr>
            </w:pP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4400,0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37"/>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ефективного впровадження Закону України ,,Про електронні документи та електронний документообіг” у місцевих органах виконавчої влади та органах місцевого самоврядування області. Здійснення заходів з кіберзахисту системи. Поширення системи на всі територіальні громади, сільські, селищні ради та інші органи влади регіону й місцевого самоврядування та </w:t>
            </w:r>
            <w:r w:rsidRPr="005A0E1B">
              <w:rPr>
                <w:rFonts w:ascii="Times New Roman" w:hAnsi="Times New Roman" w:cs="Times New Roman"/>
                <w:i w:val="0"/>
                <w:iCs w:val="0"/>
                <w:lang w:val="uk-UA"/>
              </w:rPr>
              <w:lastRenderedPageBreak/>
              <w:t xml:space="preserve">досягнення </w:t>
            </w:r>
            <w:r w:rsidRPr="005A0E1B">
              <w:rPr>
                <w:rFonts w:ascii="Times New Roman" w:hAnsi="Times New Roman" w:cs="Times New Roman"/>
                <w:i w:val="0"/>
                <w:iCs w:val="0"/>
                <w:lang w:val="uk-UA"/>
              </w:rPr>
              <w:br/>
              <w:t xml:space="preserve">95 відсотків </w:t>
            </w:r>
            <w:r w:rsidRPr="005A0E1B">
              <w:rPr>
                <w:rFonts w:ascii="Times New Roman" w:hAnsi="Times New Roman" w:cs="Times New Roman"/>
                <w:i w:val="0"/>
                <w:lang w:val="uk-UA"/>
              </w:rPr>
              <w:t>забезпеченості користувачів, яким за функціональними обов’язками необхідна система електронного документообігу</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4400,0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2.2. Упровадження пілотних проєктів із реалізації електронних сервісів та систем у місцевих органах виконавчої влади,  органах місцевого самоврядування, територіальних громадах</w:t>
            </w:r>
          </w:p>
          <w:p w:rsidR="00683E07" w:rsidRPr="0013166C" w:rsidRDefault="00683E07" w:rsidP="0098077E">
            <w:pPr>
              <w:ind w:left="29"/>
              <w:rPr>
                <w:rFonts w:ascii="Times New Roman" w:hAnsi="Times New Roman" w:cs="Times New Roman"/>
                <w:lang w:val="uk-UA"/>
              </w:rPr>
            </w:pPr>
          </w:p>
        </w:tc>
        <w:tc>
          <w:tcPr>
            <w:tcW w:w="2551"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структурні підрозділи облдержадміністрації,</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 xml:space="preserve">(за згодою),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iCs/>
                <w:lang w:val="uk-UA"/>
              </w:rPr>
              <w:t xml:space="preserve">Дніпропетровський регіональний контактний центр </w:t>
            </w:r>
            <w:r w:rsidRPr="0013166C">
              <w:rPr>
                <w:rFonts w:ascii="Times New Roman" w:hAnsi="Times New Roman" w:cs="Times New Roman"/>
                <w:lang w:val="uk-UA"/>
              </w:rPr>
              <w:t xml:space="preserve">(за згодою),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19500,0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розвитку сучасних електронних сервісів та систем у місцевих органах виконавчої влади,  органах місцевого самоврядування. Розвиток Дніпропетровського регіонального контактного центру на базі уніфікованого робочого місця оператора на промисловій програмно-апаратній платформі Cisco BE (або аналог) та програмного забезпечення CRM (система керування взаємовідносин) систем </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p w:rsidR="00683E07" w:rsidRPr="0013166C" w:rsidRDefault="00683E07" w:rsidP="0098077E">
            <w:pPr>
              <w:rPr>
                <w:rFonts w:ascii="Times New Roman" w:hAnsi="Times New Roman" w:cs="Times New Roman"/>
                <w:b/>
                <w:lang w:val="uk-UA"/>
              </w:rPr>
            </w:pP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2.3. Упровадження типових рішень у місцевих органах виконавчої влади та органах місцевого самоврядування</w:t>
            </w:r>
          </w:p>
          <w:p w:rsidR="00683E07" w:rsidRPr="0013166C" w:rsidRDefault="00683E07" w:rsidP="0098077E">
            <w:pPr>
              <w:rPr>
                <w:rFonts w:ascii="Times New Roman" w:hAnsi="Times New Roman" w:cs="Times New Roman"/>
                <w:lang w:val="uk-UA"/>
              </w:rPr>
            </w:pPr>
          </w:p>
        </w:tc>
        <w:tc>
          <w:tcPr>
            <w:tcW w:w="2551" w:type="dxa"/>
            <w:vMerge w:val="restart"/>
            <w:hideMark/>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КП ГІКНВЦ </w:t>
            </w:r>
            <w:r w:rsidR="0098077E">
              <w:rPr>
                <w:rFonts w:ascii="Times New Roman" w:hAnsi="Times New Roman" w:cs="Times New Roman"/>
                <w:lang w:val="uk-UA"/>
              </w:rPr>
              <w:t xml:space="preserve"> </w:t>
            </w:r>
            <w:r w:rsidRPr="0013166C">
              <w:rPr>
                <w:rFonts w:ascii="Times New Roman" w:hAnsi="Times New Roman" w:cs="Times New Roman"/>
                <w:lang w:val="uk-UA"/>
              </w:rPr>
              <w:t xml:space="preserve">ДОР </w:t>
            </w:r>
            <w:r w:rsidRPr="0013166C">
              <w:rPr>
                <w:rFonts w:ascii="Times New Roman" w:hAnsi="Times New Roman" w:cs="Times New Roman"/>
                <w:lang w:val="uk-UA"/>
              </w:rPr>
              <w:br/>
            </w:r>
            <w:r w:rsidRPr="0013166C">
              <w:rPr>
                <w:rFonts w:ascii="Times New Roman" w:hAnsi="Times New Roman" w:cs="Times New Roman"/>
                <w:lang w:val="uk-UA"/>
              </w:rPr>
              <w:lastRenderedPageBreak/>
              <w:t xml:space="preserve">(за згодою), райдержадміністрації,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rPr>
              <w:t>с</w:t>
            </w:r>
            <w:r w:rsidRPr="0013166C">
              <w:rPr>
                <w:rFonts w:ascii="Times New Roman" w:hAnsi="Times New Roman" w:cs="Times New Roman"/>
                <w:lang w:val="uk-UA"/>
              </w:rPr>
              <w:t>ільські, селищні, міські ради (за згодою)</w:t>
            </w:r>
          </w:p>
          <w:p w:rsidR="00683E07" w:rsidRPr="0013166C" w:rsidRDefault="00683E07" w:rsidP="0098077E">
            <w:pPr>
              <w:ind w:left="29"/>
              <w:rPr>
                <w:rFonts w:ascii="Times New Roman" w:hAnsi="Times New Roman" w:cs="Times New Roman"/>
                <w:lang w:val="uk-UA"/>
              </w:rPr>
            </w:pP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1400,0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5100,0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10500,0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Підвищення ефективності роботи місцевих органів виконавчої влади та органів місцевого самоврядування ш</w:t>
            </w:r>
            <w:r w:rsidR="0098077E" w:rsidRPr="005A0E1B">
              <w:rPr>
                <w:rFonts w:ascii="Times New Roman" w:hAnsi="Times New Roman" w:cs="Times New Roman"/>
                <w:i w:val="0"/>
                <w:iCs w:val="0"/>
                <w:lang w:val="uk-UA"/>
              </w:rPr>
              <w:t xml:space="preserve">ляхом впровадження та </w:t>
            </w:r>
            <w:r w:rsidR="0098077E" w:rsidRPr="005A0E1B">
              <w:rPr>
                <w:rFonts w:ascii="Times New Roman" w:hAnsi="Times New Roman" w:cs="Times New Roman"/>
                <w:i w:val="0"/>
                <w:iCs w:val="0"/>
                <w:lang w:val="uk-UA"/>
              </w:rPr>
              <w:lastRenderedPageBreak/>
              <w:t xml:space="preserve">розвитку </w:t>
            </w:r>
            <w:r w:rsidRPr="005A0E1B">
              <w:rPr>
                <w:rFonts w:ascii="Times New Roman" w:hAnsi="Times New Roman" w:cs="Times New Roman"/>
                <w:i w:val="0"/>
                <w:iCs w:val="0"/>
                <w:lang w:val="uk-UA"/>
              </w:rPr>
              <w:t xml:space="preserve">комплексу систем: електронного документообігу; шаблонів офіційних сайтів ТГ; </w:t>
            </w:r>
            <w:r w:rsidR="0098077E" w:rsidRPr="005A0E1B">
              <w:rPr>
                <w:rFonts w:ascii="Times New Roman" w:hAnsi="Times New Roman" w:cs="Times New Roman"/>
                <w:i w:val="0"/>
                <w:iCs w:val="0"/>
                <w:lang w:val="uk-UA"/>
              </w:rPr>
              <w:t>к</w:t>
            </w:r>
            <w:r w:rsidRPr="005A0E1B">
              <w:rPr>
                <w:rFonts w:ascii="Times New Roman" w:hAnsi="Times New Roman" w:cs="Times New Roman"/>
                <w:i w:val="0"/>
                <w:iCs w:val="0"/>
                <w:lang w:val="uk-UA"/>
              </w:rPr>
              <w:t xml:space="preserve">орпоративної </w:t>
            </w:r>
            <w:r w:rsidR="0098077E" w:rsidRPr="005A0E1B">
              <w:rPr>
                <w:rFonts w:ascii="Times New Roman" w:hAnsi="Times New Roman" w:cs="Times New Roman"/>
                <w:i w:val="0"/>
                <w:iCs w:val="0"/>
                <w:lang w:val="uk-UA"/>
              </w:rPr>
              <w:t xml:space="preserve"> </w:t>
            </w:r>
            <w:r w:rsidRPr="005A0E1B">
              <w:rPr>
                <w:rFonts w:ascii="Times New Roman" w:hAnsi="Times New Roman" w:cs="Times New Roman"/>
                <w:i w:val="0"/>
                <w:iCs w:val="0"/>
                <w:lang w:val="uk-UA"/>
              </w:rPr>
              <w:t>мережі тощо</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4100,0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 xml:space="preserve">Місцевий </w:t>
            </w:r>
            <w:r w:rsidRPr="0013166C">
              <w:rPr>
                <w:rFonts w:ascii="Times New Roman" w:hAnsi="Times New Roman" w:cs="Times New Roman"/>
                <w:b/>
                <w:lang w:val="uk-UA"/>
              </w:rPr>
              <w:lastRenderedPageBreak/>
              <w:t>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lastRenderedPageBreak/>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p w:rsidR="00683E07" w:rsidRPr="0013166C" w:rsidRDefault="00683E07" w:rsidP="0098077E">
            <w:pPr>
              <w:rPr>
                <w:rFonts w:ascii="Times New Roman" w:hAnsi="Times New Roman" w:cs="Times New Roman"/>
                <w:b/>
                <w:lang w:val="uk-UA"/>
              </w:rPr>
            </w:pP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2.4. Запровадження проєктів зі створення інструментів (сервісів) із застосуванням відкритих даних тощо</w:t>
            </w:r>
          </w:p>
        </w:tc>
        <w:tc>
          <w:tcPr>
            <w:tcW w:w="2551"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КП ГІКНВЦ ДОР </w:t>
            </w:r>
            <w:r w:rsidRPr="0013166C">
              <w:rPr>
                <w:rFonts w:ascii="Times New Roman" w:hAnsi="Times New Roman" w:cs="Times New Roman"/>
                <w:lang w:val="uk-UA"/>
              </w:rPr>
              <w:br/>
              <w:t xml:space="preserve">(за згодою), </w:t>
            </w:r>
            <w:r w:rsidRPr="0013166C">
              <w:rPr>
                <w:rFonts w:ascii="Times New Roman" w:hAnsi="Times New Roman" w:cs="Times New Roman"/>
                <w:lang w:val="uk-UA"/>
              </w:rPr>
              <w:br/>
              <w:t>структурні підрозділи облдержадміністрації,</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00C118F6">
              <w:rPr>
                <w:rFonts w:ascii="Times New Roman" w:hAnsi="Times New Roman" w:cs="Times New Roman"/>
                <w:lang w:val="uk-UA"/>
              </w:rPr>
              <w:t xml:space="preserve"> </w:t>
            </w: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3400,0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технічної можливості на доступ до інформації, що перебуває у володінні суб’єктів владних повноважень, інших розпорядників публічної інформації. Створення регіонального порталу з відкритими даними у районах та ТГ області: </w:t>
            </w:r>
          </w:p>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бюджет;</w:t>
            </w:r>
          </w:p>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ринок праці;</w:t>
            </w:r>
          </w:p>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інвестиції;</w:t>
            </w:r>
          </w:p>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зовнішньо-економічні відносини тощо </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2400,0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2.5. Запровадження  та розвиток проєктів </w:t>
            </w:r>
            <w:r w:rsidRPr="0013166C">
              <w:rPr>
                <w:rFonts w:ascii="Times New Roman" w:hAnsi="Times New Roman" w:cs="Times New Roman"/>
                <w:lang w:val="uk-UA"/>
              </w:rPr>
              <w:br/>
              <w:t xml:space="preserve">е-демократії </w:t>
            </w:r>
            <w:r>
              <w:rPr>
                <w:rFonts w:ascii="Times New Roman" w:hAnsi="Times New Roman" w:cs="Times New Roman"/>
                <w:lang w:val="uk-UA"/>
              </w:rPr>
              <w:br/>
            </w:r>
            <w:r w:rsidRPr="0013166C">
              <w:rPr>
                <w:rFonts w:ascii="Times New Roman" w:hAnsi="Times New Roman" w:cs="Times New Roman"/>
                <w:lang w:val="uk-UA"/>
              </w:rPr>
              <w:t>(</w:t>
            </w:r>
            <w:r w:rsidRPr="0013166C">
              <w:rPr>
                <w:rFonts w:ascii="Times New Roman" w:hAnsi="Times New Roman" w:cs="Times New Roman"/>
                <w:color w:val="202124"/>
                <w:shd w:val="clear" w:color="auto" w:fill="FFFFFF"/>
                <w:lang w:val="uk-UA"/>
              </w:rPr>
              <w:t xml:space="preserve">е-петиції, </w:t>
            </w:r>
            <w:r>
              <w:rPr>
                <w:rFonts w:ascii="Times New Roman" w:hAnsi="Times New Roman" w:cs="Times New Roman"/>
                <w:color w:val="202124"/>
                <w:shd w:val="clear" w:color="auto" w:fill="FFFFFF"/>
                <w:lang w:val="uk-UA"/>
              </w:rPr>
              <w:br/>
            </w:r>
            <w:r w:rsidRPr="0013166C">
              <w:rPr>
                <w:rFonts w:ascii="Times New Roman" w:hAnsi="Times New Roman" w:cs="Times New Roman"/>
                <w:color w:val="202124"/>
                <w:shd w:val="clear" w:color="auto" w:fill="FFFFFF"/>
                <w:lang w:val="uk-UA"/>
              </w:rPr>
              <w:t xml:space="preserve">е-звернення, </w:t>
            </w:r>
            <w:r>
              <w:rPr>
                <w:rFonts w:ascii="Times New Roman" w:hAnsi="Times New Roman" w:cs="Times New Roman"/>
                <w:color w:val="202124"/>
                <w:shd w:val="clear" w:color="auto" w:fill="FFFFFF"/>
                <w:lang w:val="uk-UA"/>
              </w:rPr>
              <w:br/>
            </w:r>
            <w:r w:rsidR="00C118F6">
              <w:rPr>
                <w:rFonts w:ascii="Times New Roman" w:hAnsi="Times New Roman" w:cs="Times New Roman"/>
                <w:color w:val="202124"/>
                <w:shd w:val="clear" w:color="auto" w:fill="FFFFFF"/>
                <w:lang w:val="uk-UA"/>
              </w:rPr>
              <w:t>е-консультації, ,,</w:t>
            </w:r>
            <w:r w:rsidRPr="0013166C">
              <w:rPr>
                <w:rFonts w:ascii="Times New Roman" w:hAnsi="Times New Roman" w:cs="Times New Roman"/>
                <w:color w:val="202124"/>
                <w:shd w:val="clear" w:color="auto" w:fill="FFFFFF"/>
                <w:lang w:val="uk-UA"/>
              </w:rPr>
              <w:t>Бюджет участі” тощо</w:t>
            </w:r>
            <w:r w:rsidRPr="0013166C">
              <w:rPr>
                <w:rFonts w:ascii="Times New Roman" w:hAnsi="Times New Roman" w:cs="Times New Roman"/>
                <w:lang w:val="uk-UA"/>
              </w:rPr>
              <w:t>)</w:t>
            </w:r>
          </w:p>
        </w:tc>
        <w:tc>
          <w:tcPr>
            <w:tcW w:w="2551"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КП ГІКНВЦ ДОР </w:t>
            </w:r>
            <w:r w:rsidRPr="0013166C">
              <w:rPr>
                <w:rFonts w:ascii="Times New Roman" w:hAnsi="Times New Roman" w:cs="Times New Roman"/>
                <w:lang w:val="uk-UA"/>
              </w:rPr>
              <w:br/>
              <w:t>(за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00C118F6">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4000,0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Забезпечення технічної можливості для громадян області участі у процесах прийняття та оцінювання управлінських рішень шляхом широкого застосування інформац</w:t>
            </w:r>
            <w:r w:rsidR="00C118F6" w:rsidRPr="005A0E1B">
              <w:rPr>
                <w:rFonts w:ascii="Times New Roman" w:hAnsi="Times New Roman" w:cs="Times New Roman"/>
                <w:i w:val="0"/>
                <w:iCs w:val="0"/>
                <w:lang w:val="uk-UA"/>
              </w:rPr>
              <w:t>ійно-комунікаційних технологій у</w:t>
            </w:r>
            <w:r w:rsidRPr="005A0E1B">
              <w:rPr>
                <w:rFonts w:ascii="Times New Roman" w:hAnsi="Times New Roman" w:cs="Times New Roman"/>
                <w:i w:val="0"/>
                <w:iCs w:val="0"/>
                <w:lang w:val="uk-UA"/>
              </w:rPr>
              <w:t xml:space="preserve"> </w:t>
            </w:r>
            <w:r w:rsidRPr="005A0E1B">
              <w:rPr>
                <w:rFonts w:ascii="Times New Roman" w:hAnsi="Times New Roman" w:cs="Times New Roman"/>
                <w:i w:val="0"/>
                <w:iCs w:val="0"/>
                <w:lang w:val="uk-UA"/>
              </w:rPr>
              <w:br/>
              <w:t>86 територіальних громадах</w:t>
            </w:r>
          </w:p>
          <w:p w:rsidR="00683E07" w:rsidRPr="005A0E1B" w:rsidRDefault="00683E07" w:rsidP="0098077E">
            <w:pPr>
              <w:rPr>
                <w:rFonts w:ascii="Times New Roman" w:hAnsi="Times New Roman" w:cs="Times New Roman"/>
                <w:b/>
                <w:i w:val="0"/>
                <w:iCs w:val="0"/>
                <w:lang w:val="uk-UA"/>
              </w:rPr>
            </w:pPr>
          </w:p>
        </w:tc>
      </w:tr>
      <w:tr w:rsidR="00683E07" w:rsidRPr="003917C1"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3917C1"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3917C1"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2.6. Реалізація спільних проєктів (програм), спрямованих  на розвиток </w:t>
            </w:r>
            <w:r w:rsidRPr="0013166C">
              <w:rPr>
                <w:rFonts w:ascii="Times New Roman" w:hAnsi="Times New Roman" w:cs="Times New Roman"/>
                <w:lang w:val="uk-UA"/>
              </w:rPr>
              <w:br/>
              <w:t xml:space="preserve">е-урядування, з державними, міжнародними,  громадськими організаціями (фондами) </w:t>
            </w:r>
          </w:p>
        </w:tc>
        <w:tc>
          <w:tcPr>
            <w:tcW w:w="2551" w:type="dxa"/>
            <w:vMerge w:val="restart"/>
            <w:hideMark/>
          </w:tcPr>
          <w:p w:rsidR="00683E07"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 громадські організації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Створення умов для залучення коштів державних та міжнародних організацій на вирішення проблем регіону</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984D46" w:rsidTr="005A0E1B">
        <w:tc>
          <w:tcPr>
            <w:tcW w:w="1806" w:type="dxa"/>
            <w:gridSpan w:val="2"/>
            <w:vMerge/>
          </w:tcPr>
          <w:p w:rsidR="00683E07" w:rsidRPr="0013166C" w:rsidRDefault="00683E07" w:rsidP="0098077E">
            <w:pPr>
              <w:jc w:val="cente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2.7. Розвиток інтегрованої платформи Інтернет-порталів органів виконавчої влади та місцевого самоврядування</w:t>
            </w:r>
          </w:p>
        </w:tc>
        <w:tc>
          <w:tcPr>
            <w:tcW w:w="2551"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w:t>
            </w:r>
          </w:p>
          <w:p w:rsidR="00683E07" w:rsidRDefault="00683E07" w:rsidP="0098077E">
            <w:pPr>
              <w:rPr>
                <w:rFonts w:ascii="Times New Roman" w:hAnsi="Times New Roman" w:cs="Times New Roman"/>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p w:rsidR="00683E07" w:rsidRDefault="00683E07" w:rsidP="0098077E">
            <w:pPr>
              <w:rPr>
                <w:rFonts w:ascii="Times New Roman" w:hAnsi="Times New Roman" w:cs="Times New Roman"/>
                <w:lang w:val="uk-UA"/>
              </w:rPr>
            </w:pPr>
          </w:p>
          <w:p w:rsidR="00683E07" w:rsidRPr="0013166C" w:rsidRDefault="00683E07" w:rsidP="0098077E">
            <w:pPr>
              <w:rPr>
                <w:rFonts w:ascii="Times New Roman" w:hAnsi="Times New Roman" w:cs="Times New Roman"/>
                <w:b/>
                <w:lang w:val="uk-UA"/>
              </w:rPr>
            </w:pP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4800,0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Забезпечення доступу до інформаційних ресурсів, у тому числі до інформаційної мережі місцевих органів влади, підвищення рівня кіберзахисту</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4800,0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984D46" w:rsidTr="005A0E1B">
        <w:tc>
          <w:tcPr>
            <w:tcW w:w="1806" w:type="dxa"/>
            <w:gridSpan w:val="2"/>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3. Розвиток електронного комунікаційного середовища в регіоні, організація захисту інформації та реалізація заходів з кібербезпеки</w:t>
            </w:r>
          </w:p>
        </w:tc>
        <w:tc>
          <w:tcPr>
            <w:tcW w:w="2130"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3.1. Підвищення якості та розширення  доступності широкосмугового доступу до мережі </w:t>
            </w:r>
            <w:r>
              <w:rPr>
                <w:rFonts w:ascii="Times New Roman" w:hAnsi="Times New Roman" w:cs="Times New Roman"/>
                <w:lang w:val="uk-UA"/>
              </w:rPr>
              <w:t>,,</w:t>
            </w:r>
            <w:r w:rsidRPr="0013166C">
              <w:rPr>
                <w:rFonts w:ascii="Times New Roman" w:hAnsi="Times New Roman" w:cs="Times New Roman"/>
                <w:lang w:val="uk-UA"/>
              </w:rPr>
              <w:t>Інтернет</w:t>
            </w:r>
            <w:r>
              <w:rPr>
                <w:rFonts w:ascii="Times New Roman" w:hAnsi="Times New Roman" w:cs="Times New Roman"/>
                <w:lang w:val="uk-UA"/>
              </w:rPr>
              <w:t>”</w:t>
            </w:r>
            <w:r w:rsidRPr="0013166C">
              <w:rPr>
                <w:rFonts w:ascii="Times New Roman" w:hAnsi="Times New Roman" w:cs="Times New Roman"/>
                <w:lang w:val="uk-UA"/>
              </w:rPr>
              <w:t xml:space="preserve"> у сільській місцевості, у тому числі шляхом підключення об’єктів соціальної інфраструктури</w:t>
            </w:r>
          </w:p>
        </w:tc>
        <w:tc>
          <w:tcPr>
            <w:tcW w:w="2551"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 оператори та провайдери телекомунікацій, що діють на території області (за згодою),</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lastRenderedPageBreak/>
              <w:t>с</w:t>
            </w:r>
            <w:r w:rsidRPr="0013166C">
              <w:rPr>
                <w:rFonts w:ascii="Times New Roman" w:hAnsi="Times New Roman" w:cs="Times New Roman"/>
                <w:lang w:val="uk-UA"/>
              </w:rPr>
              <w:t>ільські, селищні, міські ради (за згодою)</w:t>
            </w:r>
          </w:p>
        </w:tc>
        <w:tc>
          <w:tcPr>
            <w:tcW w:w="1137"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 xml:space="preserve">2023 –                           </w:t>
            </w:r>
            <w:r>
              <w:rPr>
                <w:rFonts w:ascii="Times New Roman" w:hAnsi="Times New Roman" w:cs="Times New Roman"/>
                <w:lang w:val="uk-UA"/>
              </w:rPr>
              <w:t xml:space="preserve"> </w:t>
            </w:r>
            <w:r w:rsidRPr="0013166C">
              <w:rPr>
                <w:rFonts w:ascii="Times New Roman" w:hAnsi="Times New Roman" w:cs="Times New Roman"/>
                <w:lang w:val="uk-UA"/>
              </w:rPr>
              <w:t>2025 роки</w:t>
            </w: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3500,0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11000,0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 xml:space="preserve">Забезпечення технічної можливості отримання 90% громадян якісного доступу до сучасних електронних сервісів та послуг по всій території області. </w:t>
            </w:r>
            <w:r w:rsidRPr="005A0E1B">
              <w:rPr>
                <w:rFonts w:ascii="Times New Roman" w:hAnsi="Times New Roman" w:cs="Times New Roman"/>
                <w:i w:val="0"/>
                <w:lang w:val="uk-UA"/>
              </w:rPr>
              <w:t xml:space="preserve">Створення можливості цифрової взаємодії між 100 % соціальних об’єктів області. Подолання цифрової диспропорції між мешканцями міст та </w:t>
            </w:r>
            <w:r w:rsidRPr="005A0E1B">
              <w:rPr>
                <w:rFonts w:ascii="Times New Roman" w:hAnsi="Times New Roman" w:cs="Times New Roman"/>
                <w:i w:val="0"/>
                <w:lang w:val="uk-UA"/>
              </w:rPr>
              <w:lastRenderedPageBreak/>
              <w:t>сільських населених пунктів шляхом створення цифрової інфраструктури в сільських населених пунктах області</w:t>
            </w: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b/>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b/>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2500,0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b/>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b/>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3.2. Поширення технології  бездротової мережі у роботі місцевих органів виконавчої влади та органів місцевого самоврядування </w:t>
            </w:r>
          </w:p>
          <w:p w:rsidR="00683E07" w:rsidRPr="0013166C" w:rsidRDefault="00683E07" w:rsidP="0098077E">
            <w:pPr>
              <w:ind w:left="29"/>
              <w:rPr>
                <w:rFonts w:ascii="Times New Roman" w:hAnsi="Times New Roman" w:cs="Times New Roman"/>
                <w:lang w:val="uk-UA"/>
              </w:rPr>
            </w:pPr>
          </w:p>
        </w:tc>
        <w:tc>
          <w:tcPr>
            <w:tcW w:w="2551"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 оператори та провайдери телекомунікацій, що діють на території області (за згодою),</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2300,0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6900,0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 xml:space="preserve">Забезпечення якісного доступу до сучасних електронних сервісів та послуг по всій території області. Упровадження бездротової мережі </w:t>
            </w:r>
            <w:r w:rsidRPr="005A0E1B">
              <w:rPr>
                <w:rFonts w:ascii="Times New Roman" w:hAnsi="Times New Roman" w:cs="Times New Roman"/>
                <w:i w:val="0"/>
                <w:iCs w:val="0"/>
                <w:lang w:val="uk-UA"/>
              </w:rPr>
              <w:br/>
              <w:t>Wi-Fi, WiMax, в громадських місцях (у тому числі в укриттях комунальних навчальних та медичних  закладів)</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984D46"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ind w:left="29"/>
              <w:rPr>
                <w:rFonts w:ascii="Times New Roman" w:hAnsi="Times New Roman" w:cs="Times New Roman"/>
                <w:lang w:val="uk-UA"/>
              </w:rPr>
            </w:pPr>
            <w:r>
              <w:rPr>
                <w:rFonts w:ascii="Times New Roman" w:hAnsi="Times New Roman" w:cs="Times New Roman"/>
                <w:lang w:val="uk-UA"/>
              </w:rPr>
              <w:t>3.3. Розвиток регіонального Д</w:t>
            </w:r>
            <w:r w:rsidRPr="0013166C">
              <w:rPr>
                <w:rFonts w:ascii="Times New Roman" w:hAnsi="Times New Roman" w:cs="Times New Roman"/>
                <w:lang w:val="uk-UA"/>
              </w:rPr>
              <w:t>ата-центру Дніпропетровської області (далі – РДЦ)</w:t>
            </w:r>
          </w:p>
          <w:p w:rsidR="00683E07" w:rsidRPr="0013166C" w:rsidRDefault="00683E07" w:rsidP="0098077E">
            <w:pPr>
              <w:rPr>
                <w:rFonts w:ascii="Times New Roman" w:hAnsi="Times New Roman" w:cs="Times New Roman"/>
                <w:lang w:val="uk-UA"/>
              </w:rPr>
            </w:pPr>
          </w:p>
        </w:tc>
        <w:tc>
          <w:tcPr>
            <w:tcW w:w="2551"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Департамент капітального будівництва облдержадміністрації,</w:t>
            </w:r>
          </w:p>
          <w:p w:rsidR="00683E07" w:rsidRDefault="00683E07" w:rsidP="0098077E">
            <w:pPr>
              <w:rPr>
                <w:rFonts w:ascii="Times New Roman" w:hAnsi="Times New Roman" w:cs="Times New Roman"/>
                <w:lang w:val="uk-UA"/>
              </w:rPr>
            </w:pPr>
            <w:r>
              <w:rPr>
                <w:rFonts w:ascii="Times New Roman" w:hAnsi="Times New Roman" w:cs="Times New Roman"/>
                <w:lang w:val="uk-UA"/>
              </w:rPr>
              <w:t>д</w:t>
            </w:r>
            <w:r w:rsidRPr="0013166C">
              <w:rPr>
                <w:rFonts w:ascii="Times New Roman" w:hAnsi="Times New Roman" w:cs="Times New Roman"/>
                <w:lang w:val="uk-UA"/>
              </w:rPr>
              <w:t xml:space="preserve">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w:t>
            </w:r>
          </w:p>
        </w:tc>
        <w:tc>
          <w:tcPr>
            <w:tcW w:w="1137" w:type="dxa"/>
            <w:vMerge w:val="restart"/>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роки</w:t>
            </w: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95000,0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160000,0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b/>
                <w:i w:val="0"/>
                <w:iCs w:val="0"/>
                <w:lang w:val="uk-UA"/>
              </w:rPr>
            </w:pPr>
            <w:r w:rsidRPr="005A0E1B">
              <w:rPr>
                <w:rFonts w:ascii="Times New Roman" w:hAnsi="Times New Roman" w:cs="Times New Roman"/>
                <w:i w:val="0"/>
                <w:iCs w:val="0"/>
                <w:lang w:val="uk-UA"/>
              </w:rPr>
              <w:t xml:space="preserve">Забезпечення заходів з модернізації РДЦ області  для підвищення рівня надійності функціонування та резервування обладнання, можливості нарощування потужності РДЦ </w:t>
            </w: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jc w:val="center"/>
              <w:rPr>
                <w:rFonts w:ascii="Times New Roman" w:hAnsi="Times New Roman" w:cs="Times New Roman"/>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95000,0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160000,0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3.4. Упровадження технологій швидкісної передачі даних із </w:t>
            </w:r>
            <w:r w:rsidRPr="0013166C">
              <w:rPr>
                <w:rFonts w:ascii="Times New Roman" w:hAnsi="Times New Roman" w:cs="Times New Roman"/>
                <w:lang w:val="uk-UA"/>
              </w:rPr>
              <w:lastRenderedPageBreak/>
              <w:t xml:space="preserve">використанням регіональної мережі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ІР-телефонії по всій території області на базі електронного комунікаційного центру (далі</w:t>
            </w:r>
            <w:r>
              <w:rPr>
                <w:rFonts w:ascii="Times New Roman" w:hAnsi="Times New Roman" w:cs="Times New Roman"/>
                <w:lang w:val="uk-UA"/>
              </w:rPr>
              <w:t xml:space="preserve"> – </w:t>
            </w:r>
            <w:r w:rsidRPr="0013166C">
              <w:rPr>
                <w:rFonts w:ascii="Times New Roman" w:hAnsi="Times New Roman" w:cs="Times New Roman"/>
                <w:lang w:val="uk-UA"/>
              </w:rPr>
              <w:t>ЕКЦ області)</w:t>
            </w:r>
          </w:p>
          <w:p w:rsidR="00683E07" w:rsidRPr="0013166C" w:rsidRDefault="00683E07" w:rsidP="0098077E">
            <w:pPr>
              <w:rPr>
                <w:rFonts w:ascii="Times New Roman" w:hAnsi="Times New Roman" w:cs="Times New Roman"/>
                <w:b/>
                <w:lang w:val="uk-UA"/>
              </w:rPr>
            </w:pPr>
          </w:p>
        </w:tc>
        <w:tc>
          <w:tcPr>
            <w:tcW w:w="2551"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 xml:space="preserve">урядування облдержадміністрації, </w:t>
            </w:r>
            <w:r w:rsidRPr="0013166C">
              <w:rPr>
                <w:rFonts w:ascii="Times New Roman" w:hAnsi="Times New Roman" w:cs="Times New Roman"/>
                <w:lang w:val="uk-UA"/>
              </w:rPr>
              <w:br/>
              <w:t xml:space="preserve">КП ГІКНВЦ ДОР </w:t>
            </w:r>
            <w:r w:rsidRPr="0013166C">
              <w:rPr>
                <w:rFonts w:ascii="Times New Roman" w:hAnsi="Times New Roman" w:cs="Times New Roman"/>
                <w:lang w:val="uk-UA"/>
              </w:rPr>
              <w:br/>
              <w:t xml:space="preserve">(за згодою), 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2600,0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18500,0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26600,0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Упровадження технологій швидкісної передачі даних до органів влади та органів </w:t>
            </w:r>
            <w:r w:rsidRPr="005A0E1B">
              <w:rPr>
                <w:rFonts w:ascii="Times New Roman" w:hAnsi="Times New Roman" w:cs="Times New Roman"/>
                <w:i w:val="0"/>
                <w:iCs w:val="0"/>
                <w:lang w:val="uk-UA"/>
              </w:rPr>
              <w:lastRenderedPageBreak/>
              <w:t>місцевого самоврядування.</w:t>
            </w:r>
          </w:p>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Придбання програмного забезпечення, вузлів та комплектуючих для підтримки працездатності та розширення функціональних можливостей системи ІР-телефонії</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2600,0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18500,0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26600,0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shd w:val="clear" w:color="auto" w:fill="FFFFFF"/>
                <w:lang w:val="uk-UA"/>
              </w:rPr>
            </w:pPr>
            <w:r w:rsidRPr="0013166C">
              <w:rPr>
                <w:rFonts w:ascii="Times New Roman" w:hAnsi="Times New Roman" w:cs="Times New Roman"/>
                <w:shd w:val="clear" w:color="auto" w:fill="FFFFFF"/>
                <w:lang w:val="uk-UA"/>
              </w:rPr>
              <w:t xml:space="preserve">3.5. Апаратне та програмне забезпечення обласного ситуаційного центру </w:t>
            </w:r>
          </w:p>
          <w:p w:rsidR="00683E07" w:rsidRPr="0013166C" w:rsidRDefault="00683E07" w:rsidP="0098077E">
            <w:pPr>
              <w:rPr>
                <w:rFonts w:ascii="Times New Roman" w:hAnsi="Times New Roman" w:cs="Times New Roman"/>
                <w:b/>
                <w:lang w:val="uk-UA"/>
              </w:rPr>
            </w:pPr>
          </w:p>
        </w:tc>
        <w:tc>
          <w:tcPr>
            <w:tcW w:w="2551"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056B61"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управління взаємодії з правоохоронними органами та оборонної роботи облдержадміністрації, управління цивільного захисту </w:t>
            </w:r>
            <w:r w:rsidRPr="00056B61">
              <w:rPr>
                <w:rFonts w:ascii="Times New Roman" w:hAnsi="Times New Roman" w:cs="Times New Roman"/>
                <w:lang w:val="uk-UA"/>
              </w:rPr>
              <w:t>облдержадміністра</w:t>
            </w:r>
            <w:r w:rsidR="00C118F6">
              <w:rPr>
                <w:rFonts w:ascii="Times New Roman" w:hAnsi="Times New Roman" w:cs="Times New Roman"/>
                <w:lang w:val="uk-UA"/>
              </w:rPr>
              <w:t>ції, департамент охорони здоров’</w:t>
            </w:r>
            <w:r w:rsidRPr="00056B61">
              <w:rPr>
                <w:rFonts w:ascii="Times New Roman" w:hAnsi="Times New Roman" w:cs="Times New Roman"/>
                <w:lang w:val="uk-UA"/>
              </w:rPr>
              <w:t xml:space="preserve">я облдержадміністрації, райдержадміністрації, </w:t>
            </w:r>
            <w:r w:rsidRPr="00C118F6">
              <w:rPr>
                <w:rFonts w:ascii="Times New Roman" w:hAnsi="Times New Roman" w:cs="Times New Roman"/>
                <w:lang w:val="uk-UA"/>
              </w:rPr>
              <w:t>с</w:t>
            </w:r>
            <w:r w:rsidRPr="00056B61">
              <w:rPr>
                <w:rFonts w:ascii="Times New Roman" w:hAnsi="Times New Roman" w:cs="Times New Roman"/>
                <w:lang w:val="uk-UA"/>
              </w:rPr>
              <w:t xml:space="preserve">ільські, селищні, міські ради </w:t>
            </w:r>
            <w:r w:rsidRPr="00056B61">
              <w:rPr>
                <w:rFonts w:ascii="Times New Roman" w:hAnsi="Times New Roman" w:cs="Times New Roman"/>
                <w:lang w:val="uk-UA"/>
              </w:rPr>
              <w:br/>
              <w:t xml:space="preserve">(за згодою), головне управління Національної поліції в Дніпропетровській області (за згодою), головне управління ДСНС України </w:t>
            </w:r>
            <w:r w:rsidRPr="00056B61">
              <w:rPr>
                <w:rFonts w:ascii="Times New Roman" w:hAnsi="Times New Roman" w:cs="Times New Roman"/>
                <w:lang w:val="uk-UA"/>
              </w:rPr>
              <w:lastRenderedPageBreak/>
              <w:t>у Дніпропетровській області (за згодою),</w:t>
            </w:r>
            <w:r>
              <w:rPr>
                <w:rFonts w:ascii="Times New Roman" w:hAnsi="Times New Roman" w:cs="Times New Roman"/>
                <w:lang w:val="uk-UA"/>
              </w:rPr>
              <w:t xml:space="preserve"> комунальне підприємство ,,</w:t>
            </w:r>
            <w:r w:rsidRPr="00056B61">
              <w:rPr>
                <w:rFonts w:ascii="Times New Roman" w:hAnsi="Times New Roman" w:cs="Times New Roman"/>
                <w:lang w:val="uk-UA"/>
              </w:rPr>
              <w:t xml:space="preserve">Обласний центр екстреної медичної допомоги та медицини катастроф” Дніпропетровської обласної ради” </w:t>
            </w:r>
          </w:p>
          <w:p w:rsidR="00683E07" w:rsidRDefault="00683E07" w:rsidP="0098077E">
            <w:pPr>
              <w:ind w:left="29"/>
              <w:rPr>
                <w:rFonts w:ascii="Times New Roman" w:hAnsi="Times New Roman" w:cs="Times New Roman"/>
                <w:lang w:val="uk-UA"/>
              </w:rPr>
            </w:pPr>
            <w:r w:rsidRPr="00056B61">
              <w:rPr>
                <w:rFonts w:ascii="Times New Roman" w:hAnsi="Times New Roman" w:cs="Times New Roman"/>
                <w:lang w:val="uk-UA"/>
              </w:rPr>
              <w:t>(за згодою)</w:t>
            </w:r>
          </w:p>
          <w:p w:rsidR="00683E07" w:rsidRPr="0013166C" w:rsidRDefault="00683E07" w:rsidP="0098077E">
            <w:pPr>
              <w:ind w:left="29"/>
              <w:rPr>
                <w:rFonts w:ascii="Times New Roman" w:hAnsi="Times New Roman" w:cs="Times New Roman"/>
                <w:lang w:val="uk-UA"/>
              </w:rPr>
            </w:pP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25000,0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98077E">
            <w:pPr>
              <w:ind w:left="29"/>
              <w:rPr>
                <w:rFonts w:ascii="Times New Roman" w:hAnsi="Times New Roman" w:cs="Times New Roman"/>
                <w:i w:val="0"/>
                <w:shd w:val="clear" w:color="auto" w:fill="FFFFFF"/>
                <w:lang w:val="uk-UA"/>
              </w:rPr>
            </w:pPr>
            <w:r w:rsidRPr="005A0E1B">
              <w:rPr>
                <w:rFonts w:ascii="Times New Roman" w:hAnsi="Times New Roman" w:cs="Times New Roman"/>
                <w:i w:val="0"/>
                <w:shd w:val="clear" w:color="auto" w:fill="FFFFFF"/>
                <w:lang w:val="uk-UA"/>
              </w:rPr>
              <w:t>Розроблення та придбання основних складових обласного ситуаційного центру: обчислювальне обладнання, програмно-апаратна частина ядра системи безпеки, система збереження та обробки даних, модуль обробки відеоданих тощо</w:t>
            </w:r>
          </w:p>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25000,0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rPr>
          <w:trHeight w:val="494"/>
        </w:trPr>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p w:rsidR="0098077E" w:rsidRPr="0013166C" w:rsidRDefault="0098077E" w:rsidP="0098077E">
            <w:pPr>
              <w:jc w:val="center"/>
              <w:rPr>
                <w:rFonts w:ascii="Times New Roman" w:hAnsi="Times New Roman" w:cs="Times New Roman"/>
                <w:lang w:val="uk-UA"/>
              </w:rPr>
            </w:pPr>
          </w:p>
        </w:tc>
        <w:tc>
          <w:tcPr>
            <w:tcW w:w="993" w:type="dxa"/>
            <w:hideMark/>
          </w:tcPr>
          <w:p w:rsidR="00683E07"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p w:rsidR="0098077E" w:rsidRPr="0013166C" w:rsidRDefault="0098077E" w:rsidP="0098077E">
            <w:pPr>
              <w:jc w:val="center"/>
              <w:rPr>
                <w:rFonts w:ascii="Times New Roman" w:hAnsi="Times New Roman" w:cs="Times New Roman"/>
                <w:lang w:val="uk-UA"/>
              </w:rPr>
            </w:pPr>
          </w:p>
        </w:tc>
        <w:tc>
          <w:tcPr>
            <w:tcW w:w="992" w:type="dxa"/>
            <w:hideMark/>
          </w:tcPr>
          <w:p w:rsidR="00683E07"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p w:rsidR="0098077E" w:rsidRPr="0013166C" w:rsidRDefault="0098077E" w:rsidP="0098077E">
            <w:pPr>
              <w:jc w:val="center"/>
              <w:rPr>
                <w:rFonts w:ascii="Times New Roman" w:hAnsi="Times New Roman" w:cs="Times New Roman"/>
                <w:lang w:val="uk-UA"/>
              </w:rPr>
            </w:pPr>
          </w:p>
        </w:tc>
        <w:tc>
          <w:tcPr>
            <w:tcW w:w="992" w:type="dxa"/>
            <w:hideMark/>
          </w:tcPr>
          <w:p w:rsidR="00683E07"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p w:rsidR="0098077E" w:rsidRPr="0013166C" w:rsidRDefault="0098077E" w:rsidP="0098077E">
            <w:pPr>
              <w:jc w:val="center"/>
              <w:rPr>
                <w:rFonts w:ascii="Times New Roman" w:hAnsi="Times New Roman" w:cs="Times New Roman"/>
                <w:lang w:val="uk-UA"/>
              </w:rPr>
            </w:pP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3.6. Створення та супроводження комплексних систем захисту інформації на регіональних програмно-технічних комплексах, інформаційних системах тощо</w:t>
            </w:r>
          </w:p>
          <w:p w:rsidR="00683E07" w:rsidRPr="0013166C" w:rsidRDefault="00683E07" w:rsidP="0098077E">
            <w:pPr>
              <w:rPr>
                <w:rFonts w:ascii="Times New Roman" w:hAnsi="Times New Roman" w:cs="Times New Roman"/>
                <w:b/>
                <w:lang w:val="uk-UA"/>
              </w:rPr>
            </w:pPr>
          </w:p>
        </w:tc>
        <w:tc>
          <w:tcPr>
            <w:tcW w:w="2551" w:type="dxa"/>
            <w:vMerge w:val="restart"/>
          </w:tcPr>
          <w:p w:rsidR="0036194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 xml:space="preserve">(за згодою), райдержадміністрації, </w:t>
            </w:r>
          </w:p>
          <w:p w:rsidR="0036194C" w:rsidRDefault="00683E07" w:rsidP="0098077E">
            <w:pPr>
              <w:ind w:left="29"/>
              <w:rPr>
                <w:rFonts w:ascii="Times New Roman" w:hAnsi="Times New Roman" w:cs="Times New Roman"/>
                <w:lang w:val="uk-UA"/>
              </w:rPr>
            </w:pPr>
            <w:r w:rsidRPr="0013166C">
              <w:rPr>
                <w:rFonts w:ascii="Times New Roman" w:hAnsi="Times New Roman" w:cs="Times New Roman"/>
              </w:rPr>
              <w:t>с</w:t>
            </w:r>
            <w:r w:rsidRPr="0013166C">
              <w:rPr>
                <w:rFonts w:ascii="Times New Roman" w:hAnsi="Times New Roman" w:cs="Times New Roman"/>
                <w:lang w:val="uk-UA"/>
              </w:rPr>
              <w:t xml:space="preserve">ільські, селищні, </w:t>
            </w:r>
          </w:p>
          <w:p w:rsidR="0036194C" w:rsidRDefault="00683E07" w:rsidP="0098077E">
            <w:pPr>
              <w:ind w:left="29"/>
              <w:rPr>
                <w:rFonts w:ascii="Times New Roman" w:hAnsi="Times New Roman" w:cs="Times New Roman"/>
                <w:lang w:val="uk-UA"/>
              </w:rPr>
            </w:pPr>
            <w:r w:rsidRPr="0013166C">
              <w:rPr>
                <w:rFonts w:ascii="Times New Roman" w:hAnsi="Times New Roman" w:cs="Times New Roman"/>
                <w:lang w:val="uk-UA"/>
              </w:rPr>
              <w:t>міські ради</w:t>
            </w:r>
          </w:p>
          <w:p w:rsidR="00683E07"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 (за згодою)</w:t>
            </w:r>
          </w:p>
          <w:p w:rsidR="0036194C" w:rsidRPr="0013166C" w:rsidRDefault="0036194C" w:rsidP="0098077E">
            <w:pPr>
              <w:ind w:left="29"/>
              <w:rPr>
                <w:rFonts w:ascii="Times New Roman" w:hAnsi="Times New Roman" w:cs="Times New Roman"/>
                <w:lang w:val="uk-UA"/>
              </w:rPr>
            </w:pPr>
          </w:p>
        </w:tc>
        <w:tc>
          <w:tcPr>
            <w:tcW w:w="1137" w:type="dxa"/>
            <w:vMerge w:val="restart"/>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роки</w:t>
            </w: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i w:val="0"/>
                <w:shd w:val="clear" w:color="auto" w:fill="FFFFFF"/>
                <w:lang w:val="uk-UA"/>
              </w:rPr>
            </w:pPr>
            <w:r w:rsidRPr="005A0E1B">
              <w:rPr>
                <w:rFonts w:ascii="Times New Roman" w:hAnsi="Times New Roman" w:cs="Times New Roman"/>
                <w:i w:val="0"/>
                <w:iCs w:val="0"/>
                <w:lang w:val="uk-UA"/>
              </w:rPr>
              <w:t>Забезпечення захисту інформації в системі інформаційно-аналітичного забезпечення (далі – СІАЗ) області відповідно до вимог чинного законодавства</w:t>
            </w: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bCs/>
                <w:lang w:val="uk-UA"/>
              </w:rPr>
            </w:pPr>
            <w:r w:rsidRPr="0013166C">
              <w:rPr>
                <w:rFonts w:ascii="Times New Roman" w:hAnsi="Times New Roman" w:cs="Times New Roman"/>
                <w:bCs/>
                <w:lang w:val="uk-UA"/>
              </w:rPr>
              <w:t>3.7. Резервування регіональних інформаційних ресурсів, що функціонують на ЕКЦ області, на зовнішніх інформаційних ресурсах</w:t>
            </w:r>
          </w:p>
        </w:tc>
        <w:tc>
          <w:tcPr>
            <w:tcW w:w="2551"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bCs/>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(за згодою),</w:t>
            </w:r>
          </w:p>
        </w:tc>
        <w:tc>
          <w:tcPr>
            <w:tcW w:w="1137" w:type="dxa"/>
            <w:vMerge w:val="restart"/>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роки</w:t>
            </w:r>
          </w:p>
        </w:tc>
        <w:tc>
          <w:tcPr>
            <w:tcW w:w="1559" w:type="dxa"/>
          </w:tcPr>
          <w:p w:rsidR="00683E07" w:rsidRPr="0013166C" w:rsidRDefault="00683E07" w:rsidP="0098077E">
            <w:pPr>
              <w:ind w:left="29" w:hanging="29"/>
              <w:rPr>
                <w:rFonts w:ascii="Times New Roman" w:hAnsi="Times New Roman" w:cs="Times New Roman"/>
                <w:bCs/>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800,0</w:t>
            </w:r>
          </w:p>
        </w:tc>
        <w:tc>
          <w:tcPr>
            <w:tcW w:w="993"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900,0</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1000,0</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2700,0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bCs/>
                <w:i w:val="0"/>
                <w:iCs w:val="0"/>
                <w:lang w:val="uk-UA"/>
              </w:rPr>
            </w:pPr>
            <w:r w:rsidRPr="005A0E1B">
              <w:rPr>
                <w:rFonts w:ascii="Times New Roman" w:hAnsi="Times New Roman" w:cs="Times New Roman"/>
                <w:bCs/>
                <w:i w:val="0"/>
                <w:lang w:val="uk-UA"/>
              </w:rPr>
              <w:t>Забезпечення резервування державних (регіональних) інформаційних ресурсів, що функціонують на ЕКЦ області</w:t>
            </w: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Cs/>
                <w:lang w:val="uk-UA"/>
              </w:rPr>
            </w:pPr>
          </w:p>
        </w:tc>
        <w:tc>
          <w:tcPr>
            <w:tcW w:w="2551" w:type="dxa"/>
            <w:vMerge/>
          </w:tcPr>
          <w:p w:rsidR="00683E07" w:rsidRPr="0013166C" w:rsidRDefault="00683E07" w:rsidP="0098077E">
            <w:pPr>
              <w:rPr>
                <w:rFonts w:ascii="Times New Roman" w:hAnsi="Times New Roman" w:cs="Times New Roman"/>
                <w:bCs/>
                <w:lang w:val="uk-UA"/>
              </w:rPr>
            </w:pPr>
          </w:p>
        </w:tc>
        <w:tc>
          <w:tcPr>
            <w:tcW w:w="1137" w:type="dxa"/>
            <w:vMerge/>
          </w:tcPr>
          <w:p w:rsidR="00683E07" w:rsidRPr="0013166C" w:rsidRDefault="00683E07" w:rsidP="0098077E">
            <w:pPr>
              <w:rPr>
                <w:rFonts w:ascii="Times New Roman" w:hAnsi="Times New Roman" w:cs="Times New Roman"/>
                <w:bCs/>
                <w:lang w:val="uk-UA"/>
              </w:rPr>
            </w:pPr>
          </w:p>
        </w:tc>
        <w:tc>
          <w:tcPr>
            <w:tcW w:w="1559" w:type="dxa"/>
          </w:tcPr>
          <w:p w:rsidR="00683E07" w:rsidRPr="0013166C" w:rsidRDefault="00683E07" w:rsidP="0098077E">
            <w:pPr>
              <w:ind w:left="29" w:hanging="29"/>
              <w:rPr>
                <w:rFonts w:ascii="Times New Roman" w:hAnsi="Times New Roman" w:cs="Times New Roman"/>
                <w:bCs/>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Cs/>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Cs/>
                <w:lang w:val="uk-UA"/>
              </w:rPr>
            </w:pPr>
          </w:p>
        </w:tc>
        <w:tc>
          <w:tcPr>
            <w:tcW w:w="2551" w:type="dxa"/>
            <w:vMerge/>
          </w:tcPr>
          <w:p w:rsidR="00683E07" w:rsidRPr="0013166C" w:rsidRDefault="00683E07" w:rsidP="0098077E">
            <w:pPr>
              <w:rPr>
                <w:rFonts w:ascii="Times New Roman" w:hAnsi="Times New Roman" w:cs="Times New Roman"/>
                <w:bCs/>
                <w:lang w:val="uk-UA"/>
              </w:rPr>
            </w:pPr>
          </w:p>
        </w:tc>
        <w:tc>
          <w:tcPr>
            <w:tcW w:w="1137" w:type="dxa"/>
            <w:vMerge/>
          </w:tcPr>
          <w:p w:rsidR="00683E07" w:rsidRPr="0013166C" w:rsidRDefault="00683E07" w:rsidP="0098077E">
            <w:pPr>
              <w:rPr>
                <w:rFonts w:ascii="Times New Roman" w:hAnsi="Times New Roman" w:cs="Times New Roman"/>
                <w:bCs/>
                <w:lang w:val="uk-UA"/>
              </w:rPr>
            </w:pPr>
          </w:p>
        </w:tc>
        <w:tc>
          <w:tcPr>
            <w:tcW w:w="1559" w:type="dxa"/>
          </w:tcPr>
          <w:p w:rsidR="00683E07" w:rsidRPr="0013166C" w:rsidRDefault="00683E07" w:rsidP="0098077E">
            <w:pPr>
              <w:ind w:left="29" w:hanging="29"/>
              <w:rPr>
                <w:rFonts w:ascii="Times New Roman" w:hAnsi="Times New Roman" w:cs="Times New Roman"/>
                <w:bCs/>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800,0</w:t>
            </w:r>
          </w:p>
        </w:tc>
        <w:tc>
          <w:tcPr>
            <w:tcW w:w="993"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900,0</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1000,0</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bCs/>
                <w:lang w:val="uk-UA"/>
              </w:rPr>
              <w:t>2700,0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Cs/>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Cs/>
                <w:lang w:val="uk-UA"/>
              </w:rPr>
            </w:pPr>
          </w:p>
        </w:tc>
        <w:tc>
          <w:tcPr>
            <w:tcW w:w="2551" w:type="dxa"/>
            <w:vMerge/>
          </w:tcPr>
          <w:p w:rsidR="00683E07" w:rsidRPr="0013166C" w:rsidRDefault="00683E07" w:rsidP="0098077E">
            <w:pPr>
              <w:rPr>
                <w:rFonts w:ascii="Times New Roman" w:hAnsi="Times New Roman" w:cs="Times New Roman"/>
                <w:bCs/>
                <w:lang w:val="uk-UA"/>
              </w:rPr>
            </w:pPr>
          </w:p>
        </w:tc>
        <w:tc>
          <w:tcPr>
            <w:tcW w:w="1137" w:type="dxa"/>
            <w:vMerge/>
          </w:tcPr>
          <w:p w:rsidR="00683E07" w:rsidRPr="0013166C" w:rsidRDefault="00683E07" w:rsidP="0098077E">
            <w:pPr>
              <w:rPr>
                <w:rFonts w:ascii="Times New Roman" w:hAnsi="Times New Roman" w:cs="Times New Roman"/>
                <w:bCs/>
                <w:lang w:val="uk-UA"/>
              </w:rPr>
            </w:pPr>
          </w:p>
        </w:tc>
        <w:tc>
          <w:tcPr>
            <w:tcW w:w="1559" w:type="dxa"/>
          </w:tcPr>
          <w:p w:rsidR="00683E07" w:rsidRPr="0013166C" w:rsidRDefault="00683E07" w:rsidP="0098077E">
            <w:pPr>
              <w:ind w:left="29" w:hanging="29"/>
              <w:rPr>
                <w:rFonts w:ascii="Times New Roman" w:hAnsi="Times New Roman" w:cs="Times New Roman"/>
                <w:bCs/>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Cs/>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Cs/>
                <w:lang w:val="uk-UA"/>
              </w:rPr>
            </w:pPr>
          </w:p>
        </w:tc>
        <w:tc>
          <w:tcPr>
            <w:tcW w:w="2551" w:type="dxa"/>
            <w:vMerge/>
          </w:tcPr>
          <w:p w:rsidR="00683E07" w:rsidRPr="0013166C" w:rsidRDefault="00683E07" w:rsidP="0098077E">
            <w:pPr>
              <w:rPr>
                <w:rFonts w:ascii="Times New Roman" w:hAnsi="Times New Roman" w:cs="Times New Roman"/>
                <w:bCs/>
                <w:lang w:val="uk-UA"/>
              </w:rPr>
            </w:pPr>
          </w:p>
        </w:tc>
        <w:tc>
          <w:tcPr>
            <w:tcW w:w="1137" w:type="dxa"/>
            <w:vMerge/>
          </w:tcPr>
          <w:p w:rsidR="00683E07" w:rsidRPr="0013166C" w:rsidRDefault="00683E07" w:rsidP="0098077E">
            <w:pPr>
              <w:rPr>
                <w:rFonts w:ascii="Times New Roman" w:hAnsi="Times New Roman" w:cs="Times New Roman"/>
                <w:bCs/>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ind w:left="29" w:hanging="29"/>
              <w:rPr>
                <w:rFonts w:ascii="Times New Roman" w:hAnsi="Times New Roman" w:cs="Times New Roman"/>
                <w:bCs/>
                <w:lang w:val="uk-UA"/>
              </w:rPr>
            </w:pPr>
            <w:r w:rsidRPr="0013166C">
              <w:rPr>
                <w:rFonts w:ascii="Times New Roman" w:hAnsi="Times New Roman" w:cs="Times New Roman"/>
                <w:b/>
                <w:lang w:val="uk-UA"/>
              </w:rPr>
              <w:t>джерела</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13166C" w:rsidRDefault="00683E07" w:rsidP="0098077E">
            <w:pPr>
              <w:rPr>
                <w:rFonts w:ascii="Times New Roman" w:hAnsi="Times New Roman" w:cs="Times New Roman"/>
                <w:bCs/>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shd w:val="clear" w:color="auto" w:fill="FFFFFF"/>
                <w:lang w:val="uk-UA"/>
              </w:rPr>
              <w:t xml:space="preserve">3.8. Проведення практичних навчань у </w:t>
            </w:r>
            <w:r w:rsidRPr="0013166C">
              <w:rPr>
                <w:rFonts w:ascii="Times New Roman" w:hAnsi="Times New Roman" w:cs="Times New Roman"/>
                <w:shd w:val="clear" w:color="auto" w:fill="FFFFFF"/>
                <w:lang w:val="uk-UA"/>
              </w:rPr>
              <w:lastRenderedPageBreak/>
              <w:t>сфері кібербезпеки та кібергігієни</w:t>
            </w:r>
          </w:p>
        </w:tc>
        <w:tc>
          <w:tcPr>
            <w:tcW w:w="2551" w:type="dxa"/>
            <w:vMerge w:val="restart"/>
            <w:hideMark/>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lastRenderedPageBreak/>
              <w:t xml:space="preserve">Департамент цифрової трансформації, </w:t>
            </w:r>
            <w:r w:rsidRPr="0013166C">
              <w:rPr>
                <w:rFonts w:ascii="Times New Roman" w:hAnsi="Times New Roman" w:cs="Times New Roman"/>
                <w:lang w:val="uk-UA"/>
              </w:rPr>
              <w:lastRenderedPageBreak/>
              <w:t xml:space="preserve">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управління взаємодії з правоохоронними органами та оборонної роботи облдержадміністрації,</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департамент освіти і науки облдержадміністрації,</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 xml:space="preserve">(за згодою), райдержадміністрації, </w:t>
            </w:r>
          </w:p>
          <w:p w:rsidR="0036194C" w:rsidRDefault="00683E07" w:rsidP="0098077E">
            <w:pPr>
              <w:rPr>
                <w:rFonts w:ascii="Times New Roman" w:hAnsi="Times New Roman" w:cs="Times New Roman"/>
                <w:lang w:val="uk-UA"/>
              </w:rPr>
            </w:pPr>
            <w:r w:rsidRPr="00C118F6">
              <w:rPr>
                <w:rFonts w:ascii="Times New Roman" w:hAnsi="Times New Roman" w:cs="Times New Roman"/>
                <w:lang w:val="uk-UA"/>
              </w:rPr>
              <w:t>с</w:t>
            </w:r>
            <w:r w:rsidRPr="0013166C">
              <w:rPr>
                <w:rFonts w:ascii="Times New Roman" w:hAnsi="Times New Roman" w:cs="Times New Roman"/>
                <w:lang w:val="uk-UA"/>
              </w:rPr>
              <w:t xml:space="preserve">ільські, селищні, </w:t>
            </w:r>
            <w:r w:rsidRPr="00056B61">
              <w:rPr>
                <w:rFonts w:ascii="Times New Roman" w:hAnsi="Times New Roman" w:cs="Times New Roman"/>
                <w:lang w:val="uk-UA"/>
              </w:rPr>
              <w:t xml:space="preserve">міські ради (за згодою), управління протидії кіберзлочинам в Дніпропетровській області Департаменту кіберполіції </w:t>
            </w:r>
          </w:p>
          <w:p w:rsidR="0036194C" w:rsidRDefault="00683E07" w:rsidP="0098077E">
            <w:pPr>
              <w:rPr>
                <w:rFonts w:ascii="Times New Roman" w:hAnsi="Times New Roman" w:cs="Times New Roman"/>
                <w:lang w:val="uk-UA"/>
              </w:rPr>
            </w:pPr>
            <w:r w:rsidRPr="00056B61">
              <w:rPr>
                <w:rFonts w:ascii="Times New Roman" w:hAnsi="Times New Roman" w:cs="Times New Roman"/>
                <w:lang w:val="uk-UA"/>
              </w:rPr>
              <w:t xml:space="preserve">Національної поліції України (за згодою), Управління служби безпеки України у Дніпропетровській області (за згодою), Дніпропетровський державний </w:t>
            </w:r>
          </w:p>
          <w:p w:rsidR="0036194C" w:rsidRDefault="00683E07" w:rsidP="0098077E">
            <w:pPr>
              <w:rPr>
                <w:rFonts w:ascii="Times New Roman" w:hAnsi="Times New Roman" w:cs="Times New Roman"/>
                <w:lang w:val="uk-UA"/>
              </w:rPr>
            </w:pPr>
            <w:r w:rsidRPr="00056B61">
              <w:rPr>
                <w:rFonts w:ascii="Times New Roman" w:hAnsi="Times New Roman" w:cs="Times New Roman"/>
                <w:lang w:val="uk-UA"/>
              </w:rPr>
              <w:t xml:space="preserve">університет </w:t>
            </w:r>
          </w:p>
          <w:p w:rsidR="00683E07" w:rsidRDefault="00683E07" w:rsidP="0098077E">
            <w:pPr>
              <w:rPr>
                <w:rFonts w:ascii="Times New Roman" w:hAnsi="Times New Roman" w:cs="Times New Roman"/>
                <w:lang w:val="uk-UA"/>
              </w:rPr>
            </w:pPr>
            <w:r w:rsidRPr="00056B61">
              <w:rPr>
                <w:rFonts w:ascii="Times New Roman" w:hAnsi="Times New Roman" w:cs="Times New Roman"/>
                <w:lang w:val="uk-UA"/>
              </w:rPr>
              <w:t xml:space="preserve">внутрішніх справ </w:t>
            </w:r>
            <w:r w:rsidRPr="00056B61">
              <w:rPr>
                <w:rFonts w:ascii="Times New Roman" w:hAnsi="Times New Roman" w:cs="Times New Roman"/>
                <w:lang w:val="uk-UA"/>
              </w:rPr>
              <w:br/>
              <w:t>(за згодою)</w:t>
            </w:r>
          </w:p>
          <w:p w:rsidR="0036194C" w:rsidRDefault="0036194C" w:rsidP="0098077E">
            <w:pPr>
              <w:rPr>
                <w:rFonts w:ascii="Times New Roman" w:hAnsi="Times New Roman" w:cs="Times New Roman"/>
                <w:lang w:val="uk-UA"/>
              </w:rPr>
            </w:pPr>
          </w:p>
          <w:p w:rsidR="0036194C" w:rsidRPr="0013166C" w:rsidRDefault="0036194C" w:rsidP="0098077E">
            <w:pPr>
              <w:rPr>
                <w:rFonts w:ascii="Times New Roman" w:hAnsi="Times New Roman" w:cs="Times New Roman"/>
                <w:lang w:val="uk-UA"/>
              </w:rPr>
            </w:pP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lastRenderedPageBreak/>
              <w:t xml:space="preserve"> роки</w:t>
            </w:r>
          </w:p>
        </w:tc>
        <w:tc>
          <w:tcPr>
            <w:tcW w:w="1559" w:type="dxa"/>
            <w:hideMark/>
          </w:tcPr>
          <w:p w:rsidR="0036194C" w:rsidRPr="0013166C" w:rsidRDefault="00683E07" w:rsidP="0036194C">
            <w:pPr>
              <w:ind w:left="29" w:hanging="29"/>
              <w:rPr>
                <w:rFonts w:ascii="Times New Roman" w:hAnsi="Times New Roman" w:cs="Times New Roman"/>
                <w:b/>
                <w:lang w:val="uk-UA"/>
              </w:rPr>
            </w:pPr>
            <w:r w:rsidRPr="0013166C">
              <w:rPr>
                <w:rFonts w:ascii="Times New Roman" w:hAnsi="Times New Roman" w:cs="Times New Roman"/>
                <w:b/>
                <w:lang w:val="uk-UA"/>
              </w:rPr>
              <w:lastRenderedPageBreak/>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2700,0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13166C" w:rsidRDefault="00683E07" w:rsidP="0036194C">
            <w:pPr>
              <w:rPr>
                <w:rFonts w:ascii="Times New Roman" w:hAnsi="Times New Roman" w:cs="Times New Roman"/>
                <w:iCs w:val="0"/>
                <w:lang w:val="uk-UA"/>
              </w:rPr>
            </w:pPr>
            <w:r w:rsidRPr="005A0E1B">
              <w:rPr>
                <w:rFonts w:ascii="Times New Roman" w:hAnsi="Times New Roman" w:cs="Times New Roman"/>
                <w:i w:val="0"/>
                <w:iCs w:val="0"/>
                <w:lang w:val="uk-UA"/>
              </w:rPr>
              <w:t xml:space="preserve">Підвищення рівня обізнаності </w:t>
            </w:r>
            <w:r w:rsidRPr="005A0E1B">
              <w:rPr>
                <w:rFonts w:ascii="Times New Roman" w:hAnsi="Times New Roman" w:cs="Times New Roman"/>
                <w:i w:val="0"/>
                <w:shd w:val="clear" w:color="auto" w:fill="FFFFFF"/>
                <w:lang w:val="uk-UA"/>
              </w:rPr>
              <w:t>у сфері</w:t>
            </w:r>
            <w:r w:rsidRPr="0013166C">
              <w:rPr>
                <w:rFonts w:ascii="Times New Roman" w:hAnsi="Times New Roman" w:cs="Times New Roman"/>
                <w:shd w:val="clear" w:color="auto" w:fill="FFFFFF"/>
                <w:lang w:val="uk-UA"/>
              </w:rPr>
              <w:t xml:space="preserve"> </w:t>
            </w:r>
            <w:r w:rsidRPr="005A0E1B">
              <w:rPr>
                <w:rFonts w:ascii="Times New Roman" w:hAnsi="Times New Roman" w:cs="Times New Roman"/>
                <w:i w:val="0"/>
                <w:shd w:val="clear" w:color="auto" w:fill="FFFFFF"/>
                <w:lang w:val="uk-UA"/>
              </w:rPr>
              <w:lastRenderedPageBreak/>
              <w:t>кібербезпеки та кібергігієни. Проведення 3 заходів протягом 2023 – 2025 років</w:t>
            </w:r>
            <w:r w:rsidRPr="0013166C">
              <w:rPr>
                <w:rFonts w:ascii="Times New Roman" w:hAnsi="Times New Roman" w:cs="Times New Roman"/>
                <w:shd w:val="clear" w:color="auto" w:fill="FFFFFF"/>
                <w:lang w:val="uk-UA"/>
              </w:rPr>
              <w:t xml:space="preserve"> </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tcPr>
          <w:p w:rsidR="00683E07" w:rsidRPr="0013166C" w:rsidRDefault="00683E07" w:rsidP="0098077E">
            <w:pPr>
              <w:jc w:val="cente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2100,0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b/>
                <w:iCs w:val="0"/>
                <w:lang w:val="uk-UA"/>
              </w:rPr>
            </w:pPr>
          </w:p>
        </w:tc>
      </w:tr>
      <w:tr w:rsidR="00683E07" w:rsidRPr="00984D46" w:rsidTr="005A0E1B">
        <w:tc>
          <w:tcPr>
            <w:tcW w:w="1806" w:type="dxa"/>
            <w:gridSpan w:val="2"/>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4. Підтримка працездатності та забезпечення функціонування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існуючих систем</w:t>
            </w:r>
          </w:p>
        </w:tc>
        <w:tc>
          <w:tcPr>
            <w:tcW w:w="2130"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 xml:space="preserve">4.1. Підтримка безперебійного функціонування СІАЗ, ЕКЦ та </w:t>
            </w:r>
            <w:r w:rsidRPr="0013166C">
              <w:rPr>
                <w:rFonts w:ascii="Times New Roman" w:hAnsi="Times New Roman" w:cs="Times New Roman"/>
                <w:lang w:val="uk-UA"/>
              </w:rPr>
              <w:lastRenderedPageBreak/>
              <w:t>існуючих інформаційних систем області</w:t>
            </w:r>
          </w:p>
        </w:tc>
        <w:tc>
          <w:tcPr>
            <w:tcW w:w="2551"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 xml:space="preserve">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КП ГІКНВЦ ДОР </w:t>
            </w:r>
            <w:r w:rsidRPr="0013166C">
              <w:rPr>
                <w:rFonts w:ascii="Times New Roman" w:hAnsi="Times New Roman" w:cs="Times New Roman"/>
                <w:lang w:val="uk-UA"/>
              </w:rPr>
              <w:br/>
              <w:t xml:space="preserve">(за згодою), 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роки</w:t>
            </w: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35000,0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130000,0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функціонування </w:t>
            </w:r>
            <w:r w:rsidRPr="005A0E1B">
              <w:rPr>
                <w:rFonts w:ascii="Times New Roman" w:hAnsi="Times New Roman" w:cs="Times New Roman"/>
                <w:i w:val="0"/>
                <w:lang w:val="uk-UA"/>
              </w:rPr>
              <w:t>ЕКЦ</w:t>
            </w:r>
            <w:r w:rsidRPr="005A0E1B">
              <w:rPr>
                <w:rFonts w:ascii="Times New Roman" w:hAnsi="Times New Roman" w:cs="Times New Roman"/>
                <w:i w:val="0"/>
                <w:iCs w:val="0"/>
                <w:lang w:val="uk-UA"/>
              </w:rPr>
              <w:t xml:space="preserve"> області та регіональних інформаційних систем, а </w:t>
            </w:r>
            <w:r w:rsidRPr="005A0E1B">
              <w:rPr>
                <w:rFonts w:ascii="Times New Roman" w:hAnsi="Times New Roman" w:cs="Times New Roman"/>
                <w:i w:val="0"/>
                <w:iCs w:val="0"/>
                <w:lang w:val="uk-UA"/>
              </w:rPr>
              <w:lastRenderedPageBreak/>
              <w:t>саме –  адміністрування та оренда каналів зв’язку та передачі даних, технічне обслуговування технологічних систем ЕКЦ області, оренда площі та обслуговування ліній зв’язку, утримання виробничих технологічних приміщень, щоденне забезпечення технічної підтримки та безперебійного функціонування СІАЗ, відновлення працездатності існуючого обладнання</w:t>
            </w: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35000,0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130000,0</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p w:rsidR="00683E07" w:rsidRPr="0013166C" w:rsidRDefault="00683E07" w:rsidP="0098077E">
            <w:pPr>
              <w:rPr>
                <w:rFonts w:ascii="Times New Roman" w:hAnsi="Times New Roman" w:cs="Times New Roman"/>
                <w:b/>
                <w:lang w:val="uk-UA"/>
              </w:rPr>
            </w:pP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4.2. Підтримка існуючих електронних</w:t>
            </w:r>
            <w:r w:rsidRPr="0013166C">
              <w:rPr>
                <w:rFonts w:ascii="Times New Roman" w:hAnsi="Times New Roman" w:cs="Times New Roman"/>
                <w:strike/>
                <w:lang w:val="uk-UA"/>
              </w:rPr>
              <w:t xml:space="preserve"> </w:t>
            </w:r>
            <w:r w:rsidRPr="0013166C">
              <w:rPr>
                <w:rFonts w:ascii="Times New Roman" w:hAnsi="Times New Roman" w:cs="Times New Roman"/>
                <w:lang w:val="uk-UA"/>
              </w:rPr>
              <w:t>комунікаційних сервісів та забезпечення функціонування широкосмугових захищених каналів зв’язку</w:t>
            </w:r>
          </w:p>
        </w:tc>
        <w:tc>
          <w:tcPr>
            <w:tcW w:w="2551"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36194C" w:rsidP="0098077E">
            <w:pPr>
              <w:rPr>
                <w:rFonts w:ascii="Times New Roman" w:hAnsi="Times New Roman" w:cs="Times New Roman"/>
                <w:lang w:val="uk-UA"/>
              </w:rPr>
            </w:pPr>
            <w:r>
              <w:rPr>
                <w:rFonts w:ascii="Times New Roman" w:hAnsi="Times New Roman" w:cs="Times New Roman"/>
                <w:lang w:val="uk-UA"/>
              </w:rPr>
              <w:t xml:space="preserve">КП ГІКНВЦ </w:t>
            </w:r>
            <w:r w:rsidR="00683E07" w:rsidRPr="0013166C">
              <w:rPr>
                <w:rFonts w:ascii="Times New Roman" w:hAnsi="Times New Roman" w:cs="Times New Roman"/>
                <w:lang w:val="uk-UA"/>
              </w:rPr>
              <w:t>ДОР</w:t>
            </w:r>
            <w:r>
              <w:rPr>
                <w:rFonts w:ascii="Times New Roman" w:hAnsi="Times New Roman" w:cs="Times New Roman"/>
                <w:lang w:val="uk-UA"/>
              </w:rPr>
              <w:t xml:space="preserve"> (за згодою),</w:t>
            </w:r>
            <w:r w:rsidR="00683E07" w:rsidRPr="0013166C">
              <w:rPr>
                <w:rFonts w:ascii="Times New Roman" w:hAnsi="Times New Roman" w:cs="Times New Roman"/>
                <w:lang w:val="uk-UA"/>
              </w:rPr>
              <w:t xml:space="preserve">райдержадміністрації, </w:t>
            </w:r>
            <w:r w:rsidR="00683E07" w:rsidRPr="00C118F6">
              <w:rPr>
                <w:rFonts w:ascii="Times New Roman" w:hAnsi="Times New Roman" w:cs="Times New Roman"/>
                <w:lang w:val="uk-UA"/>
              </w:rPr>
              <w:t>с</w:t>
            </w:r>
            <w:r w:rsidR="00683E07" w:rsidRPr="0013166C">
              <w:rPr>
                <w:rFonts w:ascii="Times New Roman" w:hAnsi="Times New Roman" w:cs="Times New Roman"/>
                <w:lang w:val="uk-UA"/>
              </w:rPr>
              <w:t>ільські, селищні, міські ради (за згодою),</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оператори та провайдери телекомунікацій, що діють на території області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98077E">
            <w:pPr>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зв’язком та каналами передачі даних: ISDN PRI, ВПМ за технологією Ethernet, доступ до мережі </w:t>
            </w:r>
            <w:r w:rsidR="00C118F6" w:rsidRPr="005A0E1B">
              <w:rPr>
                <w:rFonts w:ascii="Times New Roman" w:hAnsi="Times New Roman" w:cs="Times New Roman"/>
                <w:i w:val="0"/>
                <w:iCs w:val="0"/>
                <w:lang w:val="uk-UA"/>
              </w:rPr>
              <w:t>„</w:t>
            </w:r>
            <w:r w:rsidRPr="005A0E1B">
              <w:rPr>
                <w:rFonts w:ascii="Times New Roman" w:hAnsi="Times New Roman" w:cs="Times New Roman"/>
                <w:i w:val="0"/>
                <w:iCs w:val="0"/>
                <w:lang w:val="uk-UA"/>
              </w:rPr>
              <w:t>Інтернет</w:t>
            </w:r>
            <w:r w:rsidR="00C118F6" w:rsidRPr="005A0E1B">
              <w:rPr>
                <w:rFonts w:ascii="Times New Roman" w:hAnsi="Times New Roman" w:cs="Times New Roman"/>
                <w:i w:val="0"/>
                <w:iCs w:val="0"/>
                <w:lang w:val="uk-UA"/>
              </w:rPr>
              <w:t xml:space="preserve">” </w:t>
            </w:r>
            <w:r w:rsidRPr="005A0E1B">
              <w:rPr>
                <w:rFonts w:ascii="Times New Roman" w:hAnsi="Times New Roman" w:cs="Times New Roman"/>
                <w:i w:val="0"/>
                <w:iCs w:val="0"/>
                <w:sz w:val="4"/>
                <w:szCs w:val="4"/>
                <w:lang w:val="uk-UA"/>
              </w:rPr>
              <w:t xml:space="preserve"> </w:t>
            </w:r>
            <w:r w:rsidRPr="005A0E1B">
              <w:rPr>
                <w:rFonts w:ascii="Times New Roman" w:hAnsi="Times New Roman" w:cs="Times New Roman"/>
                <w:i w:val="0"/>
                <w:iCs w:val="0"/>
                <w:lang w:val="uk-UA"/>
              </w:rPr>
              <w:t>за технологією Ethernet, комунікаційне обладнання, цифровий канал для безпосереднього зв’язку зі швид</w:t>
            </w:r>
            <w:r w:rsidR="00C118F6" w:rsidRPr="005A0E1B">
              <w:rPr>
                <w:rFonts w:ascii="Times New Roman" w:hAnsi="Times New Roman" w:cs="Times New Roman"/>
                <w:i w:val="0"/>
                <w:iCs w:val="0"/>
                <w:lang w:val="uk-UA"/>
              </w:rPr>
              <w:t>кістю 2 Мбіт/с (резерв), лінія ,,</w:t>
            </w:r>
            <w:r w:rsidRPr="005A0E1B">
              <w:rPr>
                <w:rFonts w:ascii="Times New Roman" w:hAnsi="Times New Roman" w:cs="Times New Roman"/>
                <w:i w:val="0"/>
                <w:iCs w:val="0"/>
                <w:lang w:val="uk-UA"/>
              </w:rPr>
              <w:t>800”, захист від DDoS атак тощо</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4500,0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p w:rsidR="00683E07" w:rsidRPr="0013166C" w:rsidRDefault="00683E07" w:rsidP="0098077E">
            <w:pPr>
              <w:rPr>
                <w:rFonts w:ascii="Times New Roman" w:hAnsi="Times New Roman" w:cs="Times New Roman"/>
                <w:b/>
                <w:lang w:val="uk-UA"/>
              </w:rPr>
            </w:pP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984D46"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4.3. Придбання засобів інформатизації для органів виконавчої </w:t>
            </w:r>
            <w:r w:rsidRPr="0013166C">
              <w:rPr>
                <w:rFonts w:ascii="Times New Roman" w:hAnsi="Times New Roman" w:cs="Times New Roman"/>
                <w:lang w:val="uk-UA"/>
              </w:rPr>
              <w:lastRenderedPageBreak/>
              <w:t>влади та органів місцевого самоврядування</w:t>
            </w:r>
          </w:p>
        </w:tc>
        <w:tc>
          <w:tcPr>
            <w:tcW w:w="2551" w:type="dxa"/>
            <w:vMerge w:val="restart"/>
          </w:tcPr>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 xml:space="preserve">урядування облдержадміністрації, 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22500,0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683E07" w:rsidRPr="005A0E1B" w:rsidRDefault="00683E07" w:rsidP="0036194C">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Оснащення (оновлення) сучасною комп’ютерною технікою (персональні </w:t>
            </w:r>
            <w:r w:rsidRPr="005A0E1B">
              <w:rPr>
                <w:rFonts w:ascii="Times New Roman" w:hAnsi="Times New Roman" w:cs="Times New Roman"/>
                <w:i w:val="0"/>
                <w:iCs w:val="0"/>
                <w:lang w:val="uk-UA"/>
              </w:rPr>
              <w:lastRenderedPageBreak/>
              <w:t xml:space="preserve">комп’ютери, ноутбуки, </w:t>
            </w:r>
            <w:r w:rsidR="0036194C" w:rsidRPr="005A0E1B">
              <w:rPr>
                <w:rFonts w:ascii="Times New Roman" w:hAnsi="Times New Roman" w:cs="Times New Roman"/>
                <w:i w:val="0"/>
                <w:iCs w:val="0"/>
                <w:lang w:val="uk-UA"/>
              </w:rPr>
              <w:t xml:space="preserve">операційні системи, периферійне </w:t>
            </w:r>
            <w:r w:rsidRPr="005A0E1B">
              <w:rPr>
                <w:rFonts w:ascii="Times New Roman" w:hAnsi="Times New Roman" w:cs="Times New Roman"/>
                <w:i w:val="0"/>
                <w:iCs w:val="0"/>
                <w:lang w:val="uk-UA"/>
              </w:rPr>
              <w:t>обладнання) місцевих органів виконавчої влади та органів місцевого самоврядування (у тому числі структурних підрозділів облдерж-адміністрації та обласної ради) у кількості 200 одиниць щорічно</w:t>
            </w: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22500,0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Інші</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b/>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val="restart"/>
            <w:hideMark/>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4.4. Придбання обладнання,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ліцензійного програмного забезпечення, комплектуючих </w:t>
            </w:r>
          </w:p>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частин та приладів </w:t>
            </w:r>
          </w:p>
          <w:p w:rsidR="00683E07" w:rsidRPr="0013166C" w:rsidRDefault="00683E07" w:rsidP="0098077E">
            <w:pPr>
              <w:ind w:left="29"/>
              <w:rPr>
                <w:rFonts w:ascii="Times New Roman" w:hAnsi="Times New Roman" w:cs="Times New Roman"/>
                <w:b/>
                <w:lang w:val="uk-UA"/>
              </w:rPr>
            </w:pPr>
            <w:r w:rsidRPr="0013166C">
              <w:rPr>
                <w:rFonts w:ascii="Times New Roman" w:hAnsi="Times New Roman" w:cs="Times New Roman"/>
                <w:lang w:val="uk-UA"/>
              </w:rPr>
              <w:t xml:space="preserve">для ЕКЦ області </w:t>
            </w:r>
          </w:p>
        </w:tc>
        <w:tc>
          <w:tcPr>
            <w:tcW w:w="2551" w:type="dxa"/>
            <w:vMerge w:val="restart"/>
          </w:tcPr>
          <w:p w:rsidR="00683E07" w:rsidRPr="0013166C" w:rsidRDefault="00683E07" w:rsidP="0098077E">
            <w:pPr>
              <w:ind w:left="29"/>
              <w:rPr>
                <w:rFonts w:ascii="Times New Roman" w:hAnsi="Times New Roman" w:cs="Times New Roman"/>
                <w:lang w:val="uk-UA"/>
              </w:rPr>
            </w:pPr>
            <w:r w:rsidRPr="0013166C">
              <w:rPr>
                <w:rFonts w:ascii="Times New Roman" w:hAnsi="Times New Roman" w:cs="Times New Roman"/>
                <w:lang w:val="uk-UA"/>
              </w:rPr>
              <w:t xml:space="preserve">Департамент цифрової трансформації, інформаційних технологій та електронного урядування облдержадміністрації, </w:t>
            </w:r>
          </w:p>
          <w:p w:rsidR="00683E07" w:rsidRPr="0013166C" w:rsidRDefault="00683E07" w:rsidP="0098077E">
            <w:pPr>
              <w:rPr>
                <w:rFonts w:ascii="Times New Roman" w:hAnsi="Times New Roman" w:cs="Times New Roman"/>
                <w:lang w:val="uk-UA"/>
              </w:rPr>
            </w:pPr>
            <w:r w:rsidRPr="0013166C">
              <w:rPr>
                <w:rFonts w:ascii="Times New Roman" w:hAnsi="Times New Roman" w:cs="Times New Roman"/>
                <w:lang w:val="uk-UA"/>
              </w:rPr>
              <w:t xml:space="preserve">райдержадміністрації, </w:t>
            </w:r>
            <w:r w:rsidRPr="00C118F6">
              <w:rPr>
                <w:rFonts w:ascii="Times New Roman" w:hAnsi="Times New Roman" w:cs="Times New Roman"/>
                <w:lang w:val="uk-UA"/>
              </w:rPr>
              <w:t>с</w:t>
            </w:r>
            <w:r w:rsidRPr="0013166C">
              <w:rPr>
                <w:rFonts w:ascii="Times New Roman" w:hAnsi="Times New Roman" w:cs="Times New Roman"/>
                <w:lang w:val="uk-UA"/>
              </w:rPr>
              <w:t>ільські, селищні, міські ради (за згодою)</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26700,0</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28700,0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30700,0</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86100,0</w:t>
            </w:r>
          </w:p>
        </w:tc>
        <w:tc>
          <w:tcPr>
            <w:cnfStyle w:val="000100000000" w:firstRow="0" w:lastRow="0" w:firstColumn="0" w:lastColumn="1" w:oddVBand="0" w:evenVBand="0" w:oddHBand="0" w:evenHBand="0" w:firstRowFirstColumn="0" w:firstRowLastColumn="0" w:lastRowFirstColumn="0" w:lastRowLastColumn="0"/>
            <w:tcW w:w="2374" w:type="dxa"/>
            <w:vMerge w:val="restart"/>
          </w:tcPr>
          <w:p w:rsidR="0052677F" w:rsidRPr="005A0E1B" w:rsidRDefault="00683E07" w:rsidP="0098077E">
            <w:pPr>
              <w:ind w:left="29"/>
              <w:rPr>
                <w:rFonts w:ascii="Times New Roman" w:hAnsi="Times New Roman" w:cs="Times New Roman"/>
                <w:i w:val="0"/>
                <w:iCs w:val="0"/>
                <w:lang w:val="uk-UA"/>
              </w:rPr>
            </w:pPr>
            <w:r w:rsidRPr="005A0E1B">
              <w:rPr>
                <w:rFonts w:ascii="Times New Roman" w:hAnsi="Times New Roman" w:cs="Times New Roman"/>
                <w:i w:val="0"/>
                <w:iCs w:val="0"/>
                <w:lang w:val="uk-UA"/>
              </w:rPr>
              <w:t>Забезпечення технологічного оновлення та розширення потужностей ЕКЦ області (серверне обладнання, сховища даних, активне та пасивне мережеве обладнання, комплектуючі для здійснення поточних ремонтів, спеціалізоване програмне</w:t>
            </w:r>
          </w:p>
          <w:p w:rsidR="0052677F" w:rsidRPr="005A0E1B" w:rsidRDefault="00683E07" w:rsidP="0098077E">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 забезпечення тощо)</w:t>
            </w:r>
          </w:p>
          <w:p w:rsidR="0036194C" w:rsidRPr="005A0E1B" w:rsidRDefault="00683E07" w:rsidP="0098077E">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 у кількості </w:t>
            </w:r>
          </w:p>
          <w:p w:rsidR="00683E07" w:rsidRPr="005A0E1B" w:rsidRDefault="00683E07" w:rsidP="0098077E">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1000 од. щорічно </w:t>
            </w:r>
          </w:p>
          <w:p w:rsidR="00451110" w:rsidRPr="005A0E1B" w:rsidRDefault="00451110" w:rsidP="0098077E">
            <w:pPr>
              <w:ind w:left="29"/>
              <w:rPr>
                <w:rFonts w:ascii="Times New Roman" w:hAnsi="Times New Roman" w:cs="Times New Roman"/>
                <w:i w:val="0"/>
                <w:iCs w:val="0"/>
                <w:lang w:val="uk-UA"/>
              </w:rPr>
            </w:pPr>
          </w:p>
          <w:p w:rsidR="00451110" w:rsidRPr="005A0E1B" w:rsidRDefault="00451110" w:rsidP="0098077E">
            <w:pPr>
              <w:ind w:left="29"/>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21700,0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22700,0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23700,0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68100,0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tcPr>
          <w:p w:rsidR="00683E07" w:rsidRPr="0013166C" w:rsidRDefault="00683E07" w:rsidP="0098077E">
            <w:pPr>
              <w:rPr>
                <w:rFonts w:ascii="Times New Roman" w:hAnsi="Times New Roman" w:cs="Times New Roman"/>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5000,0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18000,0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5A0E1B" w:rsidRDefault="00683E07" w:rsidP="0098077E">
            <w:pPr>
              <w:rPr>
                <w:rFonts w:ascii="Times New Roman" w:hAnsi="Times New Roman" w:cs="Times New Roman"/>
                <w:i w:val="0"/>
                <w:iCs w:val="0"/>
                <w:lang w:val="uk-UA"/>
              </w:rPr>
            </w:pPr>
          </w:p>
        </w:tc>
      </w:tr>
      <w:tr w:rsidR="00683E07" w:rsidRPr="00984D46" w:rsidTr="005A0E1B">
        <w:tc>
          <w:tcPr>
            <w:tcW w:w="1806" w:type="dxa"/>
            <w:gridSpan w:val="2"/>
            <w:vMerge/>
          </w:tcPr>
          <w:p w:rsidR="00683E07" w:rsidRPr="0013166C" w:rsidRDefault="00683E07" w:rsidP="0098077E">
            <w:pPr>
              <w:jc w:val="center"/>
              <w:rPr>
                <w:rFonts w:ascii="Times New Roman" w:hAnsi="Times New Roman" w:cs="Times New Roman"/>
                <w:b/>
                <w:lang w:val="uk-UA"/>
              </w:rPr>
            </w:pPr>
          </w:p>
        </w:tc>
        <w:tc>
          <w:tcPr>
            <w:tcW w:w="2130"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t xml:space="preserve">4.5. Поновлення ліцензій на використання раніше придбаного </w:t>
            </w:r>
            <w:r w:rsidRPr="0013166C">
              <w:rPr>
                <w:rFonts w:ascii="Times New Roman" w:hAnsi="Times New Roman" w:cs="Times New Roman"/>
                <w:lang w:val="uk-UA"/>
              </w:rPr>
              <w:lastRenderedPageBreak/>
              <w:t>програмного забезпечення</w:t>
            </w:r>
          </w:p>
        </w:tc>
        <w:tc>
          <w:tcPr>
            <w:tcW w:w="2551" w:type="dxa"/>
            <w:vMerge w:val="restart"/>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lang w:val="uk-UA"/>
              </w:rPr>
              <w:lastRenderedPageBreak/>
              <w:t xml:space="preserve">Департамент цифрової трансформації, інформаційних технологій та електронного </w:t>
            </w:r>
            <w:r w:rsidRPr="0013166C">
              <w:rPr>
                <w:rFonts w:ascii="Times New Roman" w:hAnsi="Times New Roman" w:cs="Times New Roman"/>
                <w:lang w:val="uk-UA"/>
              </w:rPr>
              <w:lastRenderedPageBreak/>
              <w:t>урядування облдержадміністрації</w:t>
            </w:r>
          </w:p>
        </w:tc>
        <w:tc>
          <w:tcPr>
            <w:tcW w:w="1137" w:type="dxa"/>
            <w:vMerge w:val="restart"/>
            <w:hideMark/>
          </w:tcPr>
          <w:p w:rsidR="00683E07" w:rsidRPr="0013166C" w:rsidRDefault="00683E07" w:rsidP="0098077E">
            <w:pPr>
              <w:jc w:val="center"/>
              <w:rPr>
                <w:rFonts w:ascii="Times New Roman" w:hAnsi="Times New Roman" w:cs="Times New Roman"/>
                <w:lang w:val="uk-UA"/>
              </w:rPr>
            </w:pPr>
            <w:r>
              <w:rPr>
                <w:rFonts w:ascii="Times New Roman" w:hAnsi="Times New Roman" w:cs="Times New Roman"/>
                <w:lang w:val="uk-UA"/>
              </w:rPr>
              <w:lastRenderedPageBreak/>
              <w:t xml:space="preserve">   </w:t>
            </w:r>
            <w:r w:rsidRPr="0013166C">
              <w:rPr>
                <w:rFonts w:ascii="Times New Roman" w:hAnsi="Times New Roman" w:cs="Times New Roman"/>
                <w:lang w:val="uk-UA"/>
              </w:rPr>
              <w:t>2023 –                           2025</w:t>
            </w:r>
          </w:p>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lang w:val="uk-UA"/>
              </w:rPr>
              <w:t xml:space="preserve"> роки</w:t>
            </w: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6600,0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8200,0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9800,0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24600,0</w:t>
            </w:r>
          </w:p>
        </w:tc>
        <w:tc>
          <w:tcPr>
            <w:cnfStyle w:val="000100000000" w:firstRow="0" w:lastRow="0" w:firstColumn="0" w:lastColumn="1" w:oddVBand="0" w:evenVBand="0" w:oddHBand="0" w:evenHBand="0" w:firstRowFirstColumn="0" w:firstRowLastColumn="0" w:lastRowFirstColumn="0" w:lastRowLastColumn="0"/>
            <w:tcW w:w="2374" w:type="dxa"/>
            <w:vMerge w:val="restart"/>
            <w:hideMark/>
          </w:tcPr>
          <w:p w:rsidR="00683E07" w:rsidRPr="005A0E1B" w:rsidRDefault="00683E07" w:rsidP="00451110">
            <w:pPr>
              <w:ind w:left="29"/>
              <w:rPr>
                <w:rFonts w:ascii="Times New Roman" w:hAnsi="Times New Roman" w:cs="Times New Roman"/>
                <w:i w:val="0"/>
                <w:iCs w:val="0"/>
                <w:lang w:val="uk-UA"/>
              </w:rPr>
            </w:pPr>
            <w:r w:rsidRPr="005A0E1B">
              <w:rPr>
                <w:rFonts w:ascii="Times New Roman" w:hAnsi="Times New Roman" w:cs="Times New Roman"/>
                <w:i w:val="0"/>
                <w:iCs w:val="0"/>
                <w:lang w:val="uk-UA"/>
              </w:rPr>
              <w:t xml:space="preserve">Забезпечення роботи існуючих програмних модулів та їх оновлення, у тому числі у сфері </w:t>
            </w:r>
            <w:r w:rsidRPr="005A0E1B">
              <w:rPr>
                <w:rFonts w:ascii="Times New Roman" w:hAnsi="Times New Roman" w:cs="Times New Roman"/>
                <w:i w:val="0"/>
                <w:iCs w:val="0"/>
                <w:lang w:val="uk-UA"/>
              </w:rPr>
              <w:lastRenderedPageBreak/>
              <w:t>кібербезпеки, СІАЗ, ЕКЦ області із забезпеченням та отриманням кваліфікованої підтримки оновлень у кількості 5000 од. щорічно</w:t>
            </w:r>
          </w:p>
          <w:p w:rsidR="00451110" w:rsidRPr="005A0E1B" w:rsidRDefault="00451110" w:rsidP="00451110">
            <w:pPr>
              <w:ind w:left="29"/>
              <w:rPr>
                <w:rFonts w:ascii="Times New Roman" w:hAnsi="Times New Roman" w:cs="Times New Roman"/>
                <w:i w:val="0"/>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5100,0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6200,0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7300,0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18600,0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iCs w:val="0"/>
                <w:lang w:val="uk-UA"/>
              </w:rPr>
            </w:pPr>
          </w:p>
        </w:tc>
      </w:tr>
      <w:tr w:rsidR="00683E07" w:rsidRPr="0013166C" w:rsidTr="005A0E1B">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iCs w:val="0"/>
                <w:lang w:val="uk-UA"/>
              </w:rPr>
            </w:pPr>
          </w:p>
        </w:tc>
      </w:tr>
      <w:tr w:rsidR="00683E07" w:rsidRPr="0013166C" w:rsidTr="005A0E1B">
        <w:trPr>
          <w:trHeight w:val="862"/>
        </w:trPr>
        <w:tc>
          <w:tcPr>
            <w:tcW w:w="1806" w:type="dxa"/>
            <w:gridSpan w:val="2"/>
            <w:vMerge/>
            <w:hideMark/>
          </w:tcPr>
          <w:p w:rsidR="00683E07" w:rsidRPr="0013166C" w:rsidRDefault="00683E07" w:rsidP="0098077E">
            <w:pPr>
              <w:rPr>
                <w:rFonts w:ascii="Times New Roman" w:hAnsi="Times New Roman" w:cs="Times New Roman"/>
                <w:b/>
                <w:lang w:val="uk-UA"/>
              </w:rPr>
            </w:pPr>
          </w:p>
        </w:tc>
        <w:tc>
          <w:tcPr>
            <w:tcW w:w="2130" w:type="dxa"/>
            <w:vMerge/>
            <w:hideMark/>
          </w:tcPr>
          <w:p w:rsidR="00683E07" w:rsidRPr="0013166C" w:rsidRDefault="00683E07" w:rsidP="0098077E">
            <w:pPr>
              <w:rPr>
                <w:rFonts w:ascii="Times New Roman" w:hAnsi="Times New Roman" w:cs="Times New Roman"/>
                <w:b/>
                <w:lang w:val="uk-UA"/>
              </w:rPr>
            </w:pPr>
          </w:p>
        </w:tc>
        <w:tc>
          <w:tcPr>
            <w:tcW w:w="2551" w:type="dxa"/>
            <w:vMerge/>
            <w:hideMark/>
          </w:tcPr>
          <w:p w:rsidR="00683E07" w:rsidRPr="0013166C" w:rsidRDefault="00683E07" w:rsidP="0098077E">
            <w:pPr>
              <w:rPr>
                <w:rFonts w:ascii="Times New Roman" w:hAnsi="Times New Roman" w:cs="Times New Roman"/>
                <w:b/>
                <w:lang w:val="uk-UA"/>
              </w:rPr>
            </w:pPr>
          </w:p>
        </w:tc>
        <w:tc>
          <w:tcPr>
            <w:tcW w:w="1137" w:type="dxa"/>
            <w:vMerge/>
            <w:hideMark/>
          </w:tcPr>
          <w:p w:rsidR="00683E07" w:rsidRPr="0013166C" w:rsidRDefault="00683E07" w:rsidP="0098077E">
            <w:pPr>
              <w:rPr>
                <w:rFonts w:ascii="Times New Roman" w:hAnsi="Times New Roman" w:cs="Times New Roman"/>
                <w:b/>
                <w:lang w:val="uk-UA"/>
              </w:rPr>
            </w:pPr>
          </w:p>
        </w:tc>
        <w:tc>
          <w:tcPr>
            <w:tcW w:w="1559" w:type="dxa"/>
            <w:hideMark/>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джерела</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1500,0</w:t>
            </w:r>
          </w:p>
        </w:tc>
        <w:tc>
          <w:tcPr>
            <w:tcW w:w="993"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2000,0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2500,0</w:t>
            </w:r>
          </w:p>
        </w:tc>
        <w:tc>
          <w:tcPr>
            <w:tcW w:w="992" w:type="dxa"/>
            <w:hideMark/>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6000,0</w:t>
            </w:r>
          </w:p>
        </w:tc>
        <w:tc>
          <w:tcPr>
            <w:cnfStyle w:val="000100000000" w:firstRow="0" w:lastRow="0" w:firstColumn="0" w:lastColumn="1" w:oddVBand="0" w:evenVBand="0" w:oddHBand="0" w:evenHBand="0" w:firstRowFirstColumn="0" w:firstRowLastColumn="0" w:lastRowFirstColumn="0" w:lastRowLastColumn="0"/>
            <w:tcW w:w="2374" w:type="dxa"/>
            <w:vMerge/>
            <w:hideMark/>
          </w:tcPr>
          <w:p w:rsidR="00683E07" w:rsidRPr="0013166C" w:rsidRDefault="00683E07" w:rsidP="0098077E">
            <w:pPr>
              <w:rPr>
                <w:rFonts w:ascii="Times New Roman" w:hAnsi="Times New Roman" w:cs="Times New Roman"/>
                <w:iCs w:val="0"/>
                <w:lang w:val="uk-UA"/>
              </w:rPr>
            </w:pPr>
          </w:p>
        </w:tc>
      </w:tr>
      <w:tr w:rsidR="00683E07" w:rsidRPr="0013166C" w:rsidTr="005A0E1B">
        <w:tc>
          <w:tcPr>
            <w:tcW w:w="1783" w:type="dxa"/>
          </w:tcPr>
          <w:p w:rsidR="00683E07" w:rsidRPr="0013166C" w:rsidRDefault="00683E07" w:rsidP="0098077E">
            <w:pPr>
              <w:rPr>
                <w:rFonts w:ascii="Times New Roman" w:hAnsi="Times New Roman" w:cs="Times New Roman"/>
                <w:b/>
                <w:lang w:val="uk-UA"/>
              </w:rPr>
            </w:pPr>
          </w:p>
        </w:tc>
        <w:tc>
          <w:tcPr>
            <w:tcW w:w="2153" w:type="dxa"/>
            <w:gridSpan w:val="2"/>
          </w:tcPr>
          <w:p w:rsidR="00683E07" w:rsidRPr="0013166C" w:rsidRDefault="00683E07" w:rsidP="0098077E">
            <w:pPr>
              <w:rPr>
                <w:rFonts w:ascii="Times New Roman" w:hAnsi="Times New Roman" w:cs="Times New Roman"/>
                <w:b/>
                <w:lang w:val="uk-UA"/>
              </w:rPr>
            </w:pPr>
          </w:p>
        </w:tc>
        <w:tc>
          <w:tcPr>
            <w:tcW w:w="2551" w:type="dxa"/>
          </w:tcPr>
          <w:p w:rsidR="00683E07" w:rsidRPr="0013166C" w:rsidRDefault="00683E07" w:rsidP="0098077E">
            <w:pPr>
              <w:rPr>
                <w:rFonts w:ascii="Times New Roman" w:hAnsi="Times New Roman" w:cs="Times New Roman"/>
                <w:b/>
                <w:lang w:val="uk-UA"/>
              </w:rPr>
            </w:pPr>
          </w:p>
        </w:tc>
        <w:tc>
          <w:tcPr>
            <w:tcW w:w="1137" w:type="dxa"/>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Загальний обсяг, у т.ч.</w:t>
            </w:r>
          </w:p>
        </w:tc>
        <w:tc>
          <w:tcPr>
            <w:tcW w:w="992"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145850,0</w:t>
            </w:r>
          </w:p>
        </w:tc>
        <w:tc>
          <w:tcPr>
            <w:tcW w:w="993"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256700,0</w:t>
            </w:r>
          </w:p>
        </w:tc>
        <w:tc>
          <w:tcPr>
            <w:tcW w:w="992"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208250,0</w:t>
            </w:r>
          </w:p>
        </w:tc>
        <w:tc>
          <w:tcPr>
            <w:tcW w:w="992" w:type="dxa"/>
          </w:tcPr>
          <w:p w:rsidR="00683E07" w:rsidRPr="0013166C" w:rsidRDefault="00683E07" w:rsidP="0098077E">
            <w:pPr>
              <w:jc w:val="center"/>
              <w:rPr>
                <w:rFonts w:ascii="Times New Roman" w:hAnsi="Times New Roman" w:cs="Times New Roman"/>
                <w:b/>
                <w:bCs/>
                <w:spacing w:val="-6"/>
                <w:lang w:val="uk-UA"/>
              </w:rPr>
            </w:pPr>
            <w:r w:rsidRPr="0013166C">
              <w:rPr>
                <w:rFonts w:ascii="Times New Roman" w:hAnsi="Times New Roman" w:cs="Times New Roman"/>
                <w:b/>
                <w:bCs/>
                <w:spacing w:val="-6"/>
                <w:lang w:val="uk-UA"/>
              </w:rPr>
              <w:t>610800,0</w:t>
            </w:r>
          </w:p>
        </w:tc>
        <w:tc>
          <w:tcPr>
            <w:cnfStyle w:val="000100000000" w:firstRow="0" w:lastRow="0" w:firstColumn="0" w:lastColumn="1" w:oddVBand="0" w:evenVBand="0" w:oddHBand="0" w:evenHBand="0" w:firstRowFirstColumn="0" w:firstRowLastColumn="0" w:lastRowFirstColumn="0" w:lastRowLastColumn="0"/>
            <w:tcW w:w="2374" w:type="dxa"/>
          </w:tcPr>
          <w:p w:rsidR="00683E07" w:rsidRPr="0013166C" w:rsidRDefault="00683E07" w:rsidP="0098077E">
            <w:pPr>
              <w:jc w:val="center"/>
              <w:rPr>
                <w:rFonts w:ascii="Times New Roman" w:hAnsi="Times New Roman" w:cs="Times New Roman"/>
                <w:b/>
                <w:iCs w:val="0"/>
                <w:lang w:val="uk-UA"/>
              </w:rPr>
            </w:pPr>
          </w:p>
        </w:tc>
      </w:tr>
      <w:tr w:rsidR="00683E07" w:rsidRPr="0013166C" w:rsidTr="005A0E1B">
        <w:tc>
          <w:tcPr>
            <w:tcW w:w="1783" w:type="dxa"/>
          </w:tcPr>
          <w:p w:rsidR="00683E07" w:rsidRPr="0013166C" w:rsidRDefault="00683E07" w:rsidP="0098077E">
            <w:pPr>
              <w:rPr>
                <w:rFonts w:ascii="Times New Roman" w:hAnsi="Times New Roman" w:cs="Times New Roman"/>
                <w:b/>
                <w:lang w:val="uk-UA"/>
              </w:rPr>
            </w:pPr>
          </w:p>
        </w:tc>
        <w:tc>
          <w:tcPr>
            <w:tcW w:w="2153" w:type="dxa"/>
            <w:gridSpan w:val="2"/>
          </w:tcPr>
          <w:p w:rsidR="00683E07" w:rsidRPr="0013166C" w:rsidRDefault="00683E07" w:rsidP="0098077E">
            <w:pPr>
              <w:rPr>
                <w:rFonts w:ascii="Times New Roman" w:hAnsi="Times New Roman" w:cs="Times New Roman"/>
                <w:b/>
                <w:lang w:val="uk-UA"/>
              </w:rPr>
            </w:pPr>
          </w:p>
        </w:tc>
        <w:tc>
          <w:tcPr>
            <w:tcW w:w="2551" w:type="dxa"/>
          </w:tcPr>
          <w:p w:rsidR="00683E07" w:rsidRPr="0013166C" w:rsidRDefault="00683E07" w:rsidP="0098077E">
            <w:pPr>
              <w:rPr>
                <w:rFonts w:ascii="Times New Roman" w:hAnsi="Times New Roman" w:cs="Times New Roman"/>
                <w:b/>
                <w:lang w:val="uk-UA"/>
              </w:rPr>
            </w:pPr>
          </w:p>
        </w:tc>
        <w:tc>
          <w:tcPr>
            <w:tcW w:w="1137" w:type="dxa"/>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Державний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spacing w:val="-6"/>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783" w:type="dxa"/>
          </w:tcPr>
          <w:p w:rsidR="00683E07" w:rsidRPr="0013166C" w:rsidRDefault="00683E07" w:rsidP="0098077E">
            <w:pPr>
              <w:rPr>
                <w:rFonts w:ascii="Times New Roman" w:hAnsi="Times New Roman" w:cs="Times New Roman"/>
                <w:b/>
                <w:lang w:val="uk-UA"/>
              </w:rPr>
            </w:pPr>
          </w:p>
        </w:tc>
        <w:tc>
          <w:tcPr>
            <w:tcW w:w="2153" w:type="dxa"/>
            <w:gridSpan w:val="2"/>
          </w:tcPr>
          <w:p w:rsidR="00683E07" w:rsidRPr="0013166C" w:rsidRDefault="00683E07" w:rsidP="0098077E">
            <w:pPr>
              <w:rPr>
                <w:rFonts w:ascii="Times New Roman" w:hAnsi="Times New Roman" w:cs="Times New Roman"/>
                <w:b/>
                <w:lang w:val="uk-UA"/>
              </w:rPr>
            </w:pPr>
          </w:p>
        </w:tc>
        <w:tc>
          <w:tcPr>
            <w:tcW w:w="2551" w:type="dxa"/>
          </w:tcPr>
          <w:p w:rsidR="00683E07" w:rsidRPr="0013166C" w:rsidRDefault="00683E07" w:rsidP="0098077E">
            <w:pPr>
              <w:rPr>
                <w:rFonts w:ascii="Times New Roman" w:hAnsi="Times New Roman" w:cs="Times New Roman"/>
                <w:b/>
                <w:lang w:val="uk-UA"/>
              </w:rPr>
            </w:pPr>
          </w:p>
        </w:tc>
        <w:tc>
          <w:tcPr>
            <w:tcW w:w="1137" w:type="dxa"/>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Обласний бюджет</w:t>
            </w:r>
          </w:p>
        </w:tc>
        <w:tc>
          <w:tcPr>
            <w:tcW w:w="992"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130350,0</w:t>
            </w:r>
          </w:p>
        </w:tc>
        <w:tc>
          <w:tcPr>
            <w:tcW w:w="993"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238500,0</w:t>
            </w:r>
          </w:p>
        </w:tc>
        <w:tc>
          <w:tcPr>
            <w:tcW w:w="992" w:type="dxa"/>
          </w:tcPr>
          <w:p w:rsidR="00683E07" w:rsidRPr="0013166C" w:rsidRDefault="00683E07" w:rsidP="0098077E">
            <w:pPr>
              <w:jc w:val="center"/>
              <w:rPr>
                <w:rFonts w:ascii="Times New Roman" w:hAnsi="Times New Roman" w:cs="Times New Roman"/>
                <w:b/>
                <w:lang w:val="uk-UA"/>
              </w:rPr>
            </w:pPr>
            <w:r w:rsidRPr="0013166C">
              <w:rPr>
                <w:rFonts w:ascii="Times New Roman" w:hAnsi="Times New Roman" w:cs="Times New Roman"/>
                <w:b/>
                <w:lang w:val="uk-UA"/>
              </w:rPr>
              <w:t>188350,0</w:t>
            </w:r>
          </w:p>
        </w:tc>
        <w:tc>
          <w:tcPr>
            <w:tcW w:w="992" w:type="dxa"/>
          </w:tcPr>
          <w:p w:rsidR="00683E07" w:rsidRPr="0013166C" w:rsidRDefault="00683E07" w:rsidP="0098077E">
            <w:pPr>
              <w:jc w:val="center"/>
              <w:rPr>
                <w:rFonts w:ascii="Times New Roman" w:hAnsi="Times New Roman" w:cs="Times New Roman"/>
                <w:b/>
                <w:bCs/>
                <w:spacing w:val="-6"/>
                <w:lang w:val="uk-UA"/>
              </w:rPr>
            </w:pPr>
            <w:r w:rsidRPr="0013166C">
              <w:rPr>
                <w:rFonts w:ascii="Times New Roman" w:hAnsi="Times New Roman" w:cs="Times New Roman"/>
                <w:b/>
                <w:bCs/>
                <w:spacing w:val="-6"/>
                <w:lang w:val="uk-UA"/>
              </w:rPr>
              <w:t>557200,0</w:t>
            </w:r>
          </w:p>
        </w:tc>
        <w:tc>
          <w:tcPr>
            <w:cnfStyle w:val="000100000000" w:firstRow="0" w:lastRow="0" w:firstColumn="0" w:lastColumn="1" w:oddVBand="0" w:evenVBand="0" w:oddHBand="0" w:evenHBand="0" w:firstRowFirstColumn="0" w:firstRowLastColumn="0" w:lastRowFirstColumn="0" w:lastRowLastColumn="0"/>
            <w:tcW w:w="2374" w:type="dxa"/>
          </w:tcPr>
          <w:p w:rsidR="00683E07" w:rsidRPr="0013166C" w:rsidRDefault="00683E07" w:rsidP="0098077E">
            <w:pPr>
              <w:rPr>
                <w:rFonts w:ascii="Times New Roman" w:hAnsi="Times New Roman" w:cs="Times New Roman"/>
                <w:b/>
                <w:iCs w:val="0"/>
                <w:lang w:val="uk-UA"/>
              </w:rPr>
            </w:pPr>
          </w:p>
        </w:tc>
      </w:tr>
      <w:tr w:rsidR="00683E07" w:rsidRPr="0013166C" w:rsidTr="005A0E1B">
        <w:tc>
          <w:tcPr>
            <w:tcW w:w="1783" w:type="dxa"/>
          </w:tcPr>
          <w:p w:rsidR="00683E07" w:rsidRPr="0013166C" w:rsidRDefault="00683E07" w:rsidP="0098077E">
            <w:pPr>
              <w:rPr>
                <w:rFonts w:ascii="Times New Roman" w:hAnsi="Times New Roman" w:cs="Times New Roman"/>
                <w:b/>
                <w:lang w:val="uk-UA"/>
              </w:rPr>
            </w:pPr>
          </w:p>
        </w:tc>
        <w:tc>
          <w:tcPr>
            <w:tcW w:w="2153" w:type="dxa"/>
            <w:gridSpan w:val="2"/>
          </w:tcPr>
          <w:p w:rsidR="00683E07" w:rsidRPr="0013166C" w:rsidRDefault="00683E07" w:rsidP="0098077E">
            <w:pPr>
              <w:rPr>
                <w:rFonts w:ascii="Times New Roman" w:hAnsi="Times New Roman" w:cs="Times New Roman"/>
                <w:b/>
                <w:lang w:val="uk-UA"/>
              </w:rPr>
            </w:pPr>
          </w:p>
        </w:tc>
        <w:tc>
          <w:tcPr>
            <w:tcW w:w="2551" w:type="dxa"/>
          </w:tcPr>
          <w:p w:rsidR="00683E07" w:rsidRPr="0013166C" w:rsidRDefault="00683E07" w:rsidP="0098077E">
            <w:pPr>
              <w:rPr>
                <w:rFonts w:ascii="Times New Roman" w:hAnsi="Times New Roman" w:cs="Times New Roman"/>
                <w:b/>
                <w:lang w:val="uk-UA"/>
              </w:rPr>
            </w:pPr>
          </w:p>
        </w:tc>
        <w:tc>
          <w:tcPr>
            <w:tcW w:w="1137" w:type="dxa"/>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ind w:left="29" w:hanging="29"/>
              <w:rPr>
                <w:rFonts w:ascii="Times New Roman" w:hAnsi="Times New Roman" w:cs="Times New Roman"/>
                <w:b/>
                <w:lang w:val="uk-UA"/>
              </w:rPr>
            </w:pPr>
            <w:r w:rsidRPr="0013166C">
              <w:rPr>
                <w:rFonts w:ascii="Times New Roman" w:hAnsi="Times New Roman" w:cs="Times New Roman"/>
                <w:b/>
                <w:lang w:val="uk-UA"/>
              </w:rPr>
              <w:t>Місцевий бюджет</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3"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lang w:val="uk-UA"/>
              </w:rPr>
            </w:pPr>
            <w:r w:rsidRPr="0013166C">
              <w:rPr>
                <w:rFonts w:ascii="Times New Roman" w:hAnsi="Times New Roman" w:cs="Times New Roman"/>
                <w:lang w:val="uk-UA"/>
              </w:rPr>
              <w:t>–</w:t>
            </w:r>
          </w:p>
        </w:tc>
        <w:tc>
          <w:tcPr>
            <w:tcW w:w="992" w:type="dxa"/>
          </w:tcPr>
          <w:p w:rsidR="00683E07" w:rsidRPr="0013166C" w:rsidRDefault="00683E07" w:rsidP="0098077E">
            <w:pPr>
              <w:jc w:val="center"/>
              <w:rPr>
                <w:rFonts w:ascii="Times New Roman" w:hAnsi="Times New Roman" w:cs="Times New Roman"/>
                <w:bCs/>
                <w:spacing w:val="-6"/>
                <w:lang w:val="uk-UA"/>
              </w:rPr>
            </w:pPr>
            <w:r w:rsidRPr="0013166C">
              <w:rPr>
                <w:rFonts w:ascii="Times New Roman" w:hAnsi="Times New Roman" w:cs="Times New Roman"/>
                <w:lang w:val="uk-UA"/>
              </w:rPr>
              <w:t>–</w:t>
            </w:r>
          </w:p>
        </w:tc>
        <w:tc>
          <w:tcPr>
            <w:cnfStyle w:val="000100000000" w:firstRow="0" w:lastRow="0" w:firstColumn="0" w:lastColumn="1" w:oddVBand="0" w:evenVBand="0" w:oddHBand="0" w:evenHBand="0" w:firstRowFirstColumn="0" w:firstRowLastColumn="0" w:lastRowFirstColumn="0" w:lastRowLastColumn="0"/>
            <w:tcW w:w="2374" w:type="dxa"/>
          </w:tcPr>
          <w:p w:rsidR="00683E07" w:rsidRPr="0013166C" w:rsidRDefault="00683E07" w:rsidP="0098077E">
            <w:pPr>
              <w:rPr>
                <w:rFonts w:ascii="Times New Roman" w:hAnsi="Times New Roman" w:cs="Times New Roman"/>
                <w:b/>
                <w:iCs w:val="0"/>
                <w:lang w:val="uk-UA"/>
              </w:rPr>
            </w:pPr>
          </w:p>
        </w:tc>
      </w:tr>
      <w:tr w:rsidR="00683E07" w:rsidRPr="0013166C" w:rsidTr="005A0E1B">
        <w:trPr>
          <w:cnfStyle w:val="010000000000" w:firstRow="0" w:lastRow="1" w:firstColumn="0" w:lastColumn="0" w:oddVBand="0" w:evenVBand="0" w:oddHBand="0" w:evenHBand="0" w:firstRowFirstColumn="0" w:firstRowLastColumn="0" w:lastRowFirstColumn="0" w:lastRowLastColumn="0"/>
        </w:trPr>
        <w:tc>
          <w:tcPr>
            <w:tcW w:w="1783" w:type="dxa"/>
          </w:tcPr>
          <w:p w:rsidR="00683E07" w:rsidRPr="0013166C" w:rsidRDefault="00683E07" w:rsidP="0098077E">
            <w:pPr>
              <w:rPr>
                <w:rFonts w:ascii="Times New Roman" w:hAnsi="Times New Roman" w:cs="Times New Roman"/>
                <w:b/>
                <w:lang w:val="uk-UA"/>
              </w:rPr>
            </w:pPr>
          </w:p>
        </w:tc>
        <w:tc>
          <w:tcPr>
            <w:tcW w:w="2153" w:type="dxa"/>
            <w:gridSpan w:val="2"/>
          </w:tcPr>
          <w:p w:rsidR="00683E07" w:rsidRPr="0013166C" w:rsidRDefault="00683E07" w:rsidP="0098077E">
            <w:pPr>
              <w:rPr>
                <w:rFonts w:ascii="Times New Roman" w:hAnsi="Times New Roman" w:cs="Times New Roman"/>
                <w:b/>
                <w:lang w:val="uk-UA"/>
              </w:rPr>
            </w:pPr>
          </w:p>
        </w:tc>
        <w:tc>
          <w:tcPr>
            <w:tcW w:w="2551" w:type="dxa"/>
          </w:tcPr>
          <w:p w:rsidR="00683E07" w:rsidRPr="0013166C" w:rsidRDefault="00683E07" w:rsidP="0098077E">
            <w:pPr>
              <w:rPr>
                <w:rFonts w:ascii="Times New Roman" w:hAnsi="Times New Roman" w:cs="Times New Roman"/>
                <w:b/>
                <w:lang w:val="uk-UA"/>
              </w:rPr>
            </w:pPr>
          </w:p>
        </w:tc>
        <w:tc>
          <w:tcPr>
            <w:tcW w:w="1137" w:type="dxa"/>
          </w:tcPr>
          <w:p w:rsidR="00683E07" w:rsidRPr="0013166C" w:rsidRDefault="00683E07" w:rsidP="0098077E">
            <w:pPr>
              <w:rPr>
                <w:rFonts w:ascii="Times New Roman" w:hAnsi="Times New Roman" w:cs="Times New Roman"/>
                <w:b/>
                <w:lang w:val="uk-UA"/>
              </w:rPr>
            </w:pPr>
          </w:p>
        </w:tc>
        <w:tc>
          <w:tcPr>
            <w:tcW w:w="1559" w:type="dxa"/>
          </w:tcPr>
          <w:p w:rsidR="00683E07" w:rsidRPr="0013166C" w:rsidRDefault="00683E07" w:rsidP="0098077E">
            <w:pPr>
              <w:rPr>
                <w:rFonts w:ascii="Times New Roman" w:hAnsi="Times New Roman" w:cs="Times New Roman"/>
                <w:b/>
                <w:lang w:val="uk-UA"/>
              </w:rPr>
            </w:pPr>
            <w:r w:rsidRPr="0013166C">
              <w:rPr>
                <w:rFonts w:ascii="Times New Roman" w:hAnsi="Times New Roman" w:cs="Times New Roman"/>
                <w:b/>
                <w:lang w:val="uk-UA"/>
              </w:rPr>
              <w:t xml:space="preserve">Інші </w:t>
            </w:r>
          </w:p>
          <w:p w:rsidR="00683E07" w:rsidRPr="0013166C" w:rsidRDefault="00683E07" w:rsidP="0098077E">
            <w:pPr>
              <w:rPr>
                <w:rFonts w:ascii="Times New Roman" w:hAnsi="Times New Roman" w:cs="Times New Roman"/>
                <w:b/>
                <w:iCs w:val="0"/>
                <w:lang w:val="uk-UA"/>
              </w:rPr>
            </w:pPr>
            <w:r w:rsidRPr="0013166C">
              <w:rPr>
                <w:rFonts w:ascii="Times New Roman" w:hAnsi="Times New Roman" w:cs="Times New Roman"/>
                <w:b/>
                <w:lang w:val="uk-UA"/>
              </w:rPr>
              <w:t>джерела</w:t>
            </w:r>
          </w:p>
        </w:tc>
        <w:tc>
          <w:tcPr>
            <w:tcW w:w="992" w:type="dxa"/>
          </w:tcPr>
          <w:p w:rsidR="00683E07" w:rsidRPr="0013166C" w:rsidRDefault="00683E07" w:rsidP="0098077E">
            <w:pPr>
              <w:jc w:val="center"/>
              <w:rPr>
                <w:rFonts w:ascii="Times New Roman" w:hAnsi="Times New Roman" w:cs="Times New Roman"/>
                <w:b/>
                <w:iCs w:val="0"/>
                <w:lang w:val="uk-UA"/>
              </w:rPr>
            </w:pPr>
            <w:r w:rsidRPr="0013166C">
              <w:rPr>
                <w:rFonts w:ascii="Times New Roman" w:hAnsi="Times New Roman" w:cs="Times New Roman"/>
                <w:b/>
                <w:iCs w:val="0"/>
                <w:lang w:val="uk-UA"/>
              </w:rPr>
              <w:t>15500,0</w:t>
            </w:r>
          </w:p>
        </w:tc>
        <w:tc>
          <w:tcPr>
            <w:tcW w:w="993" w:type="dxa"/>
          </w:tcPr>
          <w:p w:rsidR="00683E07" w:rsidRPr="0013166C" w:rsidRDefault="00683E07" w:rsidP="0098077E">
            <w:pPr>
              <w:jc w:val="center"/>
              <w:rPr>
                <w:rFonts w:ascii="Times New Roman" w:hAnsi="Times New Roman" w:cs="Times New Roman"/>
                <w:b/>
                <w:iCs w:val="0"/>
                <w:lang w:val="uk-UA"/>
              </w:rPr>
            </w:pPr>
            <w:r w:rsidRPr="0013166C">
              <w:rPr>
                <w:rFonts w:ascii="Times New Roman" w:hAnsi="Times New Roman" w:cs="Times New Roman"/>
                <w:b/>
                <w:iCs w:val="0"/>
                <w:lang w:val="uk-UA"/>
              </w:rPr>
              <w:t>18200,0</w:t>
            </w:r>
          </w:p>
        </w:tc>
        <w:tc>
          <w:tcPr>
            <w:tcW w:w="992" w:type="dxa"/>
          </w:tcPr>
          <w:p w:rsidR="00683E07" w:rsidRPr="0013166C" w:rsidRDefault="00683E07" w:rsidP="0098077E">
            <w:pPr>
              <w:jc w:val="center"/>
              <w:rPr>
                <w:rFonts w:ascii="Times New Roman" w:hAnsi="Times New Roman" w:cs="Times New Roman"/>
                <w:b/>
                <w:iCs w:val="0"/>
                <w:lang w:val="uk-UA"/>
              </w:rPr>
            </w:pPr>
            <w:r w:rsidRPr="0013166C">
              <w:rPr>
                <w:rFonts w:ascii="Times New Roman" w:hAnsi="Times New Roman" w:cs="Times New Roman"/>
                <w:b/>
                <w:iCs w:val="0"/>
                <w:lang w:val="uk-UA"/>
              </w:rPr>
              <w:t>19900,0</w:t>
            </w:r>
          </w:p>
        </w:tc>
        <w:tc>
          <w:tcPr>
            <w:tcW w:w="992" w:type="dxa"/>
          </w:tcPr>
          <w:p w:rsidR="00683E07" w:rsidRPr="0013166C" w:rsidRDefault="00683E07" w:rsidP="0098077E">
            <w:pPr>
              <w:jc w:val="center"/>
              <w:rPr>
                <w:rFonts w:ascii="Times New Roman" w:hAnsi="Times New Roman" w:cs="Times New Roman"/>
                <w:b/>
                <w:bCs/>
                <w:iCs w:val="0"/>
                <w:spacing w:val="-6"/>
                <w:lang w:val="uk-UA"/>
              </w:rPr>
            </w:pPr>
            <w:r w:rsidRPr="0013166C">
              <w:rPr>
                <w:rFonts w:ascii="Times New Roman" w:hAnsi="Times New Roman" w:cs="Times New Roman"/>
                <w:b/>
                <w:bCs/>
                <w:iCs w:val="0"/>
                <w:spacing w:val="-6"/>
                <w:lang w:val="uk-UA"/>
              </w:rPr>
              <w:t>53600,0</w:t>
            </w:r>
          </w:p>
        </w:tc>
        <w:tc>
          <w:tcPr>
            <w:cnfStyle w:val="000100000000" w:firstRow="0" w:lastRow="0" w:firstColumn="0" w:lastColumn="1" w:oddVBand="0" w:evenVBand="0" w:oddHBand="0" w:evenHBand="0" w:firstRowFirstColumn="0" w:firstRowLastColumn="0" w:lastRowFirstColumn="0" w:lastRowLastColumn="0"/>
            <w:tcW w:w="2374" w:type="dxa"/>
          </w:tcPr>
          <w:p w:rsidR="00683E07" w:rsidRPr="0013166C" w:rsidRDefault="00683E07" w:rsidP="0098077E">
            <w:pPr>
              <w:rPr>
                <w:rFonts w:ascii="Times New Roman" w:hAnsi="Times New Roman" w:cs="Times New Roman"/>
                <w:b/>
                <w:iCs w:val="0"/>
                <w:lang w:val="uk-UA"/>
              </w:rPr>
            </w:pPr>
          </w:p>
        </w:tc>
      </w:tr>
    </w:tbl>
    <w:p w:rsidR="00635C10" w:rsidRDefault="00635C10"/>
    <w:p w:rsidR="00231451" w:rsidRDefault="00231451"/>
    <w:p w:rsidR="00231451" w:rsidRDefault="00231451" w:rsidP="00231451">
      <w:pPr>
        <w:spacing w:after="0" w:line="240" w:lineRule="auto"/>
        <w:outlineLvl w:val="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Заступник голови</w:t>
      </w:r>
    </w:p>
    <w:p w:rsidR="00231451" w:rsidRDefault="00231451" w:rsidP="00231451">
      <w:pPr>
        <w:spacing w:after="0" w:line="240" w:lineRule="auto"/>
        <w:outlineLvl w:val="0"/>
        <w:rPr>
          <w:rFonts w:asciiTheme="minorHAnsi" w:eastAsiaTheme="minorHAnsi" w:hAnsiTheme="minorHAnsi" w:cstheme="minorBidi"/>
          <w:lang w:val="uk-UA"/>
        </w:rPr>
      </w:pPr>
      <w:r>
        <w:rPr>
          <w:rFonts w:ascii="Times New Roman" w:hAnsi="Times New Roman" w:cs="Times New Roman"/>
          <w:b/>
          <w:color w:val="000000"/>
          <w:sz w:val="28"/>
          <w:szCs w:val="28"/>
          <w:lang w:val="uk-UA"/>
        </w:rPr>
        <w:t>обласної ради</w:t>
      </w:r>
      <w:r>
        <w:rPr>
          <w:rFonts w:ascii="Times New Roman" w:eastAsia="Arial" w:hAnsi="Times New Roman" w:cs="Times New Roman"/>
          <w:b/>
          <w:color w:val="000000"/>
          <w:sz w:val="28"/>
          <w:szCs w:val="28"/>
          <w:lang w:val="uk-UA" w:eastAsia="ru-RU"/>
        </w:rPr>
        <w:tab/>
      </w:r>
      <w:r>
        <w:rPr>
          <w:rFonts w:ascii="Times New Roman" w:eastAsia="Arial" w:hAnsi="Times New Roman" w:cs="Times New Roman"/>
          <w:color w:val="000000"/>
          <w:sz w:val="28"/>
          <w:szCs w:val="28"/>
          <w:lang w:val="uk-UA" w:eastAsia="ru-RU"/>
        </w:rPr>
        <w:tab/>
      </w:r>
      <w:r>
        <w:rPr>
          <w:rFonts w:ascii="Times New Roman" w:eastAsia="Arial" w:hAnsi="Times New Roman" w:cs="Times New Roman"/>
          <w:color w:val="000000"/>
          <w:sz w:val="28"/>
          <w:szCs w:val="28"/>
          <w:lang w:val="uk-UA" w:eastAsia="ru-RU"/>
        </w:rPr>
        <w:tab/>
      </w:r>
      <w:r>
        <w:rPr>
          <w:rFonts w:ascii="Times New Roman" w:eastAsia="Arial" w:hAnsi="Times New Roman" w:cs="Times New Roman"/>
          <w:color w:val="000000"/>
          <w:sz w:val="28"/>
          <w:szCs w:val="28"/>
          <w:lang w:val="uk-UA" w:eastAsia="ru-RU"/>
        </w:rPr>
        <w:tab/>
      </w:r>
      <w:r>
        <w:rPr>
          <w:rFonts w:ascii="Times New Roman" w:eastAsia="Arial" w:hAnsi="Times New Roman" w:cs="Times New Roman"/>
          <w:color w:val="000000"/>
          <w:sz w:val="28"/>
          <w:szCs w:val="28"/>
          <w:lang w:val="uk-UA" w:eastAsia="ru-RU"/>
        </w:rPr>
        <w:tab/>
      </w:r>
      <w:r>
        <w:rPr>
          <w:rFonts w:ascii="Times New Roman" w:eastAsia="Arial" w:hAnsi="Times New Roman" w:cs="Times New Roman"/>
          <w:color w:val="000000"/>
          <w:sz w:val="28"/>
          <w:szCs w:val="28"/>
          <w:lang w:val="uk-UA" w:eastAsia="ru-RU"/>
        </w:rPr>
        <w:tab/>
      </w:r>
      <w:r>
        <w:rPr>
          <w:rFonts w:ascii="Times New Roman" w:eastAsia="Arial" w:hAnsi="Times New Roman" w:cs="Times New Roman"/>
          <w:b/>
          <w:color w:val="000000"/>
          <w:sz w:val="28"/>
          <w:szCs w:val="28"/>
          <w:lang w:val="uk-UA" w:eastAsia="ru-RU"/>
        </w:rPr>
        <w:t xml:space="preserve">                                                                                  І. КАШИРІН</w:t>
      </w:r>
    </w:p>
    <w:p w:rsidR="00231451" w:rsidRPr="00231451" w:rsidRDefault="00231451">
      <w:pPr>
        <w:rPr>
          <w:rFonts w:ascii="Times New Roman" w:hAnsi="Times New Roman" w:cs="Times New Roman"/>
          <w:sz w:val="28"/>
          <w:szCs w:val="28"/>
        </w:rPr>
      </w:pPr>
    </w:p>
    <w:sectPr w:rsidR="00231451" w:rsidRPr="00231451" w:rsidSect="00D11535">
      <w:headerReference w:type="default" r:id="rId7"/>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2C" w:rsidRDefault="0099482C" w:rsidP="003B2B19">
      <w:pPr>
        <w:spacing w:after="0" w:line="240" w:lineRule="auto"/>
      </w:pPr>
      <w:r>
        <w:separator/>
      </w:r>
    </w:p>
  </w:endnote>
  <w:endnote w:type="continuationSeparator" w:id="0">
    <w:p w:rsidR="0099482C" w:rsidRDefault="0099482C" w:rsidP="003B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2C" w:rsidRDefault="0099482C" w:rsidP="003B2B19">
      <w:pPr>
        <w:spacing w:after="0" w:line="240" w:lineRule="auto"/>
      </w:pPr>
      <w:r>
        <w:separator/>
      </w:r>
    </w:p>
  </w:footnote>
  <w:footnote w:type="continuationSeparator" w:id="0">
    <w:p w:rsidR="0099482C" w:rsidRDefault="0099482C" w:rsidP="003B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651942"/>
      <w:docPartObj>
        <w:docPartGallery w:val="Page Numbers (Top of Page)"/>
        <w:docPartUnique/>
      </w:docPartObj>
    </w:sdtPr>
    <w:sdtEndPr/>
    <w:sdtContent>
      <w:p w:rsidR="00D11535" w:rsidRDefault="00D11535">
        <w:pPr>
          <w:pStyle w:val="ae"/>
          <w:jc w:val="center"/>
        </w:pPr>
        <w:r>
          <w:fldChar w:fldCharType="begin"/>
        </w:r>
        <w:r>
          <w:instrText>PAGE   \* MERGEFORMAT</w:instrText>
        </w:r>
        <w:r>
          <w:fldChar w:fldCharType="separate"/>
        </w:r>
        <w:r w:rsidR="00984D46">
          <w:rPr>
            <w:noProof/>
          </w:rPr>
          <w:t>2</w:t>
        </w:r>
        <w:r>
          <w:fldChar w:fldCharType="end"/>
        </w:r>
      </w:p>
    </w:sdtContent>
  </w:sdt>
  <w:p w:rsidR="00D11535" w:rsidRDefault="00D115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E12"/>
    <w:multiLevelType w:val="hybridMultilevel"/>
    <w:tmpl w:val="976CA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FF7672"/>
    <w:multiLevelType w:val="hybridMultilevel"/>
    <w:tmpl w:val="70B8BC8E"/>
    <w:lvl w:ilvl="0" w:tplc="3A16BFE2">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B7449E0"/>
    <w:multiLevelType w:val="hybridMultilevel"/>
    <w:tmpl w:val="A9084286"/>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1001027"/>
    <w:multiLevelType w:val="hybridMultilevel"/>
    <w:tmpl w:val="B78C0A3A"/>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1D2842"/>
    <w:multiLevelType w:val="hybridMultilevel"/>
    <w:tmpl w:val="4E20AAE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336F5401"/>
    <w:multiLevelType w:val="hybridMultilevel"/>
    <w:tmpl w:val="D97ADAB8"/>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D373E3"/>
    <w:multiLevelType w:val="hybridMultilevel"/>
    <w:tmpl w:val="33E8A72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A7718EB"/>
    <w:multiLevelType w:val="hybridMultilevel"/>
    <w:tmpl w:val="706EB1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4CB5901"/>
    <w:multiLevelType w:val="multilevel"/>
    <w:tmpl w:val="71BE2110"/>
    <w:lvl w:ilvl="0">
      <w:start w:val="2"/>
      <w:numFmt w:val="decimal"/>
      <w:lvlText w:val="%1."/>
      <w:lvlJc w:val="left"/>
      <w:pPr>
        <w:tabs>
          <w:tab w:val="num" w:pos="744"/>
        </w:tabs>
        <w:ind w:left="744" w:hanging="744"/>
      </w:pPr>
      <w:rPr>
        <w:rFonts w:hint="default"/>
      </w:rPr>
    </w:lvl>
    <w:lvl w:ilvl="1">
      <w:start w:val="11"/>
      <w:numFmt w:val="decimal"/>
      <w:lvlText w:val="%1.%2."/>
      <w:lvlJc w:val="left"/>
      <w:pPr>
        <w:tabs>
          <w:tab w:val="num" w:pos="981"/>
        </w:tabs>
        <w:ind w:left="981"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DE62BC7"/>
    <w:multiLevelType w:val="hybridMultilevel"/>
    <w:tmpl w:val="8E2E12A6"/>
    <w:lvl w:ilvl="0" w:tplc="72E66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9C874AD"/>
    <w:multiLevelType w:val="multilevel"/>
    <w:tmpl w:val="A9084286"/>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71C67F5B"/>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0F0BA0"/>
    <w:multiLevelType w:val="hybridMultilevel"/>
    <w:tmpl w:val="7DF46888"/>
    <w:lvl w:ilvl="0" w:tplc="2C0AD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C884AB8"/>
    <w:multiLevelType w:val="multilevel"/>
    <w:tmpl w:val="DE8067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6"/>
  </w:num>
  <w:num w:numId="7">
    <w:abstractNumId w:val="8"/>
  </w:num>
  <w:num w:numId="8">
    <w:abstractNumId w:val="0"/>
  </w:num>
  <w:num w:numId="9">
    <w:abstractNumId w:val="3"/>
  </w:num>
  <w:num w:numId="10">
    <w:abstractNumId w:val="14"/>
  </w:num>
  <w:num w:numId="11">
    <w:abstractNumId w:val="12"/>
  </w:num>
  <w:num w:numId="12">
    <w:abstractNumId w:val="2"/>
  </w:num>
  <w:num w:numId="13">
    <w:abstractNumId w:val="11"/>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32"/>
    <w:rsid w:val="00176FC5"/>
    <w:rsid w:val="00231451"/>
    <w:rsid w:val="00294A79"/>
    <w:rsid w:val="0031552B"/>
    <w:rsid w:val="00344140"/>
    <w:rsid w:val="0036194C"/>
    <w:rsid w:val="003B2B19"/>
    <w:rsid w:val="00451110"/>
    <w:rsid w:val="00497572"/>
    <w:rsid w:val="0052677F"/>
    <w:rsid w:val="005A0E1B"/>
    <w:rsid w:val="00635C10"/>
    <w:rsid w:val="00683E07"/>
    <w:rsid w:val="008E7100"/>
    <w:rsid w:val="0098077E"/>
    <w:rsid w:val="00984D46"/>
    <w:rsid w:val="0099482C"/>
    <w:rsid w:val="00AF0832"/>
    <w:rsid w:val="00C10C55"/>
    <w:rsid w:val="00C118F6"/>
    <w:rsid w:val="00D11535"/>
    <w:rsid w:val="00E3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448"/>
  <w15:docId w15:val="{E5DEAD27-AA16-4BE7-AB14-CCD42AA1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07"/>
    <w:rPr>
      <w:rFonts w:ascii="Calibri" w:eastAsia="Calibri" w:hAnsi="Calibri" w:cs="Calibri"/>
    </w:rPr>
  </w:style>
  <w:style w:type="paragraph" w:styleId="3">
    <w:name w:val="heading 3"/>
    <w:basedOn w:val="a"/>
    <w:link w:val="30"/>
    <w:qFormat/>
    <w:rsid w:val="00683E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683E0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3E0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683E07"/>
    <w:rPr>
      <w:rFonts w:ascii="Times New Roman" w:eastAsia="Times New Roman" w:hAnsi="Times New Roman" w:cs="Times New Roman"/>
      <w:b/>
      <w:bCs/>
      <w:lang w:eastAsia="ru-RU"/>
    </w:rPr>
  </w:style>
  <w:style w:type="paragraph" w:styleId="a3">
    <w:name w:val="List Paragraph"/>
    <w:basedOn w:val="a"/>
    <w:uiPriority w:val="99"/>
    <w:qFormat/>
    <w:rsid w:val="00683E07"/>
    <w:pPr>
      <w:ind w:left="720"/>
    </w:pPr>
  </w:style>
  <w:style w:type="paragraph" w:styleId="a4">
    <w:name w:val="Balloon Text"/>
    <w:basedOn w:val="a"/>
    <w:link w:val="a5"/>
    <w:semiHidden/>
    <w:unhideWhenUsed/>
    <w:rsid w:val="00683E07"/>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83E07"/>
    <w:rPr>
      <w:rFonts w:ascii="Tahoma" w:eastAsia="Calibri" w:hAnsi="Tahoma" w:cs="Tahoma"/>
      <w:sz w:val="16"/>
      <w:szCs w:val="16"/>
    </w:rPr>
  </w:style>
  <w:style w:type="table" w:styleId="a6">
    <w:name w:val="Table Grid"/>
    <w:basedOn w:val="a1"/>
    <w:rsid w:val="00683E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w:basedOn w:val="a"/>
    <w:rsid w:val="00683E07"/>
    <w:pPr>
      <w:spacing w:after="0" w:line="240" w:lineRule="auto"/>
    </w:pPr>
    <w:rPr>
      <w:rFonts w:ascii="Verdana" w:eastAsia="Times New Roman" w:hAnsi="Verdana" w:cs="Times New Roman"/>
      <w:sz w:val="24"/>
      <w:szCs w:val="24"/>
      <w:lang w:val="en-US"/>
    </w:rPr>
  </w:style>
  <w:style w:type="paragraph" w:customStyle="1" w:styleId="caaieiaie1">
    <w:name w:val="caaieiaie 1"/>
    <w:basedOn w:val="a"/>
    <w:next w:val="a"/>
    <w:rsid w:val="00683E07"/>
    <w:pPr>
      <w:keepNext/>
      <w:widowControl w:val="0"/>
      <w:autoSpaceDE w:val="0"/>
      <w:autoSpaceDN w:val="0"/>
      <w:spacing w:after="0" w:line="192" w:lineRule="auto"/>
      <w:jc w:val="center"/>
    </w:pPr>
    <w:rPr>
      <w:rFonts w:ascii="SchoolDL" w:eastAsia="Times New Roman" w:hAnsi="SchoolDL" w:cs="Times New Roman"/>
      <w:b/>
      <w:bCs/>
      <w:sz w:val="30"/>
      <w:szCs w:val="30"/>
      <w:lang w:eastAsia="ru-RU"/>
    </w:rPr>
  </w:style>
  <w:style w:type="paragraph" w:styleId="a8">
    <w:name w:val="Normal (Web)"/>
    <w:basedOn w:val="a"/>
    <w:rsid w:val="00683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683E07"/>
    <w:pPr>
      <w:widowControl w:val="0"/>
      <w:shd w:val="clear" w:color="auto" w:fill="FFFFFF"/>
      <w:autoSpaceDE w:val="0"/>
      <w:autoSpaceDN w:val="0"/>
      <w:adjustRightInd w:val="0"/>
      <w:spacing w:after="0" w:line="240" w:lineRule="auto"/>
      <w:ind w:right="4939"/>
    </w:pPr>
    <w:rPr>
      <w:rFonts w:ascii="Bookman Old Style" w:eastAsia="Times New Roman" w:hAnsi="Bookman Old Style" w:cs="Times New Roman"/>
      <w:color w:val="000000"/>
      <w:sz w:val="24"/>
      <w:szCs w:val="28"/>
      <w:lang w:val="uk-UA" w:eastAsia="ru-RU"/>
    </w:rPr>
  </w:style>
  <w:style w:type="character" w:customStyle="1" w:styleId="aa">
    <w:name w:val="Основной текст Знак"/>
    <w:basedOn w:val="a0"/>
    <w:link w:val="a9"/>
    <w:rsid w:val="00683E07"/>
    <w:rPr>
      <w:rFonts w:ascii="Bookman Old Style" w:eastAsia="Times New Roman" w:hAnsi="Bookman Old Style" w:cs="Times New Roman"/>
      <w:color w:val="000000"/>
      <w:sz w:val="24"/>
      <w:szCs w:val="28"/>
      <w:shd w:val="clear" w:color="auto" w:fill="FFFFFF"/>
      <w:lang w:val="uk-UA" w:eastAsia="ru-RU"/>
    </w:rPr>
  </w:style>
  <w:style w:type="paragraph" w:styleId="ab">
    <w:name w:val="Body Text Indent"/>
    <w:basedOn w:val="a"/>
    <w:link w:val="ac"/>
    <w:rsid w:val="00683E07"/>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eastAsia="Times New Roman" w:hAnsi="Bookman Old Style" w:cs="Times New Roman"/>
      <w:color w:val="000000"/>
      <w:sz w:val="26"/>
      <w:szCs w:val="28"/>
      <w:lang w:val="uk-UA" w:eastAsia="ru-RU"/>
    </w:rPr>
  </w:style>
  <w:style w:type="character" w:customStyle="1" w:styleId="ac">
    <w:name w:val="Основной текст с отступом Знак"/>
    <w:basedOn w:val="a0"/>
    <w:link w:val="ab"/>
    <w:rsid w:val="00683E07"/>
    <w:rPr>
      <w:rFonts w:ascii="Bookman Old Style" w:eastAsia="Times New Roman" w:hAnsi="Bookman Old Style" w:cs="Times New Roman"/>
      <w:color w:val="000000"/>
      <w:sz w:val="26"/>
      <w:szCs w:val="28"/>
      <w:shd w:val="clear" w:color="auto" w:fill="FFFFFF"/>
      <w:lang w:val="uk-UA" w:eastAsia="ru-RU"/>
    </w:rPr>
  </w:style>
  <w:style w:type="paragraph" w:styleId="2">
    <w:name w:val="Body Text 2"/>
    <w:basedOn w:val="a"/>
    <w:link w:val="20"/>
    <w:rsid w:val="00683E0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83E07"/>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
    <w:rsid w:val="00683E07"/>
    <w:pPr>
      <w:spacing w:after="0" w:line="240" w:lineRule="auto"/>
    </w:pPr>
    <w:rPr>
      <w:rFonts w:ascii="Verdana" w:eastAsia="Times New Roman" w:hAnsi="Verdana" w:cs="Times New Roman"/>
      <w:sz w:val="24"/>
      <w:szCs w:val="24"/>
      <w:lang w:val="en-US"/>
    </w:rPr>
  </w:style>
  <w:style w:type="paragraph" w:styleId="ae">
    <w:name w:val="header"/>
    <w:basedOn w:val="a"/>
    <w:link w:val="af"/>
    <w:uiPriority w:val="99"/>
    <w:rsid w:val="00683E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83E07"/>
    <w:rPr>
      <w:rFonts w:ascii="Times New Roman" w:eastAsia="Times New Roman" w:hAnsi="Times New Roman" w:cs="Times New Roman"/>
      <w:sz w:val="20"/>
      <w:szCs w:val="20"/>
      <w:lang w:eastAsia="ru-RU"/>
    </w:rPr>
  </w:style>
  <w:style w:type="character" w:styleId="af0">
    <w:name w:val="page number"/>
    <w:basedOn w:val="a0"/>
    <w:rsid w:val="00683E07"/>
  </w:style>
  <w:style w:type="paragraph" w:styleId="af1">
    <w:name w:val="footer"/>
    <w:basedOn w:val="a"/>
    <w:link w:val="af2"/>
    <w:uiPriority w:val="99"/>
    <w:rsid w:val="00683E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683E07"/>
    <w:rPr>
      <w:rFonts w:ascii="Times New Roman" w:eastAsia="Times New Roman" w:hAnsi="Times New Roman" w:cs="Times New Roman"/>
      <w:sz w:val="20"/>
      <w:szCs w:val="20"/>
      <w:lang w:eastAsia="ru-RU"/>
    </w:rPr>
  </w:style>
  <w:style w:type="paragraph" w:customStyle="1" w:styleId="af3">
    <w:name w:val="Знак"/>
    <w:basedOn w:val="a"/>
    <w:rsid w:val="00683E07"/>
    <w:pPr>
      <w:spacing w:after="0" w:line="240" w:lineRule="auto"/>
    </w:pPr>
    <w:rPr>
      <w:rFonts w:ascii="Verdana" w:eastAsia="Times New Roman" w:hAnsi="Verdana" w:cs="Verdana"/>
      <w:sz w:val="20"/>
      <w:szCs w:val="20"/>
      <w:lang w:val="en-US"/>
    </w:rPr>
  </w:style>
  <w:style w:type="paragraph" w:customStyle="1" w:styleId="af4">
    <w:name w:val="Знак Знак"/>
    <w:basedOn w:val="a"/>
    <w:rsid w:val="00683E07"/>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w:basedOn w:val="a"/>
    <w:rsid w:val="00683E07"/>
    <w:pPr>
      <w:spacing w:after="0" w:line="240" w:lineRule="auto"/>
    </w:pPr>
    <w:rPr>
      <w:rFonts w:ascii="Verdana" w:eastAsia="Times New Roman" w:hAnsi="Verdana" w:cs="Verdana"/>
      <w:sz w:val="24"/>
      <w:szCs w:val="24"/>
      <w:lang w:val="en-US"/>
    </w:rPr>
  </w:style>
  <w:style w:type="paragraph" w:customStyle="1" w:styleId="a20">
    <w:name w:val="a2"/>
    <w:basedOn w:val="a"/>
    <w:rsid w:val="00683E07"/>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1">
    <w:name w:val="Обычный1"/>
    <w:qFormat/>
    <w:rsid w:val="00683E07"/>
    <w:pPr>
      <w:spacing w:after="0"/>
    </w:pPr>
    <w:rPr>
      <w:rFonts w:ascii="Arial" w:eastAsia="Arial" w:hAnsi="Arial" w:cs="Arial"/>
      <w:color w:val="000000"/>
      <w:lang w:eastAsia="ru-RU"/>
    </w:rPr>
  </w:style>
  <w:style w:type="paragraph" w:customStyle="1" w:styleId="10">
    <w:name w:val="Без интервала1"/>
    <w:qFormat/>
    <w:rsid w:val="00683E07"/>
    <w:pPr>
      <w:spacing w:after="0" w:line="240" w:lineRule="auto"/>
    </w:pPr>
    <w:rPr>
      <w:rFonts w:ascii="Calibri" w:eastAsia="Arial" w:hAnsi="Calibri" w:cs="Times New Roman"/>
    </w:rPr>
  </w:style>
  <w:style w:type="paragraph" w:styleId="HTML">
    <w:name w:val="HTML Preformatted"/>
    <w:basedOn w:val="a"/>
    <w:link w:val="HTML0"/>
    <w:uiPriority w:val="99"/>
    <w:semiHidden/>
    <w:unhideWhenUsed/>
    <w:rsid w:val="0068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683E07"/>
    <w:rPr>
      <w:rFonts w:ascii="Courier New" w:eastAsia="Times New Roman" w:hAnsi="Courier New" w:cs="Courier New"/>
      <w:sz w:val="20"/>
      <w:szCs w:val="20"/>
      <w:lang w:val="uk-UA" w:eastAsia="uk-UA"/>
    </w:rPr>
  </w:style>
  <w:style w:type="character" w:styleId="af6">
    <w:name w:val="Hyperlink"/>
    <w:uiPriority w:val="99"/>
    <w:semiHidden/>
    <w:unhideWhenUsed/>
    <w:rsid w:val="00683E07"/>
    <w:rPr>
      <w:color w:val="0000FF"/>
      <w:u w:val="single"/>
    </w:rPr>
  </w:style>
  <w:style w:type="numbering" w:customStyle="1" w:styleId="11">
    <w:name w:val="Нет списка1"/>
    <w:next w:val="a2"/>
    <w:uiPriority w:val="99"/>
    <w:semiHidden/>
    <w:unhideWhenUsed/>
    <w:rsid w:val="00683E07"/>
  </w:style>
  <w:style w:type="numbering" w:customStyle="1" w:styleId="110">
    <w:name w:val="Нет списка11"/>
    <w:next w:val="a2"/>
    <w:uiPriority w:val="99"/>
    <w:semiHidden/>
    <w:unhideWhenUsed/>
    <w:rsid w:val="00683E07"/>
  </w:style>
  <w:style w:type="table" w:customStyle="1" w:styleId="12">
    <w:name w:val="Сетка таблицы1"/>
    <w:basedOn w:val="a1"/>
    <w:next w:val="a6"/>
    <w:rsid w:val="00683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683E0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aragraph">
    <w:name w:val="paragraph"/>
    <w:basedOn w:val="a"/>
    <w:rsid w:val="00683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Текст в заданном формате"/>
    <w:basedOn w:val="a"/>
    <w:qFormat/>
    <w:rsid w:val="00683E07"/>
    <w:pPr>
      <w:spacing w:after="0" w:line="240" w:lineRule="auto"/>
    </w:pPr>
    <w:rPr>
      <w:rFonts w:ascii="Times New Roman" w:eastAsia="Times New Roman" w:hAnsi="Times New Roman" w:cs="Times New Roman"/>
      <w:color w:val="00000A"/>
      <w:sz w:val="24"/>
      <w:szCs w:val="24"/>
      <w:lang w:val="uk-UA" w:eastAsia="ru-RU"/>
    </w:rPr>
  </w:style>
  <w:style w:type="character" w:customStyle="1" w:styleId="normaltextrun">
    <w:name w:val="normaltextrun"/>
    <w:rsid w:val="00683E07"/>
  </w:style>
  <w:style w:type="character" w:customStyle="1" w:styleId="eop">
    <w:name w:val="eop"/>
    <w:rsid w:val="00683E07"/>
  </w:style>
  <w:style w:type="character" w:customStyle="1" w:styleId="apple-converted-space">
    <w:name w:val="apple-converted-space"/>
    <w:rsid w:val="00683E07"/>
  </w:style>
  <w:style w:type="character" w:styleId="af8">
    <w:name w:val="line number"/>
    <w:rsid w:val="00683E07"/>
  </w:style>
  <w:style w:type="paragraph" w:customStyle="1" w:styleId="proza">
    <w:name w:val="proza"/>
    <w:basedOn w:val="a"/>
    <w:rsid w:val="00683E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83E07"/>
  </w:style>
  <w:style w:type="table" w:customStyle="1" w:styleId="22">
    <w:name w:val="Сетка таблицы2"/>
    <w:basedOn w:val="a1"/>
    <w:next w:val="a6"/>
    <w:rsid w:val="00683E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rsid w:val="00683E07"/>
    <w:pPr>
      <w:spacing w:after="0" w:line="240" w:lineRule="auto"/>
    </w:pPr>
    <w:rPr>
      <w:rFonts w:ascii="Verdana" w:eastAsia="Times New Roman" w:hAnsi="Verdana" w:cs="Verdana"/>
      <w:sz w:val="20"/>
      <w:szCs w:val="20"/>
      <w:lang w:val="en-US"/>
    </w:rPr>
  </w:style>
  <w:style w:type="paragraph" w:customStyle="1" w:styleId="15">
    <w:name w:val="Знак Знак1"/>
    <w:basedOn w:val="a"/>
    <w:rsid w:val="00683E07"/>
    <w:pPr>
      <w:spacing w:after="0" w:line="240" w:lineRule="auto"/>
    </w:pPr>
    <w:rPr>
      <w:rFonts w:ascii="Verdana" w:eastAsia="Times New Roman" w:hAnsi="Verdana" w:cs="Verdana"/>
      <w:sz w:val="20"/>
      <w:szCs w:val="20"/>
      <w:lang w:val="en-US"/>
    </w:rPr>
  </w:style>
  <w:style w:type="table" w:customStyle="1" w:styleId="111">
    <w:name w:val="Сетка таблицы 11"/>
    <w:basedOn w:val="a1"/>
    <w:next w:val="13"/>
    <w:rsid w:val="00683E0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Знак Знак Знак Знак Знак1"/>
    <w:basedOn w:val="a"/>
    <w:rsid w:val="00683E07"/>
    <w:pPr>
      <w:spacing w:after="0" w:line="240" w:lineRule="auto"/>
    </w:pPr>
    <w:rPr>
      <w:rFonts w:ascii="Verdana" w:eastAsia="Times New Roman" w:hAnsi="Verdana" w:cs="Times New Roman"/>
      <w:sz w:val="24"/>
      <w:szCs w:val="24"/>
      <w:lang w:val="en-US"/>
    </w:rPr>
  </w:style>
  <w:style w:type="character" w:styleId="af9">
    <w:name w:val="annotation reference"/>
    <w:uiPriority w:val="99"/>
    <w:semiHidden/>
    <w:unhideWhenUsed/>
    <w:rsid w:val="00683E07"/>
    <w:rPr>
      <w:sz w:val="16"/>
      <w:szCs w:val="16"/>
    </w:rPr>
  </w:style>
  <w:style w:type="paragraph" w:styleId="afa">
    <w:name w:val="annotation text"/>
    <w:basedOn w:val="a"/>
    <w:link w:val="afb"/>
    <w:uiPriority w:val="99"/>
    <w:unhideWhenUsed/>
    <w:rsid w:val="00683E07"/>
    <w:pPr>
      <w:spacing w:line="240" w:lineRule="auto"/>
    </w:pPr>
    <w:rPr>
      <w:sz w:val="20"/>
      <w:szCs w:val="20"/>
    </w:rPr>
  </w:style>
  <w:style w:type="character" w:customStyle="1" w:styleId="afb">
    <w:name w:val="Текст примечания Знак"/>
    <w:basedOn w:val="a0"/>
    <w:link w:val="afa"/>
    <w:uiPriority w:val="99"/>
    <w:rsid w:val="00683E07"/>
    <w:rPr>
      <w:rFonts w:ascii="Calibri" w:eastAsia="Calibri" w:hAnsi="Calibri" w:cs="Calibri"/>
      <w:sz w:val="20"/>
      <w:szCs w:val="20"/>
    </w:rPr>
  </w:style>
  <w:style w:type="paragraph" w:styleId="afc">
    <w:name w:val="annotation subject"/>
    <w:basedOn w:val="afa"/>
    <w:next w:val="afa"/>
    <w:link w:val="afd"/>
    <w:uiPriority w:val="99"/>
    <w:semiHidden/>
    <w:unhideWhenUsed/>
    <w:rsid w:val="00683E07"/>
    <w:rPr>
      <w:b/>
      <w:bCs/>
    </w:rPr>
  </w:style>
  <w:style w:type="character" w:customStyle="1" w:styleId="afd">
    <w:name w:val="Тема примечания Знак"/>
    <w:basedOn w:val="afb"/>
    <w:link w:val="afc"/>
    <w:uiPriority w:val="99"/>
    <w:semiHidden/>
    <w:rsid w:val="00683E07"/>
    <w:rPr>
      <w:rFonts w:ascii="Calibri" w:eastAsia="Calibri" w:hAnsi="Calibri" w:cs="Calibri"/>
      <w:b/>
      <w:bCs/>
      <w:sz w:val="20"/>
      <w:szCs w:val="20"/>
    </w:rPr>
  </w:style>
  <w:style w:type="paragraph" w:styleId="afe">
    <w:name w:val="Revision"/>
    <w:hidden/>
    <w:uiPriority w:val="99"/>
    <w:semiHidden/>
    <w:rsid w:val="00683E07"/>
    <w:pPr>
      <w:spacing w:after="0" w:line="240" w:lineRule="auto"/>
    </w:pPr>
    <w:rPr>
      <w:rFonts w:ascii="Calibri" w:eastAsia="Calibri" w:hAnsi="Calibri" w:cs="Calibri"/>
    </w:rPr>
  </w:style>
  <w:style w:type="paragraph" w:customStyle="1" w:styleId="rvps2">
    <w:name w:val="rvps2"/>
    <w:basedOn w:val="a"/>
    <w:rsid w:val="00683E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68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2022-09-29T08:13:00Z</cp:lastPrinted>
  <dcterms:created xsi:type="dcterms:W3CDTF">2022-09-28T09:09:00Z</dcterms:created>
  <dcterms:modified xsi:type="dcterms:W3CDTF">2022-09-30T06:04:00Z</dcterms:modified>
</cp:coreProperties>
</file>