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67" w:rsidRPr="00A57E0B" w:rsidRDefault="00E11D67" w:rsidP="00525400">
      <w:pPr>
        <w:ind w:left="11340"/>
        <w:rPr>
          <w:sz w:val="28"/>
          <w:szCs w:val="28"/>
        </w:rPr>
      </w:pPr>
      <w:r w:rsidRPr="00A57E0B">
        <w:rPr>
          <w:sz w:val="28"/>
          <w:szCs w:val="28"/>
        </w:rPr>
        <w:t>Додаток 2</w:t>
      </w:r>
      <w:r>
        <w:rPr>
          <w:sz w:val="28"/>
          <w:szCs w:val="28"/>
        </w:rPr>
        <w:t xml:space="preserve"> до додатка </w:t>
      </w:r>
    </w:p>
    <w:p w:rsidR="00E11D67" w:rsidRPr="00A57E0B" w:rsidRDefault="00E11D67" w:rsidP="00525400">
      <w:pPr>
        <w:ind w:left="11340"/>
        <w:rPr>
          <w:sz w:val="28"/>
          <w:szCs w:val="28"/>
        </w:rPr>
      </w:pPr>
      <w:r w:rsidRPr="00A57E0B">
        <w:rPr>
          <w:sz w:val="28"/>
          <w:szCs w:val="28"/>
        </w:rPr>
        <w:t xml:space="preserve">до </w:t>
      </w:r>
      <w:r>
        <w:rPr>
          <w:sz w:val="28"/>
          <w:szCs w:val="28"/>
        </w:rPr>
        <w:t>рішення обласної ради</w:t>
      </w:r>
      <w:r w:rsidRPr="00A57E0B">
        <w:rPr>
          <w:sz w:val="28"/>
          <w:szCs w:val="28"/>
        </w:rPr>
        <w:t xml:space="preserve">                                                                              </w:t>
      </w:r>
    </w:p>
    <w:p w:rsidR="00E11D67" w:rsidRPr="00A57E0B" w:rsidRDefault="00E11D67" w:rsidP="00525400">
      <w:pPr>
        <w:ind w:firstLine="709"/>
        <w:jc w:val="center"/>
        <w:rPr>
          <w:b/>
          <w:sz w:val="28"/>
          <w:szCs w:val="28"/>
        </w:rPr>
      </w:pPr>
    </w:p>
    <w:p w:rsidR="00E11D67" w:rsidRDefault="00E11D67" w:rsidP="00525400">
      <w:pPr>
        <w:ind w:firstLine="709"/>
        <w:jc w:val="center"/>
        <w:rPr>
          <w:b/>
          <w:sz w:val="28"/>
          <w:szCs w:val="28"/>
        </w:rPr>
      </w:pPr>
    </w:p>
    <w:p w:rsidR="00E11D67" w:rsidRDefault="00E11D67" w:rsidP="00525400">
      <w:pPr>
        <w:jc w:val="center"/>
        <w:rPr>
          <w:b/>
          <w:sz w:val="28"/>
          <w:szCs w:val="28"/>
        </w:rPr>
      </w:pPr>
      <w:r>
        <w:rPr>
          <w:b/>
          <w:sz w:val="28"/>
          <w:szCs w:val="28"/>
        </w:rPr>
        <w:t xml:space="preserve">Оцінка ефективності </w:t>
      </w:r>
      <w:r w:rsidRPr="00A57E0B">
        <w:rPr>
          <w:b/>
          <w:sz w:val="28"/>
          <w:szCs w:val="28"/>
        </w:rPr>
        <w:t xml:space="preserve">виконання </w:t>
      </w:r>
    </w:p>
    <w:p w:rsidR="00E11D67" w:rsidRDefault="00E11D67" w:rsidP="00525400">
      <w:pPr>
        <w:jc w:val="center"/>
        <w:rPr>
          <w:b/>
          <w:sz w:val="28"/>
          <w:szCs w:val="28"/>
        </w:rPr>
      </w:pPr>
      <w:r w:rsidRPr="00E11D67">
        <w:rPr>
          <w:b/>
          <w:sz w:val="28"/>
          <w:szCs w:val="28"/>
        </w:rPr>
        <w:t xml:space="preserve">регіональної цільової соціальної програми </w:t>
      </w:r>
    </w:p>
    <w:p w:rsidR="00E11D67" w:rsidRPr="00E11D67" w:rsidRDefault="009D11C6" w:rsidP="00525400">
      <w:pPr>
        <w:jc w:val="center"/>
        <w:rPr>
          <w:b/>
          <w:sz w:val="28"/>
          <w:szCs w:val="28"/>
        </w:rPr>
      </w:pPr>
      <w:r>
        <w:rPr>
          <w:b/>
          <w:sz w:val="28"/>
          <w:szCs w:val="28"/>
        </w:rPr>
        <w:t>„</w:t>
      </w:r>
      <w:r w:rsidR="00E11D67" w:rsidRPr="00E11D67">
        <w:rPr>
          <w:b/>
          <w:sz w:val="28"/>
          <w:szCs w:val="28"/>
        </w:rPr>
        <w:t>Молодь Дніпропетровщини” на 2012 – 2021 роки</w:t>
      </w:r>
    </w:p>
    <w:p w:rsidR="00E11D67" w:rsidRDefault="00E11D67" w:rsidP="00525400">
      <w:pPr>
        <w:jc w:val="center"/>
        <w:rPr>
          <w:b/>
          <w:sz w:val="28"/>
          <w:szCs w:val="28"/>
        </w:rPr>
      </w:pPr>
    </w:p>
    <w:tbl>
      <w:tblPr>
        <w:tblStyle w:val="a3"/>
        <w:tblW w:w="0" w:type="auto"/>
        <w:tblLayout w:type="fixed"/>
        <w:tblLook w:val="04A0" w:firstRow="1" w:lastRow="0" w:firstColumn="1" w:lastColumn="0" w:noHBand="0" w:noVBand="1"/>
      </w:tblPr>
      <w:tblGrid>
        <w:gridCol w:w="2235"/>
        <w:gridCol w:w="3685"/>
        <w:gridCol w:w="1559"/>
        <w:gridCol w:w="993"/>
        <w:gridCol w:w="1275"/>
        <w:gridCol w:w="1134"/>
        <w:gridCol w:w="3905"/>
      </w:tblGrid>
      <w:tr w:rsidR="006710C6" w:rsidTr="00AA5162">
        <w:tc>
          <w:tcPr>
            <w:tcW w:w="2235" w:type="dxa"/>
            <w:vMerge w:val="restart"/>
            <w:vAlign w:val="center"/>
          </w:tcPr>
          <w:p w:rsidR="006710C6" w:rsidRPr="00E11D67" w:rsidRDefault="009D11C6" w:rsidP="00525400">
            <w:pPr>
              <w:ind w:left="-57" w:right="-57"/>
              <w:jc w:val="center"/>
              <w:rPr>
                <w:b/>
                <w:sz w:val="20"/>
                <w:szCs w:val="20"/>
              </w:rPr>
            </w:pPr>
            <w:r>
              <w:rPr>
                <w:b/>
                <w:sz w:val="20"/>
                <w:szCs w:val="20"/>
              </w:rPr>
              <w:t>Завдання П</w:t>
            </w:r>
            <w:r w:rsidR="006710C6" w:rsidRPr="00E11D67">
              <w:rPr>
                <w:b/>
                <w:sz w:val="20"/>
                <w:szCs w:val="20"/>
              </w:rPr>
              <w:t>рограми</w:t>
            </w:r>
          </w:p>
        </w:tc>
        <w:tc>
          <w:tcPr>
            <w:tcW w:w="3685" w:type="dxa"/>
            <w:vMerge w:val="restart"/>
            <w:vAlign w:val="center"/>
          </w:tcPr>
          <w:p w:rsidR="006710C6" w:rsidRPr="00E11D67" w:rsidRDefault="006710C6" w:rsidP="00525400">
            <w:pPr>
              <w:ind w:left="-57" w:right="-57"/>
              <w:jc w:val="center"/>
              <w:rPr>
                <w:b/>
                <w:sz w:val="20"/>
                <w:szCs w:val="20"/>
              </w:rPr>
            </w:pPr>
            <w:r>
              <w:rPr>
                <w:b/>
                <w:sz w:val="20"/>
                <w:szCs w:val="20"/>
              </w:rPr>
              <w:t>Заходи Програми</w:t>
            </w:r>
          </w:p>
        </w:tc>
        <w:tc>
          <w:tcPr>
            <w:tcW w:w="4961" w:type="dxa"/>
            <w:gridSpan w:val="4"/>
            <w:vAlign w:val="center"/>
          </w:tcPr>
          <w:p w:rsidR="006710C6" w:rsidRPr="00E11D67" w:rsidRDefault="006710C6" w:rsidP="00525400">
            <w:pPr>
              <w:ind w:left="-57" w:right="-57"/>
              <w:jc w:val="center"/>
              <w:rPr>
                <w:b/>
                <w:sz w:val="20"/>
                <w:szCs w:val="20"/>
              </w:rPr>
            </w:pPr>
            <w:r>
              <w:rPr>
                <w:b/>
                <w:sz w:val="20"/>
                <w:szCs w:val="20"/>
              </w:rPr>
              <w:t>Кількісні показники виконання Програми</w:t>
            </w:r>
          </w:p>
        </w:tc>
        <w:tc>
          <w:tcPr>
            <w:tcW w:w="3905" w:type="dxa"/>
            <w:vMerge w:val="restart"/>
            <w:vAlign w:val="center"/>
          </w:tcPr>
          <w:p w:rsidR="006710C6" w:rsidRPr="00E11D67" w:rsidRDefault="006710C6" w:rsidP="00525400">
            <w:pPr>
              <w:ind w:left="-57" w:right="-57"/>
              <w:jc w:val="center"/>
              <w:rPr>
                <w:b/>
                <w:sz w:val="20"/>
                <w:szCs w:val="20"/>
              </w:rPr>
            </w:pPr>
            <w:r>
              <w:rPr>
                <w:b/>
                <w:sz w:val="20"/>
                <w:szCs w:val="20"/>
              </w:rPr>
              <w:t>Якісні показники виконання Програми</w:t>
            </w:r>
          </w:p>
        </w:tc>
      </w:tr>
      <w:tr w:rsidR="00872A68" w:rsidTr="00AA5162">
        <w:tc>
          <w:tcPr>
            <w:tcW w:w="2235" w:type="dxa"/>
            <w:vMerge/>
            <w:vAlign w:val="center"/>
          </w:tcPr>
          <w:p w:rsidR="00872A68" w:rsidRPr="00E11D67" w:rsidRDefault="00872A68" w:rsidP="00525400">
            <w:pPr>
              <w:ind w:left="-57" w:right="-57"/>
              <w:jc w:val="center"/>
              <w:rPr>
                <w:b/>
                <w:sz w:val="20"/>
                <w:szCs w:val="20"/>
              </w:rPr>
            </w:pPr>
          </w:p>
        </w:tc>
        <w:tc>
          <w:tcPr>
            <w:tcW w:w="3685" w:type="dxa"/>
            <w:vMerge/>
            <w:vAlign w:val="center"/>
          </w:tcPr>
          <w:p w:rsidR="00872A68" w:rsidRDefault="00872A68" w:rsidP="00525400">
            <w:pPr>
              <w:ind w:left="-57" w:right="-57"/>
              <w:jc w:val="center"/>
              <w:rPr>
                <w:b/>
                <w:sz w:val="20"/>
                <w:szCs w:val="20"/>
              </w:rPr>
            </w:pPr>
          </w:p>
        </w:tc>
        <w:tc>
          <w:tcPr>
            <w:tcW w:w="4961" w:type="dxa"/>
            <w:gridSpan w:val="4"/>
            <w:vAlign w:val="center"/>
          </w:tcPr>
          <w:p w:rsidR="00872A68" w:rsidRDefault="00872A68" w:rsidP="00525400">
            <w:pPr>
              <w:ind w:left="-57" w:right="-57"/>
              <w:jc w:val="center"/>
              <w:rPr>
                <w:b/>
                <w:sz w:val="20"/>
                <w:szCs w:val="20"/>
              </w:rPr>
            </w:pPr>
          </w:p>
        </w:tc>
        <w:tc>
          <w:tcPr>
            <w:tcW w:w="3905" w:type="dxa"/>
            <w:vMerge/>
            <w:vAlign w:val="center"/>
          </w:tcPr>
          <w:p w:rsidR="00872A68" w:rsidRDefault="00872A68" w:rsidP="00525400">
            <w:pPr>
              <w:ind w:left="-57" w:right="-57"/>
              <w:jc w:val="center"/>
              <w:rPr>
                <w:b/>
                <w:sz w:val="20"/>
                <w:szCs w:val="20"/>
              </w:rPr>
            </w:pPr>
          </w:p>
        </w:tc>
      </w:tr>
      <w:tr w:rsidR="00AA5162" w:rsidTr="00AA5162">
        <w:tc>
          <w:tcPr>
            <w:tcW w:w="2235" w:type="dxa"/>
            <w:vMerge/>
            <w:vAlign w:val="center"/>
          </w:tcPr>
          <w:p w:rsidR="006710C6" w:rsidRPr="00E11D67" w:rsidRDefault="006710C6" w:rsidP="00525400">
            <w:pPr>
              <w:ind w:left="-57"/>
              <w:jc w:val="center"/>
              <w:rPr>
                <w:b/>
                <w:sz w:val="20"/>
                <w:szCs w:val="20"/>
              </w:rPr>
            </w:pPr>
          </w:p>
        </w:tc>
        <w:tc>
          <w:tcPr>
            <w:tcW w:w="3685" w:type="dxa"/>
            <w:vMerge/>
            <w:vAlign w:val="center"/>
          </w:tcPr>
          <w:p w:rsidR="006710C6" w:rsidRPr="00E11D67" w:rsidRDefault="006710C6" w:rsidP="00525400">
            <w:pPr>
              <w:ind w:left="-57"/>
              <w:jc w:val="center"/>
              <w:rPr>
                <w:b/>
                <w:sz w:val="20"/>
                <w:szCs w:val="20"/>
              </w:rPr>
            </w:pPr>
          </w:p>
        </w:tc>
        <w:tc>
          <w:tcPr>
            <w:tcW w:w="1559" w:type="dxa"/>
            <w:vMerge w:val="restart"/>
            <w:vAlign w:val="center"/>
          </w:tcPr>
          <w:p w:rsidR="006710C6" w:rsidRPr="00E11D67" w:rsidRDefault="006710C6" w:rsidP="00525400">
            <w:pPr>
              <w:ind w:left="-57" w:right="-57"/>
              <w:jc w:val="center"/>
              <w:rPr>
                <w:b/>
                <w:sz w:val="20"/>
                <w:szCs w:val="20"/>
              </w:rPr>
            </w:pPr>
            <w:r>
              <w:rPr>
                <w:b/>
                <w:sz w:val="20"/>
                <w:szCs w:val="20"/>
              </w:rPr>
              <w:t>Найменування показника</w:t>
            </w:r>
          </w:p>
        </w:tc>
        <w:tc>
          <w:tcPr>
            <w:tcW w:w="993" w:type="dxa"/>
            <w:vMerge w:val="restart"/>
            <w:vAlign w:val="center"/>
          </w:tcPr>
          <w:p w:rsidR="006710C6" w:rsidRPr="00E11D67" w:rsidRDefault="006710C6" w:rsidP="00525400">
            <w:pPr>
              <w:ind w:left="-57" w:right="-57"/>
              <w:jc w:val="center"/>
              <w:rPr>
                <w:b/>
                <w:sz w:val="20"/>
                <w:szCs w:val="20"/>
              </w:rPr>
            </w:pPr>
            <w:r>
              <w:rPr>
                <w:b/>
                <w:sz w:val="20"/>
                <w:szCs w:val="20"/>
              </w:rPr>
              <w:t>Одиниця виміру</w:t>
            </w:r>
          </w:p>
        </w:tc>
        <w:tc>
          <w:tcPr>
            <w:tcW w:w="2409" w:type="dxa"/>
            <w:gridSpan w:val="2"/>
            <w:vAlign w:val="center"/>
          </w:tcPr>
          <w:p w:rsidR="006710C6" w:rsidRPr="00E11D67" w:rsidRDefault="006710C6" w:rsidP="00525400">
            <w:pPr>
              <w:ind w:left="-57" w:right="-57"/>
              <w:jc w:val="center"/>
              <w:rPr>
                <w:b/>
                <w:sz w:val="20"/>
                <w:szCs w:val="20"/>
              </w:rPr>
            </w:pPr>
            <w:r>
              <w:rPr>
                <w:b/>
                <w:sz w:val="20"/>
                <w:szCs w:val="20"/>
              </w:rPr>
              <w:t xml:space="preserve">Значення </w:t>
            </w:r>
          </w:p>
        </w:tc>
        <w:tc>
          <w:tcPr>
            <w:tcW w:w="3905" w:type="dxa"/>
            <w:vMerge/>
            <w:vAlign w:val="center"/>
          </w:tcPr>
          <w:p w:rsidR="006710C6" w:rsidRPr="00E11D67" w:rsidRDefault="006710C6" w:rsidP="00525400">
            <w:pPr>
              <w:ind w:left="-57"/>
              <w:jc w:val="center"/>
              <w:rPr>
                <w:b/>
                <w:sz w:val="20"/>
                <w:szCs w:val="20"/>
              </w:rPr>
            </w:pPr>
          </w:p>
        </w:tc>
      </w:tr>
      <w:tr w:rsidR="00AA5162" w:rsidTr="00AA5162">
        <w:tc>
          <w:tcPr>
            <w:tcW w:w="2235" w:type="dxa"/>
            <w:vMerge/>
            <w:vAlign w:val="center"/>
          </w:tcPr>
          <w:p w:rsidR="006710C6" w:rsidRPr="00E11D67" w:rsidRDefault="006710C6" w:rsidP="00525400">
            <w:pPr>
              <w:ind w:left="-57"/>
              <w:jc w:val="center"/>
              <w:rPr>
                <w:b/>
                <w:sz w:val="20"/>
                <w:szCs w:val="20"/>
              </w:rPr>
            </w:pPr>
          </w:p>
        </w:tc>
        <w:tc>
          <w:tcPr>
            <w:tcW w:w="3685" w:type="dxa"/>
            <w:vMerge/>
            <w:vAlign w:val="center"/>
          </w:tcPr>
          <w:p w:rsidR="006710C6" w:rsidRPr="00E11D67" w:rsidRDefault="006710C6" w:rsidP="00525400">
            <w:pPr>
              <w:ind w:left="-57"/>
              <w:jc w:val="center"/>
              <w:rPr>
                <w:b/>
                <w:sz w:val="20"/>
                <w:szCs w:val="20"/>
              </w:rPr>
            </w:pPr>
          </w:p>
        </w:tc>
        <w:tc>
          <w:tcPr>
            <w:tcW w:w="1559" w:type="dxa"/>
            <w:vMerge/>
            <w:vAlign w:val="center"/>
          </w:tcPr>
          <w:p w:rsidR="006710C6" w:rsidRPr="00E11D67" w:rsidRDefault="006710C6" w:rsidP="00525400">
            <w:pPr>
              <w:ind w:left="-57" w:right="-57"/>
              <w:jc w:val="center"/>
              <w:rPr>
                <w:b/>
                <w:sz w:val="20"/>
                <w:szCs w:val="20"/>
              </w:rPr>
            </w:pPr>
          </w:p>
        </w:tc>
        <w:tc>
          <w:tcPr>
            <w:tcW w:w="993" w:type="dxa"/>
            <w:vMerge/>
            <w:vAlign w:val="center"/>
          </w:tcPr>
          <w:p w:rsidR="006710C6" w:rsidRPr="00E11D67" w:rsidRDefault="006710C6" w:rsidP="00525400">
            <w:pPr>
              <w:ind w:left="-57" w:right="-57"/>
              <w:jc w:val="center"/>
              <w:rPr>
                <w:b/>
                <w:sz w:val="20"/>
                <w:szCs w:val="20"/>
              </w:rPr>
            </w:pPr>
          </w:p>
        </w:tc>
        <w:tc>
          <w:tcPr>
            <w:tcW w:w="1275" w:type="dxa"/>
            <w:vAlign w:val="center"/>
          </w:tcPr>
          <w:p w:rsidR="006710C6" w:rsidRPr="00E11D67" w:rsidRDefault="006710C6" w:rsidP="00525400">
            <w:pPr>
              <w:ind w:left="-57" w:right="-57"/>
              <w:jc w:val="center"/>
              <w:rPr>
                <w:b/>
                <w:sz w:val="20"/>
                <w:szCs w:val="20"/>
              </w:rPr>
            </w:pPr>
            <w:r>
              <w:rPr>
                <w:b/>
                <w:sz w:val="20"/>
                <w:szCs w:val="20"/>
              </w:rPr>
              <w:t xml:space="preserve">Затверджено </w:t>
            </w:r>
          </w:p>
        </w:tc>
        <w:tc>
          <w:tcPr>
            <w:tcW w:w="1134" w:type="dxa"/>
            <w:vAlign w:val="center"/>
          </w:tcPr>
          <w:p w:rsidR="006710C6" w:rsidRPr="00E11D67" w:rsidRDefault="006710C6" w:rsidP="00525400">
            <w:pPr>
              <w:ind w:left="-57" w:right="-57"/>
              <w:jc w:val="center"/>
              <w:rPr>
                <w:b/>
                <w:sz w:val="20"/>
                <w:szCs w:val="20"/>
              </w:rPr>
            </w:pPr>
            <w:r>
              <w:rPr>
                <w:b/>
                <w:sz w:val="20"/>
                <w:szCs w:val="20"/>
              </w:rPr>
              <w:t xml:space="preserve">Фактично </w:t>
            </w:r>
          </w:p>
        </w:tc>
        <w:tc>
          <w:tcPr>
            <w:tcW w:w="3905" w:type="dxa"/>
            <w:vMerge/>
            <w:vAlign w:val="center"/>
          </w:tcPr>
          <w:p w:rsidR="006710C6" w:rsidRPr="00E11D67" w:rsidRDefault="006710C6" w:rsidP="00525400">
            <w:pPr>
              <w:ind w:left="-57"/>
              <w:jc w:val="center"/>
              <w:rPr>
                <w:b/>
                <w:sz w:val="20"/>
                <w:szCs w:val="20"/>
              </w:rPr>
            </w:pPr>
          </w:p>
        </w:tc>
      </w:tr>
      <w:tr w:rsidR="00A66C00" w:rsidRPr="00A66C00" w:rsidTr="00AA5162">
        <w:tc>
          <w:tcPr>
            <w:tcW w:w="2235" w:type="dxa"/>
            <w:vAlign w:val="center"/>
          </w:tcPr>
          <w:p w:rsidR="00A66C00" w:rsidRPr="009D11C6" w:rsidRDefault="00A66C00" w:rsidP="00525400">
            <w:pPr>
              <w:ind w:left="-57"/>
              <w:jc w:val="center"/>
              <w:rPr>
                <w:sz w:val="20"/>
                <w:szCs w:val="20"/>
                <w:lang w:val="en-US"/>
              </w:rPr>
            </w:pPr>
            <w:r w:rsidRPr="009D11C6">
              <w:rPr>
                <w:sz w:val="20"/>
                <w:szCs w:val="20"/>
                <w:lang w:val="en-US"/>
              </w:rPr>
              <w:t>1</w:t>
            </w:r>
          </w:p>
        </w:tc>
        <w:tc>
          <w:tcPr>
            <w:tcW w:w="3685" w:type="dxa"/>
            <w:vAlign w:val="center"/>
          </w:tcPr>
          <w:p w:rsidR="00A66C00" w:rsidRPr="009D11C6" w:rsidRDefault="00A66C00" w:rsidP="00525400">
            <w:pPr>
              <w:ind w:left="-57"/>
              <w:jc w:val="center"/>
              <w:rPr>
                <w:sz w:val="20"/>
                <w:szCs w:val="20"/>
                <w:lang w:val="en-US"/>
              </w:rPr>
            </w:pPr>
            <w:r w:rsidRPr="009D11C6">
              <w:rPr>
                <w:sz w:val="20"/>
                <w:szCs w:val="20"/>
                <w:lang w:val="en-US"/>
              </w:rPr>
              <w:t>2</w:t>
            </w:r>
          </w:p>
        </w:tc>
        <w:tc>
          <w:tcPr>
            <w:tcW w:w="1559" w:type="dxa"/>
            <w:vAlign w:val="center"/>
          </w:tcPr>
          <w:p w:rsidR="00A66C00" w:rsidRPr="009D11C6" w:rsidRDefault="00A66C00" w:rsidP="00525400">
            <w:pPr>
              <w:ind w:left="-57"/>
              <w:jc w:val="center"/>
              <w:rPr>
                <w:sz w:val="20"/>
                <w:szCs w:val="20"/>
                <w:lang w:val="en-US"/>
              </w:rPr>
            </w:pPr>
            <w:r w:rsidRPr="009D11C6">
              <w:rPr>
                <w:sz w:val="20"/>
                <w:szCs w:val="20"/>
                <w:lang w:val="en-US"/>
              </w:rPr>
              <w:t>3</w:t>
            </w:r>
          </w:p>
        </w:tc>
        <w:tc>
          <w:tcPr>
            <w:tcW w:w="993" w:type="dxa"/>
            <w:vAlign w:val="center"/>
          </w:tcPr>
          <w:p w:rsidR="00A66C00" w:rsidRPr="009D11C6" w:rsidRDefault="00A66C00" w:rsidP="00525400">
            <w:pPr>
              <w:ind w:left="-57"/>
              <w:jc w:val="center"/>
              <w:rPr>
                <w:sz w:val="20"/>
                <w:szCs w:val="20"/>
                <w:lang w:val="en-US"/>
              </w:rPr>
            </w:pPr>
            <w:r w:rsidRPr="009D11C6">
              <w:rPr>
                <w:sz w:val="20"/>
                <w:szCs w:val="20"/>
                <w:lang w:val="en-US"/>
              </w:rPr>
              <w:t>4</w:t>
            </w:r>
          </w:p>
        </w:tc>
        <w:tc>
          <w:tcPr>
            <w:tcW w:w="1275" w:type="dxa"/>
            <w:vAlign w:val="center"/>
          </w:tcPr>
          <w:p w:rsidR="00A66C00" w:rsidRPr="009D11C6" w:rsidRDefault="00A66C00" w:rsidP="00525400">
            <w:pPr>
              <w:ind w:left="-57"/>
              <w:jc w:val="center"/>
              <w:rPr>
                <w:sz w:val="20"/>
                <w:szCs w:val="20"/>
                <w:lang w:val="en-US"/>
              </w:rPr>
            </w:pPr>
            <w:r w:rsidRPr="009D11C6">
              <w:rPr>
                <w:sz w:val="20"/>
                <w:szCs w:val="20"/>
                <w:lang w:val="en-US"/>
              </w:rPr>
              <w:t>5</w:t>
            </w:r>
          </w:p>
        </w:tc>
        <w:tc>
          <w:tcPr>
            <w:tcW w:w="1134" w:type="dxa"/>
            <w:vAlign w:val="center"/>
          </w:tcPr>
          <w:p w:rsidR="00A66C00" w:rsidRPr="009D11C6" w:rsidRDefault="00A66C00" w:rsidP="00525400">
            <w:pPr>
              <w:ind w:left="-57"/>
              <w:jc w:val="center"/>
              <w:rPr>
                <w:sz w:val="20"/>
                <w:szCs w:val="20"/>
                <w:lang w:val="en-US"/>
              </w:rPr>
            </w:pPr>
            <w:r w:rsidRPr="009D11C6">
              <w:rPr>
                <w:sz w:val="20"/>
                <w:szCs w:val="20"/>
                <w:lang w:val="en-US"/>
              </w:rPr>
              <w:t>6</w:t>
            </w:r>
          </w:p>
        </w:tc>
        <w:tc>
          <w:tcPr>
            <w:tcW w:w="3905" w:type="dxa"/>
            <w:vAlign w:val="center"/>
          </w:tcPr>
          <w:p w:rsidR="00A66C00" w:rsidRPr="009D11C6" w:rsidRDefault="00A66C00" w:rsidP="00525400">
            <w:pPr>
              <w:ind w:left="-57"/>
              <w:jc w:val="center"/>
              <w:rPr>
                <w:sz w:val="20"/>
                <w:szCs w:val="20"/>
                <w:lang w:val="en-US"/>
              </w:rPr>
            </w:pPr>
            <w:r w:rsidRPr="009D11C6">
              <w:rPr>
                <w:sz w:val="20"/>
                <w:szCs w:val="20"/>
                <w:lang w:val="en-US"/>
              </w:rPr>
              <w:t>7</w:t>
            </w:r>
          </w:p>
        </w:tc>
      </w:tr>
      <w:tr w:rsidR="000F7D3B" w:rsidTr="00AA5162">
        <w:tc>
          <w:tcPr>
            <w:tcW w:w="2235" w:type="dxa"/>
            <w:vMerge w:val="restart"/>
          </w:tcPr>
          <w:p w:rsidR="000F7D3B" w:rsidRPr="00E11D67" w:rsidRDefault="000F7D3B" w:rsidP="00525400">
            <w:pPr>
              <w:ind w:left="-57"/>
              <w:rPr>
                <w:sz w:val="20"/>
                <w:szCs w:val="20"/>
              </w:rPr>
            </w:pPr>
            <w:r w:rsidRPr="006710C6">
              <w:rPr>
                <w:sz w:val="20"/>
                <w:szCs w:val="20"/>
              </w:rPr>
              <w:t>1. Створення умов для інтелектуального самовдосконалення молоді, творчого розвитку особистості</w:t>
            </w:r>
          </w:p>
        </w:tc>
        <w:tc>
          <w:tcPr>
            <w:tcW w:w="3685" w:type="dxa"/>
          </w:tcPr>
          <w:p w:rsidR="000F7D3B" w:rsidRPr="00E11D67" w:rsidRDefault="000F7D3B" w:rsidP="00525400">
            <w:pPr>
              <w:ind w:left="-57"/>
              <w:rPr>
                <w:sz w:val="20"/>
                <w:szCs w:val="20"/>
              </w:rPr>
            </w:pPr>
            <w:r w:rsidRPr="006710C6">
              <w:rPr>
                <w:sz w:val="20"/>
                <w:szCs w:val="20"/>
              </w:rPr>
              <w:t>1.1. Запровадження проведення обласних конкурсів: „Студент року Дніпропетровщини”, на кращий студентський гуртожиток, кращий орган учнівського та студентського самоврядування, кращий студентський оздоровчий табір</w:t>
            </w:r>
          </w:p>
        </w:tc>
        <w:tc>
          <w:tcPr>
            <w:tcW w:w="1559" w:type="dxa"/>
          </w:tcPr>
          <w:p w:rsidR="000F7D3B" w:rsidRPr="00E11D67" w:rsidRDefault="000F7D3B" w:rsidP="00525400">
            <w:pPr>
              <w:ind w:left="-57"/>
              <w:jc w:val="center"/>
              <w:rPr>
                <w:sz w:val="20"/>
                <w:szCs w:val="20"/>
              </w:rPr>
            </w:pPr>
            <w:r w:rsidRPr="006710C6">
              <w:rPr>
                <w:sz w:val="20"/>
                <w:szCs w:val="20"/>
              </w:rPr>
              <w:t>Охоплено осіб</w:t>
            </w:r>
          </w:p>
        </w:tc>
        <w:tc>
          <w:tcPr>
            <w:tcW w:w="993" w:type="dxa"/>
          </w:tcPr>
          <w:p w:rsidR="000F7D3B" w:rsidRPr="00E11D67" w:rsidRDefault="000F7D3B" w:rsidP="00525400">
            <w:pPr>
              <w:ind w:left="-57"/>
              <w:jc w:val="center"/>
              <w:rPr>
                <w:sz w:val="20"/>
                <w:szCs w:val="20"/>
              </w:rPr>
            </w:pPr>
            <w:r w:rsidRPr="006710C6">
              <w:rPr>
                <w:sz w:val="20"/>
                <w:szCs w:val="20"/>
              </w:rPr>
              <w:t>Особи</w:t>
            </w:r>
          </w:p>
        </w:tc>
        <w:tc>
          <w:tcPr>
            <w:tcW w:w="1275" w:type="dxa"/>
            <w:vMerge w:val="restart"/>
          </w:tcPr>
          <w:p w:rsidR="000F7D3B" w:rsidRPr="00E11D67" w:rsidRDefault="000F7D3B" w:rsidP="00525400">
            <w:pPr>
              <w:ind w:left="-57"/>
              <w:jc w:val="center"/>
              <w:rPr>
                <w:sz w:val="20"/>
                <w:szCs w:val="20"/>
              </w:rPr>
            </w:pPr>
            <w:r>
              <w:rPr>
                <w:sz w:val="20"/>
                <w:szCs w:val="20"/>
              </w:rPr>
              <w:t>140850</w:t>
            </w:r>
          </w:p>
        </w:tc>
        <w:tc>
          <w:tcPr>
            <w:tcW w:w="1134" w:type="dxa"/>
            <w:vMerge w:val="restart"/>
          </w:tcPr>
          <w:p w:rsidR="000F7D3B" w:rsidRPr="00E11D67" w:rsidRDefault="000F7D3B" w:rsidP="00525400">
            <w:pPr>
              <w:ind w:left="-57"/>
              <w:jc w:val="center"/>
              <w:rPr>
                <w:sz w:val="20"/>
                <w:szCs w:val="20"/>
              </w:rPr>
            </w:pPr>
            <w:r>
              <w:rPr>
                <w:sz w:val="20"/>
                <w:szCs w:val="20"/>
              </w:rPr>
              <w:t>46005</w:t>
            </w:r>
          </w:p>
        </w:tc>
        <w:tc>
          <w:tcPr>
            <w:tcW w:w="3905" w:type="dxa"/>
          </w:tcPr>
          <w:p w:rsidR="000F7D3B" w:rsidRPr="007617E1" w:rsidRDefault="000F7D3B" w:rsidP="00525400">
            <w:pPr>
              <w:ind w:left="-57"/>
              <w:rPr>
                <w:sz w:val="6"/>
                <w:szCs w:val="6"/>
              </w:rPr>
            </w:pPr>
            <w:r w:rsidRPr="006710C6">
              <w:rPr>
                <w:sz w:val="20"/>
                <w:szCs w:val="20"/>
              </w:rPr>
              <w:t>Щор</w:t>
            </w:r>
            <w:r w:rsidR="009D11C6">
              <w:rPr>
                <w:sz w:val="20"/>
                <w:szCs w:val="20"/>
              </w:rPr>
              <w:t>оку</w:t>
            </w:r>
            <w:r w:rsidRPr="006710C6">
              <w:rPr>
                <w:sz w:val="20"/>
                <w:szCs w:val="20"/>
              </w:rPr>
              <w:t xml:space="preserve"> проходив обласний конкурс </w:t>
            </w:r>
            <w:r>
              <w:rPr>
                <w:sz w:val="20"/>
                <w:szCs w:val="20"/>
              </w:rPr>
              <w:t>„</w:t>
            </w:r>
            <w:r w:rsidRPr="006710C6">
              <w:rPr>
                <w:sz w:val="20"/>
                <w:szCs w:val="20"/>
              </w:rPr>
              <w:t xml:space="preserve">Студент року Дніпропетровщини”, у номінаціях: </w:t>
            </w:r>
            <w:r>
              <w:rPr>
                <w:sz w:val="20"/>
                <w:szCs w:val="20"/>
              </w:rPr>
              <w:t>„</w:t>
            </w:r>
            <w:r w:rsidRPr="006710C6">
              <w:rPr>
                <w:sz w:val="20"/>
                <w:szCs w:val="20"/>
              </w:rPr>
              <w:t xml:space="preserve">Розумник року”, </w:t>
            </w:r>
            <w:r>
              <w:rPr>
                <w:sz w:val="20"/>
                <w:szCs w:val="20"/>
              </w:rPr>
              <w:t>„</w:t>
            </w:r>
            <w:r w:rsidRPr="006710C6">
              <w:rPr>
                <w:sz w:val="20"/>
                <w:szCs w:val="20"/>
              </w:rPr>
              <w:t xml:space="preserve">Спортсмен року”, </w:t>
            </w:r>
            <w:r>
              <w:rPr>
                <w:sz w:val="20"/>
                <w:szCs w:val="20"/>
              </w:rPr>
              <w:t>„</w:t>
            </w:r>
            <w:r w:rsidRPr="006710C6">
              <w:rPr>
                <w:sz w:val="20"/>
                <w:szCs w:val="20"/>
              </w:rPr>
              <w:t xml:space="preserve">Інноваційний прорив року”, </w:t>
            </w:r>
            <w:r>
              <w:rPr>
                <w:sz w:val="20"/>
                <w:szCs w:val="20"/>
              </w:rPr>
              <w:t>„</w:t>
            </w:r>
            <w:r w:rsidRPr="006710C6">
              <w:rPr>
                <w:sz w:val="20"/>
                <w:szCs w:val="20"/>
              </w:rPr>
              <w:t xml:space="preserve">Лідер студентського самоврядування року”, </w:t>
            </w:r>
            <w:r>
              <w:rPr>
                <w:sz w:val="20"/>
                <w:szCs w:val="20"/>
              </w:rPr>
              <w:t>„</w:t>
            </w:r>
            <w:r w:rsidRPr="006710C6">
              <w:rPr>
                <w:sz w:val="20"/>
                <w:szCs w:val="20"/>
              </w:rPr>
              <w:t xml:space="preserve">Громадський діяч року”, </w:t>
            </w:r>
            <w:r>
              <w:rPr>
                <w:sz w:val="20"/>
                <w:szCs w:val="20"/>
              </w:rPr>
              <w:t>„</w:t>
            </w:r>
            <w:r w:rsidRPr="006710C6">
              <w:rPr>
                <w:sz w:val="20"/>
                <w:szCs w:val="20"/>
              </w:rPr>
              <w:t xml:space="preserve">Художня самодіяльність року”, </w:t>
            </w:r>
            <w:r>
              <w:rPr>
                <w:sz w:val="20"/>
                <w:szCs w:val="20"/>
              </w:rPr>
              <w:t>„</w:t>
            </w:r>
            <w:r w:rsidRPr="006710C6">
              <w:rPr>
                <w:sz w:val="20"/>
                <w:szCs w:val="20"/>
              </w:rPr>
              <w:t xml:space="preserve">Волонтер року”, </w:t>
            </w:r>
            <w:r>
              <w:rPr>
                <w:sz w:val="20"/>
                <w:szCs w:val="20"/>
              </w:rPr>
              <w:t>„</w:t>
            </w:r>
            <w:r w:rsidRPr="006710C6">
              <w:rPr>
                <w:sz w:val="20"/>
                <w:szCs w:val="20"/>
              </w:rPr>
              <w:t xml:space="preserve">Митець року”, </w:t>
            </w:r>
            <w:r>
              <w:rPr>
                <w:sz w:val="20"/>
                <w:szCs w:val="20"/>
              </w:rPr>
              <w:t>„</w:t>
            </w:r>
            <w:r w:rsidRPr="006710C6">
              <w:rPr>
                <w:sz w:val="20"/>
                <w:szCs w:val="20"/>
              </w:rPr>
              <w:t xml:space="preserve">Студентський засіб масової інформації року” та </w:t>
            </w:r>
            <w:r>
              <w:rPr>
                <w:sz w:val="20"/>
                <w:szCs w:val="20"/>
              </w:rPr>
              <w:t>„Унікальна номінація року”</w:t>
            </w:r>
          </w:p>
        </w:tc>
      </w:tr>
      <w:tr w:rsidR="000F7D3B" w:rsidTr="00AA5162">
        <w:tc>
          <w:tcPr>
            <w:tcW w:w="2235" w:type="dxa"/>
            <w:vMerge/>
          </w:tcPr>
          <w:p w:rsidR="000F7D3B" w:rsidRPr="00E11D67" w:rsidRDefault="000F7D3B" w:rsidP="00525400">
            <w:pPr>
              <w:ind w:left="-57"/>
              <w:rPr>
                <w:sz w:val="20"/>
                <w:szCs w:val="20"/>
              </w:rPr>
            </w:pPr>
          </w:p>
        </w:tc>
        <w:tc>
          <w:tcPr>
            <w:tcW w:w="3685" w:type="dxa"/>
          </w:tcPr>
          <w:p w:rsidR="000F7D3B" w:rsidRDefault="000F7D3B" w:rsidP="00525400">
            <w:pPr>
              <w:ind w:left="-57"/>
              <w:rPr>
                <w:sz w:val="20"/>
                <w:szCs w:val="20"/>
              </w:rPr>
            </w:pPr>
            <w:r w:rsidRPr="006710C6">
              <w:rPr>
                <w:sz w:val="20"/>
                <w:szCs w:val="20"/>
              </w:rPr>
              <w:t>1.2. Призначення обласних іменних стипендій кращим учням професійно-технічних закладів</w:t>
            </w:r>
            <w:r w:rsidR="009D11C6">
              <w:rPr>
                <w:sz w:val="20"/>
                <w:szCs w:val="20"/>
              </w:rPr>
              <w:t xml:space="preserve"> освіти</w:t>
            </w:r>
            <w:r w:rsidRPr="006710C6">
              <w:rPr>
                <w:sz w:val="20"/>
                <w:szCs w:val="20"/>
              </w:rPr>
              <w:t xml:space="preserve">, студентам та аспірантам закладів вищої освіти, обласної іменної стипендії </w:t>
            </w:r>
            <w:r w:rsidR="009D11C6">
              <w:rPr>
                <w:sz w:val="20"/>
                <w:szCs w:val="20"/>
              </w:rPr>
              <w:t xml:space="preserve">                          </w:t>
            </w:r>
            <w:r w:rsidRPr="006710C6">
              <w:rPr>
                <w:sz w:val="20"/>
                <w:szCs w:val="20"/>
              </w:rPr>
              <w:t xml:space="preserve">ім. О.М. Макарова кращим студентам, аспірантам закладів вищої освіти та молодим науковцям Дніпропетровської області за попереднім погодженням профільної постійної комісії </w:t>
            </w:r>
          </w:p>
          <w:p w:rsidR="00525400" w:rsidRDefault="00525400" w:rsidP="00525400">
            <w:pPr>
              <w:ind w:left="-57"/>
              <w:rPr>
                <w:sz w:val="20"/>
                <w:szCs w:val="20"/>
              </w:rPr>
            </w:pPr>
          </w:p>
          <w:p w:rsidR="00525400" w:rsidRDefault="00525400" w:rsidP="00525400">
            <w:pPr>
              <w:ind w:left="-57"/>
              <w:rPr>
                <w:sz w:val="20"/>
                <w:szCs w:val="20"/>
              </w:rPr>
            </w:pPr>
          </w:p>
          <w:p w:rsidR="00525400" w:rsidRDefault="00525400" w:rsidP="00525400">
            <w:pPr>
              <w:ind w:left="-57"/>
              <w:rPr>
                <w:sz w:val="20"/>
                <w:szCs w:val="20"/>
              </w:rPr>
            </w:pPr>
          </w:p>
          <w:p w:rsidR="00525400" w:rsidRPr="00E11D67" w:rsidRDefault="00525400" w:rsidP="00525400">
            <w:pPr>
              <w:ind w:left="-57"/>
              <w:rPr>
                <w:sz w:val="20"/>
                <w:szCs w:val="20"/>
              </w:rPr>
            </w:pPr>
          </w:p>
        </w:tc>
        <w:tc>
          <w:tcPr>
            <w:tcW w:w="1559" w:type="dxa"/>
          </w:tcPr>
          <w:p w:rsidR="000F7D3B" w:rsidRPr="00E11D67" w:rsidRDefault="000F7D3B" w:rsidP="00525400">
            <w:pPr>
              <w:ind w:left="-57"/>
              <w:jc w:val="center"/>
              <w:rPr>
                <w:sz w:val="20"/>
                <w:szCs w:val="20"/>
              </w:rPr>
            </w:pPr>
            <w:r w:rsidRPr="006710C6">
              <w:rPr>
                <w:sz w:val="20"/>
                <w:szCs w:val="20"/>
              </w:rPr>
              <w:t>Охоплено осіб</w:t>
            </w:r>
          </w:p>
        </w:tc>
        <w:tc>
          <w:tcPr>
            <w:tcW w:w="993" w:type="dxa"/>
          </w:tcPr>
          <w:p w:rsidR="000F7D3B" w:rsidRPr="00E11D67" w:rsidRDefault="000F7D3B" w:rsidP="00525400">
            <w:pPr>
              <w:ind w:left="-57"/>
              <w:jc w:val="center"/>
              <w:rPr>
                <w:sz w:val="20"/>
                <w:szCs w:val="20"/>
              </w:rPr>
            </w:pPr>
            <w:r w:rsidRPr="006710C6">
              <w:rPr>
                <w:sz w:val="20"/>
                <w:szCs w:val="20"/>
              </w:rPr>
              <w:t>Особи</w:t>
            </w:r>
          </w:p>
        </w:tc>
        <w:tc>
          <w:tcPr>
            <w:tcW w:w="1275" w:type="dxa"/>
            <w:vMerge/>
          </w:tcPr>
          <w:p w:rsidR="000F7D3B" w:rsidRPr="00E11D67" w:rsidRDefault="000F7D3B" w:rsidP="00525400">
            <w:pPr>
              <w:ind w:left="-57"/>
              <w:rPr>
                <w:sz w:val="20"/>
                <w:szCs w:val="20"/>
              </w:rPr>
            </w:pPr>
          </w:p>
        </w:tc>
        <w:tc>
          <w:tcPr>
            <w:tcW w:w="1134" w:type="dxa"/>
            <w:vMerge/>
          </w:tcPr>
          <w:p w:rsidR="000F7D3B" w:rsidRPr="00E11D67" w:rsidRDefault="000F7D3B" w:rsidP="00525400">
            <w:pPr>
              <w:ind w:left="-57"/>
              <w:rPr>
                <w:sz w:val="20"/>
                <w:szCs w:val="20"/>
              </w:rPr>
            </w:pPr>
          </w:p>
        </w:tc>
        <w:tc>
          <w:tcPr>
            <w:tcW w:w="3905" w:type="dxa"/>
          </w:tcPr>
          <w:p w:rsidR="000F7D3B" w:rsidRPr="00A66C00" w:rsidRDefault="000F7D3B" w:rsidP="00525400">
            <w:pPr>
              <w:ind w:left="-57"/>
              <w:rPr>
                <w:sz w:val="20"/>
                <w:szCs w:val="20"/>
              </w:rPr>
            </w:pPr>
            <w:r w:rsidRPr="006710C6">
              <w:rPr>
                <w:sz w:val="20"/>
                <w:szCs w:val="20"/>
              </w:rPr>
              <w:t xml:space="preserve">Обласні іменні стипендії </w:t>
            </w:r>
            <w:r w:rsidR="009D11C6">
              <w:rPr>
                <w:sz w:val="20"/>
                <w:szCs w:val="20"/>
              </w:rPr>
              <w:t xml:space="preserve">                                   </w:t>
            </w:r>
            <w:r w:rsidRPr="006710C6">
              <w:rPr>
                <w:sz w:val="20"/>
                <w:szCs w:val="20"/>
              </w:rPr>
              <w:t>ім. О.М. Макарова кращим студентам, аспірантам закладів вищої освіти та молодим науковцям Дніпропетровської області почали присуджувати з 2012 року, що значно підвищило заінтересов</w:t>
            </w:r>
            <w:r>
              <w:rPr>
                <w:sz w:val="20"/>
                <w:szCs w:val="20"/>
              </w:rPr>
              <w:t>аність молоді у здобутті освіти</w:t>
            </w:r>
          </w:p>
        </w:tc>
      </w:tr>
      <w:tr w:rsidR="00A66C00" w:rsidTr="00525400">
        <w:trPr>
          <w:trHeight w:val="155"/>
        </w:trPr>
        <w:tc>
          <w:tcPr>
            <w:tcW w:w="2235" w:type="dxa"/>
            <w:vAlign w:val="center"/>
          </w:tcPr>
          <w:p w:rsidR="00A66C00" w:rsidRPr="00525400" w:rsidRDefault="00A66C00" w:rsidP="00525400">
            <w:pPr>
              <w:ind w:left="-57"/>
              <w:jc w:val="center"/>
              <w:rPr>
                <w:sz w:val="20"/>
                <w:szCs w:val="20"/>
                <w:lang w:val="en-US"/>
              </w:rPr>
            </w:pPr>
            <w:r w:rsidRPr="00525400">
              <w:rPr>
                <w:sz w:val="20"/>
                <w:szCs w:val="20"/>
                <w:lang w:val="en-US"/>
              </w:rPr>
              <w:lastRenderedPageBreak/>
              <w:t>1</w:t>
            </w:r>
          </w:p>
        </w:tc>
        <w:tc>
          <w:tcPr>
            <w:tcW w:w="3685" w:type="dxa"/>
            <w:vAlign w:val="center"/>
          </w:tcPr>
          <w:p w:rsidR="00A66C00" w:rsidRPr="00525400" w:rsidRDefault="00A66C00" w:rsidP="00525400">
            <w:pPr>
              <w:ind w:left="-57"/>
              <w:jc w:val="center"/>
              <w:rPr>
                <w:sz w:val="20"/>
                <w:szCs w:val="20"/>
                <w:lang w:val="en-US"/>
              </w:rPr>
            </w:pPr>
            <w:r w:rsidRPr="00525400">
              <w:rPr>
                <w:sz w:val="20"/>
                <w:szCs w:val="20"/>
                <w:lang w:val="en-US"/>
              </w:rPr>
              <w:t>2</w:t>
            </w:r>
          </w:p>
        </w:tc>
        <w:tc>
          <w:tcPr>
            <w:tcW w:w="1559" w:type="dxa"/>
            <w:vAlign w:val="center"/>
          </w:tcPr>
          <w:p w:rsidR="00A66C00" w:rsidRPr="00525400" w:rsidRDefault="00A66C00" w:rsidP="00525400">
            <w:pPr>
              <w:ind w:left="-57"/>
              <w:jc w:val="center"/>
              <w:rPr>
                <w:sz w:val="20"/>
                <w:szCs w:val="20"/>
                <w:lang w:val="en-US"/>
              </w:rPr>
            </w:pPr>
            <w:r w:rsidRPr="00525400">
              <w:rPr>
                <w:sz w:val="20"/>
                <w:szCs w:val="20"/>
                <w:lang w:val="en-US"/>
              </w:rPr>
              <w:t>3</w:t>
            </w:r>
          </w:p>
        </w:tc>
        <w:tc>
          <w:tcPr>
            <w:tcW w:w="993" w:type="dxa"/>
            <w:vAlign w:val="center"/>
          </w:tcPr>
          <w:p w:rsidR="00A66C00" w:rsidRPr="00525400" w:rsidRDefault="00A66C00" w:rsidP="00525400">
            <w:pPr>
              <w:ind w:left="-57"/>
              <w:jc w:val="center"/>
              <w:rPr>
                <w:sz w:val="20"/>
                <w:szCs w:val="20"/>
                <w:lang w:val="en-US"/>
              </w:rPr>
            </w:pPr>
            <w:r w:rsidRPr="00525400">
              <w:rPr>
                <w:sz w:val="20"/>
                <w:szCs w:val="20"/>
                <w:lang w:val="en-US"/>
              </w:rPr>
              <w:t>4</w:t>
            </w:r>
          </w:p>
        </w:tc>
        <w:tc>
          <w:tcPr>
            <w:tcW w:w="1275" w:type="dxa"/>
            <w:vAlign w:val="center"/>
          </w:tcPr>
          <w:p w:rsidR="00A66C00" w:rsidRPr="00525400" w:rsidRDefault="00A66C00" w:rsidP="00525400">
            <w:pPr>
              <w:ind w:left="-57"/>
              <w:jc w:val="center"/>
              <w:rPr>
                <w:sz w:val="20"/>
                <w:szCs w:val="20"/>
                <w:lang w:val="en-US"/>
              </w:rPr>
            </w:pPr>
            <w:r w:rsidRPr="00525400">
              <w:rPr>
                <w:sz w:val="20"/>
                <w:szCs w:val="20"/>
                <w:lang w:val="en-US"/>
              </w:rPr>
              <w:t>5</w:t>
            </w:r>
          </w:p>
        </w:tc>
        <w:tc>
          <w:tcPr>
            <w:tcW w:w="1134" w:type="dxa"/>
            <w:vAlign w:val="center"/>
          </w:tcPr>
          <w:p w:rsidR="00A66C00" w:rsidRPr="00525400" w:rsidRDefault="00A66C00" w:rsidP="00525400">
            <w:pPr>
              <w:ind w:left="-57"/>
              <w:jc w:val="center"/>
              <w:rPr>
                <w:sz w:val="20"/>
                <w:szCs w:val="20"/>
                <w:lang w:val="en-US"/>
              </w:rPr>
            </w:pPr>
            <w:r w:rsidRPr="00525400">
              <w:rPr>
                <w:sz w:val="20"/>
                <w:szCs w:val="20"/>
                <w:lang w:val="en-US"/>
              </w:rPr>
              <w:t>6</w:t>
            </w:r>
          </w:p>
        </w:tc>
        <w:tc>
          <w:tcPr>
            <w:tcW w:w="3905" w:type="dxa"/>
            <w:vAlign w:val="center"/>
          </w:tcPr>
          <w:p w:rsidR="00A66C00" w:rsidRPr="00525400" w:rsidRDefault="00A66C00" w:rsidP="00525400">
            <w:pPr>
              <w:ind w:left="-57"/>
              <w:jc w:val="center"/>
              <w:rPr>
                <w:sz w:val="20"/>
                <w:szCs w:val="20"/>
                <w:lang w:val="en-US"/>
              </w:rPr>
            </w:pPr>
            <w:r w:rsidRPr="00525400">
              <w:rPr>
                <w:sz w:val="20"/>
                <w:szCs w:val="20"/>
                <w:lang w:val="en-US"/>
              </w:rPr>
              <w:t>7</w:t>
            </w:r>
          </w:p>
        </w:tc>
      </w:tr>
      <w:tr w:rsidR="000043A6" w:rsidTr="00525400">
        <w:trPr>
          <w:trHeight w:val="756"/>
        </w:trPr>
        <w:tc>
          <w:tcPr>
            <w:tcW w:w="2235" w:type="dxa"/>
            <w:vMerge w:val="restart"/>
          </w:tcPr>
          <w:p w:rsidR="000043A6" w:rsidRPr="00E11D67" w:rsidRDefault="000043A6" w:rsidP="00525400">
            <w:pPr>
              <w:ind w:left="-57"/>
              <w:rPr>
                <w:sz w:val="20"/>
                <w:szCs w:val="20"/>
              </w:rPr>
            </w:pPr>
          </w:p>
        </w:tc>
        <w:tc>
          <w:tcPr>
            <w:tcW w:w="3685" w:type="dxa"/>
          </w:tcPr>
          <w:p w:rsidR="000043A6" w:rsidRPr="006710C6" w:rsidRDefault="000043A6" w:rsidP="00525400">
            <w:pPr>
              <w:ind w:left="-57"/>
              <w:rPr>
                <w:sz w:val="20"/>
                <w:szCs w:val="20"/>
              </w:rPr>
            </w:pPr>
            <w:r w:rsidRPr="006710C6">
              <w:rPr>
                <w:sz w:val="20"/>
                <w:szCs w:val="20"/>
              </w:rPr>
              <w:t>обласної ради та профільного управління виконавчого апарату обласної ради</w:t>
            </w:r>
          </w:p>
        </w:tc>
        <w:tc>
          <w:tcPr>
            <w:tcW w:w="1559" w:type="dxa"/>
          </w:tcPr>
          <w:p w:rsidR="000043A6" w:rsidRPr="006710C6" w:rsidRDefault="000043A6" w:rsidP="00525400">
            <w:pPr>
              <w:ind w:left="-57"/>
              <w:rPr>
                <w:sz w:val="20"/>
                <w:szCs w:val="20"/>
              </w:rPr>
            </w:pPr>
          </w:p>
        </w:tc>
        <w:tc>
          <w:tcPr>
            <w:tcW w:w="993" w:type="dxa"/>
          </w:tcPr>
          <w:p w:rsidR="000043A6" w:rsidRPr="006710C6" w:rsidRDefault="000043A6" w:rsidP="00525400">
            <w:pPr>
              <w:ind w:left="-57"/>
              <w:rPr>
                <w:sz w:val="20"/>
                <w:szCs w:val="20"/>
              </w:rPr>
            </w:pPr>
          </w:p>
        </w:tc>
        <w:tc>
          <w:tcPr>
            <w:tcW w:w="1275" w:type="dxa"/>
            <w:vMerge w:val="restart"/>
          </w:tcPr>
          <w:p w:rsidR="000043A6" w:rsidRPr="00E11D67" w:rsidRDefault="000043A6" w:rsidP="00525400">
            <w:pPr>
              <w:ind w:left="-57"/>
              <w:rPr>
                <w:sz w:val="20"/>
                <w:szCs w:val="20"/>
              </w:rPr>
            </w:pPr>
          </w:p>
        </w:tc>
        <w:tc>
          <w:tcPr>
            <w:tcW w:w="1134" w:type="dxa"/>
            <w:vMerge w:val="restart"/>
          </w:tcPr>
          <w:p w:rsidR="000043A6" w:rsidRPr="00E11D67" w:rsidRDefault="000043A6" w:rsidP="00525400">
            <w:pPr>
              <w:ind w:left="-57"/>
              <w:rPr>
                <w:sz w:val="20"/>
                <w:szCs w:val="20"/>
              </w:rPr>
            </w:pPr>
          </w:p>
        </w:tc>
        <w:tc>
          <w:tcPr>
            <w:tcW w:w="3905" w:type="dxa"/>
          </w:tcPr>
          <w:p w:rsidR="000043A6" w:rsidRPr="006710C6" w:rsidRDefault="000043A6" w:rsidP="00525400">
            <w:pPr>
              <w:ind w:left="-57"/>
              <w:rPr>
                <w:sz w:val="20"/>
                <w:szCs w:val="20"/>
              </w:rPr>
            </w:pPr>
          </w:p>
        </w:tc>
      </w:tr>
      <w:tr w:rsidR="000043A6" w:rsidTr="00AA5162">
        <w:tc>
          <w:tcPr>
            <w:tcW w:w="2235" w:type="dxa"/>
            <w:vMerge/>
          </w:tcPr>
          <w:p w:rsidR="000043A6" w:rsidRPr="00E11D67" w:rsidRDefault="000043A6" w:rsidP="00525400">
            <w:pPr>
              <w:ind w:left="-57"/>
              <w:rPr>
                <w:sz w:val="20"/>
                <w:szCs w:val="20"/>
              </w:rPr>
            </w:pPr>
          </w:p>
        </w:tc>
        <w:tc>
          <w:tcPr>
            <w:tcW w:w="3685" w:type="dxa"/>
          </w:tcPr>
          <w:p w:rsidR="000043A6" w:rsidRPr="00E11D67" w:rsidRDefault="000043A6" w:rsidP="00525400">
            <w:pPr>
              <w:ind w:left="-57"/>
              <w:rPr>
                <w:sz w:val="20"/>
                <w:szCs w:val="20"/>
              </w:rPr>
            </w:pPr>
            <w:r w:rsidRPr="006710C6">
              <w:rPr>
                <w:sz w:val="20"/>
                <w:szCs w:val="20"/>
              </w:rPr>
              <w:t>1.3. Проведення обласних конкурсів „Краща рада молодих вчених”, „Кращий молодий вчений” та щорічного обласного конкурсу проєктів „Молоді вчені –</w:t>
            </w:r>
            <w:r>
              <w:rPr>
                <w:sz w:val="20"/>
                <w:szCs w:val="20"/>
              </w:rPr>
              <w:t xml:space="preserve"> </w:t>
            </w:r>
            <w:r w:rsidRPr="006710C6">
              <w:rPr>
                <w:sz w:val="20"/>
                <w:szCs w:val="20"/>
              </w:rPr>
              <w:t>Дніпропетровщині” на отримання матеріального заохочення з включенням до конкурсних комісій депутатів – членів профільної постійної комісії обласної ради та представників профільного управління виконавчого апарату обласної ради</w:t>
            </w:r>
          </w:p>
        </w:tc>
        <w:tc>
          <w:tcPr>
            <w:tcW w:w="1559" w:type="dxa"/>
          </w:tcPr>
          <w:p w:rsidR="000043A6" w:rsidRPr="00E11D67" w:rsidRDefault="000043A6" w:rsidP="00525400">
            <w:pPr>
              <w:ind w:left="-57"/>
              <w:jc w:val="center"/>
              <w:rPr>
                <w:sz w:val="20"/>
                <w:szCs w:val="20"/>
              </w:rPr>
            </w:pPr>
            <w:r w:rsidRPr="006710C6">
              <w:rPr>
                <w:sz w:val="20"/>
                <w:szCs w:val="20"/>
              </w:rPr>
              <w:t>Охоплено осіб</w:t>
            </w:r>
          </w:p>
        </w:tc>
        <w:tc>
          <w:tcPr>
            <w:tcW w:w="993" w:type="dxa"/>
          </w:tcPr>
          <w:p w:rsidR="000043A6" w:rsidRPr="00E11D67" w:rsidRDefault="000043A6" w:rsidP="00525400">
            <w:pPr>
              <w:ind w:left="-57"/>
              <w:jc w:val="center"/>
              <w:rPr>
                <w:sz w:val="20"/>
                <w:szCs w:val="20"/>
              </w:rPr>
            </w:pPr>
            <w:r w:rsidRPr="006710C6">
              <w:rPr>
                <w:sz w:val="20"/>
                <w:szCs w:val="20"/>
              </w:rPr>
              <w:t>Особи</w:t>
            </w:r>
          </w:p>
        </w:tc>
        <w:tc>
          <w:tcPr>
            <w:tcW w:w="1275" w:type="dxa"/>
            <w:vMerge/>
          </w:tcPr>
          <w:p w:rsidR="000043A6" w:rsidRPr="00E11D67" w:rsidRDefault="000043A6" w:rsidP="00525400">
            <w:pPr>
              <w:ind w:left="-57"/>
              <w:rPr>
                <w:sz w:val="20"/>
                <w:szCs w:val="20"/>
              </w:rPr>
            </w:pPr>
          </w:p>
        </w:tc>
        <w:tc>
          <w:tcPr>
            <w:tcW w:w="1134" w:type="dxa"/>
            <w:vMerge/>
          </w:tcPr>
          <w:p w:rsidR="000043A6" w:rsidRPr="00E11D67" w:rsidRDefault="000043A6" w:rsidP="00525400">
            <w:pPr>
              <w:ind w:left="-57"/>
              <w:rPr>
                <w:sz w:val="20"/>
                <w:szCs w:val="20"/>
              </w:rPr>
            </w:pPr>
          </w:p>
        </w:tc>
        <w:tc>
          <w:tcPr>
            <w:tcW w:w="3905" w:type="dxa"/>
          </w:tcPr>
          <w:p w:rsidR="000043A6" w:rsidRPr="00E11D67" w:rsidRDefault="000043A6" w:rsidP="00525400">
            <w:pPr>
              <w:ind w:left="-57"/>
              <w:rPr>
                <w:sz w:val="20"/>
                <w:szCs w:val="20"/>
              </w:rPr>
            </w:pPr>
            <w:r w:rsidRPr="006710C6">
              <w:rPr>
                <w:sz w:val="20"/>
                <w:szCs w:val="20"/>
              </w:rPr>
              <w:t>Актуальність конкурсів та проєктів полягала у формуванні лідерських якостей та правової культури молоді в організації, навчанні лідерів молодіжних та дитячих організацій, активної молоді закладів</w:t>
            </w:r>
            <w:r>
              <w:rPr>
                <w:sz w:val="20"/>
                <w:szCs w:val="20"/>
              </w:rPr>
              <w:t xml:space="preserve"> вищої освіти,</w:t>
            </w:r>
            <w:r w:rsidRPr="006710C6">
              <w:rPr>
                <w:sz w:val="20"/>
                <w:szCs w:val="20"/>
              </w:rPr>
              <w:t xml:space="preserve"> виявленні з числа молоді лідерів та вихован</w:t>
            </w:r>
            <w:r>
              <w:rPr>
                <w:sz w:val="20"/>
                <w:szCs w:val="20"/>
              </w:rPr>
              <w:t>н</w:t>
            </w:r>
            <w:r w:rsidRPr="006710C6">
              <w:rPr>
                <w:sz w:val="20"/>
                <w:szCs w:val="20"/>
              </w:rPr>
              <w:t xml:space="preserve">і з них нової генерації управлінців – ініціативних, відповідальних, висококваліфікованих професіоналів, які здатні впливати на формування громадського суспільства та мають активну громадську позицію </w:t>
            </w:r>
            <w:r>
              <w:rPr>
                <w:sz w:val="20"/>
                <w:szCs w:val="20"/>
              </w:rPr>
              <w:t>щодо</w:t>
            </w:r>
            <w:r w:rsidRPr="006710C6">
              <w:rPr>
                <w:sz w:val="20"/>
                <w:szCs w:val="20"/>
              </w:rPr>
              <w:t xml:space="preserve"> подальшого розвитку країни. 72 молодих активісти пройшли підготовку стосовно роботи громадської організації на території України, взаємодії з органами влади та грантодавцями. Спільно з асоціацією </w:t>
            </w:r>
            <w:r>
              <w:rPr>
                <w:sz w:val="20"/>
                <w:szCs w:val="20"/>
              </w:rPr>
              <w:t>„</w:t>
            </w:r>
            <w:r w:rsidRPr="006710C6">
              <w:rPr>
                <w:sz w:val="20"/>
                <w:szCs w:val="20"/>
              </w:rPr>
              <w:t xml:space="preserve">Аерокосмічного моделювання” проведено круглий стіл на тему: </w:t>
            </w:r>
            <w:r>
              <w:rPr>
                <w:sz w:val="20"/>
                <w:szCs w:val="20"/>
              </w:rPr>
              <w:t>„</w:t>
            </w:r>
            <w:r w:rsidRPr="006710C6">
              <w:rPr>
                <w:sz w:val="20"/>
                <w:szCs w:val="20"/>
              </w:rPr>
              <w:t>Дніпропетровщи</w:t>
            </w:r>
            <w:r>
              <w:rPr>
                <w:sz w:val="20"/>
                <w:szCs w:val="20"/>
              </w:rPr>
              <w:t>на − космічна столиця України!”</w:t>
            </w:r>
          </w:p>
        </w:tc>
      </w:tr>
      <w:tr w:rsidR="000043A6" w:rsidTr="00AA5162">
        <w:tc>
          <w:tcPr>
            <w:tcW w:w="2235" w:type="dxa"/>
            <w:vMerge/>
          </w:tcPr>
          <w:p w:rsidR="000043A6" w:rsidRPr="00E11D67" w:rsidRDefault="000043A6" w:rsidP="00525400">
            <w:pPr>
              <w:ind w:left="-57"/>
              <w:rPr>
                <w:sz w:val="20"/>
                <w:szCs w:val="20"/>
              </w:rPr>
            </w:pPr>
          </w:p>
        </w:tc>
        <w:tc>
          <w:tcPr>
            <w:tcW w:w="3685" w:type="dxa"/>
          </w:tcPr>
          <w:p w:rsidR="000043A6" w:rsidRPr="00E11D67" w:rsidRDefault="000043A6" w:rsidP="00525400">
            <w:pPr>
              <w:ind w:left="-57"/>
              <w:rPr>
                <w:sz w:val="20"/>
                <w:szCs w:val="20"/>
              </w:rPr>
            </w:pPr>
            <w:r w:rsidRPr="006710C6">
              <w:rPr>
                <w:sz w:val="20"/>
                <w:szCs w:val="20"/>
              </w:rPr>
              <w:t>1.4. Організація та проведення Міжнародного фестивалю молодіжних театрів „РАМПА” та обласного фестивалю художньої самодіяльності студентів закладів вищої освіти „Студентська весна”</w:t>
            </w:r>
          </w:p>
        </w:tc>
        <w:tc>
          <w:tcPr>
            <w:tcW w:w="1559" w:type="dxa"/>
          </w:tcPr>
          <w:p w:rsidR="000043A6" w:rsidRPr="00E11D67" w:rsidRDefault="000043A6" w:rsidP="00525400">
            <w:pPr>
              <w:ind w:left="-57"/>
              <w:jc w:val="center"/>
              <w:rPr>
                <w:sz w:val="20"/>
                <w:szCs w:val="20"/>
              </w:rPr>
            </w:pPr>
            <w:r w:rsidRPr="006710C6">
              <w:rPr>
                <w:sz w:val="20"/>
                <w:szCs w:val="20"/>
              </w:rPr>
              <w:t>Охоплено осіб</w:t>
            </w:r>
          </w:p>
        </w:tc>
        <w:tc>
          <w:tcPr>
            <w:tcW w:w="993" w:type="dxa"/>
          </w:tcPr>
          <w:p w:rsidR="000043A6" w:rsidRPr="00E11D67" w:rsidRDefault="000043A6" w:rsidP="00525400">
            <w:pPr>
              <w:ind w:left="-57"/>
              <w:jc w:val="center"/>
              <w:rPr>
                <w:sz w:val="20"/>
                <w:szCs w:val="20"/>
              </w:rPr>
            </w:pPr>
          </w:p>
        </w:tc>
        <w:tc>
          <w:tcPr>
            <w:tcW w:w="1275" w:type="dxa"/>
            <w:vMerge/>
          </w:tcPr>
          <w:p w:rsidR="000043A6" w:rsidRPr="00E11D67" w:rsidRDefault="000043A6" w:rsidP="00525400">
            <w:pPr>
              <w:ind w:left="-57"/>
              <w:rPr>
                <w:sz w:val="20"/>
                <w:szCs w:val="20"/>
              </w:rPr>
            </w:pPr>
          </w:p>
        </w:tc>
        <w:tc>
          <w:tcPr>
            <w:tcW w:w="1134" w:type="dxa"/>
            <w:vMerge/>
          </w:tcPr>
          <w:p w:rsidR="000043A6" w:rsidRPr="00E11D67" w:rsidRDefault="000043A6" w:rsidP="00525400">
            <w:pPr>
              <w:ind w:left="-57"/>
              <w:rPr>
                <w:sz w:val="20"/>
                <w:szCs w:val="20"/>
              </w:rPr>
            </w:pPr>
          </w:p>
        </w:tc>
        <w:tc>
          <w:tcPr>
            <w:tcW w:w="3905" w:type="dxa"/>
          </w:tcPr>
          <w:p w:rsidR="000043A6" w:rsidRPr="00E11D67" w:rsidRDefault="000043A6" w:rsidP="00525400">
            <w:pPr>
              <w:ind w:left="-57"/>
              <w:rPr>
                <w:sz w:val="20"/>
                <w:szCs w:val="20"/>
              </w:rPr>
            </w:pPr>
            <w:r w:rsidRPr="006710C6">
              <w:rPr>
                <w:sz w:val="20"/>
                <w:szCs w:val="20"/>
              </w:rPr>
              <w:t xml:space="preserve">У 2012 році пройшов ХХІ Міжнародний фестиваль молодіжних театрів </w:t>
            </w:r>
            <w:r>
              <w:rPr>
                <w:sz w:val="20"/>
                <w:szCs w:val="20"/>
              </w:rPr>
              <w:t>„</w:t>
            </w:r>
            <w:r w:rsidRPr="006710C6">
              <w:rPr>
                <w:sz w:val="20"/>
                <w:szCs w:val="20"/>
              </w:rPr>
              <w:t xml:space="preserve">Рампа” за участю 12 молодіжних театрів. Організація Міжнародного фестивалю молодіжних театрів </w:t>
            </w:r>
            <w:r>
              <w:rPr>
                <w:sz w:val="20"/>
                <w:szCs w:val="20"/>
              </w:rPr>
              <w:t>„</w:t>
            </w:r>
            <w:r w:rsidRPr="006710C6">
              <w:rPr>
                <w:sz w:val="20"/>
                <w:szCs w:val="20"/>
              </w:rPr>
              <w:t xml:space="preserve">Театральна сесія 2013”. Збільшення кількості студентської молоді закладів </w:t>
            </w:r>
            <w:r>
              <w:rPr>
                <w:sz w:val="20"/>
                <w:szCs w:val="20"/>
              </w:rPr>
              <w:t xml:space="preserve">вищої освіти </w:t>
            </w:r>
            <w:r w:rsidRPr="006710C6">
              <w:rPr>
                <w:sz w:val="20"/>
                <w:szCs w:val="20"/>
              </w:rPr>
              <w:t xml:space="preserve">у проведенні щорічних обласних фестивалей. Щорічне залучення молоді до участі </w:t>
            </w:r>
            <w:r>
              <w:rPr>
                <w:sz w:val="20"/>
                <w:szCs w:val="20"/>
              </w:rPr>
              <w:t>в</w:t>
            </w:r>
            <w:r w:rsidRPr="006710C6">
              <w:rPr>
                <w:sz w:val="20"/>
                <w:szCs w:val="20"/>
              </w:rPr>
              <w:t xml:space="preserve"> реалізації заходів </w:t>
            </w:r>
            <w:r>
              <w:rPr>
                <w:sz w:val="20"/>
                <w:szCs w:val="20"/>
              </w:rPr>
              <w:t>фестивалю „</w:t>
            </w:r>
            <w:r w:rsidRPr="006710C6">
              <w:rPr>
                <w:sz w:val="20"/>
                <w:szCs w:val="20"/>
              </w:rPr>
              <w:t>Студентська весна</w:t>
            </w:r>
            <w:r>
              <w:rPr>
                <w:sz w:val="20"/>
                <w:szCs w:val="20"/>
              </w:rPr>
              <w:t>ˮ</w:t>
            </w:r>
          </w:p>
        </w:tc>
      </w:tr>
      <w:tr w:rsidR="000043A6" w:rsidTr="00525400">
        <w:tc>
          <w:tcPr>
            <w:tcW w:w="2235" w:type="dxa"/>
            <w:vAlign w:val="center"/>
          </w:tcPr>
          <w:p w:rsidR="000043A6" w:rsidRPr="000043A6" w:rsidRDefault="000043A6" w:rsidP="00525400">
            <w:pPr>
              <w:ind w:left="-57"/>
              <w:jc w:val="center"/>
              <w:rPr>
                <w:sz w:val="20"/>
                <w:szCs w:val="20"/>
                <w:lang w:val="ru-RU"/>
              </w:rPr>
            </w:pPr>
          </w:p>
        </w:tc>
        <w:tc>
          <w:tcPr>
            <w:tcW w:w="3685" w:type="dxa"/>
            <w:vAlign w:val="center"/>
          </w:tcPr>
          <w:p w:rsidR="000043A6" w:rsidRPr="00525400" w:rsidRDefault="000043A6" w:rsidP="00525400">
            <w:pPr>
              <w:ind w:left="-57"/>
              <w:rPr>
                <w:sz w:val="20"/>
                <w:szCs w:val="20"/>
                <w:lang w:val="ru-RU"/>
              </w:rPr>
            </w:pPr>
            <w:r w:rsidRPr="006710C6">
              <w:rPr>
                <w:sz w:val="20"/>
                <w:szCs w:val="20"/>
              </w:rPr>
              <w:t>1.5. Забезпечення проведення конференцій серед студентів закладів вищої освіти, зокрема: Міжнародної молодіжної науково-практичної</w:t>
            </w:r>
          </w:p>
        </w:tc>
        <w:tc>
          <w:tcPr>
            <w:tcW w:w="1559" w:type="dxa"/>
          </w:tcPr>
          <w:p w:rsidR="000043A6" w:rsidRPr="00E11D67" w:rsidRDefault="000043A6" w:rsidP="00525400">
            <w:pPr>
              <w:ind w:left="-57"/>
              <w:jc w:val="center"/>
              <w:rPr>
                <w:sz w:val="20"/>
                <w:szCs w:val="20"/>
              </w:rPr>
            </w:pPr>
            <w:r w:rsidRPr="006710C6">
              <w:rPr>
                <w:sz w:val="20"/>
                <w:szCs w:val="20"/>
              </w:rPr>
              <w:t>Охоплено осіб</w:t>
            </w:r>
          </w:p>
        </w:tc>
        <w:tc>
          <w:tcPr>
            <w:tcW w:w="993" w:type="dxa"/>
          </w:tcPr>
          <w:p w:rsidR="000043A6" w:rsidRPr="00E11D67" w:rsidRDefault="000043A6" w:rsidP="00525400">
            <w:pPr>
              <w:ind w:left="-57"/>
              <w:jc w:val="center"/>
              <w:rPr>
                <w:sz w:val="20"/>
                <w:szCs w:val="20"/>
              </w:rPr>
            </w:pPr>
            <w:r>
              <w:rPr>
                <w:sz w:val="20"/>
                <w:szCs w:val="20"/>
              </w:rPr>
              <w:t>Особи</w:t>
            </w:r>
          </w:p>
        </w:tc>
        <w:tc>
          <w:tcPr>
            <w:tcW w:w="1275" w:type="dxa"/>
            <w:vMerge/>
            <w:vAlign w:val="center"/>
          </w:tcPr>
          <w:p w:rsidR="000043A6" w:rsidRPr="00525400" w:rsidRDefault="000043A6" w:rsidP="00525400">
            <w:pPr>
              <w:ind w:left="-57"/>
              <w:jc w:val="center"/>
              <w:rPr>
                <w:sz w:val="20"/>
                <w:szCs w:val="20"/>
                <w:lang w:val="ru-RU"/>
              </w:rPr>
            </w:pPr>
          </w:p>
        </w:tc>
        <w:tc>
          <w:tcPr>
            <w:tcW w:w="1134" w:type="dxa"/>
            <w:vMerge/>
            <w:vAlign w:val="center"/>
          </w:tcPr>
          <w:p w:rsidR="000043A6" w:rsidRPr="00525400" w:rsidRDefault="000043A6" w:rsidP="00525400">
            <w:pPr>
              <w:ind w:left="-57"/>
              <w:jc w:val="center"/>
              <w:rPr>
                <w:sz w:val="20"/>
                <w:szCs w:val="20"/>
                <w:lang w:val="ru-RU"/>
              </w:rPr>
            </w:pPr>
          </w:p>
        </w:tc>
        <w:tc>
          <w:tcPr>
            <w:tcW w:w="3905" w:type="dxa"/>
          </w:tcPr>
          <w:p w:rsidR="000043A6" w:rsidRPr="00525400" w:rsidRDefault="000043A6" w:rsidP="000043A6">
            <w:pPr>
              <w:ind w:left="-57"/>
              <w:rPr>
                <w:sz w:val="20"/>
                <w:szCs w:val="20"/>
                <w:lang w:val="ru-RU"/>
              </w:rPr>
            </w:pPr>
            <w:r w:rsidRPr="006710C6">
              <w:rPr>
                <w:sz w:val="20"/>
                <w:szCs w:val="20"/>
              </w:rPr>
              <w:t xml:space="preserve">Заохочення молоді до досягнень </w:t>
            </w:r>
            <w:r>
              <w:rPr>
                <w:sz w:val="20"/>
                <w:szCs w:val="20"/>
              </w:rPr>
              <w:t>у</w:t>
            </w:r>
            <w:r w:rsidRPr="006710C6">
              <w:rPr>
                <w:sz w:val="20"/>
                <w:szCs w:val="20"/>
              </w:rPr>
              <w:t xml:space="preserve"> різних </w:t>
            </w:r>
            <w:r>
              <w:rPr>
                <w:sz w:val="20"/>
                <w:szCs w:val="20"/>
              </w:rPr>
              <w:t>сферах суспільного життя та у п</w:t>
            </w:r>
            <w:r w:rsidRPr="006710C6">
              <w:rPr>
                <w:sz w:val="20"/>
                <w:szCs w:val="20"/>
              </w:rPr>
              <w:t>рофесійній діяльності. Проведено Міжнародну молодіжну науково-практичну</w:t>
            </w:r>
          </w:p>
        </w:tc>
      </w:tr>
      <w:tr w:rsidR="00525400" w:rsidTr="008A703F">
        <w:tc>
          <w:tcPr>
            <w:tcW w:w="2235" w:type="dxa"/>
            <w:vAlign w:val="center"/>
          </w:tcPr>
          <w:p w:rsidR="00525400" w:rsidRPr="00525400" w:rsidRDefault="00525400" w:rsidP="00525400">
            <w:pPr>
              <w:ind w:left="-57"/>
              <w:jc w:val="center"/>
              <w:rPr>
                <w:sz w:val="20"/>
                <w:szCs w:val="20"/>
                <w:lang w:val="en-US"/>
              </w:rPr>
            </w:pPr>
            <w:r w:rsidRPr="00525400">
              <w:rPr>
                <w:sz w:val="20"/>
                <w:szCs w:val="20"/>
                <w:lang w:val="en-US"/>
              </w:rPr>
              <w:lastRenderedPageBreak/>
              <w:t>1</w:t>
            </w:r>
          </w:p>
        </w:tc>
        <w:tc>
          <w:tcPr>
            <w:tcW w:w="3685" w:type="dxa"/>
            <w:vAlign w:val="center"/>
          </w:tcPr>
          <w:p w:rsidR="00525400" w:rsidRPr="00525400" w:rsidRDefault="00525400" w:rsidP="00525400">
            <w:pPr>
              <w:ind w:left="-57"/>
              <w:jc w:val="center"/>
              <w:rPr>
                <w:sz w:val="20"/>
                <w:szCs w:val="20"/>
                <w:lang w:val="en-US"/>
              </w:rPr>
            </w:pPr>
            <w:r w:rsidRPr="00525400">
              <w:rPr>
                <w:sz w:val="20"/>
                <w:szCs w:val="20"/>
                <w:lang w:val="en-US"/>
              </w:rPr>
              <w:t>2</w:t>
            </w:r>
          </w:p>
        </w:tc>
        <w:tc>
          <w:tcPr>
            <w:tcW w:w="1559" w:type="dxa"/>
            <w:vAlign w:val="center"/>
          </w:tcPr>
          <w:p w:rsidR="00525400" w:rsidRPr="00525400" w:rsidRDefault="00525400" w:rsidP="00525400">
            <w:pPr>
              <w:ind w:left="-57"/>
              <w:jc w:val="center"/>
              <w:rPr>
                <w:sz w:val="20"/>
                <w:szCs w:val="20"/>
                <w:lang w:val="en-US"/>
              </w:rPr>
            </w:pPr>
            <w:r w:rsidRPr="00525400">
              <w:rPr>
                <w:sz w:val="20"/>
                <w:szCs w:val="20"/>
                <w:lang w:val="en-US"/>
              </w:rPr>
              <w:t>3</w:t>
            </w:r>
          </w:p>
        </w:tc>
        <w:tc>
          <w:tcPr>
            <w:tcW w:w="993" w:type="dxa"/>
            <w:vAlign w:val="center"/>
          </w:tcPr>
          <w:p w:rsidR="00525400" w:rsidRPr="00525400" w:rsidRDefault="00525400" w:rsidP="00525400">
            <w:pPr>
              <w:ind w:left="-57"/>
              <w:jc w:val="center"/>
              <w:rPr>
                <w:sz w:val="20"/>
                <w:szCs w:val="20"/>
                <w:lang w:val="en-US"/>
              </w:rPr>
            </w:pPr>
            <w:r w:rsidRPr="00525400">
              <w:rPr>
                <w:sz w:val="20"/>
                <w:szCs w:val="20"/>
                <w:lang w:val="en-US"/>
              </w:rPr>
              <w:t>4</w:t>
            </w:r>
          </w:p>
        </w:tc>
        <w:tc>
          <w:tcPr>
            <w:tcW w:w="1275" w:type="dxa"/>
            <w:vAlign w:val="center"/>
          </w:tcPr>
          <w:p w:rsidR="00525400" w:rsidRPr="00525400" w:rsidRDefault="00525400" w:rsidP="00525400">
            <w:pPr>
              <w:ind w:left="-57"/>
              <w:jc w:val="center"/>
              <w:rPr>
                <w:sz w:val="20"/>
                <w:szCs w:val="20"/>
                <w:lang w:val="en-US"/>
              </w:rPr>
            </w:pPr>
            <w:r w:rsidRPr="00525400">
              <w:rPr>
                <w:sz w:val="20"/>
                <w:szCs w:val="20"/>
                <w:lang w:val="en-US"/>
              </w:rPr>
              <w:t>5</w:t>
            </w:r>
          </w:p>
        </w:tc>
        <w:tc>
          <w:tcPr>
            <w:tcW w:w="1134" w:type="dxa"/>
            <w:vAlign w:val="center"/>
          </w:tcPr>
          <w:p w:rsidR="00525400" w:rsidRPr="00525400" w:rsidRDefault="00525400" w:rsidP="00525400">
            <w:pPr>
              <w:ind w:left="-57"/>
              <w:jc w:val="center"/>
              <w:rPr>
                <w:sz w:val="20"/>
                <w:szCs w:val="20"/>
                <w:lang w:val="en-US"/>
              </w:rPr>
            </w:pPr>
            <w:r w:rsidRPr="00525400">
              <w:rPr>
                <w:sz w:val="20"/>
                <w:szCs w:val="20"/>
                <w:lang w:val="en-US"/>
              </w:rPr>
              <w:t>6</w:t>
            </w:r>
          </w:p>
        </w:tc>
        <w:tc>
          <w:tcPr>
            <w:tcW w:w="3905" w:type="dxa"/>
            <w:vAlign w:val="center"/>
          </w:tcPr>
          <w:p w:rsidR="00525400" w:rsidRPr="00525400" w:rsidRDefault="00525400" w:rsidP="00525400">
            <w:pPr>
              <w:ind w:left="-57"/>
              <w:jc w:val="center"/>
              <w:rPr>
                <w:sz w:val="20"/>
                <w:szCs w:val="20"/>
                <w:lang w:val="en-US"/>
              </w:rPr>
            </w:pPr>
            <w:r w:rsidRPr="00525400">
              <w:rPr>
                <w:sz w:val="20"/>
                <w:szCs w:val="20"/>
                <w:lang w:val="en-US"/>
              </w:rPr>
              <w:t>7</w:t>
            </w:r>
          </w:p>
        </w:tc>
      </w:tr>
      <w:tr w:rsidR="0084217E" w:rsidTr="00AA5162">
        <w:tc>
          <w:tcPr>
            <w:tcW w:w="2235" w:type="dxa"/>
            <w:vMerge w:val="restart"/>
          </w:tcPr>
          <w:p w:rsidR="0084217E" w:rsidRPr="00E11D67" w:rsidRDefault="0084217E" w:rsidP="00525400">
            <w:pPr>
              <w:ind w:left="-57"/>
              <w:rPr>
                <w:sz w:val="20"/>
                <w:szCs w:val="20"/>
              </w:rPr>
            </w:pPr>
          </w:p>
        </w:tc>
        <w:tc>
          <w:tcPr>
            <w:tcW w:w="3685" w:type="dxa"/>
          </w:tcPr>
          <w:p w:rsidR="0084217E" w:rsidRPr="00E11D67" w:rsidRDefault="0084217E" w:rsidP="00525400">
            <w:pPr>
              <w:ind w:left="-57"/>
              <w:rPr>
                <w:sz w:val="20"/>
                <w:szCs w:val="20"/>
              </w:rPr>
            </w:pPr>
            <w:r w:rsidRPr="006710C6">
              <w:rPr>
                <w:sz w:val="20"/>
                <w:szCs w:val="20"/>
              </w:rPr>
              <w:t>конференції „Людина і космос”, обласної науково-практичної конференції „Проблеми енергозбереження”, Міжнародної наукової конференції „Стародубівські читання”, Міжнародної науково-практичної конференції „Інноваційні технології життєвого циклу об’єктів житлово-комунального, промислового та транспортного призначення”</w:t>
            </w:r>
          </w:p>
        </w:tc>
        <w:tc>
          <w:tcPr>
            <w:tcW w:w="1559" w:type="dxa"/>
          </w:tcPr>
          <w:p w:rsidR="0084217E" w:rsidRPr="00E11D67" w:rsidRDefault="0084217E" w:rsidP="00525400">
            <w:pPr>
              <w:ind w:left="-57"/>
              <w:jc w:val="center"/>
              <w:rPr>
                <w:sz w:val="20"/>
                <w:szCs w:val="20"/>
              </w:rPr>
            </w:pPr>
          </w:p>
        </w:tc>
        <w:tc>
          <w:tcPr>
            <w:tcW w:w="993" w:type="dxa"/>
          </w:tcPr>
          <w:p w:rsidR="0084217E" w:rsidRPr="00E11D67" w:rsidRDefault="0084217E" w:rsidP="00525400">
            <w:pPr>
              <w:ind w:left="-57"/>
              <w:jc w:val="center"/>
              <w:rPr>
                <w:sz w:val="20"/>
                <w:szCs w:val="20"/>
              </w:rPr>
            </w:pP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E11D67" w:rsidRDefault="0084217E" w:rsidP="00525400">
            <w:pPr>
              <w:ind w:left="-57"/>
              <w:rPr>
                <w:sz w:val="20"/>
                <w:szCs w:val="20"/>
              </w:rPr>
            </w:pPr>
            <w:r w:rsidRPr="006710C6">
              <w:rPr>
                <w:sz w:val="20"/>
                <w:szCs w:val="20"/>
              </w:rPr>
              <w:t xml:space="preserve">конференцію „Людина і космос”. Проведено Міжнародну наукову конференцію </w:t>
            </w:r>
            <w:r>
              <w:rPr>
                <w:sz w:val="20"/>
                <w:szCs w:val="20"/>
              </w:rPr>
              <w:t>„Стародубівські читання”</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6710C6" w:rsidRDefault="0084217E" w:rsidP="00525400">
            <w:pPr>
              <w:ind w:left="-57"/>
              <w:rPr>
                <w:sz w:val="20"/>
                <w:szCs w:val="20"/>
              </w:rPr>
            </w:pPr>
            <w:r w:rsidRPr="006710C6">
              <w:rPr>
                <w:sz w:val="20"/>
                <w:szCs w:val="20"/>
              </w:rPr>
              <w:t>1.6. Проведення занять у школі молодого лідера</w:t>
            </w:r>
          </w:p>
        </w:tc>
        <w:tc>
          <w:tcPr>
            <w:tcW w:w="1559" w:type="dxa"/>
          </w:tcPr>
          <w:p w:rsidR="0084217E" w:rsidRPr="00E11D67" w:rsidRDefault="0084217E" w:rsidP="00525400">
            <w:pPr>
              <w:ind w:left="-57"/>
              <w:jc w:val="center"/>
              <w:rPr>
                <w:sz w:val="20"/>
                <w:szCs w:val="20"/>
              </w:rPr>
            </w:pPr>
            <w:r w:rsidRPr="006710C6">
              <w:rPr>
                <w:sz w:val="20"/>
                <w:szCs w:val="20"/>
              </w:rPr>
              <w:t>Охоплено осіб</w:t>
            </w:r>
          </w:p>
        </w:tc>
        <w:tc>
          <w:tcPr>
            <w:tcW w:w="993" w:type="dxa"/>
          </w:tcPr>
          <w:p w:rsidR="0084217E" w:rsidRPr="00E11D67" w:rsidRDefault="0084217E" w:rsidP="00525400">
            <w:pPr>
              <w:ind w:left="-57"/>
              <w:jc w:val="center"/>
              <w:rPr>
                <w:sz w:val="20"/>
                <w:szCs w:val="20"/>
              </w:rPr>
            </w:pPr>
            <w:r>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6710C6" w:rsidRDefault="0084217E" w:rsidP="000043A6">
            <w:pPr>
              <w:ind w:left="-57"/>
              <w:rPr>
                <w:sz w:val="20"/>
                <w:szCs w:val="20"/>
              </w:rPr>
            </w:pPr>
            <w:r w:rsidRPr="006710C6">
              <w:rPr>
                <w:sz w:val="20"/>
                <w:szCs w:val="20"/>
              </w:rPr>
              <w:t xml:space="preserve">Розширення співпраці закладів освіти з молодіжними та дитячими громадськими організаціями. Започатковано школу </w:t>
            </w:r>
            <w:r>
              <w:rPr>
                <w:sz w:val="20"/>
                <w:szCs w:val="20"/>
              </w:rPr>
              <w:t>м</w:t>
            </w:r>
            <w:r w:rsidRPr="006710C6">
              <w:rPr>
                <w:sz w:val="20"/>
                <w:szCs w:val="20"/>
              </w:rPr>
              <w:t xml:space="preserve">олодого лідера  для молодих науковців закладів вищої освіти та науково-дослідних установ Дніпропетровської області з метою </w:t>
            </w:r>
            <w:r>
              <w:rPr>
                <w:sz w:val="20"/>
                <w:szCs w:val="20"/>
              </w:rPr>
              <w:t>в</w:t>
            </w:r>
            <w:r w:rsidRPr="006710C6">
              <w:rPr>
                <w:sz w:val="20"/>
                <w:szCs w:val="20"/>
              </w:rPr>
              <w:t xml:space="preserve">досконалення правових компетентностей у їх професійній діяльності, підвищення професійних знань </w:t>
            </w:r>
            <w:r w:rsidR="000043A6">
              <w:rPr>
                <w:sz w:val="20"/>
                <w:szCs w:val="20"/>
              </w:rPr>
              <w:t>щодо</w:t>
            </w:r>
            <w:r w:rsidRPr="006710C6">
              <w:rPr>
                <w:sz w:val="20"/>
                <w:szCs w:val="20"/>
              </w:rPr>
              <w:t xml:space="preserve"> інтеграції </w:t>
            </w:r>
            <w:r>
              <w:rPr>
                <w:sz w:val="20"/>
                <w:szCs w:val="20"/>
              </w:rPr>
              <w:t>є</w:t>
            </w:r>
            <w:r w:rsidRPr="006710C6">
              <w:rPr>
                <w:sz w:val="20"/>
                <w:szCs w:val="20"/>
              </w:rPr>
              <w:t>вропейських норм освіти і науки, досягнення якісно нового рівня правової взаємодії на різних рівнях. Учасники: працівники В</w:t>
            </w:r>
            <w:r>
              <w:rPr>
                <w:sz w:val="20"/>
                <w:szCs w:val="20"/>
              </w:rPr>
              <w:t>ЗО</w:t>
            </w:r>
            <w:r w:rsidRPr="006710C6">
              <w:rPr>
                <w:sz w:val="20"/>
                <w:szCs w:val="20"/>
              </w:rPr>
              <w:t>, здобувачі вищої освіти освітнього ступеня магістр, ак</w:t>
            </w:r>
            <w:r>
              <w:rPr>
                <w:sz w:val="20"/>
                <w:szCs w:val="20"/>
              </w:rPr>
              <w:t>тивісти громадських організацій</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6710C6" w:rsidRDefault="0084217E" w:rsidP="00525400">
            <w:pPr>
              <w:ind w:left="-57"/>
              <w:rPr>
                <w:sz w:val="20"/>
                <w:szCs w:val="20"/>
              </w:rPr>
            </w:pPr>
            <w:r w:rsidRPr="006710C6">
              <w:rPr>
                <w:sz w:val="20"/>
                <w:szCs w:val="20"/>
              </w:rPr>
              <w:t>1.7. Організація обласного конкурсу про</w:t>
            </w:r>
            <w:r>
              <w:rPr>
                <w:sz w:val="20"/>
                <w:szCs w:val="20"/>
              </w:rPr>
              <w:t>є</w:t>
            </w:r>
            <w:r w:rsidRPr="006710C6">
              <w:rPr>
                <w:sz w:val="20"/>
                <w:szCs w:val="20"/>
              </w:rPr>
              <w:t>ктів „Молодіжні ініціативи для розвитку регіонів” на отримання матеріального заохочення</w:t>
            </w:r>
          </w:p>
        </w:tc>
        <w:tc>
          <w:tcPr>
            <w:tcW w:w="1559" w:type="dxa"/>
          </w:tcPr>
          <w:p w:rsidR="0084217E" w:rsidRPr="006710C6" w:rsidRDefault="0084217E" w:rsidP="00525400">
            <w:pPr>
              <w:ind w:left="-57"/>
              <w:jc w:val="center"/>
              <w:rPr>
                <w:sz w:val="20"/>
                <w:szCs w:val="20"/>
              </w:rPr>
            </w:pPr>
            <w:r>
              <w:rPr>
                <w:sz w:val="20"/>
                <w:szCs w:val="20"/>
              </w:rPr>
              <w:t>Охоплено осіб</w:t>
            </w:r>
          </w:p>
        </w:tc>
        <w:tc>
          <w:tcPr>
            <w:tcW w:w="993" w:type="dxa"/>
          </w:tcPr>
          <w:p w:rsidR="0084217E" w:rsidRDefault="0084217E" w:rsidP="00525400">
            <w:pPr>
              <w:ind w:left="-57"/>
              <w:jc w:val="center"/>
              <w:rPr>
                <w:sz w:val="20"/>
                <w:szCs w:val="20"/>
              </w:rPr>
            </w:pPr>
            <w:r>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6710C6" w:rsidRDefault="0084217E" w:rsidP="005F21FE">
            <w:pPr>
              <w:ind w:left="-57"/>
              <w:rPr>
                <w:sz w:val="20"/>
                <w:szCs w:val="20"/>
              </w:rPr>
            </w:pPr>
            <w:r>
              <w:rPr>
                <w:sz w:val="20"/>
                <w:szCs w:val="20"/>
              </w:rPr>
              <w:t>У</w:t>
            </w:r>
            <w:r w:rsidRPr="006710C6">
              <w:rPr>
                <w:sz w:val="20"/>
                <w:szCs w:val="20"/>
              </w:rPr>
              <w:t xml:space="preserve">часть </w:t>
            </w:r>
            <w:r w:rsidR="005F21FE">
              <w:rPr>
                <w:sz w:val="20"/>
                <w:szCs w:val="20"/>
              </w:rPr>
              <w:t>у</w:t>
            </w:r>
            <w:r w:rsidRPr="006710C6">
              <w:rPr>
                <w:sz w:val="20"/>
                <w:szCs w:val="20"/>
              </w:rPr>
              <w:t xml:space="preserve"> конкурсі на кращі молодіжні проєкти Дніпропетровщини </w:t>
            </w:r>
            <w:r>
              <w:rPr>
                <w:sz w:val="20"/>
                <w:szCs w:val="20"/>
              </w:rPr>
              <w:t>„</w:t>
            </w:r>
            <w:r w:rsidRPr="006710C6">
              <w:rPr>
                <w:sz w:val="20"/>
                <w:szCs w:val="20"/>
              </w:rPr>
              <w:t>Вплив децентралізації на життя молоді в громадах</w:t>
            </w:r>
            <w:r>
              <w:rPr>
                <w:sz w:val="20"/>
                <w:szCs w:val="20"/>
              </w:rPr>
              <w:t>ˮ</w:t>
            </w:r>
          </w:p>
        </w:tc>
      </w:tr>
      <w:tr w:rsidR="0084217E" w:rsidTr="00BC7C6F">
        <w:tc>
          <w:tcPr>
            <w:tcW w:w="2235" w:type="dxa"/>
            <w:vMerge/>
            <w:vAlign w:val="center"/>
          </w:tcPr>
          <w:p w:rsidR="0084217E" w:rsidRPr="000043A6" w:rsidRDefault="0084217E" w:rsidP="00525400">
            <w:pPr>
              <w:ind w:left="-57"/>
              <w:jc w:val="center"/>
              <w:rPr>
                <w:b/>
                <w:sz w:val="20"/>
                <w:szCs w:val="20"/>
                <w:lang w:val="ru-RU"/>
              </w:rPr>
            </w:pPr>
          </w:p>
        </w:tc>
        <w:tc>
          <w:tcPr>
            <w:tcW w:w="3685" w:type="dxa"/>
            <w:vAlign w:val="center"/>
          </w:tcPr>
          <w:p w:rsidR="0084217E" w:rsidRPr="000043A6" w:rsidRDefault="0084217E" w:rsidP="00BC7C6F">
            <w:pPr>
              <w:ind w:left="-57"/>
              <w:rPr>
                <w:b/>
                <w:sz w:val="20"/>
                <w:szCs w:val="20"/>
                <w:lang w:val="ru-RU"/>
              </w:rPr>
            </w:pPr>
            <w:r w:rsidRPr="0007057A">
              <w:rPr>
                <w:sz w:val="20"/>
                <w:szCs w:val="20"/>
              </w:rPr>
              <w:t xml:space="preserve">1.8. Проведення аналізу існуючої мережі установ, які працюють з молоддю,  розвиток на їх базі молодіжних центрів та молодіжних просторів для проведення спільних заходів </w:t>
            </w:r>
            <w:r>
              <w:rPr>
                <w:sz w:val="20"/>
                <w:szCs w:val="20"/>
              </w:rPr>
              <w:t>і</w:t>
            </w:r>
            <w:r w:rsidRPr="0007057A">
              <w:rPr>
                <w:sz w:val="20"/>
                <w:szCs w:val="20"/>
              </w:rPr>
              <w:t xml:space="preserve">з метою розвитку здібностей, інтелекту, організації змістовного дозвілля </w:t>
            </w:r>
            <w:r>
              <w:rPr>
                <w:sz w:val="20"/>
                <w:szCs w:val="20"/>
              </w:rPr>
              <w:t>та</w:t>
            </w:r>
            <w:r w:rsidRPr="0007057A">
              <w:rPr>
                <w:sz w:val="20"/>
                <w:szCs w:val="20"/>
              </w:rPr>
              <w:t xml:space="preserve"> відпочинку дітей, підлітків і молоді  </w:t>
            </w:r>
          </w:p>
        </w:tc>
        <w:tc>
          <w:tcPr>
            <w:tcW w:w="1559" w:type="dxa"/>
          </w:tcPr>
          <w:p w:rsidR="0084217E" w:rsidRPr="006710C6" w:rsidRDefault="0084217E" w:rsidP="00BC7C6F">
            <w:pPr>
              <w:ind w:left="-57"/>
              <w:jc w:val="center"/>
              <w:rPr>
                <w:sz w:val="20"/>
                <w:szCs w:val="20"/>
              </w:rPr>
            </w:pPr>
            <w:r>
              <w:rPr>
                <w:sz w:val="20"/>
                <w:szCs w:val="20"/>
              </w:rPr>
              <w:t>Охоплено осіб</w:t>
            </w:r>
          </w:p>
        </w:tc>
        <w:tc>
          <w:tcPr>
            <w:tcW w:w="993" w:type="dxa"/>
          </w:tcPr>
          <w:p w:rsidR="0084217E" w:rsidRDefault="0084217E" w:rsidP="0084217E">
            <w:pPr>
              <w:ind w:left="-57"/>
              <w:jc w:val="center"/>
              <w:rPr>
                <w:sz w:val="20"/>
                <w:szCs w:val="20"/>
              </w:rPr>
            </w:pPr>
            <w:r>
              <w:rPr>
                <w:sz w:val="20"/>
                <w:szCs w:val="20"/>
              </w:rPr>
              <w:t>Особи</w:t>
            </w:r>
          </w:p>
        </w:tc>
        <w:tc>
          <w:tcPr>
            <w:tcW w:w="1275" w:type="dxa"/>
            <w:vAlign w:val="center"/>
          </w:tcPr>
          <w:p w:rsidR="0084217E" w:rsidRDefault="0084217E" w:rsidP="00525400">
            <w:pPr>
              <w:ind w:left="-57"/>
              <w:jc w:val="center"/>
              <w:rPr>
                <w:b/>
                <w:sz w:val="20"/>
                <w:szCs w:val="20"/>
                <w:lang w:val="en-US"/>
              </w:rPr>
            </w:pPr>
          </w:p>
        </w:tc>
        <w:tc>
          <w:tcPr>
            <w:tcW w:w="1134" w:type="dxa"/>
            <w:vAlign w:val="center"/>
          </w:tcPr>
          <w:p w:rsidR="0084217E" w:rsidRDefault="0084217E" w:rsidP="00525400">
            <w:pPr>
              <w:ind w:left="-57"/>
              <w:jc w:val="center"/>
              <w:rPr>
                <w:b/>
                <w:sz w:val="20"/>
                <w:szCs w:val="20"/>
                <w:lang w:val="en-US"/>
              </w:rPr>
            </w:pPr>
          </w:p>
        </w:tc>
        <w:tc>
          <w:tcPr>
            <w:tcW w:w="3905" w:type="dxa"/>
          </w:tcPr>
          <w:p w:rsidR="0084217E" w:rsidRPr="00BC7C6F" w:rsidRDefault="0084217E" w:rsidP="00BC7C6F">
            <w:pPr>
              <w:ind w:left="-57"/>
              <w:rPr>
                <w:b/>
                <w:sz w:val="20"/>
                <w:szCs w:val="20"/>
                <w:lang w:val="ru-RU"/>
              </w:rPr>
            </w:pPr>
            <w:r w:rsidRPr="0007057A">
              <w:rPr>
                <w:sz w:val="20"/>
                <w:szCs w:val="20"/>
              </w:rPr>
              <w:t>Моніторинг, оцін</w:t>
            </w:r>
            <w:r>
              <w:rPr>
                <w:sz w:val="20"/>
                <w:szCs w:val="20"/>
              </w:rPr>
              <w:t>ювання</w:t>
            </w:r>
            <w:r w:rsidRPr="0007057A">
              <w:rPr>
                <w:sz w:val="20"/>
                <w:szCs w:val="20"/>
              </w:rPr>
              <w:t xml:space="preserve"> та звітність, орієнтовані на результат. Залучення учнівської, студентської та робочої молоді до проведення спільних заходів. Спільно з Молодіжним центром Дніпропетровщини проведено обласний дводенний </w:t>
            </w:r>
            <w:r>
              <w:rPr>
                <w:sz w:val="20"/>
                <w:szCs w:val="20"/>
              </w:rPr>
              <w:t>ф</w:t>
            </w:r>
            <w:r w:rsidRPr="0007057A">
              <w:rPr>
                <w:sz w:val="20"/>
                <w:szCs w:val="20"/>
              </w:rPr>
              <w:t xml:space="preserve">орум для молоді </w:t>
            </w:r>
            <w:r>
              <w:rPr>
                <w:sz w:val="20"/>
                <w:szCs w:val="20"/>
              </w:rPr>
              <w:t>„</w:t>
            </w:r>
            <w:r w:rsidRPr="0007057A">
              <w:rPr>
                <w:sz w:val="20"/>
                <w:szCs w:val="20"/>
              </w:rPr>
              <w:t>Молодь за краще майбутнє!” за участю керівництва облдержадміністрації</w:t>
            </w:r>
          </w:p>
        </w:tc>
      </w:tr>
      <w:tr w:rsidR="00BC7C6F" w:rsidTr="008A703F">
        <w:tc>
          <w:tcPr>
            <w:tcW w:w="2235" w:type="dxa"/>
            <w:vAlign w:val="center"/>
          </w:tcPr>
          <w:p w:rsidR="00BC7C6F" w:rsidRPr="00525400" w:rsidRDefault="00BC7C6F" w:rsidP="00525400">
            <w:pPr>
              <w:ind w:left="-57"/>
              <w:jc w:val="center"/>
              <w:rPr>
                <w:sz w:val="20"/>
                <w:szCs w:val="20"/>
                <w:lang w:val="en-US"/>
              </w:rPr>
            </w:pPr>
            <w:r w:rsidRPr="00525400">
              <w:rPr>
                <w:sz w:val="20"/>
                <w:szCs w:val="20"/>
                <w:lang w:val="en-US"/>
              </w:rPr>
              <w:lastRenderedPageBreak/>
              <w:t>1</w:t>
            </w:r>
          </w:p>
        </w:tc>
        <w:tc>
          <w:tcPr>
            <w:tcW w:w="3685" w:type="dxa"/>
            <w:vAlign w:val="center"/>
          </w:tcPr>
          <w:p w:rsidR="00BC7C6F" w:rsidRPr="00525400" w:rsidRDefault="00BC7C6F" w:rsidP="00525400">
            <w:pPr>
              <w:ind w:left="-57"/>
              <w:jc w:val="center"/>
              <w:rPr>
                <w:sz w:val="20"/>
                <w:szCs w:val="20"/>
                <w:lang w:val="en-US"/>
              </w:rPr>
            </w:pPr>
            <w:r w:rsidRPr="00525400">
              <w:rPr>
                <w:sz w:val="20"/>
                <w:szCs w:val="20"/>
                <w:lang w:val="en-US"/>
              </w:rPr>
              <w:t>2</w:t>
            </w:r>
          </w:p>
        </w:tc>
        <w:tc>
          <w:tcPr>
            <w:tcW w:w="1559" w:type="dxa"/>
            <w:vAlign w:val="center"/>
          </w:tcPr>
          <w:p w:rsidR="00BC7C6F" w:rsidRPr="00525400" w:rsidRDefault="00BC7C6F" w:rsidP="00525400">
            <w:pPr>
              <w:ind w:left="-57"/>
              <w:jc w:val="center"/>
              <w:rPr>
                <w:sz w:val="20"/>
                <w:szCs w:val="20"/>
                <w:lang w:val="en-US"/>
              </w:rPr>
            </w:pPr>
            <w:r w:rsidRPr="00525400">
              <w:rPr>
                <w:sz w:val="20"/>
                <w:szCs w:val="20"/>
                <w:lang w:val="en-US"/>
              </w:rPr>
              <w:t>3</w:t>
            </w:r>
          </w:p>
        </w:tc>
        <w:tc>
          <w:tcPr>
            <w:tcW w:w="993" w:type="dxa"/>
            <w:vAlign w:val="center"/>
          </w:tcPr>
          <w:p w:rsidR="00BC7C6F" w:rsidRPr="00525400" w:rsidRDefault="00BC7C6F" w:rsidP="00525400">
            <w:pPr>
              <w:ind w:left="-57"/>
              <w:jc w:val="center"/>
              <w:rPr>
                <w:sz w:val="20"/>
                <w:szCs w:val="20"/>
                <w:lang w:val="en-US"/>
              </w:rPr>
            </w:pPr>
            <w:r w:rsidRPr="00525400">
              <w:rPr>
                <w:sz w:val="20"/>
                <w:szCs w:val="20"/>
                <w:lang w:val="en-US"/>
              </w:rPr>
              <w:t>4</w:t>
            </w:r>
          </w:p>
        </w:tc>
        <w:tc>
          <w:tcPr>
            <w:tcW w:w="1275" w:type="dxa"/>
            <w:vAlign w:val="center"/>
          </w:tcPr>
          <w:p w:rsidR="00BC7C6F" w:rsidRPr="00525400" w:rsidRDefault="00BC7C6F" w:rsidP="00525400">
            <w:pPr>
              <w:ind w:left="-57"/>
              <w:jc w:val="center"/>
              <w:rPr>
                <w:sz w:val="20"/>
                <w:szCs w:val="20"/>
                <w:lang w:val="en-US"/>
              </w:rPr>
            </w:pPr>
            <w:r w:rsidRPr="00525400">
              <w:rPr>
                <w:sz w:val="20"/>
                <w:szCs w:val="20"/>
                <w:lang w:val="en-US"/>
              </w:rPr>
              <w:t>5</w:t>
            </w:r>
          </w:p>
        </w:tc>
        <w:tc>
          <w:tcPr>
            <w:tcW w:w="1134" w:type="dxa"/>
            <w:vAlign w:val="center"/>
          </w:tcPr>
          <w:p w:rsidR="00BC7C6F" w:rsidRPr="00525400" w:rsidRDefault="00BC7C6F" w:rsidP="00525400">
            <w:pPr>
              <w:ind w:left="-57"/>
              <w:jc w:val="center"/>
              <w:rPr>
                <w:sz w:val="20"/>
                <w:szCs w:val="20"/>
                <w:lang w:val="en-US"/>
              </w:rPr>
            </w:pPr>
            <w:r w:rsidRPr="00525400">
              <w:rPr>
                <w:sz w:val="20"/>
                <w:szCs w:val="20"/>
                <w:lang w:val="en-US"/>
              </w:rPr>
              <w:t>6</w:t>
            </w:r>
          </w:p>
        </w:tc>
        <w:tc>
          <w:tcPr>
            <w:tcW w:w="3905" w:type="dxa"/>
            <w:vAlign w:val="center"/>
          </w:tcPr>
          <w:p w:rsidR="00BC7C6F" w:rsidRPr="00525400" w:rsidRDefault="00BC7C6F" w:rsidP="00525400">
            <w:pPr>
              <w:ind w:left="-57"/>
              <w:jc w:val="center"/>
              <w:rPr>
                <w:sz w:val="20"/>
                <w:szCs w:val="20"/>
                <w:lang w:val="en-US"/>
              </w:rPr>
            </w:pPr>
            <w:r w:rsidRPr="00525400">
              <w:rPr>
                <w:sz w:val="20"/>
                <w:szCs w:val="20"/>
                <w:lang w:val="en-US"/>
              </w:rPr>
              <w:t>7</w:t>
            </w:r>
          </w:p>
        </w:tc>
      </w:tr>
      <w:tr w:rsidR="00EB495E" w:rsidTr="00AA5162">
        <w:tc>
          <w:tcPr>
            <w:tcW w:w="2235" w:type="dxa"/>
            <w:vMerge w:val="restart"/>
          </w:tcPr>
          <w:p w:rsidR="00EB495E" w:rsidRPr="00E11D67" w:rsidRDefault="00EB495E" w:rsidP="00525400">
            <w:pPr>
              <w:ind w:left="-57"/>
              <w:rPr>
                <w:sz w:val="20"/>
                <w:szCs w:val="20"/>
              </w:rPr>
            </w:pPr>
          </w:p>
        </w:tc>
        <w:tc>
          <w:tcPr>
            <w:tcW w:w="3685" w:type="dxa"/>
          </w:tcPr>
          <w:p w:rsidR="00EB495E" w:rsidRPr="0007057A" w:rsidRDefault="00EB495E" w:rsidP="00525400">
            <w:pPr>
              <w:ind w:left="-57"/>
              <w:rPr>
                <w:sz w:val="20"/>
                <w:szCs w:val="20"/>
              </w:rPr>
            </w:pPr>
          </w:p>
        </w:tc>
        <w:tc>
          <w:tcPr>
            <w:tcW w:w="1559" w:type="dxa"/>
          </w:tcPr>
          <w:p w:rsidR="00EB495E" w:rsidRPr="006710C6" w:rsidRDefault="00EB495E" w:rsidP="00525400">
            <w:pPr>
              <w:ind w:left="-57"/>
              <w:jc w:val="center"/>
              <w:rPr>
                <w:sz w:val="20"/>
                <w:szCs w:val="20"/>
              </w:rPr>
            </w:pPr>
          </w:p>
        </w:tc>
        <w:tc>
          <w:tcPr>
            <w:tcW w:w="993" w:type="dxa"/>
          </w:tcPr>
          <w:p w:rsidR="00EB495E" w:rsidRDefault="00EB495E" w:rsidP="00525400">
            <w:pPr>
              <w:ind w:left="-57"/>
              <w:jc w:val="center"/>
              <w:rPr>
                <w:sz w:val="20"/>
                <w:szCs w:val="20"/>
              </w:rPr>
            </w:pPr>
          </w:p>
        </w:tc>
        <w:tc>
          <w:tcPr>
            <w:tcW w:w="1275" w:type="dxa"/>
            <w:vMerge w:val="restart"/>
          </w:tcPr>
          <w:p w:rsidR="00EB495E" w:rsidRPr="00E11D67" w:rsidRDefault="00EB495E" w:rsidP="00525400">
            <w:pPr>
              <w:ind w:left="-57"/>
              <w:rPr>
                <w:sz w:val="20"/>
                <w:szCs w:val="20"/>
              </w:rPr>
            </w:pPr>
          </w:p>
        </w:tc>
        <w:tc>
          <w:tcPr>
            <w:tcW w:w="1134" w:type="dxa"/>
            <w:vMerge w:val="restart"/>
          </w:tcPr>
          <w:p w:rsidR="00EB495E" w:rsidRPr="00E11D67" w:rsidRDefault="00EB495E" w:rsidP="00525400">
            <w:pPr>
              <w:ind w:left="-57"/>
              <w:rPr>
                <w:sz w:val="20"/>
                <w:szCs w:val="20"/>
              </w:rPr>
            </w:pPr>
          </w:p>
        </w:tc>
        <w:tc>
          <w:tcPr>
            <w:tcW w:w="3905" w:type="dxa"/>
          </w:tcPr>
          <w:p w:rsidR="00EB495E" w:rsidRPr="0007057A" w:rsidRDefault="00EB495E" w:rsidP="00BC7C6F">
            <w:pPr>
              <w:ind w:left="-57"/>
              <w:rPr>
                <w:sz w:val="20"/>
                <w:szCs w:val="20"/>
              </w:rPr>
            </w:pPr>
            <w:r w:rsidRPr="0007057A">
              <w:rPr>
                <w:sz w:val="20"/>
                <w:szCs w:val="20"/>
              </w:rPr>
              <w:t>та Дніпропетровської обласної ради. Молодіжним центром Дніпропетровщини о</w:t>
            </w:r>
            <w:r>
              <w:rPr>
                <w:sz w:val="20"/>
                <w:szCs w:val="20"/>
              </w:rPr>
              <w:t>р</w:t>
            </w:r>
            <w:r w:rsidRPr="0007057A">
              <w:rPr>
                <w:sz w:val="20"/>
                <w:szCs w:val="20"/>
              </w:rPr>
              <w:t xml:space="preserve">ганізовано роботу </w:t>
            </w:r>
            <w:r>
              <w:rPr>
                <w:sz w:val="20"/>
                <w:szCs w:val="20"/>
              </w:rPr>
              <w:t>„</w:t>
            </w:r>
            <w:r w:rsidRPr="0007057A">
              <w:rPr>
                <w:sz w:val="20"/>
                <w:szCs w:val="20"/>
              </w:rPr>
              <w:t xml:space="preserve">Школи молодого вченого”; </w:t>
            </w:r>
            <w:r>
              <w:rPr>
                <w:sz w:val="20"/>
                <w:szCs w:val="20"/>
              </w:rPr>
              <w:t>„Школи з основ журналістики”,</w:t>
            </w:r>
            <w:r w:rsidRPr="0007057A">
              <w:rPr>
                <w:sz w:val="20"/>
                <w:szCs w:val="20"/>
              </w:rPr>
              <w:t xml:space="preserve"> проведено конкурс </w:t>
            </w:r>
            <w:r>
              <w:rPr>
                <w:sz w:val="20"/>
                <w:szCs w:val="20"/>
              </w:rPr>
              <w:t>„Краща пара”</w:t>
            </w:r>
          </w:p>
        </w:tc>
      </w:tr>
      <w:tr w:rsidR="00EB495E" w:rsidTr="00BC7C6F">
        <w:tc>
          <w:tcPr>
            <w:tcW w:w="2235" w:type="dxa"/>
            <w:vMerge/>
          </w:tcPr>
          <w:p w:rsidR="00EB495E" w:rsidRPr="00E11D67" w:rsidRDefault="00EB495E" w:rsidP="00525400">
            <w:pPr>
              <w:ind w:left="-57"/>
              <w:rPr>
                <w:sz w:val="20"/>
                <w:szCs w:val="20"/>
              </w:rPr>
            </w:pPr>
          </w:p>
        </w:tc>
        <w:tc>
          <w:tcPr>
            <w:tcW w:w="3685" w:type="dxa"/>
          </w:tcPr>
          <w:p w:rsidR="00EB495E" w:rsidRPr="0007057A" w:rsidRDefault="00EB495E" w:rsidP="00525400">
            <w:pPr>
              <w:ind w:left="-57"/>
              <w:rPr>
                <w:sz w:val="20"/>
                <w:szCs w:val="20"/>
              </w:rPr>
            </w:pPr>
            <w:r w:rsidRPr="0007057A">
              <w:rPr>
                <w:sz w:val="20"/>
                <w:szCs w:val="20"/>
              </w:rPr>
              <w:t>1.9. Сприяння творчо обдарованій молоді щодо участі у всеукраїнських та міжнародних конкурсах і фестивалях. Видання кращих робіт молодих письменників, художників у серіях „Молода муза”, „Молода палітра”</w:t>
            </w:r>
          </w:p>
        </w:tc>
        <w:tc>
          <w:tcPr>
            <w:tcW w:w="1559" w:type="dxa"/>
          </w:tcPr>
          <w:p w:rsidR="00EB495E" w:rsidRDefault="00EB495E" w:rsidP="00BC7C6F">
            <w:pPr>
              <w:ind w:left="-57"/>
              <w:jc w:val="center"/>
              <w:rPr>
                <w:sz w:val="20"/>
                <w:szCs w:val="20"/>
              </w:rPr>
            </w:pPr>
            <w:r>
              <w:rPr>
                <w:sz w:val="20"/>
                <w:szCs w:val="20"/>
              </w:rPr>
              <w:t>Охоплено осіб</w:t>
            </w:r>
          </w:p>
        </w:tc>
        <w:tc>
          <w:tcPr>
            <w:tcW w:w="993" w:type="dxa"/>
          </w:tcPr>
          <w:p w:rsidR="00EB495E" w:rsidRDefault="00EB495E" w:rsidP="00BC7C6F">
            <w:pPr>
              <w:ind w:left="-57"/>
              <w:jc w:val="center"/>
              <w:rPr>
                <w:sz w:val="20"/>
                <w:szCs w:val="20"/>
              </w:rPr>
            </w:pPr>
            <w:r>
              <w:rPr>
                <w:sz w:val="20"/>
                <w:szCs w:val="20"/>
              </w:rPr>
              <w:t>Особи</w:t>
            </w:r>
          </w:p>
        </w:tc>
        <w:tc>
          <w:tcPr>
            <w:tcW w:w="1275" w:type="dxa"/>
            <w:vMerge/>
          </w:tcPr>
          <w:p w:rsidR="00EB495E" w:rsidRPr="00E11D67" w:rsidRDefault="00EB495E" w:rsidP="00525400">
            <w:pPr>
              <w:ind w:left="-57"/>
              <w:rPr>
                <w:sz w:val="20"/>
                <w:szCs w:val="20"/>
              </w:rPr>
            </w:pPr>
          </w:p>
        </w:tc>
        <w:tc>
          <w:tcPr>
            <w:tcW w:w="1134" w:type="dxa"/>
            <w:vMerge/>
          </w:tcPr>
          <w:p w:rsidR="00EB495E" w:rsidRPr="00E11D67" w:rsidRDefault="00EB495E" w:rsidP="00525400">
            <w:pPr>
              <w:ind w:left="-57"/>
              <w:rPr>
                <w:sz w:val="20"/>
                <w:szCs w:val="20"/>
              </w:rPr>
            </w:pPr>
          </w:p>
        </w:tc>
        <w:tc>
          <w:tcPr>
            <w:tcW w:w="3905" w:type="dxa"/>
          </w:tcPr>
          <w:p w:rsidR="00EB495E" w:rsidRPr="0007057A" w:rsidRDefault="00EB495E" w:rsidP="00BC7C6F">
            <w:pPr>
              <w:ind w:left="-57"/>
              <w:rPr>
                <w:sz w:val="20"/>
                <w:szCs w:val="20"/>
              </w:rPr>
            </w:pPr>
            <w:r w:rsidRPr="0007057A">
              <w:rPr>
                <w:sz w:val="20"/>
                <w:szCs w:val="20"/>
              </w:rPr>
              <w:t xml:space="preserve">Поліпшення рівня самовдосконалення обдарованих дітей та молоді. Проведено обласний літературний конкурс </w:t>
            </w:r>
            <w:r>
              <w:rPr>
                <w:sz w:val="20"/>
                <w:szCs w:val="20"/>
              </w:rPr>
              <w:t>„</w:t>
            </w:r>
            <w:r w:rsidRPr="0007057A">
              <w:rPr>
                <w:sz w:val="20"/>
                <w:szCs w:val="20"/>
              </w:rPr>
              <w:t>Свєтловська  волость в поезії є” серед молоді області до 111-ї річниці від дня народження поета М.</w:t>
            </w:r>
            <w:r>
              <w:rPr>
                <w:sz w:val="20"/>
                <w:szCs w:val="20"/>
              </w:rPr>
              <w:t xml:space="preserve"> </w:t>
            </w:r>
            <w:r w:rsidRPr="0007057A">
              <w:rPr>
                <w:sz w:val="20"/>
                <w:szCs w:val="20"/>
              </w:rPr>
              <w:t xml:space="preserve">Свєтлова. До </w:t>
            </w:r>
            <w:r>
              <w:rPr>
                <w:sz w:val="20"/>
                <w:szCs w:val="20"/>
              </w:rPr>
              <w:t xml:space="preserve">                   </w:t>
            </w:r>
            <w:r w:rsidRPr="0007057A">
              <w:rPr>
                <w:sz w:val="20"/>
                <w:szCs w:val="20"/>
              </w:rPr>
              <w:t xml:space="preserve">200-річчя від дня народження </w:t>
            </w:r>
            <w:r w:rsidR="0084217E">
              <w:rPr>
                <w:sz w:val="20"/>
                <w:szCs w:val="20"/>
              </w:rPr>
              <w:t xml:space="preserve">                            </w:t>
            </w:r>
            <w:r w:rsidRPr="0007057A">
              <w:rPr>
                <w:sz w:val="20"/>
                <w:szCs w:val="20"/>
              </w:rPr>
              <w:t>Т.Г.</w:t>
            </w:r>
            <w:r>
              <w:rPr>
                <w:sz w:val="20"/>
                <w:szCs w:val="20"/>
              </w:rPr>
              <w:t xml:space="preserve"> </w:t>
            </w:r>
            <w:r w:rsidRPr="0007057A">
              <w:rPr>
                <w:sz w:val="20"/>
                <w:szCs w:val="20"/>
              </w:rPr>
              <w:t xml:space="preserve">Шевченка  працювала обласна творча конкурсна лабораторія </w:t>
            </w:r>
            <w:r>
              <w:rPr>
                <w:sz w:val="20"/>
                <w:szCs w:val="20"/>
              </w:rPr>
              <w:t>„</w:t>
            </w:r>
            <w:r w:rsidRPr="0007057A">
              <w:rPr>
                <w:sz w:val="20"/>
                <w:szCs w:val="20"/>
              </w:rPr>
              <w:t xml:space="preserve">Як далі жити, підкаже нам Тарас” </w:t>
            </w:r>
            <w:r>
              <w:rPr>
                <w:sz w:val="20"/>
                <w:szCs w:val="20"/>
              </w:rPr>
              <w:t>для</w:t>
            </w:r>
            <w:r w:rsidRPr="0007057A">
              <w:rPr>
                <w:sz w:val="20"/>
                <w:szCs w:val="20"/>
              </w:rPr>
              <w:t xml:space="preserve"> тв</w:t>
            </w:r>
            <w:r>
              <w:rPr>
                <w:sz w:val="20"/>
                <w:szCs w:val="20"/>
              </w:rPr>
              <w:t>орчо-обдарованої молоді області</w:t>
            </w:r>
          </w:p>
        </w:tc>
      </w:tr>
      <w:tr w:rsidR="00EB495E" w:rsidTr="00EB495E">
        <w:tc>
          <w:tcPr>
            <w:tcW w:w="2235" w:type="dxa"/>
            <w:vMerge/>
          </w:tcPr>
          <w:p w:rsidR="00EB495E" w:rsidRPr="00E11D67" w:rsidRDefault="00EB495E" w:rsidP="00525400">
            <w:pPr>
              <w:ind w:left="-57"/>
              <w:rPr>
                <w:sz w:val="20"/>
                <w:szCs w:val="20"/>
              </w:rPr>
            </w:pPr>
          </w:p>
        </w:tc>
        <w:tc>
          <w:tcPr>
            <w:tcW w:w="3685" w:type="dxa"/>
          </w:tcPr>
          <w:p w:rsidR="00EB495E" w:rsidRPr="0007057A" w:rsidRDefault="00EB495E" w:rsidP="00525400">
            <w:pPr>
              <w:ind w:left="-57"/>
              <w:rPr>
                <w:sz w:val="20"/>
                <w:szCs w:val="20"/>
              </w:rPr>
            </w:pPr>
            <w:r w:rsidRPr="00F74B94">
              <w:rPr>
                <w:sz w:val="20"/>
                <w:szCs w:val="20"/>
              </w:rPr>
              <w:t>1.10. Проведення обласного фестивалю творчості підлітків та молоді з вадами здоров’я „Повір у себе – і в тебе повірять інші!”</w:t>
            </w:r>
          </w:p>
        </w:tc>
        <w:tc>
          <w:tcPr>
            <w:tcW w:w="1559" w:type="dxa"/>
          </w:tcPr>
          <w:p w:rsidR="00EB495E" w:rsidRDefault="00EB495E" w:rsidP="00EB495E">
            <w:pPr>
              <w:ind w:left="-57"/>
              <w:jc w:val="center"/>
              <w:rPr>
                <w:sz w:val="20"/>
                <w:szCs w:val="20"/>
              </w:rPr>
            </w:pPr>
            <w:r>
              <w:rPr>
                <w:sz w:val="20"/>
                <w:szCs w:val="20"/>
              </w:rPr>
              <w:t>Охоплено осіб</w:t>
            </w:r>
          </w:p>
        </w:tc>
        <w:tc>
          <w:tcPr>
            <w:tcW w:w="993" w:type="dxa"/>
          </w:tcPr>
          <w:p w:rsidR="00EB495E" w:rsidRDefault="00EB495E" w:rsidP="00EB495E">
            <w:pPr>
              <w:ind w:left="-57"/>
              <w:jc w:val="center"/>
              <w:rPr>
                <w:sz w:val="20"/>
                <w:szCs w:val="20"/>
              </w:rPr>
            </w:pPr>
            <w:r>
              <w:rPr>
                <w:sz w:val="20"/>
                <w:szCs w:val="20"/>
              </w:rPr>
              <w:t>Особи</w:t>
            </w:r>
          </w:p>
        </w:tc>
        <w:tc>
          <w:tcPr>
            <w:tcW w:w="1275" w:type="dxa"/>
            <w:vMerge/>
          </w:tcPr>
          <w:p w:rsidR="00EB495E" w:rsidRPr="00E11D67" w:rsidRDefault="00EB495E" w:rsidP="00525400">
            <w:pPr>
              <w:ind w:left="-57"/>
              <w:rPr>
                <w:sz w:val="20"/>
                <w:szCs w:val="20"/>
              </w:rPr>
            </w:pPr>
          </w:p>
        </w:tc>
        <w:tc>
          <w:tcPr>
            <w:tcW w:w="1134" w:type="dxa"/>
            <w:vMerge/>
          </w:tcPr>
          <w:p w:rsidR="00EB495E" w:rsidRPr="00E11D67" w:rsidRDefault="00EB495E" w:rsidP="00525400">
            <w:pPr>
              <w:ind w:left="-57"/>
              <w:rPr>
                <w:sz w:val="20"/>
                <w:szCs w:val="20"/>
              </w:rPr>
            </w:pPr>
          </w:p>
        </w:tc>
        <w:tc>
          <w:tcPr>
            <w:tcW w:w="3905" w:type="dxa"/>
          </w:tcPr>
          <w:p w:rsidR="00EB495E" w:rsidRPr="0007057A" w:rsidRDefault="00EB495E" w:rsidP="00525400">
            <w:pPr>
              <w:ind w:left="-57"/>
              <w:rPr>
                <w:sz w:val="20"/>
                <w:szCs w:val="20"/>
              </w:rPr>
            </w:pPr>
            <w:r w:rsidRPr="00F74B94">
              <w:rPr>
                <w:sz w:val="20"/>
                <w:szCs w:val="20"/>
              </w:rPr>
              <w:t>Поліпше</w:t>
            </w:r>
            <w:r>
              <w:rPr>
                <w:sz w:val="20"/>
                <w:szCs w:val="20"/>
              </w:rPr>
              <w:t>ння соціальної роботи з молоддю</w:t>
            </w:r>
          </w:p>
        </w:tc>
      </w:tr>
      <w:tr w:rsidR="00EB495E" w:rsidTr="00EB495E">
        <w:tc>
          <w:tcPr>
            <w:tcW w:w="2235" w:type="dxa"/>
            <w:vMerge/>
          </w:tcPr>
          <w:p w:rsidR="00EB495E" w:rsidRPr="00E11D67" w:rsidRDefault="00EB495E" w:rsidP="00525400">
            <w:pPr>
              <w:ind w:left="-57"/>
              <w:rPr>
                <w:sz w:val="20"/>
                <w:szCs w:val="20"/>
              </w:rPr>
            </w:pPr>
          </w:p>
        </w:tc>
        <w:tc>
          <w:tcPr>
            <w:tcW w:w="3685" w:type="dxa"/>
          </w:tcPr>
          <w:p w:rsidR="00EB495E" w:rsidRPr="006710C6" w:rsidRDefault="00EB495E" w:rsidP="00EB7A02">
            <w:pPr>
              <w:ind w:left="-57"/>
              <w:rPr>
                <w:sz w:val="20"/>
                <w:szCs w:val="20"/>
              </w:rPr>
            </w:pPr>
            <w:r w:rsidRPr="0007057A">
              <w:rPr>
                <w:sz w:val="20"/>
                <w:szCs w:val="20"/>
              </w:rPr>
              <w:t>1.11. Проведення регіональних акцій, круглих столів, дебатів, семінарів, семінарів-тренінгів, тренінгів, конференцій, форумів, фестивалів, конкурсів, наметових таборів, походів, зборів-походів, регіональних етапів всеукраїнських заходів та інших заходів (далі – молодіжні заходи), участь у міжнародних та всеукраїнських молодіжних заходах</w:t>
            </w:r>
            <w:r w:rsidR="00EB7A02">
              <w:rPr>
                <w:sz w:val="20"/>
                <w:szCs w:val="20"/>
              </w:rPr>
              <w:t>,</w:t>
            </w:r>
            <w:r w:rsidRPr="0007057A">
              <w:rPr>
                <w:sz w:val="20"/>
                <w:szCs w:val="20"/>
              </w:rPr>
              <w:t xml:space="preserve"> видання інформа</w:t>
            </w:r>
            <w:r>
              <w:rPr>
                <w:sz w:val="20"/>
                <w:szCs w:val="20"/>
              </w:rPr>
              <w:t>-</w:t>
            </w:r>
            <w:r w:rsidRPr="0007057A">
              <w:rPr>
                <w:sz w:val="20"/>
                <w:szCs w:val="20"/>
              </w:rPr>
              <w:t xml:space="preserve">ційних та методичних матеріалів, виготовлення і розміщення соціальних роликів </w:t>
            </w:r>
            <w:r w:rsidR="00EB7A02">
              <w:rPr>
                <w:sz w:val="20"/>
                <w:szCs w:val="20"/>
              </w:rPr>
              <w:t>і</w:t>
            </w:r>
            <w:r w:rsidRPr="0007057A">
              <w:rPr>
                <w:sz w:val="20"/>
                <w:szCs w:val="20"/>
              </w:rPr>
              <w:t xml:space="preserve"> реклами з метою набуття молодими людьми знань, навичок </w:t>
            </w:r>
            <w:r w:rsidR="00EB7A02">
              <w:rPr>
                <w:sz w:val="20"/>
                <w:szCs w:val="20"/>
              </w:rPr>
              <w:t>та</w:t>
            </w:r>
            <w:r w:rsidRPr="0007057A">
              <w:rPr>
                <w:sz w:val="20"/>
                <w:szCs w:val="20"/>
              </w:rPr>
              <w:t xml:space="preserve"> інших компетентностей поза системою освіти</w:t>
            </w:r>
            <w:r w:rsidR="00EB7A02">
              <w:rPr>
                <w:sz w:val="20"/>
                <w:szCs w:val="20"/>
              </w:rPr>
              <w:t xml:space="preserve"> (розвиток неформальної освіти),</w:t>
            </w:r>
            <w:r w:rsidRPr="0007057A">
              <w:rPr>
                <w:sz w:val="20"/>
                <w:szCs w:val="20"/>
              </w:rPr>
              <w:t xml:space="preserve"> підтримка творчої молоді</w:t>
            </w:r>
          </w:p>
        </w:tc>
        <w:tc>
          <w:tcPr>
            <w:tcW w:w="1559" w:type="dxa"/>
          </w:tcPr>
          <w:p w:rsidR="00EB495E" w:rsidRPr="006710C6" w:rsidRDefault="00EB495E" w:rsidP="00EB495E">
            <w:pPr>
              <w:ind w:left="-57"/>
              <w:jc w:val="center"/>
              <w:rPr>
                <w:sz w:val="20"/>
                <w:szCs w:val="20"/>
              </w:rPr>
            </w:pPr>
            <w:r w:rsidRPr="0007057A">
              <w:rPr>
                <w:sz w:val="20"/>
                <w:szCs w:val="20"/>
              </w:rPr>
              <w:t>Охоплено осіб</w:t>
            </w:r>
          </w:p>
        </w:tc>
        <w:tc>
          <w:tcPr>
            <w:tcW w:w="993" w:type="dxa"/>
          </w:tcPr>
          <w:p w:rsidR="00EB495E" w:rsidRPr="0007057A" w:rsidRDefault="00EB495E" w:rsidP="00EB495E">
            <w:pPr>
              <w:ind w:left="-57"/>
              <w:jc w:val="center"/>
              <w:rPr>
                <w:sz w:val="20"/>
                <w:szCs w:val="20"/>
              </w:rPr>
            </w:pPr>
            <w:r w:rsidRPr="0007057A">
              <w:rPr>
                <w:sz w:val="20"/>
                <w:szCs w:val="20"/>
              </w:rPr>
              <w:t>Особи</w:t>
            </w:r>
          </w:p>
        </w:tc>
        <w:tc>
          <w:tcPr>
            <w:tcW w:w="1275" w:type="dxa"/>
            <w:vMerge/>
          </w:tcPr>
          <w:p w:rsidR="00EB495E" w:rsidRPr="00E11D67" w:rsidRDefault="00EB495E" w:rsidP="00525400">
            <w:pPr>
              <w:ind w:left="-57"/>
              <w:rPr>
                <w:sz w:val="20"/>
                <w:szCs w:val="20"/>
              </w:rPr>
            </w:pPr>
          </w:p>
        </w:tc>
        <w:tc>
          <w:tcPr>
            <w:tcW w:w="1134" w:type="dxa"/>
            <w:vMerge/>
          </w:tcPr>
          <w:p w:rsidR="00EB495E" w:rsidRPr="00E11D67" w:rsidRDefault="00EB495E" w:rsidP="00525400">
            <w:pPr>
              <w:ind w:left="-57"/>
              <w:rPr>
                <w:sz w:val="20"/>
                <w:szCs w:val="20"/>
              </w:rPr>
            </w:pPr>
          </w:p>
        </w:tc>
        <w:tc>
          <w:tcPr>
            <w:tcW w:w="3905" w:type="dxa"/>
          </w:tcPr>
          <w:p w:rsidR="00EB495E" w:rsidRPr="006710C6" w:rsidRDefault="00EB495E" w:rsidP="00B710BA">
            <w:pPr>
              <w:ind w:left="-57"/>
              <w:rPr>
                <w:sz w:val="20"/>
                <w:szCs w:val="20"/>
              </w:rPr>
            </w:pPr>
            <w:r w:rsidRPr="0007057A">
              <w:rPr>
                <w:sz w:val="20"/>
                <w:szCs w:val="20"/>
              </w:rPr>
              <w:t xml:space="preserve">Зростання чисельності молоді, яка бере участь </w:t>
            </w:r>
            <w:r w:rsidR="00B710BA">
              <w:rPr>
                <w:sz w:val="20"/>
                <w:szCs w:val="20"/>
              </w:rPr>
              <w:t>у</w:t>
            </w:r>
            <w:r w:rsidRPr="0007057A">
              <w:rPr>
                <w:sz w:val="20"/>
                <w:szCs w:val="20"/>
              </w:rPr>
              <w:t xml:space="preserve"> заходах неформальної освіти та усвідомлює </w:t>
            </w:r>
            <w:r>
              <w:rPr>
                <w:sz w:val="20"/>
                <w:szCs w:val="20"/>
              </w:rPr>
              <w:t>потребу в</w:t>
            </w:r>
            <w:r w:rsidRPr="0007057A">
              <w:rPr>
                <w:sz w:val="20"/>
                <w:szCs w:val="20"/>
              </w:rPr>
              <w:t xml:space="preserve"> навчанн</w:t>
            </w:r>
            <w:r>
              <w:rPr>
                <w:sz w:val="20"/>
                <w:szCs w:val="20"/>
              </w:rPr>
              <w:t>і</w:t>
            </w:r>
            <w:r w:rsidRPr="0007057A">
              <w:rPr>
                <w:sz w:val="20"/>
                <w:szCs w:val="20"/>
              </w:rPr>
              <w:t xml:space="preserve"> протягом життя. Організація </w:t>
            </w:r>
            <w:r>
              <w:rPr>
                <w:sz w:val="20"/>
                <w:szCs w:val="20"/>
              </w:rPr>
              <w:t>і</w:t>
            </w:r>
            <w:r w:rsidRPr="0007057A">
              <w:rPr>
                <w:sz w:val="20"/>
                <w:szCs w:val="20"/>
              </w:rPr>
              <w:t xml:space="preserve"> проведення обласного пікнік</w:t>
            </w:r>
            <w:r>
              <w:rPr>
                <w:sz w:val="20"/>
                <w:szCs w:val="20"/>
              </w:rPr>
              <w:t>а</w:t>
            </w:r>
            <w:r w:rsidRPr="0007057A">
              <w:rPr>
                <w:sz w:val="20"/>
                <w:szCs w:val="20"/>
              </w:rPr>
              <w:t xml:space="preserve"> для молоді області. Проведено гала-концерт молоді – переможців </w:t>
            </w:r>
            <w:r w:rsidR="00B710BA">
              <w:rPr>
                <w:sz w:val="20"/>
                <w:szCs w:val="20"/>
              </w:rPr>
              <w:t xml:space="preserve">                         </w:t>
            </w:r>
            <w:r w:rsidRPr="0007057A">
              <w:rPr>
                <w:sz w:val="20"/>
                <w:szCs w:val="20"/>
              </w:rPr>
              <w:t xml:space="preserve">V Всеукраїнського фестивалю-конкурсу </w:t>
            </w:r>
            <w:r>
              <w:rPr>
                <w:sz w:val="20"/>
                <w:szCs w:val="20"/>
              </w:rPr>
              <w:t>„</w:t>
            </w:r>
            <w:r w:rsidRPr="0007057A">
              <w:rPr>
                <w:sz w:val="20"/>
                <w:szCs w:val="20"/>
              </w:rPr>
              <w:t xml:space="preserve">Світ краси і планета Ніка!”. Спільно з громадською організацією </w:t>
            </w:r>
            <w:r>
              <w:rPr>
                <w:sz w:val="20"/>
                <w:szCs w:val="20"/>
              </w:rPr>
              <w:t>„</w:t>
            </w:r>
            <w:r w:rsidRPr="0007057A">
              <w:rPr>
                <w:sz w:val="20"/>
                <w:szCs w:val="20"/>
              </w:rPr>
              <w:t xml:space="preserve">Street WorkOut” проведено захід </w:t>
            </w:r>
            <w:r>
              <w:rPr>
                <w:sz w:val="20"/>
                <w:szCs w:val="20"/>
              </w:rPr>
              <w:t>„</w:t>
            </w:r>
            <w:r w:rsidRPr="0007057A">
              <w:rPr>
                <w:sz w:val="20"/>
                <w:szCs w:val="20"/>
              </w:rPr>
              <w:t xml:space="preserve">Територія інтелектуального розвитку”. Проведено Всеукраїнський молодіжний форум </w:t>
            </w:r>
            <w:r>
              <w:rPr>
                <w:sz w:val="20"/>
                <w:szCs w:val="20"/>
              </w:rPr>
              <w:t>„</w:t>
            </w:r>
            <w:r w:rsidRPr="0007057A">
              <w:rPr>
                <w:sz w:val="20"/>
                <w:szCs w:val="20"/>
              </w:rPr>
              <w:t>Я – громадяни</w:t>
            </w:r>
            <w:r w:rsidR="00EB7A02">
              <w:rPr>
                <w:sz w:val="20"/>
                <w:szCs w:val="20"/>
              </w:rPr>
              <w:t>н</w:t>
            </w:r>
            <w:r w:rsidRPr="0007057A">
              <w:rPr>
                <w:sz w:val="20"/>
                <w:szCs w:val="20"/>
              </w:rPr>
              <w:t xml:space="preserve"> України!” спільно з Всеукраїнською жіночою громадською організацією </w:t>
            </w:r>
            <w:r>
              <w:rPr>
                <w:sz w:val="20"/>
                <w:szCs w:val="20"/>
              </w:rPr>
              <w:t>„</w:t>
            </w:r>
            <w:r w:rsidRPr="0007057A">
              <w:rPr>
                <w:sz w:val="20"/>
                <w:szCs w:val="20"/>
              </w:rPr>
              <w:t>Всеукраї</w:t>
            </w:r>
            <w:r>
              <w:rPr>
                <w:sz w:val="20"/>
                <w:szCs w:val="20"/>
              </w:rPr>
              <w:t>нський союз православних жінок”</w:t>
            </w:r>
          </w:p>
        </w:tc>
      </w:tr>
      <w:tr w:rsidR="00BC7C6F" w:rsidTr="008A703F">
        <w:tc>
          <w:tcPr>
            <w:tcW w:w="2235" w:type="dxa"/>
            <w:vAlign w:val="center"/>
          </w:tcPr>
          <w:p w:rsidR="00BC7C6F" w:rsidRPr="00EB495E" w:rsidRDefault="00BC7C6F" w:rsidP="00525400">
            <w:pPr>
              <w:ind w:left="-57"/>
              <w:jc w:val="center"/>
              <w:rPr>
                <w:sz w:val="20"/>
                <w:szCs w:val="20"/>
                <w:lang w:val="en-US"/>
              </w:rPr>
            </w:pPr>
            <w:r w:rsidRPr="00EB495E">
              <w:rPr>
                <w:sz w:val="20"/>
                <w:szCs w:val="20"/>
                <w:lang w:val="en-US"/>
              </w:rPr>
              <w:lastRenderedPageBreak/>
              <w:t>1</w:t>
            </w:r>
          </w:p>
        </w:tc>
        <w:tc>
          <w:tcPr>
            <w:tcW w:w="3685" w:type="dxa"/>
            <w:vAlign w:val="center"/>
          </w:tcPr>
          <w:p w:rsidR="00BC7C6F" w:rsidRPr="00EB495E" w:rsidRDefault="00BC7C6F" w:rsidP="00525400">
            <w:pPr>
              <w:ind w:left="-57"/>
              <w:jc w:val="center"/>
              <w:rPr>
                <w:sz w:val="20"/>
                <w:szCs w:val="20"/>
                <w:lang w:val="en-US"/>
              </w:rPr>
            </w:pPr>
            <w:r w:rsidRPr="00EB495E">
              <w:rPr>
                <w:sz w:val="20"/>
                <w:szCs w:val="20"/>
                <w:lang w:val="en-US"/>
              </w:rPr>
              <w:t>2</w:t>
            </w:r>
          </w:p>
        </w:tc>
        <w:tc>
          <w:tcPr>
            <w:tcW w:w="1559" w:type="dxa"/>
            <w:vAlign w:val="center"/>
          </w:tcPr>
          <w:p w:rsidR="00BC7C6F" w:rsidRPr="00EB495E" w:rsidRDefault="00BC7C6F" w:rsidP="00525400">
            <w:pPr>
              <w:ind w:left="-57"/>
              <w:jc w:val="center"/>
              <w:rPr>
                <w:sz w:val="20"/>
                <w:szCs w:val="20"/>
                <w:lang w:val="en-US"/>
              </w:rPr>
            </w:pPr>
            <w:r w:rsidRPr="00EB495E">
              <w:rPr>
                <w:sz w:val="20"/>
                <w:szCs w:val="20"/>
                <w:lang w:val="en-US"/>
              </w:rPr>
              <w:t>3</w:t>
            </w:r>
          </w:p>
        </w:tc>
        <w:tc>
          <w:tcPr>
            <w:tcW w:w="993" w:type="dxa"/>
            <w:vAlign w:val="center"/>
          </w:tcPr>
          <w:p w:rsidR="00BC7C6F" w:rsidRPr="00EB495E" w:rsidRDefault="00BC7C6F" w:rsidP="00525400">
            <w:pPr>
              <w:ind w:left="-57"/>
              <w:jc w:val="center"/>
              <w:rPr>
                <w:sz w:val="20"/>
                <w:szCs w:val="20"/>
                <w:lang w:val="en-US"/>
              </w:rPr>
            </w:pPr>
            <w:r w:rsidRPr="00EB495E">
              <w:rPr>
                <w:sz w:val="20"/>
                <w:szCs w:val="20"/>
                <w:lang w:val="en-US"/>
              </w:rPr>
              <w:t>4</w:t>
            </w:r>
          </w:p>
        </w:tc>
        <w:tc>
          <w:tcPr>
            <w:tcW w:w="1275" w:type="dxa"/>
            <w:vAlign w:val="center"/>
          </w:tcPr>
          <w:p w:rsidR="00BC7C6F" w:rsidRPr="00EB495E" w:rsidRDefault="00BC7C6F" w:rsidP="00525400">
            <w:pPr>
              <w:ind w:left="-57"/>
              <w:jc w:val="center"/>
              <w:rPr>
                <w:sz w:val="20"/>
                <w:szCs w:val="20"/>
                <w:lang w:val="en-US"/>
              </w:rPr>
            </w:pPr>
            <w:r w:rsidRPr="00EB495E">
              <w:rPr>
                <w:sz w:val="20"/>
                <w:szCs w:val="20"/>
                <w:lang w:val="en-US"/>
              </w:rPr>
              <w:t>5</w:t>
            </w:r>
          </w:p>
        </w:tc>
        <w:tc>
          <w:tcPr>
            <w:tcW w:w="1134" w:type="dxa"/>
            <w:vAlign w:val="center"/>
          </w:tcPr>
          <w:p w:rsidR="00BC7C6F" w:rsidRPr="00EB495E" w:rsidRDefault="00BC7C6F" w:rsidP="00525400">
            <w:pPr>
              <w:ind w:left="-57"/>
              <w:jc w:val="center"/>
              <w:rPr>
                <w:sz w:val="20"/>
                <w:szCs w:val="20"/>
                <w:lang w:val="en-US"/>
              </w:rPr>
            </w:pPr>
            <w:r w:rsidRPr="00EB495E">
              <w:rPr>
                <w:sz w:val="20"/>
                <w:szCs w:val="20"/>
                <w:lang w:val="en-US"/>
              </w:rPr>
              <w:t>6</w:t>
            </w:r>
          </w:p>
        </w:tc>
        <w:tc>
          <w:tcPr>
            <w:tcW w:w="3905" w:type="dxa"/>
            <w:vAlign w:val="center"/>
          </w:tcPr>
          <w:p w:rsidR="00BC7C6F" w:rsidRPr="00EB495E" w:rsidRDefault="00BC7C6F" w:rsidP="00525400">
            <w:pPr>
              <w:ind w:left="-57"/>
              <w:jc w:val="center"/>
              <w:rPr>
                <w:sz w:val="20"/>
                <w:szCs w:val="20"/>
                <w:lang w:val="en-US"/>
              </w:rPr>
            </w:pPr>
            <w:r w:rsidRPr="00EB495E">
              <w:rPr>
                <w:sz w:val="20"/>
                <w:szCs w:val="20"/>
                <w:lang w:val="en-US"/>
              </w:rPr>
              <w:t>7</w:t>
            </w:r>
          </w:p>
        </w:tc>
      </w:tr>
      <w:tr w:rsidR="00BC7C6F" w:rsidTr="00AA5162">
        <w:tc>
          <w:tcPr>
            <w:tcW w:w="2235" w:type="dxa"/>
            <w:vMerge w:val="restart"/>
          </w:tcPr>
          <w:p w:rsidR="00BC7C6F" w:rsidRPr="00E11D67" w:rsidRDefault="00BC7C6F" w:rsidP="00525400">
            <w:pPr>
              <w:ind w:left="-57"/>
              <w:rPr>
                <w:sz w:val="20"/>
                <w:szCs w:val="20"/>
              </w:rPr>
            </w:pPr>
          </w:p>
        </w:tc>
        <w:tc>
          <w:tcPr>
            <w:tcW w:w="3685" w:type="dxa"/>
          </w:tcPr>
          <w:p w:rsidR="00BC7C6F" w:rsidRPr="006710C6" w:rsidRDefault="00BC7C6F" w:rsidP="00525400">
            <w:pPr>
              <w:ind w:left="-57"/>
              <w:rPr>
                <w:sz w:val="20"/>
                <w:szCs w:val="20"/>
              </w:rPr>
            </w:pPr>
            <w:r w:rsidRPr="0007057A">
              <w:rPr>
                <w:sz w:val="20"/>
                <w:szCs w:val="20"/>
              </w:rPr>
              <w:t>1.12. Організація: конкурсу для дівчат „Міс Аліса”, чемпіонату клубів  кмітливих та винахідливих, фестивалю військово-патріотичної пісні „Світло вічного вогню”, фестивалю туристичної пісні, конкурсу молодих поетів та прозаїків, конкурсу на кращу організацію роботи клубів за місцем проживання, конкурсу серед студентських сімей „Яке нам щастя бути разом”, фотоконкурсу „Світ очима дітей” тощо</w:t>
            </w:r>
          </w:p>
        </w:tc>
        <w:tc>
          <w:tcPr>
            <w:tcW w:w="1559" w:type="dxa"/>
          </w:tcPr>
          <w:p w:rsidR="00BC7C6F" w:rsidRPr="006710C6" w:rsidRDefault="00BC7C6F" w:rsidP="00EB7A02">
            <w:pPr>
              <w:ind w:left="-57"/>
              <w:jc w:val="center"/>
              <w:rPr>
                <w:sz w:val="20"/>
                <w:szCs w:val="20"/>
              </w:rPr>
            </w:pPr>
            <w:r w:rsidRPr="0007057A">
              <w:rPr>
                <w:sz w:val="20"/>
                <w:szCs w:val="20"/>
              </w:rPr>
              <w:t>Охоплено осіб</w:t>
            </w:r>
          </w:p>
        </w:tc>
        <w:tc>
          <w:tcPr>
            <w:tcW w:w="993" w:type="dxa"/>
          </w:tcPr>
          <w:p w:rsidR="00BC7C6F" w:rsidRDefault="00BC7C6F" w:rsidP="00EB7A02">
            <w:pPr>
              <w:ind w:left="-57"/>
              <w:jc w:val="center"/>
              <w:rPr>
                <w:sz w:val="20"/>
                <w:szCs w:val="20"/>
              </w:rPr>
            </w:pPr>
            <w:r w:rsidRPr="0007057A">
              <w:rPr>
                <w:sz w:val="20"/>
                <w:szCs w:val="20"/>
              </w:rPr>
              <w:t>Особи</w:t>
            </w:r>
          </w:p>
        </w:tc>
        <w:tc>
          <w:tcPr>
            <w:tcW w:w="1275" w:type="dxa"/>
            <w:vMerge w:val="restart"/>
          </w:tcPr>
          <w:p w:rsidR="00BC7C6F" w:rsidRPr="00E11D67" w:rsidRDefault="00BC7C6F" w:rsidP="00EB7A02">
            <w:pPr>
              <w:ind w:left="-57"/>
              <w:jc w:val="center"/>
              <w:rPr>
                <w:sz w:val="20"/>
                <w:szCs w:val="20"/>
              </w:rPr>
            </w:pPr>
          </w:p>
        </w:tc>
        <w:tc>
          <w:tcPr>
            <w:tcW w:w="1134" w:type="dxa"/>
            <w:vMerge w:val="restart"/>
          </w:tcPr>
          <w:p w:rsidR="00BC7C6F" w:rsidRPr="00E11D67" w:rsidRDefault="00BC7C6F" w:rsidP="00EB7A02">
            <w:pPr>
              <w:ind w:left="-57"/>
              <w:jc w:val="center"/>
              <w:rPr>
                <w:sz w:val="20"/>
                <w:szCs w:val="20"/>
              </w:rPr>
            </w:pPr>
          </w:p>
        </w:tc>
        <w:tc>
          <w:tcPr>
            <w:tcW w:w="3905" w:type="dxa"/>
          </w:tcPr>
          <w:p w:rsidR="00BC7C6F" w:rsidRPr="006710C6" w:rsidRDefault="00BC7C6F" w:rsidP="00525400">
            <w:pPr>
              <w:ind w:left="-57"/>
              <w:rPr>
                <w:sz w:val="20"/>
                <w:szCs w:val="20"/>
              </w:rPr>
            </w:pPr>
            <w:r w:rsidRPr="0007057A">
              <w:rPr>
                <w:sz w:val="20"/>
                <w:szCs w:val="20"/>
              </w:rPr>
              <w:t xml:space="preserve">Створення сприятливих умов для розвитку молоді. Організація та проведення щорічного молодіжного обласного конкуру </w:t>
            </w:r>
            <w:r>
              <w:rPr>
                <w:sz w:val="20"/>
                <w:szCs w:val="20"/>
              </w:rPr>
              <w:t>„</w:t>
            </w:r>
            <w:r w:rsidRPr="0007057A">
              <w:rPr>
                <w:sz w:val="20"/>
                <w:szCs w:val="20"/>
              </w:rPr>
              <w:t>Міс Весна</w:t>
            </w:r>
            <w:r>
              <w:rPr>
                <w:sz w:val="20"/>
                <w:szCs w:val="20"/>
              </w:rPr>
              <w:t>ˮ</w:t>
            </w:r>
          </w:p>
        </w:tc>
      </w:tr>
      <w:tr w:rsidR="00BC7C6F" w:rsidTr="00AA5162">
        <w:tc>
          <w:tcPr>
            <w:tcW w:w="2235" w:type="dxa"/>
            <w:vMerge/>
          </w:tcPr>
          <w:p w:rsidR="00BC7C6F" w:rsidRPr="00E11D67" w:rsidRDefault="00BC7C6F" w:rsidP="00525400">
            <w:pPr>
              <w:ind w:left="-57"/>
              <w:rPr>
                <w:sz w:val="20"/>
                <w:szCs w:val="20"/>
              </w:rPr>
            </w:pPr>
          </w:p>
        </w:tc>
        <w:tc>
          <w:tcPr>
            <w:tcW w:w="3685" w:type="dxa"/>
          </w:tcPr>
          <w:p w:rsidR="00BC7C6F" w:rsidRPr="006710C6" w:rsidRDefault="00BC7C6F" w:rsidP="0022703A">
            <w:pPr>
              <w:ind w:left="-57"/>
              <w:rPr>
                <w:sz w:val="20"/>
                <w:szCs w:val="20"/>
              </w:rPr>
            </w:pPr>
            <w:r w:rsidRPr="00367C57">
              <w:rPr>
                <w:sz w:val="20"/>
                <w:szCs w:val="20"/>
              </w:rPr>
              <w:t xml:space="preserve">1.13. Відзначення молодих мешканців області преміями Дніпропетровської обласної ради, цінними подарунками тощо як матеріальне заохочення за досягнення в різних сферах суспільного життя, професійній діяльності, активну участь </w:t>
            </w:r>
            <w:r w:rsidR="0022703A">
              <w:rPr>
                <w:sz w:val="20"/>
                <w:szCs w:val="20"/>
              </w:rPr>
              <w:t>у</w:t>
            </w:r>
            <w:r w:rsidRPr="00367C57">
              <w:rPr>
                <w:sz w:val="20"/>
                <w:szCs w:val="20"/>
              </w:rPr>
              <w:t xml:space="preserve"> розбудові регіону</w:t>
            </w:r>
          </w:p>
        </w:tc>
        <w:tc>
          <w:tcPr>
            <w:tcW w:w="1559" w:type="dxa"/>
          </w:tcPr>
          <w:p w:rsidR="00BC7C6F" w:rsidRPr="006710C6" w:rsidRDefault="00BC7C6F" w:rsidP="00EB7A02">
            <w:pPr>
              <w:ind w:left="-57"/>
              <w:jc w:val="center"/>
              <w:rPr>
                <w:sz w:val="20"/>
                <w:szCs w:val="20"/>
              </w:rPr>
            </w:pPr>
            <w:r w:rsidRPr="00367C57">
              <w:rPr>
                <w:sz w:val="20"/>
                <w:szCs w:val="20"/>
              </w:rPr>
              <w:t>Охоплено осіб</w:t>
            </w:r>
          </w:p>
        </w:tc>
        <w:tc>
          <w:tcPr>
            <w:tcW w:w="993" w:type="dxa"/>
          </w:tcPr>
          <w:p w:rsidR="00BC7C6F" w:rsidRDefault="00BC7C6F" w:rsidP="00EB7A02">
            <w:pPr>
              <w:ind w:left="-57"/>
              <w:jc w:val="center"/>
              <w:rPr>
                <w:sz w:val="20"/>
                <w:szCs w:val="20"/>
              </w:rPr>
            </w:pPr>
            <w:r w:rsidRPr="00367C57">
              <w:rPr>
                <w:sz w:val="20"/>
                <w:szCs w:val="20"/>
              </w:rPr>
              <w:t>Особи</w:t>
            </w:r>
          </w:p>
        </w:tc>
        <w:tc>
          <w:tcPr>
            <w:tcW w:w="1275" w:type="dxa"/>
            <w:vMerge/>
          </w:tcPr>
          <w:p w:rsidR="00BC7C6F" w:rsidRPr="00E11D67" w:rsidRDefault="00BC7C6F" w:rsidP="00EB7A02">
            <w:pPr>
              <w:ind w:left="-57"/>
              <w:jc w:val="center"/>
              <w:rPr>
                <w:sz w:val="20"/>
                <w:szCs w:val="20"/>
              </w:rPr>
            </w:pPr>
          </w:p>
        </w:tc>
        <w:tc>
          <w:tcPr>
            <w:tcW w:w="1134" w:type="dxa"/>
            <w:vMerge/>
          </w:tcPr>
          <w:p w:rsidR="00BC7C6F" w:rsidRPr="00E11D67" w:rsidRDefault="00BC7C6F" w:rsidP="00EB7A02">
            <w:pPr>
              <w:ind w:left="-57"/>
              <w:jc w:val="center"/>
              <w:rPr>
                <w:sz w:val="20"/>
                <w:szCs w:val="20"/>
              </w:rPr>
            </w:pPr>
          </w:p>
        </w:tc>
        <w:tc>
          <w:tcPr>
            <w:tcW w:w="3905" w:type="dxa"/>
          </w:tcPr>
          <w:p w:rsidR="00BC7C6F" w:rsidRPr="006710C6" w:rsidRDefault="00BC7C6F" w:rsidP="00EB7A02">
            <w:pPr>
              <w:ind w:left="-57"/>
              <w:rPr>
                <w:sz w:val="20"/>
                <w:szCs w:val="20"/>
              </w:rPr>
            </w:pPr>
            <w:r w:rsidRPr="00367C57">
              <w:rPr>
                <w:sz w:val="20"/>
                <w:szCs w:val="20"/>
              </w:rPr>
              <w:t xml:space="preserve">До Дня молоді проведено захід </w:t>
            </w:r>
            <w:r>
              <w:rPr>
                <w:sz w:val="20"/>
                <w:szCs w:val="20"/>
              </w:rPr>
              <w:t>„</w:t>
            </w:r>
            <w:r w:rsidRPr="00367C57">
              <w:rPr>
                <w:sz w:val="20"/>
                <w:szCs w:val="20"/>
              </w:rPr>
              <w:t xml:space="preserve">Активна молодь Дніпропетровщини”, де молодь було відзначено </w:t>
            </w:r>
            <w:r w:rsidR="00EB7A02">
              <w:rPr>
                <w:sz w:val="20"/>
                <w:szCs w:val="20"/>
              </w:rPr>
              <w:t>п</w:t>
            </w:r>
            <w:r w:rsidRPr="00367C57">
              <w:rPr>
                <w:sz w:val="20"/>
                <w:szCs w:val="20"/>
              </w:rPr>
              <w:t>одяками управління</w:t>
            </w:r>
            <w:r w:rsidR="00EB7A02">
              <w:rPr>
                <w:sz w:val="20"/>
                <w:szCs w:val="20"/>
              </w:rPr>
              <w:t xml:space="preserve"> молоді і спорту облдержадміністрації</w:t>
            </w:r>
            <w:r w:rsidRPr="00367C57">
              <w:rPr>
                <w:sz w:val="20"/>
                <w:szCs w:val="20"/>
              </w:rPr>
              <w:t xml:space="preserve">. </w:t>
            </w:r>
            <w:r w:rsidR="00EB7A02">
              <w:rPr>
                <w:sz w:val="20"/>
                <w:szCs w:val="20"/>
              </w:rPr>
              <w:t>У</w:t>
            </w:r>
            <w:r w:rsidRPr="00367C57">
              <w:rPr>
                <w:sz w:val="20"/>
                <w:szCs w:val="20"/>
              </w:rPr>
              <w:t xml:space="preserve"> 2013 році </w:t>
            </w:r>
            <w:r w:rsidR="00EB7A02">
              <w:rPr>
                <w:sz w:val="20"/>
                <w:szCs w:val="20"/>
              </w:rPr>
              <w:t>нагороджено</w:t>
            </w:r>
            <w:r w:rsidRPr="00367C57">
              <w:rPr>
                <w:sz w:val="20"/>
                <w:szCs w:val="20"/>
              </w:rPr>
              <w:t xml:space="preserve"> премі</w:t>
            </w:r>
            <w:r w:rsidR="00EB7A02">
              <w:rPr>
                <w:sz w:val="20"/>
                <w:szCs w:val="20"/>
              </w:rPr>
              <w:t>є</w:t>
            </w:r>
            <w:r w:rsidRPr="00367C57">
              <w:rPr>
                <w:sz w:val="20"/>
                <w:szCs w:val="20"/>
              </w:rPr>
              <w:t xml:space="preserve">ю </w:t>
            </w:r>
            <w:r w:rsidR="00EB7A02">
              <w:rPr>
                <w:sz w:val="20"/>
                <w:szCs w:val="20"/>
              </w:rPr>
              <w:t xml:space="preserve">Кабінету Міністрів </w:t>
            </w:r>
            <w:r w:rsidRPr="00367C57">
              <w:rPr>
                <w:sz w:val="20"/>
                <w:szCs w:val="20"/>
              </w:rPr>
              <w:t xml:space="preserve"> </w:t>
            </w:r>
            <w:r w:rsidR="00EB7A02">
              <w:rPr>
                <w:sz w:val="20"/>
                <w:szCs w:val="20"/>
              </w:rPr>
              <w:t xml:space="preserve">України </w:t>
            </w:r>
            <w:r w:rsidRPr="00367C57">
              <w:rPr>
                <w:sz w:val="20"/>
                <w:szCs w:val="20"/>
              </w:rPr>
              <w:t xml:space="preserve">за особливі досягнення молоді </w:t>
            </w:r>
            <w:r w:rsidR="00EB7A02">
              <w:rPr>
                <w:sz w:val="20"/>
                <w:szCs w:val="20"/>
              </w:rPr>
              <w:t>в</w:t>
            </w:r>
            <w:r w:rsidRPr="00367C57">
              <w:rPr>
                <w:sz w:val="20"/>
                <w:szCs w:val="20"/>
              </w:rPr>
              <w:t xml:space="preserve"> р</w:t>
            </w:r>
            <w:r>
              <w:rPr>
                <w:sz w:val="20"/>
                <w:szCs w:val="20"/>
              </w:rPr>
              <w:t>озбудові України Редчицю Дмитр</w:t>
            </w:r>
            <w:r w:rsidR="00EB7A02">
              <w:rPr>
                <w:sz w:val="20"/>
                <w:szCs w:val="20"/>
              </w:rPr>
              <w:t>а</w:t>
            </w:r>
          </w:p>
        </w:tc>
      </w:tr>
      <w:tr w:rsidR="00EB7A02" w:rsidTr="00AA5162">
        <w:tc>
          <w:tcPr>
            <w:tcW w:w="2235" w:type="dxa"/>
            <w:vMerge w:val="restart"/>
          </w:tcPr>
          <w:p w:rsidR="00EB7A02" w:rsidRPr="00E11D67" w:rsidRDefault="00EB7A02" w:rsidP="00525400">
            <w:pPr>
              <w:ind w:left="-57"/>
              <w:rPr>
                <w:sz w:val="20"/>
                <w:szCs w:val="20"/>
              </w:rPr>
            </w:pPr>
            <w:r w:rsidRPr="00367C57">
              <w:rPr>
                <w:sz w:val="20"/>
                <w:szCs w:val="20"/>
              </w:rPr>
              <w:t>2. Утвердження патріотизму, духовності, моральності</w:t>
            </w:r>
            <w:r>
              <w:rPr>
                <w:sz w:val="20"/>
                <w:szCs w:val="20"/>
              </w:rPr>
              <w:t xml:space="preserve"> </w:t>
            </w:r>
            <w:r w:rsidRPr="00367C57">
              <w:rPr>
                <w:sz w:val="20"/>
                <w:szCs w:val="20"/>
              </w:rPr>
              <w:t>та формування загально-людських цінностей</w:t>
            </w:r>
          </w:p>
        </w:tc>
        <w:tc>
          <w:tcPr>
            <w:tcW w:w="3685" w:type="dxa"/>
          </w:tcPr>
          <w:p w:rsidR="00EB7A02" w:rsidRPr="006710C6" w:rsidRDefault="00EB7A02" w:rsidP="0022703A">
            <w:pPr>
              <w:ind w:left="-57"/>
              <w:rPr>
                <w:sz w:val="20"/>
                <w:szCs w:val="20"/>
              </w:rPr>
            </w:pPr>
            <w:r w:rsidRPr="00367C57">
              <w:rPr>
                <w:sz w:val="20"/>
                <w:szCs w:val="20"/>
              </w:rPr>
              <w:t xml:space="preserve">2.1. Забезпечення залучення молоді до організації та проведення заходів </w:t>
            </w:r>
            <w:r w:rsidR="0022703A">
              <w:rPr>
                <w:sz w:val="20"/>
                <w:szCs w:val="20"/>
              </w:rPr>
              <w:t>до</w:t>
            </w:r>
            <w:r w:rsidRPr="00367C57">
              <w:rPr>
                <w:sz w:val="20"/>
                <w:szCs w:val="20"/>
              </w:rPr>
              <w:t xml:space="preserve"> Дня перемоги над нацизмом у Другій світовій війні, річниць звільнення населених пунктів області від нацистських загарбників</w:t>
            </w:r>
          </w:p>
        </w:tc>
        <w:tc>
          <w:tcPr>
            <w:tcW w:w="1559" w:type="dxa"/>
          </w:tcPr>
          <w:p w:rsidR="00EB7A02" w:rsidRPr="006710C6" w:rsidRDefault="00EB7A02" w:rsidP="00EB7A02">
            <w:pPr>
              <w:ind w:left="-57"/>
              <w:jc w:val="center"/>
              <w:rPr>
                <w:sz w:val="20"/>
                <w:szCs w:val="20"/>
              </w:rPr>
            </w:pPr>
            <w:r w:rsidRPr="00367C57">
              <w:rPr>
                <w:sz w:val="20"/>
                <w:szCs w:val="20"/>
              </w:rPr>
              <w:t>Охоплено осіб</w:t>
            </w:r>
          </w:p>
        </w:tc>
        <w:tc>
          <w:tcPr>
            <w:tcW w:w="993" w:type="dxa"/>
          </w:tcPr>
          <w:p w:rsidR="00EB7A02" w:rsidRDefault="00EB7A02" w:rsidP="00EB7A02">
            <w:pPr>
              <w:ind w:left="-57"/>
              <w:jc w:val="center"/>
              <w:rPr>
                <w:sz w:val="20"/>
                <w:szCs w:val="20"/>
              </w:rPr>
            </w:pPr>
            <w:r w:rsidRPr="00367C57">
              <w:rPr>
                <w:sz w:val="20"/>
                <w:szCs w:val="20"/>
              </w:rPr>
              <w:t>Особи</w:t>
            </w:r>
          </w:p>
        </w:tc>
        <w:tc>
          <w:tcPr>
            <w:tcW w:w="1275" w:type="dxa"/>
          </w:tcPr>
          <w:p w:rsidR="00EB7A02" w:rsidRPr="00E11D67" w:rsidRDefault="00EB7A02" w:rsidP="00EB7A02">
            <w:pPr>
              <w:ind w:left="-57"/>
              <w:jc w:val="center"/>
              <w:rPr>
                <w:sz w:val="20"/>
                <w:szCs w:val="20"/>
              </w:rPr>
            </w:pPr>
            <w:r>
              <w:rPr>
                <w:sz w:val="20"/>
                <w:szCs w:val="20"/>
              </w:rPr>
              <w:t>189760</w:t>
            </w:r>
          </w:p>
        </w:tc>
        <w:tc>
          <w:tcPr>
            <w:tcW w:w="1134" w:type="dxa"/>
          </w:tcPr>
          <w:p w:rsidR="00EB7A02" w:rsidRPr="00E11D67" w:rsidRDefault="00EB7A02" w:rsidP="00EB7A02">
            <w:pPr>
              <w:ind w:left="-57"/>
              <w:jc w:val="center"/>
              <w:rPr>
                <w:sz w:val="20"/>
                <w:szCs w:val="20"/>
              </w:rPr>
            </w:pPr>
            <w:r>
              <w:rPr>
                <w:sz w:val="20"/>
                <w:szCs w:val="20"/>
              </w:rPr>
              <w:t>119687</w:t>
            </w:r>
          </w:p>
        </w:tc>
        <w:tc>
          <w:tcPr>
            <w:tcW w:w="3905" w:type="dxa"/>
          </w:tcPr>
          <w:p w:rsidR="00EB7A02" w:rsidRPr="006710C6" w:rsidRDefault="00EB7A02" w:rsidP="0022703A">
            <w:pPr>
              <w:ind w:left="-57"/>
              <w:rPr>
                <w:sz w:val="20"/>
                <w:szCs w:val="20"/>
              </w:rPr>
            </w:pPr>
            <w:r w:rsidRPr="00367C57">
              <w:rPr>
                <w:sz w:val="20"/>
                <w:szCs w:val="20"/>
              </w:rPr>
              <w:t xml:space="preserve">Формування </w:t>
            </w:r>
            <w:r>
              <w:rPr>
                <w:sz w:val="20"/>
                <w:szCs w:val="20"/>
              </w:rPr>
              <w:t>в</w:t>
            </w:r>
            <w:r w:rsidRPr="00367C57">
              <w:rPr>
                <w:sz w:val="20"/>
                <w:szCs w:val="20"/>
              </w:rPr>
              <w:t xml:space="preserve"> молоді високих моральних цінностей та патріотизму. Щор</w:t>
            </w:r>
            <w:r>
              <w:rPr>
                <w:sz w:val="20"/>
                <w:szCs w:val="20"/>
              </w:rPr>
              <w:t>оку</w:t>
            </w:r>
            <w:r w:rsidRPr="00367C57">
              <w:rPr>
                <w:sz w:val="20"/>
                <w:szCs w:val="20"/>
              </w:rPr>
              <w:t xml:space="preserve"> молодь брала участь </w:t>
            </w:r>
            <w:r w:rsidR="0022703A">
              <w:rPr>
                <w:sz w:val="20"/>
                <w:szCs w:val="20"/>
              </w:rPr>
              <w:t>у</w:t>
            </w:r>
            <w:r w:rsidRPr="00367C57">
              <w:rPr>
                <w:sz w:val="20"/>
                <w:szCs w:val="20"/>
              </w:rPr>
              <w:t xml:space="preserve"> патріотичній грі </w:t>
            </w:r>
            <w:r>
              <w:rPr>
                <w:sz w:val="20"/>
                <w:szCs w:val="20"/>
              </w:rPr>
              <w:t>„</w:t>
            </w:r>
            <w:r w:rsidRPr="00367C57">
              <w:rPr>
                <w:sz w:val="20"/>
                <w:szCs w:val="20"/>
              </w:rPr>
              <w:t>Сокіл- Джура”. До 70-річчя форсування р. Дніпр</w:t>
            </w:r>
            <w:r w:rsidR="0022703A">
              <w:rPr>
                <w:sz w:val="20"/>
                <w:szCs w:val="20"/>
              </w:rPr>
              <w:t>а</w:t>
            </w:r>
            <w:r w:rsidRPr="00367C57">
              <w:rPr>
                <w:sz w:val="20"/>
                <w:szCs w:val="20"/>
              </w:rPr>
              <w:t xml:space="preserve"> у роки Другої світової війни проведен</w:t>
            </w:r>
            <w:r>
              <w:rPr>
                <w:sz w:val="20"/>
                <w:szCs w:val="20"/>
              </w:rPr>
              <w:t>е</w:t>
            </w:r>
            <w:r w:rsidRPr="00367C57">
              <w:rPr>
                <w:sz w:val="20"/>
                <w:szCs w:val="20"/>
              </w:rPr>
              <w:t xml:space="preserve"> урочисте при</w:t>
            </w:r>
            <w:r>
              <w:rPr>
                <w:sz w:val="20"/>
                <w:szCs w:val="20"/>
              </w:rPr>
              <w:t>вітання молоддю ветеранів війни</w:t>
            </w:r>
          </w:p>
        </w:tc>
      </w:tr>
      <w:tr w:rsidR="0084217E" w:rsidTr="0084217E">
        <w:tc>
          <w:tcPr>
            <w:tcW w:w="2235" w:type="dxa"/>
            <w:vMerge/>
            <w:vAlign w:val="center"/>
          </w:tcPr>
          <w:p w:rsidR="0084217E" w:rsidRPr="000043A6" w:rsidRDefault="0084217E" w:rsidP="00525400">
            <w:pPr>
              <w:ind w:left="-57"/>
              <w:jc w:val="center"/>
              <w:rPr>
                <w:b/>
                <w:sz w:val="20"/>
                <w:szCs w:val="20"/>
                <w:lang w:val="ru-RU"/>
              </w:rPr>
            </w:pPr>
          </w:p>
        </w:tc>
        <w:tc>
          <w:tcPr>
            <w:tcW w:w="3685" w:type="dxa"/>
            <w:vAlign w:val="center"/>
          </w:tcPr>
          <w:p w:rsidR="0084217E" w:rsidRPr="000043A6" w:rsidRDefault="0084217E" w:rsidP="00EB7A02">
            <w:pPr>
              <w:ind w:left="-57"/>
              <w:rPr>
                <w:b/>
                <w:sz w:val="20"/>
                <w:szCs w:val="20"/>
                <w:lang w:val="ru-RU"/>
              </w:rPr>
            </w:pPr>
            <w:r w:rsidRPr="00367C57">
              <w:rPr>
                <w:sz w:val="20"/>
                <w:szCs w:val="20"/>
              </w:rPr>
              <w:t xml:space="preserve">2.2. Сприяння діяльності волонтерських молодіжних та студентських загонів, залучення їх до надання різних видів допомоги учасникам бойових дій, інвалідам війни, учасникам війни, у т.ч. учасникам АТО та ООС, людям похилого віку, солдатським вдовам та сім’ям загиблих учасників АТО та ООС, особам, переміщеним </w:t>
            </w:r>
            <w:r>
              <w:rPr>
                <w:sz w:val="20"/>
                <w:szCs w:val="20"/>
              </w:rPr>
              <w:t>і</w:t>
            </w:r>
            <w:r w:rsidRPr="00367C57">
              <w:rPr>
                <w:sz w:val="20"/>
                <w:szCs w:val="20"/>
              </w:rPr>
              <w:t>з тимчасово окупованих територій, інші заходи з</w:t>
            </w:r>
          </w:p>
        </w:tc>
        <w:tc>
          <w:tcPr>
            <w:tcW w:w="1559" w:type="dxa"/>
          </w:tcPr>
          <w:p w:rsidR="0084217E" w:rsidRPr="006710C6" w:rsidRDefault="0084217E" w:rsidP="0084217E">
            <w:pPr>
              <w:ind w:left="-57"/>
              <w:jc w:val="center"/>
              <w:rPr>
                <w:sz w:val="20"/>
                <w:szCs w:val="20"/>
              </w:rPr>
            </w:pPr>
            <w:r w:rsidRPr="00367C57">
              <w:rPr>
                <w:sz w:val="20"/>
                <w:szCs w:val="20"/>
              </w:rPr>
              <w:t>Охоплено осіб</w:t>
            </w:r>
          </w:p>
        </w:tc>
        <w:tc>
          <w:tcPr>
            <w:tcW w:w="993" w:type="dxa"/>
          </w:tcPr>
          <w:p w:rsidR="0084217E" w:rsidRDefault="0084217E" w:rsidP="0084217E">
            <w:pPr>
              <w:ind w:left="-57"/>
              <w:jc w:val="center"/>
              <w:rPr>
                <w:sz w:val="20"/>
                <w:szCs w:val="20"/>
              </w:rPr>
            </w:pPr>
            <w:r w:rsidRPr="00367C57">
              <w:rPr>
                <w:sz w:val="20"/>
                <w:szCs w:val="20"/>
              </w:rPr>
              <w:t>Особи</w:t>
            </w:r>
          </w:p>
        </w:tc>
        <w:tc>
          <w:tcPr>
            <w:tcW w:w="1275" w:type="dxa"/>
            <w:vAlign w:val="center"/>
          </w:tcPr>
          <w:p w:rsidR="0084217E" w:rsidRDefault="0084217E" w:rsidP="00525400">
            <w:pPr>
              <w:ind w:left="-57"/>
              <w:jc w:val="center"/>
              <w:rPr>
                <w:b/>
                <w:sz w:val="20"/>
                <w:szCs w:val="20"/>
                <w:lang w:val="en-US"/>
              </w:rPr>
            </w:pPr>
          </w:p>
        </w:tc>
        <w:tc>
          <w:tcPr>
            <w:tcW w:w="1134" w:type="dxa"/>
            <w:vAlign w:val="center"/>
          </w:tcPr>
          <w:p w:rsidR="0084217E" w:rsidRDefault="0084217E" w:rsidP="00525400">
            <w:pPr>
              <w:ind w:left="-57"/>
              <w:jc w:val="center"/>
              <w:rPr>
                <w:b/>
                <w:sz w:val="20"/>
                <w:szCs w:val="20"/>
                <w:lang w:val="en-US"/>
              </w:rPr>
            </w:pPr>
          </w:p>
        </w:tc>
        <w:tc>
          <w:tcPr>
            <w:tcW w:w="3905" w:type="dxa"/>
          </w:tcPr>
          <w:p w:rsidR="0084217E" w:rsidRPr="000043A6" w:rsidRDefault="0084217E" w:rsidP="0022703A">
            <w:pPr>
              <w:ind w:left="-57"/>
              <w:rPr>
                <w:b/>
                <w:sz w:val="20"/>
                <w:szCs w:val="20"/>
                <w:lang w:val="ru-RU"/>
              </w:rPr>
            </w:pPr>
            <w:r w:rsidRPr="00367C57">
              <w:rPr>
                <w:sz w:val="20"/>
                <w:szCs w:val="20"/>
              </w:rPr>
              <w:t xml:space="preserve">Збільшення числа молоді, яка бере участь </w:t>
            </w:r>
            <w:r w:rsidR="0022703A">
              <w:rPr>
                <w:sz w:val="20"/>
                <w:szCs w:val="20"/>
              </w:rPr>
              <w:t>у</w:t>
            </w:r>
            <w:r w:rsidRPr="00367C57">
              <w:rPr>
                <w:sz w:val="20"/>
                <w:szCs w:val="20"/>
              </w:rPr>
              <w:t xml:space="preserve"> діяльності інститутів громадянського суспільства  та має досвід волонтерської діяльності. Співвідношення жінок і чоловіків: жінок 65%, чоловіків 35% від загальної кількості учасників заходів. Нові учасники</w:t>
            </w:r>
            <w:r>
              <w:rPr>
                <w:sz w:val="20"/>
                <w:szCs w:val="20"/>
              </w:rPr>
              <w:t xml:space="preserve"> – </w:t>
            </w:r>
            <w:r w:rsidRPr="00367C57">
              <w:rPr>
                <w:sz w:val="20"/>
                <w:szCs w:val="20"/>
              </w:rPr>
              <w:t xml:space="preserve">більш </w:t>
            </w:r>
            <w:r>
              <w:rPr>
                <w:sz w:val="20"/>
                <w:szCs w:val="20"/>
              </w:rPr>
              <w:t>у</w:t>
            </w:r>
            <w:r w:rsidRPr="00367C57">
              <w:rPr>
                <w:sz w:val="20"/>
                <w:szCs w:val="20"/>
              </w:rPr>
              <w:t xml:space="preserve">мотивовані до роботи. </w:t>
            </w:r>
            <w:r>
              <w:rPr>
                <w:sz w:val="20"/>
                <w:szCs w:val="20"/>
              </w:rPr>
              <w:t>У</w:t>
            </w:r>
            <w:r w:rsidRPr="00367C57">
              <w:rPr>
                <w:sz w:val="20"/>
                <w:szCs w:val="20"/>
              </w:rPr>
              <w:t>часники, які знайомі</w:t>
            </w:r>
            <w:r>
              <w:rPr>
                <w:sz w:val="20"/>
                <w:szCs w:val="20"/>
              </w:rPr>
              <w:t>,</w:t>
            </w:r>
            <w:r w:rsidRPr="00367C57">
              <w:rPr>
                <w:sz w:val="20"/>
                <w:szCs w:val="20"/>
              </w:rPr>
              <w:t xml:space="preserve">  ділилися досвідом та набутими знаннями у волонтерськ</w:t>
            </w:r>
            <w:r>
              <w:rPr>
                <w:sz w:val="20"/>
                <w:szCs w:val="20"/>
              </w:rPr>
              <w:t>ій діяльності</w:t>
            </w:r>
          </w:p>
        </w:tc>
      </w:tr>
      <w:tr w:rsidR="0084217E" w:rsidTr="008A703F">
        <w:tc>
          <w:tcPr>
            <w:tcW w:w="2235" w:type="dxa"/>
            <w:vAlign w:val="center"/>
          </w:tcPr>
          <w:p w:rsidR="0084217E" w:rsidRPr="006B3EAD" w:rsidRDefault="0084217E" w:rsidP="00525400">
            <w:pPr>
              <w:ind w:left="-57"/>
              <w:jc w:val="center"/>
              <w:rPr>
                <w:sz w:val="20"/>
                <w:szCs w:val="20"/>
                <w:lang w:val="en-US"/>
              </w:rPr>
            </w:pPr>
            <w:r w:rsidRPr="006B3EAD">
              <w:rPr>
                <w:sz w:val="20"/>
                <w:szCs w:val="20"/>
                <w:lang w:val="en-US"/>
              </w:rPr>
              <w:lastRenderedPageBreak/>
              <w:t>1</w:t>
            </w:r>
          </w:p>
        </w:tc>
        <w:tc>
          <w:tcPr>
            <w:tcW w:w="3685" w:type="dxa"/>
            <w:vAlign w:val="center"/>
          </w:tcPr>
          <w:p w:rsidR="0084217E" w:rsidRPr="006B3EAD" w:rsidRDefault="0084217E" w:rsidP="00525400">
            <w:pPr>
              <w:ind w:left="-57"/>
              <w:jc w:val="center"/>
              <w:rPr>
                <w:sz w:val="20"/>
                <w:szCs w:val="20"/>
                <w:lang w:val="en-US"/>
              </w:rPr>
            </w:pPr>
            <w:r w:rsidRPr="006B3EAD">
              <w:rPr>
                <w:sz w:val="20"/>
                <w:szCs w:val="20"/>
                <w:lang w:val="en-US"/>
              </w:rPr>
              <w:t>2</w:t>
            </w:r>
          </w:p>
        </w:tc>
        <w:tc>
          <w:tcPr>
            <w:tcW w:w="1559" w:type="dxa"/>
            <w:vAlign w:val="center"/>
          </w:tcPr>
          <w:p w:rsidR="0084217E" w:rsidRPr="006B3EAD" w:rsidRDefault="0084217E" w:rsidP="00525400">
            <w:pPr>
              <w:ind w:left="-57"/>
              <w:jc w:val="center"/>
              <w:rPr>
                <w:sz w:val="20"/>
                <w:szCs w:val="20"/>
                <w:lang w:val="en-US"/>
              </w:rPr>
            </w:pPr>
            <w:r w:rsidRPr="006B3EAD">
              <w:rPr>
                <w:sz w:val="20"/>
                <w:szCs w:val="20"/>
                <w:lang w:val="en-US"/>
              </w:rPr>
              <w:t>3</w:t>
            </w:r>
          </w:p>
        </w:tc>
        <w:tc>
          <w:tcPr>
            <w:tcW w:w="993" w:type="dxa"/>
            <w:vAlign w:val="center"/>
          </w:tcPr>
          <w:p w:rsidR="0084217E" w:rsidRPr="006B3EAD" w:rsidRDefault="0084217E" w:rsidP="00525400">
            <w:pPr>
              <w:ind w:left="-57"/>
              <w:jc w:val="center"/>
              <w:rPr>
                <w:sz w:val="20"/>
                <w:szCs w:val="20"/>
                <w:lang w:val="en-US"/>
              </w:rPr>
            </w:pPr>
            <w:r w:rsidRPr="006B3EAD">
              <w:rPr>
                <w:sz w:val="20"/>
                <w:szCs w:val="20"/>
                <w:lang w:val="en-US"/>
              </w:rPr>
              <w:t>4</w:t>
            </w:r>
          </w:p>
        </w:tc>
        <w:tc>
          <w:tcPr>
            <w:tcW w:w="1275" w:type="dxa"/>
            <w:vAlign w:val="center"/>
          </w:tcPr>
          <w:p w:rsidR="0084217E" w:rsidRPr="006B3EAD" w:rsidRDefault="0084217E" w:rsidP="00525400">
            <w:pPr>
              <w:ind w:left="-57"/>
              <w:jc w:val="center"/>
              <w:rPr>
                <w:sz w:val="20"/>
                <w:szCs w:val="20"/>
                <w:lang w:val="en-US"/>
              </w:rPr>
            </w:pPr>
            <w:r w:rsidRPr="006B3EAD">
              <w:rPr>
                <w:sz w:val="20"/>
                <w:szCs w:val="20"/>
                <w:lang w:val="en-US"/>
              </w:rPr>
              <w:t>5</w:t>
            </w:r>
          </w:p>
        </w:tc>
        <w:tc>
          <w:tcPr>
            <w:tcW w:w="1134" w:type="dxa"/>
            <w:vAlign w:val="center"/>
          </w:tcPr>
          <w:p w:rsidR="0084217E" w:rsidRPr="006B3EAD" w:rsidRDefault="0084217E" w:rsidP="00525400">
            <w:pPr>
              <w:ind w:left="-57"/>
              <w:jc w:val="center"/>
              <w:rPr>
                <w:sz w:val="20"/>
                <w:szCs w:val="20"/>
                <w:lang w:val="en-US"/>
              </w:rPr>
            </w:pPr>
            <w:r w:rsidRPr="006B3EAD">
              <w:rPr>
                <w:sz w:val="20"/>
                <w:szCs w:val="20"/>
                <w:lang w:val="en-US"/>
              </w:rPr>
              <w:t>6</w:t>
            </w:r>
          </w:p>
        </w:tc>
        <w:tc>
          <w:tcPr>
            <w:tcW w:w="3905" w:type="dxa"/>
            <w:vAlign w:val="center"/>
          </w:tcPr>
          <w:p w:rsidR="0084217E" w:rsidRPr="006B3EAD" w:rsidRDefault="0084217E" w:rsidP="00525400">
            <w:pPr>
              <w:ind w:left="-57"/>
              <w:jc w:val="center"/>
              <w:rPr>
                <w:sz w:val="20"/>
                <w:szCs w:val="20"/>
                <w:lang w:val="en-US"/>
              </w:rPr>
            </w:pPr>
            <w:r w:rsidRPr="006B3EAD">
              <w:rPr>
                <w:sz w:val="20"/>
                <w:szCs w:val="20"/>
                <w:lang w:val="en-US"/>
              </w:rPr>
              <w:t>7</w:t>
            </w:r>
          </w:p>
        </w:tc>
      </w:tr>
      <w:tr w:rsidR="0084217E" w:rsidTr="00525400">
        <w:tc>
          <w:tcPr>
            <w:tcW w:w="2235" w:type="dxa"/>
            <w:vMerge w:val="restart"/>
            <w:vAlign w:val="center"/>
          </w:tcPr>
          <w:p w:rsidR="0084217E" w:rsidRPr="00814D29" w:rsidRDefault="0084217E" w:rsidP="00525400">
            <w:pPr>
              <w:ind w:left="-57"/>
              <w:jc w:val="center"/>
              <w:rPr>
                <w:b/>
                <w:sz w:val="20"/>
                <w:szCs w:val="20"/>
                <w:lang w:val="ru-RU"/>
              </w:rPr>
            </w:pPr>
          </w:p>
        </w:tc>
        <w:tc>
          <w:tcPr>
            <w:tcW w:w="3685" w:type="dxa"/>
          </w:tcPr>
          <w:p w:rsidR="0084217E" w:rsidRPr="006710C6" w:rsidRDefault="0084217E" w:rsidP="00525400">
            <w:pPr>
              <w:ind w:left="-57"/>
              <w:rPr>
                <w:sz w:val="20"/>
                <w:szCs w:val="20"/>
              </w:rPr>
            </w:pPr>
            <w:r w:rsidRPr="00367C57">
              <w:rPr>
                <w:sz w:val="20"/>
                <w:szCs w:val="20"/>
              </w:rPr>
              <w:t>підтримки волонтерського руху</w:t>
            </w:r>
          </w:p>
        </w:tc>
        <w:tc>
          <w:tcPr>
            <w:tcW w:w="1559" w:type="dxa"/>
          </w:tcPr>
          <w:p w:rsidR="0084217E" w:rsidRPr="006710C6" w:rsidRDefault="0084217E" w:rsidP="00EB7A02">
            <w:pPr>
              <w:ind w:left="-57"/>
              <w:jc w:val="center"/>
              <w:rPr>
                <w:sz w:val="20"/>
                <w:szCs w:val="20"/>
              </w:rPr>
            </w:pPr>
          </w:p>
        </w:tc>
        <w:tc>
          <w:tcPr>
            <w:tcW w:w="993" w:type="dxa"/>
          </w:tcPr>
          <w:p w:rsidR="0084217E" w:rsidRDefault="0084217E" w:rsidP="00EB7A02">
            <w:pPr>
              <w:ind w:left="-57"/>
              <w:jc w:val="center"/>
              <w:rPr>
                <w:sz w:val="20"/>
                <w:szCs w:val="20"/>
              </w:rPr>
            </w:pP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6710C6" w:rsidRDefault="0084217E" w:rsidP="00EB7A02">
            <w:pPr>
              <w:ind w:left="-57"/>
              <w:rPr>
                <w:sz w:val="20"/>
                <w:szCs w:val="20"/>
              </w:rPr>
            </w:pP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6710C6" w:rsidRDefault="0084217E" w:rsidP="00F96F1F">
            <w:pPr>
              <w:ind w:left="-57"/>
              <w:rPr>
                <w:sz w:val="20"/>
                <w:szCs w:val="20"/>
              </w:rPr>
            </w:pPr>
            <w:r w:rsidRPr="00367C57">
              <w:rPr>
                <w:sz w:val="20"/>
                <w:szCs w:val="20"/>
              </w:rPr>
              <w:t xml:space="preserve">2.3.  Проведення регіональних молодіжних заходів, участь </w:t>
            </w:r>
            <w:r w:rsidR="00F96F1F">
              <w:rPr>
                <w:sz w:val="20"/>
                <w:szCs w:val="20"/>
              </w:rPr>
              <w:t>у</w:t>
            </w:r>
            <w:r w:rsidRPr="00367C57">
              <w:rPr>
                <w:sz w:val="20"/>
                <w:szCs w:val="20"/>
              </w:rPr>
              <w:t xml:space="preserve"> міжнародних та всеукраїнських молодіжних заходах</w:t>
            </w:r>
            <w:r>
              <w:rPr>
                <w:sz w:val="20"/>
                <w:szCs w:val="20"/>
              </w:rPr>
              <w:t>,</w:t>
            </w:r>
            <w:r w:rsidRPr="00367C57">
              <w:rPr>
                <w:sz w:val="20"/>
                <w:szCs w:val="20"/>
              </w:rPr>
              <w:t xml:space="preserve"> видання інформаційних та методичних матеріалів, виготовлення </w:t>
            </w:r>
            <w:r>
              <w:rPr>
                <w:sz w:val="20"/>
                <w:szCs w:val="20"/>
              </w:rPr>
              <w:t>та</w:t>
            </w:r>
            <w:r w:rsidRPr="00367C57">
              <w:rPr>
                <w:sz w:val="20"/>
                <w:szCs w:val="20"/>
              </w:rPr>
              <w:t xml:space="preserve"> розміщення соціальних роликів </w:t>
            </w:r>
            <w:r>
              <w:rPr>
                <w:sz w:val="20"/>
                <w:szCs w:val="20"/>
              </w:rPr>
              <w:t>і</w:t>
            </w:r>
            <w:r w:rsidRPr="00367C57">
              <w:rPr>
                <w:sz w:val="20"/>
                <w:szCs w:val="20"/>
              </w:rPr>
              <w:t xml:space="preserve"> реклами з метою активного проведення дозвілля молоді</w:t>
            </w:r>
            <w:r>
              <w:rPr>
                <w:sz w:val="20"/>
                <w:szCs w:val="20"/>
              </w:rPr>
              <w:t>,</w:t>
            </w:r>
            <w:r w:rsidRPr="00367C57">
              <w:rPr>
                <w:sz w:val="20"/>
                <w:szCs w:val="20"/>
              </w:rPr>
              <w:t xml:space="preserve"> формування сімейних цінностей та взаємовідносин у сім’ї через спільну участь </w:t>
            </w:r>
            <w:r>
              <w:rPr>
                <w:sz w:val="20"/>
                <w:szCs w:val="20"/>
              </w:rPr>
              <w:t>в</w:t>
            </w:r>
            <w:r w:rsidRPr="00367C57">
              <w:rPr>
                <w:sz w:val="20"/>
                <w:szCs w:val="20"/>
              </w:rPr>
              <w:t xml:space="preserve"> заходах</w:t>
            </w:r>
            <w:r>
              <w:rPr>
                <w:sz w:val="20"/>
                <w:szCs w:val="20"/>
              </w:rPr>
              <w:t>,</w:t>
            </w:r>
            <w:r w:rsidRPr="00367C57">
              <w:rPr>
                <w:sz w:val="20"/>
                <w:szCs w:val="20"/>
              </w:rPr>
              <w:t xml:space="preserve"> залучення до заходів працівників виконавчої влади та органів місцевого самоврядування (у т.ч. об’єднаних територіальних громад)</w:t>
            </w:r>
          </w:p>
        </w:tc>
        <w:tc>
          <w:tcPr>
            <w:tcW w:w="1559" w:type="dxa"/>
          </w:tcPr>
          <w:p w:rsidR="0084217E" w:rsidRPr="006710C6" w:rsidRDefault="0084217E" w:rsidP="00EB7A02">
            <w:pPr>
              <w:ind w:left="-57"/>
              <w:jc w:val="center"/>
              <w:rPr>
                <w:sz w:val="20"/>
                <w:szCs w:val="20"/>
              </w:rPr>
            </w:pPr>
            <w:r w:rsidRPr="00367C57">
              <w:rPr>
                <w:sz w:val="20"/>
                <w:szCs w:val="20"/>
              </w:rPr>
              <w:t>Охоплено осіб</w:t>
            </w:r>
          </w:p>
        </w:tc>
        <w:tc>
          <w:tcPr>
            <w:tcW w:w="993" w:type="dxa"/>
          </w:tcPr>
          <w:p w:rsidR="0084217E" w:rsidRDefault="0084217E" w:rsidP="00EB7A02">
            <w:pPr>
              <w:ind w:left="-57"/>
              <w:jc w:val="center"/>
              <w:rPr>
                <w:sz w:val="20"/>
                <w:szCs w:val="20"/>
              </w:rPr>
            </w:pPr>
            <w:r w:rsidRPr="00367C57">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6710C6" w:rsidRDefault="0084217E" w:rsidP="00EB7A02">
            <w:pPr>
              <w:ind w:left="-57"/>
              <w:rPr>
                <w:sz w:val="20"/>
                <w:szCs w:val="20"/>
              </w:rPr>
            </w:pPr>
            <w:r w:rsidRPr="00367C57">
              <w:rPr>
                <w:sz w:val="20"/>
                <w:szCs w:val="20"/>
              </w:rPr>
              <w:t xml:space="preserve">Підвищення заінтересованості молоді </w:t>
            </w:r>
            <w:r>
              <w:rPr>
                <w:sz w:val="20"/>
                <w:szCs w:val="20"/>
              </w:rPr>
              <w:t>в</w:t>
            </w:r>
            <w:r w:rsidRPr="00367C57">
              <w:rPr>
                <w:sz w:val="20"/>
                <w:szCs w:val="20"/>
              </w:rPr>
              <w:t xml:space="preserve"> участі </w:t>
            </w:r>
            <w:r>
              <w:rPr>
                <w:sz w:val="20"/>
                <w:szCs w:val="20"/>
              </w:rPr>
              <w:t>у</w:t>
            </w:r>
            <w:r w:rsidRPr="00367C57">
              <w:rPr>
                <w:sz w:val="20"/>
                <w:szCs w:val="20"/>
              </w:rPr>
              <w:t xml:space="preserve"> суспільних перетвореннях та розбудові регіону. Проведено молодіжні семінари, вечори спілкувань, волонтерські акції, зустріч з альпіністами, що здійснили сходження на пік Шевченка. До Всесвітнього дня книги та авторського права відвідано школу-інтернат для дітей </w:t>
            </w:r>
            <w:r w:rsidR="00F96F1F">
              <w:rPr>
                <w:sz w:val="20"/>
                <w:szCs w:val="20"/>
              </w:rPr>
              <w:t>і</w:t>
            </w:r>
            <w:r w:rsidRPr="00367C57">
              <w:rPr>
                <w:sz w:val="20"/>
                <w:szCs w:val="20"/>
              </w:rPr>
              <w:t xml:space="preserve">з вадами здоров’я. Участь молоді у </w:t>
            </w:r>
            <w:r>
              <w:rPr>
                <w:sz w:val="20"/>
                <w:szCs w:val="20"/>
              </w:rPr>
              <w:t xml:space="preserve">                       </w:t>
            </w:r>
            <w:r w:rsidRPr="00367C57">
              <w:rPr>
                <w:sz w:val="20"/>
                <w:szCs w:val="20"/>
              </w:rPr>
              <w:t>IX Всеукраїнській бла</w:t>
            </w:r>
            <w:r>
              <w:rPr>
                <w:sz w:val="20"/>
                <w:szCs w:val="20"/>
              </w:rPr>
              <w:t>годійній акції „Серце до серця”</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6710C6" w:rsidRDefault="0084217E" w:rsidP="00F96F1F">
            <w:pPr>
              <w:ind w:left="-57"/>
              <w:rPr>
                <w:sz w:val="20"/>
                <w:szCs w:val="20"/>
              </w:rPr>
            </w:pPr>
            <w:r w:rsidRPr="00367C57">
              <w:rPr>
                <w:sz w:val="20"/>
                <w:szCs w:val="20"/>
              </w:rPr>
              <w:t>2.4. Організація та проведення регіональних молодіжних заходів, екскурсій для молоді історико-культурними місцями області та країни</w:t>
            </w:r>
            <w:r>
              <w:rPr>
                <w:sz w:val="20"/>
                <w:szCs w:val="20"/>
              </w:rPr>
              <w:t>,</w:t>
            </w:r>
            <w:r w:rsidRPr="00367C57">
              <w:rPr>
                <w:sz w:val="20"/>
                <w:szCs w:val="20"/>
              </w:rPr>
              <w:t xml:space="preserve"> участь </w:t>
            </w:r>
            <w:r w:rsidR="00F96F1F">
              <w:rPr>
                <w:sz w:val="20"/>
                <w:szCs w:val="20"/>
              </w:rPr>
              <w:t>у</w:t>
            </w:r>
            <w:r w:rsidRPr="00367C57">
              <w:rPr>
                <w:sz w:val="20"/>
                <w:szCs w:val="20"/>
              </w:rPr>
              <w:t xml:space="preserve"> міжнародних та всеукраїнських молодіжних заходах</w:t>
            </w:r>
            <w:r>
              <w:rPr>
                <w:sz w:val="20"/>
                <w:szCs w:val="20"/>
              </w:rPr>
              <w:t>,</w:t>
            </w:r>
            <w:r w:rsidRPr="00367C57">
              <w:rPr>
                <w:sz w:val="20"/>
                <w:szCs w:val="20"/>
              </w:rPr>
              <w:t xml:space="preserve"> видання інформаційних та методичних матеріалів, виготовлення і розміщення соціальних роликів та реклами націон</w:t>
            </w:r>
            <w:r>
              <w:rPr>
                <w:sz w:val="20"/>
                <w:szCs w:val="20"/>
              </w:rPr>
              <w:t>ально-патріотичного спрямування</w:t>
            </w:r>
          </w:p>
        </w:tc>
        <w:tc>
          <w:tcPr>
            <w:tcW w:w="1559" w:type="dxa"/>
          </w:tcPr>
          <w:p w:rsidR="0084217E" w:rsidRPr="006710C6" w:rsidRDefault="0084217E" w:rsidP="00EB7A02">
            <w:pPr>
              <w:ind w:left="-57"/>
              <w:jc w:val="center"/>
              <w:rPr>
                <w:sz w:val="20"/>
                <w:szCs w:val="20"/>
              </w:rPr>
            </w:pPr>
            <w:r w:rsidRPr="00367C57">
              <w:rPr>
                <w:sz w:val="20"/>
                <w:szCs w:val="20"/>
              </w:rPr>
              <w:t>Охоплено осіб</w:t>
            </w:r>
          </w:p>
        </w:tc>
        <w:tc>
          <w:tcPr>
            <w:tcW w:w="993" w:type="dxa"/>
          </w:tcPr>
          <w:p w:rsidR="0084217E" w:rsidRPr="00367C57" w:rsidRDefault="0084217E" w:rsidP="00EB7A02">
            <w:pPr>
              <w:ind w:left="-57"/>
              <w:jc w:val="center"/>
              <w:rPr>
                <w:sz w:val="20"/>
                <w:szCs w:val="20"/>
              </w:rPr>
            </w:pPr>
            <w:r w:rsidRPr="00367C57">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6710C6" w:rsidRDefault="0084217E" w:rsidP="006B3EAD">
            <w:pPr>
              <w:ind w:left="-57"/>
              <w:rPr>
                <w:sz w:val="20"/>
                <w:szCs w:val="20"/>
              </w:rPr>
            </w:pPr>
            <w:r w:rsidRPr="00367C57">
              <w:rPr>
                <w:sz w:val="20"/>
                <w:szCs w:val="20"/>
              </w:rPr>
              <w:t xml:space="preserve">Забезпечення формування   </w:t>
            </w:r>
            <w:r>
              <w:rPr>
                <w:sz w:val="20"/>
                <w:szCs w:val="20"/>
              </w:rPr>
              <w:t>в</w:t>
            </w:r>
            <w:r w:rsidRPr="00367C57">
              <w:rPr>
                <w:sz w:val="20"/>
                <w:szCs w:val="20"/>
              </w:rPr>
              <w:t xml:space="preserve">   молоді   основ   гуманістичного   світогляду,  пріоритетності високих моральних, культурних, загальнолюдських цінностей</w:t>
            </w:r>
          </w:p>
        </w:tc>
      </w:tr>
      <w:tr w:rsidR="0084217E" w:rsidTr="006B3EAD">
        <w:tc>
          <w:tcPr>
            <w:tcW w:w="2235" w:type="dxa"/>
            <w:vMerge/>
            <w:vAlign w:val="center"/>
          </w:tcPr>
          <w:p w:rsidR="0084217E" w:rsidRPr="000043A6" w:rsidRDefault="0084217E" w:rsidP="00525400">
            <w:pPr>
              <w:ind w:left="-57"/>
              <w:jc w:val="center"/>
              <w:rPr>
                <w:sz w:val="20"/>
                <w:szCs w:val="20"/>
                <w:lang w:val="ru-RU"/>
              </w:rPr>
            </w:pPr>
          </w:p>
        </w:tc>
        <w:tc>
          <w:tcPr>
            <w:tcW w:w="3685" w:type="dxa"/>
          </w:tcPr>
          <w:p w:rsidR="0084217E" w:rsidRPr="006B3EAD" w:rsidRDefault="0084217E" w:rsidP="00F96F1F">
            <w:pPr>
              <w:ind w:left="-57"/>
              <w:rPr>
                <w:sz w:val="20"/>
                <w:szCs w:val="20"/>
                <w:lang w:val="ru-RU"/>
              </w:rPr>
            </w:pPr>
            <w:r w:rsidRPr="00782E35">
              <w:rPr>
                <w:sz w:val="20"/>
                <w:szCs w:val="20"/>
              </w:rPr>
              <w:t xml:space="preserve">2.5. Забезпечення проведення молодіжних заходів </w:t>
            </w:r>
            <w:r w:rsidR="00F96F1F">
              <w:rPr>
                <w:sz w:val="20"/>
                <w:szCs w:val="20"/>
              </w:rPr>
              <w:t>до</w:t>
            </w:r>
            <w:r w:rsidRPr="00782E35">
              <w:rPr>
                <w:sz w:val="20"/>
                <w:szCs w:val="20"/>
              </w:rPr>
              <w:t xml:space="preserve"> Дня </w:t>
            </w:r>
            <w:r>
              <w:rPr>
                <w:sz w:val="20"/>
                <w:szCs w:val="20"/>
              </w:rPr>
              <w:t>С</w:t>
            </w:r>
            <w:r w:rsidRPr="00782E35">
              <w:rPr>
                <w:sz w:val="20"/>
                <w:szCs w:val="20"/>
              </w:rPr>
              <w:t>оборності України, Дня молоді, Дня Конституції</w:t>
            </w:r>
            <w:r>
              <w:rPr>
                <w:sz w:val="20"/>
                <w:szCs w:val="20"/>
              </w:rPr>
              <w:t xml:space="preserve"> України</w:t>
            </w:r>
            <w:r w:rsidRPr="00782E35">
              <w:rPr>
                <w:sz w:val="20"/>
                <w:szCs w:val="20"/>
              </w:rPr>
              <w:t xml:space="preserve">, Дня </w:t>
            </w:r>
            <w:r>
              <w:rPr>
                <w:sz w:val="20"/>
                <w:szCs w:val="20"/>
              </w:rPr>
              <w:t>Н</w:t>
            </w:r>
            <w:r w:rsidRPr="00782E35">
              <w:rPr>
                <w:sz w:val="20"/>
                <w:szCs w:val="20"/>
              </w:rPr>
              <w:t>езалежності</w:t>
            </w:r>
            <w:r>
              <w:rPr>
                <w:sz w:val="20"/>
                <w:szCs w:val="20"/>
              </w:rPr>
              <w:t xml:space="preserve"> України</w:t>
            </w:r>
            <w:r w:rsidRPr="00782E35">
              <w:rPr>
                <w:sz w:val="20"/>
                <w:szCs w:val="20"/>
              </w:rPr>
              <w:t>, Дня Державного Прапора України, Дня студента,</w:t>
            </w:r>
            <w:r>
              <w:rPr>
                <w:sz w:val="20"/>
                <w:szCs w:val="20"/>
              </w:rPr>
              <w:t xml:space="preserve"> </w:t>
            </w:r>
            <w:r w:rsidRPr="00782E35">
              <w:rPr>
                <w:sz w:val="20"/>
                <w:szCs w:val="20"/>
              </w:rPr>
              <w:t>Дня Європи тощо</w:t>
            </w:r>
          </w:p>
        </w:tc>
        <w:tc>
          <w:tcPr>
            <w:tcW w:w="1559" w:type="dxa"/>
          </w:tcPr>
          <w:p w:rsidR="0084217E" w:rsidRPr="006710C6" w:rsidRDefault="0084217E" w:rsidP="0084217E">
            <w:pPr>
              <w:ind w:left="-57"/>
              <w:jc w:val="center"/>
              <w:rPr>
                <w:sz w:val="20"/>
                <w:szCs w:val="20"/>
              </w:rPr>
            </w:pPr>
            <w:r w:rsidRPr="00367C57">
              <w:rPr>
                <w:sz w:val="20"/>
                <w:szCs w:val="20"/>
              </w:rPr>
              <w:t>Охоплено осіб</w:t>
            </w:r>
          </w:p>
        </w:tc>
        <w:tc>
          <w:tcPr>
            <w:tcW w:w="993" w:type="dxa"/>
          </w:tcPr>
          <w:p w:rsidR="0084217E" w:rsidRPr="00367C57" w:rsidRDefault="0084217E" w:rsidP="0084217E">
            <w:pPr>
              <w:ind w:left="-57"/>
              <w:jc w:val="center"/>
              <w:rPr>
                <w:sz w:val="20"/>
                <w:szCs w:val="20"/>
              </w:rPr>
            </w:pPr>
            <w:r w:rsidRPr="00367C57">
              <w:rPr>
                <w:sz w:val="20"/>
                <w:szCs w:val="20"/>
              </w:rPr>
              <w:t>Особи</w:t>
            </w:r>
          </w:p>
        </w:tc>
        <w:tc>
          <w:tcPr>
            <w:tcW w:w="1275" w:type="dxa"/>
            <w:vAlign w:val="center"/>
          </w:tcPr>
          <w:p w:rsidR="0084217E" w:rsidRPr="006B3EAD" w:rsidRDefault="0084217E" w:rsidP="00525400">
            <w:pPr>
              <w:ind w:left="-57"/>
              <w:jc w:val="center"/>
              <w:rPr>
                <w:sz w:val="20"/>
                <w:szCs w:val="20"/>
                <w:lang w:val="ru-RU"/>
              </w:rPr>
            </w:pPr>
          </w:p>
        </w:tc>
        <w:tc>
          <w:tcPr>
            <w:tcW w:w="1134" w:type="dxa"/>
            <w:vAlign w:val="center"/>
          </w:tcPr>
          <w:p w:rsidR="0084217E" w:rsidRPr="006B3EAD" w:rsidRDefault="0084217E" w:rsidP="00525400">
            <w:pPr>
              <w:ind w:left="-57"/>
              <w:jc w:val="center"/>
              <w:rPr>
                <w:sz w:val="20"/>
                <w:szCs w:val="20"/>
                <w:lang w:val="ru-RU"/>
              </w:rPr>
            </w:pPr>
          </w:p>
        </w:tc>
        <w:tc>
          <w:tcPr>
            <w:tcW w:w="3905" w:type="dxa"/>
          </w:tcPr>
          <w:p w:rsidR="0084217E" w:rsidRPr="006B3EAD" w:rsidRDefault="0084217E" w:rsidP="006B3EAD">
            <w:pPr>
              <w:ind w:left="-57"/>
              <w:rPr>
                <w:sz w:val="20"/>
                <w:szCs w:val="20"/>
                <w:lang w:val="ru-RU"/>
              </w:rPr>
            </w:pPr>
            <w:r w:rsidRPr="00782E35">
              <w:rPr>
                <w:sz w:val="20"/>
                <w:szCs w:val="20"/>
              </w:rPr>
              <w:t xml:space="preserve">Формування </w:t>
            </w:r>
            <w:r>
              <w:rPr>
                <w:sz w:val="20"/>
                <w:szCs w:val="20"/>
              </w:rPr>
              <w:t>в</w:t>
            </w:r>
            <w:r w:rsidRPr="00782E35">
              <w:rPr>
                <w:sz w:val="20"/>
                <w:szCs w:val="20"/>
              </w:rPr>
              <w:t xml:space="preserve"> молоді  почуття   патріотизму   та  національної  самосвідомості. З нагоди Дня Конституції України проведено інтелектуально-правовий КВЕСТ </w:t>
            </w:r>
            <w:r>
              <w:rPr>
                <w:sz w:val="20"/>
                <w:szCs w:val="20"/>
              </w:rPr>
              <w:t>„</w:t>
            </w:r>
            <w:r w:rsidRPr="00782E35">
              <w:rPr>
                <w:sz w:val="20"/>
                <w:szCs w:val="20"/>
              </w:rPr>
              <w:t xml:space="preserve">Територія Закону”. Організовано та проведено захід </w:t>
            </w:r>
            <w:r>
              <w:rPr>
                <w:sz w:val="20"/>
                <w:szCs w:val="20"/>
              </w:rPr>
              <w:t>„</w:t>
            </w:r>
            <w:r w:rsidRPr="00782E35">
              <w:rPr>
                <w:sz w:val="20"/>
                <w:szCs w:val="20"/>
              </w:rPr>
              <w:t>Вільне небо”, при</w:t>
            </w:r>
            <w:r>
              <w:rPr>
                <w:sz w:val="20"/>
                <w:szCs w:val="20"/>
              </w:rPr>
              <w:t>свя</w:t>
            </w:r>
            <w:r w:rsidRPr="00782E35">
              <w:rPr>
                <w:sz w:val="20"/>
                <w:szCs w:val="20"/>
              </w:rPr>
              <w:t xml:space="preserve">чений Дню Незалежності України. Участь молоді:  у засіданні круглого столу </w:t>
            </w:r>
            <w:r>
              <w:rPr>
                <w:sz w:val="20"/>
                <w:szCs w:val="20"/>
              </w:rPr>
              <w:t>„</w:t>
            </w:r>
            <w:r w:rsidRPr="00782E35">
              <w:rPr>
                <w:sz w:val="20"/>
                <w:szCs w:val="20"/>
              </w:rPr>
              <w:t>Допомога вимушеним переселенцям: проблеми, шляхи їх вирішення та координація дій”</w:t>
            </w:r>
            <w:r>
              <w:rPr>
                <w:sz w:val="20"/>
                <w:szCs w:val="20"/>
              </w:rPr>
              <w:t>,</w:t>
            </w:r>
            <w:r w:rsidRPr="00782E35">
              <w:rPr>
                <w:sz w:val="20"/>
                <w:szCs w:val="20"/>
              </w:rPr>
              <w:t xml:space="preserve"> ініційован</w:t>
            </w:r>
            <w:r>
              <w:rPr>
                <w:sz w:val="20"/>
                <w:szCs w:val="20"/>
              </w:rPr>
              <w:t>ому</w:t>
            </w:r>
            <w:r w:rsidRPr="00782E35">
              <w:rPr>
                <w:sz w:val="20"/>
                <w:szCs w:val="20"/>
              </w:rPr>
              <w:t xml:space="preserve">  Центром підтримки</w:t>
            </w:r>
          </w:p>
        </w:tc>
      </w:tr>
      <w:tr w:rsidR="0084217E" w:rsidTr="008A703F">
        <w:tc>
          <w:tcPr>
            <w:tcW w:w="2235" w:type="dxa"/>
            <w:vAlign w:val="center"/>
          </w:tcPr>
          <w:p w:rsidR="0084217E" w:rsidRPr="006B3EAD" w:rsidRDefault="0084217E" w:rsidP="0084217E">
            <w:pPr>
              <w:ind w:left="-57"/>
              <w:jc w:val="center"/>
              <w:rPr>
                <w:sz w:val="20"/>
                <w:szCs w:val="20"/>
                <w:lang w:val="en-US"/>
              </w:rPr>
            </w:pPr>
            <w:r w:rsidRPr="006B3EAD">
              <w:rPr>
                <w:sz w:val="20"/>
                <w:szCs w:val="20"/>
                <w:lang w:val="en-US"/>
              </w:rPr>
              <w:lastRenderedPageBreak/>
              <w:t>1</w:t>
            </w:r>
          </w:p>
        </w:tc>
        <w:tc>
          <w:tcPr>
            <w:tcW w:w="3685" w:type="dxa"/>
            <w:vAlign w:val="center"/>
          </w:tcPr>
          <w:p w:rsidR="0084217E" w:rsidRPr="006B3EAD" w:rsidRDefault="0084217E" w:rsidP="0084217E">
            <w:pPr>
              <w:ind w:left="-57"/>
              <w:jc w:val="center"/>
              <w:rPr>
                <w:sz w:val="20"/>
                <w:szCs w:val="20"/>
                <w:lang w:val="en-US"/>
              </w:rPr>
            </w:pPr>
            <w:r w:rsidRPr="006B3EAD">
              <w:rPr>
                <w:sz w:val="20"/>
                <w:szCs w:val="20"/>
                <w:lang w:val="en-US"/>
              </w:rPr>
              <w:t>2</w:t>
            </w:r>
          </w:p>
        </w:tc>
        <w:tc>
          <w:tcPr>
            <w:tcW w:w="1559" w:type="dxa"/>
            <w:vAlign w:val="center"/>
          </w:tcPr>
          <w:p w:rsidR="0084217E" w:rsidRPr="006B3EAD" w:rsidRDefault="0084217E" w:rsidP="0084217E">
            <w:pPr>
              <w:ind w:left="-57"/>
              <w:jc w:val="center"/>
              <w:rPr>
                <w:sz w:val="20"/>
                <w:szCs w:val="20"/>
                <w:lang w:val="en-US"/>
              </w:rPr>
            </w:pPr>
            <w:r w:rsidRPr="006B3EAD">
              <w:rPr>
                <w:sz w:val="20"/>
                <w:szCs w:val="20"/>
                <w:lang w:val="en-US"/>
              </w:rPr>
              <w:t>3</w:t>
            </w:r>
          </w:p>
        </w:tc>
        <w:tc>
          <w:tcPr>
            <w:tcW w:w="993" w:type="dxa"/>
            <w:vAlign w:val="center"/>
          </w:tcPr>
          <w:p w:rsidR="0084217E" w:rsidRPr="006B3EAD" w:rsidRDefault="0084217E" w:rsidP="0084217E">
            <w:pPr>
              <w:ind w:left="-57"/>
              <w:jc w:val="center"/>
              <w:rPr>
                <w:sz w:val="20"/>
                <w:szCs w:val="20"/>
                <w:lang w:val="en-US"/>
              </w:rPr>
            </w:pPr>
            <w:r w:rsidRPr="006B3EAD">
              <w:rPr>
                <w:sz w:val="20"/>
                <w:szCs w:val="20"/>
                <w:lang w:val="en-US"/>
              </w:rPr>
              <w:t>4</w:t>
            </w:r>
          </w:p>
        </w:tc>
        <w:tc>
          <w:tcPr>
            <w:tcW w:w="1275" w:type="dxa"/>
            <w:vAlign w:val="center"/>
          </w:tcPr>
          <w:p w:rsidR="0084217E" w:rsidRPr="006B3EAD" w:rsidRDefault="0084217E" w:rsidP="0084217E">
            <w:pPr>
              <w:ind w:left="-57"/>
              <w:jc w:val="center"/>
              <w:rPr>
                <w:sz w:val="20"/>
                <w:szCs w:val="20"/>
                <w:lang w:val="en-US"/>
              </w:rPr>
            </w:pPr>
            <w:r w:rsidRPr="006B3EAD">
              <w:rPr>
                <w:sz w:val="20"/>
                <w:szCs w:val="20"/>
                <w:lang w:val="en-US"/>
              </w:rPr>
              <w:t>5</w:t>
            </w:r>
          </w:p>
        </w:tc>
        <w:tc>
          <w:tcPr>
            <w:tcW w:w="1134" w:type="dxa"/>
            <w:vAlign w:val="center"/>
          </w:tcPr>
          <w:p w:rsidR="0084217E" w:rsidRPr="006B3EAD" w:rsidRDefault="0084217E" w:rsidP="0084217E">
            <w:pPr>
              <w:ind w:left="-57"/>
              <w:jc w:val="center"/>
              <w:rPr>
                <w:sz w:val="20"/>
                <w:szCs w:val="20"/>
                <w:lang w:val="en-US"/>
              </w:rPr>
            </w:pPr>
            <w:r w:rsidRPr="006B3EAD">
              <w:rPr>
                <w:sz w:val="20"/>
                <w:szCs w:val="20"/>
                <w:lang w:val="en-US"/>
              </w:rPr>
              <w:t>6</w:t>
            </w:r>
          </w:p>
        </w:tc>
        <w:tc>
          <w:tcPr>
            <w:tcW w:w="3905" w:type="dxa"/>
            <w:vAlign w:val="center"/>
          </w:tcPr>
          <w:p w:rsidR="0084217E" w:rsidRPr="006B3EAD" w:rsidRDefault="0084217E" w:rsidP="0084217E">
            <w:pPr>
              <w:ind w:left="-57"/>
              <w:jc w:val="center"/>
              <w:rPr>
                <w:sz w:val="20"/>
                <w:szCs w:val="20"/>
                <w:lang w:val="en-US"/>
              </w:rPr>
            </w:pPr>
            <w:r w:rsidRPr="006B3EAD">
              <w:rPr>
                <w:sz w:val="20"/>
                <w:szCs w:val="20"/>
                <w:lang w:val="en-US"/>
              </w:rPr>
              <w:t>7</w:t>
            </w:r>
          </w:p>
        </w:tc>
      </w:tr>
      <w:tr w:rsidR="0084217E" w:rsidTr="00AA5162">
        <w:tc>
          <w:tcPr>
            <w:tcW w:w="2235" w:type="dxa"/>
            <w:vMerge w:val="restart"/>
          </w:tcPr>
          <w:p w:rsidR="0084217E" w:rsidRPr="00E11D67" w:rsidRDefault="0084217E" w:rsidP="00525400">
            <w:pPr>
              <w:ind w:left="-57"/>
              <w:rPr>
                <w:sz w:val="20"/>
                <w:szCs w:val="20"/>
              </w:rPr>
            </w:pPr>
          </w:p>
        </w:tc>
        <w:tc>
          <w:tcPr>
            <w:tcW w:w="3685" w:type="dxa"/>
          </w:tcPr>
          <w:p w:rsidR="0084217E" w:rsidRPr="006710C6" w:rsidRDefault="0084217E" w:rsidP="00525400">
            <w:pPr>
              <w:ind w:left="-57"/>
              <w:rPr>
                <w:sz w:val="20"/>
                <w:szCs w:val="20"/>
              </w:rPr>
            </w:pPr>
          </w:p>
        </w:tc>
        <w:tc>
          <w:tcPr>
            <w:tcW w:w="1559" w:type="dxa"/>
          </w:tcPr>
          <w:p w:rsidR="0084217E" w:rsidRPr="006710C6" w:rsidRDefault="0084217E" w:rsidP="006B3EAD">
            <w:pPr>
              <w:ind w:left="-57"/>
              <w:jc w:val="center"/>
              <w:rPr>
                <w:sz w:val="20"/>
                <w:szCs w:val="20"/>
              </w:rPr>
            </w:pPr>
          </w:p>
        </w:tc>
        <w:tc>
          <w:tcPr>
            <w:tcW w:w="993" w:type="dxa"/>
          </w:tcPr>
          <w:p w:rsidR="0084217E" w:rsidRPr="00367C57" w:rsidRDefault="0084217E" w:rsidP="006B3EAD">
            <w:pPr>
              <w:ind w:left="-57"/>
              <w:jc w:val="center"/>
              <w:rPr>
                <w:sz w:val="20"/>
                <w:szCs w:val="20"/>
              </w:rPr>
            </w:pPr>
          </w:p>
        </w:tc>
        <w:tc>
          <w:tcPr>
            <w:tcW w:w="1275" w:type="dxa"/>
          </w:tcPr>
          <w:p w:rsidR="0084217E" w:rsidRPr="00E11D67" w:rsidRDefault="0084217E" w:rsidP="00525400">
            <w:pPr>
              <w:ind w:left="-57"/>
              <w:rPr>
                <w:sz w:val="20"/>
                <w:szCs w:val="20"/>
              </w:rPr>
            </w:pPr>
          </w:p>
        </w:tc>
        <w:tc>
          <w:tcPr>
            <w:tcW w:w="1134" w:type="dxa"/>
          </w:tcPr>
          <w:p w:rsidR="0084217E" w:rsidRPr="00E11D67" w:rsidRDefault="0084217E" w:rsidP="00525400">
            <w:pPr>
              <w:ind w:left="-57"/>
              <w:rPr>
                <w:sz w:val="20"/>
                <w:szCs w:val="20"/>
              </w:rPr>
            </w:pPr>
          </w:p>
        </w:tc>
        <w:tc>
          <w:tcPr>
            <w:tcW w:w="3905" w:type="dxa"/>
          </w:tcPr>
          <w:p w:rsidR="0084217E" w:rsidRPr="006710C6" w:rsidRDefault="0084217E" w:rsidP="00B125B4">
            <w:pPr>
              <w:ind w:left="-57"/>
              <w:rPr>
                <w:sz w:val="20"/>
                <w:szCs w:val="20"/>
              </w:rPr>
            </w:pPr>
            <w:r w:rsidRPr="00782E35">
              <w:rPr>
                <w:sz w:val="20"/>
                <w:szCs w:val="20"/>
              </w:rPr>
              <w:t xml:space="preserve">громадських і культурних ініціатив </w:t>
            </w:r>
            <w:r>
              <w:rPr>
                <w:sz w:val="20"/>
                <w:szCs w:val="20"/>
              </w:rPr>
              <w:t>„</w:t>
            </w:r>
            <w:r w:rsidRPr="00782E35">
              <w:rPr>
                <w:sz w:val="20"/>
                <w:szCs w:val="20"/>
              </w:rPr>
              <w:t>Тамариск”</w:t>
            </w:r>
            <w:r>
              <w:rPr>
                <w:sz w:val="20"/>
                <w:szCs w:val="20"/>
              </w:rPr>
              <w:t>,</w:t>
            </w:r>
            <w:r w:rsidRPr="00782E35">
              <w:rPr>
                <w:sz w:val="20"/>
                <w:szCs w:val="20"/>
              </w:rPr>
              <w:t xml:space="preserve"> у семінарі з питань організації та надання соціальних послуг </w:t>
            </w:r>
            <w:r>
              <w:rPr>
                <w:sz w:val="20"/>
                <w:szCs w:val="20"/>
              </w:rPr>
              <w:t>у</w:t>
            </w:r>
            <w:r w:rsidRPr="00782E35">
              <w:rPr>
                <w:sz w:val="20"/>
                <w:szCs w:val="20"/>
              </w:rPr>
              <w:t xml:space="preserve"> рамках </w:t>
            </w:r>
            <w:r>
              <w:rPr>
                <w:sz w:val="20"/>
                <w:szCs w:val="20"/>
              </w:rPr>
              <w:t>т</w:t>
            </w:r>
            <w:r w:rsidRPr="00782E35">
              <w:rPr>
                <w:sz w:val="20"/>
                <w:szCs w:val="20"/>
              </w:rPr>
              <w:t>вінінг-про</w:t>
            </w:r>
            <w:r>
              <w:rPr>
                <w:sz w:val="20"/>
                <w:szCs w:val="20"/>
              </w:rPr>
              <w:t>є</w:t>
            </w:r>
            <w:r w:rsidRPr="00782E35">
              <w:rPr>
                <w:sz w:val="20"/>
                <w:szCs w:val="20"/>
              </w:rPr>
              <w:t xml:space="preserve">кту </w:t>
            </w:r>
            <w:r>
              <w:rPr>
                <w:sz w:val="20"/>
                <w:szCs w:val="20"/>
              </w:rPr>
              <w:t>„</w:t>
            </w:r>
            <w:r w:rsidRPr="00782E35">
              <w:rPr>
                <w:sz w:val="20"/>
                <w:szCs w:val="20"/>
              </w:rPr>
              <w:t>Підтримка розвитку системи соціальних послуг в Україні”</w:t>
            </w:r>
            <w:r>
              <w:rPr>
                <w:sz w:val="20"/>
                <w:szCs w:val="20"/>
              </w:rPr>
              <w:t>,</w:t>
            </w:r>
            <w:r w:rsidRPr="00782E35">
              <w:rPr>
                <w:sz w:val="20"/>
                <w:szCs w:val="20"/>
              </w:rPr>
              <w:t xml:space="preserve">  у  навчальному семінарі Мінсоцполітики </w:t>
            </w:r>
            <w:r>
              <w:rPr>
                <w:sz w:val="20"/>
                <w:szCs w:val="20"/>
              </w:rPr>
              <w:t>„</w:t>
            </w:r>
            <w:r w:rsidRPr="00782E35">
              <w:rPr>
                <w:sz w:val="20"/>
                <w:szCs w:val="20"/>
              </w:rPr>
              <w:t xml:space="preserve">Перша психологічна допомога та профілактика професійного та емоційного вигорання”. До Новорічних та Різдвяних свят проведені заходи: Новорічний карнавальний бал для молоді Дніпропетровської області </w:t>
            </w:r>
            <w:r>
              <w:rPr>
                <w:sz w:val="20"/>
                <w:szCs w:val="20"/>
              </w:rPr>
              <w:t>у</w:t>
            </w:r>
            <w:r w:rsidRPr="00782E35">
              <w:rPr>
                <w:sz w:val="20"/>
                <w:szCs w:val="20"/>
              </w:rPr>
              <w:t xml:space="preserve"> приміще</w:t>
            </w:r>
            <w:r>
              <w:rPr>
                <w:sz w:val="20"/>
                <w:szCs w:val="20"/>
              </w:rPr>
              <w:t>н</w:t>
            </w:r>
            <w:r w:rsidRPr="00782E35">
              <w:rPr>
                <w:sz w:val="20"/>
                <w:szCs w:val="20"/>
              </w:rPr>
              <w:t xml:space="preserve">ні танцювального центру </w:t>
            </w:r>
            <w:r>
              <w:rPr>
                <w:sz w:val="20"/>
                <w:szCs w:val="20"/>
              </w:rPr>
              <w:t>„Хамелеон”,</w:t>
            </w:r>
            <w:r w:rsidRPr="00782E35">
              <w:rPr>
                <w:sz w:val="20"/>
                <w:szCs w:val="20"/>
              </w:rPr>
              <w:t xml:space="preserve">  </w:t>
            </w:r>
            <w:r>
              <w:rPr>
                <w:sz w:val="20"/>
                <w:szCs w:val="20"/>
              </w:rPr>
              <w:t>Д</w:t>
            </w:r>
            <w:r w:rsidRPr="00782E35">
              <w:rPr>
                <w:sz w:val="20"/>
                <w:szCs w:val="20"/>
              </w:rPr>
              <w:t xml:space="preserve">ень Святого Миколая </w:t>
            </w:r>
            <w:r>
              <w:rPr>
                <w:sz w:val="20"/>
                <w:szCs w:val="20"/>
              </w:rPr>
              <w:t>у</w:t>
            </w:r>
            <w:r w:rsidRPr="00782E35">
              <w:rPr>
                <w:sz w:val="20"/>
                <w:szCs w:val="20"/>
              </w:rPr>
              <w:t xml:space="preserve"> КЗ </w:t>
            </w:r>
            <w:r>
              <w:rPr>
                <w:sz w:val="20"/>
                <w:szCs w:val="20"/>
              </w:rPr>
              <w:t>„</w:t>
            </w:r>
            <w:r w:rsidRPr="00782E35">
              <w:rPr>
                <w:sz w:val="20"/>
                <w:szCs w:val="20"/>
              </w:rPr>
              <w:t xml:space="preserve">ДЦСРСТ </w:t>
            </w:r>
            <w:r>
              <w:rPr>
                <w:sz w:val="20"/>
                <w:szCs w:val="20"/>
              </w:rPr>
              <w:t>„</w:t>
            </w:r>
            <w:r w:rsidRPr="00782E35">
              <w:rPr>
                <w:sz w:val="20"/>
                <w:szCs w:val="20"/>
              </w:rPr>
              <w:t>Перлина Придніпров’я” ДОР спільно з молодіжними громадськими організаціями, із врученням солодких подарунків</w:t>
            </w:r>
            <w:r>
              <w:rPr>
                <w:sz w:val="20"/>
                <w:szCs w:val="20"/>
              </w:rPr>
              <w:t>,</w:t>
            </w:r>
            <w:r w:rsidRPr="00782E35">
              <w:rPr>
                <w:sz w:val="20"/>
                <w:szCs w:val="20"/>
              </w:rPr>
              <w:t xml:space="preserve">  спільно з молодіжною радою при облдержадміністрації, відвідано Котовський навчально-реабілітаційний центр Дніпропетровської обласної ради в Магдалинівському районі (студентська молодь влаштувала для дітей свято та подарувала солодкі подарунки). </w:t>
            </w:r>
            <w:r>
              <w:rPr>
                <w:sz w:val="20"/>
                <w:szCs w:val="20"/>
              </w:rPr>
              <w:t xml:space="preserve"> </w:t>
            </w:r>
            <w:r w:rsidRPr="00782E35">
              <w:rPr>
                <w:sz w:val="20"/>
                <w:szCs w:val="20"/>
              </w:rPr>
              <w:t>Щороку у грудні в Палаці студентів Дніпропетровського національного університету ім. О.</w:t>
            </w:r>
            <w:r>
              <w:rPr>
                <w:sz w:val="20"/>
                <w:szCs w:val="20"/>
              </w:rPr>
              <w:t xml:space="preserve"> </w:t>
            </w:r>
            <w:r w:rsidRPr="00782E35">
              <w:rPr>
                <w:sz w:val="20"/>
                <w:szCs w:val="20"/>
              </w:rPr>
              <w:t>Гончара проходить захід</w:t>
            </w:r>
            <w:r>
              <w:rPr>
                <w:sz w:val="20"/>
                <w:szCs w:val="20"/>
              </w:rPr>
              <w:t xml:space="preserve"> – </w:t>
            </w:r>
            <w:r w:rsidRPr="00782E35">
              <w:rPr>
                <w:sz w:val="20"/>
                <w:szCs w:val="20"/>
              </w:rPr>
              <w:t>урочиста зустріч керівництва облдержадміністрації з</w:t>
            </w:r>
            <w:r>
              <w:rPr>
                <w:sz w:val="20"/>
                <w:szCs w:val="20"/>
              </w:rPr>
              <w:t>і студентськими сім’ями області</w:t>
            </w:r>
          </w:p>
        </w:tc>
      </w:tr>
      <w:tr w:rsidR="0084217E" w:rsidTr="006B3EAD">
        <w:tc>
          <w:tcPr>
            <w:tcW w:w="2235" w:type="dxa"/>
            <w:vMerge/>
            <w:vAlign w:val="center"/>
          </w:tcPr>
          <w:p w:rsidR="0084217E" w:rsidRPr="000043A6" w:rsidRDefault="0084217E" w:rsidP="00525400">
            <w:pPr>
              <w:ind w:left="-57"/>
              <w:jc w:val="center"/>
              <w:rPr>
                <w:sz w:val="20"/>
                <w:szCs w:val="20"/>
                <w:lang w:val="ru-RU"/>
              </w:rPr>
            </w:pPr>
          </w:p>
        </w:tc>
        <w:tc>
          <w:tcPr>
            <w:tcW w:w="3685" w:type="dxa"/>
            <w:vAlign w:val="center"/>
          </w:tcPr>
          <w:p w:rsidR="0084217E" w:rsidRPr="006B3EAD" w:rsidRDefault="0084217E" w:rsidP="006B3EAD">
            <w:pPr>
              <w:ind w:left="-57"/>
              <w:rPr>
                <w:sz w:val="20"/>
                <w:szCs w:val="20"/>
                <w:lang w:val="ru-RU"/>
              </w:rPr>
            </w:pPr>
            <w:r w:rsidRPr="00782E35">
              <w:rPr>
                <w:sz w:val="20"/>
                <w:szCs w:val="20"/>
              </w:rPr>
              <w:t>2.6. Створення та забезпечення діяльності комунального закладу „Дніпропетровський обласний центр військово-патріотичного виховання, відпочинку та туризму” Дніпропетровської обласної ради”</w:t>
            </w:r>
          </w:p>
        </w:tc>
        <w:tc>
          <w:tcPr>
            <w:tcW w:w="1559" w:type="dxa"/>
          </w:tcPr>
          <w:p w:rsidR="0084217E" w:rsidRPr="006710C6" w:rsidRDefault="0084217E" w:rsidP="0084217E">
            <w:pPr>
              <w:ind w:left="-57"/>
              <w:jc w:val="center"/>
              <w:rPr>
                <w:sz w:val="20"/>
                <w:szCs w:val="20"/>
              </w:rPr>
            </w:pPr>
            <w:r w:rsidRPr="00367C57">
              <w:rPr>
                <w:sz w:val="20"/>
                <w:szCs w:val="20"/>
              </w:rPr>
              <w:t>Охоплено осіб</w:t>
            </w:r>
          </w:p>
        </w:tc>
        <w:tc>
          <w:tcPr>
            <w:tcW w:w="993" w:type="dxa"/>
          </w:tcPr>
          <w:p w:rsidR="0084217E" w:rsidRPr="00367C57" w:rsidRDefault="0084217E" w:rsidP="0084217E">
            <w:pPr>
              <w:ind w:left="-57"/>
              <w:jc w:val="center"/>
              <w:rPr>
                <w:sz w:val="20"/>
                <w:szCs w:val="20"/>
              </w:rPr>
            </w:pPr>
            <w:r w:rsidRPr="00367C57">
              <w:rPr>
                <w:sz w:val="20"/>
                <w:szCs w:val="20"/>
              </w:rPr>
              <w:t>Особи</w:t>
            </w:r>
          </w:p>
        </w:tc>
        <w:tc>
          <w:tcPr>
            <w:tcW w:w="1275" w:type="dxa"/>
            <w:vAlign w:val="center"/>
          </w:tcPr>
          <w:p w:rsidR="0084217E" w:rsidRPr="006B3EAD" w:rsidRDefault="0084217E" w:rsidP="00525400">
            <w:pPr>
              <w:ind w:left="-57"/>
              <w:jc w:val="center"/>
              <w:rPr>
                <w:sz w:val="20"/>
                <w:szCs w:val="20"/>
                <w:lang w:val="ru-RU"/>
              </w:rPr>
            </w:pPr>
          </w:p>
        </w:tc>
        <w:tc>
          <w:tcPr>
            <w:tcW w:w="1134" w:type="dxa"/>
            <w:vAlign w:val="center"/>
          </w:tcPr>
          <w:p w:rsidR="0084217E" w:rsidRPr="006B3EAD" w:rsidRDefault="0084217E" w:rsidP="00525400">
            <w:pPr>
              <w:ind w:left="-57"/>
              <w:jc w:val="center"/>
              <w:rPr>
                <w:sz w:val="20"/>
                <w:szCs w:val="20"/>
                <w:lang w:val="ru-RU"/>
              </w:rPr>
            </w:pPr>
          </w:p>
        </w:tc>
        <w:tc>
          <w:tcPr>
            <w:tcW w:w="3905" w:type="dxa"/>
          </w:tcPr>
          <w:p w:rsidR="0084217E" w:rsidRDefault="0084217E" w:rsidP="00B125B4">
            <w:pPr>
              <w:ind w:left="-57"/>
              <w:rPr>
                <w:sz w:val="20"/>
                <w:szCs w:val="20"/>
              </w:rPr>
            </w:pPr>
            <w:r w:rsidRPr="00782E35">
              <w:rPr>
                <w:sz w:val="20"/>
                <w:szCs w:val="20"/>
              </w:rPr>
              <w:t>Утвердження почуття патріотизму.  У січні проходи</w:t>
            </w:r>
            <w:r>
              <w:rPr>
                <w:sz w:val="20"/>
                <w:szCs w:val="20"/>
              </w:rPr>
              <w:t>в</w:t>
            </w:r>
            <w:r w:rsidRPr="00782E35">
              <w:rPr>
                <w:sz w:val="20"/>
                <w:szCs w:val="20"/>
              </w:rPr>
              <w:t xml:space="preserve"> щорічний збір-похід </w:t>
            </w:r>
            <w:r>
              <w:rPr>
                <w:sz w:val="20"/>
                <w:szCs w:val="20"/>
              </w:rPr>
              <w:t>і</w:t>
            </w:r>
            <w:r w:rsidRPr="00782E35">
              <w:rPr>
                <w:sz w:val="20"/>
                <w:szCs w:val="20"/>
              </w:rPr>
              <w:t xml:space="preserve">з нагоди Дня Соборності України, учасниками якого </w:t>
            </w:r>
            <w:r w:rsidR="00B125B4">
              <w:rPr>
                <w:sz w:val="20"/>
                <w:szCs w:val="20"/>
              </w:rPr>
              <w:t>були</w:t>
            </w:r>
            <w:r w:rsidRPr="00782E35">
              <w:rPr>
                <w:sz w:val="20"/>
                <w:szCs w:val="20"/>
              </w:rPr>
              <w:t xml:space="preserve"> члени скаутських організацій, </w:t>
            </w:r>
            <w:r>
              <w:rPr>
                <w:sz w:val="20"/>
                <w:szCs w:val="20"/>
              </w:rPr>
              <w:t>що</w:t>
            </w:r>
            <w:r w:rsidRPr="00782E35">
              <w:rPr>
                <w:sz w:val="20"/>
                <w:szCs w:val="20"/>
              </w:rPr>
              <w:t xml:space="preserve"> є членами Національної організації скаутів України (НОСУ) у Дніпропетровськ</w:t>
            </w:r>
            <w:r w:rsidR="00B125B4">
              <w:rPr>
                <w:sz w:val="20"/>
                <w:szCs w:val="20"/>
              </w:rPr>
              <w:t>і</w:t>
            </w:r>
            <w:r w:rsidRPr="00782E35">
              <w:rPr>
                <w:sz w:val="20"/>
                <w:szCs w:val="20"/>
              </w:rPr>
              <w:t>й</w:t>
            </w:r>
          </w:p>
          <w:p w:rsidR="00B125B4" w:rsidRPr="006B3EAD" w:rsidRDefault="00B125B4" w:rsidP="00B125B4">
            <w:pPr>
              <w:ind w:left="-57"/>
              <w:rPr>
                <w:sz w:val="20"/>
                <w:szCs w:val="20"/>
              </w:rPr>
            </w:pPr>
          </w:p>
        </w:tc>
      </w:tr>
      <w:tr w:rsidR="0084217E" w:rsidTr="008A703F">
        <w:tc>
          <w:tcPr>
            <w:tcW w:w="2235" w:type="dxa"/>
            <w:vAlign w:val="center"/>
          </w:tcPr>
          <w:p w:rsidR="0084217E" w:rsidRPr="006B3EAD" w:rsidRDefault="0084217E" w:rsidP="0084217E">
            <w:pPr>
              <w:ind w:left="-57"/>
              <w:jc w:val="center"/>
              <w:rPr>
                <w:sz w:val="20"/>
                <w:szCs w:val="20"/>
                <w:lang w:val="en-US"/>
              </w:rPr>
            </w:pPr>
            <w:r w:rsidRPr="006B3EAD">
              <w:rPr>
                <w:sz w:val="20"/>
                <w:szCs w:val="20"/>
                <w:lang w:val="en-US"/>
              </w:rPr>
              <w:lastRenderedPageBreak/>
              <w:t>1</w:t>
            </w:r>
          </w:p>
        </w:tc>
        <w:tc>
          <w:tcPr>
            <w:tcW w:w="3685" w:type="dxa"/>
            <w:vAlign w:val="center"/>
          </w:tcPr>
          <w:p w:rsidR="0084217E" w:rsidRPr="006B3EAD" w:rsidRDefault="0084217E" w:rsidP="0084217E">
            <w:pPr>
              <w:ind w:left="-57"/>
              <w:jc w:val="center"/>
              <w:rPr>
                <w:sz w:val="20"/>
                <w:szCs w:val="20"/>
                <w:lang w:val="en-US"/>
              </w:rPr>
            </w:pPr>
            <w:r w:rsidRPr="006B3EAD">
              <w:rPr>
                <w:sz w:val="20"/>
                <w:szCs w:val="20"/>
                <w:lang w:val="en-US"/>
              </w:rPr>
              <w:t>2</w:t>
            </w:r>
          </w:p>
        </w:tc>
        <w:tc>
          <w:tcPr>
            <w:tcW w:w="1559" w:type="dxa"/>
            <w:vAlign w:val="center"/>
          </w:tcPr>
          <w:p w:rsidR="0084217E" w:rsidRPr="006B3EAD" w:rsidRDefault="0084217E" w:rsidP="0084217E">
            <w:pPr>
              <w:ind w:left="-57"/>
              <w:jc w:val="center"/>
              <w:rPr>
                <w:sz w:val="20"/>
                <w:szCs w:val="20"/>
                <w:lang w:val="en-US"/>
              </w:rPr>
            </w:pPr>
            <w:r w:rsidRPr="006B3EAD">
              <w:rPr>
                <w:sz w:val="20"/>
                <w:szCs w:val="20"/>
                <w:lang w:val="en-US"/>
              </w:rPr>
              <w:t>3</w:t>
            </w:r>
          </w:p>
        </w:tc>
        <w:tc>
          <w:tcPr>
            <w:tcW w:w="993" w:type="dxa"/>
            <w:vAlign w:val="center"/>
          </w:tcPr>
          <w:p w:rsidR="0084217E" w:rsidRPr="006B3EAD" w:rsidRDefault="0084217E" w:rsidP="0084217E">
            <w:pPr>
              <w:ind w:left="-57"/>
              <w:jc w:val="center"/>
              <w:rPr>
                <w:sz w:val="20"/>
                <w:szCs w:val="20"/>
                <w:lang w:val="en-US"/>
              </w:rPr>
            </w:pPr>
            <w:r w:rsidRPr="006B3EAD">
              <w:rPr>
                <w:sz w:val="20"/>
                <w:szCs w:val="20"/>
                <w:lang w:val="en-US"/>
              </w:rPr>
              <w:t>4</w:t>
            </w:r>
          </w:p>
        </w:tc>
        <w:tc>
          <w:tcPr>
            <w:tcW w:w="1275" w:type="dxa"/>
            <w:vAlign w:val="center"/>
          </w:tcPr>
          <w:p w:rsidR="0084217E" w:rsidRPr="006B3EAD" w:rsidRDefault="0084217E" w:rsidP="0084217E">
            <w:pPr>
              <w:ind w:left="-57"/>
              <w:jc w:val="center"/>
              <w:rPr>
                <w:sz w:val="20"/>
                <w:szCs w:val="20"/>
                <w:lang w:val="en-US"/>
              </w:rPr>
            </w:pPr>
            <w:r w:rsidRPr="006B3EAD">
              <w:rPr>
                <w:sz w:val="20"/>
                <w:szCs w:val="20"/>
                <w:lang w:val="en-US"/>
              </w:rPr>
              <w:t>5</w:t>
            </w:r>
          </w:p>
        </w:tc>
        <w:tc>
          <w:tcPr>
            <w:tcW w:w="1134" w:type="dxa"/>
            <w:vAlign w:val="center"/>
          </w:tcPr>
          <w:p w:rsidR="0084217E" w:rsidRPr="006B3EAD" w:rsidRDefault="0084217E" w:rsidP="0084217E">
            <w:pPr>
              <w:ind w:left="-57"/>
              <w:jc w:val="center"/>
              <w:rPr>
                <w:sz w:val="20"/>
                <w:szCs w:val="20"/>
                <w:lang w:val="en-US"/>
              </w:rPr>
            </w:pPr>
            <w:r w:rsidRPr="006B3EAD">
              <w:rPr>
                <w:sz w:val="20"/>
                <w:szCs w:val="20"/>
                <w:lang w:val="en-US"/>
              </w:rPr>
              <w:t>6</w:t>
            </w:r>
          </w:p>
        </w:tc>
        <w:tc>
          <w:tcPr>
            <w:tcW w:w="3905" w:type="dxa"/>
            <w:vAlign w:val="center"/>
          </w:tcPr>
          <w:p w:rsidR="0084217E" w:rsidRPr="006B3EAD" w:rsidRDefault="0084217E" w:rsidP="0084217E">
            <w:pPr>
              <w:ind w:left="-57"/>
              <w:jc w:val="center"/>
              <w:rPr>
                <w:sz w:val="20"/>
                <w:szCs w:val="20"/>
                <w:lang w:val="en-US"/>
              </w:rPr>
            </w:pPr>
            <w:r w:rsidRPr="006B3EAD">
              <w:rPr>
                <w:sz w:val="20"/>
                <w:szCs w:val="20"/>
                <w:lang w:val="en-US"/>
              </w:rPr>
              <w:t>7</w:t>
            </w:r>
          </w:p>
        </w:tc>
      </w:tr>
      <w:tr w:rsidR="0084217E" w:rsidTr="00AA5162">
        <w:tc>
          <w:tcPr>
            <w:tcW w:w="2235" w:type="dxa"/>
          </w:tcPr>
          <w:p w:rsidR="0084217E" w:rsidRPr="00E11D67" w:rsidRDefault="0084217E" w:rsidP="00525400">
            <w:pPr>
              <w:ind w:left="-57"/>
              <w:rPr>
                <w:sz w:val="20"/>
                <w:szCs w:val="20"/>
              </w:rPr>
            </w:pPr>
          </w:p>
        </w:tc>
        <w:tc>
          <w:tcPr>
            <w:tcW w:w="3685" w:type="dxa"/>
          </w:tcPr>
          <w:p w:rsidR="0084217E" w:rsidRPr="006710C6" w:rsidRDefault="0084217E" w:rsidP="00525400">
            <w:pPr>
              <w:ind w:left="-57"/>
              <w:rPr>
                <w:sz w:val="20"/>
                <w:szCs w:val="20"/>
              </w:rPr>
            </w:pPr>
          </w:p>
        </w:tc>
        <w:tc>
          <w:tcPr>
            <w:tcW w:w="1559" w:type="dxa"/>
          </w:tcPr>
          <w:p w:rsidR="0084217E" w:rsidRPr="006710C6" w:rsidRDefault="0084217E" w:rsidP="006B3EAD">
            <w:pPr>
              <w:ind w:left="-57"/>
              <w:jc w:val="center"/>
              <w:rPr>
                <w:sz w:val="20"/>
                <w:szCs w:val="20"/>
              </w:rPr>
            </w:pPr>
          </w:p>
        </w:tc>
        <w:tc>
          <w:tcPr>
            <w:tcW w:w="993" w:type="dxa"/>
          </w:tcPr>
          <w:p w:rsidR="0084217E" w:rsidRPr="00367C57" w:rsidRDefault="0084217E" w:rsidP="006B3EAD">
            <w:pPr>
              <w:ind w:left="-57"/>
              <w:jc w:val="center"/>
              <w:rPr>
                <w:sz w:val="20"/>
                <w:szCs w:val="20"/>
              </w:rPr>
            </w:pPr>
          </w:p>
        </w:tc>
        <w:tc>
          <w:tcPr>
            <w:tcW w:w="1275" w:type="dxa"/>
          </w:tcPr>
          <w:p w:rsidR="0084217E" w:rsidRPr="00E11D67" w:rsidRDefault="0084217E" w:rsidP="00525400">
            <w:pPr>
              <w:ind w:left="-57"/>
              <w:rPr>
                <w:sz w:val="20"/>
                <w:szCs w:val="20"/>
              </w:rPr>
            </w:pPr>
          </w:p>
        </w:tc>
        <w:tc>
          <w:tcPr>
            <w:tcW w:w="1134" w:type="dxa"/>
          </w:tcPr>
          <w:p w:rsidR="0084217E" w:rsidRPr="00E11D67" w:rsidRDefault="0084217E" w:rsidP="00525400">
            <w:pPr>
              <w:ind w:left="-57"/>
              <w:rPr>
                <w:sz w:val="20"/>
                <w:szCs w:val="20"/>
              </w:rPr>
            </w:pPr>
          </w:p>
        </w:tc>
        <w:tc>
          <w:tcPr>
            <w:tcW w:w="3905" w:type="dxa"/>
          </w:tcPr>
          <w:p w:rsidR="0084217E" w:rsidRDefault="0084217E" w:rsidP="00B125B4">
            <w:pPr>
              <w:ind w:left="-57"/>
              <w:rPr>
                <w:sz w:val="20"/>
                <w:szCs w:val="20"/>
              </w:rPr>
            </w:pPr>
            <w:r w:rsidRPr="00782E35">
              <w:rPr>
                <w:sz w:val="20"/>
                <w:szCs w:val="20"/>
              </w:rPr>
              <w:t xml:space="preserve">області. Учасники: </w:t>
            </w:r>
            <w:r w:rsidR="00B125B4">
              <w:rPr>
                <w:sz w:val="20"/>
                <w:szCs w:val="20"/>
              </w:rPr>
              <w:t>члени</w:t>
            </w:r>
            <w:r w:rsidRPr="00782E35">
              <w:rPr>
                <w:sz w:val="20"/>
                <w:szCs w:val="20"/>
              </w:rPr>
              <w:t xml:space="preserve"> </w:t>
            </w:r>
            <w:r>
              <w:rPr>
                <w:sz w:val="20"/>
                <w:szCs w:val="20"/>
              </w:rPr>
              <w:t>скаутських організацій „</w:t>
            </w:r>
            <w:r w:rsidRPr="00782E35">
              <w:rPr>
                <w:sz w:val="20"/>
                <w:szCs w:val="20"/>
              </w:rPr>
              <w:t xml:space="preserve">Сокіл”, </w:t>
            </w:r>
            <w:r>
              <w:rPr>
                <w:sz w:val="20"/>
                <w:szCs w:val="20"/>
              </w:rPr>
              <w:t>„</w:t>
            </w:r>
            <w:r w:rsidRPr="00782E35">
              <w:rPr>
                <w:sz w:val="20"/>
                <w:szCs w:val="20"/>
              </w:rPr>
              <w:t xml:space="preserve">Скаути Дніпра” та </w:t>
            </w:r>
            <w:r>
              <w:rPr>
                <w:sz w:val="20"/>
                <w:szCs w:val="20"/>
              </w:rPr>
              <w:t>„</w:t>
            </w:r>
            <w:r w:rsidRPr="00782E35">
              <w:rPr>
                <w:sz w:val="20"/>
                <w:szCs w:val="20"/>
              </w:rPr>
              <w:t>БАФ”.</w:t>
            </w:r>
            <w:r>
              <w:rPr>
                <w:sz w:val="20"/>
                <w:szCs w:val="20"/>
              </w:rPr>
              <w:t xml:space="preserve"> </w:t>
            </w:r>
            <w:r w:rsidRPr="00782E35">
              <w:rPr>
                <w:sz w:val="20"/>
                <w:szCs w:val="20"/>
              </w:rPr>
              <w:t xml:space="preserve">У рамках співпраці інструкторами комунального закладу </w:t>
            </w:r>
            <w:r>
              <w:rPr>
                <w:sz w:val="20"/>
                <w:szCs w:val="20"/>
              </w:rPr>
              <w:t>„</w:t>
            </w:r>
            <w:r w:rsidRPr="00782E35">
              <w:rPr>
                <w:sz w:val="20"/>
                <w:szCs w:val="20"/>
              </w:rPr>
              <w:t>Дніпропетровський обласний центр військово-патріотичного виховання, відпочинку та туризму” Дніпропетровської обласної ради</w:t>
            </w:r>
            <w:r>
              <w:rPr>
                <w:sz w:val="20"/>
                <w:szCs w:val="20"/>
              </w:rPr>
              <w:t>ˮ</w:t>
            </w:r>
            <w:r w:rsidRPr="00782E35">
              <w:rPr>
                <w:sz w:val="20"/>
                <w:szCs w:val="20"/>
              </w:rPr>
              <w:t xml:space="preserve"> (далі</w:t>
            </w:r>
            <w:r>
              <w:rPr>
                <w:sz w:val="20"/>
                <w:szCs w:val="20"/>
              </w:rPr>
              <w:t xml:space="preserve"> – </w:t>
            </w:r>
            <w:r w:rsidRPr="00782E35">
              <w:rPr>
                <w:sz w:val="20"/>
                <w:szCs w:val="20"/>
              </w:rPr>
              <w:t xml:space="preserve"> КЗ </w:t>
            </w:r>
            <w:r>
              <w:rPr>
                <w:sz w:val="20"/>
                <w:szCs w:val="20"/>
              </w:rPr>
              <w:t>„</w:t>
            </w:r>
            <w:r w:rsidRPr="00782E35">
              <w:rPr>
                <w:sz w:val="20"/>
                <w:szCs w:val="20"/>
              </w:rPr>
              <w:t>ДОЦВПВВТ” ДОР</w:t>
            </w:r>
            <w:r>
              <w:rPr>
                <w:sz w:val="20"/>
                <w:szCs w:val="20"/>
              </w:rPr>
              <w:t>ˮ</w:t>
            </w:r>
            <w:r w:rsidRPr="00782E35">
              <w:rPr>
                <w:sz w:val="20"/>
                <w:szCs w:val="20"/>
              </w:rPr>
              <w:t xml:space="preserve">) та КП </w:t>
            </w:r>
            <w:r>
              <w:rPr>
                <w:sz w:val="20"/>
                <w:szCs w:val="20"/>
              </w:rPr>
              <w:t>„</w:t>
            </w:r>
            <w:r w:rsidRPr="00782E35">
              <w:rPr>
                <w:sz w:val="20"/>
                <w:szCs w:val="20"/>
              </w:rPr>
              <w:t>Патріот” пров</w:t>
            </w:r>
            <w:r>
              <w:rPr>
                <w:sz w:val="20"/>
                <w:szCs w:val="20"/>
              </w:rPr>
              <w:t>о</w:t>
            </w:r>
            <w:r w:rsidRPr="00782E35">
              <w:rPr>
                <w:sz w:val="20"/>
                <w:szCs w:val="20"/>
              </w:rPr>
              <w:t>ди</w:t>
            </w:r>
            <w:r>
              <w:rPr>
                <w:sz w:val="20"/>
                <w:szCs w:val="20"/>
              </w:rPr>
              <w:t>в</w:t>
            </w:r>
            <w:r w:rsidRPr="00782E35">
              <w:rPr>
                <w:sz w:val="20"/>
                <w:szCs w:val="20"/>
              </w:rPr>
              <w:t xml:space="preserve">ся тренінг </w:t>
            </w:r>
            <w:r>
              <w:rPr>
                <w:sz w:val="20"/>
                <w:szCs w:val="20"/>
              </w:rPr>
              <w:t>і</w:t>
            </w:r>
            <w:r w:rsidRPr="00782E35">
              <w:rPr>
                <w:sz w:val="20"/>
                <w:szCs w:val="20"/>
              </w:rPr>
              <w:t xml:space="preserve">з тактичної медицини та тактики </w:t>
            </w:r>
            <w:r w:rsidR="00B125B4">
              <w:rPr>
                <w:sz w:val="20"/>
                <w:szCs w:val="20"/>
              </w:rPr>
              <w:t>в</w:t>
            </w:r>
            <w:r w:rsidRPr="00782E35">
              <w:rPr>
                <w:sz w:val="20"/>
                <w:szCs w:val="20"/>
              </w:rPr>
              <w:t xml:space="preserve"> рамках предмету </w:t>
            </w:r>
            <w:r>
              <w:rPr>
                <w:sz w:val="20"/>
                <w:szCs w:val="20"/>
              </w:rPr>
              <w:t>„</w:t>
            </w:r>
            <w:r w:rsidRPr="00782E35">
              <w:rPr>
                <w:sz w:val="20"/>
                <w:szCs w:val="20"/>
              </w:rPr>
              <w:t>Захист України” для учнів 11-х класів середніх шкіл міста Дніпра</w:t>
            </w:r>
            <w:r>
              <w:rPr>
                <w:sz w:val="20"/>
                <w:szCs w:val="20"/>
              </w:rPr>
              <w:t>. Н</w:t>
            </w:r>
            <w:r w:rsidRPr="00782E35">
              <w:rPr>
                <w:sz w:val="20"/>
                <w:szCs w:val="20"/>
              </w:rPr>
              <w:t>а практиці відпрац</w:t>
            </w:r>
            <w:r>
              <w:rPr>
                <w:sz w:val="20"/>
                <w:szCs w:val="20"/>
              </w:rPr>
              <w:t>ьовані</w:t>
            </w:r>
            <w:r w:rsidRPr="00782E35">
              <w:rPr>
                <w:sz w:val="20"/>
                <w:szCs w:val="20"/>
              </w:rPr>
              <w:t xml:space="preserve"> методи зупин</w:t>
            </w:r>
            <w:r>
              <w:rPr>
                <w:sz w:val="20"/>
                <w:szCs w:val="20"/>
              </w:rPr>
              <w:t>ення</w:t>
            </w:r>
            <w:r w:rsidRPr="00782E35">
              <w:rPr>
                <w:sz w:val="20"/>
                <w:szCs w:val="20"/>
              </w:rPr>
              <w:t xml:space="preserve"> кровотеч, </w:t>
            </w:r>
            <w:r>
              <w:rPr>
                <w:sz w:val="20"/>
                <w:szCs w:val="20"/>
              </w:rPr>
              <w:t>відбулося ознайомлення</w:t>
            </w:r>
            <w:r w:rsidRPr="00782E35">
              <w:rPr>
                <w:sz w:val="20"/>
                <w:szCs w:val="20"/>
              </w:rPr>
              <w:t xml:space="preserve"> з комплектацією бойової аптечки, основами поводження зі зброєю, тактики, техніки безпеки при поводженні зі зброєю</w:t>
            </w:r>
            <w:r>
              <w:rPr>
                <w:sz w:val="20"/>
                <w:szCs w:val="20"/>
              </w:rPr>
              <w:t xml:space="preserve">, опрацьовані </w:t>
            </w:r>
            <w:r w:rsidRPr="00782E35">
              <w:rPr>
                <w:sz w:val="20"/>
                <w:szCs w:val="20"/>
              </w:rPr>
              <w:t>на практиці методи евакуації пораненого, отрима</w:t>
            </w:r>
            <w:r>
              <w:rPr>
                <w:sz w:val="20"/>
                <w:szCs w:val="20"/>
              </w:rPr>
              <w:t>ні</w:t>
            </w:r>
            <w:r w:rsidRPr="00782E35">
              <w:rPr>
                <w:sz w:val="20"/>
                <w:szCs w:val="20"/>
              </w:rPr>
              <w:t xml:space="preserve"> нові знання зі стрілецької підготовки.</w:t>
            </w:r>
            <w:r>
              <w:rPr>
                <w:sz w:val="20"/>
                <w:szCs w:val="20"/>
              </w:rPr>
              <w:t xml:space="preserve"> У</w:t>
            </w:r>
            <w:r w:rsidRPr="00782E35">
              <w:rPr>
                <w:sz w:val="20"/>
                <w:szCs w:val="20"/>
              </w:rPr>
              <w:t xml:space="preserve"> рамках співпраці з 99-м окремим батальйоном ТРО працівники КЗ </w:t>
            </w:r>
            <w:r>
              <w:rPr>
                <w:sz w:val="20"/>
                <w:szCs w:val="20"/>
              </w:rPr>
              <w:t>„</w:t>
            </w:r>
            <w:r w:rsidRPr="00782E35">
              <w:rPr>
                <w:sz w:val="20"/>
                <w:szCs w:val="20"/>
              </w:rPr>
              <w:t>ДОЦВПВВТ” ДОР</w:t>
            </w:r>
            <w:r>
              <w:rPr>
                <w:sz w:val="20"/>
                <w:szCs w:val="20"/>
              </w:rPr>
              <w:t>ˮ</w:t>
            </w:r>
            <w:r w:rsidRPr="00782E35">
              <w:rPr>
                <w:sz w:val="20"/>
                <w:szCs w:val="20"/>
              </w:rPr>
              <w:t xml:space="preserve"> взяли участь </w:t>
            </w:r>
            <w:r>
              <w:rPr>
                <w:sz w:val="20"/>
                <w:szCs w:val="20"/>
              </w:rPr>
              <w:t>у</w:t>
            </w:r>
            <w:r w:rsidRPr="00782E35">
              <w:rPr>
                <w:sz w:val="20"/>
                <w:szCs w:val="20"/>
              </w:rPr>
              <w:t xml:space="preserve"> проведенні вишколів для резервістів батальйону </w:t>
            </w:r>
            <w:r>
              <w:rPr>
                <w:sz w:val="20"/>
                <w:szCs w:val="20"/>
              </w:rPr>
              <w:t>в</w:t>
            </w:r>
            <w:r w:rsidRPr="00782E35">
              <w:rPr>
                <w:sz w:val="20"/>
                <w:szCs w:val="20"/>
              </w:rPr>
              <w:t xml:space="preserve"> місті Кам</w:t>
            </w:r>
            <w:r>
              <w:rPr>
                <w:sz w:val="20"/>
                <w:szCs w:val="20"/>
              </w:rPr>
              <w:t>’</w:t>
            </w:r>
            <w:r w:rsidRPr="00782E35">
              <w:rPr>
                <w:sz w:val="20"/>
                <w:szCs w:val="20"/>
              </w:rPr>
              <w:t>янськ</w:t>
            </w:r>
            <w:r>
              <w:rPr>
                <w:sz w:val="20"/>
                <w:szCs w:val="20"/>
              </w:rPr>
              <w:t>ому</w:t>
            </w:r>
            <w:r w:rsidRPr="00782E35">
              <w:rPr>
                <w:sz w:val="20"/>
                <w:szCs w:val="20"/>
              </w:rPr>
              <w:t xml:space="preserve">. Проведені заняття з тактичної медицини для особового складу батальйону. До </w:t>
            </w:r>
            <w:r>
              <w:rPr>
                <w:sz w:val="20"/>
                <w:szCs w:val="20"/>
              </w:rPr>
              <w:t>Д</w:t>
            </w:r>
            <w:r w:rsidRPr="00782E35">
              <w:rPr>
                <w:sz w:val="20"/>
                <w:szCs w:val="20"/>
              </w:rPr>
              <w:t>ня Державного Герба України проведені змагання зі спортивного орієнтування</w:t>
            </w:r>
            <w:r>
              <w:rPr>
                <w:sz w:val="20"/>
                <w:szCs w:val="20"/>
              </w:rPr>
              <w:t xml:space="preserve"> – </w:t>
            </w:r>
            <w:r w:rsidRPr="00782E35">
              <w:rPr>
                <w:sz w:val="20"/>
                <w:szCs w:val="20"/>
              </w:rPr>
              <w:t xml:space="preserve"> </w:t>
            </w:r>
            <w:r>
              <w:rPr>
                <w:sz w:val="20"/>
                <w:szCs w:val="20"/>
              </w:rPr>
              <w:t>пізнавальний квест серед молоді</w:t>
            </w:r>
          </w:p>
          <w:p w:rsidR="000A13FD" w:rsidRPr="006710C6" w:rsidRDefault="000A13FD" w:rsidP="00B125B4">
            <w:pPr>
              <w:ind w:left="-57"/>
              <w:rPr>
                <w:sz w:val="20"/>
                <w:szCs w:val="20"/>
              </w:rPr>
            </w:pPr>
          </w:p>
        </w:tc>
      </w:tr>
      <w:tr w:rsidR="0084217E" w:rsidTr="00B115F7">
        <w:tc>
          <w:tcPr>
            <w:tcW w:w="2235" w:type="dxa"/>
          </w:tcPr>
          <w:p w:rsidR="0084217E" w:rsidRPr="00B115F7" w:rsidRDefault="0084217E" w:rsidP="00B115F7">
            <w:pPr>
              <w:ind w:left="-57"/>
              <w:rPr>
                <w:b/>
                <w:sz w:val="20"/>
                <w:szCs w:val="20"/>
                <w:lang w:val="ru-RU"/>
              </w:rPr>
            </w:pPr>
            <w:r w:rsidRPr="00782E35">
              <w:rPr>
                <w:sz w:val="20"/>
                <w:szCs w:val="20"/>
              </w:rPr>
              <w:t>3. Пропаганда та формування здорового способу життя</w:t>
            </w:r>
          </w:p>
        </w:tc>
        <w:tc>
          <w:tcPr>
            <w:tcW w:w="3685" w:type="dxa"/>
            <w:vAlign w:val="center"/>
          </w:tcPr>
          <w:p w:rsidR="0084217E" w:rsidRPr="00B115F7" w:rsidRDefault="0084217E" w:rsidP="00B115F7">
            <w:pPr>
              <w:ind w:left="-57"/>
              <w:rPr>
                <w:b/>
                <w:sz w:val="20"/>
                <w:szCs w:val="20"/>
                <w:lang w:val="ru-RU"/>
              </w:rPr>
            </w:pPr>
            <w:r w:rsidRPr="00782E35">
              <w:rPr>
                <w:sz w:val="20"/>
                <w:szCs w:val="20"/>
              </w:rPr>
              <w:t>3.1. Проведення інформаційно-просвітницьких та соціальних акцій для молоді, яка перебуває  у центрах ресоціалізації наркозалежної молоді. Профілактичні та мотиваційні заходи для молоді щодо запобігання алко</w:t>
            </w:r>
            <w:r>
              <w:rPr>
                <w:sz w:val="20"/>
                <w:szCs w:val="20"/>
              </w:rPr>
              <w:t>-</w:t>
            </w:r>
            <w:r w:rsidRPr="00782E35">
              <w:rPr>
                <w:sz w:val="20"/>
                <w:szCs w:val="20"/>
              </w:rPr>
              <w:t xml:space="preserve"> та наркозалежності (хімічної залежності)</w:t>
            </w:r>
          </w:p>
        </w:tc>
        <w:tc>
          <w:tcPr>
            <w:tcW w:w="1559" w:type="dxa"/>
          </w:tcPr>
          <w:p w:rsidR="0084217E" w:rsidRPr="006710C6" w:rsidRDefault="0084217E" w:rsidP="0084217E">
            <w:pPr>
              <w:ind w:left="-57"/>
              <w:jc w:val="center"/>
              <w:rPr>
                <w:sz w:val="20"/>
                <w:szCs w:val="20"/>
              </w:rPr>
            </w:pPr>
            <w:r w:rsidRPr="00367C57">
              <w:rPr>
                <w:sz w:val="20"/>
                <w:szCs w:val="20"/>
              </w:rPr>
              <w:t>Охоплено осіб</w:t>
            </w:r>
          </w:p>
        </w:tc>
        <w:tc>
          <w:tcPr>
            <w:tcW w:w="993" w:type="dxa"/>
          </w:tcPr>
          <w:p w:rsidR="0084217E" w:rsidRPr="00367C57" w:rsidRDefault="0084217E" w:rsidP="0084217E">
            <w:pPr>
              <w:ind w:left="-57"/>
              <w:jc w:val="center"/>
              <w:rPr>
                <w:sz w:val="20"/>
                <w:szCs w:val="20"/>
              </w:rPr>
            </w:pPr>
            <w:r w:rsidRPr="00367C57">
              <w:rPr>
                <w:sz w:val="20"/>
                <w:szCs w:val="20"/>
              </w:rPr>
              <w:t>Особи</w:t>
            </w:r>
          </w:p>
        </w:tc>
        <w:tc>
          <w:tcPr>
            <w:tcW w:w="1275" w:type="dxa"/>
          </w:tcPr>
          <w:p w:rsidR="0084217E" w:rsidRPr="00E11D67" w:rsidRDefault="0084217E" w:rsidP="0084217E">
            <w:pPr>
              <w:ind w:left="-57"/>
              <w:jc w:val="center"/>
              <w:rPr>
                <w:sz w:val="20"/>
                <w:szCs w:val="20"/>
              </w:rPr>
            </w:pPr>
            <w:r>
              <w:rPr>
                <w:sz w:val="20"/>
                <w:szCs w:val="20"/>
              </w:rPr>
              <w:t>268850</w:t>
            </w:r>
          </w:p>
        </w:tc>
        <w:tc>
          <w:tcPr>
            <w:tcW w:w="1134" w:type="dxa"/>
          </w:tcPr>
          <w:p w:rsidR="0084217E" w:rsidRPr="00E11D67" w:rsidRDefault="0084217E" w:rsidP="0084217E">
            <w:pPr>
              <w:ind w:left="-57"/>
              <w:jc w:val="center"/>
              <w:rPr>
                <w:sz w:val="20"/>
                <w:szCs w:val="20"/>
              </w:rPr>
            </w:pPr>
            <w:r>
              <w:rPr>
                <w:sz w:val="20"/>
                <w:szCs w:val="20"/>
              </w:rPr>
              <w:t>130157</w:t>
            </w:r>
          </w:p>
        </w:tc>
        <w:tc>
          <w:tcPr>
            <w:tcW w:w="3905" w:type="dxa"/>
          </w:tcPr>
          <w:p w:rsidR="0084217E" w:rsidRPr="00B115F7" w:rsidRDefault="0084217E" w:rsidP="00B115F7">
            <w:pPr>
              <w:ind w:left="-57"/>
              <w:rPr>
                <w:b/>
                <w:sz w:val="20"/>
                <w:szCs w:val="20"/>
                <w:lang w:val="ru-RU"/>
              </w:rPr>
            </w:pPr>
            <w:r w:rsidRPr="004B280F">
              <w:rPr>
                <w:sz w:val="20"/>
                <w:szCs w:val="20"/>
              </w:rPr>
              <w:t>Формування відповідального ставлення до власного здоров</w:t>
            </w:r>
            <w:r>
              <w:rPr>
                <w:sz w:val="20"/>
                <w:szCs w:val="20"/>
              </w:rPr>
              <w:t>’</w:t>
            </w:r>
            <w:r w:rsidRPr="004B280F">
              <w:rPr>
                <w:sz w:val="20"/>
                <w:szCs w:val="20"/>
              </w:rPr>
              <w:t>я. Протягом липня – вересня щор</w:t>
            </w:r>
            <w:r>
              <w:rPr>
                <w:sz w:val="20"/>
                <w:szCs w:val="20"/>
              </w:rPr>
              <w:t>оку</w:t>
            </w:r>
            <w:r w:rsidRPr="004B280F">
              <w:rPr>
                <w:sz w:val="20"/>
                <w:szCs w:val="20"/>
              </w:rPr>
              <w:t xml:space="preserve"> проводи</w:t>
            </w:r>
            <w:r>
              <w:rPr>
                <w:sz w:val="20"/>
                <w:szCs w:val="20"/>
              </w:rPr>
              <w:t>ла</w:t>
            </w:r>
            <w:r w:rsidRPr="004B280F">
              <w:rPr>
                <w:sz w:val="20"/>
                <w:szCs w:val="20"/>
              </w:rPr>
              <w:t xml:space="preserve">ся Всеукраїнська акція </w:t>
            </w:r>
            <w:r>
              <w:rPr>
                <w:sz w:val="20"/>
                <w:szCs w:val="20"/>
              </w:rPr>
              <w:t>„</w:t>
            </w:r>
            <w:r w:rsidRPr="004B280F">
              <w:rPr>
                <w:sz w:val="20"/>
                <w:szCs w:val="20"/>
              </w:rPr>
              <w:t>Відпов</w:t>
            </w:r>
            <w:r>
              <w:rPr>
                <w:sz w:val="20"/>
                <w:szCs w:val="20"/>
              </w:rPr>
              <w:t>ідальність починається з мене”</w:t>
            </w:r>
            <w:r w:rsidRPr="004B280F">
              <w:rPr>
                <w:sz w:val="20"/>
                <w:szCs w:val="20"/>
              </w:rPr>
              <w:t xml:space="preserve">  </w:t>
            </w:r>
          </w:p>
        </w:tc>
      </w:tr>
      <w:tr w:rsidR="0084217E" w:rsidTr="00525400">
        <w:tc>
          <w:tcPr>
            <w:tcW w:w="2235" w:type="dxa"/>
            <w:vAlign w:val="center"/>
          </w:tcPr>
          <w:p w:rsidR="0084217E" w:rsidRPr="00B115F7" w:rsidRDefault="0084217E" w:rsidP="0084217E">
            <w:pPr>
              <w:ind w:left="-57"/>
              <w:jc w:val="center"/>
              <w:rPr>
                <w:sz w:val="20"/>
                <w:szCs w:val="20"/>
                <w:lang w:val="en-US"/>
              </w:rPr>
            </w:pPr>
            <w:r w:rsidRPr="00B115F7">
              <w:rPr>
                <w:sz w:val="20"/>
                <w:szCs w:val="20"/>
                <w:lang w:val="en-US"/>
              </w:rPr>
              <w:lastRenderedPageBreak/>
              <w:t>1</w:t>
            </w:r>
          </w:p>
        </w:tc>
        <w:tc>
          <w:tcPr>
            <w:tcW w:w="3685" w:type="dxa"/>
            <w:vAlign w:val="center"/>
          </w:tcPr>
          <w:p w:rsidR="0084217E" w:rsidRPr="00B115F7" w:rsidRDefault="0084217E" w:rsidP="0084217E">
            <w:pPr>
              <w:ind w:left="-57"/>
              <w:jc w:val="center"/>
              <w:rPr>
                <w:sz w:val="20"/>
                <w:szCs w:val="20"/>
                <w:lang w:val="en-US"/>
              </w:rPr>
            </w:pPr>
            <w:r w:rsidRPr="00B115F7">
              <w:rPr>
                <w:sz w:val="20"/>
                <w:szCs w:val="20"/>
                <w:lang w:val="en-US"/>
              </w:rPr>
              <w:t>2</w:t>
            </w:r>
          </w:p>
        </w:tc>
        <w:tc>
          <w:tcPr>
            <w:tcW w:w="1559" w:type="dxa"/>
            <w:vAlign w:val="center"/>
          </w:tcPr>
          <w:p w:rsidR="0084217E" w:rsidRPr="00B115F7" w:rsidRDefault="0084217E" w:rsidP="0084217E">
            <w:pPr>
              <w:ind w:left="-57"/>
              <w:jc w:val="center"/>
              <w:rPr>
                <w:sz w:val="20"/>
                <w:szCs w:val="20"/>
                <w:lang w:val="en-US"/>
              </w:rPr>
            </w:pPr>
            <w:r w:rsidRPr="00B115F7">
              <w:rPr>
                <w:sz w:val="20"/>
                <w:szCs w:val="20"/>
                <w:lang w:val="en-US"/>
              </w:rPr>
              <w:t>3</w:t>
            </w:r>
          </w:p>
        </w:tc>
        <w:tc>
          <w:tcPr>
            <w:tcW w:w="993" w:type="dxa"/>
            <w:vAlign w:val="center"/>
          </w:tcPr>
          <w:p w:rsidR="0084217E" w:rsidRPr="00B115F7" w:rsidRDefault="0084217E" w:rsidP="0084217E">
            <w:pPr>
              <w:ind w:left="-57"/>
              <w:jc w:val="center"/>
              <w:rPr>
                <w:sz w:val="20"/>
                <w:szCs w:val="20"/>
                <w:lang w:val="en-US"/>
              </w:rPr>
            </w:pPr>
            <w:r w:rsidRPr="00B115F7">
              <w:rPr>
                <w:sz w:val="20"/>
                <w:szCs w:val="20"/>
                <w:lang w:val="en-US"/>
              </w:rPr>
              <w:t>4</w:t>
            </w:r>
          </w:p>
        </w:tc>
        <w:tc>
          <w:tcPr>
            <w:tcW w:w="1275" w:type="dxa"/>
            <w:vAlign w:val="center"/>
          </w:tcPr>
          <w:p w:rsidR="0084217E" w:rsidRPr="00B115F7" w:rsidRDefault="0084217E" w:rsidP="0084217E">
            <w:pPr>
              <w:ind w:left="-57"/>
              <w:jc w:val="center"/>
              <w:rPr>
                <w:sz w:val="20"/>
                <w:szCs w:val="20"/>
                <w:lang w:val="en-US"/>
              </w:rPr>
            </w:pPr>
            <w:r w:rsidRPr="00B115F7">
              <w:rPr>
                <w:sz w:val="20"/>
                <w:szCs w:val="20"/>
                <w:lang w:val="en-US"/>
              </w:rPr>
              <w:t>5</w:t>
            </w:r>
          </w:p>
        </w:tc>
        <w:tc>
          <w:tcPr>
            <w:tcW w:w="1134" w:type="dxa"/>
            <w:vAlign w:val="center"/>
          </w:tcPr>
          <w:p w:rsidR="0084217E" w:rsidRPr="00B115F7" w:rsidRDefault="0084217E" w:rsidP="0084217E">
            <w:pPr>
              <w:ind w:left="-57"/>
              <w:jc w:val="center"/>
              <w:rPr>
                <w:sz w:val="20"/>
                <w:szCs w:val="20"/>
                <w:lang w:val="en-US"/>
              </w:rPr>
            </w:pPr>
            <w:r w:rsidRPr="00B115F7">
              <w:rPr>
                <w:sz w:val="20"/>
                <w:szCs w:val="20"/>
                <w:lang w:val="en-US"/>
              </w:rPr>
              <w:t>6</w:t>
            </w:r>
          </w:p>
        </w:tc>
        <w:tc>
          <w:tcPr>
            <w:tcW w:w="3905" w:type="dxa"/>
            <w:vAlign w:val="center"/>
          </w:tcPr>
          <w:p w:rsidR="0084217E" w:rsidRPr="00B115F7" w:rsidRDefault="0084217E" w:rsidP="0084217E">
            <w:pPr>
              <w:ind w:left="-57"/>
              <w:jc w:val="center"/>
              <w:rPr>
                <w:sz w:val="20"/>
                <w:szCs w:val="20"/>
                <w:lang w:val="en-US"/>
              </w:rPr>
            </w:pPr>
            <w:r w:rsidRPr="00B115F7">
              <w:rPr>
                <w:sz w:val="20"/>
                <w:szCs w:val="20"/>
                <w:lang w:val="en-US"/>
              </w:rPr>
              <w:t>7</w:t>
            </w:r>
          </w:p>
        </w:tc>
      </w:tr>
      <w:tr w:rsidR="00F20B83" w:rsidTr="00AA5162">
        <w:tc>
          <w:tcPr>
            <w:tcW w:w="2235" w:type="dxa"/>
            <w:vMerge w:val="restart"/>
          </w:tcPr>
          <w:p w:rsidR="00F20B83" w:rsidRPr="00E11D67" w:rsidRDefault="00F20B83" w:rsidP="00525400">
            <w:pPr>
              <w:ind w:left="-57"/>
              <w:rPr>
                <w:sz w:val="20"/>
                <w:szCs w:val="20"/>
              </w:rPr>
            </w:pPr>
          </w:p>
        </w:tc>
        <w:tc>
          <w:tcPr>
            <w:tcW w:w="3685" w:type="dxa"/>
          </w:tcPr>
          <w:p w:rsidR="00F20B83" w:rsidRPr="006710C6" w:rsidRDefault="00F20B83" w:rsidP="00525400">
            <w:pPr>
              <w:ind w:left="-57"/>
              <w:rPr>
                <w:sz w:val="20"/>
                <w:szCs w:val="20"/>
              </w:rPr>
            </w:pPr>
            <w:r w:rsidRPr="004B280F">
              <w:rPr>
                <w:sz w:val="20"/>
                <w:szCs w:val="20"/>
              </w:rPr>
              <w:t xml:space="preserve">3.2. Організація діяльності  спеціалізованих формувань центрів соціальних служб для сім’ї, дітей та молоді </w:t>
            </w:r>
            <w:r>
              <w:rPr>
                <w:sz w:val="20"/>
                <w:szCs w:val="20"/>
              </w:rPr>
              <w:t>„</w:t>
            </w:r>
            <w:r w:rsidRPr="004B280F">
              <w:rPr>
                <w:sz w:val="20"/>
                <w:szCs w:val="20"/>
              </w:rPr>
              <w:t>Служба роботи з ін’єкційними споживачами наркотиків та членами їх сімей”</w:t>
            </w:r>
          </w:p>
        </w:tc>
        <w:tc>
          <w:tcPr>
            <w:tcW w:w="1559" w:type="dxa"/>
          </w:tcPr>
          <w:p w:rsidR="00F20B83" w:rsidRPr="006710C6" w:rsidRDefault="00F20B83" w:rsidP="00846E25">
            <w:pPr>
              <w:ind w:left="-57"/>
              <w:jc w:val="center"/>
              <w:rPr>
                <w:sz w:val="20"/>
                <w:szCs w:val="20"/>
              </w:rPr>
            </w:pPr>
            <w:r w:rsidRPr="00367C57">
              <w:rPr>
                <w:sz w:val="20"/>
                <w:szCs w:val="20"/>
              </w:rPr>
              <w:t>Охоплено осіб</w:t>
            </w:r>
          </w:p>
        </w:tc>
        <w:tc>
          <w:tcPr>
            <w:tcW w:w="993" w:type="dxa"/>
          </w:tcPr>
          <w:p w:rsidR="00F20B83" w:rsidRPr="00367C57" w:rsidRDefault="00F20B83" w:rsidP="00846E25">
            <w:pPr>
              <w:ind w:left="-57"/>
              <w:jc w:val="center"/>
              <w:rPr>
                <w:sz w:val="20"/>
                <w:szCs w:val="20"/>
              </w:rPr>
            </w:pPr>
            <w:r w:rsidRPr="00367C57">
              <w:rPr>
                <w:sz w:val="20"/>
                <w:szCs w:val="20"/>
              </w:rPr>
              <w:t>Особи</w:t>
            </w:r>
          </w:p>
        </w:tc>
        <w:tc>
          <w:tcPr>
            <w:tcW w:w="1275" w:type="dxa"/>
            <w:vMerge w:val="restart"/>
          </w:tcPr>
          <w:p w:rsidR="00F20B83" w:rsidRPr="00E11D67" w:rsidRDefault="00F20B83" w:rsidP="00525400">
            <w:pPr>
              <w:ind w:left="-57"/>
              <w:rPr>
                <w:sz w:val="20"/>
                <w:szCs w:val="20"/>
              </w:rPr>
            </w:pPr>
          </w:p>
        </w:tc>
        <w:tc>
          <w:tcPr>
            <w:tcW w:w="1134" w:type="dxa"/>
            <w:vMerge w:val="restart"/>
          </w:tcPr>
          <w:p w:rsidR="00F20B83" w:rsidRPr="00E11D67" w:rsidRDefault="00F20B83" w:rsidP="00525400">
            <w:pPr>
              <w:ind w:left="-57"/>
              <w:rPr>
                <w:sz w:val="20"/>
                <w:szCs w:val="20"/>
              </w:rPr>
            </w:pPr>
          </w:p>
        </w:tc>
        <w:tc>
          <w:tcPr>
            <w:tcW w:w="3905" w:type="dxa"/>
          </w:tcPr>
          <w:p w:rsidR="00F20B83" w:rsidRPr="006710C6" w:rsidRDefault="00F20B83" w:rsidP="00846E25">
            <w:pPr>
              <w:ind w:left="-57"/>
              <w:rPr>
                <w:sz w:val="20"/>
                <w:szCs w:val="20"/>
              </w:rPr>
            </w:pPr>
            <w:r w:rsidRPr="004B280F">
              <w:rPr>
                <w:sz w:val="20"/>
                <w:szCs w:val="20"/>
              </w:rPr>
              <w:t>Зростання чисельності молоді зі сформованим відповідальним ставленням до власного здоров</w:t>
            </w:r>
            <w:r>
              <w:rPr>
                <w:sz w:val="20"/>
                <w:szCs w:val="20"/>
              </w:rPr>
              <w:t>’</w:t>
            </w:r>
            <w:r w:rsidRPr="004B280F">
              <w:rPr>
                <w:sz w:val="20"/>
                <w:szCs w:val="20"/>
              </w:rPr>
              <w:t>я. Надання соціальних послуг для молод</w:t>
            </w:r>
            <w:r>
              <w:rPr>
                <w:sz w:val="20"/>
                <w:szCs w:val="20"/>
              </w:rPr>
              <w:t>і з числа неблагополучних родин</w:t>
            </w:r>
          </w:p>
        </w:tc>
      </w:tr>
      <w:tr w:rsidR="00F20B83" w:rsidTr="00AA5162">
        <w:tc>
          <w:tcPr>
            <w:tcW w:w="2235" w:type="dxa"/>
            <w:vMerge/>
          </w:tcPr>
          <w:p w:rsidR="00F20B83" w:rsidRPr="00E11D67" w:rsidRDefault="00F20B83" w:rsidP="00525400">
            <w:pPr>
              <w:ind w:left="-57"/>
              <w:rPr>
                <w:sz w:val="20"/>
                <w:szCs w:val="20"/>
              </w:rPr>
            </w:pPr>
          </w:p>
        </w:tc>
        <w:tc>
          <w:tcPr>
            <w:tcW w:w="3685" w:type="dxa"/>
          </w:tcPr>
          <w:p w:rsidR="00F20B83" w:rsidRPr="006710C6" w:rsidRDefault="00F20B83" w:rsidP="00525400">
            <w:pPr>
              <w:ind w:left="-57"/>
              <w:rPr>
                <w:sz w:val="20"/>
                <w:szCs w:val="20"/>
              </w:rPr>
            </w:pPr>
            <w:r w:rsidRPr="007501A2">
              <w:rPr>
                <w:sz w:val="20"/>
                <w:szCs w:val="20"/>
              </w:rPr>
              <w:t>3.3. Проведення освітньо-виховних акцій до Всесвітнього дня боротьби із зловживанням наркотиками та їх незаконним обігом, Всесвітнього дня боротьби зі СНІДом</w:t>
            </w:r>
          </w:p>
        </w:tc>
        <w:tc>
          <w:tcPr>
            <w:tcW w:w="1559" w:type="dxa"/>
          </w:tcPr>
          <w:p w:rsidR="00F20B83" w:rsidRPr="006710C6" w:rsidRDefault="00F20B83" w:rsidP="00846E25">
            <w:pPr>
              <w:ind w:left="-57"/>
              <w:jc w:val="center"/>
              <w:rPr>
                <w:sz w:val="20"/>
                <w:szCs w:val="20"/>
              </w:rPr>
            </w:pPr>
            <w:r w:rsidRPr="00367C57">
              <w:rPr>
                <w:sz w:val="20"/>
                <w:szCs w:val="20"/>
              </w:rPr>
              <w:t>Охоплено осіб</w:t>
            </w:r>
          </w:p>
        </w:tc>
        <w:tc>
          <w:tcPr>
            <w:tcW w:w="993" w:type="dxa"/>
          </w:tcPr>
          <w:p w:rsidR="00F20B83" w:rsidRPr="00367C57" w:rsidRDefault="00F20B83" w:rsidP="00846E25">
            <w:pPr>
              <w:ind w:left="-57"/>
              <w:jc w:val="center"/>
              <w:rPr>
                <w:sz w:val="20"/>
                <w:szCs w:val="20"/>
              </w:rPr>
            </w:pPr>
            <w:r w:rsidRPr="00367C57">
              <w:rPr>
                <w:sz w:val="20"/>
                <w:szCs w:val="20"/>
              </w:rPr>
              <w:t>Особи</w:t>
            </w:r>
          </w:p>
        </w:tc>
        <w:tc>
          <w:tcPr>
            <w:tcW w:w="1275" w:type="dxa"/>
            <w:vMerge/>
          </w:tcPr>
          <w:p w:rsidR="00F20B83" w:rsidRPr="00E11D67" w:rsidRDefault="00F20B83" w:rsidP="00525400">
            <w:pPr>
              <w:ind w:left="-57"/>
              <w:rPr>
                <w:sz w:val="20"/>
                <w:szCs w:val="20"/>
              </w:rPr>
            </w:pPr>
          </w:p>
        </w:tc>
        <w:tc>
          <w:tcPr>
            <w:tcW w:w="1134" w:type="dxa"/>
            <w:vMerge/>
          </w:tcPr>
          <w:p w:rsidR="00F20B83" w:rsidRPr="00E11D67" w:rsidRDefault="00F20B83" w:rsidP="00525400">
            <w:pPr>
              <w:ind w:left="-57"/>
              <w:rPr>
                <w:sz w:val="20"/>
                <w:szCs w:val="20"/>
              </w:rPr>
            </w:pPr>
          </w:p>
        </w:tc>
        <w:tc>
          <w:tcPr>
            <w:tcW w:w="3905" w:type="dxa"/>
          </w:tcPr>
          <w:p w:rsidR="00F20B83" w:rsidRPr="006710C6" w:rsidRDefault="00F20B83" w:rsidP="00E20AF4">
            <w:pPr>
              <w:ind w:left="-57"/>
              <w:rPr>
                <w:sz w:val="20"/>
                <w:szCs w:val="20"/>
              </w:rPr>
            </w:pPr>
            <w:r w:rsidRPr="007501A2">
              <w:rPr>
                <w:sz w:val="20"/>
                <w:szCs w:val="20"/>
              </w:rPr>
              <w:t xml:space="preserve">До Всесвітнього Дня здоров’я  молодь спільно з Дніпропетровською обласною громадською організацією </w:t>
            </w:r>
            <w:r>
              <w:rPr>
                <w:sz w:val="20"/>
                <w:szCs w:val="20"/>
              </w:rPr>
              <w:t>„</w:t>
            </w:r>
            <w:r w:rsidRPr="007501A2">
              <w:rPr>
                <w:sz w:val="20"/>
                <w:szCs w:val="20"/>
              </w:rPr>
              <w:t xml:space="preserve">Твій вибір” брали участь в освітньо-виховній акції </w:t>
            </w:r>
            <w:r>
              <w:rPr>
                <w:sz w:val="20"/>
                <w:szCs w:val="20"/>
              </w:rPr>
              <w:t>„</w:t>
            </w:r>
            <w:r w:rsidRPr="007501A2">
              <w:rPr>
                <w:sz w:val="20"/>
                <w:szCs w:val="20"/>
              </w:rPr>
              <w:t>Скажи наркотикам – НІ!”. У рамках акції проведено просвітницьку роботу серед учнівської молоді щодо здорового способу життя</w:t>
            </w:r>
            <w:r>
              <w:rPr>
                <w:sz w:val="20"/>
                <w:szCs w:val="20"/>
              </w:rPr>
              <w:t>,</w:t>
            </w:r>
            <w:r w:rsidRPr="007501A2">
              <w:rPr>
                <w:sz w:val="20"/>
                <w:szCs w:val="20"/>
              </w:rPr>
              <w:t xml:space="preserve"> організ</w:t>
            </w:r>
            <w:r>
              <w:rPr>
                <w:sz w:val="20"/>
                <w:szCs w:val="20"/>
              </w:rPr>
              <w:t xml:space="preserve">овано </w:t>
            </w:r>
            <w:r w:rsidRPr="007501A2">
              <w:rPr>
                <w:sz w:val="20"/>
                <w:szCs w:val="20"/>
              </w:rPr>
              <w:t>та проведен</w:t>
            </w:r>
            <w:r>
              <w:rPr>
                <w:sz w:val="20"/>
                <w:szCs w:val="20"/>
              </w:rPr>
              <w:t>о</w:t>
            </w:r>
            <w:r w:rsidRPr="007501A2">
              <w:rPr>
                <w:sz w:val="20"/>
                <w:szCs w:val="20"/>
              </w:rPr>
              <w:t xml:space="preserve"> трен</w:t>
            </w:r>
            <w:r>
              <w:rPr>
                <w:sz w:val="20"/>
                <w:szCs w:val="20"/>
              </w:rPr>
              <w:t>інги</w:t>
            </w:r>
            <w:r w:rsidRPr="007501A2">
              <w:rPr>
                <w:sz w:val="20"/>
                <w:szCs w:val="20"/>
              </w:rPr>
              <w:t xml:space="preserve"> на тем</w:t>
            </w:r>
            <w:r w:rsidR="00E20AF4">
              <w:rPr>
                <w:sz w:val="20"/>
                <w:szCs w:val="20"/>
              </w:rPr>
              <w:t>и</w:t>
            </w:r>
            <w:r>
              <w:rPr>
                <w:sz w:val="20"/>
                <w:szCs w:val="20"/>
              </w:rPr>
              <w:t>:</w:t>
            </w:r>
            <w:r w:rsidRPr="007501A2">
              <w:rPr>
                <w:sz w:val="20"/>
                <w:szCs w:val="20"/>
              </w:rPr>
              <w:t xml:space="preserve"> </w:t>
            </w:r>
            <w:r>
              <w:rPr>
                <w:sz w:val="20"/>
                <w:szCs w:val="20"/>
              </w:rPr>
              <w:t>„</w:t>
            </w:r>
            <w:r w:rsidRPr="007501A2">
              <w:rPr>
                <w:sz w:val="20"/>
                <w:szCs w:val="20"/>
              </w:rPr>
              <w:t xml:space="preserve">Курити, або довго жити”, </w:t>
            </w:r>
            <w:r>
              <w:rPr>
                <w:sz w:val="20"/>
                <w:szCs w:val="20"/>
              </w:rPr>
              <w:t>„</w:t>
            </w:r>
            <w:r w:rsidRPr="007501A2">
              <w:rPr>
                <w:sz w:val="20"/>
                <w:szCs w:val="20"/>
              </w:rPr>
              <w:t xml:space="preserve">Підлітковий алкоголізм”, </w:t>
            </w:r>
            <w:r>
              <w:rPr>
                <w:sz w:val="20"/>
                <w:szCs w:val="20"/>
              </w:rPr>
              <w:t>„</w:t>
            </w:r>
            <w:r w:rsidRPr="007501A2">
              <w:rPr>
                <w:sz w:val="20"/>
                <w:szCs w:val="20"/>
              </w:rPr>
              <w:t>Профілактика на</w:t>
            </w:r>
            <w:r>
              <w:rPr>
                <w:sz w:val="20"/>
                <w:szCs w:val="20"/>
              </w:rPr>
              <w:t>ркоманії”</w:t>
            </w:r>
          </w:p>
        </w:tc>
      </w:tr>
      <w:tr w:rsidR="00F20B83" w:rsidTr="0084217E">
        <w:tc>
          <w:tcPr>
            <w:tcW w:w="2235" w:type="dxa"/>
            <w:vMerge/>
            <w:vAlign w:val="center"/>
          </w:tcPr>
          <w:p w:rsidR="00F20B83" w:rsidRPr="00846E25" w:rsidRDefault="00F20B83" w:rsidP="00525400">
            <w:pPr>
              <w:ind w:left="-57"/>
              <w:jc w:val="center"/>
              <w:rPr>
                <w:sz w:val="20"/>
                <w:szCs w:val="20"/>
                <w:lang w:val="ru-RU"/>
              </w:rPr>
            </w:pPr>
          </w:p>
        </w:tc>
        <w:tc>
          <w:tcPr>
            <w:tcW w:w="3685" w:type="dxa"/>
          </w:tcPr>
          <w:p w:rsidR="00F20B83" w:rsidRPr="007501A2" w:rsidRDefault="00F20B83" w:rsidP="0084217E">
            <w:pPr>
              <w:ind w:left="-57"/>
              <w:rPr>
                <w:sz w:val="20"/>
                <w:szCs w:val="20"/>
              </w:rPr>
            </w:pPr>
            <w:r w:rsidRPr="007501A2">
              <w:rPr>
                <w:sz w:val="20"/>
                <w:szCs w:val="20"/>
              </w:rPr>
              <w:t>3.4. Упровадження соціологічних досліджень серед молоді з питань здорового способу життя, вживання наркотиків, розповсюдження ВІЛ/СНІДу</w:t>
            </w:r>
          </w:p>
        </w:tc>
        <w:tc>
          <w:tcPr>
            <w:tcW w:w="1559" w:type="dxa"/>
          </w:tcPr>
          <w:p w:rsidR="00F20B83" w:rsidRPr="006710C6" w:rsidRDefault="00F20B83" w:rsidP="00846E25">
            <w:pPr>
              <w:ind w:left="-57"/>
              <w:jc w:val="center"/>
              <w:rPr>
                <w:sz w:val="20"/>
                <w:szCs w:val="20"/>
              </w:rPr>
            </w:pPr>
            <w:r w:rsidRPr="00367C57">
              <w:rPr>
                <w:sz w:val="20"/>
                <w:szCs w:val="20"/>
              </w:rPr>
              <w:t>Охоплено осіб</w:t>
            </w:r>
          </w:p>
        </w:tc>
        <w:tc>
          <w:tcPr>
            <w:tcW w:w="993" w:type="dxa"/>
          </w:tcPr>
          <w:p w:rsidR="00F20B83" w:rsidRPr="00367C57" w:rsidRDefault="00F20B83" w:rsidP="00846E25">
            <w:pPr>
              <w:ind w:left="-57"/>
              <w:jc w:val="center"/>
              <w:rPr>
                <w:sz w:val="20"/>
                <w:szCs w:val="20"/>
              </w:rPr>
            </w:pPr>
            <w:r w:rsidRPr="00367C57">
              <w:rPr>
                <w:sz w:val="20"/>
                <w:szCs w:val="20"/>
              </w:rPr>
              <w:t>Особи</w:t>
            </w:r>
          </w:p>
        </w:tc>
        <w:tc>
          <w:tcPr>
            <w:tcW w:w="1275" w:type="dxa"/>
            <w:vMerge/>
            <w:vAlign w:val="center"/>
          </w:tcPr>
          <w:p w:rsidR="00F20B83" w:rsidRPr="00846E25" w:rsidRDefault="00F20B83" w:rsidP="00525400">
            <w:pPr>
              <w:ind w:left="-57"/>
              <w:jc w:val="center"/>
              <w:rPr>
                <w:sz w:val="20"/>
                <w:szCs w:val="20"/>
                <w:lang w:val="en-US"/>
              </w:rPr>
            </w:pPr>
          </w:p>
        </w:tc>
        <w:tc>
          <w:tcPr>
            <w:tcW w:w="1134" w:type="dxa"/>
            <w:vMerge/>
            <w:vAlign w:val="center"/>
          </w:tcPr>
          <w:p w:rsidR="00F20B83" w:rsidRPr="00846E25" w:rsidRDefault="00F20B83" w:rsidP="00525400">
            <w:pPr>
              <w:ind w:left="-57"/>
              <w:jc w:val="center"/>
              <w:rPr>
                <w:sz w:val="20"/>
                <w:szCs w:val="20"/>
                <w:lang w:val="en-US"/>
              </w:rPr>
            </w:pPr>
          </w:p>
        </w:tc>
        <w:tc>
          <w:tcPr>
            <w:tcW w:w="3905" w:type="dxa"/>
            <w:vAlign w:val="center"/>
          </w:tcPr>
          <w:p w:rsidR="00F20B83" w:rsidRPr="00846E25" w:rsidRDefault="00F20B83" w:rsidP="00846E25">
            <w:pPr>
              <w:ind w:left="-57"/>
              <w:rPr>
                <w:sz w:val="20"/>
                <w:szCs w:val="20"/>
                <w:lang w:val="en-US"/>
              </w:rPr>
            </w:pPr>
            <w:r w:rsidRPr="007501A2">
              <w:rPr>
                <w:sz w:val="20"/>
                <w:szCs w:val="20"/>
              </w:rPr>
              <w:t>Формування відповідального ставлення до власного здоров</w:t>
            </w:r>
            <w:r>
              <w:rPr>
                <w:sz w:val="20"/>
                <w:szCs w:val="20"/>
              </w:rPr>
              <w:t>’</w:t>
            </w:r>
            <w:r w:rsidRPr="007501A2">
              <w:rPr>
                <w:sz w:val="20"/>
                <w:szCs w:val="20"/>
              </w:rPr>
              <w:t xml:space="preserve">я.  Представники Міжнародної антинаркотичної асоціації, громадських організацій, правоохоронних органів, депутати Дніпропетровської обласної ради взяли участь у акції </w:t>
            </w:r>
            <w:r>
              <w:rPr>
                <w:sz w:val="20"/>
                <w:szCs w:val="20"/>
              </w:rPr>
              <w:t>„</w:t>
            </w:r>
            <w:r w:rsidRPr="007501A2">
              <w:rPr>
                <w:sz w:val="20"/>
                <w:szCs w:val="20"/>
              </w:rPr>
              <w:t>Намалюй життя</w:t>
            </w:r>
            <w:r>
              <w:rPr>
                <w:sz w:val="20"/>
                <w:szCs w:val="20"/>
              </w:rPr>
              <w:t>ˮ</w:t>
            </w:r>
            <w:r w:rsidRPr="007501A2">
              <w:rPr>
                <w:sz w:val="20"/>
                <w:szCs w:val="20"/>
              </w:rPr>
              <w:t xml:space="preserve"> щодо знищення наркореклами на будівлях міста. </w:t>
            </w:r>
            <w:r>
              <w:rPr>
                <w:sz w:val="20"/>
                <w:szCs w:val="20"/>
              </w:rPr>
              <w:t xml:space="preserve"> </w:t>
            </w:r>
            <w:r w:rsidRPr="007501A2">
              <w:rPr>
                <w:sz w:val="20"/>
                <w:szCs w:val="20"/>
              </w:rPr>
              <w:t xml:space="preserve">У Дніпровському академічному театрі драми та комедії організовано перегляд гостросоціальної вистави </w:t>
            </w:r>
            <w:r>
              <w:rPr>
                <w:sz w:val="20"/>
                <w:szCs w:val="20"/>
              </w:rPr>
              <w:t>„</w:t>
            </w:r>
            <w:r w:rsidRPr="007501A2">
              <w:rPr>
                <w:sz w:val="20"/>
                <w:szCs w:val="20"/>
              </w:rPr>
              <w:t xml:space="preserve">Моя хата скраю”. Проведено засідання круглого столу </w:t>
            </w:r>
            <w:r>
              <w:rPr>
                <w:sz w:val="20"/>
                <w:szCs w:val="20"/>
              </w:rPr>
              <w:t>„</w:t>
            </w:r>
            <w:r w:rsidRPr="007501A2">
              <w:rPr>
                <w:sz w:val="20"/>
                <w:szCs w:val="20"/>
              </w:rPr>
              <w:t xml:space="preserve">Аналіз програм здорового способу життя, профілактики ризикованої поведінки та ВІЛ/СНІДу в системі освіти України”, організованого Громадською радою при Міністерстві освіти і науки, молоді та спорту України. Проведено круглий стіл </w:t>
            </w:r>
            <w:r>
              <w:rPr>
                <w:sz w:val="20"/>
                <w:szCs w:val="20"/>
              </w:rPr>
              <w:t>„</w:t>
            </w:r>
            <w:r w:rsidRPr="007501A2">
              <w:rPr>
                <w:sz w:val="20"/>
                <w:szCs w:val="20"/>
              </w:rPr>
              <w:t>Здор</w:t>
            </w:r>
            <w:r>
              <w:rPr>
                <w:sz w:val="20"/>
                <w:szCs w:val="20"/>
              </w:rPr>
              <w:t>ова молодь – майбутнє України!”</w:t>
            </w:r>
          </w:p>
        </w:tc>
      </w:tr>
      <w:tr w:rsidR="0084217E" w:rsidTr="00525400">
        <w:tc>
          <w:tcPr>
            <w:tcW w:w="2235" w:type="dxa"/>
            <w:vAlign w:val="center"/>
          </w:tcPr>
          <w:p w:rsidR="0084217E" w:rsidRPr="00846E25" w:rsidRDefault="0084217E" w:rsidP="0084217E">
            <w:pPr>
              <w:ind w:left="-57"/>
              <w:jc w:val="center"/>
              <w:rPr>
                <w:sz w:val="20"/>
                <w:szCs w:val="20"/>
                <w:lang w:val="en-US"/>
              </w:rPr>
            </w:pPr>
            <w:r w:rsidRPr="00846E25">
              <w:rPr>
                <w:sz w:val="20"/>
                <w:szCs w:val="20"/>
                <w:lang w:val="en-US"/>
              </w:rPr>
              <w:lastRenderedPageBreak/>
              <w:t>1</w:t>
            </w:r>
          </w:p>
        </w:tc>
        <w:tc>
          <w:tcPr>
            <w:tcW w:w="3685" w:type="dxa"/>
            <w:vAlign w:val="center"/>
          </w:tcPr>
          <w:p w:rsidR="0084217E" w:rsidRPr="00846E25" w:rsidRDefault="0084217E" w:rsidP="0084217E">
            <w:pPr>
              <w:ind w:left="-57"/>
              <w:jc w:val="center"/>
              <w:rPr>
                <w:sz w:val="20"/>
                <w:szCs w:val="20"/>
                <w:lang w:val="en-US"/>
              </w:rPr>
            </w:pPr>
            <w:r w:rsidRPr="00846E25">
              <w:rPr>
                <w:sz w:val="20"/>
                <w:szCs w:val="20"/>
                <w:lang w:val="en-US"/>
              </w:rPr>
              <w:t>2</w:t>
            </w:r>
          </w:p>
        </w:tc>
        <w:tc>
          <w:tcPr>
            <w:tcW w:w="1559" w:type="dxa"/>
            <w:vAlign w:val="center"/>
          </w:tcPr>
          <w:p w:rsidR="0084217E" w:rsidRPr="00846E25" w:rsidRDefault="0084217E" w:rsidP="0084217E">
            <w:pPr>
              <w:ind w:left="-57"/>
              <w:jc w:val="center"/>
              <w:rPr>
                <w:sz w:val="20"/>
                <w:szCs w:val="20"/>
                <w:lang w:val="en-US"/>
              </w:rPr>
            </w:pPr>
            <w:r w:rsidRPr="00846E25">
              <w:rPr>
                <w:sz w:val="20"/>
                <w:szCs w:val="20"/>
                <w:lang w:val="en-US"/>
              </w:rPr>
              <w:t>3</w:t>
            </w:r>
          </w:p>
        </w:tc>
        <w:tc>
          <w:tcPr>
            <w:tcW w:w="993" w:type="dxa"/>
            <w:vAlign w:val="center"/>
          </w:tcPr>
          <w:p w:rsidR="0084217E" w:rsidRPr="00846E25" w:rsidRDefault="0084217E" w:rsidP="0084217E">
            <w:pPr>
              <w:ind w:left="-57"/>
              <w:jc w:val="center"/>
              <w:rPr>
                <w:sz w:val="20"/>
                <w:szCs w:val="20"/>
                <w:lang w:val="en-US"/>
              </w:rPr>
            </w:pPr>
            <w:r w:rsidRPr="00846E25">
              <w:rPr>
                <w:sz w:val="20"/>
                <w:szCs w:val="20"/>
                <w:lang w:val="en-US"/>
              </w:rPr>
              <w:t>4</w:t>
            </w:r>
          </w:p>
        </w:tc>
        <w:tc>
          <w:tcPr>
            <w:tcW w:w="1275" w:type="dxa"/>
            <w:vAlign w:val="center"/>
          </w:tcPr>
          <w:p w:rsidR="0084217E" w:rsidRPr="00846E25" w:rsidRDefault="0084217E" w:rsidP="0084217E">
            <w:pPr>
              <w:ind w:left="-57"/>
              <w:jc w:val="center"/>
              <w:rPr>
                <w:sz w:val="20"/>
                <w:szCs w:val="20"/>
                <w:lang w:val="en-US"/>
              </w:rPr>
            </w:pPr>
            <w:r w:rsidRPr="00846E25">
              <w:rPr>
                <w:sz w:val="20"/>
                <w:szCs w:val="20"/>
                <w:lang w:val="en-US"/>
              </w:rPr>
              <w:t>5</w:t>
            </w:r>
          </w:p>
        </w:tc>
        <w:tc>
          <w:tcPr>
            <w:tcW w:w="1134" w:type="dxa"/>
            <w:vAlign w:val="center"/>
          </w:tcPr>
          <w:p w:rsidR="0084217E" w:rsidRPr="00846E25" w:rsidRDefault="0084217E" w:rsidP="0084217E">
            <w:pPr>
              <w:ind w:left="-57"/>
              <w:jc w:val="center"/>
              <w:rPr>
                <w:sz w:val="20"/>
                <w:szCs w:val="20"/>
                <w:lang w:val="en-US"/>
              </w:rPr>
            </w:pPr>
            <w:r w:rsidRPr="00846E25">
              <w:rPr>
                <w:sz w:val="20"/>
                <w:szCs w:val="20"/>
                <w:lang w:val="en-US"/>
              </w:rPr>
              <w:t>6</w:t>
            </w:r>
          </w:p>
        </w:tc>
        <w:tc>
          <w:tcPr>
            <w:tcW w:w="3905" w:type="dxa"/>
            <w:vAlign w:val="center"/>
          </w:tcPr>
          <w:p w:rsidR="0084217E" w:rsidRPr="00846E25" w:rsidRDefault="0084217E" w:rsidP="0084217E">
            <w:pPr>
              <w:ind w:left="-57"/>
              <w:jc w:val="center"/>
              <w:rPr>
                <w:sz w:val="20"/>
                <w:szCs w:val="20"/>
                <w:lang w:val="en-US"/>
              </w:rPr>
            </w:pPr>
            <w:r w:rsidRPr="00846E25">
              <w:rPr>
                <w:sz w:val="20"/>
                <w:szCs w:val="20"/>
                <w:lang w:val="en-US"/>
              </w:rPr>
              <w:t>7</w:t>
            </w:r>
          </w:p>
        </w:tc>
      </w:tr>
      <w:tr w:rsidR="0084217E" w:rsidTr="00AA5162">
        <w:tc>
          <w:tcPr>
            <w:tcW w:w="2235" w:type="dxa"/>
            <w:vMerge w:val="restart"/>
          </w:tcPr>
          <w:p w:rsidR="0084217E" w:rsidRPr="00E11D67" w:rsidRDefault="0084217E" w:rsidP="00525400">
            <w:pPr>
              <w:ind w:left="-57"/>
              <w:rPr>
                <w:sz w:val="20"/>
                <w:szCs w:val="20"/>
              </w:rPr>
            </w:pPr>
          </w:p>
        </w:tc>
        <w:tc>
          <w:tcPr>
            <w:tcW w:w="3685" w:type="dxa"/>
          </w:tcPr>
          <w:p w:rsidR="0084217E" w:rsidRPr="007501A2" w:rsidRDefault="0084217E" w:rsidP="009C2EF7">
            <w:pPr>
              <w:ind w:left="-57"/>
              <w:rPr>
                <w:sz w:val="20"/>
                <w:szCs w:val="20"/>
              </w:rPr>
            </w:pPr>
            <w:r w:rsidRPr="007501A2">
              <w:rPr>
                <w:sz w:val="20"/>
                <w:szCs w:val="20"/>
              </w:rPr>
              <w:t xml:space="preserve">3.5. Проведення регіональних молодіжних заходів, участь </w:t>
            </w:r>
            <w:r w:rsidR="009C2EF7">
              <w:rPr>
                <w:sz w:val="20"/>
                <w:szCs w:val="20"/>
              </w:rPr>
              <w:t>у</w:t>
            </w:r>
            <w:r w:rsidRPr="007501A2">
              <w:rPr>
                <w:sz w:val="20"/>
                <w:szCs w:val="20"/>
              </w:rPr>
              <w:t xml:space="preserve"> міжнародних та всеукраїнських молодіжних заходах</w:t>
            </w:r>
            <w:r>
              <w:rPr>
                <w:sz w:val="20"/>
                <w:szCs w:val="20"/>
              </w:rPr>
              <w:t>,</w:t>
            </w:r>
            <w:r w:rsidRPr="007501A2">
              <w:rPr>
                <w:sz w:val="20"/>
                <w:szCs w:val="20"/>
              </w:rPr>
              <w:t xml:space="preserve"> видання інформаційних та методичних матеріалів, виготовлення і розміщення соціальних роликів та реклами з метою забезпечення популяризації та утвердження здорового і безпечного способу життя серед молоді</w:t>
            </w:r>
            <w:r>
              <w:rPr>
                <w:sz w:val="20"/>
                <w:szCs w:val="20"/>
              </w:rPr>
              <w:t>,</w:t>
            </w:r>
            <w:r w:rsidRPr="007501A2">
              <w:rPr>
                <w:sz w:val="20"/>
                <w:szCs w:val="20"/>
              </w:rPr>
              <w:t xml:space="preserve"> сприяння зміцненню психічного здоров’я молодих людей, формування внутрішніх взаємин у с</w:t>
            </w:r>
            <w:r>
              <w:rPr>
                <w:sz w:val="20"/>
                <w:szCs w:val="20"/>
              </w:rPr>
              <w:t>ім’ї та соціальному середовищі,</w:t>
            </w:r>
            <w:r w:rsidRPr="007501A2">
              <w:rPr>
                <w:sz w:val="20"/>
                <w:szCs w:val="20"/>
              </w:rPr>
              <w:t xml:space="preserve"> репродуктивного здоров’я молоді, популяризації серед молоді знань з безпеки життєдіяльності</w:t>
            </w:r>
          </w:p>
        </w:tc>
        <w:tc>
          <w:tcPr>
            <w:tcW w:w="1559" w:type="dxa"/>
          </w:tcPr>
          <w:p w:rsidR="0084217E" w:rsidRPr="006710C6" w:rsidRDefault="0084217E" w:rsidP="00846E25">
            <w:pPr>
              <w:ind w:left="-57"/>
              <w:jc w:val="center"/>
              <w:rPr>
                <w:sz w:val="20"/>
                <w:szCs w:val="20"/>
              </w:rPr>
            </w:pPr>
            <w:r w:rsidRPr="00367C57">
              <w:rPr>
                <w:sz w:val="20"/>
                <w:szCs w:val="20"/>
              </w:rPr>
              <w:t>Охоплено осіб</w:t>
            </w:r>
          </w:p>
        </w:tc>
        <w:tc>
          <w:tcPr>
            <w:tcW w:w="993" w:type="dxa"/>
          </w:tcPr>
          <w:p w:rsidR="0084217E" w:rsidRPr="00367C57" w:rsidRDefault="0084217E" w:rsidP="00846E25">
            <w:pPr>
              <w:ind w:left="-57"/>
              <w:jc w:val="center"/>
              <w:rPr>
                <w:sz w:val="20"/>
                <w:szCs w:val="20"/>
              </w:rPr>
            </w:pPr>
            <w:r w:rsidRPr="00367C57">
              <w:rPr>
                <w:sz w:val="20"/>
                <w:szCs w:val="20"/>
              </w:rPr>
              <w:t>Особи</w:t>
            </w:r>
          </w:p>
        </w:tc>
        <w:tc>
          <w:tcPr>
            <w:tcW w:w="1275" w:type="dxa"/>
          </w:tcPr>
          <w:p w:rsidR="0084217E" w:rsidRPr="00E11D67" w:rsidRDefault="0084217E" w:rsidP="00525400">
            <w:pPr>
              <w:ind w:left="-57"/>
              <w:rPr>
                <w:sz w:val="20"/>
                <w:szCs w:val="20"/>
              </w:rPr>
            </w:pPr>
          </w:p>
        </w:tc>
        <w:tc>
          <w:tcPr>
            <w:tcW w:w="1134" w:type="dxa"/>
          </w:tcPr>
          <w:p w:rsidR="0084217E" w:rsidRPr="00E11D67" w:rsidRDefault="0084217E" w:rsidP="00525400">
            <w:pPr>
              <w:ind w:left="-57"/>
              <w:rPr>
                <w:sz w:val="20"/>
                <w:szCs w:val="20"/>
              </w:rPr>
            </w:pPr>
          </w:p>
        </w:tc>
        <w:tc>
          <w:tcPr>
            <w:tcW w:w="3905" w:type="dxa"/>
          </w:tcPr>
          <w:p w:rsidR="0084217E" w:rsidRPr="007501A2" w:rsidRDefault="0084217E" w:rsidP="009C2EF7">
            <w:pPr>
              <w:ind w:left="-57"/>
              <w:rPr>
                <w:sz w:val="20"/>
                <w:szCs w:val="20"/>
              </w:rPr>
            </w:pPr>
            <w:r w:rsidRPr="007501A2">
              <w:rPr>
                <w:sz w:val="20"/>
                <w:szCs w:val="20"/>
              </w:rPr>
              <w:t>Зростання чисельності молоді, яка має</w:t>
            </w:r>
            <w:r>
              <w:rPr>
                <w:sz w:val="20"/>
                <w:szCs w:val="20"/>
              </w:rPr>
              <w:t xml:space="preserve"> </w:t>
            </w:r>
            <w:r w:rsidRPr="007501A2">
              <w:rPr>
                <w:sz w:val="20"/>
                <w:szCs w:val="20"/>
              </w:rPr>
              <w:t>знання та навички з планування сім</w:t>
            </w:r>
            <w:r w:rsidR="009C2EF7">
              <w:rPr>
                <w:sz w:val="20"/>
                <w:szCs w:val="20"/>
              </w:rPr>
              <w:t>’</w:t>
            </w:r>
            <w:r w:rsidRPr="007501A2">
              <w:rPr>
                <w:sz w:val="20"/>
                <w:szCs w:val="20"/>
              </w:rPr>
              <w:t>ї та репродуктивного здоров</w:t>
            </w:r>
            <w:r>
              <w:rPr>
                <w:sz w:val="20"/>
                <w:szCs w:val="20"/>
              </w:rPr>
              <w:t>’</w:t>
            </w:r>
            <w:r w:rsidRPr="007501A2">
              <w:rPr>
                <w:sz w:val="20"/>
                <w:szCs w:val="20"/>
              </w:rPr>
              <w:t xml:space="preserve">я. Проведення обласного фестивалю творчості підлітків та молоді з вадами здоров’я </w:t>
            </w:r>
            <w:r>
              <w:rPr>
                <w:sz w:val="20"/>
                <w:szCs w:val="20"/>
              </w:rPr>
              <w:t>„</w:t>
            </w:r>
            <w:r w:rsidRPr="007501A2">
              <w:rPr>
                <w:sz w:val="20"/>
                <w:szCs w:val="20"/>
              </w:rPr>
              <w:t>Повір у себе – і в тебе повірять інші!”. Відвідування з нагоди дня Святого Миколая дитячого бу</w:t>
            </w:r>
            <w:r>
              <w:rPr>
                <w:sz w:val="20"/>
                <w:szCs w:val="20"/>
              </w:rPr>
              <w:t xml:space="preserve">динку для дітей з хворобою ДЦП </w:t>
            </w:r>
            <w:r w:rsidRPr="007501A2">
              <w:rPr>
                <w:sz w:val="20"/>
                <w:szCs w:val="20"/>
              </w:rPr>
              <w:t xml:space="preserve">спільно з Конгресом азербайджанської молоді Дніпропетровщини. Участь у Всеукраїнському фестивалі-конкурсі </w:t>
            </w:r>
            <w:r>
              <w:rPr>
                <w:sz w:val="20"/>
                <w:szCs w:val="20"/>
              </w:rPr>
              <w:t>„Молодь обирає здоров’я”</w:t>
            </w:r>
          </w:p>
        </w:tc>
      </w:tr>
      <w:tr w:rsidR="0084217E" w:rsidTr="00A24F67">
        <w:tc>
          <w:tcPr>
            <w:tcW w:w="2235" w:type="dxa"/>
            <w:vMerge/>
            <w:vAlign w:val="center"/>
          </w:tcPr>
          <w:p w:rsidR="0084217E" w:rsidRPr="000043A6" w:rsidRDefault="0084217E" w:rsidP="00525400">
            <w:pPr>
              <w:ind w:left="-57"/>
              <w:jc w:val="center"/>
              <w:rPr>
                <w:sz w:val="20"/>
                <w:szCs w:val="20"/>
                <w:lang w:val="ru-RU"/>
              </w:rPr>
            </w:pPr>
          </w:p>
        </w:tc>
        <w:tc>
          <w:tcPr>
            <w:tcW w:w="3685" w:type="dxa"/>
          </w:tcPr>
          <w:p w:rsidR="0084217E" w:rsidRPr="000043A6" w:rsidRDefault="0084217E" w:rsidP="0084217E">
            <w:pPr>
              <w:ind w:left="-57"/>
              <w:rPr>
                <w:sz w:val="20"/>
                <w:szCs w:val="20"/>
                <w:lang w:val="ru-RU"/>
              </w:rPr>
            </w:pPr>
            <w:r w:rsidRPr="007501A2">
              <w:rPr>
                <w:sz w:val="20"/>
                <w:szCs w:val="20"/>
              </w:rPr>
              <w:t xml:space="preserve">3.6. Організація виготовлення та розповсюдження соціальної рекламної продукції: відеороликів, листівок, буклетів, плакатів         </w:t>
            </w:r>
          </w:p>
        </w:tc>
        <w:tc>
          <w:tcPr>
            <w:tcW w:w="1559" w:type="dxa"/>
          </w:tcPr>
          <w:p w:rsidR="0084217E" w:rsidRPr="00367C57" w:rsidRDefault="0084217E" w:rsidP="0084217E">
            <w:pPr>
              <w:ind w:left="-57"/>
              <w:jc w:val="center"/>
              <w:rPr>
                <w:sz w:val="20"/>
                <w:szCs w:val="20"/>
              </w:rPr>
            </w:pPr>
            <w:r>
              <w:rPr>
                <w:sz w:val="20"/>
                <w:szCs w:val="20"/>
              </w:rPr>
              <w:t>Кількість екземплярів</w:t>
            </w:r>
          </w:p>
        </w:tc>
        <w:tc>
          <w:tcPr>
            <w:tcW w:w="993" w:type="dxa"/>
          </w:tcPr>
          <w:p w:rsidR="0084217E" w:rsidRPr="00367C57" w:rsidRDefault="0084217E" w:rsidP="0084217E">
            <w:pPr>
              <w:ind w:left="-57"/>
              <w:jc w:val="center"/>
              <w:rPr>
                <w:sz w:val="20"/>
                <w:szCs w:val="20"/>
              </w:rPr>
            </w:pPr>
            <w:r>
              <w:rPr>
                <w:sz w:val="20"/>
                <w:szCs w:val="20"/>
              </w:rPr>
              <w:t>Штук</w:t>
            </w:r>
          </w:p>
        </w:tc>
        <w:tc>
          <w:tcPr>
            <w:tcW w:w="1275" w:type="dxa"/>
            <w:vAlign w:val="center"/>
          </w:tcPr>
          <w:p w:rsidR="0084217E" w:rsidRPr="00A24F67" w:rsidRDefault="0084217E" w:rsidP="00525400">
            <w:pPr>
              <w:ind w:left="-57"/>
              <w:jc w:val="center"/>
              <w:rPr>
                <w:sz w:val="20"/>
                <w:szCs w:val="20"/>
                <w:lang w:val="en-US"/>
              </w:rPr>
            </w:pPr>
          </w:p>
        </w:tc>
        <w:tc>
          <w:tcPr>
            <w:tcW w:w="1134" w:type="dxa"/>
            <w:vAlign w:val="center"/>
          </w:tcPr>
          <w:p w:rsidR="0084217E" w:rsidRPr="00A24F67" w:rsidRDefault="0084217E" w:rsidP="00525400">
            <w:pPr>
              <w:ind w:left="-57"/>
              <w:jc w:val="center"/>
              <w:rPr>
                <w:sz w:val="20"/>
                <w:szCs w:val="20"/>
                <w:lang w:val="en-US"/>
              </w:rPr>
            </w:pPr>
          </w:p>
        </w:tc>
        <w:tc>
          <w:tcPr>
            <w:tcW w:w="3905" w:type="dxa"/>
            <w:vAlign w:val="center"/>
          </w:tcPr>
          <w:p w:rsidR="0084217E" w:rsidRPr="007501A2" w:rsidRDefault="0084217E" w:rsidP="00AE211B">
            <w:pPr>
              <w:ind w:left="-57"/>
              <w:rPr>
                <w:sz w:val="20"/>
                <w:szCs w:val="20"/>
              </w:rPr>
            </w:pPr>
            <w:r w:rsidRPr="007501A2">
              <w:rPr>
                <w:sz w:val="20"/>
                <w:szCs w:val="20"/>
              </w:rPr>
              <w:t xml:space="preserve">Підвищення рівня інформованості суспільства про потреби молоді, у тому числі з числа осіб з інвалідністю, та підвищення ступеня її інтеграції. </w:t>
            </w:r>
            <w:r>
              <w:rPr>
                <w:sz w:val="20"/>
                <w:szCs w:val="20"/>
              </w:rPr>
              <w:t>Протягом</w:t>
            </w:r>
            <w:r w:rsidRPr="007501A2">
              <w:rPr>
                <w:sz w:val="20"/>
                <w:szCs w:val="20"/>
              </w:rPr>
              <w:t xml:space="preserve"> 2012</w:t>
            </w:r>
            <w:r w:rsidR="009C2EF7">
              <w:rPr>
                <w:sz w:val="20"/>
                <w:szCs w:val="20"/>
              </w:rPr>
              <w:t xml:space="preserve"> – </w:t>
            </w:r>
            <w:r w:rsidRPr="007501A2">
              <w:rPr>
                <w:sz w:val="20"/>
                <w:szCs w:val="20"/>
              </w:rPr>
              <w:t>2021 рок</w:t>
            </w:r>
            <w:r>
              <w:rPr>
                <w:sz w:val="20"/>
                <w:szCs w:val="20"/>
              </w:rPr>
              <w:t>ів</w:t>
            </w:r>
            <w:r w:rsidRPr="007501A2">
              <w:rPr>
                <w:sz w:val="20"/>
                <w:szCs w:val="20"/>
              </w:rPr>
              <w:t xml:space="preserve"> виготовлено </w:t>
            </w:r>
            <w:r w:rsidR="009C2EF7">
              <w:rPr>
                <w:sz w:val="20"/>
                <w:szCs w:val="20"/>
              </w:rPr>
              <w:t xml:space="preserve">                      </w:t>
            </w:r>
            <w:r w:rsidRPr="007501A2">
              <w:rPr>
                <w:sz w:val="20"/>
                <w:szCs w:val="20"/>
              </w:rPr>
              <w:t>940229 екземплярів рекламної продукції та роздано під час проведення акцій. Під час соціально-профілактичної роботи протягом звітного періоду молоддю розповсюджено інформаційно- просвітницькі матеріали (листівки, буклети, візит</w:t>
            </w:r>
            <w:r>
              <w:rPr>
                <w:sz w:val="20"/>
                <w:szCs w:val="20"/>
              </w:rPr>
              <w:t>ки</w:t>
            </w:r>
            <w:r w:rsidRPr="007501A2">
              <w:rPr>
                <w:sz w:val="20"/>
                <w:szCs w:val="20"/>
              </w:rPr>
              <w:t>, плакат</w:t>
            </w:r>
            <w:r>
              <w:rPr>
                <w:sz w:val="20"/>
                <w:szCs w:val="20"/>
              </w:rPr>
              <w:t>и</w:t>
            </w:r>
            <w:r w:rsidRPr="007501A2">
              <w:rPr>
                <w:sz w:val="20"/>
                <w:szCs w:val="20"/>
              </w:rPr>
              <w:t xml:space="preserve">), надруковано 95 статей </w:t>
            </w:r>
            <w:r>
              <w:rPr>
                <w:sz w:val="20"/>
                <w:szCs w:val="20"/>
              </w:rPr>
              <w:t>у</w:t>
            </w:r>
            <w:r w:rsidRPr="007501A2">
              <w:rPr>
                <w:sz w:val="20"/>
                <w:szCs w:val="20"/>
              </w:rPr>
              <w:t xml:space="preserve"> газетах, </w:t>
            </w:r>
            <w:r w:rsidR="00AE211B">
              <w:rPr>
                <w:sz w:val="20"/>
                <w:szCs w:val="20"/>
              </w:rPr>
              <w:t xml:space="preserve">                     </w:t>
            </w:r>
            <w:r w:rsidRPr="007501A2">
              <w:rPr>
                <w:sz w:val="20"/>
                <w:szCs w:val="20"/>
              </w:rPr>
              <w:t xml:space="preserve">90 </w:t>
            </w:r>
            <w:r>
              <w:rPr>
                <w:sz w:val="20"/>
                <w:szCs w:val="20"/>
              </w:rPr>
              <w:t xml:space="preserve">примірників </w:t>
            </w:r>
            <w:r w:rsidRPr="007501A2">
              <w:rPr>
                <w:sz w:val="20"/>
                <w:szCs w:val="20"/>
              </w:rPr>
              <w:t>акцидентної продукції,</w:t>
            </w:r>
            <w:r w:rsidR="00AE211B">
              <w:rPr>
                <w:sz w:val="20"/>
                <w:szCs w:val="20"/>
              </w:rPr>
              <w:t xml:space="preserve">             </w:t>
            </w:r>
            <w:r w:rsidRPr="007501A2">
              <w:rPr>
                <w:sz w:val="20"/>
                <w:szCs w:val="20"/>
              </w:rPr>
              <w:t xml:space="preserve"> 687 відеореклам, 39 телерадіопередач</w:t>
            </w:r>
            <w:r>
              <w:rPr>
                <w:sz w:val="20"/>
                <w:szCs w:val="20"/>
              </w:rPr>
              <w:t>,</w:t>
            </w:r>
            <w:r w:rsidRPr="007501A2">
              <w:rPr>
                <w:sz w:val="20"/>
                <w:szCs w:val="20"/>
              </w:rPr>
              <w:t xml:space="preserve"> </w:t>
            </w:r>
            <w:r w:rsidR="00AE211B">
              <w:rPr>
                <w:sz w:val="20"/>
                <w:szCs w:val="20"/>
              </w:rPr>
              <w:t xml:space="preserve">                   </w:t>
            </w:r>
            <w:r w:rsidRPr="007501A2">
              <w:rPr>
                <w:sz w:val="20"/>
                <w:szCs w:val="20"/>
              </w:rPr>
              <w:t xml:space="preserve">2198 інформаційних статей </w:t>
            </w:r>
            <w:r>
              <w:rPr>
                <w:sz w:val="20"/>
                <w:szCs w:val="20"/>
              </w:rPr>
              <w:t>у</w:t>
            </w:r>
            <w:r w:rsidRPr="007501A2">
              <w:rPr>
                <w:sz w:val="20"/>
                <w:szCs w:val="20"/>
              </w:rPr>
              <w:t xml:space="preserve"> мережі </w:t>
            </w:r>
            <w:r>
              <w:rPr>
                <w:sz w:val="20"/>
                <w:szCs w:val="20"/>
              </w:rPr>
              <w:t>„</w:t>
            </w:r>
            <w:r w:rsidRPr="007501A2">
              <w:rPr>
                <w:sz w:val="20"/>
                <w:szCs w:val="20"/>
              </w:rPr>
              <w:t>Інтернет</w:t>
            </w:r>
            <w:r>
              <w:rPr>
                <w:sz w:val="20"/>
                <w:szCs w:val="20"/>
              </w:rPr>
              <w:t>ˮ</w:t>
            </w:r>
            <w:r w:rsidRPr="007501A2">
              <w:rPr>
                <w:sz w:val="20"/>
                <w:szCs w:val="20"/>
              </w:rPr>
              <w:t>, як виготовлених самостійно</w:t>
            </w:r>
            <w:r w:rsidR="009C2EF7">
              <w:rPr>
                <w:sz w:val="20"/>
                <w:szCs w:val="20"/>
              </w:rPr>
              <w:t>,</w:t>
            </w:r>
            <w:r w:rsidRPr="007501A2">
              <w:rPr>
                <w:sz w:val="20"/>
                <w:szCs w:val="20"/>
              </w:rPr>
              <w:t xml:space="preserve"> так і отриманих від партнерів</w:t>
            </w:r>
            <w:r w:rsidR="009C2EF7">
              <w:rPr>
                <w:sz w:val="20"/>
                <w:szCs w:val="20"/>
              </w:rPr>
              <w:t>,</w:t>
            </w:r>
            <w:r w:rsidRPr="007501A2">
              <w:rPr>
                <w:sz w:val="20"/>
                <w:szCs w:val="20"/>
              </w:rPr>
              <w:t xml:space="preserve"> </w:t>
            </w:r>
            <w:r>
              <w:rPr>
                <w:sz w:val="20"/>
                <w:szCs w:val="20"/>
              </w:rPr>
              <w:t>і</w:t>
            </w:r>
            <w:r w:rsidRPr="007501A2">
              <w:rPr>
                <w:sz w:val="20"/>
                <w:szCs w:val="20"/>
              </w:rPr>
              <w:t>з різних питань соціальної роботи</w:t>
            </w:r>
            <w:r>
              <w:rPr>
                <w:sz w:val="20"/>
                <w:szCs w:val="20"/>
              </w:rPr>
              <w:t>,</w:t>
            </w:r>
            <w:r w:rsidRPr="007501A2">
              <w:rPr>
                <w:sz w:val="20"/>
                <w:szCs w:val="20"/>
              </w:rPr>
              <w:t xml:space="preserve"> </w:t>
            </w:r>
            <w:r w:rsidR="009C2EF7">
              <w:rPr>
                <w:sz w:val="20"/>
                <w:szCs w:val="20"/>
              </w:rPr>
              <w:t>у</w:t>
            </w:r>
            <w:r w:rsidRPr="007501A2">
              <w:rPr>
                <w:sz w:val="20"/>
                <w:szCs w:val="20"/>
              </w:rPr>
              <w:t xml:space="preserve"> тому числі</w:t>
            </w:r>
            <w:r>
              <w:rPr>
                <w:sz w:val="20"/>
                <w:szCs w:val="20"/>
              </w:rPr>
              <w:t>:</w:t>
            </w:r>
            <w:r w:rsidRPr="007501A2">
              <w:rPr>
                <w:sz w:val="20"/>
                <w:szCs w:val="20"/>
              </w:rPr>
              <w:t xml:space="preserve"> пропаганд</w:t>
            </w:r>
            <w:r>
              <w:rPr>
                <w:sz w:val="20"/>
                <w:szCs w:val="20"/>
              </w:rPr>
              <w:t>и</w:t>
            </w:r>
            <w:r w:rsidRPr="007501A2">
              <w:rPr>
                <w:sz w:val="20"/>
                <w:szCs w:val="20"/>
              </w:rPr>
              <w:t xml:space="preserve"> цінностей сім’ї  та соціальної підтримки, популяризаці</w:t>
            </w:r>
            <w:r>
              <w:rPr>
                <w:sz w:val="20"/>
                <w:szCs w:val="20"/>
              </w:rPr>
              <w:t>ї</w:t>
            </w:r>
            <w:r w:rsidRPr="007501A2">
              <w:rPr>
                <w:sz w:val="20"/>
                <w:szCs w:val="20"/>
              </w:rPr>
              <w:t xml:space="preserve"> сімейного способу життя,  </w:t>
            </w:r>
          </w:p>
        </w:tc>
      </w:tr>
      <w:tr w:rsidR="0084217E" w:rsidTr="0084217E">
        <w:tc>
          <w:tcPr>
            <w:tcW w:w="2235" w:type="dxa"/>
            <w:vAlign w:val="center"/>
          </w:tcPr>
          <w:p w:rsidR="0084217E" w:rsidRPr="00846E25" w:rsidRDefault="0084217E" w:rsidP="0084217E">
            <w:pPr>
              <w:ind w:left="-57"/>
              <w:jc w:val="center"/>
              <w:rPr>
                <w:sz w:val="20"/>
                <w:szCs w:val="20"/>
                <w:lang w:val="en-US"/>
              </w:rPr>
            </w:pPr>
            <w:r w:rsidRPr="00846E25">
              <w:rPr>
                <w:sz w:val="20"/>
                <w:szCs w:val="20"/>
                <w:lang w:val="en-US"/>
              </w:rPr>
              <w:lastRenderedPageBreak/>
              <w:t>1</w:t>
            </w:r>
          </w:p>
        </w:tc>
        <w:tc>
          <w:tcPr>
            <w:tcW w:w="3685" w:type="dxa"/>
            <w:vAlign w:val="center"/>
          </w:tcPr>
          <w:p w:rsidR="0084217E" w:rsidRPr="00846E25" w:rsidRDefault="0084217E" w:rsidP="0084217E">
            <w:pPr>
              <w:ind w:left="-57"/>
              <w:jc w:val="center"/>
              <w:rPr>
                <w:sz w:val="20"/>
                <w:szCs w:val="20"/>
                <w:lang w:val="en-US"/>
              </w:rPr>
            </w:pPr>
            <w:r w:rsidRPr="00846E25">
              <w:rPr>
                <w:sz w:val="20"/>
                <w:szCs w:val="20"/>
                <w:lang w:val="en-US"/>
              </w:rPr>
              <w:t>2</w:t>
            </w:r>
          </w:p>
        </w:tc>
        <w:tc>
          <w:tcPr>
            <w:tcW w:w="1559" w:type="dxa"/>
            <w:vAlign w:val="center"/>
          </w:tcPr>
          <w:p w:rsidR="0084217E" w:rsidRPr="00846E25" w:rsidRDefault="0084217E" w:rsidP="0084217E">
            <w:pPr>
              <w:ind w:left="-57"/>
              <w:jc w:val="center"/>
              <w:rPr>
                <w:sz w:val="20"/>
                <w:szCs w:val="20"/>
                <w:lang w:val="en-US"/>
              </w:rPr>
            </w:pPr>
            <w:r w:rsidRPr="00846E25">
              <w:rPr>
                <w:sz w:val="20"/>
                <w:szCs w:val="20"/>
                <w:lang w:val="en-US"/>
              </w:rPr>
              <w:t>3</w:t>
            </w:r>
          </w:p>
        </w:tc>
        <w:tc>
          <w:tcPr>
            <w:tcW w:w="993" w:type="dxa"/>
            <w:vAlign w:val="center"/>
          </w:tcPr>
          <w:p w:rsidR="0084217E" w:rsidRPr="00846E25" w:rsidRDefault="0084217E" w:rsidP="0084217E">
            <w:pPr>
              <w:ind w:left="-57"/>
              <w:jc w:val="center"/>
              <w:rPr>
                <w:sz w:val="20"/>
                <w:szCs w:val="20"/>
                <w:lang w:val="en-US"/>
              </w:rPr>
            </w:pPr>
            <w:r w:rsidRPr="00846E25">
              <w:rPr>
                <w:sz w:val="20"/>
                <w:szCs w:val="20"/>
                <w:lang w:val="en-US"/>
              </w:rPr>
              <w:t>4</w:t>
            </w:r>
          </w:p>
        </w:tc>
        <w:tc>
          <w:tcPr>
            <w:tcW w:w="1275" w:type="dxa"/>
            <w:vAlign w:val="center"/>
          </w:tcPr>
          <w:p w:rsidR="0084217E" w:rsidRPr="00846E25" w:rsidRDefault="0084217E" w:rsidP="0084217E">
            <w:pPr>
              <w:ind w:left="-57"/>
              <w:jc w:val="center"/>
              <w:rPr>
                <w:sz w:val="20"/>
                <w:szCs w:val="20"/>
                <w:lang w:val="en-US"/>
              </w:rPr>
            </w:pPr>
            <w:r w:rsidRPr="00846E25">
              <w:rPr>
                <w:sz w:val="20"/>
                <w:szCs w:val="20"/>
                <w:lang w:val="en-US"/>
              </w:rPr>
              <w:t>5</w:t>
            </w:r>
          </w:p>
        </w:tc>
        <w:tc>
          <w:tcPr>
            <w:tcW w:w="1134" w:type="dxa"/>
            <w:vAlign w:val="center"/>
          </w:tcPr>
          <w:p w:rsidR="0084217E" w:rsidRPr="00846E25" w:rsidRDefault="0084217E" w:rsidP="0084217E">
            <w:pPr>
              <w:ind w:left="-57"/>
              <w:jc w:val="center"/>
              <w:rPr>
                <w:sz w:val="20"/>
                <w:szCs w:val="20"/>
                <w:lang w:val="en-US"/>
              </w:rPr>
            </w:pPr>
            <w:r w:rsidRPr="00846E25">
              <w:rPr>
                <w:sz w:val="20"/>
                <w:szCs w:val="20"/>
                <w:lang w:val="en-US"/>
              </w:rPr>
              <w:t>6</w:t>
            </w:r>
          </w:p>
        </w:tc>
        <w:tc>
          <w:tcPr>
            <w:tcW w:w="3905" w:type="dxa"/>
            <w:vAlign w:val="center"/>
          </w:tcPr>
          <w:p w:rsidR="0084217E" w:rsidRPr="00846E25" w:rsidRDefault="0084217E" w:rsidP="0084217E">
            <w:pPr>
              <w:ind w:left="-57"/>
              <w:jc w:val="center"/>
              <w:rPr>
                <w:sz w:val="20"/>
                <w:szCs w:val="20"/>
                <w:lang w:val="en-US"/>
              </w:rPr>
            </w:pPr>
            <w:r w:rsidRPr="00846E25">
              <w:rPr>
                <w:sz w:val="20"/>
                <w:szCs w:val="20"/>
                <w:lang w:val="en-US"/>
              </w:rPr>
              <w:t>7</w:t>
            </w:r>
          </w:p>
        </w:tc>
      </w:tr>
      <w:tr w:rsidR="0084217E" w:rsidTr="00974C44">
        <w:trPr>
          <w:trHeight w:val="485"/>
        </w:trPr>
        <w:tc>
          <w:tcPr>
            <w:tcW w:w="2235" w:type="dxa"/>
            <w:vMerge w:val="restart"/>
          </w:tcPr>
          <w:p w:rsidR="0084217E" w:rsidRPr="00E11D67" w:rsidRDefault="0084217E" w:rsidP="00525400">
            <w:pPr>
              <w:ind w:left="-57"/>
              <w:rPr>
                <w:sz w:val="20"/>
                <w:szCs w:val="20"/>
              </w:rPr>
            </w:pPr>
          </w:p>
        </w:tc>
        <w:tc>
          <w:tcPr>
            <w:tcW w:w="3685" w:type="dxa"/>
          </w:tcPr>
          <w:p w:rsidR="0084217E" w:rsidRPr="007501A2" w:rsidRDefault="0084217E" w:rsidP="00525400">
            <w:pPr>
              <w:ind w:left="-57"/>
              <w:rPr>
                <w:sz w:val="20"/>
                <w:szCs w:val="20"/>
              </w:rPr>
            </w:pPr>
          </w:p>
        </w:tc>
        <w:tc>
          <w:tcPr>
            <w:tcW w:w="1559" w:type="dxa"/>
          </w:tcPr>
          <w:p w:rsidR="0084217E" w:rsidRPr="00367C57" w:rsidRDefault="0084217E" w:rsidP="00A24F67">
            <w:pPr>
              <w:ind w:left="-57"/>
              <w:jc w:val="center"/>
              <w:rPr>
                <w:sz w:val="20"/>
                <w:szCs w:val="20"/>
              </w:rPr>
            </w:pPr>
          </w:p>
        </w:tc>
        <w:tc>
          <w:tcPr>
            <w:tcW w:w="993" w:type="dxa"/>
          </w:tcPr>
          <w:p w:rsidR="0084217E" w:rsidRPr="00367C57" w:rsidRDefault="0084217E" w:rsidP="00A24F67">
            <w:pPr>
              <w:ind w:left="-57"/>
              <w:jc w:val="center"/>
              <w:rPr>
                <w:sz w:val="20"/>
                <w:szCs w:val="20"/>
              </w:rPr>
            </w:pP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7501A2" w:rsidRDefault="0084217E" w:rsidP="00525400">
            <w:pPr>
              <w:ind w:left="-57"/>
              <w:rPr>
                <w:sz w:val="20"/>
                <w:szCs w:val="20"/>
              </w:rPr>
            </w:pPr>
            <w:r w:rsidRPr="007501A2">
              <w:rPr>
                <w:sz w:val="20"/>
                <w:szCs w:val="20"/>
              </w:rPr>
              <w:t>здоров</w:t>
            </w:r>
            <w:r>
              <w:rPr>
                <w:sz w:val="20"/>
                <w:szCs w:val="20"/>
              </w:rPr>
              <w:t>ого</w:t>
            </w:r>
            <w:r w:rsidRPr="007501A2">
              <w:rPr>
                <w:sz w:val="20"/>
                <w:szCs w:val="20"/>
              </w:rPr>
              <w:t xml:space="preserve"> спос</w:t>
            </w:r>
            <w:r>
              <w:rPr>
                <w:sz w:val="20"/>
                <w:szCs w:val="20"/>
              </w:rPr>
              <w:t>обу</w:t>
            </w:r>
            <w:r w:rsidRPr="007501A2">
              <w:rPr>
                <w:sz w:val="20"/>
                <w:szCs w:val="20"/>
              </w:rPr>
              <w:t xml:space="preserve"> життя та збереж</w:t>
            </w:r>
            <w:r>
              <w:rPr>
                <w:sz w:val="20"/>
                <w:szCs w:val="20"/>
              </w:rPr>
              <w:t>ення репродуктивного здоров’я</w:t>
            </w:r>
          </w:p>
        </w:tc>
      </w:tr>
      <w:tr w:rsidR="0084217E" w:rsidTr="00960743">
        <w:trPr>
          <w:trHeight w:val="1947"/>
        </w:trPr>
        <w:tc>
          <w:tcPr>
            <w:tcW w:w="2235" w:type="dxa"/>
            <w:vMerge/>
          </w:tcPr>
          <w:p w:rsidR="0084217E" w:rsidRPr="00E11D67" w:rsidRDefault="0084217E" w:rsidP="00525400">
            <w:pPr>
              <w:ind w:left="-57"/>
              <w:rPr>
                <w:sz w:val="20"/>
                <w:szCs w:val="20"/>
              </w:rPr>
            </w:pPr>
          </w:p>
        </w:tc>
        <w:tc>
          <w:tcPr>
            <w:tcW w:w="3685" w:type="dxa"/>
          </w:tcPr>
          <w:p w:rsidR="0084217E" w:rsidRPr="007501A2" w:rsidRDefault="0084217E" w:rsidP="00974C44">
            <w:pPr>
              <w:ind w:left="-57"/>
              <w:rPr>
                <w:sz w:val="20"/>
                <w:szCs w:val="20"/>
              </w:rPr>
            </w:pPr>
            <w:r w:rsidRPr="007501A2">
              <w:rPr>
                <w:sz w:val="20"/>
                <w:szCs w:val="20"/>
              </w:rPr>
              <w:t>3.7. Забезпечення надання центрами соціальних служб для сім</w:t>
            </w:r>
            <w:r>
              <w:rPr>
                <w:sz w:val="20"/>
                <w:szCs w:val="20"/>
              </w:rPr>
              <w:t>’</w:t>
            </w:r>
            <w:r w:rsidRPr="007501A2">
              <w:rPr>
                <w:sz w:val="20"/>
                <w:szCs w:val="20"/>
              </w:rPr>
              <w:t>ї, дітей та молоді психологічних, соціально-педагогічних, соціально-медичних, юридичних, інформаційних послуг молоді, яка звільнилась з місць позбавлення волі</w:t>
            </w:r>
          </w:p>
        </w:tc>
        <w:tc>
          <w:tcPr>
            <w:tcW w:w="1559" w:type="dxa"/>
          </w:tcPr>
          <w:p w:rsidR="0084217E" w:rsidRPr="00367C57" w:rsidRDefault="0084217E" w:rsidP="00525400">
            <w:pPr>
              <w:ind w:left="-57"/>
              <w:rPr>
                <w:sz w:val="20"/>
                <w:szCs w:val="20"/>
              </w:rPr>
            </w:pPr>
            <w:r>
              <w:rPr>
                <w:sz w:val="20"/>
                <w:szCs w:val="20"/>
              </w:rPr>
              <w:t>Охоплено осіб</w:t>
            </w:r>
          </w:p>
        </w:tc>
        <w:tc>
          <w:tcPr>
            <w:tcW w:w="993" w:type="dxa"/>
          </w:tcPr>
          <w:p w:rsidR="0084217E" w:rsidRPr="00367C57" w:rsidRDefault="0084217E" w:rsidP="00525400">
            <w:pPr>
              <w:ind w:left="-57"/>
              <w:rPr>
                <w:sz w:val="20"/>
                <w:szCs w:val="20"/>
              </w:rPr>
            </w:pPr>
            <w:r>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501A2" w:rsidRDefault="0084217E" w:rsidP="00974C44">
            <w:pPr>
              <w:ind w:left="-57"/>
              <w:rPr>
                <w:sz w:val="20"/>
                <w:szCs w:val="20"/>
              </w:rPr>
            </w:pPr>
            <w:r w:rsidRPr="007501A2">
              <w:rPr>
                <w:sz w:val="20"/>
                <w:szCs w:val="20"/>
              </w:rPr>
              <w:t>Поліпшення соціальної роботи з молоддю, з молодими сім</w:t>
            </w:r>
            <w:r>
              <w:rPr>
                <w:sz w:val="20"/>
                <w:szCs w:val="20"/>
              </w:rPr>
              <w:t>’</w:t>
            </w:r>
            <w:r w:rsidRPr="007501A2">
              <w:rPr>
                <w:sz w:val="20"/>
                <w:szCs w:val="20"/>
              </w:rPr>
              <w:t xml:space="preserve">ями, молодими інвалідами, дітьми-сиротами та дітьми, позбавленими батьківського піклування, з особами, які повернулися з місць позбавлення волі. Засуджені до обмеження волі або позбавлення волі на певний строк   </w:t>
            </w:r>
            <w:r>
              <w:rPr>
                <w:sz w:val="20"/>
                <w:szCs w:val="20"/>
              </w:rPr>
              <w:t>протягом звітного періоду</w:t>
            </w:r>
            <w:r w:rsidRPr="007501A2">
              <w:rPr>
                <w:sz w:val="20"/>
                <w:szCs w:val="20"/>
              </w:rPr>
              <w:t xml:space="preserve"> отримували  послуги в центрах соціальних </w:t>
            </w:r>
            <w:r>
              <w:rPr>
                <w:sz w:val="20"/>
                <w:szCs w:val="20"/>
              </w:rPr>
              <w:t xml:space="preserve">служб </w:t>
            </w:r>
          </w:p>
        </w:tc>
      </w:tr>
      <w:tr w:rsidR="00FB350F" w:rsidTr="00AA5162">
        <w:tc>
          <w:tcPr>
            <w:tcW w:w="2235" w:type="dxa"/>
            <w:vMerge w:val="restart"/>
          </w:tcPr>
          <w:p w:rsidR="00FB350F" w:rsidRPr="00974C44" w:rsidRDefault="00FB350F" w:rsidP="005A0BFB">
            <w:pPr>
              <w:rPr>
                <w:sz w:val="20"/>
                <w:szCs w:val="20"/>
              </w:rPr>
            </w:pPr>
            <w:r w:rsidRPr="007501A2">
              <w:rPr>
                <w:sz w:val="20"/>
                <w:szCs w:val="20"/>
              </w:rPr>
              <w:t>4. Створення сприятливих умов для забезпечення зайнятості молоді</w:t>
            </w:r>
          </w:p>
        </w:tc>
        <w:tc>
          <w:tcPr>
            <w:tcW w:w="3685" w:type="dxa"/>
          </w:tcPr>
          <w:p w:rsidR="00FB350F" w:rsidRPr="00974C44" w:rsidRDefault="00FB350F" w:rsidP="00615C63">
            <w:pPr>
              <w:rPr>
                <w:sz w:val="20"/>
                <w:szCs w:val="20"/>
              </w:rPr>
            </w:pPr>
            <w:r w:rsidRPr="0068259A">
              <w:rPr>
                <w:sz w:val="20"/>
                <w:szCs w:val="20"/>
              </w:rPr>
              <w:t xml:space="preserve">4.1. Сприяння молодіжним центрам праці у виконанні програм, спрямованих на профорієнтацію, профпідготовку і працевлаштування молоді, у т.ч. </w:t>
            </w:r>
            <w:r>
              <w:rPr>
                <w:sz w:val="20"/>
                <w:szCs w:val="20"/>
              </w:rPr>
              <w:t>і</w:t>
            </w:r>
            <w:r w:rsidRPr="0068259A">
              <w:rPr>
                <w:sz w:val="20"/>
                <w:szCs w:val="20"/>
              </w:rPr>
              <w:t>з фізичними вадами. Залучення молоді до роботи в органах виконавчої влади, місцевого самоврядування</w:t>
            </w:r>
          </w:p>
        </w:tc>
        <w:tc>
          <w:tcPr>
            <w:tcW w:w="1559" w:type="dxa"/>
          </w:tcPr>
          <w:p w:rsidR="00FB350F" w:rsidRDefault="00FB350F" w:rsidP="0084217E">
            <w:pPr>
              <w:ind w:left="-57"/>
              <w:jc w:val="center"/>
              <w:rPr>
                <w:sz w:val="20"/>
                <w:szCs w:val="20"/>
              </w:rPr>
            </w:pPr>
            <w:r w:rsidRPr="0068259A">
              <w:rPr>
                <w:sz w:val="20"/>
                <w:szCs w:val="20"/>
              </w:rPr>
              <w:t>Охоплено осіб</w:t>
            </w:r>
          </w:p>
        </w:tc>
        <w:tc>
          <w:tcPr>
            <w:tcW w:w="993" w:type="dxa"/>
          </w:tcPr>
          <w:p w:rsidR="00FB350F" w:rsidRDefault="00FB350F" w:rsidP="0084217E">
            <w:pPr>
              <w:ind w:left="-57"/>
              <w:jc w:val="center"/>
              <w:rPr>
                <w:sz w:val="20"/>
                <w:szCs w:val="20"/>
              </w:rPr>
            </w:pPr>
            <w:r w:rsidRPr="0068259A">
              <w:rPr>
                <w:sz w:val="20"/>
                <w:szCs w:val="20"/>
              </w:rPr>
              <w:t>Особи</w:t>
            </w:r>
          </w:p>
        </w:tc>
        <w:tc>
          <w:tcPr>
            <w:tcW w:w="1275" w:type="dxa"/>
            <w:vMerge w:val="restart"/>
          </w:tcPr>
          <w:p w:rsidR="00FB350F" w:rsidRPr="00E11D67" w:rsidRDefault="00FB350F" w:rsidP="0084217E">
            <w:pPr>
              <w:ind w:left="-57"/>
              <w:jc w:val="center"/>
              <w:rPr>
                <w:sz w:val="20"/>
                <w:szCs w:val="20"/>
              </w:rPr>
            </w:pPr>
            <w:r w:rsidRPr="0068259A">
              <w:rPr>
                <w:sz w:val="20"/>
                <w:szCs w:val="20"/>
              </w:rPr>
              <w:t>383950</w:t>
            </w:r>
          </w:p>
        </w:tc>
        <w:tc>
          <w:tcPr>
            <w:tcW w:w="1134" w:type="dxa"/>
            <w:vMerge w:val="restart"/>
          </w:tcPr>
          <w:p w:rsidR="00FB350F" w:rsidRPr="00E11D67" w:rsidRDefault="00FB350F" w:rsidP="0084217E">
            <w:pPr>
              <w:ind w:left="-57"/>
              <w:jc w:val="center"/>
              <w:rPr>
                <w:sz w:val="20"/>
                <w:szCs w:val="20"/>
              </w:rPr>
            </w:pPr>
            <w:r w:rsidRPr="0068259A">
              <w:rPr>
                <w:sz w:val="20"/>
                <w:szCs w:val="20"/>
              </w:rPr>
              <w:t>811854</w:t>
            </w:r>
          </w:p>
        </w:tc>
        <w:tc>
          <w:tcPr>
            <w:tcW w:w="3905" w:type="dxa"/>
          </w:tcPr>
          <w:p w:rsidR="00FB350F" w:rsidRPr="00974C44" w:rsidRDefault="00FB350F" w:rsidP="00615C63">
            <w:pPr>
              <w:rPr>
                <w:sz w:val="20"/>
                <w:szCs w:val="20"/>
              </w:rPr>
            </w:pPr>
            <w:r w:rsidRPr="0068259A">
              <w:rPr>
                <w:sz w:val="20"/>
                <w:szCs w:val="20"/>
              </w:rPr>
              <w:t xml:space="preserve">Заохочення молоді до досягнень у професійній діяльності. Проходження стажування в державних органах та органах місцевого самоврядування. </w:t>
            </w:r>
            <w:r>
              <w:rPr>
                <w:sz w:val="20"/>
                <w:szCs w:val="20"/>
              </w:rPr>
              <w:t>У</w:t>
            </w:r>
            <w:r w:rsidRPr="0068259A">
              <w:rPr>
                <w:sz w:val="20"/>
                <w:szCs w:val="20"/>
              </w:rPr>
              <w:t>продовж звітного періоду проводилися семінари та мінісемінари з пошуку роботи.</w:t>
            </w:r>
            <w:r>
              <w:rPr>
                <w:sz w:val="20"/>
                <w:szCs w:val="20"/>
              </w:rPr>
              <w:t xml:space="preserve"> </w:t>
            </w:r>
            <w:r w:rsidRPr="0068259A">
              <w:rPr>
                <w:sz w:val="20"/>
                <w:szCs w:val="20"/>
              </w:rPr>
              <w:t>З метою розв’язання проблем молоді, яка звернулася до служби зайнятості, надавалися профорієнтаційні послуги.</w:t>
            </w:r>
            <w:r>
              <w:rPr>
                <w:sz w:val="20"/>
                <w:szCs w:val="20"/>
              </w:rPr>
              <w:t xml:space="preserve"> </w:t>
            </w:r>
            <w:r w:rsidRPr="0068259A">
              <w:rPr>
                <w:sz w:val="20"/>
                <w:szCs w:val="20"/>
              </w:rPr>
              <w:t xml:space="preserve">За направленнями базових центрів зайнятості проходила професійне навчання  молодь з числа безробітних, що </w:t>
            </w:r>
            <w:r>
              <w:rPr>
                <w:sz w:val="20"/>
                <w:szCs w:val="20"/>
              </w:rPr>
              <w:t>становить</w:t>
            </w:r>
            <w:r w:rsidRPr="0068259A">
              <w:rPr>
                <w:sz w:val="20"/>
                <w:szCs w:val="20"/>
              </w:rPr>
              <w:t xml:space="preserve"> майже 37% від загальної кількості безробітних, які проходили навчання   </w:t>
            </w:r>
            <w:r>
              <w:rPr>
                <w:sz w:val="20"/>
                <w:szCs w:val="20"/>
              </w:rPr>
              <w:t>у</w:t>
            </w:r>
            <w:r w:rsidRPr="0068259A">
              <w:rPr>
                <w:sz w:val="20"/>
                <w:szCs w:val="20"/>
              </w:rPr>
              <w:t xml:space="preserve">  звітн</w:t>
            </w:r>
            <w:r>
              <w:rPr>
                <w:sz w:val="20"/>
                <w:szCs w:val="20"/>
              </w:rPr>
              <w:t>ий</w:t>
            </w:r>
            <w:r w:rsidRPr="0068259A">
              <w:rPr>
                <w:sz w:val="20"/>
                <w:szCs w:val="20"/>
              </w:rPr>
              <w:t xml:space="preserve"> період. </w:t>
            </w:r>
            <w:r>
              <w:rPr>
                <w:sz w:val="20"/>
                <w:szCs w:val="20"/>
              </w:rPr>
              <w:t xml:space="preserve"> </w:t>
            </w:r>
            <w:r w:rsidRPr="0068259A">
              <w:rPr>
                <w:sz w:val="20"/>
                <w:szCs w:val="20"/>
              </w:rPr>
              <w:t>Для підготовки та перепідготовки молоді д</w:t>
            </w:r>
            <w:r>
              <w:rPr>
                <w:sz w:val="20"/>
                <w:szCs w:val="20"/>
              </w:rPr>
              <w:t>о</w:t>
            </w:r>
            <w:r w:rsidRPr="0068259A">
              <w:rPr>
                <w:sz w:val="20"/>
                <w:szCs w:val="20"/>
              </w:rPr>
              <w:t xml:space="preserve"> роботи в малому бізнесі базовими центрами зайнятості постійно здійсню</w:t>
            </w:r>
            <w:r>
              <w:rPr>
                <w:sz w:val="20"/>
                <w:szCs w:val="20"/>
              </w:rPr>
              <w:t>вала</w:t>
            </w:r>
            <w:r w:rsidRPr="0068259A">
              <w:rPr>
                <w:sz w:val="20"/>
                <w:szCs w:val="20"/>
              </w:rPr>
              <w:t>ся робота з орієнтац</w:t>
            </w:r>
            <w:r>
              <w:rPr>
                <w:sz w:val="20"/>
                <w:szCs w:val="20"/>
              </w:rPr>
              <w:t>ії на підприємницьку діяльність</w:t>
            </w:r>
          </w:p>
        </w:tc>
      </w:tr>
      <w:tr w:rsidR="00FB350F" w:rsidTr="00615C63">
        <w:trPr>
          <w:trHeight w:val="64"/>
        </w:trPr>
        <w:tc>
          <w:tcPr>
            <w:tcW w:w="2235" w:type="dxa"/>
            <w:vMerge/>
          </w:tcPr>
          <w:p w:rsidR="00FB350F" w:rsidRPr="00974C44" w:rsidRDefault="00FB350F" w:rsidP="0084217E">
            <w:pPr>
              <w:jc w:val="center"/>
              <w:rPr>
                <w:sz w:val="20"/>
                <w:szCs w:val="20"/>
              </w:rPr>
            </w:pPr>
          </w:p>
        </w:tc>
        <w:tc>
          <w:tcPr>
            <w:tcW w:w="3685" w:type="dxa"/>
          </w:tcPr>
          <w:p w:rsidR="00FB350F" w:rsidRPr="00974C44" w:rsidRDefault="00FB350F" w:rsidP="00615C63">
            <w:pPr>
              <w:rPr>
                <w:sz w:val="20"/>
                <w:szCs w:val="20"/>
              </w:rPr>
            </w:pPr>
            <w:r w:rsidRPr="00732EFF">
              <w:rPr>
                <w:sz w:val="20"/>
                <w:szCs w:val="20"/>
              </w:rPr>
              <w:t>4.2. Надання допомоги у сприянні організації та діяльності учнівських, студентських  трудових загонів, виробничих бригад, учнівських трудових об’єднань</w:t>
            </w:r>
          </w:p>
        </w:tc>
        <w:tc>
          <w:tcPr>
            <w:tcW w:w="1559" w:type="dxa"/>
          </w:tcPr>
          <w:p w:rsidR="00FB350F" w:rsidRDefault="00FB350F" w:rsidP="0084217E">
            <w:pPr>
              <w:ind w:left="-57"/>
              <w:jc w:val="center"/>
              <w:rPr>
                <w:sz w:val="20"/>
                <w:szCs w:val="20"/>
              </w:rPr>
            </w:pPr>
            <w:r w:rsidRPr="0068259A">
              <w:rPr>
                <w:sz w:val="20"/>
                <w:szCs w:val="20"/>
              </w:rPr>
              <w:t>Охоплено осіб</w:t>
            </w:r>
          </w:p>
        </w:tc>
        <w:tc>
          <w:tcPr>
            <w:tcW w:w="993" w:type="dxa"/>
          </w:tcPr>
          <w:p w:rsidR="00FB350F" w:rsidRDefault="00FB350F" w:rsidP="0084217E">
            <w:pPr>
              <w:ind w:left="-57"/>
              <w:jc w:val="center"/>
              <w:rPr>
                <w:sz w:val="20"/>
                <w:szCs w:val="20"/>
              </w:rPr>
            </w:pPr>
            <w:r w:rsidRPr="0068259A">
              <w:rPr>
                <w:sz w:val="20"/>
                <w:szCs w:val="20"/>
              </w:rPr>
              <w:t>Особи</w:t>
            </w:r>
          </w:p>
        </w:tc>
        <w:tc>
          <w:tcPr>
            <w:tcW w:w="1275" w:type="dxa"/>
            <w:vMerge/>
          </w:tcPr>
          <w:p w:rsidR="00FB350F" w:rsidRPr="00974C44" w:rsidRDefault="00FB350F" w:rsidP="0084217E">
            <w:pPr>
              <w:jc w:val="center"/>
              <w:rPr>
                <w:sz w:val="20"/>
                <w:szCs w:val="20"/>
              </w:rPr>
            </w:pPr>
          </w:p>
        </w:tc>
        <w:tc>
          <w:tcPr>
            <w:tcW w:w="1134" w:type="dxa"/>
            <w:vMerge/>
          </w:tcPr>
          <w:p w:rsidR="00FB350F" w:rsidRPr="00974C44" w:rsidRDefault="00FB350F" w:rsidP="0084217E">
            <w:pPr>
              <w:jc w:val="center"/>
              <w:rPr>
                <w:sz w:val="20"/>
                <w:szCs w:val="20"/>
              </w:rPr>
            </w:pPr>
          </w:p>
        </w:tc>
        <w:tc>
          <w:tcPr>
            <w:tcW w:w="3905" w:type="dxa"/>
          </w:tcPr>
          <w:p w:rsidR="00FB350F" w:rsidRPr="00974C44" w:rsidRDefault="00FB350F" w:rsidP="006A746E">
            <w:pPr>
              <w:rPr>
                <w:sz w:val="20"/>
                <w:szCs w:val="20"/>
              </w:rPr>
            </w:pPr>
            <w:r w:rsidRPr="00732EFF">
              <w:rPr>
                <w:sz w:val="20"/>
                <w:szCs w:val="20"/>
              </w:rPr>
              <w:t>Збільшення кількості молоді</w:t>
            </w:r>
            <w:r>
              <w:rPr>
                <w:sz w:val="20"/>
                <w:szCs w:val="20"/>
              </w:rPr>
              <w:t>, зайнятої</w:t>
            </w:r>
            <w:r w:rsidRPr="00732EFF">
              <w:rPr>
                <w:sz w:val="20"/>
                <w:szCs w:val="20"/>
              </w:rPr>
              <w:t xml:space="preserve"> суспільно-корисно</w:t>
            </w:r>
            <w:r>
              <w:rPr>
                <w:sz w:val="20"/>
                <w:szCs w:val="20"/>
              </w:rPr>
              <w:t>ю</w:t>
            </w:r>
            <w:r w:rsidRPr="00732EFF">
              <w:rPr>
                <w:sz w:val="20"/>
                <w:szCs w:val="20"/>
              </w:rPr>
              <w:t xml:space="preserve"> прац</w:t>
            </w:r>
            <w:r>
              <w:rPr>
                <w:sz w:val="20"/>
                <w:szCs w:val="20"/>
              </w:rPr>
              <w:t>ею</w:t>
            </w:r>
            <w:r w:rsidRPr="00732EFF">
              <w:rPr>
                <w:sz w:val="20"/>
                <w:szCs w:val="20"/>
              </w:rPr>
              <w:t>. Базовими центрами зайнятості створено банк вільних робочих місць для працевлаштування цієї категорії громадян, підприємствам направля</w:t>
            </w:r>
            <w:r>
              <w:rPr>
                <w:sz w:val="20"/>
                <w:szCs w:val="20"/>
              </w:rPr>
              <w:t>ли</w:t>
            </w:r>
            <w:r w:rsidRPr="00732EFF">
              <w:rPr>
                <w:sz w:val="20"/>
                <w:szCs w:val="20"/>
              </w:rPr>
              <w:t xml:space="preserve">ся листи з пропозиціями щодо </w:t>
            </w:r>
            <w:r>
              <w:rPr>
                <w:sz w:val="20"/>
                <w:szCs w:val="20"/>
              </w:rPr>
              <w:t xml:space="preserve">їх </w:t>
            </w:r>
            <w:r w:rsidRPr="00732EFF">
              <w:rPr>
                <w:sz w:val="20"/>
                <w:szCs w:val="20"/>
              </w:rPr>
              <w:t xml:space="preserve">організації </w:t>
            </w:r>
          </w:p>
        </w:tc>
      </w:tr>
      <w:tr w:rsidR="0084217E" w:rsidTr="00615C63">
        <w:trPr>
          <w:trHeight w:val="64"/>
        </w:trPr>
        <w:tc>
          <w:tcPr>
            <w:tcW w:w="2235" w:type="dxa"/>
          </w:tcPr>
          <w:p w:rsidR="0084217E" w:rsidRPr="00974C44" w:rsidRDefault="0084217E" w:rsidP="0084217E">
            <w:pPr>
              <w:jc w:val="center"/>
              <w:rPr>
                <w:sz w:val="20"/>
                <w:szCs w:val="20"/>
              </w:rPr>
            </w:pPr>
            <w:r w:rsidRPr="00974C44">
              <w:rPr>
                <w:sz w:val="20"/>
                <w:szCs w:val="20"/>
              </w:rPr>
              <w:lastRenderedPageBreak/>
              <w:t>1</w:t>
            </w:r>
          </w:p>
        </w:tc>
        <w:tc>
          <w:tcPr>
            <w:tcW w:w="3685" w:type="dxa"/>
          </w:tcPr>
          <w:p w:rsidR="0084217E" w:rsidRPr="00974C44" w:rsidRDefault="0084217E" w:rsidP="0084217E">
            <w:pPr>
              <w:jc w:val="center"/>
              <w:rPr>
                <w:sz w:val="20"/>
                <w:szCs w:val="20"/>
              </w:rPr>
            </w:pPr>
            <w:r w:rsidRPr="00974C44">
              <w:rPr>
                <w:sz w:val="20"/>
                <w:szCs w:val="20"/>
              </w:rPr>
              <w:t>2</w:t>
            </w:r>
          </w:p>
        </w:tc>
        <w:tc>
          <w:tcPr>
            <w:tcW w:w="1559" w:type="dxa"/>
          </w:tcPr>
          <w:p w:rsidR="0084217E" w:rsidRPr="00974C44" w:rsidRDefault="0084217E" w:rsidP="0084217E">
            <w:pPr>
              <w:jc w:val="center"/>
              <w:rPr>
                <w:sz w:val="20"/>
                <w:szCs w:val="20"/>
              </w:rPr>
            </w:pPr>
            <w:r w:rsidRPr="00974C44">
              <w:rPr>
                <w:sz w:val="20"/>
                <w:szCs w:val="20"/>
              </w:rPr>
              <w:t>3</w:t>
            </w:r>
          </w:p>
        </w:tc>
        <w:tc>
          <w:tcPr>
            <w:tcW w:w="993" w:type="dxa"/>
          </w:tcPr>
          <w:p w:rsidR="0084217E" w:rsidRPr="00974C44" w:rsidRDefault="0084217E" w:rsidP="0084217E">
            <w:pPr>
              <w:jc w:val="center"/>
              <w:rPr>
                <w:sz w:val="20"/>
                <w:szCs w:val="20"/>
              </w:rPr>
            </w:pPr>
            <w:r w:rsidRPr="00974C44">
              <w:rPr>
                <w:sz w:val="20"/>
                <w:szCs w:val="20"/>
              </w:rPr>
              <w:t>4</w:t>
            </w:r>
          </w:p>
        </w:tc>
        <w:tc>
          <w:tcPr>
            <w:tcW w:w="1275" w:type="dxa"/>
          </w:tcPr>
          <w:p w:rsidR="0084217E" w:rsidRPr="00974C44" w:rsidRDefault="0084217E" w:rsidP="0084217E">
            <w:pPr>
              <w:jc w:val="center"/>
              <w:rPr>
                <w:sz w:val="20"/>
                <w:szCs w:val="20"/>
              </w:rPr>
            </w:pPr>
            <w:r w:rsidRPr="00974C44">
              <w:rPr>
                <w:sz w:val="20"/>
                <w:szCs w:val="20"/>
              </w:rPr>
              <w:t>5</w:t>
            </w:r>
          </w:p>
        </w:tc>
        <w:tc>
          <w:tcPr>
            <w:tcW w:w="1134" w:type="dxa"/>
          </w:tcPr>
          <w:p w:rsidR="0084217E" w:rsidRPr="00974C44" w:rsidRDefault="0084217E" w:rsidP="0084217E">
            <w:pPr>
              <w:jc w:val="center"/>
              <w:rPr>
                <w:sz w:val="20"/>
                <w:szCs w:val="20"/>
              </w:rPr>
            </w:pPr>
            <w:r w:rsidRPr="00974C44">
              <w:rPr>
                <w:sz w:val="20"/>
                <w:szCs w:val="20"/>
              </w:rPr>
              <w:t>6</w:t>
            </w:r>
          </w:p>
        </w:tc>
        <w:tc>
          <w:tcPr>
            <w:tcW w:w="3905" w:type="dxa"/>
          </w:tcPr>
          <w:p w:rsidR="0084217E" w:rsidRPr="00974C44" w:rsidRDefault="0084217E" w:rsidP="0084217E">
            <w:pPr>
              <w:jc w:val="center"/>
              <w:rPr>
                <w:sz w:val="20"/>
                <w:szCs w:val="20"/>
              </w:rPr>
            </w:pPr>
            <w:r w:rsidRPr="00974C44">
              <w:rPr>
                <w:sz w:val="20"/>
                <w:szCs w:val="20"/>
              </w:rPr>
              <w:t>7</w:t>
            </w:r>
          </w:p>
        </w:tc>
      </w:tr>
      <w:tr w:rsidR="00585CEC" w:rsidTr="00AA5162">
        <w:tc>
          <w:tcPr>
            <w:tcW w:w="2235" w:type="dxa"/>
            <w:vMerge w:val="restart"/>
          </w:tcPr>
          <w:p w:rsidR="00585CEC" w:rsidRPr="00E11D67" w:rsidRDefault="00585CEC" w:rsidP="00525400">
            <w:pPr>
              <w:ind w:left="-57"/>
              <w:rPr>
                <w:sz w:val="20"/>
                <w:szCs w:val="20"/>
              </w:rPr>
            </w:pPr>
          </w:p>
        </w:tc>
        <w:tc>
          <w:tcPr>
            <w:tcW w:w="3685" w:type="dxa"/>
          </w:tcPr>
          <w:p w:rsidR="00585CEC" w:rsidRPr="007501A2" w:rsidRDefault="00585CEC" w:rsidP="00525400">
            <w:pPr>
              <w:ind w:left="-57"/>
              <w:rPr>
                <w:sz w:val="20"/>
                <w:szCs w:val="20"/>
              </w:rPr>
            </w:pPr>
          </w:p>
        </w:tc>
        <w:tc>
          <w:tcPr>
            <w:tcW w:w="1559" w:type="dxa"/>
          </w:tcPr>
          <w:p w:rsidR="00585CEC" w:rsidRDefault="00585CEC" w:rsidP="00615C63">
            <w:pPr>
              <w:ind w:left="-57"/>
              <w:jc w:val="center"/>
              <w:rPr>
                <w:sz w:val="20"/>
                <w:szCs w:val="20"/>
              </w:rPr>
            </w:pPr>
          </w:p>
        </w:tc>
        <w:tc>
          <w:tcPr>
            <w:tcW w:w="993" w:type="dxa"/>
          </w:tcPr>
          <w:p w:rsidR="00585CEC" w:rsidRDefault="00585CEC" w:rsidP="00615C63">
            <w:pPr>
              <w:ind w:left="-57"/>
              <w:jc w:val="center"/>
              <w:rPr>
                <w:sz w:val="20"/>
                <w:szCs w:val="20"/>
              </w:rPr>
            </w:pPr>
          </w:p>
        </w:tc>
        <w:tc>
          <w:tcPr>
            <w:tcW w:w="1275" w:type="dxa"/>
            <w:vMerge w:val="restart"/>
          </w:tcPr>
          <w:p w:rsidR="00585CEC" w:rsidRPr="00E11D67" w:rsidRDefault="00585CEC" w:rsidP="00525400">
            <w:pPr>
              <w:ind w:left="-57"/>
              <w:rPr>
                <w:sz w:val="20"/>
                <w:szCs w:val="20"/>
              </w:rPr>
            </w:pPr>
          </w:p>
        </w:tc>
        <w:tc>
          <w:tcPr>
            <w:tcW w:w="1134" w:type="dxa"/>
            <w:vMerge w:val="restart"/>
          </w:tcPr>
          <w:p w:rsidR="00585CEC" w:rsidRPr="00E11D67" w:rsidRDefault="00585CEC" w:rsidP="00525400">
            <w:pPr>
              <w:ind w:left="-57"/>
              <w:rPr>
                <w:sz w:val="20"/>
                <w:szCs w:val="20"/>
              </w:rPr>
            </w:pPr>
          </w:p>
        </w:tc>
        <w:tc>
          <w:tcPr>
            <w:tcW w:w="3905" w:type="dxa"/>
          </w:tcPr>
          <w:p w:rsidR="00585CEC" w:rsidRDefault="00585CEC" w:rsidP="00525400">
            <w:pPr>
              <w:ind w:left="-57"/>
              <w:rPr>
                <w:sz w:val="20"/>
                <w:szCs w:val="20"/>
              </w:rPr>
            </w:pPr>
            <w:r w:rsidRPr="00732EFF">
              <w:rPr>
                <w:sz w:val="20"/>
                <w:szCs w:val="20"/>
              </w:rPr>
              <w:t>зазначених робіт. Особи з числа учнівської та студентської молоді брали участь у різноманітних тимчасових роботах. Зокрема, працювали на благоустрої територій біля пам’ятників та підсобних роботах на підприємствах, надавали кур’єрські послуги, обслуговували населення на о</w:t>
            </w:r>
            <w:r>
              <w:rPr>
                <w:sz w:val="20"/>
                <w:szCs w:val="20"/>
              </w:rPr>
              <w:t>б’єктах громадського харчування</w:t>
            </w:r>
          </w:p>
          <w:p w:rsidR="00585CEC" w:rsidRPr="007501A2" w:rsidRDefault="00585CEC" w:rsidP="00525400">
            <w:pPr>
              <w:ind w:left="-57"/>
              <w:rPr>
                <w:sz w:val="20"/>
                <w:szCs w:val="20"/>
              </w:rPr>
            </w:pPr>
          </w:p>
        </w:tc>
      </w:tr>
      <w:tr w:rsidR="00585CEC" w:rsidTr="00AA5162">
        <w:tc>
          <w:tcPr>
            <w:tcW w:w="2235" w:type="dxa"/>
            <w:vMerge/>
          </w:tcPr>
          <w:p w:rsidR="00585CEC" w:rsidRPr="00E11D67" w:rsidRDefault="00585CEC" w:rsidP="00525400">
            <w:pPr>
              <w:ind w:left="-57"/>
              <w:rPr>
                <w:sz w:val="20"/>
                <w:szCs w:val="20"/>
              </w:rPr>
            </w:pPr>
          </w:p>
        </w:tc>
        <w:tc>
          <w:tcPr>
            <w:tcW w:w="3685" w:type="dxa"/>
          </w:tcPr>
          <w:p w:rsidR="00585CEC" w:rsidRPr="007501A2" w:rsidRDefault="00585CEC" w:rsidP="005A0BFB">
            <w:pPr>
              <w:ind w:left="-57"/>
              <w:rPr>
                <w:sz w:val="20"/>
                <w:szCs w:val="20"/>
              </w:rPr>
            </w:pPr>
            <w:r w:rsidRPr="00732EFF">
              <w:rPr>
                <w:sz w:val="20"/>
                <w:szCs w:val="20"/>
              </w:rPr>
              <w:t xml:space="preserve">4.3. Організація та проведення в містах області Днів зайнятості,  „ярмарків вакансій” для молоді, яка закінчила навчання або навчається в середніх загальноосвітніх школах, професійно-технічних закладах </w:t>
            </w:r>
            <w:r>
              <w:rPr>
                <w:sz w:val="20"/>
                <w:szCs w:val="20"/>
              </w:rPr>
              <w:t xml:space="preserve">освіти </w:t>
            </w:r>
            <w:r w:rsidRPr="00732EFF">
              <w:rPr>
                <w:sz w:val="20"/>
                <w:szCs w:val="20"/>
              </w:rPr>
              <w:t>та закладах вищої освіти всіх рівнів акредитації</w:t>
            </w:r>
          </w:p>
        </w:tc>
        <w:tc>
          <w:tcPr>
            <w:tcW w:w="1559" w:type="dxa"/>
          </w:tcPr>
          <w:p w:rsidR="00585CEC" w:rsidRDefault="00585CEC" w:rsidP="005A0BFB">
            <w:pPr>
              <w:ind w:left="-57"/>
              <w:jc w:val="center"/>
              <w:rPr>
                <w:sz w:val="20"/>
                <w:szCs w:val="20"/>
              </w:rPr>
            </w:pPr>
            <w:r w:rsidRPr="0068259A">
              <w:rPr>
                <w:sz w:val="20"/>
                <w:szCs w:val="20"/>
              </w:rPr>
              <w:t>Охоплено осіб</w:t>
            </w:r>
          </w:p>
        </w:tc>
        <w:tc>
          <w:tcPr>
            <w:tcW w:w="993" w:type="dxa"/>
          </w:tcPr>
          <w:p w:rsidR="00585CEC" w:rsidRDefault="00585CEC" w:rsidP="005A0BFB">
            <w:pPr>
              <w:ind w:left="-57"/>
              <w:jc w:val="center"/>
              <w:rPr>
                <w:sz w:val="20"/>
                <w:szCs w:val="20"/>
              </w:rPr>
            </w:pPr>
            <w:r w:rsidRPr="0068259A">
              <w:rPr>
                <w:sz w:val="20"/>
                <w:szCs w:val="20"/>
              </w:rPr>
              <w:t>Особи</w:t>
            </w:r>
          </w:p>
        </w:tc>
        <w:tc>
          <w:tcPr>
            <w:tcW w:w="1275" w:type="dxa"/>
            <w:vMerge/>
          </w:tcPr>
          <w:p w:rsidR="00585CEC" w:rsidRPr="00E11D67" w:rsidRDefault="00585CEC" w:rsidP="00525400">
            <w:pPr>
              <w:ind w:left="-57"/>
              <w:rPr>
                <w:sz w:val="20"/>
                <w:szCs w:val="20"/>
              </w:rPr>
            </w:pPr>
          </w:p>
        </w:tc>
        <w:tc>
          <w:tcPr>
            <w:tcW w:w="1134" w:type="dxa"/>
            <w:vMerge/>
          </w:tcPr>
          <w:p w:rsidR="00585CEC" w:rsidRPr="00E11D67" w:rsidRDefault="00585CEC" w:rsidP="00525400">
            <w:pPr>
              <w:ind w:left="-57"/>
              <w:rPr>
                <w:sz w:val="20"/>
                <w:szCs w:val="20"/>
              </w:rPr>
            </w:pPr>
          </w:p>
        </w:tc>
        <w:tc>
          <w:tcPr>
            <w:tcW w:w="3905" w:type="dxa"/>
          </w:tcPr>
          <w:p w:rsidR="00585CEC" w:rsidRPr="007501A2" w:rsidRDefault="00585CEC" w:rsidP="00585CEC">
            <w:pPr>
              <w:ind w:left="-57"/>
              <w:rPr>
                <w:sz w:val="20"/>
                <w:szCs w:val="20"/>
              </w:rPr>
            </w:pPr>
            <w:r w:rsidRPr="00732EFF">
              <w:rPr>
                <w:sz w:val="20"/>
                <w:szCs w:val="20"/>
              </w:rPr>
              <w:t xml:space="preserve">Збільшення кількості працевлаштованої молоді на 10% у порівнянні з попередньою Програмою. </w:t>
            </w:r>
            <w:r>
              <w:rPr>
                <w:sz w:val="20"/>
                <w:szCs w:val="20"/>
              </w:rPr>
              <w:t>У</w:t>
            </w:r>
            <w:r w:rsidRPr="00732EFF">
              <w:rPr>
                <w:sz w:val="20"/>
                <w:szCs w:val="20"/>
              </w:rPr>
              <w:t xml:space="preserve"> містах і районах області міськ(рай)центрами зайнятості області щор</w:t>
            </w:r>
            <w:r>
              <w:rPr>
                <w:sz w:val="20"/>
                <w:szCs w:val="20"/>
              </w:rPr>
              <w:t>оку</w:t>
            </w:r>
            <w:r w:rsidRPr="00732EFF">
              <w:rPr>
                <w:sz w:val="20"/>
                <w:szCs w:val="20"/>
              </w:rPr>
              <w:t xml:space="preserve"> проводились заходи для молоді (Дні зайнятості, </w:t>
            </w:r>
            <w:r>
              <w:rPr>
                <w:sz w:val="20"/>
                <w:szCs w:val="20"/>
              </w:rPr>
              <w:t>„ярмарки вакансійˮ</w:t>
            </w:r>
            <w:r w:rsidRPr="00732EFF">
              <w:rPr>
                <w:sz w:val="20"/>
                <w:szCs w:val="20"/>
              </w:rPr>
              <w:t>, інформаційні зустрічі із випускниками різних типів закладів</w:t>
            </w:r>
            <w:r>
              <w:rPr>
                <w:sz w:val="20"/>
                <w:szCs w:val="20"/>
              </w:rPr>
              <w:t xml:space="preserve"> освіти</w:t>
            </w:r>
            <w:r w:rsidRPr="00732EFF">
              <w:rPr>
                <w:sz w:val="20"/>
                <w:szCs w:val="20"/>
              </w:rPr>
              <w:t xml:space="preserve">, Дні кар’єри, Дні роботи з неповнолітніми, </w:t>
            </w:r>
            <w:r>
              <w:rPr>
                <w:sz w:val="20"/>
                <w:szCs w:val="20"/>
              </w:rPr>
              <w:t>Д</w:t>
            </w:r>
            <w:r w:rsidRPr="00732EFF">
              <w:rPr>
                <w:sz w:val="20"/>
                <w:szCs w:val="20"/>
              </w:rPr>
              <w:t>ні молодого підприємця</w:t>
            </w:r>
            <w:r>
              <w:rPr>
                <w:sz w:val="20"/>
                <w:szCs w:val="20"/>
              </w:rPr>
              <w:t>,</w:t>
            </w:r>
            <w:r w:rsidRPr="00732EFF">
              <w:rPr>
                <w:sz w:val="20"/>
                <w:szCs w:val="20"/>
              </w:rPr>
              <w:t xml:space="preserve"> розширені засідання служб у справах дітей, наради з керівниками підприємств та кадрових служб, Дні відкритих дверей)</w:t>
            </w:r>
          </w:p>
        </w:tc>
      </w:tr>
      <w:tr w:rsidR="00585CEC" w:rsidTr="00AA5162">
        <w:tc>
          <w:tcPr>
            <w:tcW w:w="2235" w:type="dxa"/>
            <w:vMerge/>
          </w:tcPr>
          <w:p w:rsidR="00585CEC" w:rsidRPr="00E11D67" w:rsidRDefault="00585CEC" w:rsidP="00525400">
            <w:pPr>
              <w:ind w:left="-57"/>
              <w:rPr>
                <w:sz w:val="20"/>
                <w:szCs w:val="20"/>
              </w:rPr>
            </w:pPr>
          </w:p>
        </w:tc>
        <w:tc>
          <w:tcPr>
            <w:tcW w:w="3685" w:type="dxa"/>
          </w:tcPr>
          <w:p w:rsidR="00585CEC" w:rsidRPr="007501A2" w:rsidRDefault="00585CEC" w:rsidP="00013188">
            <w:pPr>
              <w:ind w:left="-57"/>
              <w:rPr>
                <w:sz w:val="20"/>
                <w:szCs w:val="20"/>
              </w:rPr>
            </w:pPr>
            <w:r w:rsidRPr="00732EFF">
              <w:rPr>
                <w:sz w:val="20"/>
                <w:szCs w:val="20"/>
              </w:rPr>
              <w:t>4.4. Проведення регіональних молодіжних заходів, участь у міжнародних та всеукраїнських молодіжних заходах</w:t>
            </w:r>
            <w:r>
              <w:rPr>
                <w:sz w:val="20"/>
                <w:szCs w:val="20"/>
              </w:rPr>
              <w:t>,</w:t>
            </w:r>
            <w:r w:rsidRPr="00732EFF">
              <w:rPr>
                <w:sz w:val="20"/>
                <w:szCs w:val="20"/>
              </w:rPr>
              <w:t xml:space="preserve"> видання інформаційних та методичних матеріалів, виготовлення і розміщення соціальних фільмів, роликів та соці-альної реклами з метою сприяння розвитк</w:t>
            </w:r>
            <w:r>
              <w:rPr>
                <w:sz w:val="20"/>
                <w:szCs w:val="20"/>
              </w:rPr>
              <w:t>ові</w:t>
            </w:r>
            <w:r w:rsidRPr="00732EFF">
              <w:rPr>
                <w:sz w:val="20"/>
                <w:szCs w:val="20"/>
              </w:rPr>
              <w:t xml:space="preserve"> молодіжного підприємництва, самозайнятості та ефективному просуванню молодих людей у підприємницькому середовищі, у т.ч. проведення регіонального етапу Всеукраїнського конкурсу бізнес-планів </w:t>
            </w:r>
          </w:p>
        </w:tc>
        <w:tc>
          <w:tcPr>
            <w:tcW w:w="1559" w:type="dxa"/>
          </w:tcPr>
          <w:p w:rsidR="00585CEC" w:rsidRDefault="00585CEC" w:rsidP="005A0BFB">
            <w:pPr>
              <w:ind w:left="-57"/>
              <w:jc w:val="center"/>
              <w:rPr>
                <w:sz w:val="20"/>
                <w:szCs w:val="20"/>
              </w:rPr>
            </w:pPr>
            <w:r w:rsidRPr="0068259A">
              <w:rPr>
                <w:sz w:val="20"/>
                <w:szCs w:val="20"/>
              </w:rPr>
              <w:t>Охоплено осіб</w:t>
            </w:r>
          </w:p>
        </w:tc>
        <w:tc>
          <w:tcPr>
            <w:tcW w:w="993" w:type="dxa"/>
          </w:tcPr>
          <w:p w:rsidR="00585CEC" w:rsidRDefault="00585CEC" w:rsidP="005A0BFB">
            <w:pPr>
              <w:ind w:left="-57"/>
              <w:jc w:val="center"/>
              <w:rPr>
                <w:sz w:val="20"/>
                <w:szCs w:val="20"/>
              </w:rPr>
            </w:pPr>
            <w:r w:rsidRPr="0068259A">
              <w:rPr>
                <w:sz w:val="20"/>
                <w:szCs w:val="20"/>
              </w:rPr>
              <w:t>Особи</w:t>
            </w:r>
          </w:p>
        </w:tc>
        <w:tc>
          <w:tcPr>
            <w:tcW w:w="1275" w:type="dxa"/>
            <w:vMerge/>
          </w:tcPr>
          <w:p w:rsidR="00585CEC" w:rsidRPr="00E11D67" w:rsidRDefault="00585CEC" w:rsidP="00525400">
            <w:pPr>
              <w:ind w:left="-57"/>
              <w:rPr>
                <w:sz w:val="20"/>
                <w:szCs w:val="20"/>
              </w:rPr>
            </w:pPr>
          </w:p>
        </w:tc>
        <w:tc>
          <w:tcPr>
            <w:tcW w:w="1134" w:type="dxa"/>
            <w:vMerge/>
          </w:tcPr>
          <w:p w:rsidR="00585CEC" w:rsidRPr="00E11D67" w:rsidRDefault="00585CEC" w:rsidP="00525400">
            <w:pPr>
              <w:ind w:left="-57"/>
              <w:rPr>
                <w:sz w:val="20"/>
                <w:szCs w:val="20"/>
              </w:rPr>
            </w:pPr>
          </w:p>
        </w:tc>
        <w:tc>
          <w:tcPr>
            <w:tcW w:w="3905" w:type="dxa"/>
          </w:tcPr>
          <w:p w:rsidR="00585CEC" w:rsidRPr="007501A2" w:rsidRDefault="00585CEC" w:rsidP="00013188">
            <w:pPr>
              <w:ind w:left="-57"/>
              <w:rPr>
                <w:sz w:val="20"/>
                <w:szCs w:val="20"/>
              </w:rPr>
            </w:pPr>
            <w:r w:rsidRPr="00732EFF">
              <w:rPr>
                <w:sz w:val="20"/>
                <w:szCs w:val="20"/>
              </w:rPr>
              <w:t xml:space="preserve">Інформування молоді про форми безпосередньої участі </w:t>
            </w:r>
            <w:r>
              <w:rPr>
                <w:sz w:val="20"/>
                <w:szCs w:val="20"/>
              </w:rPr>
              <w:t>в</w:t>
            </w:r>
            <w:r w:rsidRPr="00732EFF">
              <w:rPr>
                <w:sz w:val="20"/>
                <w:szCs w:val="20"/>
              </w:rPr>
              <w:t xml:space="preserve"> суспільному житті. Інтерактивне спілкування з молодіжним активом області на тему</w:t>
            </w:r>
            <w:r>
              <w:rPr>
                <w:sz w:val="20"/>
                <w:szCs w:val="20"/>
              </w:rPr>
              <w:t>:</w:t>
            </w:r>
            <w:r w:rsidRPr="00732EFF">
              <w:rPr>
                <w:sz w:val="20"/>
                <w:szCs w:val="20"/>
              </w:rPr>
              <w:t xml:space="preserve"> </w:t>
            </w:r>
            <w:r>
              <w:rPr>
                <w:sz w:val="20"/>
                <w:szCs w:val="20"/>
              </w:rPr>
              <w:t>„</w:t>
            </w:r>
            <w:r w:rsidRPr="00732EFF">
              <w:rPr>
                <w:sz w:val="20"/>
                <w:szCs w:val="20"/>
              </w:rPr>
              <w:t xml:space="preserve">Успішна самопрезентація – перший крок до успіху”. Салон краси </w:t>
            </w:r>
            <w:r>
              <w:rPr>
                <w:sz w:val="20"/>
                <w:szCs w:val="20"/>
              </w:rPr>
              <w:t>„</w:t>
            </w:r>
            <w:r w:rsidRPr="00732EFF">
              <w:rPr>
                <w:sz w:val="20"/>
                <w:szCs w:val="20"/>
              </w:rPr>
              <w:t>ЛютеМ</w:t>
            </w:r>
            <w:r>
              <w:rPr>
                <w:sz w:val="20"/>
                <w:szCs w:val="20"/>
              </w:rPr>
              <w:t>ˮ</w:t>
            </w:r>
            <w:r w:rsidRPr="00732EFF">
              <w:rPr>
                <w:sz w:val="20"/>
                <w:szCs w:val="20"/>
              </w:rPr>
              <w:t xml:space="preserve"> провів благодійну акцію </w:t>
            </w:r>
            <w:r>
              <w:rPr>
                <w:sz w:val="20"/>
                <w:szCs w:val="20"/>
              </w:rPr>
              <w:t>з</w:t>
            </w:r>
            <w:r w:rsidRPr="00732EFF">
              <w:rPr>
                <w:sz w:val="20"/>
                <w:szCs w:val="20"/>
              </w:rPr>
              <w:t xml:space="preserve"> навчанн</w:t>
            </w:r>
            <w:r>
              <w:rPr>
                <w:sz w:val="20"/>
                <w:szCs w:val="20"/>
              </w:rPr>
              <w:t>я</w:t>
            </w:r>
            <w:r w:rsidRPr="00732EFF">
              <w:rPr>
                <w:sz w:val="20"/>
                <w:szCs w:val="20"/>
              </w:rPr>
              <w:t xml:space="preserve"> набувачів послу</w:t>
            </w:r>
            <w:r>
              <w:rPr>
                <w:sz w:val="20"/>
                <w:szCs w:val="20"/>
              </w:rPr>
              <w:t>г перукарській справі та візажу</w:t>
            </w:r>
          </w:p>
        </w:tc>
      </w:tr>
      <w:tr w:rsidR="0084217E" w:rsidTr="00AA5162">
        <w:tc>
          <w:tcPr>
            <w:tcW w:w="2235" w:type="dxa"/>
          </w:tcPr>
          <w:p w:rsidR="0084217E" w:rsidRPr="00FA3500" w:rsidRDefault="0084217E" w:rsidP="00525400">
            <w:pPr>
              <w:jc w:val="center"/>
              <w:rPr>
                <w:sz w:val="20"/>
                <w:szCs w:val="20"/>
              </w:rPr>
            </w:pPr>
            <w:r w:rsidRPr="00FA3500">
              <w:rPr>
                <w:sz w:val="20"/>
                <w:szCs w:val="20"/>
              </w:rPr>
              <w:lastRenderedPageBreak/>
              <w:t>1</w:t>
            </w:r>
          </w:p>
        </w:tc>
        <w:tc>
          <w:tcPr>
            <w:tcW w:w="3685" w:type="dxa"/>
          </w:tcPr>
          <w:p w:rsidR="0084217E" w:rsidRPr="00FA3500" w:rsidRDefault="0084217E" w:rsidP="00525400">
            <w:pPr>
              <w:jc w:val="center"/>
              <w:rPr>
                <w:sz w:val="20"/>
                <w:szCs w:val="20"/>
              </w:rPr>
            </w:pPr>
            <w:r w:rsidRPr="00FA3500">
              <w:rPr>
                <w:sz w:val="20"/>
                <w:szCs w:val="20"/>
              </w:rPr>
              <w:t>2</w:t>
            </w:r>
          </w:p>
        </w:tc>
        <w:tc>
          <w:tcPr>
            <w:tcW w:w="1559" w:type="dxa"/>
          </w:tcPr>
          <w:p w:rsidR="0084217E" w:rsidRPr="00FA3500" w:rsidRDefault="0084217E" w:rsidP="00525400">
            <w:pPr>
              <w:jc w:val="center"/>
              <w:rPr>
                <w:sz w:val="20"/>
                <w:szCs w:val="20"/>
              </w:rPr>
            </w:pPr>
            <w:r w:rsidRPr="00FA3500">
              <w:rPr>
                <w:sz w:val="20"/>
                <w:szCs w:val="20"/>
              </w:rPr>
              <w:t>3</w:t>
            </w:r>
          </w:p>
        </w:tc>
        <w:tc>
          <w:tcPr>
            <w:tcW w:w="993" w:type="dxa"/>
          </w:tcPr>
          <w:p w:rsidR="0084217E" w:rsidRPr="00FA3500" w:rsidRDefault="0084217E" w:rsidP="00525400">
            <w:pPr>
              <w:jc w:val="center"/>
              <w:rPr>
                <w:sz w:val="20"/>
                <w:szCs w:val="20"/>
              </w:rPr>
            </w:pPr>
            <w:r w:rsidRPr="00FA3500">
              <w:rPr>
                <w:sz w:val="20"/>
                <w:szCs w:val="20"/>
              </w:rPr>
              <w:t>4</w:t>
            </w:r>
          </w:p>
        </w:tc>
        <w:tc>
          <w:tcPr>
            <w:tcW w:w="1275" w:type="dxa"/>
          </w:tcPr>
          <w:p w:rsidR="0084217E" w:rsidRPr="00FA3500" w:rsidRDefault="0084217E" w:rsidP="00525400">
            <w:pPr>
              <w:jc w:val="center"/>
              <w:rPr>
                <w:sz w:val="20"/>
                <w:szCs w:val="20"/>
              </w:rPr>
            </w:pPr>
            <w:r w:rsidRPr="00FA3500">
              <w:rPr>
                <w:sz w:val="20"/>
                <w:szCs w:val="20"/>
              </w:rPr>
              <w:t>5</w:t>
            </w:r>
          </w:p>
        </w:tc>
        <w:tc>
          <w:tcPr>
            <w:tcW w:w="1134" w:type="dxa"/>
          </w:tcPr>
          <w:p w:rsidR="0084217E" w:rsidRPr="00FA3500" w:rsidRDefault="0084217E" w:rsidP="00525400">
            <w:pPr>
              <w:jc w:val="center"/>
              <w:rPr>
                <w:sz w:val="20"/>
                <w:szCs w:val="20"/>
              </w:rPr>
            </w:pPr>
            <w:r w:rsidRPr="00FA3500">
              <w:rPr>
                <w:sz w:val="20"/>
                <w:szCs w:val="20"/>
              </w:rPr>
              <w:t>6</w:t>
            </w:r>
          </w:p>
        </w:tc>
        <w:tc>
          <w:tcPr>
            <w:tcW w:w="3905" w:type="dxa"/>
          </w:tcPr>
          <w:p w:rsidR="0084217E" w:rsidRPr="00FA3500" w:rsidRDefault="0084217E" w:rsidP="00525400">
            <w:pPr>
              <w:jc w:val="center"/>
              <w:rPr>
                <w:sz w:val="20"/>
                <w:szCs w:val="20"/>
              </w:rPr>
            </w:pPr>
            <w:r w:rsidRPr="00FA3500">
              <w:rPr>
                <w:sz w:val="20"/>
                <w:szCs w:val="20"/>
              </w:rPr>
              <w:t>7</w:t>
            </w:r>
          </w:p>
        </w:tc>
      </w:tr>
      <w:tr w:rsidR="0084217E" w:rsidTr="00AA5162">
        <w:tc>
          <w:tcPr>
            <w:tcW w:w="2235" w:type="dxa"/>
            <w:vMerge w:val="restart"/>
          </w:tcPr>
          <w:p w:rsidR="0084217E" w:rsidRPr="00960743" w:rsidRDefault="0084217E" w:rsidP="00525400">
            <w:pPr>
              <w:jc w:val="center"/>
              <w:rPr>
                <w:b/>
                <w:sz w:val="20"/>
                <w:szCs w:val="20"/>
              </w:rPr>
            </w:pPr>
          </w:p>
        </w:tc>
        <w:tc>
          <w:tcPr>
            <w:tcW w:w="3685" w:type="dxa"/>
          </w:tcPr>
          <w:p w:rsidR="0084217E" w:rsidRPr="00960743" w:rsidRDefault="0084217E" w:rsidP="00013188">
            <w:pPr>
              <w:rPr>
                <w:b/>
                <w:sz w:val="20"/>
                <w:szCs w:val="20"/>
              </w:rPr>
            </w:pPr>
            <w:r w:rsidRPr="00732EFF">
              <w:rPr>
                <w:sz w:val="20"/>
                <w:szCs w:val="20"/>
              </w:rPr>
              <w:t>підприємницької діяльності серед молоді</w:t>
            </w:r>
          </w:p>
        </w:tc>
        <w:tc>
          <w:tcPr>
            <w:tcW w:w="1559" w:type="dxa"/>
          </w:tcPr>
          <w:p w:rsidR="0084217E" w:rsidRPr="00960743" w:rsidRDefault="0084217E" w:rsidP="00525400">
            <w:pPr>
              <w:jc w:val="center"/>
              <w:rPr>
                <w:b/>
                <w:sz w:val="20"/>
                <w:szCs w:val="20"/>
              </w:rPr>
            </w:pPr>
          </w:p>
        </w:tc>
        <w:tc>
          <w:tcPr>
            <w:tcW w:w="993" w:type="dxa"/>
          </w:tcPr>
          <w:p w:rsidR="0084217E" w:rsidRPr="00960743" w:rsidRDefault="0084217E" w:rsidP="00525400">
            <w:pPr>
              <w:jc w:val="center"/>
              <w:rPr>
                <w:b/>
                <w:sz w:val="20"/>
                <w:szCs w:val="20"/>
              </w:rPr>
            </w:pPr>
          </w:p>
        </w:tc>
        <w:tc>
          <w:tcPr>
            <w:tcW w:w="1275" w:type="dxa"/>
          </w:tcPr>
          <w:p w:rsidR="0084217E" w:rsidRPr="00960743" w:rsidRDefault="0084217E" w:rsidP="00525400">
            <w:pPr>
              <w:jc w:val="center"/>
              <w:rPr>
                <w:b/>
                <w:sz w:val="20"/>
                <w:szCs w:val="20"/>
              </w:rPr>
            </w:pPr>
          </w:p>
        </w:tc>
        <w:tc>
          <w:tcPr>
            <w:tcW w:w="1134" w:type="dxa"/>
          </w:tcPr>
          <w:p w:rsidR="0084217E" w:rsidRPr="00960743" w:rsidRDefault="0084217E" w:rsidP="00525400">
            <w:pPr>
              <w:jc w:val="center"/>
              <w:rPr>
                <w:b/>
                <w:sz w:val="20"/>
                <w:szCs w:val="20"/>
              </w:rPr>
            </w:pPr>
          </w:p>
        </w:tc>
        <w:tc>
          <w:tcPr>
            <w:tcW w:w="3905" w:type="dxa"/>
          </w:tcPr>
          <w:p w:rsidR="0084217E" w:rsidRPr="00960743" w:rsidRDefault="0084217E" w:rsidP="00525400">
            <w:pPr>
              <w:jc w:val="center"/>
              <w:rPr>
                <w:b/>
                <w:sz w:val="20"/>
                <w:szCs w:val="20"/>
              </w:rPr>
            </w:pPr>
          </w:p>
        </w:tc>
      </w:tr>
      <w:tr w:rsidR="0084217E" w:rsidTr="00AA5162">
        <w:tc>
          <w:tcPr>
            <w:tcW w:w="2235" w:type="dxa"/>
            <w:vMerge/>
          </w:tcPr>
          <w:p w:rsidR="0084217E" w:rsidRPr="00960743" w:rsidRDefault="0084217E" w:rsidP="00525400">
            <w:pPr>
              <w:jc w:val="center"/>
              <w:rPr>
                <w:b/>
                <w:sz w:val="20"/>
                <w:szCs w:val="20"/>
              </w:rPr>
            </w:pPr>
          </w:p>
        </w:tc>
        <w:tc>
          <w:tcPr>
            <w:tcW w:w="3685" w:type="dxa"/>
          </w:tcPr>
          <w:p w:rsidR="0084217E" w:rsidRPr="007501A2" w:rsidRDefault="0084217E" w:rsidP="00585CEC">
            <w:pPr>
              <w:ind w:left="-57"/>
              <w:rPr>
                <w:sz w:val="20"/>
                <w:szCs w:val="20"/>
              </w:rPr>
            </w:pPr>
            <w:r w:rsidRPr="00732EFF">
              <w:rPr>
                <w:sz w:val="20"/>
                <w:szCs w:val="20"/>
              </w:rPr>
              <w:t xml:space="preserve">4.5. Проведення регіональних молодіжних заходів, участь </w:t>
            </w:r>
            <w:r w:rsidR="00585CEC">
              <w:rPr>
                <w:sz w:val="20"/>
                <w:szCs w:val="20"/>
              </w:rPr>
              <w:t>у</w:t>
            </w:r>
            <w:r w:rsidRPr="00732EFF">
              <w:rPr>
                <w:sz w:val="20"/>
                <w:szCs w:val="20"/>
              </w:rPr>
              <w:t xml:space="preserve"> міжнародних та всеукраїнських молодіжних заходах</w:t>
            </w:r>
            <w:r>
              <w:rPr>
                <w:sz w:val="20"/>
                <w:szCs w:val="20"/>
              </w:rPr>
              <w:t>,</w:t>
            </w:r>
            <w:r w:rsidRPr="00732EFF">
              <w:rPr>
                <w:sz w:val="20"/>
                <w:szCs w:val="20"/>
              </w:rPr>
              <w:t xml:space="preserve"> видання інформаційних та методичних матеріалів, виготовлення і розміщення соціальних фільмів, роликів та соціальної реклами з метою формування та реалізації механізму підвищення рівня зайнятості молоді шляхом сприяння її працевлаштуванню, стажуванн</w:t>
            </w:r>
            <w:r w:rsidR="00585CEC">
              <w:rPr>
                <w:sz w:val="20"/>
                <w:szCs w:val="20"/>
              </w:rPr>
              <w:t>ю</w:t>
            </w:r>
            <w:r w:rsidRPr="00732EFF">
              <w:rPr>
                <w:sz w:val="20"/>
                <w:szCs w:val="20"/>
              </w:rPr>
              <w:t xml:space="preserve"> на робочих місцях та залученн</w:t>
            </w:r>
            <w:r w:rsidR="00585CEC">
              <w:rPr>
                <w:sz w:val="20"/>
                <w:szCs w:val="20"/>
              </w:rPr>
              <w:t>ю</w:t>
            </w:r>
            <w:r w:rsidRPr="00732EFF">
              <w:rPr>
                <w:sz w:val="20"/>
                <w:szCs w:val="20"/>
              </w:rPr>
              <w:t xml:space="preserve"> до суспільно значущої діяльності як способу забезпечення вторинної зайнятості</w:t>
            </w:r>
            <w:r>
              <w:rPr>
                <w:sz w:val="20"/>
                <w:szCs w:val="20"/>
              </w:rPr>
              <w:t>,</w:t>
            </w:r>
            <w:r w:rsidRPr="00732EFF">
              <w:rPr>
                <w:sz w:val="20"/>
                <w:szCs w:val="20"/>
              </w:rPr>
              <w:t xml:space="preserve"> спрямування професійних інтересів молоді за формулою: „інформування – навчання – тестування – залучення” через портал „Моя кар’єра”</w:t>
            </w:r>
          </w:p>
        </w:tc>
        <w:tc>
          <w:tcPr>
            <w:tcW w:w="1559" w:type="dxa"/>
          </w:tcPr>
          <w:p w:rsidR="0084217E" w:rsidRDefault="0084217E" w:rsidP="00FA3500">
            <w:pPr>
              <w:ind w:left="-57"/>
              <w:jc w:val="center"/>
              <w:rPr>
                <w:sz w:val="20"/>
                <w:szCs w:val="20"/>
              </w:rPr>
            </w:pPr>
            <w:r w:rsidRPr="0068259A">
              <w:rPr>
                <w:sz w:val="20"/>
                <w:szCs w:val="20"/>
              </w:rPr>
              <w:t>Охоплено осіб</w:t>
            </w:r>
          </w:p>
        </w:tc>
        <w:tc>
          <w:tcPr>
            <w:tcW w:w="993" w:type="dxa"/>
          </w:tcPr>
          <w:p w:rsidR="0084217E" w:rsidRDefault="0084217E" w:rsidP="00FA3500">
            <w:pPr>
              <w:ind w:left="-57"/>
              <w:jc w:val="center"/>
              <w:rPr>
                <w:sz w:val="20"/>
                <w:szCs w:val="20"/>
              </w:rPr>
            </w:pPr>
            <w:r w:rsidRPr="0068259A">
              <w:rPr>
                <w:sz w:val="20"/>
                <w:szCs w:val="20"/>
              </w:rPr>
              <w:t>Особи</w:t>
            </w:r>
          </w:p>
        </w:tc>
        <w:tc>
          <w:tcPr>
            <w:tcW w:w="1275" w:type="dxa"/>
          </w:tcPr>
          <w:p w:rsidR="0084217E" w:rsidRPr="00E11D67" w:rsidRDefault="0084217E" w:rsidP="0084217E">
            <w:pPr>
              <w:ind w:left="-57"/>
              <w:rPr>
                <w:sz w:val="20"/>
                <w:szCs w:val="20"/>
              </w:rPr>
            </w:pPr>
          </w:p>
        </w:tc>
        <w:tc>
          <w:tcPr>
            <w:tcW w:w="1134" w:type="dxa"/>
          </w:tcPr>
          <w:p w:rsidR="0084217E" w:rsidRPr="00E11D67" w:rsidRDefault="0084217E" w:rsidP="0084217E">
            <w:pPr>
              <w:ind w:left="-57"/>
              <w:rPr>
                <w:sz w:val="20"/>
                <w:szCs w:val="20"/>
              </w:rPr>
            </w:pPr>
          </w:p>
        </w:tc>
        <w:tc>
          <w:tcPr>
            <w:tcW w:w="3905" w:type="dxa"/>
          </w:tcPr>
          <w:p w:rsidR="0084217E" w:rsidRPr="007501A2" w:rsidRDefault="0084217E" w:rsidP="00585CEC">
            <w:pPr>
              <w:ind w:left="-57"/>
              <w:rPr>
                <w:sz w:val="20"/>
                <w:szCs w:val="20"/>
              </w:rPr>
            </w:pPr>
            <w:r w:rsidRPr="00732EFF">
              <w:rPr>
                <w:sz w:val="20"/>
                <w:szCs w:val="20"/>
              </w:rPr>
              <w:t xml:space="preserve">Заохочення молоді до досягнень у професійній діяльності, активної участі </w:t>
            </w:r>
            <w:r w:rsidR="00585CEC">
              <w:rPr>
                <w:sz w:val="20"/>
                <w:szCs w:val="20"/>
              </w:rPr>
              <w:t>в</w:t>
            </w:r>
            <w:r w:rsidRPr="00732EFF">
              <w:rPr>
                <w:sz w:val="20"/>
                <w:szCs w:val="20"/>
              </w:rPr>
              <w:t xml:space="preserve"> розбудові регіону. Проведено інформаційно-просвітницький захід для студентської молоді</w:t>
            </w:r>
            <w:r>
              <w:rPr>
                <w:sz w:val="20"/>
                <w:szCs w:val="20"/>
              </w:rPr>
              <w:t xml:space="preserve"> – </w:t>
            </w:r>
            <w:r w:rsidRPr="00732EFF">
              <w:rPr>
                <w:sz w:val="20"/>
                <w:szCs w:val="20"/>
              </w:rPr>
              <w:t xml:space="preserve">регіональний етап програми особистісного та професійного розвитку молоді </w:t>
            </w:r>
            <w:r>
              <w:rPr>
                <w:sz w:val="20"/>
                <w:szCs w:val="20"/>
              </w:rPr>
              <w:t>„</w:t>
            </w:r>
            <w:r w:rsidRPr="00732EFF">
              <w:rPr>
                <w:sz w:val="20"/>
                <w:szCs w:val="20"/>
              </w:rPr>
              <w:t>Державотворець”. Проведено зустрічі з представниками талановитої молоді, яка проходила стажування в органах державної влади</w:t>
            </w:r>
            <w:r w:rsidR="00585CEC">
              <w:rPr>
                <w:sz w:val="20"/>
                <w:szCs w:val="20"/>
              </w:rPr>
              <w:t>,</w:t>
            </w:r>
            <w:r w:rsidRPr="00732EFF">
              <w:rPr>
                <w:sz w:val="20"/>
                <w:szCs w:val="20"/>
              </w:rPr>
              <w:t xml:space="preserve"> з врученням методичних матеріалів. Створено редакційну колегію Дніпропетровської обласної молодіжної газети </w:t>
            </w:r>
            <w:r>
              <w:rPr>
                <w:sz w:val="20"/>
                <w:szCs w:val="20"/>
              </w:rPr>
              <w:t>„</w:t>
            </w:r>
            <w:r w:rsidRPr="00732EFF">
              <w:rPr>
                <w:sz w:val="20"/>
                <w:szCs w:val="20"/>
              </w:rPr>
              <w:t>Залік”</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4.6. Створення</w:t>
            </w:r>
            <w:r>
              <w:rPr>
                <w:sz w:val="20"/>
                <w:szCs w:val="20"/>
              </w:rPr>
              <w:t xml:space="preserve"> та</w:t>
            </w:r>
            <w:r w:rsidRPr="00732EFF">
              <w:rPr>
                <w:sz w:val="20"/>
                <w:szCs w:val="20"/>
              </w:rPr>
              <w:t xml:space="preserve"> системне оновлення банка даних стосовно молодих державних службовців і молоді, яка бажає працювати на державній службі та має відповідні особисті, професійні й інтелектуальні якості</w:t>
            </w:r>
          </w:p>
        </w:tc>
        <w:tc>
          <w:tcPr>
            <w:tcW w:w="1559" w:type="dxa"/>
          </w:tcPr>
          <w:p w:rsidR="0084217E" w:rsidRDefault="0084217E" w:rsidP="00FA3500">
            <w:pPr>
              <w:ind w:left="-57"/>
              <w:jc w:val="center"/>
              <w:rPr>
                <w:sz w:val="20"/>
                <w:szCs w:val="20"/>
              </w:rPr>
            </w:pPr>
            <w:r w:rsidRPr="0068259A">
              <w:rPr>
                <w:sz w:val="20"/>
                <w:szCs w:val="20"/>
              </w:rPr>
              <w:t>Охоплено осіб</w:t>
            </w:r>
          </w:p>
        </w:tc>
        <w:tc>
          <w:tcPr>
            <w:tcW w:w="993" w:type="dxa"/>
          </w:tcPr>
          <w:p w:rsidR="0084217E" w:rsidRDefault="0084217E" w:rsidP="00FA3500">
            <w:pPr>
              <w:ind w:left="-57"/>
              <w:jc w:val="center"/>
              <w:rPr>
                <w:sz w:val="20"/>
                <w:szCs w:val="20"/>
              </w:rPr>
            </w:pPr>
            <w:r w:rsidRPr="0068259A">
              <w:rPr>
                <w:sz w:val="20"/>
                <w:szCs w:val="20"/>
              </w:rPr>
              <w:t>Особи</w:t>
            </w:r>
          </w:p>
        </w:tc>
        <w:tc>
          <w:tcPr>
            <w:tcW w:w="1275" w:type="dxa"/>
          </w:tcPr>
          <w:p w:rsidR="0084217E" w:rsidRPr="00E11D67" w:rsidRDefault="0084217E" w:rsidP="00525400">
            <w:pPr>
              <w:ind w:left="-57"/>
              <w:rPr>
                <w:sz w:val="20"/>
                <w:szCs w:val="20"/>
              </w:rPr>
            </w:pPr>
          </w:p>
        </w:tc>
        <w:tc>
          <w:tcPr>
            <w:tcW w:w="1134" w:type="dxa"/>
          </w:tcPr>
          <w:p w:rsidR="0084217E" w:rsidRPr="00E11D67" w:rsidRDefault="0084217E" w:rsidP="00525400">
            <w:pPr>
              <w:ind w:left="-57"/>
              <w:rPr>
                <w:sz w:val="20"/>
                <w:szCs w:val="20"/>
              </w:rPr>
            </w:pPr>
          </w:p>
        </w:tc>
        <w:tc>
          <w:tcPr>
            <w:tcW w:w="3905" w:type="dxa"/>
          </w:tcPr>
          <w:p w:rsidR="0084217E" w:rsidRPr="00732EFF" w:rsidRDefault="0084217E" w:rsidP="00525400">
            <w:pPr>
              <w:ind w:left="-57"/>
              <w:rPr>
                <w:sz w:val="20"/>
                <w:szCs w:val="20"/>
              </w:rPr>
            </w:pPr>
            <w:r w:rsidRPr="00732EFF">
              <w:rPr>
                <w:sz w:val="20"/>
                <w:szCs w:val="20"/>
              </w:rPr>
              <w:t>Здобуття нового досвіду та ознайомлення зі специфікою роботи державної служби та служби в органах місцевого самоврядування</w:t>
            </w:r>
          </w:p>
        </w:tc>
      </w:tr>
      <w:tr w:rsidR="0084217E" w:rsidTr="00AA5162">
        <w:tc>
          <w:tcPr>
            <w:tcW w:w="2235" w:type="dxa"/>
            <w:vMerge w:val="restart"/>
          </w:tcPr>
          <w:p w:rsidR="0084217E" w:rsidRPr="00E11D67" w:rsidRDefault="0084217E" w:rsidP="00525400">
            <w:pPr>
              <w:ind w:left="-57"/>
              <w:rPr>
                <w:sz w:val="20"/>
                <w:szCs w:val="20"/>
              </w:rPr>
            </w:pPr>
            <w:r w:rsidRPr="00732EFF">
              <w:rPr>
                <w:sz w:val="20"/>
                <w:szCs w:val="20"/>
              </w:rPr>
              <w:t>5. Надання підтримки молодіжним</w:t>
            </w:r>
            <w:r>
              <w:rPr>
                <w:sz w:val="20"/>
                <w:szCs w:val="20"/>
              </w:rPr>
              <w:t xml:space="preserve"> </w:t>
            </w:r>
            <w:r w:rsidRPr="00732EFF">
              <w:rPr>
                <w:sz w:val="20"/>
                <w:szCs w:val="20"/>
              </w:rPr>
              <w:t>і дитячим громадським організаціям</w:t>
            </w:r>
          </w:p>
        </w:tc>
        <w:tc>
          <w:tcPr>
            <w:tcW w:w="3685" w:type="dxa"/>
          </w:tcPr>
          <w:p w:rsidR="0084217E" w:rsidRPr="00732EFF" w:rsidRDefault="0084217E" w:rsidP="00525400">
            <w:pPr>
              <w:ind w:left="-57"/>
              <w:rPr>
                <w:sz w:val="20"/>
                <w:szCs w:val="20"/>
              </w:rPr>
            </w:pPr>
            <w:r w:rsidRPr="00732EFF">
              <w:rPr>
                <w:sz w:val="20"/>
                <w:szCs w:val="20"/>
              </w:rPr>
              <w:t>5.1. Активізація роботи зі створення і розширення мережі дитячих та молодіжних громадських організацій, молодіжних комісій на підприємствах області</w:t>
            </w:r>
          </w:p>
        </w:tc>
        <w:tc>
          <w:tcPr>
            <w:tcW w:w="1559" w:type="dxa"/>
          </w:tcPr>
          <w:p w:rsidR="0084217E" w:rsidRDefault="0084217E" w:rsidP="00FA3500">
            <w:pPr>
              <w:ind w:left="-57"/>
              <w:jc w:val="center"/>
              <w:rPr>
                <w:sz w:val="20"/>
                <w:szCs w:val="20"/>
              </w:rPr>
            </w:pPr>
            <w:r w:rsidRPr="0068259A">
              <w:rPr>
                <w:sz w:val="20"/>
                <w:szCs w:val="20"/>
              </w:rPr>
              <w:t>Охоплено осіб</w:t>
            </w:r>
          </w:p>
        </w:tc>
        <w:tc>
          <w:tcPr>
            <w:tcW w:w="993" w:type="dxa"/>
          </w:tcPr>
          <w:p w:rsidR="0084217E" w:rsidRDefault="0084217E" w:rsidP="00FA3500">
            <w:pPr>
              <w:ind w:left="-57"/>
              <w:jc w:val="center"/>
              <w:rPr>
                <w:sz w:val="20"/>
                <w:szCs w:val="20"/>
              </w:rPr>
            </w:pPr>
            <w:r w:rsidRPr="0068259A">
              <w:rPr>
                <w:sz w:val="20"/>
                <w:szCs w:val="20"/>
              </w:rPr>
              <w:t>Особи</w:t>
            </w:r>
          </w:p>
        </w:tc>
        <w:tc>
          <w:tcPr>
            <w:tcW w:w="1275" w:type="dxa"/>
            <w:vMerge w:val="restart"/>
          </w:tcPr>
          <w:p w:rsidR="0084217E" w:rsidRPr="00E11D67" w:rsidRDefault="0084217E" w:rsidP="00525400">
            <w:pPr>
              <w:ind w:left="-57"/>
              <w:rPr>
                <w:sz w:val="20"/>
                <w:szCs w:val="20"/>
              </w:rPr>
            </w:pPr>
            <w:r w:rsidRPr="00732EFF">
              <w:rPr>
                <w:sz w:val="20"/>
                <w:szCs w:val="20"/>
              </w:rPr>
              <w:t>341200</w:t>
            </w:r>
          </w:p>
        </w:tc>
        <w:tc>
          <w:tcPr>
            <w:tcW w:w="1134" w:type="dxa"/>
            <w:vMerge w:val="restart"/>
          </w:tcPr>
          <w:p w:rsidR="0084217E" w:rsidRPr="00E11D67" w:rsidRDefault="0084217E" w:rsidP="00525400">
            <w:pPr>
              <w:ind w:left="-57"/>
              <w:rPr>
                <w:sz w:val="20"/>
                <w:szCs w:val="20"/>
              </w:rPr>
            </w:pPr>
            <w:r w:rsidRPr="00732EFF">
              <w:rPr>
                <w:sz w:val="20"/>
                <w:szCs w:val="20"/>
              </w:rPr>
              <w:t>3529</w:t>
            </w:r>
          </w:p>
        </w:tc>
        <w:tc>
          <w:tcPr>
            <w:tcW w:w="3905" w:type="dxa"/>
          </w:tcPr>
          <w:p w:rsidR="0084217E" w:rsidRPr="00732EFF" w:rsidRDefault="0084217E" w:rsidP="00585CEC">
            <w:pPr>
              <w:ind w:left="-57"/>
              <w:rPr>
                <w:sz w:val="20"/>
                <w:szCs w:val="20"/>
              </w:rPr>
            </w:pPr>
            <w:r w:rsidRPr="00732EFF">
              <w:rPr>
                <w:sz w:val="20"/>
                <w:szCs w:val="20"/>
              </w:rPr>
              <w:t xml:space="preserve">Заохочення молоді до досягнень </w:t>
            </w:r>
            <w:r w:rsidR="00585CEC">
              <w:rPr>
                <w:sz w:val="20"/>
                <w:szCs w:val="20"/>
              </w:rPr>
              <w:t>у</w:t>
            </w:r>
            <w:r w:rsidRPr="00732EFF">
              <w:rPr>
                <w:sz w:val="20"/>
                <w:szCs w:val="20"/>
              </w:rPr>
              <w:t xml:space="preserve"> різних сферах суспільного життя  </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FA3500">
            <w:pPr>
              <w:ind w:left="-57"/>
              <w:rPr>
                <w:sz w:val="20"/>
                <w:szCs w:val="20"/>
              </w:rPr>
            </w:pPr>
            <w:r w:rsidRPr="00732EFF">
              <w:rPr>
                <w:sz w:val="20"/>
                <w:szCs w:val="20"/>
              </w:rPr>
              <w:t xml:space="preserve">5.2. Проведення спільно з громадськими організаціями регіональних молодіжних заходів, видання інформаційних та методичних матеріалів, виготовлення і розміщення соціальних роликів та </w:t>
            </w:r>
          </w:p>
        </w:tc>
        <w:tc>
          <w:tcPr>
            <w:tcW w:w="1559" w:type="dxa"/>
          </w:tcPr>
          <w:p w:rsidR="0084217E" w:rsidRDefault="0084217E" w:rsidP="00FA3500">
            <w:pPr>
              <w:ind w:left="-57"/>
              <w:jc w:val="center"/>
              <w:rPr>
                <w:sz w:val="20"/>
                <w:szCs w:val="20"/>
              </w:rPr>
            </w:pPr>
            <w:r w:rsidRPr="0068259A">
              <w:rPr>
                <w:sz w:val="20"/>
                <w:szCs w:val="20"/>
              </w:rPr>
              <w:t>Охоплено осіб</w:t>
            </w:r>
          </w:p>
        </w:tc>
        <w:tc>
          <w:tcPr>
            <w:tcW w:w="993" w:type="dxa"/>
          </w:tcPr>
          <w:p w:rsidR="0084217E" w:rsidRDefault="0084217E" w:rsidP="00FA3500">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FA3500">
            <w:pPr>
              <w:ind w:left="-57"/>
              <w:rPr>
                <w:sz w:val="20"/>
                <w:szCs w:val="20"/>
              </w:rPr>
            </w:pPr>
            <w:r w:rsidRPr="00732EFF">
              <w:rPr>
                <w:sz w:val="20"/>
                <w:szCs w:val="20"/>
              </w:rPr>
              <w:t xml:space="preserve">Аналіз діяльності молодіжних центрів. Щорічне звітування громад. Обмін досвідом молодіжних працівників та працівниць. Проведено навчання молодіжних працівників та молоді області </w:t>
            </w:r>
          </w:p>
        </w:tc>
      </w:tr>
      <w:tr w:rsidR="0084217E" w:rsidTr="00AA5162">
        <w:tc>
          <w:tcPr>
            <w:tcW w:w="2235" w:type="dxa"/>
          </w:tcPr>
          <w:p w:rsidR="0084217E" w:rsidRPr="00FA3500" w:rsidRDefault="0084217E" w:rsidP="00525400">
            <w:pPr>
              <w:jc w:val="center"/>
              <w:rPr>
                <w:sz w:val="20"/>
                <w:szCs w:val="20"/>
              </w:rPr>
            </w:pPr>
            <w:r w:rsidRPr="00FA3500">
              <w:rPr>
                <w:sz w:val="20"/>
                <w:szCs w:val="20"/>
              </w:rPr>
              <w:lastRenderedPageBreak/>
              <w:t>1</w:t>
            </w:r>
          </w:p>
        </w:tc>
        <w:tc>
          <w:tcPr>
            <w:tcW w:w="3685" w:type="dxa"/>
          </w:tcPr>
          <w:p w:rsidR="0084217E" w:rsidRPr="00FA3500" w:rsidRDefault="0084217E" w:rsidP="00525400">
            <w:pPr>
              <w:jc w:val="center"/>
              <w:rPr>
                <w:sz w:val="20"/>
                <w:szCs w:val="20"/>
              </w:rPr>
            </w:pPr>
            <w:r w:rsidRPr="00FA3500">
              <w:rPr>
                <w:sz w:val="20"/>
                <w:szCs w:val="20"/>
              </w:rPr>
              <w:t>2</w:t>
            </w:r>
          </w:p>
        </w:tc>
        <w:tc>
          <w:tcPr>
            <w:tcW w:w="1559" w:type="dxa"/>
          </w:tcPr>
          <w:p w:rsidR="0084217E" w:rsidRPr="00FA3500" w:rsidRDefault="0084217E" w:rsidP="00525400">
            <w:pPr>
              <w:jc w:val="center"/>
              <w:rPr>
                <w:sz w:val="20"/>
                <w:szCs w:val="20"/>
              </w:rPr>
            </w:pPr>
            <w:r w:rsidRPr="00FA3500">
              <w:rPr>
                <w:sz w:val="20"/>
                <w:szCs w:val="20"/>
              </w:rPr>
              <w:t>3</w:t>
            </w:r>
          </w:p>
        </w:tc>
        <w:tc>
          <w:tcPr>
            <w:tcW w:w="993" w:type="dxa"/>
          </w:tcPr>
          <w:p w:rsidR="0084217E" w:rsidRPr="00FA3500" w:rsidRDefault="0084217E" w:rsidP="00525400">
            <w:pPr>
              <w:jc w:val="center"/>
              <w:rPr>
                <w:sz w:val="20"/>
                <w:szCs w:val="20"/>
              </w:rPr>
            </w:pPr>
            <w:r w:rsidRPr="00FA3500">
              <w:rPr>
                <w:sz w:val="20"/>
                <w:szCs w:val="20"/>
              </w:rPr>
              <w:t>4</w:t>
            </w:r>
          </w:p>
        </w:tc>
        <w:tc>
          <w:tcPr>
            <w:tcW w:w="1275" w:type="dxa"/>
          </w:tcPr>
          <w:p w:rsidR="0084217E" w:rsidRPr="00FA3500" w:rsidRDefault="0084217E" w:rsidP="00525400">
            <w:pPr>
              <w:jc w:val="center"/>
              <w:rPr>
                <w:sz w:val="20"/>
                <w:szCs w:val="20"/>
              </w:rPr>
            </w:pPr>
            <w:r w:rsidRPr="00FA3500">
              <w:rPr>
                <w:sz w:val="20"/>
                <w:szCs w:val="20"/>
              </w:rPr>
              <w:t>5</w:t>
            </w:r>
          </w:p>
        </w:tc>
        <w:tc>
          <w:tcPr>
            <w:tcW w:w="1134" w:type="dxa"/>
          </w:tcPr>
          <w:p w:rsidR="0084217E" w:rsidRPr="00FA3500" w:rsidRDefault="0084217E" w:rsidP="00525400">
            <w:pPr>
              <w:jc w:val="center"/>
              <w:rPr>
                <w:sz w:val="20"/>
                <w:szCs w:val="20"/>
              </w:rPr>
            </w:pPr>
            <w:r w:rsidRPr="00FA3500">
              <w:rPr>
                <w:sz w:val="20"/>
                <w:szCs w:val="20"/>
              </w:rPr>
              <w:t>6</w:t>
            </w:r>
          </w:p>
        </w:tc>
        <w:tc>
          <w:tcPr>
            <w:tcW w:w="3905" w:type="dxa"/>
          </w:tcPr>
          <w:p w:rsidR="0084217E" w:rsidRPr="00FA3500" w:rsidRDefault="0084217E" w:rsidP="00525400">
            <w:pPr>
              <w:jc w:val="center"/>
              <w:rPr>
                <w:sz w:val="20"/>
                <w:szCs w:val="20"/>
              </w:rPr>
            </w:pPr>
            <w:r w:rsidRPr="00FA3500">
              <w:rPr>
                <w:sz w:val="20"/>
                <w:szCs w:val="20"/>
              </w:rPr>
              <w:t>7</w:t>
            </w:r>
          </w:p>
        </w:tc>
      </w:tr>
      <w:tr w:rsidR="0084217E" w:rsidTr="00AA5162">
        <w:tc>
          <w:tcPr>
            <w:tcW w:w="2235" w:type="dxa"/>
            <w:vMerge w:val="restart"/>
          </w:tcPr>
          <w:p w:rsidR="0084217E" w:rsidRPr="00960743" w:rsidRDefault="0084217E" w:rsidP="00525400">
            <w:pPr>
              <w:jc w:val="center"/>
              <w:rPr>
                <w:b/>
                <w:sz w:val="20"/>
                <w:szCs w:val="20"/>
              </w:rPr>
            </w:pPr>
          </w:p>
        </w:tc>
        <w:tc>
          <w:tcPr>
            <w:tcW w:w="3685" w:type="dxa"/>
          </w:tcPr>
          <w:p w:rsidR="0084217E" w:rsidRPr="00960743" w:rsidRDefault="0084217E" w:rsidP="00FA3500">
            <w:pPr>
              <w:rPr>
                <w:b/>
                <w:sz w:val="20"/>
                <w:szCs w:val="20"/>
              </w:rPr>
            </w:pPr>
            <w:r w:rsidRPr="00732EFF">
              <w:rPr>
                <w:sz w:val="20"/>
                <w:szCs w:val="20"/>
              </w:rPr>
              <w:t>реклами з метою залучення молоді до громадської активності, волонтерської діяльності, соціального становлення та підтримки молоді із числа внутрішньо переміщених осіб, сприяння активній участі молоді та представників громадських організацій у житті суспільства, підтримка про</w:t>
            </w:r>
            <w:r>
              <w:rPr>
                <w:sz w:val="20"/>
                <w:szCs w:val="20"/>
              </w:rPr>
              <w:t>є</w:t>
            </w:r>
            <w:r w:rsidRPr="00732EFF">
              <w:rPr>
                <w:sz w:val="20"/>
                <w:szCs w:val="20"/>
              </w:rPr>
              <w:t>ктів (заходів) громадських організацій</w:t>
            </w:r>
          </w:p>
        </w:tc>
        <w:tc>
          <w:tcPr>
            <w:tcW w:w="1559" w:type="dxa"/>
          </w:tcPr>
          <w:p w:rsidR="0084217E" w:rsidRPr="00960743" w:rsidRDefault="0084217E" w:rsidP="00525400">
            <w:pPr>
              <w:jc w:val="center"/>
              <w:rPr>
                <w:b/>
                <w:sz w:val="20"/>
                <w:szCs w:val="20"/>
              </w:rPr>
            </w:pPr>
          </w:p>
        </w:tc>
        <w:tc>
          <w:tcPr>
            <w:tcW w:w="993" w:type="dxa"/>
          </w:tcPr>
          <w:p w:rsidR="0084217E" w:rsidRPr="00960743" w:rsidRDefault="0084217E" w:rsidP="00525400">
            <w:pPr>
              <w:jc w:val="center"/>
              <w:rPr>
                <w:b/>
                <w:sz w:val="20"/>
                <w:szCs w:val="20"/>
              </w:rPr>
            </w:pPr>
          </w:p>
        </w:tc>
        <w:tc>
          <w:tcPr>
            <w:tcW w:w="1275" w:type="dxa"/>
          </w:tcPr>
          <w:p w:rsidR="0084217E" w:rsidRPr="00960743" w:rsidRDefault="0084217E" w:rsidP="00525400">
            <w:pPr>
              <w:jc w:val="center"/>
              <w:rPr>
                <w:b/>
                <w:sz w:val="20"/>
                <w:szCs w:val="20"/>
              </w:rPr>
            </w:pPr>
          </w:p>
        </w:tc>
        <w:tc>
          <w:tcPr>
            <w:tcW w:w="1134" w:type="dxa"/>
          </w:tcPr>
          <w:p w:rsidR="0084217E" w:rsidRPr="00960743" w:rsidRDefault="0084217E" w:rsidP="00525400">
            <w:pPr>
              <w:jc w:val="center"/>
              <w:rPr>
                <w:b/>
                <w:sz w:val="20"/>
                <w:szCs w:val="20"/>
              </w:rPr>
            </w:pPr>
          </w:p>
        </w:tc>
        <w:tc>
          <w:tcPr>
            <w:tcW w:w="3905" w:type="dxa"/>
          </w:tcPr>
          <w:p w:rsidR="0084217E" w:rsidRPr="00960743" w:rsidRDefault="0084217E" w:rsidP="00585CEC">
            <w:pPr>
              <w:rPr>
                <w:b/>
                <w:sz w:val="20"/>
                <w:szCs w:val="20"/>
              </w:rPr>
            </w:pPr>
            <w:r w:rsidRPr="00732EFF">
              <w:rPr>
                <w:sz w:val="20"/>
                <w:szCs w:val="20"/>
              </w:rPr>
              <w:t xml:space="preserve">для подання заявок на участь </w:t>
            </w:r>
            <w:r w:rsidR="00585CEC">
              <w:rPr>
                <w:sz w:val="20"/>
                <w:szCs w:val="20"/>
              </w:rPr>
              <w:t>у</w:t>
            </w:r>
            <w:r w:rsidRPr="00732EFF">
              <w:rPr>
                <w:sz w:val="20"/>
                <w:szCs w:val="20"/>
              </w:rPr>
              <w:t xml:space="preserve"> конкурсі кращих практик молодіжної роботи  України. Залучення молоді до громадської активності, волонтерської діяльності, соціального становлення та підтримки молоді.</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5.3. Забезпечення підтримки програм,  про</w:t>
            </w:r>
            <w:r>
              <w:rPr>
                <w:sz w:val="20"/>
                <w:szCs w:val="20"/>
              </w:rPr>
              <w:t>є</w:t>
            </w:r>
            <w:r w:rsidRPr="00732EFF">
              <w:rPr>
                <w:sz w:val="20"/>
                <w:szCs w:val="20"/>
              </w:rPr>
              <w:t>ктів, заходів громадських організацій молодіжного спрямування. Проведення конкурсу з визначення програм (про</w:t>
            </w:r>
            <w:r>
              <w:rPr>
                <w:sz w:val="20"/>
                <w:szCs w:val="20"/>
              </w:rPr>
              <w:t>є</w:t>
            </w:r>
            <w:r w:rsidRPr="00732EFF">
              <w:rPr>
                <w:sz w:val="20"/>
                <w:szCs w:val="20"/>
              </w:rPr>
              <w:t>ктів, заходів), розроблених інститутами громадянського суспільства</w:t>
            </w:r>
          </w:p>
        </w:tc>
        <w:tc>
          <w:tcPr>
            <w:tcW w:w="1559" w:type="dxa"/>
          </w:tcPr>
          <w:p w:rsidR="0084217E" w:rsidRDefault="0084217E" w:rsidP="00BF4718">
            <w:pPr>
              <w:ind w:left="-57"/>
              <w:jc w:val="center"/>
              <w:rPr>
                <w:sz w:val="20"/>
                <w:szCs w:val="20"/>
              </w:rPr>
            </w:pPr>
            <w:r w:rsidRPr="0068259A">
              <w:rPr>
                <w:sz w:val="20"/>
                <w:szCs w:val="20"/>
              </w:rPr>
              <w:t>Охоплено осіб</w:t>
            </w:r>
          </w:p>
        </w:tc>
        <w:tc>
          <w:tcPr>
            <w:tcW w:w="993" w:type="dxa"/>
          </w:tcPr>
          <w:p w:rsidR="0084217E" w:rsidRDefault="0084217E" w:rsidP="00BF4718">
            <w:pPr>
              <w:ind w:left="-57"/>
              <w:jc w:val="center"/>
              <w:rPr>
                <w:sz w:val="20"/>
                <w:szCs w:val="20"/>
              </w:rPr>
            </w:pPr>
            <w:r w:rsidRPr="0068259A">
              <w:rPr>
                <w:sz w:val="20"/>
                <w:szCs w:val="20"/>
              </w:rPr>
              <w:t>Особи</w:t>
            </w: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732EFF" w:rsidRDefault="0084217E" w:rsidP="00585CEC">
            <w:pPr>
              <w:ind w:left="-57"/>
              <w:rPr>
                <w:sz w:val="20"/>
                <w:szCs w:val="20"/>
              </w:rPr>
            </w:pPr>
            <w:r w:rsidRPr="00732EFF">
              <w:rPr>
                <w:sz w:val="20"/>
                <w:szCs w:val="20"/>
              </w:rPr>
              <w:t xml:space="preserve">Участь молоді </w:t>
            </w:r>
            <w:r w:rsidR="00585CEC">
              <w:rPr>
                <w:sz w:val="20"/>
                <w:szCs w:val="20"/>
              </w:rPr>
              <w:t>в</w:t>
            </w:r>
            <w:r w:rsidRPr="00732EFF">
              <w:rPr>
                <w:sz w:val="20"/>
                <w:szCs w:val="20"/>
              </w:rPr>
              <w:t xml:space="preserve"> навчальних тренінгах, семінарах </w:t>
            </w:r>
            <w:r>
              <w:rPr>
                <w:sz w:val="20"/>
                <w:szCs w:val="20"/>
              </w:rPr>
              <w:t>і</w:t>
            </w:r>
            <w:r w:rsidRPr="00732EFF">
              <w:rPr>
                <w:sz w:val="20"/>
                <w:szCs w:val="20"/>
              </w:rPr>
              <w:t>з написання пр</w:t>
            </w:r>
            <w:r>
              <w:rPr>
                <w:sz w:val="20"/>
                <w:szCs w:val="20"/>
              </w:rPr>
              <w:t>о</w:t>
            </w:r>
            <w:r w:rsidRPr="00732EFF">
              <w:rPr>
                <w:sz w:val="20"/>
                <w:szCs w:val="20"/>
              </w:rPr>
              <w:t xml:space="preserve">єктів. Проведено навчання молодіжних працівників та молоді області для подання заявок на участь </w:t>
            </w:r>
            <w:r>
              <w:rPr>
                <w:sz w:val="20"/>
                <w:szCs w:val="20"/>
              </w:rPr>
              <w:t>в</w:t>
            </w:r>
            <w:r w:rsidRPr="00732EFF">
              <w:rPr>
                <w:sz w:val="20"/>
                <w:szCs w:val="20"/>
              </w:rPr>
              <w:t xml:space="preserve"> конкурсі кращих пр</w:t>
            </w:r>
            <w:r>
              <w:rPr>
                <w:sz w:val="20"/>
                <w:szCs w:val="20"/>
              </w:rPr>
              <w:t>актик молодіжної роботи України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 xml:space="preserve">5.4. Проведення семінарів, круглих столів, науково-практичних конференцій стосовно ролі та місця  молоді у процесі державного управління та державотворення. Сприяння проведенню семінарів-нарад </w:t>
            </w:r>
            <w:r>
              <w:rPr>
                <w:sz w:val="20"/>
                <w:szCs w:val="20"/>
              </w:rPr>
              <w:t>і</w:t>
            </w:r>
            <w:r w:rsidRPr="00732EFF">
              <w:rPr>
                <w:sz w:val="20"/>
                <w:szCs w:val="20"/>
              </w:rPr>
              <w:t>з лідерами молодіжних комісій підприємств</w:t>
            </w:r>
          </w:p>
        </w:tc>
        <w:tc>
          <w:tcPr>
            <w:tcW w:w="1559" w:type="dxa"/>
          </w:tcPr>
          <w:p w:rsidR="0084217E" w:rsidRDefault="0084217E" w:rsidP="00BF4718">
            <w:pPr>
              <w:ind w:left="-57"/>
              <w:jc w:val="center"/>
              <w:rPr>
                <w:sz w:val="20"/>
                <w:szCs w:val="20"/>
              </w:rPr>
            </w:pPr>
            <w:r w:rsidRPr="0068259A">
              <w:rPr>
                <w:sz w:val="20"/>
                <w:szCs w:val="20"/>
              </w:rPr>
              <w:t>Охоплено осіб</w:t>
            </w:r>
          </w:p>
        </w:tc>
        <w:tc>
          <w:tcPr>
            <w:tcW w:w="993" w:type="dxa"/>
          </w:tcPr>
          <w:p w:rsidR="0084217E" w:rsidRDefault="0084217E" w:rsidP="00BF4718">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585CEC">
            <w:pPr>
              <w:ind w:left="-57"/>
              <w:rPr>
                <w:sz w:val="20"/>
                <w:szCs w:val="20"/>
              </w:rPr>
            </w:pPr>
            <w:r w:rsidRPr="00732EFF">
              <w:rPr>
                <w:sz w:val="20"/>
                <w:szCs w:val="20"/>
              </w:rPr>
              <w:t xml:space="preserve">Підвищення безпосередньої участі молоді в суспільних перетвореннях на засадах соціального партнерства. У 2013 році проведено </w:t>
            </w:r>
            <w:r>
              <w:rPr>
                <w:sz w:val="20"/>
                <w:szCs w:val="20"/>
              </w:rPr>
              <w:t xml:space="preserve">змагання на </w:t>
            </w:r>
            <w:r w:rsidRPr="00732EFF">
              <w:rPr>
                <w:sz w:val="20"/>
                <w:szCs w:val="20"/>
              </w:rPr>
              <w:t xml:space="preserve">Міжнародний кубок з аеромоделювання ім. Янгеля за участю представників Казахстану, Болгарії, </w:t>
            </w:r>
            <w:r>
              <w:rPr>
                <w:sz w:val="20"/>
                <w:szCs w:val="20"/>
              </w:rPr>
              <w:t>Білорусі, Німеччини, Туреччини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5.5. Сприяння проведенню конкурсів „Кращий активіст молодіжного руху”</w:t>
            </w:r>
          </w:p>
        </w:tc>
        <w:tc>
          <w:tcPr>
            <w:tcW w:w="1559" w:type="dxa"/>
          </w:tcPr>
          <w:p w:rsidR="0084217E" w:rsidRDefault="0084217E" w:rsidP="00BF4718">
            <w:pPr>
              <w:ind w:left="-57"/>
              <w:jc w:val="center"/>
              <w:rPr>
                <w:sz w:val="20"/>
                <w:szCs w:val="20"/>
              </w:rPr>
            </w:pPr>
            <w:r w:rsidRPr="0068259A">
              <w:rPr>
                <w:sz w:val="20"/>
                <w:szCs w:val="20"/>
              </w:rPr>
              <w:t>Охоплено осіб</w:t>
            </w:r>
          </w:p>
        </w:tc>
        <w:tc>
          <w:tcPr>
            <w:tcW w:w="993" w:type="dxa"/>
          </w:tcPr>
          <w:p w:rsidR="0084217E" w:rsidRDefault="0084217E" w:rsidP="00BF4718">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BF4718">
            <w:pPr>
              <w:ind w:left="-57"/>
              <w:rPr>
                <w:sz w:val="20"/>
                <w:szCs w:val="20"/>
              </w:rPr>
            </w:pPr>
            <w:r w:rsidRPr="00732EFF">
              <w:rPr>
                <w:sz w:val="20"/>
                <w:szCs w:val="20"/>
              </w:rPr>
              <w:t xml:space="preserve">Організовано курси з </w:t>
            </w:r>
            <w:r>
              <w:rPr>
                <w:sz w:val="20"/>
                <w:szCs w:val="20"/>
              </w:rPr>
              <w:t>ви</w:t>
            </w:r>
            <w:r w:rsidRPr="00732EFF">
              <w:rPr>
                <w:sz w:val="20"/>
                <w:szCs w:val="20"/>
              </w:rPr>
              <w:t>вчання англійської мови, школу молодого лідера, захист про</w:t>
            </w:r>
            <w:r>
              <w:rPr>
                <w:sz w:val="20"/>
                <w:szCs w:val="20"/>
              </w:rPr>
              <w:t>є</w:t>
            </w:r>
            <w:r w:rsidRPr="00732EFF">
              <w:rPr>
                <w:sz w:val="20"/>
                <w:szCs w:val="20"/>
              </w:rPr>
              <w:t>ктів</w:t>
            </w:r>
            <w:r>
              <w:rPr>
                <w:sz w:val="20"/>
                <w:szCs w:val="20"/>
              </w:rPr>
              <w:t>,</w:t>
            </w:r>
            <w:r w:rsidRPr="00732EFF">
              <w:rPr>
                <w:sz w:val="20"/>
                <w:szCs w:val="20"/>
              </w:rPr>
              <w:t xml:space="preserve"> організовано проведення </w:t>
            </w:r>
            <w:r>
              <w:rPr>
                <w:sz w:val="20"/>
                <w:szCs w:val="20"/>
              </w:rPr>
              <w:t>ш</w:t>
            </w:r>
            <w:r w:rsidRPr="00732EFF">
              <w:rPr>
                <w:sz w:val="20"/>
                <w:szCs w:val="20"/>
              </w:rPr>
              <w:t xml:space="preserve">коли етикету. Проведено захід </w:t>
            </w:r>
            <w:r>
              <w:rPr>
                <w:sz w:val="20"/>
                <w:szCs w:val="20"/>
              </w:rPr>
              <w:t>„</w:t>
            </w:r>
            <w:r w:rsidRPr="00732EFF">
              <w:rPr>
                <w:sz w:val="20"/>
                <w:szCs w:val="20"/>
              </w:rPr>
              <w:t>Школа громадського діяча”. Актуальність про</w:t>
            </w:r>
            <w:r>
              <w:rPr>
                <w:sz w:val="20"/>
                <w:szCs w:val="20"/>
              </w:rPr>
              <w:t>є</w:t>
            </w:r>
            <w:r w:rsidRPr="00732EFF">
              <w:rPr>
                <w:sz w:val="20"/>
                <w:szCs w:val="20"/>
              </w:rPr>
              <w:t>кту полягає у формуванні лідерських якостей та правової культури молоді в організації, навчання лідерів молодіжних та дитячих організацій, активної молоді закладів</w:t>
            </w:r>
            <w:r>
              <w:rPr>
                <w:sz w:val="20"/>
                <w:szCs w:val="20"/>
              </w:rPr>
              <w:t xml:space="preserve"> вищої освіти</w:t>
            </w:r>
            <w:r w:rsidRPr="00732EFF">
              <w:rPr>
                <w:sz w:val="20"/>
                <w:szCs w:val="20"/>
              </w:rPr>
              <w:t xml:space="preserve">. Виявлення з числа молоді лідерів та виховання з них нової генерації управлінців – ініціативних, відповідальних, висококваліфікованих професіоналів, які здатні впливати на формування громадського суспільства та мають </w:t>
            </w:r>
          </w:p>
        </w:tc>
      </w:tr>
      <w:tr w:rsidR="0084217E" w:rsidTr="00AA5162">
        <w:tc>
          <w:tcPr>
            <w:tcW w:w="2235" w:type="dxa"/>
          </w:tcPr>
          <w:p w:rsidR="0084217E" w:rsidRPr="00BF4718" w:rsidRDefault="0084217E" w:rsidP="00525400">
            <w:pPr>
              <w:jc w:val="center"/>
              <w:rPr>
                <w:sz w:val="20"/>
                <w:szCs w:val="20"/>
              </w:rPr>
            </w:pPr>
            <w:r w:rsidRPr="00BF4718">
              <w:rPr>
                <w:sz w:val="20"/>
                <w:szCs w:val="20"/>
              </w:rPr>
              <w:lastRenderedPageBreak/>
              <w:t>1</w:t>
            </w:r>
          </w:p>
        </w:tc>
        <w:tc>
          <w:tcPr>
            <w:tcW w:w="3685" w:type="dxa"/>
          </w:tcPr>
          <w:p w:rsidR="0084217E" w:rsidRPr="00BF4718" w:rsidRDefault="0084217E" w:rsidP="00525400">
            <w:pPr>
              <w:jc w:val="center"/>
              <w:rPr>
                <w:sz w:val="20"/>
                <w:szCs w:val="20"/>
              </w:rPr>
            </w:pPr>
            <w:r w:rsidRPr="00BF4718">
              <w:rPr>
                <w:sz w:val="20"/>
                <w:szCs w:val="20"/>
              </w:rPr>
              <w:t>2</w:t>
            </w:r>
          </w:p>
        </w:tc>
        <w:tc>
          <w:tcPr>
            <w:tcW w:w="1559" w:type="dxa"/>
          </w:tcPr>
          <w:p w:rsidR="0084217E" w:rsidRPr="00BF4718" w:rsidRDefault="0084217E" w:rsidP="00525400">
            <w:pPr>
              <w:jc w:val="center"/>
              <w:rPr>
                <w:sz w:val="20"/>
                <w:szCs w:val="20"/>
              </w:rPr>
            </w:pPr>
            <w:r w:rsidRPr="00BF4718">
              <w:rPr>
                <w:sz w:val="20"/>
                <w:szCs w:val="20"/>
              </w:rPr>
              <w:t>3</w:t>
            </w:r>
          </w:p>
        </w:tc>
        <w:tc>
          <w:tcPr>
            <w:tcW w:w="993" w:type="dxa"/>
          </w:tcPr>
          <w:p w:rsidR="0084217E" w:rsidRPr="00BF4718" w:rsidRDefault="0084217E" w:rsidP="00525400">
            <w:pPr>
              <w:jc w:val="center"/>
              <w:rPr>
                <w:sz w:val="20"/>
                <w:szCs w:val="20"/>
              </w:rPr>
            </w:pPr>
            <w:r w:rsidRPr="00BF4718">
              <w:rPr>
                <w:sz w:val="20"/>
                <w:szCs w:val="20"/>
              </w:rPr>
              <w:t>4</w:t>
            </w:r>
          </w:p>
        </w:tc>
        <w:tc>
          <w:tcPr>
            <w:tcW w:w="1275" w:type="dxa"/>
          </w:tcPr>
          <w:p w:rsidR="0084217E" w:rsidRPr="00BF4718" w:rsidRDefault="0084217E" w:rsidP="00525400">
            <w:pPr>
              <w:jc w:val="center"/>
              <w:rPr>
                <w:sz w:val="20"/>
                <w:szCs w:val="20"/>
              </w:rPr>
            </w:pPr>
            <w:r w:rsidRPr="00BF4718">
              <w:rPr>
                <w:sz w:val="20"/>
                <w:szCs w:val="20"/>
              </w:rPr>
              <w:t>5</w:t>
            </w:r>
          </w:p>
        </w:tc>
        <w:tc>
          <w:tcPr>
            <w:tcW w:w="1134" w:type="dxa"/>
          </w:tcPr>
          <w:p w:rsidR="0084217E" w:rsidRPr="00BF4718" w:rsidRDefault="0084217E" w:rsidP="00525400">
            <w:pPr>
              <w:jc w:val="center"/>
              <w:rPr>
                <w:sz w:val="20"/>
                <w:szCs w:val="20"/>
              </w:rPr>
            </w:pPr>
            <w:r w:rsidRPr="00BF4718">
              <w:rPr>
                <w:sz w:val="20"/>
                <w:szCs w:val="20"/>
              </w:rPr>
              <w:t>6</w:t>
            </w:r>
          </w:p>
        </w:tc>
        <w:tc>
          <w:tcPr>
            <w:tcW w:w="3905" w:type="dxa"/>
          </w:tcPr>
          <w:p w:rsidR="0084217E" w:rsidRPr="00BF4718" w:rsidRDefault="0084217E" w:rsidP="00525400">
            <w:pPr>
              <w:jc w:val="center"/>
              <w:rPr>
                <w:sz w:val="20"/>
                <w:szCs w:val="20"/>
              </w:rPr>
            </w:pPr>
            <w:r w:rsidRPr="00BF4718">
              <w:rPr>
                <w:sz w:val="20"/>
                <w:szCs w:val="20"/>
              </w:rPr>
              <w:t>7</w:t>
            </w:r>
          </w:p>
        </w:tc>
      </w:tr>
      <w:tr w:rsidR="0084217E" w:rsidTr="00AA5162">
        <w:tc>
          <w:tcPr>
            <w:tcW w:w="2235" w:type="dxa"/>
          </w:tcPr>
          <w:p w:rsidR="0084217E" w:rsidRPr="00960743" w:rsidRDefault="0084217E" w:rsidP="00525400">
            <w:pPr>
              <w:jc w:val="center"/>
              <w:rPr>
                <w:b/>
                <w:sz w:val="20"/>
                <w:szCs w:val="20"/>
              </w:rPr>
            </w:pPr>
          </w:p>
        </w:tc>
        <w:tc>
          <w:tcPr>
            <w:tcW w:w="3685" w:type="dxa"/>
          </w:tcPr>
          <w:p w:rsidR="0084217E" w:rsidRPr="00960743" w:rsidRDefault="0084217E" w:rsidP="00525400">
            <w:pPr>
              <w:jc w:val="center"/>
              <w:rPr>
                <w:b/>
                <w:sz w:val="20"/>
                <w:szCs w:val="20"/>
              </w:rPr>
            </w:pPr>
          </w:p>
        </w:tc>
        <w:tc>
          <w:tcPr>
            <w:tcW w:w="1559" w:type="dxa"/>
          </w:tcPr>
          <w:p w:rsidR="0084217E" w:rsidRPr="00960743" w:rsidRDefault="0084217E" w:rsidP="00525400">
            <w:pPr>
              <w:jc w:val="center"/>
              <w:rPr>
                <w:b/>
                <w:sz w:val="20"/>
                <w:szCs w:val="20"/>
              </w:rPr>
            </w:pPr>
          </w:p>
        </w:tc>
        <w:tc>
          <w:tcPr>
            <w:tcW w:w="993" w:type="dxa"/>
          </w:tcPr>
          <w:p w:rsidR="0084217E" w:rsidRPr="00960743" w:rsidRDefault="0084217E" w:rsidP="00525400">
            <w:pPr>
              <w:jc w:val="center"/>
              <w:rPr>
                <w:b/>
                <w:sz w:val="20"/>
                <w:szCs w:val="20"/>
              </w:rPr>
            </w:pPr>
          </w:p>
        </w:tc>
        <w:tc>
          <w:tcPr>
            <w:tcW w:w="1275" w:type="dxa"/>
          </w:tcPr>
          <w:p w:rsidR="0084217E" w:rsidRPr="00960743" w:rsidRDefault="0084217E" w:rsidP="00525400">
            <w:pPr>
              <w:jc w:val="center"/>
              <w:rPr>
                <w:b/>
                <w:sz w:val="20"/>
                <w:szCs w:val="20"/>
              </w:rPr>
            </w:pPr>
          </w:p>
        </w:tc>
        <w:tc>
          <w:tcPr>
            <w:tcW w:w="1134" w:type="dxa"/>
          </w:tcPr>
          <w:p w:rsidR="0084217E" w:rsidRPr="00960743" w:rsidRDefault="0084217E" w:rsidP="00525400">
            <w:pPr>
              <w:jc w:val="center"/>
              <w:rPr>
                <w:b/>
                <w:sz w:val="20"/>
                <w:szCs w:val="20"/>
              </w:rPr>
            </w:pPr>
          </w:p>
        </w:tc>
        <w:tc>
          <w:tcPr>
            <w:tcW w:w="3905" w:type="dxa"/>
          </w:tcPr>
          <w:p w:rsidR="0084217E" w:rsidRPr="00960743" w:rsidRDefault="0084217E" w:rsidP="00BF4718">
            <w:pPr>
              <w:rPr>
                <w:b/>
                <w:sz w:val="20"/>
                <w:szCs w:val="20"/>
              </w:rPr>
            </w:pPr>
            <w:r w:rsidRPr="00732EFF">
              <w:rPr>
                <w:sz w:val="20"/>
                <w:szCs w:val="20"/>
              </w:rPr>
              <w:t xml:space="preserve">активну громадську позицію </w:t>
            </w:r>
            <w:r>
              <w:rPr>
                <w:sz w:val="20"/>
                <w:szCs w:val="20"/>
              </w:rPr>
              <w:t>щодо</w:t>
            </w:r>
            <w:r w:rsidRPr="00732EFF">
              <w:rPr>
                <w:sz w:val="20"/>
                <w:szCs w:val="20"/>
              </w:rPr>
              <w:t xml:space="preserve"> подальшого розвитку країни. 72 молодих активісти пройшли підготовку стосовно роботи громадської організації на тери</w:t>
            </w:r>
            <w:r>
              <w:rPr>
                <w:sz w:val="20"/>
                <w:szCs w:val="20"/>
              </w:rPr>
              <w:t>-</w:t>
            </w:r>
            <w:r w:rsidRPr="00732EFF">
              <w:rPr>
                <w:sz w:val="20"/>
                <w:szCs w:val="20"/>
              </w:rPr>
              <w:t>торії України, взаємодії з органами влади та грантодавцями. Проведено інтелекту</w:t>
            </w:r>
            <w:r>
              <w:rPr>
                <w:sz w:val="20"/>
                <w:szCs w:val="20"/>
              </w:rPr>
              <w:t>-</w:t>
            </w:r>
            <w:r w:rsidRPr="00732EFF">
              <w:rPr>
                <w:sz w:val="20"/>
                <w:szCs w:val="20"/>
              </w:rPr>
              <w:t xml:space="preserve">ально-розважальну гру </w:t>
            </w:r>
            <w:r>
              <w:rPr>
                <w:sz w:val="20"/>
                <w:szCs w:val="20"/>
              </w:rPr>
              <w:t>„</w:t>
            </w:r>
            <w:r w:rsidRPr="00732EFF">
              <w:rPr>
                <w:sz w:val="20"/>
                <w:szCs w:val="20"/>
              </w:rPr>
              <w:t xml:space="preserve">Брейн-ринг” за участю представників 14 </w:t>
            </w:r>
            <w:r>
              <w:rPr>
                <w:sz w:val="20"/>
                <w:szCs w:val="20"/>
              </w:rPr>
              <w:t>ЗВО області</w:t>
            </w:r>
          </w:p>
        </w:tc>
      </w:tr>
      <w:tr w:rsidR="0084217E" w:rsidTr="00AA5162">
        <w:tc>
          <w:tcPr>
            <w:tcW w:w="2235" w:type="dxa"/>
            <w:vMerge w:val="restart"/>
          </w:tcPr>
          <w:p w:rsidR="0084217E" w:rsidRPr="00E11D67" w:rsidRDefault="0084217E" w:rsidP="00525400">
            <w:pPr>
              <w:ind w:left="-57"/>
              <w:rPr>
                <w:sz w:val="20"/>
                <w:szCs w:val="20"/>
              </w:rPr>
            </w:pPr>
            <w:r w:rsidRPr="00732EFF">
              <w:rPr>
                <w:sz w:val="20"/>
                <w:szCs w:val="20"/>
              </w:rPr>
              <w:t>6. Інтеграція українських молодіжних організацій до відповідних європейських та світових організацій</w:t>
            </w:r>
          </w:p>
        </w:tc>
        <w:tc>
          <w:tcPr>
            <w:tcW w:w="3685" w:type="dxa"/>
          </w:tcPr>
          <w:p w:rsidR="0084217E" w:rsidRPr="00732EFF" w:rsidRDefault="0084217E" w:rsidP="00770D40">
            <w:pPr>
              <w:ind w:left="-57"/>
              <w:rPr>
                <w:sz w:val="20"/>
                <w:szCs w:val="20"/>
              </w:rPr>
            </w:pPr>
            <w:r w:rsidRPr="00732EFF">
              <w:rPr>
                <w:sz w:val="20"/>
                <w:szCs w:val="20"/>
              </w:rPr>
              <w:t xml:space="preserve">6.1. Проведення спільних заходів </w:t>
            </w:r>
            <w:r>
              <w:rPr>
                <w:sz w:val="20"/>
                <w:szCs w:val="20"/>
              </w:rPr>
              <w:t>і</w:t>
            </w:r>
            <w:r w:rsidRPr="00732EFF">
              <w:rPr>
                <w:sz w:val="20"/>
                <w:szCs w:val="20"/>
              </w:rPr>
              <w:t xml:space="preserve">з  молодіжними громадськими організаціями, які здійснюють міжнародний молодіжний обмін. Участь молодіжних делегацій області </w:t>
            </w:r>
            <w:r>
              <w:rPr>
                <w:sz w:val="20"/>
                <w:szCs w:val="20"/>
              </w:rPr>
              <w:t>в</w:t>
            </w:r>
            <w:r w:rsidRPr="00732EFF">
              <w:rPr>
                <w:sz w:val="20"/>
                <w:szCs w:val="20"/>
              </w:rPr>
              <w:t xml:space="preserve"> міжнародних молодіжних заходах, у т.ч. у рамках реалізації навчальної програми „Молодіжний працівник”. На базі Дніпропетровського регіонального інституту державного управління Національної академії державного управління проведено міжрегіональну науково-практичну конференцію </w:t>
            </w:r>
            <w:r>
              <w:rPr>
                <w:sz w:val="20"/>
                <w:szCs w:val="20"/>
              </w:rPr>
              <w:t>„</w:t>
            </w:r>
            <w:r w:rsidRPr="00732EFF">
              <w:rPr>
                <w:sz w:val="20"/>
                <w:szCs w:val="20"/>
              </w:rPr>
              <w:t>Молодіжна політика та молод</w:t>
            </w:r>
            <w:r w:rsidR="00CA464E">
              <w:rPr>
                <w:sz w:val="20"/>
                <w:szCs w:val="20"/>
              </w:rPr>
              <w:t>іжна робота”</w:t>
            </w:r>
          </w:p>
        </w:tc>
        <w:tc>
          <w:tcPr>
            <w:tcW w:w="1559" w:type="dxa"/>
          </w:tcPr>
          <w:p w:rsidR="0084217E" w:rsidRDefault="0084217E" w:rsidP="00770D40">
            <w:pPr>
              <w:ind w:left="-57"/>
              <w:jc w:val="center"/>
              <w:rPr>
                <w:sz w:val="20"/>
                <w:szCs w:val="20"/>
              </w:rPr>
            </w:pPr>
            <w:r w:rsidRPr="0068259A">
              <w:rPr>
                <w:sz w:val="20"/>
                <w:szCs w:val="20"/>
              </w:rPr>
              <w:t>Охоплено осіб</w:t>
            </w:r>
          </w:p>
        </w:tc>
        <w:tc>
          <w:tcPr>
            <w:tcW w:w="993" w:type="dxa"/>
          </w:tcPr>
          <w:p w:rsidR="0084217E" w:rsidRDefault="0084217E" w:rsidP="00770D40">
            <w:pPr>
              <w:ind w:left="-57"/>
              <w:jc w:val="center"/>
              <w:rPr>
                <w:sz w:val="20"/>
                <w:szCs w:val="20"/>
              </w:rPr>
            </w:pPr>
            <w:r w:rsidRPr="0068259A">
              <w:rPr>
                <w:sz w:val="20"/>
                <w:szCs w:val="20"/>
              </w:rPr>
              <w:t>Особи</w:t>
            </w:r>
          </w:p>
        </w:tc>
        <w:tc>
          <w:tcPr>
            <w:tcW w:w="1275" w:type="dxa"/>
            <w:vMerge w:val="restart"/>
          </w:tcPr>
          <w:p w:rsidR="0084217E" w:rsidRPr="00E11D67" w:rsidRDefault="0084217E" w:rsidP="00770D40">
            <w:pPr>
              <w:ind w:left="-57"/>
              <w:jc w:val="center"/>
              <w:rPr>
                <w:sz w:val="20"/>
                <w:szCs w:val="20"/>
              </w:rPr>
            </w:pPr>
            <w:r w:rsidRPr="00732EFF">
              <w:rPr>
                <w:sz w:val="20"/>
                <w:szCs w:val="20"/>
              </w:rPr>
              <w:t>35550</w:t>
            </w:r>
          </w:p>
        </w:tc>
        <w:tc>
          <w:tcPr>
            <w:tcW w:w="1134" w:type="dxa"/>
            <w:vMerge w:val="restart"/>
          </w:tcPr>
          <w:p w:rsidR="0084217E" w:rsidRPr="00E11D67" w:rsidRDefault="0084217E" w:rsidP="00770D40">
            <w:pPr>
              <w:ind w:left="-57"/>
              <w:jc w:val="center"/>
              <w:rPr>
                <w:sz w:val="20"/>
                <w:szCs w:val="20"/>
              </w:rPr>
            </w:pPr>
            <w:r>
              <w:rPr>
                <w:sz w:val="20"/>
                <w:szCs w:val="20"/>
              </w:rPr>
              <w:t>210</w:t>
            </w:r>
          </w:p>
        </w:tc>
        <w:tc>
          <w:tcPr>
            <w:tcW w:w="3905" w:type="dxa"/>
          </w:tcPr>
          <w:p w:rsidR="0084217E" w:rsidRPr="00732EFF" w:rsidRDefault="0084217E" w:rsidP="00CA464E">
            <w:pPr>
              <w:ind w:left="-57"/>
              <w:rPr>
                <w:sz w:val="20"/>
                <w:szCs w:val="20"/>
              </w:rPr>
            </w:pPr>
            <w:r w:rsidRPr="00732EFF">
              <w:rPr>
                <w:sz w:val="20"/>
                <w:szCs w:val="20"/>
              </w:rPr>
              <w:t xml:space="preserve">Отримання відповідних компетентностей для підвищення рівня спроможностей та якості діяльності представників молодіжних центрів. Участь молоді в семінарі </w:t>
            </w:r>
            <w:r>
              <w:rPr>
                <w:sz w:val="20"/>
                <w:szCs w:val="20"/>
              </w:rPr>
              <w:t>„</w:t>
            </w:r>
            <w:r w:rsidRPr="00732EFF">
              <w:rPr>
                <w:sz w:val="20"/>
                <w:szCs w:val="20"/>
              </w:rPr>
              <w:t xml:space="preserve">Базовий тренінг навчальної програми </w:t>
            </w:r>
            <w:r>
              <w:rPr>
                <w:sz w:val="20"/>
                <w:szCs w:val="20"/>
              </w:rPr>
              <w:t>„</w:t>
            </w:r>
            <w:r w:rsidRPr="00732EFF">
              <w:rPr>
                <w:sz w:val="20"/>
                <w:szCs w:val="20"/>
              </w:rPr>
              <w:t xml:space="preserve">Молодіжний працівник”. Проведено навчання молодіжних працівників та молоді області для подання заявок на участь </w:t>
            </w:r>
            <w:r w:rsidR="00CA464E">
              <w:rPr>
                <w:sz w:val="20"/>
                <w:szCs w:val="20"/>
              </w:rPr>
              <w:t>у</w:t>
            </w:r>
            <w:r w:rsidRPr="00732EFF">
              <w:rPr>
                <w:sz w:val="20"/>
                <w:szCs w:val="20"/>
              </w:rPr>
              <w:t xml:space="preserve"> конкурсі кращих практик молодіжної роботи України. Проведено нагородження учасників та переможців конкурсу кращих практик молодіжної р</w:t>
            </w:r>
            <w:r>
              <w:rPr>
                <w:sz w:val="20"/>
                <w:szCs w:val="20"/>
              </w:rPr>
              <w:t>оботи України з Дніпропетровщини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770D40">
            <w:pPr>
              <w:ind w:left="-57"/>
              <w:rPr>
                <w:sz w:val="20"/>
                <w:szCs w:val="20"/>
              </w:rPr>
            </w:pPr>
            <w:r w:rsidRPr="00732EFF">
              <w:rPr>
                <w:sz w:val="20"/>
                <w:szCs w:val="20"/>
              </w:rPr>
              <w:t xml:space="preserve">6.2. Сприяння </w:t>
            </w:r>
            <w:r>
              <w:rPr>
                <w:sz w:val="20"/>
                <w:szCs w:val="20"/>
              </w:rPr>
              <w:t>по</w:t>
            </w:r>
            <w:r w:rsidRPr="00732EFF">
              <w:rPr>
                <w:sz w:val="20"/>
                <w:szCs w:val="20"/>
              </w:rPr>
              <w:t>ширенню в області міжнародного молодіжного туризму</w:t>
            </w:r>
          </w:p>
        </w:tc>
        <w:tc>
          <w:tcPr>
            <w:tcW w:w="1559" w:type="dxa"/>
          </w:tcPr>
          <w:p w:rsidR="0084217E" w:rsidRDefault="0084217E" w:rsidP="00770D40">
            <w:pPr>
              <w:ind w:left="-57"/>
              <w:jc w:val="center"/>
              <w:rPr>
                <w:sz w:val="20"/>
                <w:szCs w:val="20"/>
              </w:rPr>
            </w:pPr>
            <w:r w:rsidRPr="0068259A">
              <w:rPr>
                <w:sz w:val="20"/>
                <w:szCs w:val="20"/>
              </w:rPr>
              <w:t>Охоплено осіб</w:t>
            </w:r>
          </w:p>
        </w:tc>
        <w:tc>
          <w:tcPr>
            <w:tcW w:w="993" w:type="dxa"/>
          </w:tcPr>
          <w:p w:rsidR="0084217E" w:rsidRDefault="0084217E" w:rsidP="00770D40">
            <w:pPr>
              <w:ind w:left="-57"/>
              <w:jc w:val="center"/>
              <w:rPr>
                <w:sz w:val="20"/>
                <w:szCs w:val="20"/>
              </w:rPr>
            </w:pPr>
            <w:r w:rsidRPr="0068259A">
              <w:rPr>
                <w:sz w:val="20"/>
                <w:szCs w:val="20"/>
              </w:rPr>
              <w:t>Особи</w:t>
            </w:r>
          </w:p>
        </w:tc>
        <w:tc>
          <w:tcPr>
            <w:tcW w:w="1275" w:type="dxa"/>
            <w:vMerge/>
          </w:tcPr>
          <w:p w:rsidR="0084217E" w:rsidRPr="00E11D67" w:rsidRDefault="0084217E" w:rsidP="00770D40">
            <w:pPr>
              <w:ind w:left="-57"/>
              <w:jc w:val="center"/>
              <w:rPr>
                <w:sz w:val="20"/>
                <w:szCs w:val="20"/>
              </w:rPr>
            </w:pPr>
          </w:p>
        </w:tc>
        <w:tc>
          <w:tcPr>
            <w:tcW w:w="1134" w:type="dxa"/>
            <w:vMerge/>
          </w:tcPr>
          <w:p w:rsidR="0084217E" w:rsidRPr="00E11D67" w:rsidRDefault="0084217E" w:rsidP="00770D40">
            <w:pPr>
              <w:ind w:left="-57"/>
              <w:jc w:val="center"/>
              <w:rPr>
                <w:sz w:val="20"/>
                <w:szCs w:val="20"/>
              </w:rPr>
            </w:pPr>
          </w:p>
        </w:tc>
        <w:tc>
          <w:tcPr>
            <w:tcW w:w="3905" w:type="dxa"/>
          </w:tcPr>
          <w:p w:rsidR="0084217E" w:rsidRPr="00732EFF" w:rsidRDefault="0084217E" w:rsidP="00770D40">
            <w:pPr>
              <w:ind w:left="-57"/>
              <w:rPr>
                <w:sz w:val="20"/>
                <w:szCs w:val="20"/>
              </w:rPr>
            </w:pPr>
            <w:r w:rsidRPr="00732EFF">
              <w:rPr>
                <w:sz w:val="20"/>
                <w:szCs w:val="20"/>
              </w:rPr>
              <w:t>Організація та проведення безкоштовних екскурсій молодіжними громадськими організаціями. Відвідування музею громадянського подвигу Дніпропетровщини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Pr>
                <w:sz w:val="20"/>
                <w:szCs w:val="20"/>
              </w:rPr>
              <w:t>6.3. Забезпечення організації та</w:t>
            </w:r>
            <w:r w:rsidRPr="00732EFF">
              <w:rPr>
                <w:sz w:val="20"/>
                <w:szCs w:val="20"/>
              </w:rPr>
              <w:t xml:space="preserve"> проведення міжнародних творчих виставок, музичних, фольклорних, театральних фестивалів, конкурсів та інших заходів для молоді</w:t>
            </w:r>
          </w:p>
        </w:tc>
        <w:tc>
          <w:tcPr>
            <w:tcW w:w="1559" w:type="dxa"/>
          </w:tcPr>
          <w:p w:rsidR="0084217E" w:rsidRDefault="0084217E" w:rsidP="00770D40">
            <w:pPr>
              <w:ind w:left="-57"/>
              <w:jc w:val="center"/>
              <w:rPr>
                <w:sz w:val="20"/>
                <w:szCs w:val="20"/>
              </w:rPr>
            </w:pPr>
            <w:r w:rsidRPr="0068259A">
              <w:rPr>
                <w:sz w:val="20"/>
                <w:szCs w:val="20"/>
              </w:rPr>
              <w:t>Охоплено осіб</w:t>
            </w:r>
          </w:p>
        </w:tc>
        <w:tc>
          <w:tcPr>
            <w:tcW w:w="993" w:type="dxa"/>
          </w:tcPr>
          <w:p w:rsidR="0084217E" w:rsidRDefault="0084217E" w:rsidP="00770D40">
            <w:pPr>
              <w:ind w:left="-57"/>
              <w:jc w:val="center"/>
              <w:rPr>
                <w:sz w:val="20"/>
                <w:szCs w:val="20"/>
              </w:rPr>
            </w:pPr>
            <w:r w:rsidRPr="0068259A">
              <w:rPr>
                <w:sz w:val="20"/>
                <w:szCs w:val="20"/>
              </w:rPr>
              <w:t>Особи</w:t>
            </w:r>
          </w:p>
        </w:tc>
        <w:tc>
          <w:tcPr>
            <w:tcW w:w="1275" w:type="dxa"/>
            <w:vMerge/>
          </w:tcPr>
          <w:p w:rsidR="0084217E" w:rsidRPr="00E11D67" w:rsidRDefault="0084217E" w:rsidP="00770D40">
            <w:pPr>
              <w:ind w:left="-57"/>
              <w:jc w:val="center"/>
              <w:rPr>
                <w:sz w:val="20"/>
                <w:szCs w:val="20"/>
              </w:rPr>
            </w:pPr>
          </w:p>
        </w:tc>
        <w:tc>
          <w:tcPr>
            <w:tcW w:w="1134" w:type="dxa"/>
            <w:vMerge/>
          </w:tcPr>
          <w:p w:rsidR="0084217E" w:rsidRPr="00E11D67" w:rsidRDefault="0084217E" w:rsidP="00770D40">
            <w:pPr>
              <w:ind w:left="-57"/>
              <w:jc w:val="center"/>
              <w:rPr>
                <w:sz w:val="20"/>
                <w:szCs w:val="20"/>
              </w:rPr>
            </w:pPr>
          </w:p>
        </w:tc>
        <w:tc>
          <w:tcPr>
            <w:tcW w:w="3905" w:type="dxa"/>
          </w:tcPr>
          <w:p w:rsidR="0084217E" w:rsidRPr="00732EFF" w:rsidRDefault="0084217E" w:rsidP="00525400">
            <w:pPr>
              <w:ind w:left="-57"/>
              <w:rPr>
                <w:sz w:val="20"/>
                <w:szCs w:val="20"/>
              </w:rPr>
            </w:pPr>
            <w:r w:rsidRPr="00732EFF">
              <w:rPr>
                <w:sz w:val="20"/>
                <w:szCs w:val="20"/>
              </w:rPr>
              <w:t xml:space="preserve">Створення умов для самовдосконалення та реалізації молоді. Організовано обласний фестиваль-конкурс </w:t>
            </w:r>
            <w:r>
              <w:rPr>
                <w:sz w:val="20"/>
                <w:szCs w:val="20"/>
              </w:rPr>
              <w:t>„</w:t>
            </w:r>
            <w:r w:rsidRPr="00732EFF">
              <w:rPr>
                <w:sz w:val="20"/>
                <w:szCs w:val="20"/>
              </w:rPr>
              <w:t xml:space="preserve">Казкова феєрія зими” </w:t>
            </w:r>
            <w:r>
              <w:rPr>
                <w:sz w:val="20"/>
                <w:szCs w:val="20"/>
              </w:rPr>
              <w:t>серед творчо-обдарованої молоді</w:t>
            </w:r>
          </w:p>
        </w:tc>
      </w:tr>
      <w:tr w:rsidR="0084217E" w:rsidTr="00AA5162">
        <w:tc>
          <w:tcPr>
            <w:tcW w:w="2235" w:type="dxa"/>
          </w:tcPr>
          <w:p w:rsidR="0084217E" w:rsidRPr="00E11D67" w:rsidRDefault="0084217E" w:rsidP="00E2391E">
            <w:pPr>
              <w:ind w:left="-57"/>
              <w:rPr>
                <w:sz w:val="20"/>
                <w:szCs w:val="20"/>
              </w:rPr>
            </w:pPr>
            <w:r w:rsidRPr="00732EFF">
              <w:rPr>
                <w:sz w:val="20"/>
                <w:szCs w:val="20"/>
              </w:rPr>
              <w:t xml:space="preserve">7. Організаційне, науково-методичне та інформаційне сприяння </w:t>
            </w:r>
          </w:p>
        </w:tc>
        <w:tc>
          <w:tcPr>
            <w:tcW w:w="3685" w:type="dxa"/>
          </w:tcPr>
          <w:p w:rsidR="0084217E" w:rsidRPr="00732EFF" w:rsidRDefault="0084217E" w:rsidP="00E2391E">
            <w:pPr>
              <w:ind w:left="-57"/>
              <w:rPr>
                <w:sz w:val="20"/>
                <w:szCs w:val="20"/>
              </w:rPr>
            </w:pPr>
            <w:r w:rsidRPr="00732EFF">
              <w:rPr>
                <w:sz w:val="20"/>
                <w:szCs w:val="20"/>
              </w:rPr>
              <w:t xml:space="preserve">7.1. Проведення регіональних семінарів, семінарів-тренінгів, тренінгів (базових, спеціалізованих, для тренерів), участь у </w:t>
            </w:r>
          </w:p>
        </w:tc>
        <w:tc>
          <w:tcPr>
            <w:tcW w:w="1559" w:type="dxa"/>
          </w:tcPr>
          <w:p w:rsidR="0084217E" w:rsidRDefault="0084217E" w:rsidP="00770D40">
            <w:pPr>
              <w:ind w:left="-57"/>
              <w:jc w:val="center"/>
              <w:rPr>
                <w:sz w:val="20"/>
                <w:szCs w:val="20"/>
              </w:rPr>
            </w:pPr>
            <w:r w:rsidRPr="0068259A">
              <w:rPr>
                <w:sz w:val="20"/>
                <w:szCs w:val="20"/>
              </w:rPr>
              <w:t>Охоплено осіб</w:t>
            </w:r>
          </w:p>
        </w:tc>
        <w:tc>
          <w:tcPr>
            <w:tcW w:w="993" w:type="dxa"/>
          </w:tcPr>
          <w:p w:rsidR="0084217E" w:rsidRDefault="0084217E" w:rsidP="00770D40">
            <w:pPr>
              <w:ind w:left="-57"/>
              <w:jc w:val="center"/>
              <w:rPr>
                <w:sz w:val="20"/>
                <w:szCs w:val="20"/>
              </w:rPr>
            </w:pPr>
            <w:r w:rsidRPr="0068259A">
              <w:rPr>
                <w:sz w:val="20"/>
                <w:szCs w:val="20"/>
              </w:rPr>
              <w:t>Особи</w:t>
            </w:r>
          </w:p>
        </w:tc>
        <w:tc>
          <w:tcPr>
            <w:tcW w:w="1275" w:type="dxa"/>
          </w:tcPr>
          <w:p w:rsidR="0084217E" w:rsidRPr="00E11D67" w:rsidRDefault="0084217E" w:rsidP="00770D40">
            <w:pPr>
              <w:ind w:left="-57"/>
              <w:jc w:val="center"/>
              <w:rPr>
                <w:sz w:val="20"/>
                <w:szCs w:val="20"/>
              </w:rPr>
            </w:pPr>
            <w:r w:rsidRPr="00732EFF">
              <w:rPr>
                <w:sz w:val="20"/>
                <w:szCs w:val="20"/>
              </w:rPr>
              <w:t>60950</w:t>
            </w:r>
          </w:p>
        </w:tc>
        <w:tc>
          <w:tcPr>
            <w:tcW w:w="1134" w:type="dxa"/>
          </w:tcPr>
          <w:p w:rsidR="0084217E" w:rsidRPr="00E11D67" w:rsidRDefault="0084217E" w:rsidP="00770D40">
            <w:pPr>
              <w:ind w:left="-57"/>
              <w:jc w:val="center"/>
              <w:rPr>
                <w:sz w:val="20"/>
                <w:szCs w:val="20"/>
              </w:rPr>
            </w:pPr>
            <w:r>
              <w:rPr>
                <w:sz w:val="20"/>
                <w:szCs w:val="20"/>
              </w:rPr>
              <w:t>7032</w:t>
            </w:r>
          </w:p>
        </w:tc>
        <w:tc>
          <w:tcPr>
            <w:tcW w:w="3905" w:type="dxa"/>
          </w:tcPr>
          <w:p w:rsidR="0084217E" w:rsidRPr="00732EFF" w:rsidRDefault="0084217E" w:rsidP="00E2391E">
            <w:pPr>
              <w:ind w:left="-57"/>
              <w:rPr>
                <w:sz w:val="20"/>
                <w:szCs w:val="20"/>
              </w:rPr>
            </w:pPr>
            <w:r w:rsidRPr="00732EFF">
              <w:rPr>
                <w:sz w:val="20"/>
                <w:szCs w:val="20"/>
              </w:rPr>
              <w:t xml:space="preserve">Навчання, у тому числі за програмою </w:t>
            </w:r>
            <w:r>
              <w:rPr>
                <w:sz w:val="20"/>
                <w:szCs w:val="20"/>
              </w:rPr>
              <w:t>„</w:t>
            </w:r>
            <w:r w:rsidRPr="00732EFF">
              <w:rPr>
                <w:sz w:val="20"/>
                <w:szCs w:val="20"/>
              </w:rPr>
              <w:t>Молодіжний працівник</w:t>
            </w:r>
            <w:r>
              <w:rPr>
                <w:sz w:val="20"/>
                <w:szCs w:val="20"/>
              </w:rPr>
              <w:t>ˮ</w:t>
            </w:r>
            <w:r w:rsidRPr="00732EFF">
              <w:rPr>
                <w:sz w:val="20"/>
                <w:szCs w:val="20"/>
              </w:rPr>
              <w:t xml:space="preserve">, представників інститутів громадянського суспільства та фахівців, які працюють з молоддю </w:t>
            </w:r>
          </w:p>
        </w:tc>
      </w:tr>
      <w:tr w:rsidR="0084217E" w:rsidTr="00AA5162">
        <w:tc>
          <w:tcPr>
            <w:tcW w:w="2235" w:type="dxa"/>
          </w:tcPr>
          <w:p w:rsidR="0084217E" w:rsidRPr="00D70CDA" w:rsidRDefault="0084217E" w:rsidP="00525400">
            <w:pPr>
              <w:jc w:val="center"/>
              <w:rPr>
                <w:sz w:val="20"/>
                <w:szCs w:val="20"/>
              </w:rPr>
            </w:pPr>
            <w:r w:rsidRPr="00D70CDA">
              <w:rPr>
                <w:sz w:val="20"/>
                <w:szCs w:val="20"/>
              </w:rPr>
              <w:lastRenderedPageBreak/>
              <w:t>1</w:t>
            </w:r>
          </w:p>
        </w:tc>
        <w:tc>
          <w:tcPr>
            <w:tcW w:w="3685" w:type="dxa"/>
          </w:tcPr>
          <w:p w:rsidR="0084217E" w:rsidRPr="00D70CDA" w:rsidRDefault="0084217E" w:rsidP="00525400">
            <w:pPr>
              <w:jc w:val="center"/>
              <w:rPr>
                <w:sz w:val="20"/>
                <w:szCs w:val="20"/>
              </w:rPr>
            </w:pPr>
            <w:r w:rsidRPr="00D70CDA">
              <w:rPr>
                <w:sz w:val="20"/>
                <w:szCs w:val="20"/>
              </w:rPr>
              <w:t>2</w:t>
            </w:r>
          </w:p>
        </w:tc>
        <w:tc>
          <w:tcPr>
            <w:tcW w:w="1559" w:type="dxa"/>
          </w:tcPr>
          <w:p w:rsidR="0084217E" w:rsidRPr="00D70CDA" w:rsidRDefault="0084217E" w:rsidP="00525400">
            <w:pPr>
              <w:jc w:val="center"/>
              <w:rPr>
                <w:sz w:val="20"/>
                <w:szCs w:val="20"/>
              </w:rPr>
            </w:pPr>
            <w:r w:rsidRPr="00D70CDA">
              <w:rPr>
                <w:sz w:val="20"/>
                <w:szCs w:val="20"/>
              </w:rPr>
              <w:t>3</w:t>
            </w:r>
          </w:p>
        </w:tc>
        <w:tc>
          <w:tcPr>
            <w:tcW w:w="993" w:type="dxa"/>
          </w:tcPr>
          <w:p w:rsidR="0084217E" w:rsidRPr="00D70CDA" w:rsidRDefault="0084217E" w:rsidP="00525400">
            <w:pPr>
              <w:jc w:val="center"/>
              <w:rPr>
                <w:sz w:val="20"/>
                <w:szCs w:val="20"/>
              </w:rPr>
            </w:pPr>
            <w:r w:rsidRPr="00D70CDA">
              <w:rPr>
                <w:sz w:val="20"/>
                <w:szCs w:val="20"/>
              </w:rPr>
              <w:t>4</w:t>
            </w:r>
          </w:p>
        </w:tc>
        <w:tc>
          <w:tcPr>
            <w:tcW w:w="1275" w:type="dxa"/>
          </w:tcPr>
          <w:p w:rsidR="0084217E" w:rsidRPr="00D70CDA" w:rsidRDefault="0084217E" w:rsidP="00525400">
            <w:pPr>
              <w:jc w:val="center"/>
              <w:rPr>
                <w:sz w:val="20"/>
                <w:szCs w:val="20"/>
              </w:rPr>
            </w:pPr>
            <w:r w:rsidRPr="00D70CDA">
              <w:rPr>
                <w:sz w:val="20"/>
                <w:szCs w:val="20"/>
              </w:rPr>
              <w:t>5</w:t>
            </w:r>
          </w:p>
        </w:tc>
        <w:tc>
          <w:tcPr>
            <w:tcW w:w="1134" w:type="dxa"/>
          </w:tcPr>
          <w:p w:rsidR="0084217E" w:rsidRPr="00D70CDA" w:rsidRDefault="0084217E" w:rsidP="00525400">
            <w:pPr>
              <w:jc w:val="center"/>
              <w:rPr>
                <w:sz w:val="20"/>
                <w:szCs w:val="20"/>
              </w:rPr>
            </w:pPr>
            <w:r w:rsidRPr="00D70CDA">
              <w:rPr>
                <w:sz w:val="20"/>
                <w:szCs w:val="20"/>
              </w:rPr>
              <w:t>6</w:t>
            </w:r>
          </w:p>
        </w:tc>
        <w:tc>
          <w:tcPr>
            <w:tcW w:w="3905" w:type="dxa"/>
          </w:tcPr>
          <w:p w:rsidR="0084217E" w:rsidRPr="00D70CDA" w:rsidRDefault="0084217E" w:rsidP="00525400">
            <w:pPr>
              <w:jc w:val="center"/>
              <w:rPr>
                <w:sz w:val="20"/>
                <w:szCs w:val="20"/>
              </w:rPr>
            </w:pPr>
            <w:r w:rsidRPr="00D70CDA">
              <w:rPr>
                <w:sz w:val="20"/>
                <w:szCs w:val="20"/>
              </w:rPr>
              <w:t>7</w:t>
            </w:r>
          </w:p>
        </w:tc>
      </w:tr>
      <w:tr w:rsidR="0084217E" w:rsidTr="00AA5162">
        <w:tc>
          <w:tcPr>
            <w:tcW w:w="2235" w:type="dxa"/>
            <w:vMerge w:val="restart"/>
          </w:tcPr>
          <w:p w:rsidR="0084217E" w:rsidRPr="00E11D67" w:rsidRDefault="0084217E" w:rsidP="00525400">
            <w:pPr>
              <w:ind w:left="-57"/>
              <w:rPr>
                <w:sz w:val="20"/>
                <w:szCs w:val="20"/>
              </w:rPr>
            </w:pPr>
            <w:r w:rsidRPr="00732EFF">
              <w:rPr>
                <w:sz w:val="20"/>
                <w:szCs w:val="20"/>
              </w:rPr>
              <w:t>здійсненню державної молодіжної політики</w:t>
            </w:r>
          </w:p>
        </w:tc>
        <w:tc>
          <w:tcPr>
            <w:tcW w:w="3685" w:type="dxa"/>
          </w:tcPr>
          <w:p w:rsidR="0084217E" w:rsidRPr="00732EFF" w:rsidRDefault="0084217E" w:rsidP="00D70CDA">
            <w:pPr>
              <w:ind w:left="-57"/>
              <w:rPr>
                <w:sz w:val="20"/>
                <w:szCs w:val="20"/>
              </w:rPr>
            </w:pPr>
            <w:r w:rsidRPr="00732EFF">
              <w:rPr>
                <w:sz w:val="20"/>
                <w:szCs w:val="20"/>
              </w:rPr>
              <w:t xml:space="preserve">міжнародних та всеукраїнських молодіжних заходах з метою виконання програми „Молодіжний працівник” </w:t>
            </w:r>
            <w:r>
              <w:rPr>
                <w:sz w:val="20"/>
                <w:szCs w:val="20"/>
              </w:rPr>
              <w:t>і</w:t>
            </w:r>
            <w:r w:rsidRPr="00732EFF">
              <w:rPr>
                <w:sz w:val="20"/>
                <w:szCs w:val="20"/>
              </w:rPr>
              <w:t>з підготовки працівників, які працюють з молоддю,  із залученням лідерів та активістів громадських та благодійних організацій, які працюють з молоддю</w:t>
            </w:r>
            <w:r>
              <w:rPr>
                <w:sz w:val="20"/>
                <w:szCs w:val="20"/>
              </w:rPr>
              <w:t>,</w:t>
            </w:r>
            <w:r w:rsidRPr="00732EFF">
              <w:rPr>
                <w:sz w:val="20"/>
                <w:szCs w:val="20"/>
              </w:rPr>
              <w:t xml:space="preserve"> державних службовців, відповідальних за реалізацію молодіжної політики на місцевому та регіональному рівнях</w:t>
            </w:r>
            <w:r>
              <w:rPr>
                <w:sz w:val="20"/>
                <w:szCs w:val="20"/>
              </w:rPr>
              <w:t>,</w:t>
            </w:r>
            <w:r w:rsidR="00CA464E">
              <w:rPr>
                <w:sz w:val="20"/>
                <w:szCs w:val="20"/>
              </w:rPr>
              <w:t xml:space="preserve"> працівників інших організацій</w:t>
            </w:r>
            <w:r w:rsidRPr="00732EFF">
              <w:rPr>
                <w:sz w:val="20"/>
                <w:szCs w:val="20"/>
              </w:rPr>
              <w:t xml:space="preserve"> незалежно від форми власності</w:t>
            </w:r>
            <w:r>
              <w:rPr>
                <w:sz w:val="20"/>
                <w:szCs w:val="20"/>
              </w:rPr>
              <w:t>,</w:t>
            </w:r>
            <w:r w:rsidRPr="00732EFF">
              <w:rPr>
                <w:sz w:val="20"/>
                <w:szCs w:val="20"/>
              </w:rPr>
              <w:t xml:space="preserve"> залучених до роботи з молоддю </w:t>
            </w:r>
          </w:p>
        </w:tc>
        <w:tc>
          <w:tcPr>
            <w:tcW w:w="1559" w:type="dxa"/>
          </w:tcPr>
          <w:p w:rsidR="0084217E" w:rsidRPr="0068259A" w:rsidRDefault="0084217E" w:rsidP="00525400">
            <w:pPr>
              <w:ind w:left="-57"/>
              <w:rPr>
                <w:sz w:val="20"/>
                <w:szCs w:val="20"/>
              </w:rPr>
            </w:pPr>
          </w:p>
        </w:tc>
        <w:tc>
          <w:tcPr>
            <w:tcW w:w="993" w:type="dxa"/>
          </w:tcPr>
          <w:p w:rsidR="0084217E" w:rsidRPr="0068259A" w:rsidRDefault="0084217E" w:rsidP="00525400">
            <w:pPr>
              <w:ind w:left="-57"/>
              <w:rPr>
                <w:sz w:val="20"/>
                <w:szCs w:val="20"/>
              </w:rPr>
            </w:pP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732EFF" w:rsidRDefault="0084217E" w:rsidP="00525400">
            <w:pPr>
              <w:ind w:left="-57"/>
              <w:rPr>
                <w:sz w:val="20"/>
                <w:szCs w:val="20"/>
              </w:rPr>
            </w:pPr>
            <w:r w:rsidRPr="00732EFF">
              <w:rPr>
                <w:sz w:val="20"/>
                <w:szCs w:val="20"/>
              </w:rPr>
              <w:t xml:space="preserve">Проведено ряд семінарів </w:t>
            </w:r>
            <w:r>
              <w:rPr>
                <w:sz w:val="20"/>
                <w:szCs w:val="20"/>
              </w:rPr>
              <w:t>„</w:t>
            </w:r>
            <w:r w:rsidRPr="00732EFF">
              <w:rPr>
                <w:sz w:val="20"/>
                <w:szCs w:val="20"/>
              </w:rPr>
              <w:t xml:space="preserve">Базовий тренінг Програми </w:t>
            </w:r>
            <w:r>
              <w:rPr>
                <w:sz w:val="20"/>
                <w:szCs w:val="20"/>
              </w:rPr>
              <w:t>„</w:t>
            </w:r>
            <w:r w:rsidRPr="00732EFF">
              <w:rPr>
                <w:sz w:val="20"/>
                <w:szCs w:val="20"/>
              </w:rPr>
              <w:t>Молодіжни</w:t>
            </w:r>
            <w:r>
              <w:rPr>
                <w:sz w:val="20"/>
                <w:szCs w:val="20"/>
              </w:rPr>
              <w:t>й</w:t>
            </w:r>
            <w:r w:rsidRPr="00732EFF">
              <w:rPr>
                <w:sz w:val="20"/>
                <w:szCs w:val="20"/>
              </w:rPr>
              <w:t xml:space="preserve"> працівник”, метою яких є формування в учасників теоретичних знань та практичних навичок для реалізації регіональної молодіжної політики. Учасники Програми </w:t>
            </w:r>
            <w:r>
              <w:rPr>
                <w:sz w:val="20"/>
                <w:szCs w:val="20"/>
              </w:rPr>
              <w:t>„</w:t>
            </w:r>
            <w:r w:rsidRPr="00732EFF">
              <w:rPr>
                <w:sz w:val="20"/>
                <w:szCs w:val="20"/>
              </w:rPr>
              <w:t>Молодіжни</w:t>
            </w:r>
            <w:r>
              <w:rPr>
                <w:sz w:val="20"/>
                <w:szCs w:val="20"/>
              </w:rPr>
              <w:t>й</w:t>
            </w:r>
            <w:r w:rsidRPr="00732EFF">
              <w:rPr>
                <w:sz w:val="20"/>
                <w:szCs w:val="20"/>
              </w:rPr>
              <w:t xml:space="preserve"> працівник” також стали учасниками семінару </w:t>
            </w:r>
            <w:r>
              <w:rPr>
                <w:sz w:val="20"/>
                <w:szCs w:val="20"/>
              </w:rPr>
              <w:t>„</w:t>
            </w:r>
            <w:r w:rsidRPr="00732EFF">
              <w:rPr>
                <w:sz w:val="20"/>
                <w:szCs w:val="20"/>
              </w:rPr>
              <w:t xml:space="preserve">Тренінг з волонтерства” (тренінг 1)” та розвинули компетентності у ключових теоретичних та практичних аспектах волонтерської діяльності та менеджменту волонтерських програм. Проведено гру-симуляцію </w:t>
            </w:r>
            <w:r>
              <w:rPr>
                <w:sz w:val="20"/>
                <w:szCs w:val="20"/>
              </w:rPr>
              <w:t>„</w:t>
            </w:r>
            <w:r w:rsidRPr="00732EFF">
              <w:rPr>
                <w:sz w:val="20"/>
                <w:szCs w:val="20"/>
              </w:rPr>
              <w:t>Молодіжна робота в громаді” за участю 20 представників молодіжної ради</w:t>
            </w:r>
            <w:r>
              <w:rPr>
                <w:sz w:val="20"/>
                <w:szCs w:val="20"/>
              </w:rPr>
              <w:t xml:space="preserve"> при облдержадміністрації</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7.2. Забезпечення діяльності інформаційно-тренінгового центру Дніпропетровського обласного центру соціальних служб для сім’ї, дітей та молоді</w:t>
            </w:r>
          </w:p>
        </w:tc>
        <w:tc>
          <w:tcPr>
            <w:tcW w:w="1559" w:type="dxa"/>
          </w:tcPr>
          <w:p w:rsidR="0084217E" w:rsidRDefault="0084217E" w:rsidP="00CC5443">
            <w:pPr>
              <w:ind w:left="-57"/>
              <w:jc w:val="center"/>
              <w:rPr>
                <w:sz w:val="20"/>
                <w:szCs w:val="20"/>
              </w:rPr>
            </w:pPr>
            <w:r w:rsidRPr="0068259A">
              <w:rPr>
                <w:sz w:val="20"/>
                <w:szCs w:val="20"/>
              </w:rPr>
              <w:t>Охоплено осіб</w:t>
            </w:r>
          </w:p>
        </w:tc>
        <w:tc>
          <w:tcPr>
            <w:tcW w:w="993" w:type="dxa"/>
          </w:tcPr>
          <w:p w:rsidR="0084217E" w:rsidRDefault="0084217E" w:rsidP="00CC5443">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525400">
            <w:pPr>
              <w:ind w:left="-57"/>
              <w:rPr>
                <w:sz w:val="20"/>
                <w:szCs w:val="20"/>
              </w:rPr>
            </w:pPr>
            <w:r w:rsidRPr="00732EFF">
              <w:rPr>
                <w:sz w:val="20"/>
                <w:szCs w:val="20"/>
              </w:rPr>
              <w:t>Поліпшення  соціальної роботи з молоддю, молодими сім`ями. Нада</w:t>
            </w:r>
            <w:r>
              <w:rPr>
                <w:sz w:val="20"/>
                <w:szCs w:val="20"/>
              </w:rPr>
              <w:t>ння соціальних послуг</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2E5A3A">
            <w:pPr>
              <w:ind w:left="-57"/>
              <w:rPr>
                <w:sz w:val="20"/>
                <w:szCs w:val="20"/>
              </w:rPr>
            </w:pPr>
            <w:r w:rsidRPr="00732EFF">
              <w:rPr>
                <w:sz w:val="20"/>
                <w:szCs w:val="20"/>
              </w:rPr>
              <w:t xml:space="preserve">7.3. Проведення регіональних молодіжних заходів, участь </w:t>
            </w:r>
            <w:r w:rsidR="002E5A3A">
              <w:rPr>
                <w:sz w:val="20"/>
                <w:szCs w:val="20"/>
              </w:rPr>
              <w:t>у</w:t>
            </w:r>
            <w:r w:rsidRPr="00732EFF">
              <w:rPr>
                <w:sz w:val="20"/>
                <w:szCs w:val="20"/>
              </w:rPr>
              <w:t xml:space="preserve"> міжнародних та всеукраїнських молодіжних заходах</w:t>
            </w:r>
            <w:r>
              <w:rPr>
                <w:sz w:val="20"/>
                <w:szCs w:val="20"/>
              </w:rPr>
              <w:t>,</w:t>
            </w:r>
            <w:r w:rsidRPr="00732EFF">
              <w:rPr>
                <w:sz w:val="20"/>
                <w:szCs w:val="20"/>
              </w:rPr>
              <w:t xml:space="preserve"> видання інформаційних та методичних матеріалів, виготовлення і розміщення соціальних роликів та реклами з метою інформаційного забезпечення державної політики </w:t>
            </w:r>
            <w:r>
              <w:rPr>
                <w:sz w:val="20"/>
                <w:szCs w:val="20"/>
              </w:rPr>
              <w:t>в</w:t>
            </w:r>
            <w:r w:rsidRPr="00732EFF">
              <w:rPr>
                <w:sz w:val="20"/>
                <w:szCs w:val="20"/>
              </w:rPr>
              <w:t xml:space="preserve"> молодіжній сфері та комунікацій молоді </w:t>
            </w:r>
            <w:r>
              <w:rPr>
                <w:sz w:val="20"/>
                <w:szCs w:val="20"/>
              </w:rPr>
              <w:t>в</w:t>
            </w:r>
            <w:r w:rsidRPr="00732EFF">
              <w:rPr>
                <w:sz w:val="20"/>
                <w:szCs w:val="20"/>
              </w:rPr>
              <w:t xml:space="preserve"> межах України і за кордоном, здійснення навчальних візитів на молодіжні заходи на території України та області з метою </w:t>
            </w:r>
            <w:r>
              <w:rPr>
                <w:sz w:val="20"/>
                <w:szCs w:val="20"/>
              </w:rPr>
              <w:t>отримання</w:t>
            </w:r>
            <w:r w:rsidRPr="00732EFF">
              <w:rPr>
                <w:sz w:val="20"/>
                <w:szCs w:val="20"/>
              </w:rPr>
              <w:t xml:space="preserve"> теоретичних та практичних навичок у молодіжній сфері, вивчення кращих практик молодіжної роботи</w:t>
            </w:r>
          </w:p>
        </w:tc>
        <w:tc>
          <w:tcPr>
            <w:tcW w:w="1559" w:type="dxa"/>
          </w:tcPr>
          <w:p w:rsidR="0084217E" w:rsidRDefault="0084217E" w:rsidP="00CC5443">
            <w:pPr>
              <w:ind w:left="-57"/>
              <w:jc w:val="center"/>
              <w:rPr>
                <w:sz w:val="20"/>
                <w:szCs w:val="20"/>
              </w:rPr>
            </w:pPr>
            <w:r w:rsidRPr="0068259A">
              <w:rPr>
                <w:sz w:val="20"/>
                <w:szCs w:val="20"/>
              </w:rPr>
              <w:t>Охоплено осіб</w:t>
            </w:r>
          </w:p>
        </w:tc>
        <w:tc>
          <w:tcPr>
            <w:tcW w:w="993" w:type="dxa"/>
          </w:tcPr>
          <w:p w:rsidR="0084217E" w:rsidRDefault="0084217E" w:rsidP="00CC5443">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CC5443">
            <w:pPr>
              <w:ind w:left="-57"/>
              <w:rPr>
                <w:sz w:val="20"/>
                <w:szCs w:val="20"/>
              </w:rPr>
            </w:pPr>
            <w:r w:rsidRPr="00732EFF">
              <w:rPr>
                <w:sz w:val="20"/>
                <w:szCs w:val="20"/>
              </w:rPr>
              <w:t>Підвищення рівня компетентності молоді (знань, умінь, навичок). Залучення молоді до заходів. Обмін студен</w:t>
            </w:r>
            <w:r>
              <w:rPr>
                <w:sz w:val="20"/>
                <w:szCs w:val="20"/>
              </w:rPr>
              <w:t>т</w:t>
            </w:r>
            <w:r w:rsidRPr="00732EFF">
              <w:rPr>
                <w:sz w:val="20"/>
                <w:szCs w:val="20"/>
              </w:rPr>
              <w:t xml:space="preserve">ами в рамках співробітництва. У 2013 році спільно з міжнародною організацією </w:t>
            </w:r>
            <w:r>
              <w:rPr>
                <w:sz w:val="20"/>
                <w:szCs w:val="20"/>
              </w:rPr>
              <w:t>„</w:t>
            </w:r>
            <w:r w:rsidRPr="00732EFF">
              <w:rPr>
                <w:sz w:val="20"/>
                <w:szCs w:val="20"/>
              </w:rPr>
              <w:t>ASIC” проведено інтерактивне спілкування молоді регіону із закордонними студентами з Алжиру, Пакистану, Туреччини, Тунісу, Китаю, Бразилії, Колумбії</w:t>
            </w:r>
            <w:r>
              <w:rPr>
                <w:sz w:val="20"/>
                <w:szCs w:val="20"/>
              </w:rPr>
              <w:t>,</w:t>
            </w:r>
            <w:r w:rsidRPr="00732EFF">
              <w:rPr>
                <w:sz w:val="20"/>
                <w:szCs w:val="20"/>
              </w:rPr>
              <w:t xml:space="preserve">  спільно з німецькою громадською молодіжною організацією </w:t>
            </w:r>
            <w:r>
              <w:rPr>
                <w:sz w:val="20"/>
                <w:szCs w:val="20"/>
              </w:rPr>
              <w:t>„</w:t>
            </w:r>
            <w:r w:rsidRPr="00732EFF">
              <w:rPr>
                <w:sz w:val="20"/>
                <w:szCs w:val="20"/>
              </w:rPr>
              <w:t xml:space="preserve">Данпраштадт” проведено круглий стіл за участю Генерального консула Клауса Цілікенса </w:t>
            </w:r>
            <w:r>
              <w:rPr>
                <w:sz w:val="20"/>
                <w:szCs w:val="20"/>
              </w:rPr>
              <w:t>„</w:t>
            </w:r>
            <w:r w:rsidRPr="00732EFF">
              <w:rPr>
                <w:sz w:val="20"/>
                <w:szCs w:val="20"/>
              </w:rPr>
              <w:t>Інтеграція української молоді до Європейських ініціатив”</w:t>
            </w:r>
          </w:p>
        </w:tc>
      </w:tr>
      <w:tr w:rsidR="0084217E" w:rsidTr="00AA5162">
        <w:tc>
          <w:tcPr>
            <w:tcW w:w="2235" w:type="dxa"/>
          </w:tcPr>
          <w:p w:rsidR="0084217E" w:rsidRPr="00DA0D30" w:rsidRDefault="0084217E" w:rsidP="00525400">
            <w:pPr>
              <w:jc w:val="center"/>
              <w:rPr>
                <w:sz w:val="20"/>
                <w:szCs w:val="20"/>
              </w:rPr>
            </w:pPr>
            <w:r w:rsidRPr="00DA0D30">
              <w:rPr>
                <w:sz w:val="20"/>
                <w:szCs w:val="20"/>
              </w:rPr>
              <w:lastRenderedPageBreak/>
              <w:t>1</w:t>
            </w:r>
          </w:p>
        </w:tc>
        <w:tc>
          <w:tcPr>
            <w:tcW w:w="3685" w:type="dxa"/>
          </w:tcPr>
          <w:p w:rsidR="0084217E" w:rsidRPr="00DA0D30" w:rsidRDefault="0084217E" w:rsidP="00525400">
            <w:pPr>
              <w:jc w:val="center"/>
              <w:rPr>
                <w:sz w:val="20"/>
                <w:szCs w:val="20"/>
              </w:rPr>
            </w:pPr>
            <w:r w:rsidRPr="00DA0D30">
              <w:rPr>
                <w:sz w:val="20"/>
                <w:szCs w:val="20"/>
              </w:rPr>
              <w:t>2</w:t>
            </w:r>
          </w:p>
        </w:tc>
        <w:tc>
          <w:tcPr>
            <w:tcW w:w="1559" w:type="dxa"/>
          </w:tcPr>
          <w:p w:rsidR="0084217E" w:rsidRPr="00DA0D30" w:rsidRDefault="0084217E" w:rsidP="00525400">
            <w:pPr>
              <w:jc w:val="center"/>
              <w:rPr>
                <w:sz w:val="20"/>
                <w:szCs w:val="20"/>
              </w:rPr>
            </w:pPr>
            <w:r w:rsidRPr="00DA0D30">
              <w:rPr>
                <w:sz w:val="20"/>
                <w:szCs w:val="20"/>
              </w:rPr>
              <w:t>3</w:t>
            </w:r>
          </w:p>
        </w:tc>
        <w:tc>
          <w:tcPr>
            <w:tcW w:w="993" w:type="dxa"/>
          </w:tcPr>
          <w:p w:rsidR="0084217E" w:rsidRPr="00DA0D30" w:rsidRDefault="0084217E" w:rsidP="00525400">
            <w:pPr>
              <w:jc w:val="center"/>
              <w:rPr>
                <w:sz w:val="20"/>
                <w:szCs w:val="20"/>
              </w:rPr>
            </w:pPr>
            <w:r w:rsidRPr="00DA0D30">
              <w:rPr>
                <w:sz w:val="20"/>
                <w:szCs w:val="20"/>
              </w:rPr>
              <w:t>4</w:t>
            </w:r>
          </w:p>
        </w:tc>
        <w:tc>
          <w:tcPr>
            <w:tcW w:w="1275" w:type="dxa"/>
          </w:tcPr>
          <w:p w:rsidR="0084217E" w:rsidRPr="00DA0D30" w:rsidRDefault="0084217E" w:rsidP="00525400">
            <w:pPr>
              <w:jc w:val="center"/>
              <w:rPr>
                <w:sz w:val="20"/>
                <w:szCs w:val="20"/>
              </w:rPr>
            </w:pPr>
            <w:r w:rsidRPr="00DA0D30">
              <w:rPr>
                <w:sz w:val="20"/>
                <w:szCs w:val="20"/>
              </w:rPr>
              <w:t>5</w:t>
            </w:r>
          </w:p>
        </w:tc>
        <w:tc>
          <w:tcPr>
            <w:tcW w:w="1134" w:type="dxa"/>
          </w:tcPr>
          <w:p w:rsidR="0084217E" w:rsidRPr="00DA0D30" w:rsidRDefault="0084217E" w:rsidP="00525400">
            <w:pPr>
              <w:jc w:val="center"/>
              <w:rPr>
                <w:sz w:val="20"/>
                <w:szCs w:val="20"/>
              </w:rPr>
            </w:pPr>
            <w:r w:rsidRPr="00DA0D30">
              <w:rPr>
                <w:sz w:val="20"/>
                <w:szCs w:val="20"/>
              </w:rPr>
              <w:t>6</w:t>
            </w:r>
          </w:p>
        </w:tc>
        <w:tc>
          <w:tcPr>
            <w:tcW w:w="3905" w:type="dxa"/>
          </w:tcPr>
          <w:p w:rsidR="0084217E" w:rsidRPr="00DA0D30" w:rsidRDefault="0084217E" w:rsidP="00525400">
            <w:pPr>
              <w:jc w:val="center"/>
              <w:rPr>
                <w:sz w:val="20"/>
                <w:szCs w:val="20"/>
              </w:rPr>
            </w:pPr>
            <w:r w:rsidRPr="00DA0D30">
              <w:rPr>
                <w:sz w:val="20"/>
                <w:szCs w:val="20"/>
              </w:rPr>
              <w:t>7</w:t>
            </w:r>
          </w:p>
        </w:tc>
      </w:tr>
      <w:tr w:rsidR="0084217E" w:rsidTr="00AA5162">
        <w:tc>
          <w:tcPr>
            <w:tcW w:w="2235" w:type="dxa"/>
            <w:vMerge w:val="restart"/>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7.4. Проведення соціологічних досліджень, експертних опитувань, наукових та науково-практичних конференцій, семінарів, круглих столів, симпозіумів тощо з молодіжної проблематики</w:t>
            </w:r>
          </w:p>
        </w:tc>
        <w:tc>
          <w:tcPr>
            <w:tcW w:w="1559" w:type="dxa"/>
          </w:tcPr>
          <w:p w:rsidR="0084217E" w:rsidRDefault="0084217E" w:rsidP="00CC5443">
            <w:pPr>
              <w:ind w:left="-57"/>
              <w:jc w:val="center"/>
              <w:rPr>
                <w:sz w:val="20"/>
                <w:szCs w:val="20"/>
              </w:rPr>
            </w:pPr>
            <w:r w:rsidRPr="0068259A">
              <w:rPr>
                <w:sz w:val="20"/>
                <w:szCs w:val="20"/>
              </w:rPr>
              <w:t>Охоплено осіб</w:t>
            </w:r>
          </w:p>
        </w:tc>
        <w:tc>
          <w:tcPr>
            <w:tcW w:w="993" w:type="dxa"/>
          </w:tcPr>
          <w:p w:rsidR="0084217E" w:rsidRDefault="0084217E" w:rsidP="00CC5443">
            <w:pPr>
              <w:ind w:left="-57"/>
              <w:jc w:val="center"/>
              <w:rPr>
                <w:sz w:val="20"/>
                <w:szCs w:val="20"/>
              </w:rPr>
            </w:pPr>
            <w:r w:rsidRPr="0068259A">
              <w:rPr>
                <w:sz w:val="20"/>
                <w:szCs w:val="20"/>
              </w:rPr>
              <w:t>Особи</w:t>
            </w:r>
          </w:p>
        </w:tc>
        <w:tc>
          <w:tcPr>
            <w:tcW w:w="1275" w:type="dxa"/>
            <w:vMerge w:val="restart"/>
          </w:tcPr>
          <w:p w:rsidR="0084217E" w:rsidRPr="00E11D67" w:rsidRDefault="0084217E" w:rsidP="00525400">
            <w:pPr>
              <w:ind w:left="-57"/>
              <w:rPr>
                <w:sz w:val="20"/>
                <w:szCs w:val="20"/>
              </w:rPr>
            </w:pPr>
          </w:p>
        </w:tc>
        <w:tc>
          <w:tcPr>
            <w:tcW w:w="1134" w:type="dxa"/>
            <w:vMerge w:val="restart"/>
          </w:tcPr>
          <w:p w:rsidR="0084217E" w:rsidRPr="00E11D67" w:rsidRDefault="0084217E" w:rsidP="00525400">
            <w:pPr>
              <w:ind w:left="-57"/>
              <w:rPr>
                <w:sz w:val="20"/>
                <w:szCs w:val="20"/>
              </w:rPr>
            </w:pPr>
          </w:p>
        </w:tc>
        <w:tc>
          <w:tcPr>
            <w:tcW w:w="3905" w:type="dxa"/>
          </w:tcPr>
          <w:p w:rsidR="0084217E" w:rsidRPr="00732EFF" w:rsidRDefault="0084217E" w:rsidP="00CC5443">
            <w:pPr>
              <w:ind w:left="-57"/>
              <w:rPr>
                <w:sz w:val="20"/>
                <w:szCs w:val="20"/>
              </w:rPr>
            </w:pPr>
            <w:r w:rsidRPr="00732EFF">
              <w:rPr>
                <w:sz w:val="20"/>
                <w:szCs w:val="20"/>
              </w:rPr>
              <w:t xml:space="preserve">Поліпшення рівня навчальної роботи з молодіжної тематики. Проведення заходів </w:t>
            </w:r>
            <w:r>
              <w:rPr>
                <w:sz w:val="20"/>
                <w:szCs w:val="20"/>
              </w:rPr>
              <w:t>і</w:t>
            </w:r>
            <w:r w:rsidRPr="00732EFF">
              <w:rPr>
                <w:sz w:val="20"/>
                <w:szCs w:val="20"/>
              </w:rPr>
              <w:t xml:space="preserve">з метою аналізу компетентностей </w:t>
            </w:r>
            <w:r>
              <w:rPr>
                <w:sz w:val="20"/>
                <w:szCs w:val="20"/>
              </w:rPr>
              <w:t>у</w:t>
            </w:r>
            <w:r w:rsidRPr="00732EFF">
              <w:rPr>
                <w:sz w:val="20"/>
                <w:szCs w:val="20"/>
              </w:rPr>
              <w:t xml:space="preserve"> молодіжній політиці. Організовано соціологічне дослідження щодо стану та якості реалізації молодіжної політики на території області шляхом опитування</w:t>
            </w:r>
            <w:r>
              <w:rPr>
                <w:sz w:val="20"/>
                <w:szCs w:val="20"/>
              </w:rPr>
              <w:t xml:space="preserve"> – </w:t>
            </w:r>
            <w:r w:rsidRPr="00732EFF">
              <w:rPr>
                <w:sz w:val="20"/>
                <w:szCs w:val="20"/>
              </w:rPr>
              <w:t xml:space="preserve"> </w:t>
            </w:r>
            <w:r>
              <w:rPr>
                <w:sz w:val="20"/>
                <w:szCs w:val="20"/>
              </w:rPr>
              <w:t>„</w:t>
            </w:r>
            <w:r w:rsidRPr="00732EFF">
              <w:rPr>
                <w:sz w:val="20"/>
                <w:szCs w:val="20"/>
              </w:rPr>
              <w:t>Молодь Дніпропетровщини-2018</w:t>
            </w:r>
            <w:r>
              <w:rPr>
                <w:sz w:val="20"/>
                <w:szCs w:val="20"/>
              </w:rPr>
              <w:t>ˮ</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732EFF">
              <w:rPr>
                <w:sz w:val="20"/>
                <w:szCs w:val="20"/>
              </w:rPr>
              <w:t>7.5. Запровадження комплексних заходів щодо стажування талановитої молоді в органах державної влади, органах місцевого самоврядування та територіальних підрозділах центральних органів виконавчої влади зі спеціальним статусом як форми професійної орієнтації молоді до роботи на державній службі</w:t>
            </w:r>
          </w:p>
        </w:tc>
        <w:tc>
          <w:tcPr>
            <w:tcW w:w="1559" w:type="dxa"/>
          </w:tcPr>
          <w:p w:rsidR="0084217E" w:rsidRDefault="0084217E" w:rsidP="00CC5443">
            <w:pPr>
              <w:ind w:left="-57"/>
              <w:jc w:val="center"/>
              <w:rPr>
                <w:sz w:val="20"/>
                <w:szCs w:val="20"/>
              </w:rPr>
            </w:pPr>
            <w:r w:rsidRPr="0068259A">
              <w:rPr>
                <w:sz w:val="20"/>
                <w:szCs w:val="20"/>
              </w:rPr>
              <w:t>Охоплено осіб</w:t>
            </w:r>
          </w:p>
        </w:tc>
        <w:tc>
          <w:tcPr>
            <w:tcW w:w="993" w:type="dxa"/>
          </w:tcPr>
          <w:p w:rsidR="0084217E" w:rsidRDefault="0084217E" w:rsidP="00CC5443">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CC5443">
            <w:pPr>
              <w:ind w:left="-57"/>
              <w:rPr>
                <w:sz w:val="20"/>
                <w:szCs w:val="20"/>
              </w:rPr>
            </w:pPr>
            <w:r>
              <w:rPr>
                <w:sz w:val="20"/>
                <w:szCs w:val="20"/>
              </w:rPr>
              <w:t>Н</w:t>
            </w:r>
            <w:r w:rsidRPr="00732EFF">
              <w:rPr>
                <w:sz w:val="20"/>
                <w:szCs w:val="20"/>
              </w:rPr>
              <w:t xml:space="preserve">абуття практичного досвіду </w:t>
            </w:r>
            <w:r>
              <w:rPr>
                <w:sz w:val="20"/>
                <w:szCs w:val="20"/>
              </w:rPr>
              <w:t>стосовно</w:t>
            </w:r>
            <w:r w:rsidRPr="00732EFF">
              <w:rPr>
                <w:sz w:val="20"/>
                <w:szCs w:val="20"/>
              </w:rPr>
              <w:t xml:space="preserve"> виконання завдань та функцій у професійній діяльності та у галузі знань на посадах в органах державної служби.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DA0D30">
            <w:pPr>
              <w:ind w:left="-57"/>
              <w:rPr>
                <w:sz w:val="20"/>
                <w:szCs w:val="20"/>
              </w:rPr>
            </w:pPr>
            <w:r w:rsidRPr="00732EFF">
              <w:rPr>
                <w:sz w:val="20"/>
                <w:szCs w:val="20"/>
              </w:rPr>
              <w:t>7.6.</w:t>
            </w:r>
            <w:r>
              <w:rPr>
                <w:sz w:val="20"/>
                <w:szCs w:val="20"/>
              </w:rPr>
              <w:t xml:space="preserve"> </w:t>
            </w:r>
            <w:r w:rsidRPr="00732EFF">
              <w:rPr>
                <w:sz w:val="20"/>
                <w:szCs w:val="20"/>
              </w:rPr>
              <w:t>Сприяння діяльності та розвитку молодіжної ради при облдержадміністрації та органів студентського самоврядування закладів вищої освіти</w:t>
            </w:r>
          </w:p>
        </w:tc>
        <w:tc>
          <w:tcPr>
            <w:tcW w:w="1559" w:type="dxa"/>
          </w:tcPr>
          <w:p w:rsidR="0084217E" w:rsidRDefault="0084217E" w:rsidP="00CC5443">
            <w:pPr>
              <w:ind w:left="-57"/>
              <w:jc w:val="center"/>
              <w:rPr>
                <w:sz w:val="20"/>
                <w:szCs w:val="20"/>
              </w:rPr>
            </w:pPr>
            <w:r w:rsidRPr="0068259A">
              <w:rPr>
                <w:sz w:val="20"/>
                <w:szCs w:val="20"/>
              </w:rPr>
              <w:t>Охоплено осіб</w:t>
            </w:r>
          </w:p>
        </w:tc>
        <w:tc>
          <w:tcPr>
            <w:tcW w:w="993" w:type="dxa"/>
          </w:tcPr>
          <w:p w:rsidR="0084217E" w:rsidRDefault="0084217E" w:rsidP="00CC5443">
            <w:pPr>
              <w:ind w:left="-57"/>
              <w:jc w:val="center"/>
              <w:rPr>
                <w:sz w:val="20"/>
                <w:szCs w:val="20"/>
              </w:rPr>
            </w:pPr>
            <w:r w:rsidRPr="0068259A">
              <w:rPr>
                <w:sz w:val="20"/>
                <w:szCs w:val="20"/>
              </w:rPr>
              <w:t>Особи</w:t>
            </w:r>
          </w:p>
        </w:tc>
        <w:tc>
          <w:tcPr>
            <w:tcW w:w="1275" w:type="dxa"/>
            <w:vMerge/>
          </w:tcPr>
          <w:p w:rsidR="0084217E" w:rsidRPr="00E11D67" w:rsidRDefault="0084217E" w:rsidP="00525400">
            <w:pPr>
              <w:ind w:left="-57"/>
              <w:rPr>
                <w:sz w:val="20"/>
                <w:szCs w:val="20"/>
              </w:rPr>
            </w:pPr>
          </w:p>
        </w:tc>
        <w:tc>
          <w:tcPr>
            <w:tcW w:w="1134" w:type="dxa"/>
            <w:vMerge/>
          </w:tcPr>
          <w:p w:rsidR="0084217E" w:rsidRPr="00E11D67" w:rsidRDefault="0084217E" w:rsidP="00525400">
            <w:pPr>
              <w:ind w:left="-57"/>
              <w:rPr>
                <w:sz w:val="20"/>
                <w:szCs w:val="20"/>
              </w:rPr>
            </w:pPr>
          </w:p>
        </w:tc>
        <w:tc>
          <w:tcPr>
            <w:tcW w:w="3905" w:type="dxa"/>
          </w:tcPr>
          <w:p w:rsidR="0084217E" w:rsidRPr="00732EFF" w:rsidRDefault="0084217E" w:rsidP="00DA0D30">
            <w:pPr>
              <w:ind w:left="-57"/>
              <w:rPr>
                <w:sz w:val="20"/>
                <w:szCs w:val="20"/>
              </w:rPr>
            </w:pPr>
            <w:r w:rsidRPr="000F5B19">
              <w:rPr>
                <w:sz w:val="20"/>
                <w:szCs w:val="20"/>
              </w:rPr>
              <w:t xml:space="preserve">Проведено: тренінг </w:t>
            </w:r>
            <w:r>
              <w:rPr>
                <w:sz w:val="20"/>
                <w:szCs w:val="20"/>
              </w:rPr>
              <w:t>„</w:t>
            </w:r>
            <w:r w:rsidRPr="000F5B19">
              <w:rPr>
                <w:sz w:val="20"/>
                <w:szCs w:val="20"/>
              </w:rPr>
              <w:t>Лідерство в молодіжній раді” для членів молодіжної ради при облдержадміністрації та представників молодіжних консультативно-дорадчих органів громад області</w:t>
            </w:r>
            <w:r>
              <w:rPr>
                <w:sz w:val="20"/>
                <w:szCs w:val="20"/>
              </w:rPr>
              <w:t>,</w:t>
            </w:r>
            <w:r w:rsidRPr="000F5B19">
              <w:rPr>
                <w:sz w:val="20"/>
                <w:szCs w:val="20"/>
              </w:rPr>
              <w:t xml:space="preserve"> гру-симуляцію </w:t>
            </w:r>
            <w:r>
              <w:rPr>
                <w:sz w:val="20"/>
                <w:szCs w:val="20"/>
              </w:rPr>
              <w:t>„</w:t>
            </w:r>
            <w:r w:rsidRPr="000F5B19">
              <w:rPr>
                <w:sz w:val="20"/>
                <w:szCs w:val="20"/>
              </w:rPr>
              <w:t xml:space="preserve">Робота місцевої ради”  </w:t>
            </w:r>
            <w:r>
              <w:rPr>
                <w:sz w:val="20"/>
                <w:szCs w:val="20"/>
              </w:rPr>
              <w:t>у</w:t>
            </w:r>
            <w:r w:rsidRPr="000F5B19">
              <w:rPr>
                <w:sz w:val="20"/>
                <w:szCs w:val="20"/>
              </w:rPr>
              <w:t xml:space="preserve"> цікавому інтерактивному форматі з алгоритмами та ефективними методами роботи місцевої ради</w:t>
            </w:r>
            <w:r>
              <w:rPr>
                <w:sz w:val="20"/>
                <w:szCs w:val="20"/>
              </w:rPr>
              <w:t>,</w:t>
            </w:r>
            <w:r w:rsidRPr="000F5B19">
              <w:rPr>
                <w:sz w:val="20"/>
                <w:szCs w:val="20"/>
              </w:rPr>
              <w:t xml:space="preserve"> тренінг </w:t>
            </w:r>
            <w:r>
              <w:rPr>
                <w:sz w:val="20"/>
                <w:szCs w:val="20"/>
              </w:rPr>
              <w:t>„</w:t>
            </w:r>
            <w:r w:rsidRPr="000F5B19">
              <w:rPr>
                <w:sz w:val="20"/>
                <w:szCs w:val="20"/>
              </w:rPr>
              <w:t xml:space="preserve">Фандрейзинг </w:t>
            </w:r>
            <w:r>
              <w:rPr>
                <w:sz w:val="20"/>
                <w:szCs w:val="20"/>
              </w:rPr>
              <w:t>у</w:t>
            </w:r>
            <w:r w:rsidRPr="000F5B19">
              <w:rPr>
                <w:sz w:val="20"/>
                <w:szCs w:val="20"/>
              </w:rPr>
              <w:t xml:space="preserve"> молодіжній раді” для членів молодіжної ради при облдержадміністрації та представників молодіжних консультативно-дорадчих органів громад області, де молодь ознайомилась зі способами отримання коштів для реалізації молодіжних проєктів як від органів місцевого самоврядування та місцевих органів державної влади, так і різноманітних </w:t>
            </w:r>
            <w:r>
              <w:rPr>
                <w:sz w:val="20"/>
                <w:szCs w:val="20"/>
              </w:rPr>
              <w:t>грантових фондів та організацій</w:t>
            </w:r>
          </w:p>
        </w:tc>
      </w:tr>
      <w:tr w:rsidR="0084217E" w:rsidTr="00AA5162">
        <w:tc>
          <w:tcPr>
            <w:tcW w:w="2235" w:type="dxa"/>
          </w:tcPr>
          <w:p w:rsidR="0084217E" w:rsidRPr="00DA0D30" w:rsidRDefault="0084217E" w:rsidP="00525400">
            <w:pPr>
              <w:jc w:val="center"/>
              <w:rPr>
                <w:sz w:val="20"/>
                <w:szCs w:val="20"/>
              </w:rPr>
            </w:pPr>
            <w:r w:rsidRPr="00DA0D30">
              <w:rPr>
                <w:sz w:val="20"/>
                <w:szCs w:val="20"/>
              </w:rPr>
              <w:lastRenderedPageBreak/>
              <w:t>1</w:t>
            </w:r>
          </w:p>
        </w:tc>
        <w:tc>
          <w:tcPr>
            <w:tcW w:w="3685" w:type="dxa"/>
          </w:tcPr>
          <w:p w:rsidR="0084217E" w:rsidRPr="00DA0D30" w:rsidRDefault="0084217E" w:rsidP="00525400">
            <w:pPr>
              <w:jc w:val="center"/>
              <w:rPr>
                <w:sz w:val="20"/>
                <w:szCs w:val="20"/>
              </w:rPr>
            </w:pPr>
            <w:r w:rsidRPr="00DA0D30">
              <w:rPr>
                <w:sz w:val="20"/>
                <w:szCs w:val="20"/>
              </w:rPr>
              <w:t>2</w:t>
            </w:r>
          </w:p>
        </w:tc>
        <w:tc>
          <w:tcPr>
            <w:tcW w:w="1559" w:type="dxa"/>
          </w:tcPr>
          <w:p w:rsidR="0084217E" w:rsidRPr="00DA0D30" w:rsidRDefault="0084217E" w:rsidP="00525400">
            <w:pPr>
              <w:jc w:val="center"/>
              <w:rPr>
                <w:sz w:val="20"/>
                <w:szCs w:val="20"/>
              </w:rPr>
            </w:pPr>
            <w:r w:rsidRPr="00DA0D30">
              <w:rPr>
                <w:sz w:val="20"/>
                <w:szCs w:val="20"/>
              </w:rPr>
              <w:t>3</w:t>
            </w:r>
          </w:p>
        </w:tc>
        <w:tc>
          <w:tcPr>
            <w:tcW w:w="993" w:type="dxa"/>
          </w:tcPr>
          <w:p w:rsidR="0084217E" w:rsidRPr="00DA0D30" w:rsidRDefault="0084217E" w:rsidP="00525400">
            <w:pPr>
              <w:jc w:val="center"/>
              <w:rPr>
                <w:sz w:val="20"/>
                <w:szCs w:val="20"/>
              </w:rPr>
            </w:pPr>
            <w:r w:rsidRPr="00DA0D30">
              <w:rPr>
                <w:sz w:val="20"/>
                <w:szCs w:val="20"/>
              </w:rPr>
              <w:t>4</w:t>
            </w:r>
          </w:p>
        </w:tc>
        <w:tc>
          <w:tcPr>
            <w:tcW w:w="1275" w:type="dxa"/>
          </w:tcPr>
          <w:p w:rsidR="0084217E" w:rsidRPr="00DA0D30" w:rsidRDefault="0084217E" w:rsidP="00525400">
            <w:pPr>
              <w:jc w:val="center"/>
              <w:rPr>
                <w:sz w:val="20"/>
                <w:szCs w:val="20"/>
              </w:rPr>
            </w:pPr>
            <w:r w:rsidRPr="00DA0D30">
              <w:rPr>
                <w:sz w:val="20"/>
                <w:szCs w:val="20"/>
              </w:rPr>
              <w:t>5</w:t>
            </w:r>
          </w:p>
        </w:tc>
        <w:tc>
          <w:tcPr>
            <w:tcW w:w="1134" w:type="dxa"/>
          </w:tcPr>
          <w:p w:rsidR="0084217E" w:rsidRPr="00DA0D30" w:rsidRDefault="0084217E" w:rsidP="00525400">
            <w:pPr>
              <w:jc w:val="center"/>
              <w:rPr>
                <w:sz w:val="20"/>
                <w:szCs w:val="20"/>
              </w:rPr>
            </w:pPr>
            <w:r w:rsidRPr="00DA0D30">
              <w:rPr>
                <w:sz w:val="20"/>
                <w:szCs w:val="20"/>
              </w:rPr>
              <w:t>6</w:t>
            </w:r>
          </w:p>
        </w:tc>
        <w:tc>
          <w:tcPr>
            <w:tcW w:w="3905" w:type="dxa"/>
          </w:tcPr>
          <w:p w:rsidR="0084217E" w:rsidRPr="00DA0D30" w:rsidRDefault="0084217E" w:rsidP="00525400">
            <w:pPr>
              <w:jc w:val="center"/>
              <w:rPr>
                <w:sz w:val="20"/>
                <w:szCs w:val="20"/>
              </w:rPr>
            </w:pPr>
            <w:r w:rsidRPr="00DA0D30">
              <w:rPr>
                <w:sz w:val="20"/>
                <w:szCs w:val="20"/>
              </w:rPr>
              <w:t>7</w:t>
            </w:r>
          </w:p>
        </w:tc>
      </w:tr>
      <w:tr w:rsidR="0084217E" w:rsidTr="00AA5162">
        <w:tc>
          <w:tcPr>
            <w:tcW w:w="2235" w:type="dxa"/>
            <w:vMerge w:val="restart"/>
          </w:tcPr>
          <w:p w:rsidR="0084217E" w:rsidRPr="00E11D67" w:rsidRDefault="0084217E" w:rsidP="00525400">
            <w:pPr>
              <w:ind w:left="-57"/>
              <w:rPr>
                <w:sz w:val="20"/>
                <w:szCs w:val="20"/>
              </w:rPr>
            </w:pPr>
            <w:r w:rsidRPr="000F5B19">
              <w:rPr>
                <w:sz w:val="20"/>
                <w:szCs w:val="20"/>
              </w:rPr>
              <w:t>8. Правовий захист та правова освіта молоді</w:t>
            </w:r>
          </w:p>
        </w:tc>
        <w:tc>
          <w:tcPr>
            <w:tcW w:w="3685" w:type="dxa"/>
          </w:tcPr>
          <w:p w:rsidR="0084217E" w:rsidRPr="00732EFF" w:rsidRDefault="0084217E" w:rsidP="00DA0D30">
            <w:pPr>
              <w:ind w:left="-57"/>
              <w:rPr>
                <w:sz w:val="20"/>
                <w:szCs w:val="20"/>
              </w:rPr>
            </w:pPr>
            <w:r w:rsidRPr="000F5B19">
              <w:rPr>
                <w:sz w:val="20"/>
                <w:szCs w:val="20"/>
              </w:rPr>
              <w:t xml:space="preserve">8.1. Організація </w:t>
            </w:r>
            <w:r>
              <w:rPr>
                <w:sz w:val="20"/>
                <w:szCs w:val="20"/>
              </w:rPr>
              <w:t>і</w:t>
            </w:r>
            <w:r w:rsidRPr="000F5B19">
              <w:rPr>
                <w:sz w:val="20"/>
                <w:szCs w:val="20"/>
              </w:rPr>
              <w:t xml:space="preserve"> проведення обласних конкурсів, вікторин </w:t>
            </w:r>
            <w:r>
              <w:rPr>
                <w:sz w:val="20"/>
                <w:szCs w:val="20"/>
              </w:rPr>
              <w:t>і</w:t>
            </w:r>
            <w:r w:rsidRPr="000F5B19">
              <w:rPr>
                <w:sz w:val="20"/>
                <w:szCs w:val="20"/>
              </w:rPr>
              <w:t>з правової тематики серед школярів та студентів області</w:t>
            </w:r>
          </w:p>
        </w:tc>
        <w:tc>
          <w:tcPr>
            <w:tcW w:w="1559" w:type="dxa"/>
          </w:tcPr>
          <w:p w:rsidR="0084217E" w:rsidRDefault="0084217E" w:rsidP="00DA0D30">
            <w:pPr>
              <w:ind w:left="-57"/>
              <w:jc w:val="center"/>
              <w:rPr>
                <w:sz w:val="20"/>
                <w:szCs w:val="20"/>
              </w:rPr>
            </w:pPr>
            <w:r w:rsidRPr="0068259A">
              <w:rPr>
                <w:sz w:val="20"/>
                <w:szCs w:val="20"/>
              </w:rPr>
              <w:t>Охоплено осіб</w:t>
            </w:r>
          </w:p>
        </w:tc>
        <w:tc>
          <w:tcPr>
            <w:tcW w:w="993" w:type="dxa"/>
          </w:tcPr>
          <w:p w:rsidR="0084217E" w:rsidRDefault="0084217E" w:rsidP="00DA0D30">
            <w:pPr>
              <w:ind w:left="-57"/>
              <w:jc w:val="center"/>
              <w:rPr>
                <w:sz w:val="20"/>
                <w:szCs w:val="20"/>
              </w:rPr>
            </w:pPr>
            <w:r w:rsidRPr="0068259A">
              <w:rPr>
                <w:sz w:val="20"/>
                <w:szCs w:val="20"/>
              </w:rPr>
              <w:t>Особи</w:t>
            </w:r>
          </w:p>
        </w:tc>
        <w:tc>
          <w:tcPr>
            <w:tcW w:w="1275" w:type="dxa"/>
            <w:vMerge w:val="restart"/>
          </w:tcPr>
          <w:p w:rsidR="0084217E" w:rsidRPr="00E11D67" w:rsidRDefault="0084217E" w:rsidP="00DA0D30">
            <w:pPr>
              <w:ind w:left="-57"/>
              <w:jc w:val="center"/>
              <w:rPr>
                <w:sz w:val="20"/>
                <w:szCs w:val="20"/>
              </w:rPr>
            </w:pPr>
            <w:r w:rsidRPr="008F55CD">
              <w:rPr>
                <w:sz w:val="20"/>
                <w:szCs w:val="20"/>
              </w:rPr>
              <w:t>42300</w:t>
            </w:r>
          </w:p>
        </w:tc>
        <w:tc>
          <w:tcPr>
            <w:tcW w:w="1134" w:type="dxa"/>
            <w:vMerge w:val="restart"/>
          </w:tcPr>
          <w:p w:rsidR="0084217E" w:rsidRPr="00E11D67" w:rsidRDefault="0084217E" w:rsidP="00DA0D30">
            <w:pPr>
              <w:ind w:left="-57"/>
              <w:jc w:val="center"/>
              <w:rPr>
                <w:sz w:val="20"/>
                <w:szCs w:val="20"/>
              </w:rPr>
            </w:pPr>
            <w:r>
              <w:rPr>
                <w:sz w:val="20"/>
                <w:szCs w:val="20"/>
              </w:rPr>
              <w:t>300</w:t>
            </w:r>
          </w:p>
        </w:tc>
        <w:tc>
          <w:tcPr>
            <w:tcW w:w="3905" w:type="dxa"/>
          </w:tcPr>
          <w:p w:rsidR="0084217E" w:rsidRPr="00732EFF" w:rsidRDefault="0084217E" w:rsidP="00525400">
            <w:pPr>
              <w:ind w:left="-57"/>
              <w:rPr>
                <w:sz w:val="20"/>
                <w:szCs w:val="20"/>
              </w:rPr>
            </w:pPr>
            <w:r w:rsidRPr="000F5B19">
              <w:rPr>
                <w:sz w:val="20"/>
                <w:szCs w:val="20"/>
              </w:rPr>
              <w:t>Залучення учнів та студентів до співпраці з громадськими організаціями, удосконалення діяльності органів студентського самоврядування. П</w:t>
            </w:r>
            <w:r>
              <w:rPr>
                <w:sz w:val="20"/>
                <w:szCs w:val="20"/>
              </w:rPr>
              <w:t>оліпшення рівня виховної роботи</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0F5B19">
              <w:rPr>
                <w:sz w:val="20"/>
                <w:szCs w:val="20"/>
              </w:rPr>
              <w:t>8.2. Забезпечення підготовки та видання збірника нормативно-правових документів для молоді</w:t>
            </w:r>
          </w:p>
        </w:tc>
        <w:tc>
          <w:tcPr>
            <w:tcW w:w="1559" w:type="dxa"/>
          </w:tcPr>
          <w:p w:rsidR="0084217E" w:rsidRDefault="0084217E" w:rsidP="00DA0D30">
            <w:pPr>
              <w:ind w:left="-57"/>
              <w:jc w:val="center"/>
              <w:rPr>
                <w:sz w:val="20"/>
                <w:szCs w:val="20"/>
              </w:rPr>
            </w:pPr>
            <w:r w:rsidRPr="0068259A">
              <w:rPr>
                <w:sz w:val="20"/>
                <w:szCs w:val="20"/>
              </w:rPr>
              <w:t>Охоплено осіб</w:t>
            </w:r>
          </w:p>
        </w:tc>
        <w:tc>
          <w:tcPr>
            <w:tcW w:w="993" w:type="dxa"/>
          </w:tcPr>
          <w:p w:rsidR="0084217E" w:rsidRDefault="0084217E" w:rsidP="00DA0D30">
            <w:pPr>
              <w:ind w:left="-57"/>
              <w:jc w:val="center"/>
              <w:rPr>
                <w:sz w:val="20"/>
                <w:szCs w:val="20"/>
              </w:rPr>
            </w:pPr>
            <w:r w:rsidRPr="0068259A">
              <w:rPr>
                <w:sz w:val="20"/>
                <w:szCs w:val="20"/>
              </w:rPr>
              <w:t>Особи</w:t>
            </w:r>
          </w:p>
        </w:tc>
        <w:tc>
          <w:tcPr>
            <w:tcW w:w="1275" w:type="dxa"/>
            <w:vMerge/>
          </w:tcPr>
          <w:p w:rsidR="0084217E" w:rsidRPr="00E11D67" w:rsidRDefault="0084217E" w:rsidP="00DA0D30">
            <w:pPr>
              <w:ind w:left="-57"/>
              <w:jc w:val="center"/>
              <w:rPr>
                <w:sz w:val="20"/>
                <w:szCs w:val="20"/>
              </w:rPr>
            </w:pPr>
          </w:p>
        </w:tc>
        <w:tc>
          <w:tcPr>
            <w:tcW w:w="1134" w:type="dxa"/>
            <w:vMerge/>
          </w:tcPr>
          <w:p w:rsidR="0084217E" w:rsidRPr="00E11D67" w:rsidRDefault="0084217E" w:rsidP="00DA0D30">
            <w:pPr>
              <w:ind w:left="-57"/>
              <w:jc w:val="center"/>
              <w:rPr>
                <w:sz w:val="20"/>
                <w:szCs w:val="20"/>
              </w:rPr>
            </w:pPr>
          </w:p>
        </w:tc>
        <w:tc>
          <w:tcPr>
            <w:tcW w:w="3905" w:type="dxa"/>
          </w:tcPr>
          <w:p w:rsidR="0084217E" w:rsidRPr="00732EFF" w:rsidRDefault="0084217E" w:rsidP="00525400">
            <w:pPr>
              <w:ind w:left="-57"/>
              <w:rPr>
                <w:sz w:val="20"/>
                <w:szCs w:val="20"/>
              </w:rPr>
            </w:pPr>
            <w:r w:rsidRPr="000F5B19">
              <w:rPr>
                <w:sz w:val="20"/>
                <w:szCs w:val="20"/>
              </w:rPr>
              <w:t>Підготовка та видання практичного посібника для місце</w:t>
            </w:r>
            <w:r>
              <w:rPr>
                <w:sz w:val="20"/>
                <w:szCs w:val="20"/>
              </w:rPr>
              <w:t>в</w:t>
            </w:r>
            <w:r w:rsidRPr="000F5B19">
              <w:rPr>
                <w:sz w:val="20"/>
                <w:szCs w:val="20"/>
              </w:rPr>
              <w:t xml:space="preserve">ої влади </w:t>
            </w:r>
            <w:r>
              <w:rPr>
                <w:sz w:val="20"/>
                <w:szCs w:val="20"/>
              </w:rPr>
              <w:t>„</w:t>
            </w:r>
            <w:r w:rsidRPr="000F5B19">
              <w:rPr>
                <w:sz w:val="20"/>
                <w:szCs w:val="20"/>
              </w:rPr>
              <w:t>Активізація молоді та залучення до діяльності з розвитку громад</w:t>
            </w:r>
            <w:r>
              <w:rPr>
                <w:sz w:val="20"/>
                <w:szCs w:val="20"/>
              </w:rPr>
              <w:t>ˮ</w:t>
            </w:r>
            <w:r w:rsidRPr="000F5B19">
              <w:rPr>
                <w:sz w:val="20"/>
                <w:szCs w:val="20"/>
              </w:rPr>
              <w:t>, річних зві</w:t>
            </w:r>
            <w:r>
              <w:rPr>
                <w:sz w:val="20"/>
                <w:szCs w:val="20"/>
              </w:rPr>
              <w:t>тів молодіжних центрів</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2E5A3A">
            <w:pPr>
              <w:ind w:left="-57"/>
              <w:rPr>
                <w:sz w:val="20"/>
                <w:szCs w:val="20"/>
              </w:rPr>
            </w:pPr>
            <w:r w:rsidRPr="000F5B19">
              <w:rPr>
                <w:sz w:val="20"/>
                <w:szCs w:val="20"/>
              </w:rPr>
              <w:t xml:space="preserve">8.3. Проведення регіональних молодіжних заходів, участь </w:t>
            </w:r>
            <w:r w:rsidR="002E5A3A">
              <w:rPr>
                <w:sz w:val="20"/>
                <w:szCs w:val="20"/>
              </w:rPr>
              <w:t>у</w:t>
            </w:r>
            <w:r w:rsidRPr="000F5B19">
              <w:rPr>
                <w:sz w:val="20"/>
                <w:szCs w:val="20"/>
              </w:rPr>
              <w:t xml:space="preserve"> міжнародних та всеукраїнських молодіжних заходах</w:t>
            </w:r>
            <w:r>
              <w:rPr>
                <w:sz w:val="20"/>
                <w:szCs w:val="20"/>
              </w:rPr>
              <w:t>,</w:t>
            </w:r>
            <w:r w:rsidRPr="000F5B19">
              <w:rPr>
                <w:sz w:val="20"/>
                <w:szCs w:val="20"/>
              </w:rPr>
              <w:t xml:space="preserve"> видання інформаційних і методичних матеріалів, виготовлення</w:t>
            </w:r>
            <w:r>
              <w:rPr>
                <w:sz w:val="20"/>
                <w:szCs w:val="20"/>
              </w:rPr>
              <w:t xml:space="preserve"> та</w:t>
            </w:r>
            <w:r w:rsidRPr="000F5B19">
              <w:rPr>
                <w:sz w:val="20"/>
                <w:szCs w:val="20"/>
              </w:rPr>
              <w:t xml:space="preserve"> розміщення соціальних фільмів, роликів</w:t>
            </w:r>
            <w:r>
              <w:rPr>
                <w:sz w:val="20"/>
                <w:szCs w:val="20"/>
              </w:rPr>
              <w:t>,</w:t>
            </w:r>
            <w:r w:rsidRPr="000F5B19">
              <w:rPr>
                <w:sz w:val="20"/>
                <w:szCs w:val="20"/>
              </w:rPr>
              <w:t xml:space="preserve"> соціальної реклами з метою підвищення рівня правових знань, правової культури та правової поведінки молоді</w:t>
            </w:r>
          </w:p>
        </w:tc>
        <w:tc>
          <w:tcPr>
            <w:tcW w:w="1559" w:type="dxa"/>
          </w:tcPr>
          <w:p w:rsidR="0084217E" w:rsidRDefault="0084217E" w:rsidP="00DA0D30">
            <w:pPr>
              <w:ind w:left="-57"/>
              <w:jc w:val="center"/>
              <w:rPr>
                <w:sz w:val="20"/>
                <w:szCs w:val="20"/>
              </w:rPr>
            </w:pPr>
            <w:r w:rsidRPr="0068259A">
              <w:rPr>
                <w:sz w:val="20"/>
                <w:szCs w:val="20"/>
              </w:rPr>
              <w:t>Охоплено осіб</w:t>
            </w:r>
          </w:p>
        </w:tc>
        <w:tc>
          <w:tcPr>
            <w:tcW w:w="993" w:type="dxa"/>
          </w:tcPr>
          <w:p w:rsidR="0084217E" w:rsidRDefault="0084217E" w:rsidP="00DA0D30">
            <w:pPr>
              <w:ind w:left="-57"/>
              <w:jc w:val="center"/>
              <w:rPr>
                <w:sz w:val="20"/>
                <w:szCs w:val="20"/>
              </w:rPr>
            </w:pPr>
            <w:r w:rsidRPr="0068259A">
              <w:rPr>
                <w:sz w:val="20"/>
                <w:szCs w:val="20"/>
              </w:rPr>
              <w:t>Особи</w:t>
            </w:r>
          </w:p>
        </w:tc>
        <w:tc>
          <w:tcPr>
            <w:tcW w:w="1275" w:type="dxa"/>
            <w:vMerge/>
          </w:tcPr>
          <w:p w:rsidR="0084217E" w:rsidRPr="00E11D67" w:rsidRDefault="0084217E" w:rsidP="00DA0D30">
            <w:pPr>
              <w:ind w:left="-57"/>
              <w:jc w:val="center"/>
              <w:rPr>
                <w:sz w:val="20"/>
                <w:szCs w:val="20"/>
              </w:rPr>
            </w:pPr>
          </w:p>
        </w:tc>
        <w:tc>
          <w:tcPr>
            <w:tcW w:w="1134" w:type="dxa"/>
            <w:vMerge/>
          </w:tcPr>
          <w:p w:rsidR="0084217E" w:rsidRPr="00E11D67" w:rsidRDefault="0084217E" w:rsidP="00DA0D30">
            <w:pPr>
              <w:ind w:left="-57"/>
              <w:jc w:val="center"/>
              <w:rPr>
                <w:sz w:val="20"/>
                <w:szCs w:val="20"/>
              </w:rPr>
            </w:pPr>
          </w:p>
        </w:tc>
        <w:tc>
          <w:tcPr>
            <w:tcW w:w="3905" w:type="dxa"/>
          </w:tcPr>
          <w:p w:rsidR="0084217E" w:rsidRPr="00732EFF" w:rsidRDefault="0084217E" w:rsidP="00DA0D30">
            <w:pPr>
              <w:ind w:left="-57"/>
              <w:rPr>
                <w:sz w:val="20"/>
                <w:szCs w:val="20"/>
              </w:rPr>
            </w:pPr>
            <w:r w:rsidRPr="000F5B19">
              <w:rPr>
                <w:sz w:val="20"/>
                <w:szCs w:val="20"/>
              </w:rPr>
              <w:t>За участю молодих музичних виконавців проведен</w:t>
            </w:r>
            <w:r>
              <w:rPr>
                <w:sz w:val="20"/>
                <w:szCs w:val="20"/>
              </w:rPr>
              <w:t>о</w:t>
            </w:r>
            <w:r w:rsidRPr="000F5B19">
              <w:rPr>
                <w:sz w:val="20"/>
                <w:szCs w:val="20"/>
              </w:rPr>
              <w:t xml:space="preserve"> захід </w:t>
            </w:r>
            <w:r>
              <w:rPr>
                <w:sz w:val="20"/>
                <w:szCs w:val="20"/>
              </w:rPr>
              <w:t>„Єднаймо Україну”</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0F5B19">
              <w:rPr>
                <w:sz w:val="20"/>
                <w:szCs w:val="20"/>
              </w:rPr>
              <w:t>8.4. Сприяння розвитку мережі інформаційно-консультаційних центрів для надання правової допомоги молоді на базі юридичних клінік, громадських приймалень</w:t>
            </w:r>
          </w:p>
        </w:tc>
        <w:tc>
          <w:tcPr>
            <w:tcW w:w="1559" w:type="dxa"/>
          </w:tcPr>
          <w:p w:rsidR="0084217E" w:rsidRDefault="0084217E" w:rsidP="00DA0D30">
            <w:pPr>
              <w:ind w:left="-57"/>
              <w:jc w:val="center"/>
              <w:rPr>
                <w:sz w:val="20"/>
                <w:szCs w:val="20"/>
              </w:rPr>
            </w:pPr>
            <w:r w:rsidRPr="0068259A">
              <w:rPr>
                <w:sz w:val="20"/>
                <w:szCs w:val="20"/>
              </w:rPr>
              <w:t>Охоплено осіб</w:t>
            </w:r>
          </w:p>
        </w:tc>
        <w:tc>
          <w:tcPr>
            <w:tcW w:w="993" w:type="dxa"/>
          </w:tcPr>
          <w:p w:rsidR="0084217E" w:rsidRDefault="0084217E" w:rsidP="00DA0D30">
            <w:pPr>
              <w:ind w:left="-57"/>
              <w:jc w:val="center"/>
              <w:rPr>
                <w:sz w:val="20"/>
                <w:szCs w:val="20"/>
              </w:rPr>
            </w:pPr>
            <w:r w:rsidRPr="0068259A">
              <w:rPr>
                <w:sz w:val="20"/>
                <w:szCs w:val="20"/>
              </w:rPr>
              <w:t>Особи</w:t>
            </w:r>
          </w:p>
        </w:tc>
        <w:tc>
          <w:tcPr>
            <w:tcW w:w="1275" w:type="dxa"/>
            <w:vMerge/>
          </w:tcPr>
          <w:p w:rsidR="0084217E" w:rsidRPr="00E11D67" w:rsidRDefault="0084217E" w:rsidP="00DA0D30">
            <w:pPr>
              <w:ind w:left="-57"/>
              <w:jc w:val="center"/>
              <w:rPr>
                <w:sz w:val="20"/>
                <w:szCs w:val="20"/>
              </w:rPr>
            </w:pPr>
          </w:p>
        </w:tc>
        <w:tc>
          <w:tcPr>
            <w:tcW w:w="1134" w:type="dxa"/>
            <w:vMerge/>
          </w:tcPr>
          <w:p w:rsidR="0084217E" w:rsidRPr="00E11D67" w:rsidRDefault="0084217E" w:rsidP="00DA0D30">
            <w:pPr>
              <w:ind w:left="-57"/>
              <w:jc w:val="center"/>
              <w:rPr>
                <w:sz w:val="20"/>
                <w:szCs w:val="20"/>
              </w:rPr>
            </w:pPr>
          </w:p>
        </w:tc>
        <w:tc>
          <w:tcPr>
            <w:tcW w:w="3905" w:type="dxa"/>
          </w:tcPr>
          <w:p w:rsidR="0084217E" w:rsidRPr="00732EFF" w:rsidRDefault="0084217E" w:rsidP="00DA0D30">
            <w:pPr>
              <w:ind w:left="-57"/>
              <w:rPr>
                <w:sz w:val="20"/>
                <w:szCs w:val="20"/>
              </w:rPr>
            </w:pPr>
            <w:r w:rsidRPr="000F5B19">
              <w:rPr>
                <w:sz w:val="20"/>
                <w:szCs w:val="20"/>
              </w:rPr>
              <w:t>Проводились навчання за Програмою надання допомоги постраждалим від торгівлі людьми</w:t>
            </w:r>
            <w:r>
              <w:rPr>
                <w:sz w:val="20"/>
                <w:szCs w:val="20"/>
              </w:rPr>
              <w:t>,</w:t>
            </w:r>
            <w:r w:rsidRPr="000F5B19">
              <w:rPr>
                <w:sz w:val="20"/>
                <w:szCs w:val="20"/>
              </w:rPr>
              <w:t xml:space="preserve">  навчання на семінарі з організації надання першої психологічної допомоги сім</w:t>
            </w:r>
            <w:r>
              <w:rPr>
                <w:sz w:val="20"/>
                <w:szCs w:val="20"/>
              </w:rPr>
              <w:t>’</w:t>
            </w:r>
            <w:r w:rsidRPr="000F5B19">
              <w:rPr>
                <w:sz w:val="20"/>
                <w:szCs w:val="20"/>
              </w:rPr>
              <w:t xml:space="preserve">ям </w:t>
            </w:r>
            <w:r w:rsidR="002E5A3A">
              <w:rPr>
                <w:sz w:val="20"/>
                <w:szCs w:val="20"/>
              </w:rPr>
              <w:t>і</w:t>
            </w:r>
            <w:r w:rsidRPr="000F5B19">
              <w:rPr>
                <w:sz w:val="20"/>
                <w:szCs w:val="20"/>
              </w:rPr>
              <w:t xml:space="preserve">з дітьми, які перебували </w:t>
            </w:r>
            <w:r>
              <w:rPr>
                <w:sz w:val="20"/>
                <w:szCs w:val="20"/>
              </w:rPr>
              <w:t>в</w:t>
            </w:r>
            <w:r w:rsidRPr="000F5B19">
              <w:rPr>
                <w:sz w:val="20"/>
                <w:szCs w:val="20"/>
              </w:rPr>
              <w:t xml:space="preserve"> зоні збройного конфлікту</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732EFF" w:rsidRDefault="0084217E" w:rsidP="00525400">
            <w:pPr>
              <w:ind w:left="-57"/>
              <w:rPr>
                <w:sz w:val="20"/>
                <w:szCs w:val="20"/>
              </w:rPr>
            </w:pPr>
            <w:r w:rsidRPr="000F5B19">
              <w:rPr>
                <w:sz w:val="20"/>
                <w:szCs w:val="20"/>
              </w:rPr>
              <w:t>8.5. Здійснення правового інформування молоді щодо її прав та свобод через засоби масової інформації</w:t>
            </w:r>
          </w:p>
        </w:tc>
        <w:tc>
          <w:tcPr>
            <w:tcW w:w="1559" w:type="dxa"/>
          </w:tcPr>
          <w:p w:rsidR="0084217E" w:rsidRDefault="0084217E" w:rsidP="00DA0D30">
            <w:pPr>
              <w:ind w:left="-57"/>
              <w:jc w:val="center"/>
              <w:rPr>
                <w:sz w:val="20"/>
                <w:szCs w:val="20"/>
              </w:rPr>
            </w:pPr>
            <w:r w:rsidRPr="0068259A">
              <w:rPr>
                <w:sz w:val="20"/>
                <w:szCs w:val="20"/>
              </w:rPr>
              <w:t>Охоплено осіб</w:t>
            </w:r>
          </w:p>
        </w:tc>
        <w:tc>
          <w:tcPr>
            <w:tcW w:w="993" w:type="dxa"/>
          </w:tcPr>
          <w:p w:rsidR="0084217E" w:rsidRDefault="0084217E" w:rsidP="00DA0D30">
            <w:pPr>
              <w:ind w:left="-57"/>
              <w:jc w:val="center"/>
              <w:rPr>
                <w:sz w:val="20"/>
                <w:szCs w:val="20"/>
              </w:rPr>
            </w:pPr>
            <w:r w:rsidRPr="0068259A">
              <w:rPr>
                <w:sz w:val="20"/>
                <w:szCs w:val="20"/>
              </w:rPr>
              <w:t>Особи</w:t>
            </w:r>
          </w:p>
        </w:tc>
        <w:tc>
          <w:tcPr>
            <w:tcW w:w="1275" w:type="dxa"/>
            <w:vMerge/>
          </w:tcPr>
          <w:p w:rsidR="0084217E" w:rsidRPr="00E11D67" w:rsidRDefault="0084217E" w:rsidP="00DA0D30">
            <w:pPr>
              <w:ind w:left="-57"/>
              <w:jc w:val="center"/>
              <w:rPr>
                <w:sz w:val="20"/>
                <w:szCs w:val="20"/>
              </w:rPr>
            </w:pPr>
          </w:p>
        </w:tc>
        <w:tc>
          <w:tcPr>
            <w:tcW w:w="1134" w:type="dxa"/>
            <w:vMerge/>
          </w:tcPr>
          <w:p w:rsidR="0084217E" w:rsidRPr="00E11D67" w:rsidRDefault="0084217E" w:rsidP="00DA0D30">
            <w:pPr>
              <w:ind w:left="-57"/>
              <w:jc w:val="center"/>
              <w:rPr>
                <w:sz w:val="20"/>
                <w:szCs w:val="20"/>
              </w:rPr>
            </w:pPr>
          </w:p>
        </w:tc>
        <w:tc>
          <w:tcPr>
            <w:tcW w:w="3905" w:type="dxa"/>
          </w:tcPr>
          <w:p w:rsidR="0084217E" w:rsidRPr="000F5B19" w:rsidRDefault="0084217E" w:rsidP="002E5A3A">
            <w:pPr>
              <w:ind w:left="-57"/>
              <w:rPr>
                <w:sz w:val="20"/>
                <w:szCs w:val="20"/>
              </w:rPr>
            </w:pPr>
            <w:r w:rsidRPr="000F5B19">
              <w:rPr>
                <w:sz w:val="20"/>
                <w:szCs w:val="20"/>
              </w:rPr>
              <w:t xml:space="preserve">Інформування молоді через засоби масової інформації. Проведення онлайн-зустрічей. Участь </w:t>
            </w:r>
            <w:r w:rsidR="002E5A3A">
              <w:rPr>
                <w:sz w:val="20"/>
                <w:szCs w:val="20"/>
              </w:rPr>
              <w:t>у</w:t>
            </w:r>
            <w:r w:rsidRPr="000F5B19">
              <w:rPr>
                <w:sz w:val="20"/>
                <w:szCs w:val="20"/>
              </w:rPr>
              <w:t xml:space="preserve"> телевізійних програмах</w:t>
            </w:r>
          </w:p>
        </w:tc>
      </w:tr>
      <w:tr w:rsidR="0084217E" w:rsidTr="00AA5162">
        <w:tc>
          <w:tcPr>
            <w:tcW w:w="2235" w:type="dxa"/>
            <w:vMerge/>
          </w:tcPr>
          <w:p w:rsidR="0084217E" w:rsidRPr="00E11D67" w:rsidRDefault="0084217E" w:rsidP="00525400">
            <w:pPr>
              <w:ind w:left="-57"/>
              <w:rPr>
                <w:sz w:val="20"/>
                <w:szCs w:val="20"/>
              </w:rPr>
            </w:pPr>
          </w:p>
        </w:tc>
        <w:tc>
          <w:tcPr>
            <w:tcW w:w="3685" w:type="dxa"/>
          </w:tcPr>
          <w:p w:rsidR="0084217E" w:rsidRPr="000F5B19" w:rsidRDefault="0084217E" w:rsidP="00525400">
            <w:pPr>
              <w:ind w:left="-57"/>
              <w:rPr>
                <w:sz w:val="20"/>
                <w:szCs w:val="20"/>
              </w:rPr>
            </w:pPr>
            <w:r w:rsidRPr="000F5B19">
              <w:rPr>
                <w:sz w:val="20"/>
                <w:szCs w:val="20"/>
              </w:rPr>
              <w:t>8.6. Проведення обласних соціальних акцій, спрямованих на підтримку молоді та молодих сімей</w:t>
            </w:r>
          </w:p>
        </w:tc>
        <w:tc>
          <w:tcPr>
            <w:tcW w:w="1559" w:type="dxa"/>
          </w:tcPr>
          <w:p w:rsidR="0084217E" w:rsidRDefault="0084217E" w:rsidP="0084217E">
            <w:pPr>
              <w:ind w:left="-57"/>
              <w:jc w:val="center"/>
              <w:rPr>
                <w:sz w:val="20"/>
                <w:szCs w:val="20"/>
              </w:rPr>
            </w:pPr>
            <w:r w:rsidRPr="0068259A">
              <w:rPr>
                <w:sz w:val="20"/>
                <w:szCs w:val="20"/>
              </w:rPr>
              <w:t>Охоплено осіб</w:t>
            </w:r>
          </w:p>
        </w:tc>
        <w:tc>
          <w:tcPr>
            <w:tcW w:w="993" w:type="dxa"/>
          </w:tcPr>
          <w:p w:rsidR="0084217E" w:rsidRDefault="0084217E" w:rsidP="0084217E">
            <w:pPr>
              <w:ind w:left="-57"/>
              <w:jc w:val="center"/>
              <w:rPr>
                <w:sz w:val="20"/>
                <w:szCs w:val="20"/>
              </w:rPr>
            </w:pPr>
            <w:r w:rsidRPr="0068259A">
              <w:rPr>
                <w:sz w:val="20"/>
                <w:szCs w:val="20"/>
              </w:rPr>
              <w:t>Особи</w:t>
            </w:r>
          </w:p>
        </w:tc>
        <w:tc>
          <w:tcPr>
            <w:tcW w:w="1275" w:type="dxa"/>
            <w:vMerge/>
          </w:tcPr>
          <w:p w:rsidR="0084217E" w:rsidRPr="00E11D67" w:rsidRDefault="0084217E" w:rsidP="00DA0D30">
            <w:pPr>
              <w:ind w:left="-57"/>
              <w:jc w:val="center"/>
              <w:rPr>
                <w:sz w:val="20"/>
                <w:szCs w:val="20"/>
              </w:rPr>
            </w:pPr>
          </w:p>
        </w:tc>
        <w:tc>
          <w:tcPr>
            <w:tcW w:w="1134" w:type="dxa"/>
            <w:vMerge/>
          </w:tcPr>
          <w:p w:rsidR="0084217E" w:rsidRPr="00E11D67" w:rsidRDefault="0084217E" w:rsidP="00DA0D30">
            <w:pPr>
              <w:ind w:left="-57"/>
              <w:jc w:val="center"/>
              <w:rPr>
                <w:sz w:val="20"/>
                <w:szCs w:val="20"/>
              </w:rPr>
            </w:pPr>
          </w:p>
        </w:tc>
        <w:tc>
          <w:tcPr>
            <w:tcW w:w="3905" w:type="dxa"/>
          </w:tcPr>
          <w:p w:rsidR="0084217E" w:rsidRDefault="0084217E" w:rsidP="00DA0D30">
            <w:pPr>
              <w:ind w:left="-57"/>
              <w:rPr>
                <w:sz w:val="20"/>
                <w:szCs w:val="20"/>
              </w:rPr>
            </w:pPr>
            <w:r w:rsidRPr="000F5B19">
              <w:rPr>
                <w:sz w:val="20"/>
                <w:szCs w:val="20"/>
              </w:rPr>
              <w:t>Залучення молоді до участі в соціальних акціях, спрямованих на підтримку молодих людей. Проведення заходів для молоді до Дня закоханих і Міжнародного жіночого дня. Організовано зйомки та розповсюдження соціального відеоролик</w:t>
            </w:r>
            <w:r w:rsidR="002E5A3A">
              <w:rPr>
                <w:sz w:val="20"/>
                <w:szCs w:val="20"/>
              </w:rPr>
              <w:t>а</w:t>
            </w:r>
            <w:r w:rsidRPr="000F5B19">
              <w:rPr>
                <w:sz w:val="20"/>
                <w:szCs w:val="20"/>
              </w:rPr>
              <w:t xml:space="preserve"> до Дня Святого Валентина</w:t>
            </w:r>
          </w:p>
          <w:p w:rsidR="0084217E" w:rsidRPr="000F5B19" w:rsidRDefault="0084217E" w:rsidP="00DA0D30">
            <w:pPr>
              <w:ind w:left="-57"/>
              <w:rPr>
                <w:sz w:val="20"/>
                <w:szCs w:val="20"/>
              </w:rPr>
            </w:pPr>
          </w:p>
        </w:tc>
      </w:tr>
      <w:tr w:rsidR="0084217E" w:rsidTr="00AA5162">
        <w:tc>
          <w:tcPr>
            <w:tcW w:w="2235" w:type="dxa"/>
          </w:tcPr>
          <w:p w:rsidR="0084217E" w:rsidRPr="00E11D67" w:rsidRDefault="0084217E" w:rsidP="00DA0D30">
            <w:pPr>
              <w:ind w:left="-57"/>
              <w:jc w:val="center"/>
              <w:rPr>
                <w:sz w:val="20"/>
                <w:szCs w:val="20"/>
              </w:rPr>
            </w:pPr>
            <w:r>
              <w:rPr>
                <w:sz w:val="20"/>
                <w:szCs w:val="20"/>
              </w:rPr>
              <w:lastRenderedPageBreak/>
              <w:t>1</w:t>
            </w:r>
          </w:p>
        </w:tc>
        <w:tc>
          <w:tcPr>
            <w:tcW w:w="3685" w:type="dxa"/>
          </w:tcPr>
          <w:p w:rsidR="0084217E" w:rsidRPr="000F5B19" w:rsidRDefault="0084217E" w:rsidP="00DA0D30">
            <w:pPr>
              <w:ind w:left="-57"/>
              <w:jc w:val="center"/>
              <w:rPr>
                <w:sz w:val="20"/>
                <w:szCs w:val="20"/>
              </w:rPr>
            </w:pPr>
            <w:r>
              <w:rPr>
                <w:sz w:val="20"/>
                <w:szCs w:val="20"/>
              </w:rPr>
              <w:t>2</w:t>
            </w:r>
          </w:p>
        </w:tc>
        <w:tc>
          <w:tcPr>
            <w:tcW w:w="1559" w:type="dxa"/>
          </w:tcPr>
          <w:p w:rsidR="0084217E" w:rsidRDefault="0084217E" w:rsidP="00DA0D30">
            <w:pPr>
              <w:ind w:left="-57"/>
              <w:jc w:val="center"/>
              <w:rPr>
                <w:sz w:val="20"/>
                <w:szCs w:val="20"/>
              </w:rPr>
            </w:pPr>
            <w:r>
              <w:rPr>
                <w:sz w:val="20"/>
                <w:szCs w:val="20"/>
              </w:rPr>
              <w:t>3</w:t>
            </w:r>
          </w:p>
        </w:tc>
        <w:tc>
          <w:tcPr>
            <w:tcW w:w="993" w:type="dxa"/>
          </w:tcPr>
          <w:p w:rsidR="0084217E" w:rsidRDefault="0084217E" w:rsidP="00DA0D30">
            <w:pPr>
              <w:ind w:left="-57"/>
              <w:jc w:val="center"/>
              <w:rPr>
                <w:sz w:val="20"/>
                <w:szCs w:val="20"/>
              </w:rPr>
            </w:pPr>
            <w:r>
              <w:rPr>
                <w:sz w:val="20"/>
                <w:szCs w:val="20"/>
              </w:rPr>
              <w:t>4</w:t>
            </w:r>
          </w:p>
        </w:tc>
        <w:tc>
          <w:tcPr>
            <w:tcW w:w="1275" w:type="dxa"/>
          </w:tcPr>
          <w:p w:rsidR="0084217E" w:rsidRPr="00E11D67" w:rsidRDefault="0084217E" w:rsidP="00DA0D30">
            <w:pPr>
              <w:ind w:left="-57"/>
              <w:jc w:val="center"/>
              <w:rPr>
                <w:sz w:val="20"/>
                <w:szCs w:val="20"/>
              </w:rPr>
            </w:pPr>
            <w:r>
              <w:rPr>
                <w:sz w:val="20"/>
                <w:szCs w:val="20"/>
              </w:rPr>
              <w:t>5</w:t>
            </w:r>
          </w:p>
        </w:tc>
        <w:tc>
          <w:tcPr>
            <w:tcW w:w="1134" w:type="dxa"/>
          </w:tcPr>
          <w:p w:rsidR="0084217E" w:rsidRPr="00E11D67" w:rsidRDefault="0084217E" w:rsidP="00DA0D30">
            <w:pPr>
              <w:ind w:left="-57"/>
              <w:jc w:val="center"/>
              <w:rPr>
                <w:sz w:val="20"/>
                <w:szCs w:val="20"/>
              </w:rPr>
            </w:pPr>
            <w:r>
              <w:rPr>
                <w:sz w:val="20"/>
                <w:szCs w:val="20"/>
              </w:rPr>
              <w:t>6</w:t>
            </w:r>
          </w:p>
        </w:tc>
        <w:tc>
          <w:tcPr>
            <w:tcW w:w="3905" w:type="dxa"/>
          </w:tcPr>
          <w:p w:rsidR="0084217E" w:rsidRPr="000F5B19" w:rsidRDefault="0084217E" w:rsidP="00DA0D30">
            <w:pPr>
              <w:ind w:left="-57"/>
              <w:jc w:val="center"/>
              <w:rPr>
                <w:sz w:val="20"/>
                <w:szCs w:val="20"/>
              </w:rPr>
            </w:pPr>
            <w:r>
              <w:rPr>
                <w:sz w:val="20"/>
                <w:szCs w:val="20"/>
              </w:rPr>
              <w:t>7</w:t>
            </w:r>
          </w:p>
        </w:tc>
      </w:tr>
      <w:tr w:rsidR="0084217E" w:rsidTr="00AA5162">
        <w:tc>
          <w:tcPr>
            <w:tcW w:w="2235" w:type="dxa"/>
          </w:tcPr>
          <w:p w:rsidR="0084217E" w:rsidRPr="00E11D67" w:rsidRDefault="0084217E" w:rsidP="00525400">
            <w:pPr>
              <w:ind w:left="-57"/>
              <w:rPr>
                <w:sz w:val="20"/>
                <w:szCs w:val="20"/>
              </w:rPr>
            </w:pPr>
          </w:p>
        </w:tc>
        <w:tc>
          <w:tcPr>
            <w:tcW w:w="3685" w:type="dxa"/>
          </w:tcPr>
          <w:p w:rsidR="0084217E" w:rsidRPr="000F5B19" w:rsidRDefault="0084217E" w:rsidP="0084217E">
            <w:pPr>
              <w:ind w:left="-57"/>
              <w:rPr>
                <w:sz w:val="20"/>
                <w:szCs w:val="20"/>
              </w:rPr>
            </w:pPr>
            <w:r w:rsidRPr="000F5B19">
              <w:rPr>
                <w:sz w:val="20"/>
                <w:szCs w:val="20"/>
              </w:rPr>
              <w:t>8.7. Розроблення та розповсюдження  спеціального фінансового щоденника для молодих сімей щодо планування та раціонального використан</w:t>
            </w:r>
            <w:r w:rsidR="0040790F">
              <w:rPr>
                <w:sz w:val="20"/>
                <w:szCs w:val="20"/>
              </w:rPr>
              <w:t xml:space="preserve">                                        </w:t>
            </w:r>
            <w:r w:rsidRPr="000F5B19">
              <w:rPr>
                <w:sz w:val="20"/>
                <w:szCs w:val="20"/>
              </w:rPr>
              <w:t>ня сімейного бюджету</w:t>
            </w:r>
          </w:p>
        </w:tc>
        <w:tc>
          <w:tcPr>
            <w:tcW w:w="1559" w:type="dxa"/>
          </w:tcPr>
          <w:p w:rsidR="0084217E" w:rsidRDefault="0084217E" w:rsidP="0084217E">
            <w:pPr>
              <w:ind w:left="-57"/>
              <w:rPr>
                <w:sz w:val="20"/>
                <w:szCs w:val="20"/>
              </w:rPr>
            </w:pPr>
            <w:r w:rsidRPr="0068259A">
              <w:rPr>
                <w:sz w:val="20"/>
                <w:szCs w:val="20"/>
              </w:rPr>
              <w:t>Охоплено осіб</w:t>
            </w:r>
          </w:p>
        </w:tc>
        <w:tc>
          <w:tcPr>
            <w:tcW w:w="993" w:type="dxa"/>
          </w:tcPr>
          <w:p w:rsidR="0084217E" w:rsidRDefault="0084217E" w:rsidP="0084217E">
            <w:pPr>
              <w:ind w:left="-57"/>
              <w:rPr>
                <w:sz w:val="20"/>
                <w:szCs w:val="20"/>
              </w:rPr>
            </w:pPr>
            <w:r w:rsidRPr="0068259A">
              <w:rPr>
                <w:sz w:val="20"/>
                <w:szCs w:val="20"/>
              </w:rPr>
              <w:t>Особи</w:t>
            </w:r>
          </w:p>
        </w:tc>
        <w:tc>
          <w:tcPr>
            <w:tcW w:w="1275" w:type="dxa"/>
          </w:tcPr>
          <w:p w:rsidR="0084217E" w:rsidRPr="00E11D67" w:rsidRDefault="0084217E" w:rsidP="0084217E">
            <w:pPr>
              <w:ind w:left="-57"/>
              <w:rPr>
                <w:sz w:val="20"/>
                <w:szCs w:val="20"/>
              </w:rPr>
            </w:pPr>
          </w:p>
        </w:tc>
        <w:tc>
          <w:tcPr>
            <w:tcW w:w="1134" w:type="dxa"/>
          </w:tcPr>
          <w:p w:rsidR="0084217E" w:rsidRPr="00E11D67" w:rsidRDefault="0084217E" w:rsidP="0084217E">
            <w:pPr>
              <w:ind w:left="-57"/>
              <w:rPr>
                <w:sz w:val="20"/>
                <w:szCs w:val="20"/>
              </w:rPr>
            </w:pPr>
          </w:p>
        </w:tc>
        <w:tc>
          <w:tcPr>
            <w:tcW w:w="3905" w:type="dxa"/>
          </w:tcPr>
          <w:p w:rsidR="0084217E" w:rsidRPr="000F5B19" w:rsidRDefault="0084217E" w:rsidP="00DA0D30">
            <w:pPr>
              <w:ind w:left="-57"/>
              <w:rPr>
                <w:sz w:val="20"/>
                <w:szCs w:val="20"/>
              </w:rPr>
            </w:pPr>
            <w:r w:rsidRPr="000F5B19">
              <w:rPr>
                <w:sz w:val="20"/>
                <w:szCs w:val="20"/>
              </w:rPr>
              <w:t>Співпраця з громадськими організаціями, зб</w:t>
            </w:r>
            <w:r>
              <w:rPr>
                <w:sz w:val="20"/>
                <w:szCs w:val="20"/>
              </w:rPr>
              <w:t>ирання</w:t>
            </w:r>
            <w:r w:rsidRPr="000F5B19">
              <w:rPr>
                <w:sz w:val="20"/>
                <w:szCs w:val="20"/>
              </w:rPr>
              <w:t xml:space="preserve"> та моніторинг інформації </w:t>
            </w:r>
            <w:r>
              <w:rPr>
                <w:sz w:val="20"/>
                <w:szCs w:val="20"/>
              </w:rPr>
              <w:t>стосовно</w:t>
            </w:r>
            <w:r w:rsidRPr="000F5B19">
              <w:rPr>
                <w:sz w:val="20"/>
                <w:szCs w:val="20"/>
              </w:rPr>
              <w:t xml:space="preserve"> планування сімейного бюджету. Розміщення в соц</w:t>
            </w:r>
            <w:r>
              <w:rPr>
                <w:sz w:val="20"/>
                <w:szCs w:val="20"/>
              </w:rPr>
              <w:t xml:space="preserve">іальних </w:t>
            </w:r>
            <w:r w:rsidRPr="000F5B19">
              <w:rPr>
                <w:sz w:val="20"/>
                <w:szCs w:val="20"/>
              </w:rPr>
              <w:t>мережах фінансов</w:t>
            </w:r>
            <w:r>
              <w:rPr>
                <w:sz w:val="20"/>
                <w:szCs w:val="20"/>
              </w:rPr>
              <w:t>ого щоденника для молодих сімей</w:t>
            </w:r>
          </w:p>
        </w:tc>
      </w:tr>
    </w:tbl>
    <w:p w:rsidR="000707BF" w:rsidRDefault="000707BF" w:rsidP="00525400">
      <w:pPr>
        <w:ind w:left="-57"/>
      </w:pPr>
    </w:p>
    <w:p w:rsidR="0040790F" w:rsidRDefault="0040790F" w:rsidP="00525400">
      <w:pPr>
        <w:ind w:left="-57"/>
      </w:pPr>
    </w:p>
    <w:p w:rsidR="0040790F" w:rsidRDefault="0040790F" w:rsidP="00525400">
      <w:pPr>
        <w:ind w:left="-57"/>
      </w:pPr>
    </w:p>
    <w:p w:rsidR="0040790F" w:rsidRPr="0040790F" w:rsidRDefault="0040790F" w:rsidP="0040790F">
      <w:pPr>
        <w:ind w:left="1134"/>
        <w:rPr>
          <w:b/>
          <w:sz w:val="28"/>
          <w:szCs w:val="28"/>
        </w:rPr>
      </w:pPr>
      <w:r w:rsidRPr="0040790F">
        <w:rPr>
          <w:b/>
          <w:sz w:val="28"/>
          <w:szCs w:val="28"/>
        </w:rPr>
        <w:t xml:space="preserve">Заступник голови </w:t>
      </w:r>
    </w:p>
    <w:p w:rsidR="0040790F" w:rsidRDefault="0040790F" w:rsidP="0040790F">
      <w:pPr>
        <w:ind w:left="369" w:firstLine="765"/>
      </w:pPr>
      <w:r>
        <w:rPr>
          <w:b/>
          <w:sz w:val="28"/>
          <w:szCs w:val="28"/>
        </w:rPr>
        <w:t>о</w:t>
      </w:r>
      <w:bookmarkStart w:id="0" w:name="_GoBack"/>
      <w:bookmarkEnd w:id="0"/>
      <w:r w:rsidRPr="0040790F">
        <w:rPr>
          <w:b/>
          <w:sz w:val="28"/>
          <w:szCs w:val="28"/>
        </w:rPr>
        <w:t>бласної</w:t>
      </w:r>
      <w:r>
        <w:rPr>
          <w:b/>
          <w:sz w:val="28"/>
          <w:szCs w:val="28"/>
        </w:rPr>
        <w:t xml:space="preserve"> </w:t>
      </w:r>
      <w:r w:rsidRPr="0040790F">
        <w:rPr>
          <w:b/>
          <w:sz w:val="28"/>
          <w:szCs w:val="28"/>
        </w:rPr>
        <w:t xml:space="preserve">ради                                                           </w:t>
      </w:r>
      <w:r>
        <w:rPr>
          <w:b/>
          <w:sz w:val="28"/>
          <w:szCs w:val="28"/>
        </w:rPr>
        <w:tab/>
      </w:r>
      <w:r>
        <w:rPr>
          <w:b/>
          <w:sz w:val="28"/>
          <w:szCs w:val="28"/>
        </w:rPr>
        <w:tab/>
      </w:r>
      <w:r>
        <w:rPr>
          <w:b/>
          <w:sz w:val="28"/>
          <w:szCs w:val="28"/>
        </w:rPr>
        <w:tab/>
      </w:r>
      <w:r>
        <w:rPr>
          <w:b/>
          <w:sz w:val="28"/>
          <w:szCs w:val="28"/>
        </w:rPr>
        <w:tab/>
      </w:r>
      <w:r w:rsidRPr="0040790F">
        <w:rPr>
          <w:b/>
          <w:sz w:val="28"/>
          <w:szCs w:val="28"/>
        </w:rPr>
        <w:t xml:space="preserve">                     І. КАШИРІН</w:t>
      </w:r>
    </w:p>
    <w:sectPr w:rsidR="0040790F" w:rsidSect="00245988">
      <w:head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97" w:rsidRDefault="00886497" w:rsidP="00245988">
      <w:r>
        <w:separator/>
      </w:r>
    </w:p>
  </w:endnote>
  <w:endnote w:type="continuationSeparator" w:id="0">
    <w:p w:rsidR="00886497" w:rsidRDefault="00886497" w:rsidP="0024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97" w:rsidRDefault="00886497" w:rsidP="00245988">
      <w:r>
        <w:separator/>
      </w:r>
    </w:p>
  </w:footnote>
  <w:footnote w:type="continuationSeparator" w:id="0">
    <w:p w:rsidR="00886497" w:rsidRDefault="00886497" w:rsidP="0024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4597"/>
      <w:docPartObj>
        <w:docPartGallery w:val="Page Numbers (Top of Page)"/>
        <w:docPartUnique/>
      </w:docPartObj>
    </w:sdtPr>
    <w:sdtEndPr/>
    <w:sdtContent>
      <w:p w:rsidR="00F20B83" w:rsidRDefault="00F20B83">
        <w:pPr>
          <w:pStyle w:val="a4"/>
          <w:jc w:val="center"/>
        </w:pPr>
        <w:r>
          <w:fldChar w:fldCharType="begin"/>
        </w:r>
        <w:r>
          <w:instrText>PAGE   \* MERGEFORMAT</w:instrText>
        </w:r>
        <w:r>
          <w:fldChar w:fldCharType="separate"/>
        </w:r>
        <w:r w:rsidR="0040790F" w:rsidRPr="0040790F">
          <w:rPr>
            <w:noProof/>
            <w:lang w:val="ru-RU"/>
          </w:rPr>
          <w:t>19</w:t>
        </w:r>
        <w:r>
          <w:fldChar w:fldCharType="end"/>
        </w:r>
      </w:p>
    </w:sdtContent>
  </w:sdt>
  <w:p w:rsidR="00F20B83" w:rsidRDefault="00F20B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32"/>
    <w:rsid w:val="000043A6"/>
    <w:rsid w:val="0000794D"/>
    <w:rsid w:val="00013188"/>
    <w:rsid w:val="0007057A"/>
    <w:rsid w:val="000707BF"/>
    <w:rsid w:val="00095835"/>
    <w:rsid w:val="000A13FD"/>
    <w:rsid w:val="000B329A"/>
    <w:rsid w:val="000F5B19"/>
    <w:rsid w:val="000F7D3B"/>
    <w:rsid w:val="0011197D"/>
    <w:rsid w:val="00136892"/>
    <w:rsid w:val="001F4CC0"/>
    <w:rsid w:val="001F6D47"/>
    <w:rsid w:val="0021239D"/>
    <w:rsid w:val="0022703A"/>
    <w:rsid w:val="00245988"/>
    <w:rsid w:val="002775E5"/>
    <w:rsid w:val="002A7844"/>
    <w:rsid w:val="002E5A3A"/>
    <w:rsid w:val="002F472E"/>
    <w:rsid w:val="00324933"/>
    <w:rsid w:val="00367C57"/>
    <w:rsid w:val="0040790F"/>
    <w:rsid w:val="0041173B"/>
    <w:rsid w:val="004A21E3"/>
    <w:rsid w:val="004B280F"/>
    <w:rsid w:val="00525400"/>
    <w:rsid w:val="00585CEC"/>
    <w:rsid w:val="005A0BFB"/>
    <w:rsid w:val="005D077A"/>
    <w:rsid w:val="005F21FE"/>
    <w:rsid w:val="005F64D6"/>
    <w:rsid w:val="00610301"/>
    <w:rsid w:val="00615C63"/>
    <w:rsid w:val="0065683F"/>
    <w:rsid w:val="006710C6"/>
    <w:rsid w:val="0068259A"/>
    <w:rsid w:val="006A746E"/>
    <w:rsid w:val="006B3EAD"/>
    <w:rsid w:val="006F2F80"/>
    <w:rsid w:val="00701CE3"/>
    <w:rsid w:val="00732EFF"/>
    <w:rsid w:val="007501A2"/>
    <w:rsid w:val="007617E1"/>
    <w:rsid w:val="00770D40"/>
    <w:rsid w:val="00782E35"/>
    <w:rsid w:val="007A124A"/>
    <w:rsid w:val="007A23BE"/>
    <w:rsid w:val="007A63D4"/>
    <w:rsid w:val="00814D29"/>
    <w:rsid w:val="00815B72"/>
    <w:rsid w:val="008249B0"/>
    <w:rsid w:val="008263D5"/>
    <w:rsid w:val="008321BC"/>
    <w:rsid w:val="0084217E"/>
    <w:rsid w:val="00846E25"/>
    <w:rsid w:val="00872A68"/>
    <w:rsid w:val="00886497"/>
    <w:rsid w:val="008A703F"/>
    <w:rsid w:val="008C357A"/>
    <w:rsid w:val="008D4132"/>
    <w:rsid w:val="008F4B92"/>
    <w:rsid w:val="008F55CD"/>
    <w:rsid w:val="00904C5C"/>
    <w:rsid w:val="00960743"/>
    <w:rsid w:val="00974C44"/>
    <w:rsid w:val="009766B3"/>
    <w:rsid w:val="009957EB"/>
    <w:rsid w:val="009A1949"/>
    <w:rsid w:val="009C2EF7"/>
    <w:rsid w:val="009D11C6"/>
    <w:rsid w:val="009D6357"/>
    <w:rsid w:val="009D63CD"/>
    <w:rsid w:val="009E7085"/>
    <w:rsid w:val="009F1CDE"/>
    <w:rsid w:val="00A1466E"/>
    <w:rsid w:val="00A236A1"/>
    <w:rsid w:val="00A24F67"/>
    <w:rsid w:val="00A32C71"/>
    <w:rsid w:val="00A5282A"/>
    <w:rsid w:val="00A66C00"/>
    <w:rsid w:val="00AA5162"/>
    <w:rsid w:val="00AE211B"/>
    <w:rsid w:val="00B115F7"/>
    <w:rsid w:val="00B125B4"/>
    <w:rsid w:val="00B15A32"/>
    <w:rsid w:val="00B56037"/>
    <w:rsid w:val="00B5757B"/>
    <w:rsid w:val="00B600FA"/>
    <w:rsid w:val="00B710BA"/>
    <w:rsid w:val="00B85F38"/>
    <w:rsid w:val="00BC7C6F"/>
    <w:rsid w:val="00BD764D"/>
    <w:rsid w:val="00BF4718"/>
    <w:rsid w:val="00C04384"/>
    <w:rsid w:val="00C13FF9"/>
    <w:rsid w:val="00C270B4"/>
    <w:rsid w:val="00C3742A"/>
    <w:rsid w:val="00CA464E"/>
    <w:rsid w:val="00CA541F"/>
    <w:rsid w:val="00CC16B7"/>
    <w:rsid w:val="00CC5443"/>
    <w:rsid w:val="00CF1B8F"/>
    <w:rsid w:val="00D70CDA"/>
    <w:rsid w:val="00D813A3"/>
    <w:rsid w:val="00DA0D30"/>
    <w:rsid w:val="00DB4C3B"/>
    <w:rsid w:val="00DF280D"/>
    <w:rsid w:val="00E11D67"/>
    <w:rsid w:val="00E20AF4"/>
    <w:rsid w:val="00E2391E"/>
    <w:rsid w:val="00E61005"/>
    <w:rsid w:val="00E61BB3"/>
    <w:rsid w:val="00E66EC3"/>
    <w:rsid w:val="00EB0789"/>
    <w:rsid w:val="00EB495E"/>
    <w:rsid w:val="00EB7A02"/>
    <w:rsid w:val="00F00F8F"/>
    <w:rsid w:val="00F1104F"/>
    <w:rsid w:val="00F20B83"/>
    <w:rsid w:val="00F40084"/>
    <w:rsid w:val="00F621E5"/>
    <w:rsid w:val="00F74B94"/>
    <w:rsid w:val="00F96F1F"/>
    <w:rsid w:val="00FA3500"/>
    <w:rsid w:val="00FA4BCD"/>
    <w:rsid w:val="00FB1103"/>
    <w:rsid w:val="00FB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6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988"/>
    <w:pPr>
      <w:tabs>
        <w:tab w:val="center" w:pos="4677"/>
        <w:tab w:val="right" w:pos="9355"/>
      </w:tabs>
    </w:pPr>
  </w:style>
  <w:style w:type="character" w:customStyle="1" w:styleId="a5">
    <w:name w:val="Верхний колонтитул Знак"/>
    <w:basedOn w:val="a0"/>
    <w:link w:val="a4"/>
    <w:uiPriority w:val="99"/>
    <w:rsid w:val="00245988"/>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245988"/>
    <w:pPr>
      <w:tabs>
        <w:tab w:val="center" w:pos="4677"/>
        <w:tab w:val="right" w:pos="9355"/>
      </w:tabs>
    </w:pPr>
  </w:style>
  <w:style w:type="character" w:customStyle="1" w:styleId="a7">
    <w:name w:val="Нижний колонтитул Знак"/>
    <w:basedOn w:val="a0"/>
    <w:link w:val="a6"/>
    <w:uiPriority w:val="99"/>
    <w:rsid w:val="00245988"/>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6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988"/>
    <w:pPr>
      <w:tabs>
        <w:tab w:val="center" w:pos="4677"/>
        <w:tab w:val="right" w:pos="9355"/>
      </w:tabs>
    </w:pPr>
  </w:style>
  <w:style w:type="character" w:customStyle="1" w:styleId="a5">
    <w:name w:val="Верхний колонтитул Знак"/>
    <w:basedOn w:val="a0"/>
    <w:link w:val="a4"/>
    <w:uiPriority w:val="99"/>
    <w:rsid w:val="00245988"/>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245988"/>
    <w:pPr>
      <w:tabs>
        <w:tab w:val="center" w:pos="4677"/>
        <w:tab w:val="right" w:pos="9355"/>
      </w:tabs>
    </w:pPr>
  </w:style>
  <w:style w:type="character" w:customStyle="1" w:styleId="a7">
    <w:name w:val="Нижний колонтитул Знак"/>
    <w:basedOn w:val="a0"/>
    <w:link w:val="a6"/>
    <w:uiPriority w:val="99"/>
    <w:rsid w:val="0024598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7EE8-7D66-47AC-8C11-F4746095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23767</Words>
  <Characters>13548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115</cp:revision>
  <cp:lastPrinted>2022-11-16T13:14:00Z</cp:lastPrinted>
  <dcterms:created xsi:type="dcterms:W3CDTF">2022-11-02T12:42:00Z</dcterms:created>
  <dcterms:modified xsi:type="dcterms:W3CDTF">2022-11-16T13:14:00Z</dcterms:modified>
</cp:coreProperties>
</file>