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5" w:rsidRPr="004E5C36" w:rsidRDefault="00583235" w:rsidP="004E5C36">
      <w:pPr>
        <w:ind w:left="6096"/>
        <w:jc w:val="both"/>
        <w:rPr>
          <w:rFonts w:cs="Times New Roman"/>
          <w:szCs w:val="28"/>
          <w:lang w:val="uk-UA"/>
        </w:rPr>
      </w:pPr>
      <w:r w:rsidRPr="004E5C36">
        <w:rPr>
          <w:rFonts w:cs="Times New Roman"/>
          <w:szCs w:val="28"/>
          <w:lang w:val="uk-UA"/>
        </w:rPr>
        <w:t xml:space="preserve">Додаток до розпорядження </w:t>
      </w:r>
    </w:p>
    <w:p w:rsidR="00583235" w:rsidRPr="004E5C36" w:rsidRDefault="00583235" w:rsidP="004E5C36">
      <w:pPr>
        <w:ind w:left="6096"/>
        <w:jc w:val="both"/>
        <w:rPr>
          <w:rFonts w:cs="Times New Roman"/>
          <w:szCs w:val="28"/>
          <w:lang w:val="uk-UA"/>
        </w:rPr>
      </w:pPr>
      <w:r w:rsidRPr="004E5C36">
        <w:rPr>
          <w:rFonts w:cs="Times New Roman"/>
          <w:szCs w:val="28"/>
          <w:lang w:val="uk-UA"/>
        </w:rPr>
        <w:t>голови обласної ради</w:t>
      </w:r>
    </w:p>
    <w:p w:rsidR="00B53538" w:rsidRPr="004E5C36" w:rsidRDefault="00B53538" w:rsidP="004E5C36">
      <w:pPr>
        <w:autoSpaceDE w:val="0"/>
        <w:autoSpaceDN w:val="0"/>
        <w:adjustRightInd w:val="0"/>
        <w:rPr>
          <w:rFonts w:ascii="Tms Rmn" w:hAnsi="Tms Rmn"/>
          <w:szCs w:val="28"/>
        </w:rPr>
      </w:pPr>
    </w:p>
    <w:p w:rsidR="00B53538" w:rsidRPr="004E5C36" w:rsidRDefault="00B53538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color w:val="000000"/>
          <w:szCs w:val="28"/>
          <w:lang w:val="uk-UA"/>
        </w:rPr>
        <w:t>Звіт про виконання обласного бюджету за 2022 рік.</w:t>
      </w:r>
    </w:p>
    <w:p w:rsidR="00B53538" w:rsidRPr="004E5C36" w:rsidRDefault="00B53538" w:rsidP="004E5C36">
      <w:pPr>
        <w:autoSpaceDE w:val="0"/>
        <w:autoSpaceDN w:val="0"/>
        <w:adjustRightInd w:val="0"/>
        <w:rPr>
          <w:rFonts w:ascii="Tms Rmn" w:hAnsi="Tms Rmn"/>
          <w:szCs w:val="28"/>
          <w:lang w:val="uk-UA"/>
        </w:rPr>
      </w:pPr>
    </w:p>
    <w:p w:rsidR="00B53538" w:rsidRPr="004E5C36" w:rsidRDefault="00B53538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color w:val="000000"/>
          <w:szCs w:val="28"/>
          <w:lang w:val="uk-UA"/>
        </w:rPr>
        <w:t xml:space="preserve">Про внесення змін до рішення обласної ради від 25 листопада </w:t>
      </w:r>
      <w:r w:rsidR="0056578B">
        <w:rPr>
          <w:rFonts w:cs="Times New Roman"/>
          <w:color w:val="000000"/>
          <w:szCs w:val="28"/>
          <w:lang w:val="uk-UA"/>
        </w:rPr>
        <w:br/>
      </w:r>
      <w:r w:rsidRPr="004E5C36">
        <w:rPr>
          <w:rFonts w:cs="Times New Roman"/>
          <w:color w:val="000000"/>
          <w:szCs w:val="28"/>
          <w:lang w:val="uk-UA"/>
        </w:rPr>
        <w:t xml:space="preserve">2022 року № 233-14/VIII </w:t>
      </w:r>
      <w:r w:rsidR="001C69C9" w:rsidRPr="004E5C36">
        <w:rPr>
          <w:rFonts w:cs="Times New Roman"/>
          <w:color w:val="000000"/>
          <w:szCs w:val="28"/>
          <w:lang w:val="uk-UA"/>
        </w:rPr>
        <w:t>„</w:t>
      </w:r>
      <w:r w:rsidRPr="004E5C36">
        <w:rPr>
          <w:rFonts w:cs="Times New Roman"/>
          <w:color w:val="000000"/>
          <w:szCs w:val="28"/>
          <w:lang w:val="uk-UA"/>
        </w:rPr>
        <w:t>Про обласний бюджет на 2023 рік</w:t>
      </w:r>
      <w:r w:rsidR="001C69C9" w:rsidRPr="004E5C36">
        <w:rPr>
          <w:rFonts w:cs="Times New Roman"/>
          <w:color w:val="000000"/>
          <w:szCs w:val="28"/>
          <w:lang w:val="uk-UA"/>
        </w:rPr>
        <w:t>”</w:t>
      </w:r>
      <w:r w:rsidRPr="004E5C36">
        <w:rPr>
          <w:rFonts w:cs="Times New Roman"/>
          <w:color w:val="000000"/>
          <w:szCs w:val="28"/>
          <w:lang w:val="uk-UA"/>
        </w:rPr>
        <w:t>.</w:t>
      </w:r>
    </w:p>
    <w:p w:rsidR="00B53538" w:rsidRPr="004E5C36" w:rsidRDefault="00B53538" w:rsidP="004E5C36">
      <w:pPr>
        <w:autoSpaceDE w:val="0"/>
        <w:autoSpaceDN w:val="0"/>
        <w:adjustRightInd w:val="0"/>
        <w:rPr>
          <w:rFonts w:ascii="Tms Rmn" w:hAnsi="Tms Rmn"/>
          <w:szCs w:val="28"/>
          <w:lang w:val="uk-UA"/>
        </w:rPr>
      </w:pPr>
    </w:p>
    <w:p w:rsidR="002D00B1" w:rsidRPr="002D00B1" w:rsidRDefault="00B53538" w:rsidP="002D00B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color w:val="000000"/>
          <w:szCs w:val="28"/>
          <w:lang w:val="uk-UA"/>
        </w:rPr>
        <w:t>Звіт про виконання Програми соціально-економічного та культурного розвитку Дніпропетровської області на 2022 рік.</w:t>
      </w:r>
    </w:p>
    <w:p w:rsidR="002D00B1" w:rsidRPr="002D00B1" w:rsidRDefault="002D00B1" w:rsidP="002D00B1">
      <w:pPr>
        <w:tabs>
          <w:tab w:val="left" w:pos="1134"/>
          <w:tab w:val="left" w:pos="1276"/>
        </w:tabs>
        <w:rPr>
          <w:rFonts w:cs="Times New Roman"/>
          <w:color w:val="000000"/>
          <w:szCs w:val="28"/>
          <w:lang w:val="uk-UA"/>
        </w:rPr>
      </w:pPr>
    </w:p>
    <w:p w:rsidR="00B53538" w:rsidRPr="002D00B1" w:rsidRDefault="00B53538" w:rsidP="002D00B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2D00B1">
        <w:rPr>
          <w:rFonts w:cs="Times New Roman"/>
          <w:color w:val="000000"/>
          <w:szCs w:val="28"/>
          <w:lang w:val="uk-UA"/>
        </w:rPr>
        <w:t xml:space="preserve">Про внесення змін до рішення обласної ради від 25 листопада </w:t>
      </w:r>
      <w:r w:rsidR="0056578B">
        <w:rPr>
          <w:rFonts w:cs="Times New Roman"/>
          <w:color w:val="000000"/>
          <w:szCs w:val="28"/>
          <w:lang w:val="uk-UA"/>
        </w:rPr>
        <w:br/>
      </w:r>
      <w:r w:rsidRPr="002D00B1">
        <w:rPr>
          <w:rFonts w:cs="Times New Roman"/>
          <w:color w:val="000000"/>
          <w:szCs w:val="28"/>
          <w:lang w:val="uk-UA"/>
        </w:rPr>
        <w:t>2022 року №</w:t>
      </w:r>
      <w:r w:rsidR="001C69C9" w:rsidRPr="002D00B1">
        <w:rPr>
          <w:rFonts w:cs="Times New Roman"/>
          <w:color w:val="000000"/>
          <w:szCs w:val="28"/>
          <w:lang w:val="uk-UA"/>
        </w:rPr>
        <w:t xml:space="preserve"> 232-14/VIII „</w:t>
      </w:r>
      <w:r w:rsidRPr="002D00B1">
        <w:rPr>
          <w:rFonts w:cs="Times New Roman"/>
          <w:color w:val="000000"/>
          <w:szCs w:val="28"/>
          <w:lang w:val="uk-UA"/>
        </w:rPr>
        <w:t>Про Програму соціально-економічного та культу</w:t>
      </w:r>
      <w:r w:rsidR="00093543" w:rsidRPr="002D00B1">
        <w:rPr>
          <w:rFonts w:cs="Times New Roman"/>
          <w:color w:val="000000"/>
          <w:szCs w:val="28"/>
          <w:lang w:val="uk-UA"/>
        </w:rPr>
        <w:t>р</w:t>
      </w:r>
      <w:r w:rsidRPr="002D00B1">
        <w:rPr>
          <w:rFonts w:cs="Times New Roman"/>
          <w:color w:val="000000"/>
          <w:szCs w:val="28"/>
          <w:lang w:val="uk-UA"/>
        </w:rPr>
        <w:t>ного розвитку Дніпропетровської області на 2023 рік</w:t>
      </w:r>
      <w:r w:rsidR="001C69C9" w:rsidRPr="002D00B1">
        <w:rPr>
          <w:rFonts w:cs="Times New Roman"/>
          <w:color w:val="000000"/>
          <w:szCs w:val="28"/>
          <w:lang w:val="uk-UA"/>
        </w:rPr>
        <w:t>”</w:t>
      </w:r>
      <w:r w:rsidR="00093543" w:rsidRPr="002D00B1">
        <w:rPr>
          <w:rFonts w:cs="Times New Roman"/>
          <w:color w:val="000000"/>
          <w:szCs w:val="28"/>
          <w:lang w:val="uk-UA"/>
        </w:rPr>
        <w:t>.</w:t>
      </w:r>
    </w:p>
    <w:p w:rsidR="00B53538" w:rsidRPr="004E5C36" w:rsidRDefault="00B53538" w:rsidP="004E5C36">
      <w:pPr>
        <w:rPr>
          <w:szCs w:val="28"/>
          <w:lang w:val="uk-UA"/>
        </w:rPr>
      </w:pPr>
    </w:p>
    <w:p w:rsidR="001C69C9" w:rsidRPr="004E5C36" w:rsidRDefault="00E86E1E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szCs w:val="28"/>
          <w:lang w:val="uk-UA"/>
        </w:rPr>
        <w:t>Про Порядок використання коштів обласного бюджету на виконання доручень виборців депутатами Дніпропетровської обласної ради у 2023 році.</w:t>
      </w:r>
    </w:p>
    <w:p w:rsidR="001C69C9" w:rsidRPr="004E5C36" w:rsidRDefault="001C69C9" w:rsidP="004E5C36">
      <w:pPr>
        <w:rPr>
          <w:szCs w:val="28"/>
          <w:lang w:val="uk-UA"/>
        </w:rPr>
      </w:pPr>
    </w:p>
    <w:p w:rsidR="001C69C9" w:rsidRDefault="009433E9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hyperlink r:id="rId8" w:history="1">
        <w:r w:rsidR="00E86E1E" w:rsidRPr="004E5C36">
          <w:rPr>
            <w:rStyle w:val="a3"/>
            <w:color w:val="auto"/>
            <w:szCs w:val="28"/>
            <w:u w:val="none"/>
            <w:lang w:val="uk-UA"/>
          </w:rPr>
          <w:t xml:space="preserve">Про внесення змін до рішення обласної ради від 21 червня </w:t>
        </w:r>
        <w:r w:rsidR="0056578B">
          <w:rPr>
            <w:rStyle w:val="a3"/>
            <w:color w:val="auto"/>
            <w:szCs w:val="28"/>
            <w:u w:val="none"/>
            <w:lang w:val="uk-UA"/>
          </w:rPr>
          <w:br/>
          <w:t>2</w:t>
        </w:r>
        <w:r w:rsidR="00E86E1E" w:rsidRPr="004E5C36">
          <w:rPr>
            <w:rStyle w:val="a3"/>
            <w:color w:val="auto"/>
            <w:szCs w:val="28"/>
            <w:u w:val="none"/>
            <w:lang w:val="uk-UA"/>
          </w:rPr>
          <w:t>013 року № 438-19/</w:t>
        </w:r>
        <w:r w:rsidR="00E86E1E" w:rsidRPr="004E5C36">
          <w:rPr>
            <w:rStyle w:val="a3"/>
            <w:color w:val="auto"/>
            <w:szCs w:val="28"/>
            <w:u w:val="none"/>
          </w:rPr>
          <w:t>V</w:t>
        </w:r>
        <w:r w:rsidR="00E86E1E" w:rsidRPr="004E5C36">
          <w:rPr>
            <w:rStyle w:val="a3"/>
            <w:color w:val="auto"/>
            <w:szCs w:val="28"/>
            <w:u w:val="none"/>
            <w:lang w:val="uk-UA"/>
          </w:rPr>
          <w:t xml:space="preserve">І „Про регіональну міжгалузеву Програму щодо надання фінансової підтримки комунальним підприємствам (установам), </w:t>
        </w:r>
        <w:r w:rsidR="0056578B">
          <w:rPr>
            <w:rStyle w:val="a3"/>
            <w:color w:val="auto"/>
            <w:szCs w:val="28"/>
            <w:u w:val="none"/>
            <w:lang w:val="uk-UA"/>
          </w:rPr>
          <w:br/>
        </w:r>
        <w:r w:rsidR="00E86E1E" w:rsidRPr="004E5C36">
          <w:rPr>
            <w:rStyle w:val="a3"/>
            <w:color w:val="auto"/>
            <w:szCs w:val="28"/>
            <w:u w:val="none"/>
            <w:lang w:val="uk-UA"/>
          </w:rPr>
          <w:t>що належать до спільної власності територіальних громад сіл, селищ та міст Дніпропетровської області, на 2013 – 2023 роки” (зі змінами)</w:t>
        </w:r>
      </w:hyperlink>
      <w:r w:rsidR="00E86E1E" w:rsidRPr="004E5C36">
        <w:rPr>
          <w:szCs w:val="28"/>
          <w:lang w:val="uk-UA"/>
        </w:rPr>
        <w:t>.</w:t>
      </w:r>
    </w:p>
    <w:p w:rsidR="006C10B6" w:rsidRPr="006C10B6" w:rsidRDefault="006C10B6" w:rsidP="006C10B6">
      <w:pPr>
        <w:pStyle w:val="a4"/>
        <w:rPr>
          <w:szCs w:val="28"/>
          <w:lang w:val="uk-UA"/>
        </w:rPr>
      </w:pPr>
    </w:p>
    <w:p w:rsidR="006C10B6" w:rsidRPr="006C10B6" w:rsidRDefault="006C10B6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hyperlink r:id="rId9" w:history="1">
        <w:r w:rsidRPr="006C10B6">
          <w:rPr>
            <w:rStyle w:val="a3"/>
            <w:color w:val="auto"/>
            <w:u w:val="none"/>
            <w:lang w:val="uk-UA"/>
          </w:rPr>
          <w:t xml:space="preserve">Про внесення змін до рішення обласної ради від 13 грудня </w:t>
        </w:r>
        <w:r>
          <w:rPr>
            <w:rStyle w:val="a3"/>
            <w:color w:val="auto"/>
            <w:u w:val="none"/>
            <w:lang w:val="uk-UA"/>
          </w:rPr>
          <w:t xml:space="preserve">                  </w:t>
        </w:r>
        <w:r w:rsidRPr="006C10B6">
          <w:rPr>
            <w:rStyle w:val="a3"/>
            <w:color w:val="auto"/>
            <w:u w:val="none"/>
            <w:lang w:val="uk-UA"/>
          </w:rPr>
          <w:t>2019 року № 534-20/VІІ „Про Комплексну програму соціального захисту населення Дніпропетровської області на 2020 – 2024 роки” (зі змінами)</w:t>
        </w:r>
      </w:hyperlink>
      <w:r w:rsidRPr="006C10B6">
        <w:rPr>
          <w:lang w:val="uk-UA"/>
        </w:rPr>
        <w:t>.</w:t>
      </w:r>
    </w:p>
    <w:p w:rsidR="006C10B6" w:rsidRPr="006C10B6" w:rsidRDefault="006C10B6" w:rsidP="006C10B6">
      <w:pPr>
        <w:tabs>
          <w:tab w:val="left" w:pos="851"/>
          <w:tab w:val="left" w:pos="1134"/>
        </w:tabs>
        <w:jc w:val="both"/>
        <w:rPr>
          <w:szCs w:val="28"/>
          <w:lang w:val="uk-UA"/>
        </w:rPr>
      </w:pPr>
    </w:p>
    <w:p w:rsidR="001C69C9" w:rsidRPr="004E5C36" w:rsidRDefault="009433E9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hyperlink r:id="rId10" w:history="1">
        <w:r w:rsidR="003E51AD" w:rsidRPr="004E5C36">
          <w:rPr>
            <w:rStyle w:val="a3"/>
            <w:color w:val="auto"/>
            <w:szCs w:val="28"/>
            <w:u w:val="none"/>
            <w:lang w:val="uk-UA"/>
          </w:rPr>
          <w:t xml:space="preserve">Про внесення змін до рішення обласної ради від 25 березня </w:t>
        </w:r>
        <w:r w:rsidR="0012333D">
          <w:rPr>
            <w:rStyle w:val="a3"/>
            <w:color w:val="auto"/>
            <w:szCs w:val="28"/>
            <w:u w:val="none"/>
            <w:lang w:val="uk-UA"/>
          </w:rPr>
          <w:br/>
        </w:r>
        <w:r w:rsidR="003E51AD" w:rsidRPr="004E5C36">
          <w:rPr>
            <w:rStyle w:val="a3"/>
            <w:color w:val="auto"/>
            <w:szCs w:val="28"/>
            <w:u w:val="none"/>
            <w:lang w:val="uk-UA"/>
          </w:rPr>
          <w:t xml:space="preserve">2016 року № 30-3/VII ,,Про регіональну Програму забезпечення громадського порядку та громадської безпеки на території Дніпропетровської області </w:t>
        </w:r>
        <w:r w:rsidR="0056578B">
          <w:rPr>
            <w:rStyle w:val="a3"/>
            <w:color w:val="auto"/>
            <w:szCs w:val="28"/>
            <w:u w:val="none"/>
            <w:lang w:val="uk-UA"/>
          </w:rPr>
          <w:br/>
        </w:r>
        <w:r w:rsidR="003E51AD" w:rsidRPr="004E5C36">
          <w:rPr>
            <w:rStyle w:val="a3"/>
            <w:color w:val="auto"/>
            <w:szCs w:val="28"/>
            <w:u w:val="none"/>
            <w:lang w:val="uk-UA"/>
          </w:rPr>
          <w:t>на період до 2025 року” (зі змінами)</w:t>
        </w:r>
      </w:hyperlink>
      <w:r w:rsidR="003E51AD" w:rsidRPr="004E5C36">
        <w:rPr>
          <w:szCs w:val="28"/>
          <w:lang w:val="uk-UA"/>
        </w:rPr>
        <w:t>.</w:t>
      </w:r>
    </w:p>
    <w:p w:rsidR="001C69C9" w:rsidRPr="004E5C36" w:rsidRDefault="001C69C9" w:rsidP="004E5C36">
      <w:pPr>
        <w:rPr>
          <w:rFonts w:cs="Times New Roman"/>
          <w:color w:val="000000"/>
          <w:szCs w:val="28"/>
          <w:lang w:val="uk-UA"/>
        </w:rPr>
      </w:pPr>
    </w:p>
    <w:p w:rsidR="001C69C9" w:rsidRPr="004E5C36" w:rsidRDefault="005E2F1E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color w:val="000000"/>
          <w:szCs w:val="28"/>
          <w:lang w:val="uk-UA"/>
        </w:rPr>
        <w:t xml:space="preserve">Про внесення змін до рішення обласної ради від 28 липня </w:t>
      </w:r>
      <w:r w:rsidR="0012333D">
        <w:rPr>
          <w:rFonts w:cs="Times New Roman"/>
          <w:color w:val="000000"/>
          <w:szCs w:val="28"/>
          <w:lang w:val="uk-UA"/>
        </w:rPr>
        <w:br/>
      </w:r>
      <w:r w:rsidRPr="004E5C36">
        <w:rPr>
          <w:rFonts w:cs="Times New Roman"/>
          <w:color w:val="000000"/>
          <w:szCs w:val="28"/>
          <w:lang w:val="uk-UA"/>
        </w:rPr>
        <w:t>2022 року № 195-12/</w:t>
      </w:r>
      <w:r w:rsidRPr="004E5C36">
        <w:rPr>
          <w:rFonts w:cs="Times New Roman"/>
          <w:color w:val="000000"/>
          <w:szCs w:val="28"/>
        </w:rPr>
        <w:t>VIII</w:t>
      </w:r>
      <w:r w:rsidRPr="004E5C36">
        <w:rPr>
          <w:rFonts w:cs="Times New Roman"/>
          <w:color w:val="000000"/>
          <w:szCs w:val="28"/>
          <w:lang w:val="uk-UA"/>
        </w:rPr>
        <w:t xml:space="preserve"> „Про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</w:t>
      </w:r>
      <w:r w:rsidR="0056578B">
        <w:rPr>
          <w:rFonts w:cs="Times New Roman"/>
          <w:color w:val="000000"/>
          <w:szCs w:val="28"/>
          <w:lang w:val="uk-UA"/>
        </w:rPr>
        <w:br/>
      </w:r>
      <w:r w:rsidRPr="004E5C36">
        <w:rPr>
          <w:rFonts w:cs="Times New Roman"/>
          <w:color w:val="000000"/>
          <w:szCs w:val="28"/>
          <w:lang w:val="uk-UA"/>
        </w:rPr>
        <w:t>на 2021 – 2025 роки”.</w:t>
      </w:r>
    </w:p>
    <w:p w:rsidR="001C69C9" w:rsidRPr="006C10B6" w:rsidRDefault="001C69C9" w:rsidP="006C10B6">
      <w:pPr>
        <w:tabs>
          <w:tab w:val="left" w:pos="851"/>
          <w:tab w:val="left" w:pos="1134"/>
        </w:tabs>
        <w:jc w:val="both"/>
        <w:rPr>
          <w:szCs w:val="28"/>
          <w:lang w:val="uk-UA"/>
        </w:rPr>
      </w:pPr>
      <w:bookmarkStart w:id="0" w:name="_GoBack"/>
      <w:bookmarkEnd w:id="0"/>
    </w:p>
    <w:p w:rsidR="001C69C9" w:rsidRPr="004E5C36" w:rsidRDefault="005E2F1E" w:rsidP="002D00B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color w:val="000000"/>
          <w:szCs w:val="28"/>
          <w:lang w:val="uk-UA"/>
        </w:rPr>
        <w:t xml:space="preserve">Про внесення змін до рішення обласної ради від 14 жовтня </w:t>
      </w:r>
      <w:r w:rsidR="0012333D">
        <w:rPr>
          <w:rFonts w:cs="Times New Roman"/>
          <w:color w:val="000000"/>
          <w:szCs w:val="28"/>
          <w:lang w:val="uk-UA"/>
        </w:rPr>
        <w:br/>
      </w:r>
      <w:r w:rsidRPr="004E5C36">
        <w:rPr>
          <w:rFonts w:cs="Times New Roman"/>
          <w:color w:val="000000"/>
          <w:szCs w:val="28"/>
          <w:lang w:val="uk-UA"/>
        </w:rPr>
        <w:t>2022 року №</w:t>
      </w:r>
      <w:r w:rsidR="001C69C9" w:rsidRPr="004E5C36">
        <w:rPr>
          <w:rFonts w:cs="Times New Roman"/>
          <w:color w:val="000000"/>
          <w:szCs w:val="28"/>
          <w:lang w:val="uk-UA"/>
        </w:rPr>
        <w:t xml:space="preserve"> 215-13</w:t>
      </w:r>
      <w:r w:rsidRPr="004E5C36">
        <w:rPr>
          <w:rFonts w:cs="Times New Roman"/>
          <w:color w:val="000000"/>
          <w:szCs w:val="28"/>
          <w:lang w:val="uk-UA"/>
        </w:rPr>
        <w:t>/</w:t>
      </w:r>
      <w:r w:rsidRPr="004E5C36">
        <w:rPr>
          <w:rFonts w:cs="Times New Roman"/>
          <w:color w:val="000000"/>
          <w:szCs w:val="28"/>
        </w:rPr>
        <w:t>VIII</w:t>
      </w:r>
      <w:r w:rsidRPr="004E5C36">
        <w:rPr>
          <w:rFonts w:cs="Times New Roman"/>
          <w:color w:val="000000"/>
          <w:szCs w:val="28"/>
          <w:lang w:val="uk-UA"/>
        </w:rPr>
        <w:t xml:space="preserve"> „Про Програму створення та використання матеріальних резервів для запобігання і ліквідації наслідків надзвичайних ситуацій у Дніпропетровській області на 2023 – 2027 роки”.</w:t>
      </w:r>
    </w:p>
    <w:p w:rsidR="001C69C9" w:rsidRPr="004E5C36" w:rsidRDefault="001C69C9" w:rsidP="004E5C36">
      <w:pPr>
        <w:tabs>
          <w:tab w:val="left" w:pos="851"/>
          <w:tab w:val="left" w:pos="1134"/>
        </w:tabs>
        <w:jc w:val="both"/>
        <w:rPr>
          <w:szCs w:val="28"/>
          <w:lang w:val="uk-UA"/>
        </w:rPr>
      </w:pPr>
    </w:p>
    <w:p w:rsidR="001C69C9" w:rsidRPr="004E5C36" w:rsidRDefault="005E2F1E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color w:val="000000"/>
          <w:szCs w:val="28"/>
          <w:lang w:val="uk-UA"/>
        </w:rPr>
        <w:lastRenderedPageBreak/>
        <w:t xml:space="preserve">Про внесення змін до рішення обласної ради від 16 лютого </w:t>
      </w:r>
      <w:r w:rsidR="0012333D">
        <w:rPr>
          <w:rFonts w:cs="Times New Roman"/>
          <w:color w:val="000000"/>
          <w:szCs w:val="28"/>
          <w:lang w:val="uk-UA"/>
        </w:rPr>
        <w:br/>
      </w:r>
      <w:r w:rsidRPr="004E5C36">
        <w:rPr>
          <w:rFonts w:cs="Times New Roman"/>
          <w:color w:val="000000"/>
          <w:szCs w:val="28"/>
          <w:lang w:val="uk-UA"/>
        </w:rPr>
        <w:t>2022 року № 170-10/VIII „Про Програму територіальної оборони  Дніпропетровської області на 2022” (зі змінами)  та продовження терміну дії Програми до 2023 року”.</w:t>
      </w:r>
    </w:p>
    <w:p w:rsidR="001C69C9" w:rsidRPr="004E5C36" w:rsidRDefault="001C69C9" w:rsidP="004E5C36">
      <w:pPr>
        <w:rPr>
          <w:rFonts w:cs="Times New Roman"/>
          <w:szCs w:val="28"/>
          <w:lang w:val="uk-UA"/>
        </w:rPr>
      </w:pPr>
    </w:p>
    <w:p w:rsidR="001C69C9" w:rsidRPr="004E5C36" w:rsidRDefault="00E73B78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szCs w:val="28"/>
          <w:lang w:val="uk-UA"/>
        </w:rPr>
        <w:t xml:space="preserve">Про внесення змін до рішення обласної ради від 15 березня </w:t>
      </w:r>
      <w:r w:rsidR="0012333D">
        <w:rPr>
          <w:rFonts w:cs="Times New Roman"/>
          <w:szCs w:val="28"/>
          <w:lang w:val="uk-UA"/>
        </w:rPr>
        <w:br/>
      </w:r>
      <w:r w:rsidRPr="004E5C36">
        <w:rPr>
          <w:rFonts w:cs="Times New Roman"/>
          <w:szCs w:val="28"/>
          <w:lang w:val="uk-UA"/>
        </w:rPr>
        <w:t>2013 року № 421-18/</w:t>
      </w:r>
      <w:r w:rsidRPr="004E5C36">
        <w:rPr>
          <w:rFonts w:cs="Times New Roman"/>
          <w:szCs w:val="28"/>
          <w:lang w:val="en-US"/>
        </w:rPr>
        <w:t>VI</w:t>
      </w:r>
      <w:r w:rsidRPr="004E5C36">
        <w:rPr>
          <w:rFonts w:cs="Times New Roman"/>
          <w:szCs w:val="28"/>
          <w:lang w:val="uk-UA"/>
        </w:rPr>
        <w:t xml:space="preserve"> „Про Програму створення та ведення містобудівного кадастру Дніпропетровської області на 2013 – 2022 роки” (зі змінами)</w:t>
      </w:r>
      <w:r w:rsidR="00F40394" w:rsidRPr="004E5C36">
        <w:rPr>
          <w:rFonts w:cs="Times New Roman"/>
          <w:szCs w:val="28"/>
          <w:lang w:val="uk-UA"/>
        </w:rPr>
        <w:t>.</w:t>
      </w:r>
    </w:p>
    <w:p w:rsidR="001C69C9" w:rsidRPr="004E5C36" w:rsidRDefault="001C69C9" w:rsidP="004E5C36">
      <w:pPr>
        <w:rPr>
          <w:rFonts w:eastAsia="Times New Roman"/>
          <w:szCs w:val="28"/>
          <w:lang w:val="uk-UA" w:eastAsia="ru-RU"/>
        </w:rPr>
      </w:pPr>
    </w:p>
    <w:p w:rsidR="001C69C9" w:rsidRPr="004E5C36" w:rsidRDefault="009433E9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hyperlink r:id="rId11" w:history="1">
        <w:r w:rsidR="00E33293" w:rsidRPr="004E5C36">
          <w:rPr>
            <w:rFonts w:eastAsia="Times New Roman"/>
            <w:szCs w:val="28"/>
            <w:lang w:val="uk-UA" w:eastAsia="ru-RU"/>
          </w:rPr>
          <w:t>Про оренду нерухомого майна, що належить до спільної власності територіальних громад сіл, селищ, міст Дніпропетровської області</w:t>
        </w:r>
      </w:hyperlink>
      <w:r w:rsidR="00E33293" w:rsidRPr="004E5C36">
        <w:rPr>
          <w:rFonts w:eastAsia="Times New Roman"/>
          <w:szCs w:val="28"/>
          <w:lang w:val="uk-UA" w:eastAsia="ru-RU"/>
        </w:rPr>
        <w:t>.</w:t>
      </w:r>
      <w:r w:rsidR="003C0B04" w:rsidRPr="004E5C36">
        <w:rPr>
          <w:rFonts w:eastAsia="Times New Roman"/>
          <w:szCs w:val="28"/>
          <w:lang w:val="uk-UA" w:eastAsia="ru-RU"/>
        </w:rPr>
        <w:t xml:space="preserve"> </w:t>
      </w:r>
    </w:p>
    <w:p w:rsidR="001C69C9" w:rsidRPr="004E5C36" w:rsidRDefault="001C69C9" w:rsidP="004E5C36">
      <w:pPr>
        <w:rPr>
          <w:rFonts w:cs="Times New Roman"/>
          <w:szCs w:val="28"/>
          <w:lang w:val="uk-UA"/>
        </w:rPr>
      </w:pPr>
    </w:p>
    <w:p w:rsidR="001C69C9" w:rsidRPr="004E5C36" w:rsidRDefault="00E33293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szCs w:val="28"/>
          <w:lang w:val="uk-UA"/>
        </w:rPr>
        <w:t xml:space="preserve">Питання діяльності окремих обласних комунальних підприємств </w:t>
      </w:r>
      <w:r w:rsidR="00287756" w:rsidRPr="004E5C36">
        <w:rPr>
          <w:rFonts w:cs="Times New Roman"/>
          <w:szCs w:val="28"/>
          <w:lang w:val="uk-UA"/>
        </w:rPr>
        <w:br/>
      </w:r>
      <w:r w:rsidRPr="004E5C36">
        <w:rPr>
          <w:rFonts w:cs="Times New Roman"/>
          <w:szCs w:val="28"/>
          <w:lang w:val="uk-UA"/>
        </w:rPr>
        <w:t>та закладів, що належать до спільної власності територіальних громад сіл, селищ, міст Дніпропетровської області.</w:t>
      </w:r>
      <w:r w:rsidR="003C0B04" w:rsidRPr="004E5C36">
        <w:rPr>
          <w:rFonts w:cs="Times New Roman"/>
          <w:szCs w:val="28"/>
          <w:lang w:val="uk-UA"/>
        </w:rPr>
        <w:t xml:space="preserve"> </w:t>
      </w:r>
    </w:p>
    <w:p w:rsidR="001C69C9" w:rsidRPr="004E5C36" w:rsidRDefault="001C69C9" w:rsidP="004E5C36">
      <w:pPr>
        <w:rPr>
          <w:rFonts w:eastAsia="Times New Roman"/>
          <w:szCs w:val="28"/>
          <w:lang w:val="uk-UA" w:eastAsia="ru-RU"/>
        </w:rPr>
      </w:pPr>
    </w:p>
    <w:p w:rsidR="001C69C9" w:rsidRPr="004E5C36" w:rsidRDefault="009433E9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hyperlink r:id="rId12" w:history="1">
        <w:r w:rsidR="002F6ED2" w:rsidRPr="004E5C36">
          <w:rPr>
            <w:rFonts w:eastAsia="Times New Roman"/>
            <w:szCs w:val="28"/>
            <w:lang w:val="uk-UA" w:eastAsia="ru-RU"/>
          </w:rPr>
          <w:t>Про деякі питання управління майном, що належить до спільної власності територіальних громад сіл, селищ, міст Дніпропетровської області</w:t>
        </w:r>
      </w:hyperlink>
      <w:r w:rsidR="002F6ED2" w:rsidRPr="004E5C36">
        <w:rPr>
          <w:rFonts w:eastAsia="Times New Roman"/>
          <w:szCs w:val="28"/>
          <w:lang w:val="uk-UA" w:eastAsia="ru-RU"/>
        </w:rPr>
        <w:t>.</w:t>
      </w:r>
    </w:p>
    <w:p w:rsidR="001C69C9" w:rsidRPr="004E5C36" w:rsidRDefault="001C69C9" w:rsidP="004E5C36">
      <w:pPr>
        <w:rPr>
          <w:rFonts w:eastAsia="Times New Roman"/>
          <w:szCs w:val="28"/>
          <w:lang w:val="uk-UA" w:eastAsia="ru-RU"/>
        </w:rPr>
      </w:pPr>
    </w:p>
    <w:p w:rsidR="001C69C9" w:rsidRPr="004E5C36" w:rsidRDefault="004A1743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eastAsia="Times New Roman"/>
          <w:szCs w:val="28"/>
          <w:lang w:val="uk-UA" w:eastAsia="ru-RU"/>
        </w:rPr>
        <w:t xml:space="preserve"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</w:t>
      </w:r>
      <w:r w:rsidRPr="004E5C36">
        <w:rPr>
          <w:rFonts w:eastAsia="Times New Roman" w:cs="Times New Roman"/>
          <w:szCs w:val="28"/>
          <w:lang w:val="uk-UA" w:eastAsia="ru-RU"/>
        </w:rPr>
        <w:t>„</w:t>
      </w:r>
      <w:r w:rsidR="00E73B78" w:rsidRPr="004E5C36">
        <w:rPr>
          <w:rFonts w:eastAsia="Times New Roman" w:cs="Times New Roman"/>
          <w:szCs w:val="28"/>
          <w:lang w:val="uk-UA" w:eastAsia="ru-RU"/>
        </w:rPr>
        <w:t xml:space="preserve">Солонянське </w:t>
      </w:r>
      <w:r w:rsidR="001C69C9" w:rsidRPr="004E5C36">
        <w:rPr>
          <w:rFonts w:eastAsia="Times New Roman" w:cs="Times New Roman"/>
          <w:szCs w:val="28"/>
          <w:lang w:val="uk-UA" w:eastAsia="ru-RU"/>
        </w:rPr>
        <w:t>житлово-</w:t>
      </w:r>
      <w:r w:rsidR="00E73B78" w:rsidRPr="004E5C36">
        <w:rPr>
          <w:rFonts w:eastAsia="Times New Roman" w:cs="Times New Roman"/>
          <w:szCs w:val="28"/>
          <w:lang w:val="uk-UA" w:eastAsia="ru-RU"/>
        </w:rPr>
        <w:t>комунальн</w:t>
      </w:r>
      <w:r w:rsidR="001C69C9" w:rsidRPr="004E5C36">
        <w:rPr>
          <w:rFonts w:eastAsia="Times New Roman" w:cs="Times New Roman"/>
          <w:szCs w:val="28"/>
          <w:lang w:val="uk-UA" w:eastAsia="ru-RU"/>
        </w:rPr>
        <w:t>е</w:t>
      </w:r>
      <w:r w:rsidR="00E73B78" w:rsidRPr="004E5C36">
        <w:rPr>
          <w:rFonts w:eastAsia="Times New Roman" w:cs="Times New Roman"/>
          <w:szCs w:val="28"/>
          <w:lang w:val="uk-UA" w:eastAsia="ru-RU"/>
        </w:rPr>
        <w:t xml:space="preserve"> управління</w:t>
      </w:r>
      <w:r w:rsidRPr="004E5C36">
        <w:rPr>
          <w:rFonts w:eastAsia="Times New Roman" w:cs="Times New Roman"/>
          <w:szCs w:val="28"/>
          <w:lang w:val="uk-UA" w:eastAsia="ru-RU"/>
        </w:rPr>
        <w:t>” Д</w:t>
      </w:r>
      <w:r w:rsidR="00F40394" w:rsidRPr="004E5C36">
        <w:rPr>
          <w:rFonts w:eastAsia="Times New Roman" w:cs="Times New Roman"/>
          <w:szCs w:val="28"/>
          <w:lang w:val="uk-UA" w:eastAsia="ru-RU"/>
        </w:rPr>
        <w:t>ніпропетровської обласної ради”.</w:t>
      </w:r>
    </w:p>
    <w:p w:rsidR="001C69C9" w:rsidRPr="004E5C36" w:rsidRDefault="001C69C9" w:rsidP="004E5C36">
      <w:pPr>
        <w:rPr>
          <w:rFonts w:eastAsia="Times New Roman"/>
          <w:szCs w:val="28"/>
          <w:lang w:val="uk-UA" w:eastAsia="ru-RU"/>
        </w:rPr>
      </w:pPr>
    </w:p>
    <w:p w:rsidR="001C69C9" w:rsidRPr="004E5C36" w:rsidRDefault="004A1743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eastAsia="Times New Roman"/>
          <w:szCs w:val="28"/>
          <w:lang w:val="uk-UA" w:eastAsia="ru-RU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області.</w:t>
      </w:r>
    </w:p>
    <w:p w:rsidR="001C69C9" w:rsidRPr="004E5C36" w:rsidRDefault="001C69C9" w:rsidP="004E5C36">
      <w:pPr>
        <w:rPr>
          <w:rFonts w:cs="Times New Roman"/>
          <w:szCs w:val="28"/>
          <w:lang w:val="uk-UA"/>
        </w:rPr>
      </w:pPr>
    </w:p>
    <w:p w:rsidR="00974AA4" w:rsidRPr="004E5C36" w:rsidRDefault="00974AA4" w:rsidP="004E5C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10"/>
        <w:jc w:val="both"/>
        <w:rPr>
          <w:szCs w:val="28"/>
          <w:lang w:val="uk-UA"/>
        </w:rPr>
      </w:pPr>
      <w:r w:rsidRPr="004E5C36">
        <w:rPr>
          <w:rFonts w:cs="Times New Roman"/>
          <w:szCs w:val="28"/>
          <w:lang w:val="uk-UA"/>
        </w:rPr>
        <w:t>Різне.</w:t>
      </w:r>
    </w:p>
    <w:p w:rsidR="009E2665" w:rsidRPr="004E5C36" w:rsidRDefault="009E2665" w:rsidP="004E5C36">
      <w:pPr>
        <w:jc w:val="both"/>
        <w:rPr>
          <w:rFonts w:cs="Times New Roman"/>
          <w:szCs w:val="28"/>
          <w:lang w:val="uk-UA"/>
        </w:rPr>
      </w:pPr>
    </w:p>
    <w:p w:rsidR="00870849" w:rsidRPr="004E5C36" w:rsidRDefault="00870849" w:rsidP="004E5C36">
      <w:pPr>
        <w:jc w:val="both"/>
        <w:rPr>
          <w:rFonts w:cs="Times New Roman"/>
          <w:szCs w:val="28"/>
          <w:lang w:val="uk-UA"/>
        </w:rPr>
      </w:pPr>
    </w:p>
    <w:p w:rsidR="006D63FF" w:rsidRPr="004E5C36" w:rsidRDefault="006D63FF" w:rsidP="004E5C36">
      <w:pPr>
        <w:pStyle w:val="a4"/>
        <w:ind w:left="0"/>
        <w:jc w:val="both"/>
        <w:rPr>
          <w:rFonts w:cs="Times New Roman"/>
          <w:b/>
          <w:szCs w:val="28"/>
          <w:lang w:val="uk-UA"/>
        </w:rPr>
      </w:pPr>
      <w:r w:rsidRPr="004E5C36">
        <w:rPr>
          <w:rFonts w:cs="Times New Roman"/>
          <w:b/>
          <w:szCs w:val="28"/>
          <w:lang w:val="uk-UA"/>
        </w:rPr>
        <w:t>Виконуюча обов’язки</w:t>
      </w:r>
    </w:p>
    <w:p w:rsidR="00974AA4" w:rsidRPr="004E5C36" w:rsidRDefault="006D63FF" w:rsidP="004E5C36">
      <w:pPr>
        <w:pStyle w:val="a4"/>
        <w:ind w:left="0"/>
        <w:jc w:val="both"/>
        <w:rPr>
          <w:rFonts w:cs="Times New Roman"/>
          <w:b/>
          <w:szCs w:val="28"/>
          <w:lang w:val="uk-UA"/>
        </w:rPr>
      </w:pPr>
      <w:r w:rsidRPr="004E5C36">
        <w:rPr>
          <w:rFonts w:cs="Times New Roman"/>
          <w:b/>
          <w:szCs w:val="28"/>
          <w:lang w:val="uk-UA"/>
        </w:rPr>
        <w:t>к</w:t>
      </w:r>
      <w:r w:rsidR="00974AA4" w:rsidRPr="004E5C36">
        <w:rPr>
          <w:rFonts w:cs="Times New Roman"/>
          <w:b/>
          <w:szCs w:val="28"/>
          <w:lang w:val="uk-UA"/>
        </w:rPr>
        <w:t>еруюч</w:t>
      </w:r>
      <w:r w:rsidRPr="004E5C36">
        <w:rPr>
          <w:rFonts w:cs="Times New Roman"/>
          <w:b/>
          <w:szCs w:val="28"/>
          <w:lang w:val="uk-UA"/>
        </w:rPr>
        <w:t>ого</w:t>
      </w:r>
      <w:r w:rsidR="00974AA4" w:rsidRPr="004E5C36">
        <w:rPr>
          <w:rFonts w:cs="Times New Roman"/>
          <w:b/>
          <w:szCs w:val="28"/>
          <w:lang w:val="uk-UA"/>
        </w:rPr>
        <w:t xml:space="preserve"> справами</w:t>
      </w:r>
    </w:p>
    <w:p w:rsidR="00974AA4" w:rsidRPr="004E5C36" w:rsidRDefault="00974AA4" w:rsidP="004E5C36">
      <w:pPr>
        <w:pStyle w:val="a4"/>
        <w:ind w:left="0"/>
        <w:jc w:val="both"/>
        <w:rPr>
          <w:rFonts w:cs="Times New Roman"/>
          <w:b/>
          <w:szCs w:val="28"/>
          <w:lang w:val="uk-UA"/>
        </w:rPr>
      </w:pPr>
      <w:r w:rsidRPr="004E5C36">
        <w:rPr>
          <w:rFonts w:cs="Times New Roman"/>
          <w:b/>
          <w:szCs w:val="28"/>
          <w:lang w:val="uk-UA"/>
        </w:rPr>
        <w:t xml:space="preserve">виконавчого апарату </w:t>
      </w:r>
    </w:p>
    <w:p w:rsidR="009E2665" w:rsidRPr="004E5C36" w:rsidRDefault="00974AA4" w:rsidP="004E5C36">
      <w:pPr>
        <w:pStyle w:val="a4"/>
        <w:ind w:left="0" w:right="424"/>
        <w:jc w:val="both"/>
        <w:rPr>
          <w:rFonts w:cs="Times New Roman"/>
          <w:b/>
          <w:szCs w:val="28"/>
          <w:lang w:val="uk-UA"/>
        </w:rPr>
      </w:pPr>
      <w:r w:rsidRPr="004E5C36">
        <w:rPr>
          <w:rFonts w:cs="Times New Roman"/>
          <w:b/>
          <w:szCs w:val="28"/>
          <w:lang w:val="uk-UA"/>
        </w:rPr>
        <w:t>обласної ради</w:t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Pr="004E5C36">
        <w:rPr>
          <w:rFonts w:cs="Times New Roman"/>
          <w:b/>
          <w:szCs w:val="28"/>
          <w:lang w:val="uk-UA"/>
        </w:rPr>
        <w:tab/>
      </w:r>
      <w:r w:rsidR="00870849" w:rsidRPr="004E5C36">
        <w:rPr>
          <w:rFonts w:cs="Times New Roman"/>
          <w:b/>
          <w:szCs w:val="28"/>
          <w:lang w:val="uk-UA"/>
        </w:rPr>
        <w:t xml:space="preserve"> </w:t>
      </w:r>
      <w:r w:rsidR="00617330" w:rsidRPr="004E5C36">
        <w:rPr>
          <w:rFonts w:cs="Times New Roman"/>
          <w:b/>
          <w:szCs w:val="28"/>
          <w:lang w:val="uk-UA"/>
        </w:rPr>
        <w:t xml:space="preserve"> </w:t>
      </w:r>
      <w:r w:rsidR="006D63FF" w:rsidRPr="004E5C36">
        <w:rPr>
          <w:rFonts w:cs="Times New Roman"/>
          <w:b/>
          <w:szCs w:val="28"/>
          <w:lang w:val="uk-UA"/>
        </w:rPr>
        <w:t>Я.В. РІЗНИК</w:t>
      </w:r>
    </w:p>
    <w:sectPr w:rsidR="009E2665" w:rsidRPr="004E5C36" w:rsidSect="0087084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E9" w:rsidRDefault="009433E9" w:rsidP="00870849">
      <w:r>
        <w:separator/>
      </w:r>
    </w:p>
  </w:endnote>
  <w:endnote w:type="continuationSeparator" w:id="0">
    <w:p w:rsidR="009433E9" w:rsidRDefault="009433E9" w:rsidP="0087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E9" w:rsidRDefault="009433E9" w:rsidP="00870849">
      <w:r>
        <w:separator/>
      </w:r>
    </w:p>
  </w:footnote>
  <w:footnote w:type="continuationSeparator" w:id="0">
    <w:p w:rsidR="009433E9" w:rsidRDefault="009433E9" w:rsidP="0087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69618"/>
      <w:docPartObj>
        <w:docPartGallery w:val="Page Numbers (Top of Page)"/>
        <w:docPartUnique/>
      </w:docPartObj>
    </w:sdtPr>
    <w:sdtEndPr/>
    <w:sdtContent>
      <w:p w:rsidR="00870849" w:rsidRDefault="00870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B6">
          <w:rPr>
            <w:noProof/>
          </w:rPr>
          <w:t>2</w:t>
        </w:r>
        <w:r>
          <w:fldChar w:fldCharType="end"/>
        </w:r>
      </w:p>
    </w:sdtContent>
  </w:sdt>
  <w:p w:rsidR="00870849" w:rsidRDefault="008708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5E"/>
    <w:multiLevelType w:val="hybridMultilevel"/>
    <w:tmpl w:val="381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274"/>
    <w:multiLevelType w:val="hybridMultilevel"/>
    <w:tmpl w:val="7818ADC2"/>
    <w:lvl w:ilvl="0" w:tplc="5CAA7B7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6E3F"/>
    <w:multiLevelType w:val="hybridMultilevel"/>
    <w:tmpl w:val="381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12120"/>
    <w:multiLevelType w:val="hybridMultilevel"/>
    <w:tmpl w:val="381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0E74"/>
    <w:multiLevelType w:val="hybridMultilevel"/>
    <w:tmpl w:val="7818ADC2"/>
    <w:lvl w:ilvl="0" w:tplc="5CAA7B7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355AB"/>
    <w:rsid w:val="00054491"/>
    <w:rsid w:val="00065AE3"/>
    <w:rsid w:val="00093543"/>
    <w:rsid w:val="0012333D"/>
    <w:rsid w:val="00167B50"/>
    <w:rsid w:val="00192314"/>
    <w:rsid w:val="001C69C9"/>
    <w:rsid w:val="001C6A47"/>
    <w:rsid w:val="00237058"/>
    <w:rsid w:val="002405B2"/>
    <w:rsid w:val="00271411"/>
    <w:rsid w:val="00287756"/>
    <w:rsid w:val="002D00B1"/>
    <w:rsid w:val="002F6ED2"/>
    <w:rsid w:val="00376B3B"/>
    <w:rsid w:val="003C0B04"/>
    <w:rsid w:val="003E51AD"/>
    <w:rsid w:val="00441CBA"/>
    <w:rsid w:val="004A1743"/>
    <w:rsid w:val="004C6C12"/>
    <w:rsid w:val="004E5C36"/>
    <w:rsid w:val="004F6A94"/>
    <w:rsid w:val="0056578B"/>
    <w:rsid w:val="00580CB0"/>
    <w:rsid w:val="00583235"/>
    <w:rsid w:val="005E2F1E"/>
    <w:rsid w:val="005E5F94"/>
    <w:rsid w:val="00617330"/>
    <w:rsid w:val="00667D45"/>
    <w:rsid w:val="00682258"/>
    <w:rsid w:val="00691073"/>
    <w:rsid w:val="006A1A57"/>
    <w:rsid w:val="006C10B6"/>
    <w:rsid w:val="006D63FF"/>
    <w:rsid w:val="0072063B"/>
    <w:rsid w:val="00765107"/>
    <w:rsid w:val="007C476C"/>
    <w:rsid w:val="00864012"/>
    <w:rsid w:val="00870849"/>
    <w:rsid w:val="008A6DEF"/>
    <w:rsid w:val="008C5CD5"/>
    <w:rsid w:val="0092047A"/>
    <w:rsid w:val="009433E9"/>
    <w:rsid w:val="00974AA4"/>
    <w:rsid w:val="009865F7"/>
    <w:rsid w:val="009E16A8"/>
    <w:rsid w:val="009E2665"/>
    <w:rsid w:val="00A028EC"/>
    <w:rsid w:val="00A21EC8"/>
    <w:rsid w:val="00A6180D"/>
    <w:rsid w:val="00A75801"/>
    <w:rsid w:val="00A97592"/>
    <w:rsid w:val="00B30F28"/>
    <w:rsid w:val="00B53538"/>
    <w:rsid w:val="00B93941"/>
    <w:rsid w:val="00CC7AAF"/>
    <w:rsid w:val="00D95080"/>
    <w:rsid w:val="00DE1598"/>
    <w:rsid w:val="00E33293"/>
    <w:rsid w:val="00E44247"/>
    <w:rsid w:val="00E63811"/>
    <w:rsid w:val="00E73B78"/>
    <w:rsid w:val="00E83097"/>
    <w:rsid w:val="00E86E1E"/>
    <w:rsid w:val="00F40394"/>
    <w:rsid w:val="00F5516F"/>
    <w:rsid w:val="00F64C63"/>
    <w:rsid w:val="00FA0E78"/>
    <w:rsid w:val="00FB6CE4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183-507C-4D9F-B2DF-D239D4D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28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84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70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849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403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rishennia/%d0%bf%d1%80%d0%be-%d0%b2%d0%bd%d0%b5%d1%81%d0%b5%d0%bd%d0%bd%d1%8f-%d0%b7%d0%bc%d1%96%d0%bd-%d0%b4%d0%be-%d1%80%d1%96%d1%88%d0%b5%d0%bd%d0%bd%d1%8f-%d0%be%d0%b1%d0%bb%d0%b0%d1%81%d0%bd%d0%be-15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4%d0%b5%d1%8f%d0%ba%d1%96-%d0%bf%d0%b8%d1%82%d0%b0%d0%bd%d0%bd%d1%8f-%d1%83%d0%bf%d1%80%d0%b0%d0%b2%d0%bb%d1%96%d0%bd%d0%bd%d1%8f-%d0%bc%d0%b0%d0%b9%d0%bd%d0%be%d0%bc-%d1%89-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e%d1%80%d0%b5%d0%bd%d0%b4%d1%83-%d0%bd%d0%b5%d1%80%d1%83%d1%85%d0%be%d0%bc%d0%be%d0%b3%d0%be-%d0%bc%d0%b0%d0%b9%d0%bd%d0%b0-%d1%89%d0%be-%d0%bd%d0%b0%d0%bb%d0%b5%d0%b6%d0%b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lrada.dp.gov.ua/rishennia/%d0%bf%d1%80%d0%be-%d0%b2%d0%bd%d0%b5%d1%81%d0%b5%d0%bd%d0%bd%d1%8f-%d0%b7%d0%bc%d1%96%d0%bd-%d0%b4%d0%be-%d1%80%d1%96%d1%88%d0%b5%d0%bd%d0%bd%d1%8f-%d0%be%d0%b1%d0%bb%d0%b0%d1%81%d0%bd%d0%be-1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rishennia/%d0%bf%d1%80%d0%be-%d0%b2%d0%bd%d0%b5%d1%81%d0%b5%d0%bd%d0%bd%d1%8f-%d0%b7%d0%bc%d1%96%d0%bd-%d0%b4%d0%be-%d1%80%d1%96%d1%88%d0%b5%d0%bd%d0%bd%d1%8f-%d0%be%d0%b1%d0%bb%d0%b0%d1%81%d0%bd%d0%be-1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0953-05FE-429E-ABBD-E7F7FAA5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2023-01-31T14:00:00Z</cp:lastPrinted>
  <dcterms:created xsi:type="dcterms:W3CDTF">2022-09-28T07:53:00Z</dcterms:created>
  <dcterms:modified xsi:type="dcterms:W3CDTF">2023-01-31T14:01:00Z</dcterms:modified>
</cp:coreProperties>
</file>