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55" w:rsidRPr="0013166C" w:rsidRDefault="00CC0655" w:rsidP="00385B26">
      <w:pPr>
        <w:ind w:left="10065"/>
        <w:rPr>
          <w:sz w:val="28"/>
          <w:szCs w:val="28"/>
          <w:lang w:val="uk-UA"/>
        </w:rPr>
      </w:pPr>
      <w:r w:rsidRPr="0013166C">
        <w:rPr>
          <w:sz w:val="28"/>
          <w:szCs w:val="28"/>
          <w:lang w:val="uk-UA"/>
        </w:rPr>
        <w:t>Додаток 2</w:t>
      </w:r>
      <w:r>
        <w:rPr>
          <w:sz w:val="28"/>
          <w:szCs w:val="28"/>
          <w:lang w:val="uk-UA"/>
        </w:rPr>
        <w:t xml:space="preserve"> до додатка</w:t>
      </w:r>
      <w:r w:rsidRPr="0013166C">
        <w:rPr>
          <w:sz w:val="28"/>
          <w:szCs w:val="28"/>
          <w:lang w:val="uk-UA"/>
        </w:rPr>
        <w:t xml:space="preserve"> </w:t>
      </w:r>
    </w:p>
    <w:p w:rsidR="00CC0655" w:rsidRPr="005F492A" w:rsidRDefault="00CC0655" w:rsidP="00385B26">
      <w:pPr>
        <w:ind w:left="10065"/>
        <w:rPr>
          <w:sz w:val="28"/>
          <w:szCs w:val="28"/>
          <w:lang w:val="uk-UA"/>
        </w:rPr>
      </w:pPr>
      <w:r w:rsidRPr="0013166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обласної ради</w:t>
      </w:r>
      <w:r w:rsidRPr="0013166C">
        <w:rPr>
          <w:sz w:val="28"/>
          <w:szCs w:val="28"/>
          <w:lang w:val="uk-UA"/>
        </w:rPr>
        <w:t xml:space="preserve"> </w:t>
      </w:r>
    </w:p>
    <w:p w:rsidR="00F84BCD" w:rsidRDefault="00F84BCD" w:rsidP="00F84BCD">
      <w:pPr>
        <w:jc w:val="center"/>
        <w:rPr>
          <w:b/>
          <w:sz w:val="28"/>
          <w:szCs w:val="28"/>
          <w:lang w:val="uk-UA"/>
        </w:rPr>
      </w:pPr>
    </w:p>
    <w:p w:rsidR="00CC0655" w:rsidRDefault="00CC0655" w:rsidP="00F84BCD">
      <w:pPr>
        <w:jc w:val="center"/>
        <w:rPr>
          <w:b/>
          <w:sz w:val="28"/>
          <w:szCs w:val="28"/>
          <w:lang w:val="uk-UA"/>
        </w:rPr>
      </w:pPr>
    </w:p>
    <w:p w:rsidR="006E3DF4" w:rsidRDefault="006E3DF4" w:rsidP="00F84BCD">
      <w:pPr>
        <w:jc w:val="center"/>
        <w:rPr>
          <w:b/>
          <w:sz w:val="28"/>
          <w:szCs w:val="28"/>
          <w:lang w:val="uk-UA"/>
        </w:rPr>
      </w:pPr>
    </w:p>
    <w:p w:rsidR="006E3DF4" w:rsidRDefault="006E3DF4" w:rsidP="00F84BCD">
      <w:pPr>
        <w:jc w:val="center"/>
        <w:rPr>
          <w:b/>
          <w:sz w:val="28"/>
          <w:szCs w:val="28"/>
          <w:lang w:val="uk-UA"/>
        </w:rPr>
      </w:pPr>
    </w:p>
    <w:p w:rsidR="00CC0655" w:rsidRDefault="00CC0655" w:rsidP="00F84BCD">
      <w:pPr>
        <w:jc w:val="center"/>
        <w:rPr>
          <w:b/>
          <w:sz w:val="28"/>
          <w:szCs w:val="28"/>
          <w:lang w:val="uk-UA"/>
        </w:rPr>
      </w:pPr>
    </w:p>
    <w:p w:rsidR="0088150D" w:rsidRPr="007531C3" w:rsidRDefault="0088150D" w:rsidP="00F84BCD">
      <w:pPr>
        <w:jc w:val="center"/>
        <w:rPr>
          <w:sz w:val="28"/>
          <w:szCs w:val="28"/>
          <w:lang w:val="uk-UA"/>
        </w:rPr>
      </w:pPr>
      <w:r w:rsidRPr="007531C3">
        <w:rPr>
          <w:b/>
          <w:sz w:val="28"/>
          <w:szCs w:val="28"/>
          <w:lang w:val="uk-UA"/>
        </w:rPr>
        <w:t>ПОКАЗНИКИ</w:t>
      </w:r>
    </w:p>
    <w:p w:rsidR="00F84BCD" w:rsidRDefault="0088150D" w:rsidP="00F84BCD">
      <w:pPr>
        <w:jc w:val="center"/>
        <w:rPr>
          <w:b/>
          <w:sz w:val="28"/>
          <w:szCs w:val="28"/>
          <w:lang w:val="uk-UA"/>
        </w:rPr>
      </w:pPr>
      <w:r w:rsidRPr="007531C3">
        <w:rPr>
          <w:b/>
          <w:sz w:val="28"/>
          <w:szCs w:val="28"/>
          <w:lang w:val="uk-UA"/>
        </w:rPr>
        <w:t xml:space="preserve">оцінки ефективності виконання Програми створення та ведення </w:t>
      </w:r>
    </w:p>
    <w:p w:rsidR="0088150D" w:rsidRPr="007531C3" w:rsidRDefault="0088150D" w:rsidP="00F84BCD">
      <w:pPr>
        <w:jc w:val="center"/>
        <w:rPr>
          <w:b/>
          <w:sz w:val="28"/>
          <w:szCs w:val="28"/>
          <w:lang w:val="uk-UA"/>
        </w:rPr>
      </w:pPr>
      <w:r w:rsidRPr="007531C3">
        <w:rPr>
          <w:b/>
          <w:sz w:val="28"/>
          <w:szCs w:val="28"/>
          <w:lang w:val="uk-UA"/>
        </w:rPr>
        <w:t>містобудівного кадастру</w:t>
      </w:r>
      <w:r w:rsidR="00F84BCD">
        <w:rPr>
          <w:b/>
          <w:sz w:val="28"/>
          <w:szCs w:val="28"/>
          <w:lang w:val="uk-UA"/>
        </w:rPr>
        <w:t xml:space="preserve"> </w:t>
      </w:r>
      <w:r w:rsidRPr="007531C3">
        <w:rPr>
          <w:b/>
          <w:sz w:val="28"/>
          <w:szCs w:val="28"/>
          <w:lang w:val="uk-UA"/>
        </w:rPr>
        <w:t>Дніпропетровської області на 2013 – 2027 роки</w:t>
      </w:r>
    </w:p>
    <w:p w:rsidR="0088150D" w:rsidRPr="007531C3" w:rsidRDefault="0088150D" w:rsidP="00F84BCD">
      <w:pPr>
        <w:jc w:val="center"/>
        <w:rPr>
          <w:b/>
          <w:sz w:val="10"/>
          <w:szCs w:val="10"/>
          <w:lang w:val="uk-UA"/>
        </w:rPr>
      </w:pPr>
    </w:p>
    <w:p w:rsidR="0088150D" w:rsidRDefault="0088150D" w:rsidP="00F84BCD">
      <w:pPr>
        <w:jc w:val="center"/>
        <w:rPr>
          <w:b/>
          <w:sz w:val="28"/>
          <w:szCs w:val="28"/>
          <w:lang w:val="uk-UA"/>
        </w:rPr>
      </w:pPr>
      <w:r w:rsidRPr="007531C3">
        <w:rPr>
          <w:b/>
          <w:sz w:val="28"/>
          <w:szCs w:val="28"/>
          <w:lang w:val="uk-UA"/>
        </w:rPr>
        <w:t>І. Кількісні показники виконання Програми</w:t>
      </w:r>
    </w:p>
    <w:p w:rsidR="00F84BCD" w:rsidRPr="007531C3" w:rsidRDefault="00F84BCD" w:rsidP="00F84BCD">
      <w:pPr>
        <w:jc w:val="center"/>
        <w:rPr>
          <w:b/>
          <w:sz w:val="28"/>
          <w:szCs w:val="28"/>
          <w:lang w:val="uk-UA"/>
        </w:rPr>
      </w:pPr>
    </w:p>
    <w:tbl>
      <w:tblPr>
        <w:tblW w:w="13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134"/>
        <w:gridCol w:w="1134"/>
        <w:gridCol w:w="993"/>
        <w:gridCol w:w="850"/>
        <w:gridCol w:w="851"/>
        <w:gridCol w:w="992"/>
        <w:gridCol w:w="993"/>
        <w:gridCol w:w="900"/>
        <w:gridCol w:w="801"/>
      </w:tblGrid>
      <w:tr w:rsidR="00771958" w:rsidRPr="007531C3" w:rsidTr="006E3DF4">
        <w:trPr>
          <w:trHeight w:val="234"/>
          <w:tblHeader/>
        </w:trPr>
        <w:tc>
          <w:tcPr>
            <w:tcW w:w="3544" w:type="dxa"/>
            <w:vMerge w:val="restart"/>
            <w:vAlign w:val="center"/>
          </w:tcPr>
          <w:p w:rsidR="0088150D" w:rsidRPr="007531C3" w:rsidRDefault="0088150D" w:rsidP="00F84BCD">
            <w:pPr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 w:rsidRPr="007531C3">
              <w:rPr>
                <w:b/>
                <w:bCs/>
                <w:sz w:val="22"/>
                <w:szCs w:val="24"/>
                <w:lang w:val="uk-UA"/>
              </w:rPr>
              <w:t xml:space="preserve">Завдання </w:t>
            </w:r>
          </w:p>
          <w:p w:rsidR="0088150D" w:rsidRPr="007531C3" w:rsidRDefault="0088150D" w:rsidP="00F84BCD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7531C3">
              <w:rPr>
                <w:b/>
                <w:bCs/>
                <w:sz w:val="22"/>
                <w:szCs w:val="24"/>
                <w:lang w:val="uk-UA"/>
              </w:rPr>
              <w:t>Програми</w:t>
            </w:r>
          </w:p>
        </w:tc>
        <w:tc>
          <w:tcPr>
            <w:tcW w:w="10207" w:type="dxa"/>
            <w:gridSpan w:val="10"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Кількісні показники виконання Програми</w:t>
            </w:r>
          </w:p>
        </w:tc>
      </w:tr>
      <w:tr w:rsidR="00771958" w:rsidRPr="007531C3" w:rsidTr="006E3DF4">
        <w:trPr>
          <w:trHeight w:val="174"/>
          <w:tblHeader/>
        </w:trPr>
        <w:tc>
          <w:tcPr>
            <w:tcW w:w="3544" w:type="dxa"/>
            <w:vMerge/>
            <w:vAlign w:val="center"/>
          </w:tcPr>
          <w:p w:rsidR="0088150D" w:rsidRPr="007531C3" w:rsidRDefault="0088150D" w:rsidP="00F84BCD">
            <w:pPr>
              <w:jc w:val="center"/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proofErr w:type="spellStart"/>
            <w:r w:rsidRPr="007531C3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Наймену</w:t>
            </w:r>
            <w:r w:rsidR="00F84BCD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-</w:t>
            </w:r>
            <w:r w:rsidRPr="007531C3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вання</w:t>
            </w:r>
            <w:proofErr w:type="spellEnd"/>
            <w:r w:rsidRPr="007531C3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 xml:space="preserve"> </w:t>
            </w:r>
          </w:p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показника</w:t>
            </w:r>
          </w:p>
        </w:tc>
        <w:tc>
          <w:tcPr>
            <w:tcW w:w="1134" w:type="dxa"/>
            <w:vMerge w:val="restart"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Одиниця виміру</w:t>
            </w:r>
          </w:p>
        </w:tc>
        <w:tc>
          <w:tcPr>
            <w:tcW w:w="7514" w:type="dxa"/>
            <w:gridSpan w:val="8"/>
            <w:vAlign w:val="center"/>
          </w:tcPr>
          <w:p w:rsidR="0088150D" w:rsidRPr="007531C3" w:rsidRDefault="0088150D" w:rsidP="00F84BCD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7531C3">
              <w:rPr>
                <w:b/>
                <w:sz w:val="22"/>
                <w:szCs w:val="24"/>
                <w:lang w:val="uk-UA"/>
              </w:rPr>
              <w:t>Значення показника за роками</w:t>
            </w:r>
          </w:p>
        </w:tc>
      </w:tr>
      <w:tr w:rsidR="00771958" w:rsidRPr="007531C3" w:rsidTr="006E3DF4">
        <w:trPr>
          <w:trHeight w:val="191"/>
          <w:tblHeader/>
        </w:trPr>
        <w:tc>
          <w:tcPr>
            <w:tcW w:w="3544" w:type="dxa"/>
            <w:vMerge/>
            <w:vAlign w:val="center"/>
          </w:tcPr>
          <w:p w:rsidR="0088150D" w:rsidRPr="007531C3" w:rsidRDefault="0088150D" w:rsidP="00F84BC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Усього </w:t>
            </w:r>
          </w:p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за </w:t>
            </w:r>
          </w:p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proofErr w:type="spellStart"/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Програ</w:t>
            </w:r>
            <w:proofErr w:type="spellEnd"/>
            <w:r w:rsidR="0054172F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-</w:t>
            </w: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мою</w:t>
            </w:r>
          </w:p>
        </w:tc>
        <w:tc>
          <w:tcPr>
            <w:tcW w:w="993" w:type="dxa"/>
            <w:vMerge w:val="restart"/>
            <w:vAlign w:val="center"/>
          </w:tcPr>
          <w:p w:rsidR="0088150D" w:rsidRPr="007531C3" w:rsidRDefault="0088150D" w:rsidP="0054172F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I етап  (2013 −  2017</w:t>
            </w:r>
          </w:p>
          <w:p w:rsidR="0088150D" w:rsidRPr="007531C3" w:rsidRDefault="0088150D" w:rsidP="0054172F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роки)</w:t>
            </w:r>
          </w:p>
          <w:p w:rsidR="0088150D" w:rsidRPr="007531C3" w:rsidRDefault="0088150D" w:rsidP="0054172F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150D" w:rsidRPr="007531C3" w:rsidRDefault="0088150D" w:rsidP="0054172F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ІІ етап  (2018 −  2022</w:t>
            </w:r>
          </w:p>
          <w:p w:rsidR="0088150D" w:rsidRPr="007531C3" w:rsidRDefault="0088150D" w:rsidP="00870061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роки)</w:t>
            </w:r>
          </w:p>
        </w:tc>
        <w:tc>
          <w:tcPr>
            <w:tcW w:w="4537" w:type="dxa"/>
            <w:gridSpan w:val="5"/>
            <w:vAlign w:val="center"/>
          </w:tcPr>
          <w:p w:rsidR="0088150D" w:rsidRPr="007531C3" w:rsidRDefault="00870061" w:rsidP="00F84BCD">
            <w:pPr>
              <w:pStyle w:val="af8"/>
              <w:tabs>
                <w:tab w:val="left" w:pos="115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ІІІ</w:t>
            </w:r>
            <w:r w:rsidR="0088150D"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 етап</w:t>
            </w:r>
          </w:p>
        </w:tc>
      </w:tr>
      <w:tr w:rsidR="00C82547" w:rsidRPr="007531C3" w:rsidTr="006E3DF4">
        <w:trPr>
          <w:trHeight w:val="668"/>
          <w:tblHeader/>
        </w:trPr>
        <w:tc>
          <w:tcPr>
            <w:tcW w:w="3544" w:type="dxa"/>
            <w:vMerge/>
            <w:vAlign w:val="center"/>
          </w:tcPr>
          <w:p w:rsidR="0088150D" w:rsidRPr="007531C3" w:rsidRDefault="0088150D" w:rsidP="00F84BC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2023 рік</w:t>
            </w:r>
          </w:p>
        </w:tc>
        <w:tc>
          <w:tcPr>
            <w:tcW w:w="992" w:type="dxa"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2024</w:t>
            </w:r>
          </w:p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рік</w:t>
            </w:r>
          </w:p>
        </w:tc>
        <w:tc>
          <w:tcPr>
            <w:tcW w:w="993" w:type="dxa"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2025</w:t>
            </w:r>
          </w:p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рік</w:t>
            </w:r>
          </w:p>
        </w:tc>
        <w:tc>
          <w:tcPr>
            <w:tcW w:w="900" w:type="dxa"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2026</w:t>
            </w:r>
          </w:p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рік</w:t>
            </w:r>
          </w:p>
        </w:tc>
        <w:tc>
          <w:tcPr>
            <w:tcW w:w="801" w:type="dxa"/>
            <w:vAlign w:val="center"/>
          </w:tcPr>
          <w:p w:rsidR="0088150D" w:rsidRPr="007531C3" w:rsidRDefault="0088150D" w:rsidP="00F84BCD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2027 рік</w:t>
            </w:r>
          </w:p>
        </w:tc>
      </w:tr>
      <w:tr w:rsidR="00C82547" w:rsidRPr="007531C3" w:rsidTr="006E3DF4">
        <w:trPr>
          <w:tblHeader/>
        </w:trPr>
        <w:tc>
          <w:tcPr>
            <w:tcW w:w="3544" w:type="dxa"/>
          </w:tcPr>
          <w:p w:rsidR="0088150D" w:rsidRPr="007531C3" w:rsidRDefault="0088150D" w:rsidP="00F84BCD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88150D" w:rsidRPr="007531C3" w:rsidRDefault="0088150D" w:rsidP="006E3DF4">
            <w:pPr>
              <w:tabs>
                <w:tab w:val="left" w:pos="11520"/>
              </w:tabs>
              <w:ind w:left="-533"/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88150D" w:rsidRPr="007531C3" w:rsidRDefault="0088150D" w:rsidP="00F84BCD">
            <w:pPr>
              <w:pStyle w:val="afb"/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88150D" w:rsidRPr="007531C3" w:rsidRDefault="0088150D" w:rsidP="00F84BCD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88150D" w:rsidRPr="007531C3" w:rsidRDefault="0088150D" w:rsidP="00F84BCD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88150D" w:rsidRPr="007531C3" w:rsidRDefault="0088150D" w:rsidP="00F84BCD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88150D" w:rsidRPr="007531C3" w:rsidRDefault="0088150D" w:rsidP="00F84BCD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88150D" w:rsidRPr="007531C3" w:rsidRDefault="0088150D" w:rsidP="00F84BCD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88150D" w:rsidRPr="007531C3" w:rsidRDefault="0088150D" w:rsidP="00F84BCD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88150D" w:rsidRPr="007531C3" w:rsidRDefault="0088150D" w:rsidP="00F84BCD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01" w:type="dxa"/>
            <w:vAlign w:val="center"/>
          </w:tcPr>
          <w:p w:rsidR="0088150D" w:rsidRPr="007531C3" w:rsidRDefault="0088150D" w:rsidP="00F84BCD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11</w:t>
            </w:r>
          </w:p>
        </w:tc>
      </w:tr>
      <w:tr w:rsidR="00C82547" w:rsidRPr="007531C3" w:rsidTr="006E3DF4">
        <w:tc>
          <w:tcPr>
            <w:tcW w:w="3544" w:type="dxa"/>
            <w:vAlign w:val="center"/>
          </w:tcPr>
          <w:p w:rsidR="0088150D" w:rsidRPr="007531C3" w:rsidRDefault="0088150D" w:rsidP="00F84BCD">
            <w:pPr>
              <w:tabs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1. Створення містобудівного</w:t>
            </w:r>
          </w:p>
          <w:p w:rsidR="00F84BCD" w:rsidRPr="007531C3" w:rsidRDefault="0088150D" w:rsidP="00870061">
            <w:pPr>
              <w:pStyle w:val="af8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кадастру області</w:t>
            </w:r>
          </w:p>
        </w:tc>
        <w:tc>
          <w:tcPr>
            <w:tcW w:w="1559" w:type="dxa"/>
            <w:vAlign w:val="center"/>
          </w:tcPr>
          <w:p w:rsidR="0088150D" w:rsidRPr="007531C3" w:rsidRDefault="0088150D" w:rsidP="00F84BCD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8150D" w:rsidRPr="007531C3" w:rsidRDefault="0088150D" w:rsidP="00F84BCD">
            <w:pPr>
              <w:pStyle w:val="afb"/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0061" w:rsidRPr="007531C3" w:rsidTr="00870061">
        <w:trPr>
          <w:trHeight w:val="483"/>
        </w:trPr>
        <w:tc>
          <w:tcPr>
            <w:tcW w:w="3544" w:type="dxa"/>
            <w:vMerge w:val="restart"/>
            <w:vAlign w:val="center"/>
          </w:tcPr>
          <w:p w:rsidR="00870061" w:rsidRPr="007531C3" w:rsidRDefault="00870061" w:rsidP="00870061">
            <w:pPr>
              <w:pStyle w:val="af8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Інвентаризація та актуалізація містобудівних і картографічних  </w:t>
            </w:r>
          </w:p>
          <w:p w:rsidR="00870061" w:rsidRDefault="00870061" w:rsidP="00870061">
            <w:pPr>
              <w:pStyle w:val="af8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матеріалів – І етап. </w:t>
            </w:r>
          </w:p>
          <w:p w:rsidR="00870061" w:rsidRPr="007531C3" w:rsidRDefault="00870061" w:rsidP="00870061">
            <w:pPr>
              <w:pStyle w:val="af8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Внесення змін до схеми плану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вання</w:t>
            </w:r>
            <w:proofErr w:type="spellEnd"/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території області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ІІ етап</w:t>
            </w:r>
          </w:p>
        </w:tc>
        <w:tc>
          <w:tcPr>
            <w:tcW w:w="1559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Одиниці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50 001</w:t>
            </w:r>
          </w:p>
        </w:tc>
        <w:tc>
          <w:tcPr>
            <w:tcW w:w="993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50 000</w:t>
            </w:r>
          </w:p>
        </w:tc>
        <w:tc>
          <w:tcPr>
            <w:tcW w:w="850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70061" w:rsidRDefault="00870061" w:rsidP="00870061">
            <w:pPr>
              <w:jc w:val="center"/>
            </w:pPr>
            <w:r w:rsidRPr="00634D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70061" w:rsidRDefault="00870061" w:rsidP="00870061">
            <w:pPr>
              <w:jc w:val="center"/>
            </w:pPr>
            <w:r w:rsidRPr="00634D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870061" w:rsidRDefault="00870061" w:rsidP="00870061">
            <w:pPr>
              <w:jc w:val="center"/>
            </w:pPr>
            <w:r w:rsidRPr="00634D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0" w:type="dxa"/>
            <w:vAlign w:val="center"/>
          </w:tcPr>
          <w:p w:rsidR="00870061" w:rsidRDefault="00870061" w:rsidP="00870061">
            <w:pPr>
              <w:jc w:val="center"/>
            </w:pPr>
            <w:r w:rsidRPr="00634D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01" w:type="dxa"/>
            <w:vAlign w:val="center"/>
          </w:tcPr>
          <w:p w:rsidR="00870061" w:rsidRDefault="00870061" w:rsidP="00870061">
            <w:pPr>
              <w:jc w:val="center"/>
            </w:pPr>
            <w:r w:rsidRPr="00634D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C82547" w:rsidRPr="007531C3" w:rsidTr="006E3DF4">
        <w:trPr>
          <w:trHeight w:val="510"/>
        </w:trPr>
        <w:tc>
          <w:tcPr>
            <w:tcW w:w="3544" w:type="dxa"/>
            <w:vMerge/>
            <w:vAlign w:val="center"/>
          </w:tcPr>
          <w:p w:rsidR="0088150D" w:rsidRPr="007531C3" w:rsidRDefault="0088150D" w:rsidP="00F84BCD">
            <w:pPr>
              <w:pStyle w:val="af8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8150D" w:rsidRPr="007531C3" w:rsidRDefault="0088150D" w:rsidP="00F84BCD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 xml:space="preserve">% виконання </w:t>
            </w:r>
          </w:p>
        </w:tc>
        <w:tc>
          <w:tcPr>
            <w:tcW w:w="1134" w:type="dxa"/>
            <w:vAlign w:val="center"/>
          </w:tcPr>
          <w:p w:rsidR="0088150D" w:rsidRPr="007531C3" w:rsidRDefault="0088150D" w:rsidP="00F84BCD">
            <w:pPr>
              <w:pStyle w:val="af8"/>
              <w:tabs>
                <w:tab w:val="clear" w:pos="1620"/>
                <w:tab w:val="left" w:pos="115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993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vAlign w:val="center"/>
          </w:tcPr>
          <w:p w:rsidR="0088150D" w:rsidRPr="007531C3" w:rsidRDefault="00870061" w:rsidP="005D5C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8150D" w:rsidRPr="007531C3" w:rsidRDefault="0088150D" w:rsidP="005D5C3A">
            <w:pPr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vAlign w:val="center"/>
          </w:tcPr>
          <w:p w:rsidR="0088150D" w:rsidRPr="007531C3" w:rsidRDefault="0088150D" w:rsidP="005D5C3A">
            <w:pPr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00" w:type="dxa"/>
            <w:vAlign w:val="center"/>
          </w:tcPr>
          <w:p w:rsidR="0088150D" w:rsidRPr="007531C3" w:rsidRDefault="0088150D" w:rsidP="005D5C3A">
            <w:pPr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01" w:type="dxa"/>
            <w:vAlign w:val="center"/>
          </w:tcPr>
          <w:p w:rsidR="0088150D" w:rsidRPr="007531C3" w:rsidRDefault="0088150D" w:rsidP="005D5C3A">
            <w:pPr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44</w:t>
            </w:r>
          </w:p>
        </w:tc>
      </w:tr>
      <w:tr w:rsidR="00870061" w:rsidRPr="007531C3" w:rsidTr="00870061">
        <w:trPr>
          <w:trHeight w:val="409"/>
        </w:trPr>
        <w:tc>
          <w:tcPr>
            <w:tcW w:w="3544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 xml:space="preserve">1.2. Придбання та встановлення технічного комплексу геоінформаційної системи та геопорталу </w:t>
            </w:r>
          </w:p>
        </w:tc>
        <w:tc>
          <w:tcPr>
            <w:tcW w:w="1559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 xml:space="preserve">Кількість засобів технічного комплексу 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Одиниці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993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870061" w:rsidRDefault="00870061" w:rsidP="00870061">
            <w:pPr>
              <w:jc w:val="center"/>
            </w:pPr>
            <w:r w:rsidRPr="004923E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70061" w:rsidRDefault="00870061" w:rsidP="00870061">
            <w:pPr>
              <w:jc w:val="center"/>
            </w:pPr>
            <w:r w:rsidRPr="004923E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870061" w:rsidRDefault="00870061" w:rsidP="00870061">
            <w:pPr>
              <w:jc w:val="center"/>
            </w:pPr>
            <w:r w:rsidRPr="004923E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0" w:type="dxa"/>
            <w:vAlign w:val="center"/>
          </w:tcPr>
          <w:p w:rsidR="00870061" w:rsidRDefault="00870061" w:rsidP="00870061">
            <w:pPr>
              <w:jc w:val="center"/>
            </w:pPr>
            <w:r w:rsidRPr="004923E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01" w:type="dxa"/>
            <w:vAlign w:val="center"/>
          </w:tcPr>
          <w:p w:rsidR="00870061" w:rsidRDefault="00870061" w:rsidP="00870061">
            <w:pPr>
              <w:jc w:val="center"/>
            </w:pPr>
            <w:r w:rsidRPr="004923E8">
              <w:rPr>
                <w:sz w:val="24"/>
                <w:szCs w:val="24"/>
                <w:lang w:val="uk-UA"/>
              </w:rPr>
              <w:t>–</w:t>
            </w:r>
          </w:p>
        </w:tc>
      </w:tr>
      <w:tr w:rsidR="00870061" w:rsidRPr="007531C3" w:rsidTr="00870061">
        <w:trPr>
          <w:trHeight w:val="652"/>
        </w:trPr>
        <w:tc>
          <w:tcPr>
            <w:tcW w:w="3544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lastRenderedPageBreak/>
              <w:t xml:space="preserve">1.3. Розроблення та встановлення  програмного забезпечення та формування інформаційних ресурсів </w:t>
            </w:r>
          </w:p>
        </w:tc>
        <w:tc>
          <w:tcPr>
            <w:tcW w:w="1559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Кількість</w:t>
            </w:r>
          </w:p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програмного</w:t>
            </w:r>
          </w:p>
          <w:p w:rsidR="00870061" w:rsidRPr="00C97FE9" w:rsidRDefault="00870061" w:rsidP="00870061">
            <w:pPr>
              <w:tabs>
                <w:tab w:val="left" w:pos="11520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97FE9">
              <w:rPr>
                <w:spacing w:val="-2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Одиниці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993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870061" w:rsidRDefault="00870061" w:rsidP="00870061">
            <w:pPr>
              <w:jc w:val="center"/>
            </w:pPr>
            <w:r w:rsidRPr="00C3396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70061" w:rsidRDefault="00870061" w:rsidP="00870061">
            <w:pPr>
              <w:jc w:val="center"/>
            </w:pPr>
            <w:r w:rsidRPr="00C3396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870061" w:rsidRDefault="00870061" w:rsidP="00870061">
            <w:pPr>
              <w:jc w:val="center"/>
            </w:pPr>
            <w:r w:rsidRPr="00C3396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0" w:type="dxa"/>
            <w:vAlign w:val="center"/>
          </w:tcPr>
          <w:p w:rsidR="00870061" w:rsidRDefault="00870061" w:rsidP="00870061">
            <w:pPr>
              <w:jc w:val="center"/>
            </w:pPr>
            <w:r w:rsidRPr="00C3396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01" w:type="dxa"/>
            <w:vAlign w:val="center"/>
          </w:tcPr>
          <w:p w:rsidR="00870061" w:rsidRDefault="00870061" w:rsidP="00870061">
            <w:pPr>
              <w:jc w:val="center"/>
            </w:pPr>
            <w:r w:rsidRPr="00C33967">
              <w:rPr>
                <w:sz w:val="24"/>
                <w:szCs w:val="24"/>
                <w:lang w:val="uk-UA"/>
              </w:rPr>
              <w:t>–</w:t>
            </w:r>
          </w:p>
        </w:tc>
      </w:tr>
      <w:tr w:rsidR="00C82547" w:rsidRPr="007531C3" w:rsidTr="006E3DF4">
        <w:trPr>
          <w:trHeight w:val="652"/>
        </w:trPr>
        <w:tc>
          <w:tcPr>
            <w:tcW w:w="3544" w:type="dxa"/>
            <w:vAlign w:val="center"/>
          </w:tcPr>
          <w:p w:rsidR="0088150D" w:rsidRPr="007531C3" w:rsidRDefault="0088150D" w:rsidP="00870061">
            <w:pPr>
              <w:tabs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2.</w:t>
            </w:r>
            <w:r w:rsidR="00194F1B">
              <w:rPr>
                <w:sz w:val="24"/>
                <w:szCs w:val="24"/>
                <w:lang w:val="uk-UA"/>
              </w:rPr>
              <w:t xml:space="preserve"> </w:t>
            </w:r>
            <w:r w:rsidRPr="007531C3">
              <w:rPr>
                <w:sz w:val="24"/>
                <w:szCs w:val="24"/>
                <w:lang w:val="uk-UA"/>
              </w:rPr>
              <w:t>Формування та              супроводження містобудівного кадастру</w:t>
            </w:r>
          </w:p>
        </w:tc>
        <w:tc>
          <w:tcPr>
            <w:tcW w:w="1559" w:type="dxa"/>
            <w:vAlign w:val="center"/>
          </w:tcPr>
          <w:p w:rsidR="0088150D" w:rsidRPr="007531C3" w:rsidRDefault="0088150D" w:rsidP="009F6A05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8150D" w:rsidRPr="007531C3" w:rsidRDefault="0088150D" w:rsidP="009F6A05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0061" w:rsidRPr="007531C3" w:rsidTr="00870061">
        <w:trPr>
          <w:trHeight w:val="70"/>
        </w:trPr>
        <w:tc>
          <w:tcPr>
            <w:tcW w:w="3544" w:type="dxa"/>
            <w:vMerge w:val="restart"/>
            <w:vAlign w:val="center"/>
          </w:tcPr>
          <w:p w:rsidR="00870061" w:rsidRPr="007531C3" w:rsidRDefault="00870061" w:rsidP="00870061">
            <w:pPr>
              <w:pStyle w:val="afa"/>
              <w:tabs>
                <w:tab w:val="left" w:pos="543"/>
                <w:tab w:val="center" w:pos="612"/>
                <w:tab w:val="left" w:pos="11520"/>
              </w:tabs>
              <w:spacing w:before="0" w:beforeAutospacing="0" w:after="0" w:afterAutospacing="0"/>
              <w:rPr>
                <w:lang w:val="uk-UA"/>
              </w:rPr>
            </w:pPr>
            <w:r w:rsidRPr="007531C3">
              <w:rPr>
                <w:lang w:val="uk-UA"/>
              </w:rPr>
              <w:t xml:space="preserve">2.1. Забезпечення діяльності </w:t>
            </w:r>
            <w:proofErr w:type="spellStart"/>
            <w:r w:rsidRPr="007531C3">
              <w:rPr>
                <w:lang w:val="uk-UA"/>
              </w:rPr>
              <w:t>геоінформаційної</w:t>
            </w:r>
            <w:proofErr w:type="spellEnd"/>
            <w:r w:rsidRPr="007531C3">
              <w:rPr>
                <w:lang w:val="uk-UA"/>
              </w:rPr>
              <w:t xml:space="preserve"> системи та </w:t>
            </w:r>
            <w:proofErr w:type="spellStart"/>
            <w:r w:rsidRPr="007531C3">
              <w:rPr>
                <w:lang w:val="uk-UA"/>
              </w:rPr>
              <w:t>геопорталу</w:t>
            </w:r>
            <w:proofErr w:type="spellEnd"/>
          </w:p>
          <w:p w:rsidR="00870061" w:rsidRPr="007531C3" w:rsidRDefault="00870061" w:rsidP="00870061">
            <w:pPr>
              <w:pStyle w:val="afa"/>
              <w:tabs>
                <w:tab w:val="left" w:pos="543"/>
                <w:tab w:val="center" w:pos="612"/>
                <w:tab w:val="left" w:pos="11520"/>
              </w:tabs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Кількість</w:t>
            </w:r>
          </w:p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планшетів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Одиниці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90000</w:t>
            </w:r>
          </w:p>
        </w:tc>
        <w:tc>
          <w:tcPr>
            <w:tcW w:w="993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30 000</w:t>
            </w:r>
          </w:p>
        </w:tc>
        <w:tc>
          <w:tcPr>
            <w:tcW w:w="850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60000</w:t>
            </w:r>
          </w:p>
        </w:tc>
        <w:tc>
          <w:tcPr>
            <w:tcW w:w="851" w:type="dxa"/>
            <w:vAlign w:val="center"/>
          </w:tcPr>
          <w:p w:rsidR="00870061" w:rsidRDefault="00870061" w:rsidP="00870061">
            <w:pPr>
              <w:jc w:val="center"/>
            </w:pPr>
            <w:r w:rsidRPr="00DD6AD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70061" w:rsidRDefault="00870061" w:rsidP="00870061">
            <w:pPr>
              <w:jc w:val="center"/>
            </w:pPr>
            <w:r w:rsidRPr="00DD6AD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870061" w:rsidRDefault="00870061" w:rsidP="00870061">
            <w:pPr>
              <w:jc w:val="center"/>
            </w:pPr>
            <w:r w:rsidRPr="00DD6AD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0" w:type="dxa"/>
            <w:vAlign w:val="center"/>
          </w:tcPr>
          <w:p w:rsidR="00870061" w:rsidRDefault="00870061" w:rsidP="00870061">
            <w:pPr>
              <w:jc w:val="center"/>
            </w:pPr>
            <w:r w:rsidRPr="00DD6ADA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01" w:type="dxa"/>
            <w:vAlign w:val="center"/>
          </w:tcPr>
          <w:p w:rsidR="00870061" w:rsidRDefault="00870061" w:rsidP="00870061">
            <w:pPr>
              <w:jc w:val="center"/>
            </w:pPr>
            <w:r w:rsidRPr="00DD6ADA">
              <w:rPr>
                <w:sz w:val="24"/>
                <w:szCs w:val="24"/>
                <w:lang w:val="uk-UA"/>
              </w:rPr>
              <w:t>–</w:t>
            </w:r>
          </w:p>
        </w:tc>
      </w:tr>
      <w:tr w:rsidR="00C82547" w:rsidRPr="007531C3" w:rsidTr="006E3DF4">
        <w:trPr>
          <w:trHeight w:val="548"/>
        </w:trPr>
        <w:tc>
          <w:tcPr>
            <w:tcW w:w="3544" w:type="dxa"/>
            <w:vMerge/>
            <w:vAlign w:val="center"/>
          </w:tcPr>
          <w:p w:rsidR="0088150D" w:rsidRPr="007531C3" w:rsidRDefault="0088150D" w:rsidP="00194F1B">
            <w:pPr>
              <w:tabs>
                <w:tab w:val="left" w:pos="11520"/>
              </w:tabs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8150D" w:rsidRPr="007531C3" w:rsidRDefault="0088150D" w:rsidP="009F6A05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Трудові</w:t>
            </w:r>
          </w:p>
          <w:p w:rsidR="0088150D" w:rsidRPr="007531C3" w:rsidRDefault="0088150D" w:rsidP="009F6A05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затрати</w:t>
            </w:r>
          </w:p>
        </w:tc>
        <w:tc>
          <w:tcPr>
            <w:tcW w:w="1134" w:type="dxa"/>
            <w:vAlign w:val="center"/>
          </w:tcPr>
          <w:p w:rsidR="0088150D" w:rsidRPr="007531C3" w:rsidRDefault="0088150D" w:rsidP="009F6A05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Людино/</w:t>
            </w:r>
          </w:p>
          <w:p w:rsidR="0088150D" w:rsidRPr="007531C3" w:rsidRDefault="0088150D" w:rsidP="009F6A05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днів</w:t>
            </w:r>
          </w:p>
        </w:tc>
        <w:tc>
          <w:tcPr>
            <w:tcW w:w="1134" w:type="dxa"/>
            <w:vAlign w:val="center"/>
          </w:tcPr>
          <w:p w:rsidR="0088150D" w:rsidRPr="007531C3" w:rsidRDefault="00CF0CB7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16297</w:t>
            </w:r>
          </w:p>
        </w:tc>
        <w:tc>
          <w:tcPr>
            <w:tcW w:w="993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1038</w:t>
            </w:r>
          </w:p>
        </w:tc>
        <w:tc>
          <w:tcPr>
            <w:tcW w:w="850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12500</w:t>
            </w:r>
          </w:p>
        </w:tc>
        <w:tc>
          <w:tcPr>
            <w:tcW w:w="851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551</w:t>
            </w:r>
          </w:p>
        </w:tc>
        <w:tc>
          <w:tcPr>
            <w:tcW w:w="992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552</w:t>
            </w:r>
          </w:p>
        </w:tc>
        <w:tc>
          <w:tcPr>
            <w:tcW w:w="993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552</w:t>
            </w:r>
          </w:p>
        </w:tc>
        <w:tc>
          <w:tcPr>
            <w:tcW w:w="900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552</w:t>
            </w:r>
          </w:p>
        </w:tc>
        <w:tc>
          <w:tcPr>
            <w:tcW w:w="801" w:type="dxa"/>
            <w:vAlign w:val="center"/>
          </w:tcPr>
          <w:p w:rsidR="0088150D" w:rsidRPr="007531C3" w:rsidRDefault="0088150D" w:rsidP="005D5C3A">
            <w:pPr>
              <w:tabs>
                <w:tab w:val="left" w:pos="543"/>
                <w:tab w:val="center" w:pos="612"/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552</w:t>
            </w:r>
          </w:p>
        </w:tc>
      </w:tr>
      <w:tr w:rsidR="00870061" w:rsidRPr="007531C3" w:rsidTr="00870061">
        <w:trPr>
          <w:trHeight w:val="464"/>
        </w:trPr>
        <w:tc>
          <w:tcPr>
            <w:tcW w:w="3544" w:type="dxa"/>
            <w:vMerge w:val="restart"/>
            <w:vAlign w:val="center"/>
          </w:tcPr>
          <w:p w:rsidR="00870061" w:rsidRPr="007531C3" w:rsidRDefault="00870061" w:rsidP="00870061">
            <w:pPr>
              <w:pStyle w:val="afa"/>
              <w:tabs>
                <w:tab w:val="left" w:pos="543"/>
                <w:tab w:val="center" w:pos="612"/>
                <w:tab w:val="left" w:pos="11520"/>
              </w:tabs>
              <w:spacing w:before="0" w:beforeAutospacing="0" w:after="0" w:afterAutospacing="0"/>
              <w:rPr>
                <w:lang w:val="uk-UA"/>
              </w:rPr>
            </w:pPr>
            <w:r w:rsidRPr="007531C3">
              <w:rPr>
                <w:lang w:val="uk-UA"/>
              </w:rPr>
              <w:t>2.2. Установлення комунікацій обліку та захисту інформації</w:t>
            </w:r>
          </w:p>
          <w:p w:rsidR="00870061" w:rsidRPr="007531C3" w:rsidRDefault="00870061" w:rsidP="00870061">
            <w:pPr>
              <w:tabs>
                <w:tab w:val="left" w:pos="11520"/>
              </w:tabs>
              <w:rPr>
                <w:b/>
                <w:u w:val="single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Системи</w:t>
            </w:r>
          </w:p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захисту</w:t>
            </w:r>
          </w:p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інформації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Кількість</w:t>
            </w:r>
          </w:p>
          <w:p w:rsidR="00870061" w:rsidRPr="007531C3" w:rsidRDefault="00870061" w:rsidP="00870061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засобів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993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850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0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01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</w:tr>
      <w:tr w:rsidR="00870061" w:rsidRPr="007531C3" w:rsidTr="00870061">
        <w:trPr>
          <w:trHeight w:val="268"/>
        </w:trPr>
        <w:tc>
          <w:tcPr>
            <w:tcW w:w="3544" w:type="dxa"/>
            <w:vMerge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Кількість</w:t>
            </w:r>
          </w:p>
          <w:p w:rsidR="00870061" w:rsidRPr="007531C3" w:rsidRDefault="00870061" w:rsidP="00870061">
            <w:pPr>
              <w:pStyle w:val="af8"/>
              <w:tabs>
                <w:tab w:val="left" w:pos="11520"/>
              </w:tabs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програм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0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01" w:type="dxa"/>
            <w:vAlign w:val="center"/>
          </w:tcPr>
          <w:p w:rsidR="00870061" w:rsidRDefault="00870061" w:rsidP="00870061">
            <w:pPr>
              <w:jc w:val="center"/>
            </w:pPr>
            <w:r w:rsidRPr="00284837">
              <w:rPr>
                <w:sz w:val="24"/>
                <w:szCs w:val="24"/>
                <w:lang w:val="uk-UA"/>
              </w:rPr>
              <w:t>–</w:t>
            </w:r>
          </w:p>
        </w:tc>
      </w:tr>
      <w:tr w:rsidR="00C82547" w:rsidRPr="007531C3" w:rsidTr="006E3DF4">
        <w:trPr>
          <w:trHeight w:val="513"/>
        </w:trPr>
        <w:tc>
          <w:tcPr>
            <w:tcW w:w="3544" w:type="dxa"/>
            <w:vMerge/>
            <w:vAlign w:val="center"/>
          </w:tcPr>
          <w:p w:rsidR="0088150D" w:rsidRPr="007531C3" w:rsidRDefault="0088150D" w:rsidP="00194F1B">
            <w:pPr>
              <w:tabs>
                <w:tab w:val="left" w:pos="11520"/>
              </w:tabs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8150D" w:rsidRPr="007531C3" w:rsidRDefault="0088150D" w:rsidP="008E2B3D">
            <w:pPr>
              <w:tabs>
                <w:tab w:val="left" w:pos="11520"/>
              </w:tabs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531C3">
              <w:rPr>
                <w:sz w:val="24"/>
                <w:szCs w:val="24"/>
                <w:lang w:val="uk-UA"/>
              </w:rPr>
              <w:t>Обслугову</w:t>
            </w:r>
            <w:r w:rsidR="008E2B3D">
              <w:rPr>
                <w:sz w:val="24"/>
                <w:szCs w:val="24"/>
                <w:lang w:val="uk-UA"/>
              </w:rPr>
              <w:t>-</w:t>
            </w:r>
            <w:r w:rsidRPr="007531C3">
              <w:rPr>
                <w:sz w:val="24"/>
                <w:szCs w:val="24"/>
                <w:lang w:val="uk-UA"/>
              </w:rPr>
              <w:t>вання</w:t>
            </w:r>
            <w:proofErr w:type="spellEnd"/>
            <w:r w:rsidRPr="007531C3">
              <w:rPr>
                <w:sz w:val="24"/>
                <w:szCs w:val="24"/>
                <w:lang w:val="uk-UA"/>
              </w:rPr>
              <w:t xml:space="preserve"> системи захисту</w:t>
            </w:r>
          </w:p>
          <w:p w:rsidR="0088150D" w:rsidRPr="007531C3" w:rsidRDefault="0088150D" w:rsidP="008E2B3D">
            <w:pPr>
              <w:tabs>
                <w:tab w:val="left" w:pos="11520"/>
              </w:tabs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інформації</w:t>
            </w:r>
          </w:p>
        </w:tc>
        <w:tc>
          <w:tcPr>
            <w:tcW w:w="1134" w:type="dxa"/>
            <w:vAlign w:val="center"/>
          </w:tcPr>
          <w:p w:rsidR="0088150D" w:rsidRPr="007531C3" w:rsidRDefault="0088150D" w:rsidP="009F6A05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C3">
              <w:rPr>
                <w:rFonts w:ascii="Times New Roman" w:hAnsi="Times New Roman"/>
                <w:sz w:val="24"/>
                <w:szCs w:val="24"/>
              </w:rPr>
              <w:t>1 по</w:t>
            </w:r>
            <w:bookmarkStart w:id="0" w:name="_GoBack"/>
            <w:bookmarkEnd w:id="0"/>
            <w:r w:rsidRPr="007531C3">
              <w:rPr>
                <w:rFonts w:ascii="Times New Roman" w:hAnsi="Times New Roman"/>
                <w:sz w:val="24"/>
                <w:szCs w:val="24"/>
              </w:rPr>
              <w:t>слуга</w:t>
            </w:r>
          </w:p>
        </w:tc>
        <w:tc>
          <w:tcPr>
            <w:tcW w:w="1134" w:type="dxa"/>
            <w:vAlign w:val="center"/>
          </w:tcPr>
          <w:p w:rsidR="0088150D" w:rsidRPr="007531C3" w:rsidRDefault="0088150D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vAlign w:val="center"/>
          </w:tcPr>
          <w:p w:rsidR="0088150D" w:rsidRPr="007531C3" w:rsidRDefault="00870061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vAlign w:val="center"/>
          </w:tcPr>
          <w:p w:rsidR="0088150D" w:rsidRPr="007531C3" w:rsidRDefault="0088150D" w:rsidP="005D5C3A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88150D" w:rsidRPr="007531C3" w:rsidRDefault="0088150D" w:rsidP="005D5C3A">
            <w:pPr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88150D" w:rsidRPr="007531C3" w:rsidRDefault="0088150D" w:rsidP="005D5C3A">
            <w:pPr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88150D" w:rsidRPr="007531C3" w:rsidRDefault="0088150D" w:rsidP="005D5C3A">
            <w:pPr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88150D" w:rsidRPr="007531C3" w:rsidRDefault="0088150D" w:rsidP="005D5C3A">
            <w:pPr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88150D" w:rsidRPr="007531C3" w:rsidRDefault="0088150D" w:rsidP="005D5C3A">
            <w:pPr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</w:t>
            </w:r>
          </w:p>
        </w:tc>
      </w:tr>
      <w:tr w:rsidR="00870061" w:rsidRPr="007531C3" w:rsidTr="00870061">
        <w:trPr>
          <w:trHeight w:val="893"/>
        </w:trPr>
        <w:tc>
          <w:tcPr>
            <w:tcW w:w="3544" w:type="dxa"/>
            <w:vAlign w:val="center"/>
          </w:tcPr>
          <w:p w:rsidR="00870061" w:rsidRPr="007531C3" w:rsidRDefault="00870061" w:rsidP="008E2B3D">
            <w:pPr>
              <w:tabs>
                <w:tab w:val="left" w:pos="11520"/>
              </w:tabs>
              <w:rPr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2.3. Організація робіт з надання інформаційних витягів</w:t>
            </w:r>
          </w:p>
        </w:tc>
        <w:tc>
          <w:tcPr>
            <w:tcW w:w="1559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Трудові</w:t>
            </w:r>
          </w:p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затрати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Людино/</w:t>
            </w:r>
          </w:p>
          <w:p w:rsidR="00870061" w:rsidRPr="007531C3" w:rsidRDefault="00870061" w:rsidP="00870061">
            <w:pPr>
              <w:pStyle w:val="af8"/>
              <w:tabs>
                <w:tab w:val="left" w:pos="1152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1C3">
              <w:rPr>
                <w:rFonts w:ascii="Times New Roman" w:hAnsi="Times New Roman"/>
                <w:sz w:val="24"/>
                <w:szCs w:val="24"/>
                <w:lang w:eastAsia="ru-RU"/>
              </w:rPr>
              <w:t>днів</w:t>
            </w:r>
          </w:p>
        </w:tc>
        <w:tc>
          <w:tcPr>
            <w:tcW w:w="1134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993" w:type="dxa"/>
            <w:vAlign w:val="center"/>
          </w:tcPr>
          <w:p w:rsidR="00870061" w:rsidRPr="007531C3" w:rsidRDefault="00870061" w:rsidP="00870061">
            <w:pPr>
              <w:tabs>
                <w:tab w:val="left" w:pos="11520"/>
              </w:tabs>
              <w:jc w:val="center"/>
              <w:rPr>
                <w:sz w:val="24"/>
                <w:szCs w:val="24"/>
                <w:lang w:val="uk-UA"/>
              </w:rPr>
            </w:pPr>
            <w:r w:rsidRPr="007531C3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850" w:type="dxa"/>
            <w:vAlign w:val="center"/>
          </w:tcPr>
          <w:p w:rsidR="00870061" w:rsidRDefault="00870061" w:rsidP="00870061">
            <w:pPr>
              <w:jc w:val="center"/>
            </w:pPr>
            <w:r w:rsidRPr="0057080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vAlign w:val="center"/>
          </w:tcPr>
          <w:p w:rsidR="00870061" w:rsidRDefault="00870061" w:rsidP="00870061">
            <w:pPr>
              <w:jc w:val="center"/>
            </w:pPr>
            <w:r w:rsidRPr="0057080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70061" w:rsidRDefault="00870061" w:rsidP="00870061">
            <w:pPr>
              <w:jc w:val="center"/>
            </w:pPr>
            <w:r w:rsidRPr="0057080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870061" w:rsidRDefault="00870061" w:rsidP="00870061">
            <w:pPr>
              <w:jc w:val="center"/>
            </w:pPr>
            <w:r w:rsidRPr="0057080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0" w:type="dxa"/>
            <w:vAlign w:val="center"/>
          </w:tcPr>
          <w:p w:rsidR="00870061" w:rsidRDefault="00870061" w:rsidP="00870061">
            <w:pPr>
              <w:jc w:val="center"/>
            </w:pPr>
            <w:r w:rsidRPr="0057080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01" w:type="dxa"/>
            <w:vAlign w:val="center"/>
          </w:tcPr>
          <w:p w:rsidR="00870061" w:rsidRDefault="00870061" w:rsidP="00870061">
            <w:pPr>
              <w:jc w:val="center"/>
            </w:pPr>
            <w:r w:rsidRPr="0057080D">
              <w:rPr>
                <w:sz w:val="24"/>
                <w:szCs w:val="24"/>
                <w:lang w:val="uk-UA"/>
              </w:rPr>
              <w:t>–</w:t>
            </w:r>
          </w:p>
        </w:tc>
      </w:tr>
    </w:tbl>
    <w:p w:rsidR="008E2B3D" w:rsidRDefault="008E2B3D" w:rsidP="00F70881">
      <w:pPr>
        <w:pStyle w:val="afa"/>
        <w:tabs>
          <w:tab w:val="left" w:pos="11520"/>
        </w:tabs>
        <w:ind w:firstLine="709"/>
        <w:jc w:val="center"/>
        <w:rPr>
          <w:b/>
          <w:sz w:val="28"/>
          <w:szCs w:val="28"/>
          <w:lang w:val="uk-UA"/>
        </w:rPr>
      </w:pPr>
    </w:p>
    <w:p w:rsidR="008E2B3D" w:rsidRDefault="008E2B3D" w:rsidP="00F70881">
      <w:pPr>
        <w:pStyle w:val="afa"/>
        <w:tabs>
          <w:tab w:val="left" w:pos="11520"/>
        </w:tabs>
        <w:ind w:firstLine="709"/>
        <w:jc w:val="center"/>
        <w:rPr>
          <w:b/>
          <w:sz w:val="28"/>
          <w:szCs w:val="28"/>
          <w:lang w:val="uk-UA"/>
        </w:rPr>
      </w:pPr>
    </w:p>
    <w:p w:rsidR="0088150D" w:rsidRPr="007531C3" w:rsidRDefault="0088150D" w:rsidP="00F70881">
      <w:pPr>
        <w:pStyle w:val="afa"/>
        <w:tabs>
          <w:tab w:val="left" w:pos="11520"/>
        </w:tabs>
        <w:ind w:firstLine="709"/>
        <w:jc w:val="center"/>
        <w:rPr>
          <w:b/>
          <w:sz w:val="28"/>
          <w:szCs w:val="28"/>
          <w:lang w:val="uk-UA"/>
        </w:rPr>
      </w:pPr>
      <w:r w:rsidRPr="007531C3">
        <w:rPr>
          <w:b/>
          <w:sz w:val="28"/>
          <w:szCs w:val="28"/>
          <w:lang w:val="uk-UA"/>
        </w:rPr>
        <w:lastRenderedPageBreak/>
        <w:t>ІІ. Якісні показники виконання Програми</w:t>
      </w:r>
    </w:p>
    <w:p w:rsidR="0088150D" w:rsidRPr="007531C3" w:rsidRDefault="0088150D" w:rsidP="00F70881">
      <w:pPr>
        <w:pStyle w:val="afa"/>
        <w:tabs>
          <w:tab w:val="left" w:pos="1152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7531C3">
        <w:rPr>
          <w:sz w:val="28"/>
          <w:szCs w:val="28"/>
          <w:lang w:val="uk-UA"/>
        </w:rPr>
        <w:t>Запровадження містобудівного</w:t>
      </w:r>
      <w:r w:rsidR="008E2B3D">
        <w:rPr>
          <w:sz w:val="28"/>
          <w:szCs w:val="28"/>
          <w:lang w:val="uk-UA"/>
        </w:rPr>
        <w:t xml:space="preserve"> кадастру області об’єднає всі наявн</w:t>
      </w:r>
      <w:r w:rsidRPr="007531C3">
        <w:rPr>
          <w:sz w:val="28"/>
          <w:szCs w:val="28"/>
          <w:lang w:val="uk-UA"/>
        </w:rPr>
        <w:t>і і створювані в майбутньому інформаційні системи в єдину інформаційну мережу.</w:t>
      </w:r>
    </w:p>
    <w:p w:rsidR="0088150D" w:rsidRPr="007531C3" w:rsidRDefault="0088150D" w:rsidP="00194F1B">
      <w:pPr>
        <w:jc w:val="center"/>
        <w:rPr>
          <w:b/>
          <w:sz w:val="28"/>
          <w:szCs w:val="28"/>
          <w:u w:val="single"/>
          <w:lang w:val="uk-UA"/>
        </w:rPr>
      </w:pPr>
    </w:p>
    <w:p w:rsidR="0088150D" w:rsidRPr="007531C3" w:rsidRDefault="0088150D" w:rsidP="00194F1B">
      <w:pPr>
        <w:jc w:val="center"/>
        <w:rPr>
          <w:b/>
          <w:sz w:val="28"/>
          <w:szCs w:val="28"/>
          <w:u w:val="single"/>
          <w:lang w:val="uk-UA"/>
        </w:rPr>
      </w:pPr>
    </w:p>
    <w:p w:rsidR="00CC0655" w:rsidRPr="00080F46" w:rsidRDefault="00CC0655" w:rsidP="00CC0655">
      <w:pPr>
        <w:outlineLvl w:val="0"/>
        <w:rPr>
          <w:b/>
          <w:color w:val="000000"/>
          <w:sz w:val="28"/>
          <w:szCs w:val="28"/>
          <w:lang w:val="uk-UA"/>
        </w:rPr>
      </w:pPr>
      <w:r w:rsidRPr="00080F46">
        <w:rPr>
          <w:b/>
          <w:color w:val="000000"/>
          <w:sz w:val="28"/>
          <w:szCs w:val="28"/>
          <w:lang w:val="uk-UA"/>
        </w:rPr>
        <w:t>З</w:t>
      </w:r>
      <w:r>
        <w:rPr>
          <w:b/>
          <w:color w:val="000000"/>
          <w:sz w:val="28"/>
          <w:szCs w:val="28"/>
          <w:lang w:val="uk-UA"/>
        </w:rPr>
        <w:t>а</w:t>
      </w:r>
      <w:r w:rsidRPr="00080F46">
        <w:rPr>
          <w:b/>
          <w:color w:val="000000"/>
          <w:sz w:val="28"/>
          <w:szCs w:val="28"/>
          <w:lang w:val="uk-UA"/>
        </w:rPr>
        <w:t>ступник голови</w:t>
      </w:r>
    </w:p>
    <w:p w:rsidR="00CC0655" w:rsidRPr="00080F46" w:rsidRDefault="00CC0655" w:rsidP="00CC0655">
      <w:pPr>
        <w:outlineLvl w:val="0"/>
        <w:rPr>
          <w:rFonts w:eastAsia="Arial"/>
          <w:b/>
          <w:sz w:val="28"/>
          <w:szCs w:val="28"/>
          <w:lang w:val="uk-UA"/>
        </w:rPr>
      </w:pPr>
      <w:r w:rsidRPr="00080F46">
        <w:rPr>
          <w:b/>
          <w:color w:val="000000"/>
          <w:sz w:val="28"/>
          <w:szCs w:val="28"/>
          <w:lang w:val="uk-UA"/>
        </w:rPr>
        <w:t>обласної ради</w:t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ab/>
      </w:r>
      <w:r>
        <w:rPr>
          <w:rFonts w:eastAsia="Arial"/>
          <w:b/>
          <w:color w:val="000000"/>
          <w:sz w:val="28"/>
          <w:szCs w:val="28"/>
          <w:lang w:val="uk-UA"/>
        </w:rPr>
        <w:t xml:space="preserve">      </w:t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ab/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ab/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ab/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ab/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ab/>
      </w:r>
      <w:r>
        <w:rPr>
          <w:rFonts w:eastAsia="Arial"/>
          <w:b/>
          <w:color w:val="000000"/>
          <w:sz w:val="28"/>
          <w:szCs w:val="28"/>
          <w:lang w:val="uk-UA"/>
        </w:rPr>
        <w:t xml:space="preserve">                      </w:t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ab/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ab/>
        <w:t xml:space="preserve">                           </w:t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ab/>
      </w:r>
      <w:r>
        <w:rPr>
          <w:rFonts w:eastAsia="Arial"/>
          <w:b/>
          <w:color w:val="000000"/>
          <w:sz w:val="28"/>
          <w:szCs w:val="28"/>
          <w:lang w:val="uk-UA"/>
        </w:rPr>
        <w:t xml:space="preserve">            </w:t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>І. КАШИРІН</w:t>
      </w:r>
    </w:p>
    <w:p w:rsidR="00CC0655" w:rsidRPr="00080F46" w:rsidRDefault="00CC0655" w:rsidP="00CC0655">
      <w:pPr>
        <w:ind w:firstLine="709"/>
        <w:jc w:val="both"/>
        <w:rPr>
          <w:b/>
          <w:szCs w:val="28"/>
          <w:lang w:val="uk-UA"/>
        </w:rPr>
      </w:pPr>
    </w:p>
    <w:p w:rsidR="00CC0655" w:rsidRPr="0013166C" w:rsidRDefault="00CC0655" w:rsidP="00CC0655">
      <w:pPr>
        <w:ind w:firstLine="709"/>
        <w:jc w:val="both"/>
        <w:rPr>
          <w:szCs w:val="28"/>
          <w:lang w:val="uk-UA"/>
        </w:rPr>
      </w:pPr>
    </w:p>
    <w:p w:rsidR="00CC0655" w:rsidRPr="0013166C" w:rsidRDefault="00CC0655" w:rsidP="00CC0655">
      <w:pPr>
        <w:outlineLvl w:val="0"/>
        <w:rPr>
          <w:rFonts w:eastAsia="Arial"/>
          <w:b/>
          <w:sz w:val="28"/>
          <w:szCs w:val="28"/>
          <w:lang w:val="uk-UA"/>
        </w:rPr>
      </w:pPr>
    </w:p>
    <w:p w:rsidR="00113A1C" w:rsidRPr="00743EEF" w:rsidRDefault="00113A1C" w:rsidP="002B211D">
      <w:pPr>
        <w:spacing w:line="216" w:lineRule="auto"/>
        <w:jc w:val="center"/>
        <w:rPr>
          <w:sz w:val="28"/>
          <w:szCs w:val="28"/>
          <w:lang w:val="uk-UA"/>
        </w:rPr>
      </w:pPr>
    </w:p>
    <w:sectPr w:rsidR="00113A1C" w:rsidRPr="00743EEF" w:rsidSect="008E2B3D">
      <w:headerReference w:type="default" r:id="rId7"/>
      <w:pgSz w:w="15840" w:h="12240" w:orient="landscape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18" w:rsidRDefault="00A67E18" w:rsidP="00391C2E">
      <w:r>
        <w:separator/>
      </w:r>
    </w:p>
  </w:endnote>
  <w:endnote w:type="continuationSeparator" w:id="0">
    <w:p w:rsidR="00A67E18" w:rsidRDefault="00A67E18" w:rsidP="0039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18" w:rsidRDefault="00A67E18" w:rsidP="00391C2E">
      <w:r>
        <w:separator/>
      </w:r>
    </w:p>
  </w:footnote>
  <w:footnote w:type="continuationSeparator" w:id="0">
    <w:p w:rsidR="00A67E18" w:rsidRDefault="00A67E18" w:rsidP="0039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7466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1C2E" w:rsidRPr="008E2B3D" w:rsidRDefault="008E2B3D" w:rsidP="008E2B3D">
        <w:pPr>
          <w:pStyle w:val="af4"/>
          <w:jc w:val="center"/>
          <w:rPr>
            <w:sz w:val="28"/>
            <w:szCs w:val="28"/>
          </w:rPr>
        </w:pPr>
        <w:r w:rsidRPr="008E2B3D">
          <w:rPr>
            <w:sz w:val="28"/>
            <w:szCs w:val="28"/>
          </w:rPr>
          <w:fldChar w:fldCharType="begin"/>
        </w:r>
        <w:r w:rsidRPr="008E2B3D">
          <w:rPr>
            <w:sz w:val="28"/>
            <w:szCs w:val="28"/>
          </w:rPr>
          <w:instrText>PAGE   \* MERGEFORMAT</w:instrText>
        </w:r>
        <w:r w:rsidRPr="008E2B3D">
          <w:rPr>
            <w:sz w:val="28"/>
            <w:szCs w:val="28"/>
          </w:rPr>
          <w:fldChar w:fldCharType="separate"/>
        </w:r>
        <w:r w:rsidR="00C250CA">
          <w:rPr>
            <w:noProof/>
            <w:sz w:val="28"/>
            <w:szCs w:val="28"/>
          </w:rPr>
          <w:t>3</w:t>
        </w:r>
        <w:r w:rsidRPr="008E2B3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2234"/>
    <w:multiLevelType w:val="hybridMultilevel"/>
    <w:tmpl w:val="EACC4A8A"/>
    <w:lvl w:ilvl="0" w:tplc="84BC84AA">
      <w:start w:val="6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2D7735"/>
    <w:multiLevelType w:val="hybridMultilevel"/>
    <w:tmpl w:val="EB084726"/>
    <w:lvl w:ilvl="0" w:tplc="29725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83B"/>
    <w:multiLevelType w:val="hybridMultilevel"/>
    <w:tmpl w:val="21F639E8"/>
    <w:lvl w:ilvl="0" w:tplc="902ED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9A1F02"/>
    <w:multiLevelType w:val="hybridMultilevel"/>
    <w:tmpl w:val="2EB0A17E"/>
    <w:lvl w:ilvl="0" w:tplc="05166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65964"/>
    <w:multiLevelType w:val="hybridMultilevel"/>
    <w:tmpl w:val="779AE8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5562ADF"/>
    <w:multiLevelType w:val="hybridMultilevel"/>
    <w:tmpl w:val="9BBC1E3A"/>
    <w:lvl w:ilvl="0" w:tplc="05EA2C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D"/>
    <w:rsid w:val="00030A15"/>
    <w:rsid w:val="00084203"/>
    <w:rsid w:val="0010690A"/>
    <w:rsid w:val="00113A1C"/>
    <w:rsid w:val="0013707D"/>
    <w:rsid w:val="0017083E"/>
    <w:rsid w:val="00194F1B"/>
    <w:rsid w:val="001E4F1E"/>
    <w:rsid w:val="001E7F95"/>
    <w:rsid w:val="00225DC3"/>
    <w:rsid w:val="00252597"/>
    <w:rsid w:val="00265EB1"/>
    <w:rsid w:val="00270676"/>
    <w:rsid w:val="002B211D"/>
    <w:rsid w:val="002C1389"/>
    <w:rsid w:val="00322053"/>
    <w:rsid w:val="003736AD"/>
    <w:rsid w:val="00385B26"/>
    <w:rsid w:val="00391C2E"/>
    <w:rsid w:val="003D2629"/>
    <w:rsid w:val="003D56CF"/>
    <w:rsid w:val="003E62BD"/>
    <w:rsid w:val="00425DEB"/>
    <w:rsid w:val="00436A05"/>
    <w:rsid w:val="00437947"/>
    <w:rsid w:val="00462D83"/>
    <w:rsid w:val="00490C58"/>
    <w:rsid w:val="004B23EC"/>
    <w:rsid w:val="004B4C39"/>
    <w:rsid w:val="00537AF6"/>
    <w:rsid w:val="0054172F"/>
    <w:rsid w:val="0059535F"/>
    <w:rsid w:val="005A7BAB"/>
    <w:rsid w:val="005D5C3A"/>
    <w:rsid w:val="005D71FB"/>
    <w:rsid w:val="00645128"/>
    <w:rsid w:val="00697117"/>
    <w:rsid w:val="006E3DF4"/>
    <w:rsid w:val="00743EEF"/>
    <w:rsid w:val="007531C3"/>
    <w:rsid w:val="00771958"/>
    <w:rsid w:val="007B7E11"/>
    <w:rsid w:val="007C7B93"/>
    <w:rsid w:val="007F137D"/>
    <w:rsid w:val="008651D0"/>
    <w:rsid w:val="00870061"/>
    <w:rsid w:val="008705A0"/>
    <w:rsid w:val="0088150D"/>
    <w:rsid w:val="008C2ED0"/>
    <w:rsid w:val="008E2B3D"/>
    <w:rsid w:val="008F0FC4"/>
    <w:rsid w:val="00904CFD"/>
    <w:rsid w:val="009458C4"/>
    <w:rsid w:val="009958AF"/>
    <w:rsid w:val="009D6B1B"/>
    <w:rsid w:val="009F078C"/>
    <w:rsid w:val="009F6A05"/>
    <w:rsid w:val="00A056CB"/>
    <w:rsid w:val="00A428E9"/>
    <w:rsid w:val="00A43E89"/>
    <w:rsid w:val="00A473E6"/>
    <w:rsid w:val="00A67E18"/>
    <w:rsid w:val="00A84080"/>
    <w:rsid w:val="00A84B92"/>
    <w:rsid w:val="00AA6E62"/>
    <w:rsid w:val="00AB2E5D"/>
    <w:rsid w:val="00AC69F9"/>
    <w:rsid w:val="00AD16CF"/>
    <w:rsid w:val="00AE3678"/>
    <w:rsid w:val="00B06EA8"/>
    <w:rsid w:val="00B14A9E"/>
    <w:rsid w:val="00B162AD"/>
    <w:rsid w:val="00B7555F"/>
    <w:rsid w:val="00BD24E5"/>
    <w:rsid w:val="00BF135F"/>
    <w:rsid w:val="00C07F82"/>
    <w:rsid w:val="00C250CA"/>
    <w:rsid w:val="00C30147"/>
    <w:rsid w:val="00C40D9C"/>
    <w:rsid w:val="00C55A71"/>
    <w:rsid w:val="00C82547"/>
    <w:rsid w:val="00C84169"/>
    <w:rsid w:val="00C97FE9"/>
    <w:rsid w:val="00CB723B"/>
    <w:rsid w:val="00CC0655"/>
    <w:rsid w:val="00CC6250"/>
    <w:rsid w:val="00CF0CB7"/>
    <w:rsid w:val="00CF51D7"/>
    <w:rsid w:val="00D02474"/>
    <w:rsid w:val="00D02C50"/>
    <w:rsid w:val="00D3790B"/>
    <w:rsid w:val="00D9027A"/>
    <w:rsid w:val="00D93450"/>
    <w:rsid w:val="00DA2E38"/>
    <w:rsid w:val="00DC7D5E"/>
    <w:rsid w:val="00E16B7F"/>
    <w:rsid w:val="00E94184"/>
    <w:rsid w:val="00E96DD0"/>
    <w:rsid w:val="00EC1775"/>
    <w:rsid w:val="00EC278B"/>
    <w:rsid w:val="00F05666"/>
    <w:rsid w:val="00F360F1"/>
    <w:rsid w:val="00F543C2"/>
    <w:rsid w:val="00F70881"/>
    <w:rsid w:val="00F77CAA"/>
    <w:rsid w:val="00F84BCD"/>
    <w:rsid w:val="00F869D1"/>
    <w:rsid w:val="00FB7932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F37B271-7612-482C-9F6C-5EF04955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1D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7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7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3">
    <w:name w:val="heading 3"/>
    <w:basedOn w:val="a"/>
    <w:next w:val="a"/>
    <w:link w:val="30"/>
    <w:semiHidden/>
    <w:unhideWhenUsed/>
    <w:qFormat/>
    <w:rsid w:val="0037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qFormat/>
    <w:rsid w:val="003736AD"/>
    <w:pPr>
      <w:keepNext/>
      <w:spacing w:line="216" w:lineRule="auto"/>
      <w:ind w:left="2832" w:firstLine="708"/>
      <w:jc w:val="both"/>
      <w:outlineLvl w:val="3"/>
    </w:pPr>
    <w:rPr>
      <w:rFonts w:eastAsiaTheme="majorEastAsia" w:cstheme="majorBidi"/>
      <w:b/>
    </w:rPr>
  </w:style>
  <w:style w:type="paragraph" w:styleId="5">
    <w:name w:val="heading 5"/>
    <w:basedOn w:val="a"/>
    <w:next w:val="a"/>
    <w:link w:val="50"/>
    <w:semiHidden/>
    <w:unhideWhenUsed/>
    <w:qFormat/>
    <w:rsid w:val="003736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736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736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736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3736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36AD"/>
    <w:rPr>
      <w:rFonts w:ascii="Bookman Old Style" w:eastAsiaTheme="majorEastAsia" w:hAnsi="Bookman Old Style" w:cstheme="majorBidi"/>
      <w:b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736AD"/>
    <w:pPr>
      <w:spacing w:line="192" w:lineRule="auto"/>
      <w:jc w:val="center"/>
    </w:pPr>
    <w:rPr>
      <w:rFonts w:eastAsiaTheme="majorEastAsia" w:cstheme="majorBidi"/>
      <w:b/>
    </w:rPr>
  </w:style>
  <w:style w:type="character" w:customStyle="1" w:styleId="a4">
    <w:name w:val="Название Знак"/>
    <w:link w:val="a3"/>
    <w:rsid w:val="003736AD"/>
    <w:rPr>
      <w:rFonts w:ascii="Bookman Old Style" w:eastAsiaTheme="majorEastAsia" w:hAnsi="Bookman Old Style" w:cstheme="majorBidi"/>
      <w:b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736AD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736AD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736AD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736AD"/>
    <w:rPr>
      <w:rFonts w:asciiTheme="majorHAnsi" w:eastAsiaTheme="majorEastAsia" w:hAnsiTheme="majorHAnsi" w:cstheme="majorBidi"/>
      <w:color w:val="77550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736AD"/>
    <w:rPr>
      <w:rFonts w:asciiTheme="majorHAnsi" w:eastAsiaTheme="majorEastAsia" w:hAnsiTheme="majorHAnsi" w:cstheme="majorBidi"/>
      <w:i/>
      <w:iCs/>
      <w:color w:val="77550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736AD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736A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3736A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caption"/>
    <w:basedOn w:val="a"/>
    <w:next w:val="a"/>
    <w:semiHidden/>
    <w:unhideWhenUsed/>
    <w:qFormat/>
    <w:rsid w:val="003736AD"/>
    <w:pPr>
      <w:spacing w:after="200"/>
    </w:pPr>
    <w:rPr>
      <w:b/>
      <w:bCs/>
      <w:color w:val="F0AD00" w:themeColor="accent1"/>
      <w:sz w:val="18"/>
      <w:szCs w:val="18"/>
    </w:rPr>
  </w:style>
  <w:style w:type="paragraph" w:styleId="a6">
    <w:name w:val="Subtitle"/>
    <w:basedOn w:val="a"/>
    <w:next w:val="a"/>
    <w:link w:val="a7"/>
    <w:qFormat/>
    <w:rsid w:val="003736AD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3736AD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qFormat/>
    <w:rsid w:val="003736AD"/>
    <w:rPr>
      <w:b/>
      <w:bCs/>
    </w:rPr>
  </w:style>
  <w:style w:type="character" w:styleId="a9">
    <w:name w:val="Emphasis"/>
    <w:basedOn w:val="a0"/>
    <w:qFormat/>
    <w:rsid w:val="003736AD"/>
    <w:rPr>
      <w:i/>
      <w:iCs/>
    </w:rPr>
  </w:style>
  <w:style w:type="paragraph" w:styleId="aa">
    <w:name w:val="No Spacing"/>
    <w:qFormat/>
    <w:rsid w:val="003736AD"/>
    <w:rPr>
      <w:rFonts w:ascii="Bookman Old Style" w:hAnsi="Bookman Old Style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3736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36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36AD"/>
    <w:rPr>
      <w:rFonts w:ascii="Bookman Old Style" w:hAnsi="Bookman Old Style"/>
      <w:i/>
      <w:iCs/>
      <w:color w:val="000000" w:themeColor="text1"/>
      <w:sz w:val="26"/>
      <w:szCs w:val="26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736AD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36AD"/>
    <w:rPr>
      <w:rFonts w:ascii="Bookman Old Style" w:hAnsi="Bookman Old Style"/>
      <w:b/>
      <w:bCs/>
      <w:i/>
      <w:iCs/>
      <w:color w:val="F0AD00" w:themeColor="accent1"/>
      <w:sz w:val="26"/>
      <w:szCs w:val="26"/>
      <w:lang w:eastAsia="ru-RU"/>
    </w:rPr>
  </w:style>
  <w:style w:type="character" w:styleId="ae">
    <w:name w:val="Subtle Emphasis"/>
    <w:basedOn w:val="a0"/>
    <w:uiPriority w:val="19"/>
    <w:qFormat/>
    <w:rsid w:val="003736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36AD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3736AD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3736AD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36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36AD"/>
    <w:pPr>
      <w:outlineLvl w:val="9"/>
    </w:pPr>
  </w:style>
  <w:style w:type="paragraph" w:customStyle="1" w:styleId="caaieiaie1">
    <w:name w:val="caaieiaie 1"/>
    <w:basedOn w:val="a"/>
    <w:next w:val="a"/>
    <w:rsid w:val="002B211D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f4">
    <w:name w:val="header"/>
    <w:basedOn w:val="a"/>
    <w:link w:val="af5"/>
    <w:uiPriority w:val="99"/>
    <w:unhideWhenUsed/>
    <w:rsid w:val="00391C2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91C2E"/>
    <w:rPr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391C2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91C2E"/>
    <w:rPr>
      <w:lang w:val="ru-RU" w:eastAsia="ru-RU"/>
    </w:rPr>
  </w:style>
  <w:style w:type="paragraph" w:styleId="af8">
    <w:name w:val="Body Text Indent"/>
    <w:basedOn w:val="a"/>
    <w:link w:val="af9"/>
    <w:rsid w:val="0088150D"/>
    <w:pPr>
      <w:widowControl w:val="0"/>
      <w:tabs>
        <w:tab w:val="num" w:pos="1620"/>
      </w:tabs>
      <w:ind w:firstLine="720"/>
      <w:jc w:val="both"/>
    </w:pPr>
    <w:rPr>
      <w:rFonts w:ascii="Bookman Old Style" w:hAnsi="Bookman Old Style"/>
      <w:sz w:val="26"/>
      <w:szCs w:val="26"/>
      <w:lang w:val="uk-UA" w:eastAsia="x-none"/>
    </w:rPr>
  </w:style>
  <w:style w:type="character" w:customStyle="1" w:styleId="af9">
    <w:name w:val="Основной текст с отступом Знак"/>
    <w:basedOn w:val="a0"/>
    <w:link w:val="af8"/>
    <w:rsid w:val="0088150D"/>
    <w:rPr>
      <w:rFonts w:ascii="Bookman Old Style" w:hAnsi="Bookman Old Style"/>
      <w:sz w:val="26"/>
      <w:szCs w:val="26"/>
      <w:lang w:eastAsia="x-none"/>
    </w:rPr>
  </w:style>
  <w:style w:type="paragraph" w:styleId="afa">
    <w:name w:val="Normal (Web)"/>
    <w:basedOn w:val="a"/>
    <w:rsid w:val="0088150D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semiHidden/>
    <w:rsid w:val="0088150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88150D"/>
    <w:rPr>
      <w:rFonts w:ascii="Tahoma" w:hAnsi="Tahoma" w:cs="Tahoma"/>
      <w:sz w:val="16"/>
      <w:szCs w:val="16"/>
      <w:lang w:val="ru-RU" w:eastAsia="ru-RU"/>
    </w:rPr>
  </w:style>
  <w:style w:type="character" w:styleId="afd">
    <w:name w:val="page number"/>
    <w:basedOn w:val="a0"/>
    <w:rsid w:val="0088150D"/>
  </w:style>
  <w:style w:type="paragraph" w:customStyle="1" w:styleId="CharCharCharChar">
    <w:name w:val="Char Знак Знак Char Знак Знак Char Знак Знак Char Знак Знак"/>
    <w:basedOn w:val="a"/>
    <w:rsid w:val="0088150D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88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rsid w:val="0088150D"/>
    <w:rPr>
      <w:rFonts w:ascii="Courier New" w:hAnsi="Courier New" w:cs="Courier New"/>
      <w:lang w:eastAsia="ru-RU"/>
    </w:rPr>
  </w:style>
  <w:style w:type="table" w:styleId="afe">
    <w:name w:val="Table Grid"/>
    <w:basedOn w:val="a1"/>
    <w:rsid w:val="0088150D"/>
    <w:pPr>
      <w:ind w:firstLine="709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8150D"/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88150D"/>
    <w:pPr>
      <w:spacing w:after="120"/>
    </w:pPr>
  </w:style>
  <w:style w:type="character" w:customStyle="1" w:styleId="aff0">
    <w:name w:val="Основной текст Знак"/>
    <w:basedOn w:val="a0"/>
    <w:link w:val="aff"/>
    <w:rsid w:val="0088150D"/>
    <w:rPr>
      <w:lang w:val="ru-RU" w:eastAsia="ru-RU"/>
    </w:rPr>
  </w:style>
  <w:style w:type="paragraph" w:customStyle="1" w:styleId="aff1">
    <w:name w:val="Знак Знак Знак Знак"/>
    <w:basedOn w:val="a"/>
    <w:rsid w:val="0088150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2022-11-21T09:21:00Z</cp:lastPrinted>
  <dcterms:created xsi:type="dcterms:W3CDTF">2022-11-21T09:21:00Z</dcterms:created>
  <dcterms:modified xsi:type="dcterms:W3CDTF">2022-12-12T14:01:00Z</dcterms:modified>
</cp:coreProperties>
</file>