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01E98" w14:textId="77777777" w:rsidR="009049C6" w:rsidRPr="004D6BED" w:rsidRDefault="009049C6" w:rsidP="009049C6">
      <w:pPr>
        <w:tabs>
          <w:tab w:val="left" w:pos="5760"/>
        </w:tabs>
        <w:ind w:right="19"/>
        <w:jc w:val="center"/>
        <w:rPr>
          <w:b/>
        </w:rPr>
      </w:pPr>
    </w:p>
    <w:p w14:paraId="517287E2" w14:textId="77777777" w:rsidR="009049C6" w:rsidRPr="004D6BED" w:rsidRDefault="009049C6" w:rsidP="009049C6">
      <w:pPr>
        <w:tabs>
          <w:tab w:val="left" w:pos="5760"/>
        </w:tabs>
        <w:ind w:right="19"/>
        <w:jc w:val="center"/>
        <w:rPr>
          <w:b/>
        </w:rPr>
      </w:pPr>
    </w:p>
    <w:p w14:paraId="31D3BAB3" w14:textId="77777777" w:rsidR="009049C6" w:rsidRPr="004D6BED" w:rsidRDefault="009049C6" w:rsidP="009049C6">
      <w:pPr>
        <w:tabs>
          <w:tab w:val="left" w:pos="5760"/>
        </w:tabs>
        <w:ind w:right="19"/>
        <w:jc w:val="center"/>
        <w:rPr>
          <w:b/>
        </w:rPr>
      </w:pPr>
    </w:p>
    <w:p w14:paraId="22AE3773" w14:textId="77777777" w:rsidR="009049C6" w:rsidRPr="004D6BED" w:rsidRDefault="009049C6" w:rsidP="009049C6">
      <w:pPr>
        <w:tabs>
          <w:tab w:val="left" w:pos="5760"/>
        </w:tabs>
        <w:ind w:right="19"/>
        <w:jc w:val="center"/>
        <w:rPr>
          <w:b/>
        </w:rPr>
      </w:pPr>
    </w:p>
    <w:p w14:paraId="10920920" w14:textId="77777777" w:rsidR="009049C6" w:rsidRPr="004D6BED" w:rsidRDefault="009049C6" w:rsidP="009049C6">
      <w:pPr>
        <w:tabs>
          <w:tab w:val="left" w:pos="5760"/>
        </w:tabs>
        <w:ind w:right="19"/>
        <w:jc w:val="center"/>
        <w:rPr>
          <w:b/>
        </w:rPr>
      </w:pPr>
    </w:p>
    <w:p w14:paraId="4D74DC01" w14:textId="77777777" w:rsidR="009049C6" w:rsidRPr="004D6BED" w:rsidRDefault="009049C6" w:rsidP="009049C6">
      <w:pPr>
        <w:tabs>
          <w:tab w:val="left" w:pos="5760"/>
        </w:tabs>
        <w:ind w:right="19"/>
        <w:jc w:val="center"/>
        <w:rPr>
          <w:b/>
        </w:rPr>
      </w:pPr>
    </w:p>
    <w:p w14:paraId="1728E1DD" w14:textId="77777777" w:rsidR="009049C6" w:rsidRPr="004D6BED" w:rsidRDefault="009049C6" w:rsidP="009049C6">
      <w:pPr>
        <w:tabs>
          <w:tab w:val="left" w:pos="5760"/>
        </w:tabs>
        <w:ind w:right="19"/>
        <w:jc w:val="center"/>
        <w:rPr>
          <w:b/>
        </w:rPr>
      </w:pPr>
    </w:p>
    <w:p w14:paraId="166DAA6A" w14:textId="77777777" w:rsidR="009049C6" w:rsidRPr="004D6BED" w:rsidRDefault="009049C6" w:rsidP="009049C6">
      <w:pPr>
        <w:tabs>
          <w:tab w:val="left" w:pos="5760"/>
        </w:tabs>
        <w:ind w:right="19"/>
        <w:jc w:val="center"/>
        <w:rPr>
          <w:b/>
        </w:rPr>
      </w:pPr>
    </w:p>
    <w:p w14:paraId="082F50CB" w14:textId="77777777" w:rsidR="009049C6" w:rsidRPr="004D6BED" w:rsidRDefault="009049C6" w:rsidP="009049C6">
      <w:pPr>
        <w:tabs>
          <w:tab w:val="left" w:pos="5760"/>
        </w:tabs>
        <w:ind w:right="19"/>
        <w:jc w:val="center"/>
        <w:rPr>
          <w:b/>
        </w:rPr>
      </w:pPr>
    </w:p>
    <w:p w14:paraId="1A3B3CA3" w14:textId="77777777" w:rsidR="009049C6" w:rsidRPr="004D6BED" w:rsidRDefault="009049C6" w:rsidP="009049C6">
      <w:pPr>
        <w:tabs>
          <w:tab w:val="left" w:pos="5760"/>
        </w:tabs>
        <w:ind w:right="19"/>
        <w:jc w:val="center"/>
        <w:rPr>
          <w:b/>
        </w:rPr>
      </w:pPr>
    </w:p>
    <w:p w14:paraId="6D91F83A" w14:textId="77777777" w:rsidR="009049C6" w:rsidRPr="004D6BED" w:rsidRDefault="009049C6" w:rsidP="009049C6">
      <w:pPr>
        <w:tabs>
          <w:tab w:val="left" w:pos="5760"/>
        </w:tabs>
        <w:ind w:right="19"/>
        <w:rPr>
          <w:b/>
        </w:rPr>
      </w:pPr>
    </w:p>
    <w:p w14:paraId="13ECC00F" w14:textId="77777777" w:rsidR="009049C6" w:rsidRPr="004D6BED" w:rsidRDefault="009049C6" w:rsidP="009049C6">
      <w:pPr>
        <w:tabs>
          <w:tab w:val="left" w:pos="5760"/>
        </w:tabs>
        <w:ind w:right="19"/>
        <w:rPr>
          <w:b/>
        </w:rPr>
      </w:pPr>
    </w:p>
    <w:p w14:paraId="7C90C401" w14:textId="77777777" w:rsidR="009049C6" w:rsidRPr="004D6BED" w:rsidRDefault="009049C6" w:rsidP="009049C6">
      <w:pPr>
        <w:tabs>
          <w:tab w:val="left" w:pos="5760"/>
        </w:tabs>
        <w:ind w:right="19"/>
        <w:rPr>
          <w:b/>
        </w:rPr>
      </w:pPr>
    </w:p>
    <w:p w14:paraId="70340245" w14:textId="77777777" w:rsidR="00BC21C2" w:rsidRPr="004D6BED" w:rsidRDefault="009049C6" w:rsidP="009049C6">
      <w:pPr>
        <w:tabs>
          <w:tab w:val="left" w:pos="5760"/>
        </w:tabs>
        <w:ind w:right="19"/>
        <w:jc w:val="center"/>
      </w:pPr>
      <w:r w:rsidRPr="004D6BED">
        <w:rPr>
          <w:b/>
        </w:rPr>
        <w:t>Про уповноважених осіб</w:t>
      </w:r>
      <w:r w:rsidRPr="004D6BED">
        <w:t xml:space="preserve"> </w:t>
      </w:r>
    </w:p>
    <w:p w14:paraId="4E13512D" w14:textId="164807FB" w:rsidR="009049C6" w:rsidRPr="004D6BED" w:rsidRDefault="009049C6" w:rsidP="00BC21C2">
      <w:pPr>
        <w:tabs>
          <w:tab w:val="left" w:pos="5760"/>
        </w:tabs>
        <w:ind w:right="19"/>
        <w:jc w:val="center"/>
        <w:rPr>
          <w:b/>
        </w:rPr>
      </w:pPr>
      <w:r w:rsidRPr="004D6BED">
        <w:rPr>
          <w:b/>
        </w:rPr>
        <w:t xml:space="preserve">виконавчого апарату Дніпропетровської обласної ради </w:t>
      </w:r>
    </w:p>
    <w:p w14:paraId="561E1033" w14:textId="77777777" w:rsidR="009049C6" w:rsidRPr="004D6BED" w:rsidRDefault="009049C6" w:rsidP="009049C6">
      <w:pPr>
        <w:tabs>
          <w:tab w:val="left" w:pos="5760"/>
        </w:tabs>
        <w:ind w:right="19"/>
        <w:jc w:val="center"/>
        <w:rPr>
          <w:b/>
        </w:rPr>
      </w:pPr>
      <w:r w:rsidRPr="004D6BED">
        <w:rPr>
          <w:b/>
        </w:rPr>
        <w:t xml:space="preserve">для прийняття рішень про призначення страхових виплат </w:t>
      </w:r>
    </w:p>
    <w:p w14:paraId="5A606119" w14:textId="77777777" w:rsidR="009049C6" w:rsidRPr="004D6BED" w:rsidRDefault="009049C6" w:rsidP="009049C6">
      <w:pPr>
        <w:ind w:firstLine="654"/>
        <w:jc w:val="both"/>
        <w:rPr>
          <w:b/>
        </w:rPr>
      </w:pPr>
    </w:p>
    <w:p w14:paraId="3E79DD7D" w14:textId="77777777" w:rsidR="009049C6" w:rsidRPr="004D6BED" w:rsidRDefault="009049C6" w:rsidP="009049C6">
      <w:pPr>
        <w:ind w:firstLine="654"/>
        <w:jc w:val="both"/>
        <w:rPr>
          <w:b/>
        </w:rPr>
      </w:pPr>
    </w:p>
    <w:p w14:paraId="6432E358" w14:textId="3C58DB80" w:rsidR="009049C6" w:rsidRPr="004D6BED" w:rsidRDefault="009049C6" w:rsidP="009049C6">
      <w:pPr>
        <w:ind w:firstLine="654"/>
        <w:jc w:val="both"/>
      </w:pPr>
      <w:r w:rsidRPr="004D6BED">
        <w:t xml:space="preserve">Відповідно до </w:t>
      </w:r>
      <w:r w:rsidR="004D6BED" w:rsidRPr="004D6BED">
        <w:t>частини</w:t>
      </w:r>
      <w:r w:rsidRPr="004D6BED">
        <w:t xml:space="preserve"> 3 ст</w:t>
      </w:r>
      <w:r w:rsidR="00335D73" w:rsidRPr="004D6BED">
        <w:t>атті</w:t>
      </w:r>
      <w:r w:rsidRPr="004D6BED">
        <w:t xml:space="preserve"> 22 Закону України </w:t>
      </w:r>
      <w:proofErr w:type="spellStart"/>
      <w:r w:rsidRPr="004D6BED">
        <w:t>„Про</w:t>
      </w:r>
      <w:proofErr w:type="spellEnd"/>
      <w:r w:rsidRPr="004D6BED">
        <w:t xml:space="preserve"> загальнообов’язкове державне соціальне страхування”, з метою здійснення контролю за правильністю нарахування і своєчасністю здійснення страхових виплат, прийняття рішень про відмову в призначенні або припиненні страхових виплат (повністю або частково), розгляду підстав і правильності видачі документів, які є підставою для надання страхових виплат:</w:t>
      </w:r>
    </w:p>
    <w:p w14:paraId="0F488622" w14:textId="77777777" w:rsidR="009049C6" w:rsidRPr="004D6BED" w:rsidRDefault="009049C6" w:rsidP="009049C6">
      <w:pPr>
        <w:ind w:firstLine="654"/>
        <w:jc w:val="both"/>
      </w:pPr>
    </w:p>
    <w:p w14:paraId="6C4E6DB0" w14:textId="015E36C2" w:rsidR="009049C6" w:rsidRPr="004D6BED" w:rsidRDefault="009049C6" w:rsidP="00335D73">
      <w:pPr>
        <w:tabs>
          <w:tab w:val="left" w:pos="5760"/>
        </w:tabs>
        <w:ind w:right="19" w:firstLine="709"/>
        <w:jc w:val="both"/>
      </w:pPr>
      <w:r w:rsidRPr="004D6BED">
        <w:t>1. Визначити уповноваженими особами виконавчого апарату Дніпропетровської обласної ради для прийняття рішень про призначення страхових виплат (далі – уповноважені особи):</w:t>
      </w:r>
    </w:p>
    <w:p w14:paraId="17D2E0A4" w14:textId="77777777" w:rsidR="009049C6" w:rsidRPr="004D6BED" w:rsidRDefault="009049C6" w:rsidP="009049C6">
      <w:pPr>
        <w:tabs>
          <w:tab w:val="left" w:pos="5760"/>
        </w:tabs>
        <w:ind w:right="1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00"/>
        <w:gridCol w:w="6145"/>
      </w:tblGrid>
      <w:tr w:rsidR="00335D73" w:rsidRPr="004D6BED" w14:paraId="7551BEAE" w14:textId="77777777" w:rsidTr="00335D73">
        <w:tc>
          <w:tcPr>
            <w:tcW w:w="3200" w:type="dxa"/>
          </w:tcPr>
          <w:p w14:paraId="3AACD4CF" w14:textId="77777777" w:rsidR="00335D73" w:rsidRPr="004D6BED" w:rsidRDefault="00335D73" w:rsidP="00335D73">
            <w:pPr>
              <w:jc w:val="both"/>
              <w:rPr>
                <w:lang w:val="uk-UA"/>
              </w:rPr>
            </w:pPr>
            <w:r w:rsidRPr="004D6BED">
              <w:rPr>
                <w:lang w:val="uk-UA"/>
              </w:rPr>
              <w:t>АНІКЄЄВУ</w:t>
            </w:r>
          </w:p>
          <w:p w14:paraId="12016E53" w14:textId="136CCC90" w:rsidR="00335D73" w:rsidRPr="004D6BED" w:rsidRDefault="00335D73" w:rsidP="00335D73">
            <w:pPr>
              <w:jc w:val="both"/>
              <w:rPr>
                <w:lang w:val="uk-UA"/>
              </w:rPr>
            </w:pPr>
            <w:r w:rsidRPr="004D6BED">
              <w:rPr>
                <w:lang w:val="uk-UA"/>
              </w:rPr>
              <w:t>Світлану Євгенівну</w:t>
            </w:r>
          </w:p>
        </w:tc>
        <w:tc>
          <w:tcPr>
            <w:tcW w:w="6145" w:type="dxa"/>
          </w:tcPr>
          <w:p w14:paraId="4FF06F1A" w14:textId="77777777" w:rsidR="00335D73" w:rsidRPr="004D6BED" w:rsidRDefault="00335D73" w:rsidP="00335D73">
            <w:pPr>
              <w:jc w:val="both"/>
              <w:rPr>
                <w:lang w:val="uk-UA"/>
              </w:rPr>
            </w:pPr>
            <w:r w:rsidRPr="004D6BED">
              <w:rPr>
                <w:lang w:val="uk-UA"/>
              </w:rPr>
              <w:t>заступника начальника юридичного управління – начальника відділу правових експертиз виконавчого апарату обласної ради</w:t>
            </w:r>
          </w:p>
          <w:p w14:paraId="5BF23114" w14:textId="77777777" w:rsidR="00335D73" w:rsidRPr="004D6BED" w:rsidRDefault="00335D73" w:rsidP="00335D73">
            <w:pPr>
              <w:jc w:val="both"/>
              <w:rPr>
                <w:lang w:val="uk-UA"/>
              </w:rPr>
            </w:pPr>
          </w:p>
        </w:tc>
      </w:tr>
      <w:tr w:rsidR="00335D73" w:rsidRPr="004D6BED" w14:paraId="59D92BCB" w14:textId="77777777" w:rsidTr="00335D73">
        <w:tc>
          <w:tcPr>
            <w:tcW w:w="3200" w:type="dxa"/>
          </w:tcPr>
          <w:p w14:paraId="4CBF0ED5" w14:textId="77777777" w:rsidR="00335D73" w:rsidRPr="004D6BED" w:rsidRDefault="00335D73" w:rsidP="00335D73">
            <w:pPr>
              <w:jc w:val="both"/>
              <w:rPr>
                <w:lang w:val="uk-UA"/>
              </w:rPr>
            </w:pPr>
            <w:r w:rsidRPr="004D6BED">
              <w:rPr>
                <w:lang w:val="uk-UA"/>
              </w:rPr>
              <w:t>БОЧКІНУ</w:t>
            </w:r>
          </w:p>
          <w:p w14:paraId="520D2A41" w14:textId="58A8EE53" w:rsidR="00335D73" w:rsidRPr="004D6BED" w:rsidRDefault="00335D73" w:rsidP="00335D73">
            <w:pPr>
              <w:jc w:val="both"/>
              <w:rPr>
                <w:lang w:val="uk-UA"/>
              </w:rPr>
            </w:pPr>
            <w:r w:rsidRPr="004D6BED">
              <w:rPr>
                <w:lang w:val="uk-UA"/>
              </w:rPr>
              <w:t>Катерину Анатоліївну</w:t>
            </w:r>
          </w:p>
        </w:tc>
        <w:tc>
          <w:tcPr>
            <w:tcW w:w="6145" w:type="dxa"/>
          </w:tcPr>
          <w:p w14:paraId="63CBC409" w14:textId="4FB7F776" w:rsidR="00335D73" w:rsidRPr="004D6BED" w:rsidRDefault="00335D73" w:rsidP="00335D73">
            <w:pPr>
              <w:jc w:val="both"/>
              <w:rPr>
                <w:lang w:val="uk-UA"/>
              </w:rPr>
            </w:pPr>
            <w:r w:rsidRPr="004D6BED">
              <w:rPr>
                <w:lang w:val="uk-UA"/>
              </w:rPr>
              <w:t>заступника начальника відділу бухгалтерського обліку управління бухгалтерського обліку та моніторингу діяльності виконавчого апарату обласної ради</w:t>
            </w:r>
          </w:p>
          <w:p w14:paraId="46CA4C2D" w14:textId="77777777" w:rsidR="00335D73" w:rsidRPr="004D6BED" w:rsidRDefault="00335D73" w:rsidP="00335D73">
            <w:pPr>
              <w:jc w:val="both"/>
              <w:rPr>
                <w:lang w:val="uk-UA"/>
              </w:rPr>
            </w:pPr>
          </w:p>
        </w:tc>
      </w:tr>
      <w:tr w:rsidR="00335D73" w:rsidRPr="004D6BED" w14:paraId="73985FD5" w14:textId="77777777" w:rsidTr="00335D73">
        <w:tc>
          <w:tcPr>
            <w:tcW w:w="3200" w:type="dxa"/>
          </w:tcPr>
          <w:p w14:paraId="7B71F597" w14:textId="77777777" w:rsidR="00335D73" w:rsidRPr="004D6BED" w:rsidRDefault="00335D73" w:rsidP="00335D73">
            <w:pPr>
              <w:jc w:val="both"/>
              <w:rPr>
                <w:lang w:val="uk-UA"/>
              </w:rPr>
            </w:pPr>
            <w:r w:rsidRPr="004D6BED">
              <w:rPr>
                <w:lang w:val="uk-UA"/>
              </w:rPr>
              <w:t>НЕСТЕРЕНКО</w:t>
            </w:r>
          </w:p>
          <w:p w14:paraId="5DE7A2CE" w14:textId="77777777" w:rsidR="00335D73" w:rsidRPr="004D6BED" w:rsidRDefault="00335D73" w:rsidP="00335D73">
            <w:pPr>
              <w:jc w:val="both"/>
              <w:rPr>
                <w:lang w:val="uk-UA"/>
              </w:rPr>
            </w:pPr>
            <w:r w:rsidRPr="004D6BED">
              <w:rPr>
                <w:lang w:val="uk-UA"/>
              </w:rPr>
              <w:t>Тамілу Борисівну</w:t>
            </w:r>
          </w:p>
          <w:p w14:paraId="1A5DA9E8" w14:textId="77777777" w:rsidR="00335D73" w:rsidRPr="004D6BED" w:rsidRDefault="00335D73" w:rsidP="00335D73">
            <w:pPr>
              <w:jc w:val="both"/>
              <w:rPr>
                <w:lang w:val="uk-UA"/>
              </w:rPr>
            </w:pPr>
          </w:p>
        </w:tc>
        <w:tc>
          <w:tcPr>
            <w:tcW w:w="6145" w:type="dxa"/>
          </w:tcPr>
          <w:p w14:paraId="164BE06E" w14:textId="30ADE2F8" w:rsidR="00335D73" w:rsidRPr="004D6BED" w:rsidRDefault="00335D73" w:rsidP="00335D73">
            <w:pPr>
              <w:jc w:val="both"/>
              <w:rPr>
                <w:lang w:val="uk-UA"/>
              </w:rPr>
            </w:pPr>
            <w:r w:rsidRPr="004D6BED">
              <w:rPr>
                <w:lang w:val="uk-UA"/>
              </w:rPr>
              <w:t>заступника начальника відділу з питань кадрового менеджменту та служби в органах місцевого самоврядування виконавчого апарату обласної ради</w:t>
            </w:r>
          </w:p>
          <w:p w14:paraId="77EDA9CF" w14:textId="77777777" w:rsidR="00335D73" w:rsidRPr="004D6BED" w:rsidRDefault="00335D73" w:rsidP="00335D73">
            <w:pPr>
              <w:jc w:val="both"/>
              <w:rPr>
                <w:lang w:val="uk-UA"/>
              </w:rPr>
            </w:pPr>
          </w:p>
        </w:tc>
      </w:tr>
    </w:tbl>
    <w:p w14:paraId="2E0F4D47" w14:textId="77777777" w:rsidR="00335D73" w:rsidRPr="004D6BED" w:rsidRDefault="00335D73" w:rsidP="009049C6">
      <w:pPr>
        <w:tabs>
          <w:tab w:val="left" w:pos="5760"/>
        </w:tabs>
        <w:ind w:right="19"/>
        <w:jc w:val="both"/>
      </w:pPr>
    </w:p>
    <w:p w14:paraId="58D88DDB" w14:textId="77777777" w:rsidR="00335D73" w:rsidRPr="004D6BED" w:rsidRDefault="00335D73" w:rsidP="009049C6">
      <w:pPr>
        <w:tabs>
          <w:tab w:val="left" w:pos="5760"/>
        </w:tabs>
        <w:ind w:right="19"/>
        <w:jc w:val="both"/>
      </w:pPr>
    </w:p>
    <w:p w14:paraId="1BC11A5A" w14:textId="77777777" w:rsidR="00335D73" w:rsidRPr="004D6BED" w:rsidRDefault="00335D73" w:rsidP="009049C6">
      <w:pPr>
        <w:tabs>
          <w:tab w:val="left" w:pos="5760"/>
        </w:tabs>
        <w:ind w:right="19"/>
        <w:jc w:val="both"/>
      </w:pPr>
    </w:p>
    <w:p w14:paraId="1A4C43B7" w14:textId="77777777" w:rsidR="00335D73" w:rsidRPr="004D6BED" w:rsidRDefault="00335D73" w:rsidP="009049C6">
      <w:pPr>
        <w:tabs>
          <w:tab w:val="left" w:pos="5760"/>
        </w:tabs>
        <w:ind w:right="19"/>
        <w:jc w:val="both"/>
      </w:pPr>
    </w:p>
    <w:p w14:paraId="78D73F7D" w14:textId="6D1DA670" w:rsidR="009049C6" w:rsidRPr="004D6BED" w:rsidRDefault="009049C6" w:rsidP="006318EA">
      <w:pPr>
        <w:tabs>
          <w:tab w:val="left" w:pos="5760"/>
        </w:tabs>
        <w:ind w:right="19" w:firstLine="709"/>
        <w:jc w:val="both"/>
      </w:pPr>
      <w:r w:rsidRPr="004D6BED">
        <w:t xml:space="preserve">2. Розпорядження голови обласної ради від 13 грудня 2022 року </w:t>
      </w:r>
      <w:r w:rsidRPr="004D6BED">
        <w:br/>
        <w:t xml:space="preserve">№ 293-р </w:t>
      </w:r>
      <w:proofErr w:type="spellStart"/>
      <w:r w:rsidRPr="004D6BED">
        <w:t>„Про</w:t>
      </w:r>
      <w:proofErr w:type="spellEnd"/>
      <w:r w:rsidRPr="004D6BED">
        <w:t xml:space="preserve"> комісію із страхування у зв’язку з тимчасовою втратою працездатності працівників виконавчого апарату Дніпропетровської обласної ради” вважати таким, що втратило чинність.</w:t>
      </w:r>
    </w:p>
    <w:p w14:paraId="75B12F81" w14:textId="77777777" w:rsidR="00335D73" w:rsidRPr="004D6BED" w:rsidRDefault="00335D73" w:rsidP="009049C6">
      <w:pPr>
        <w:widowControl w:val="0"/>
        <w:ind w:firstLine="652"/>
        <w:jc w:val="both"/>
      </w:pPr>
    </w:p>
    <w:p w14:paraId="74ABA3B4" w14:textId="48AE8FC9" w:rsidR="009049C6" w:rsidRPr="004D6BED" w:rsidRDefault="006318EA" w:rsidP="009049C6">
      <w:pPr>
        <w:widowControl w:val="0"/>
        <w:ind w:firstLine="652"/>
        <w:jc w:val="both"/>
      </w:pPr>
      <w:r>
        <w:t>3</w:t>
      </w:r>
      <w:bookmarkStart w:id="0" w:name="_GoBack"/>
      <w:bookmarkEnd w:id="0"/>
      <w:r w:rsidR="009049C6" w:rsidRPr="004D6BED">
        <w:t xml:space="preserve">. Контроль за виконанням </w:t>
      </w:r>
      <w:r w:rsidR="00335D73" w:rsidRPr="004D6BED">
        <w:t>цього</w:t>
      </w:r>
      <w:r w:rsidR="009049C6" w:rsidRPr="004D6BED">
        <w:t xml:space="preserve"> розпорядження </w:t>
      </w:r>
      <w:r w:rsidR="00335D73" w:rsidRPr="004D6BED">
        <w:t>залишаю за собою.</w:t>
      </w:r>
    </w:p>
    <w:p w14:paraId="1767944B" w14:textId="4850E8A0" w:rsidR="009049C6" w:rsidRPr="004D6BED" w:rsidRDefault="009049C6" w:rsidP="009049C6">
      <w:pPr>
        <w:widowControl w:val="0"/>
        <w:ind w:firstLine="652"/>
        <w:jc w:val="both"/>
      </w:pPr>
    </w:p>
    <w:p w14:paraId="62F91C69" w14:textId="77777777" w:rsidR="00335D73" w:rsidRPr="004D6BED" w:rsidRDefault="00335D73" w:rsidP="009049C6">
      <w:pPr>
        <w:widowControl w:val="0"/>
        <w:ind w:firstLine="652"/>
        <w:jc w:val="both"/>
      </w:pPr>
    </w:p>
    <w:p w14:paraId="0865E6B8" w14:textId="77777777" w:rsidR="00335D73" w:rsidRPr="004D6BED" w:rsidRDefault="00335D73" w:rsidP="009049C6">
      <w:pPr>
        <w:widowControl w:val="0"/>
        <w:ind w:firstLine="652"/>
        <w:jc w:val="both"/>
      </w:pPr>
    </w:p>
    <w:p w14:paraId="049E39D2" w14:textId="09C3E3A1" w:rsidR="00F94E21" w:rsidRPr="004D6BED" w:rsidRDefault="009049C6" w:rsidP="00335D73">
      <w:pPr>
        <w:widowControl w:val="0"/>
        <w:jc w:val="both"/>
        <w:rPr>
          <w:b/>
        </w:rPr>
      </w:pPr>
      <w:r w:rsidRPr="004D6BED">
        <w:rPr>
          <w:b/>
        </w:rPr>
        <w:t>Голова обласної ради</w:t>
      </w:r>
      <w:r w:rsidRPr="004D6BED">
        <w:rPr>
          <w:b/>
        </w:rPr>
        <w:tab/>
      </w:r>
      <w:r w:rsidRPr="004D6BED">
        <w:rPr>
          <w:b/>
        </w:rPr>
        <w:tab/>
      </w:r>
      <w:r w:rsidRPr="004D6BED">
        <w:rPr>
          <w:b/>
        </w:rPr>
        <w:tab/>
      </w:r>
      <w:r w:rsidRPr="004D6BED">
        <w:rPr>
          <w:b/>
        </w:rPr>
        <w:tab/>
      </w:r>
      <w:r w:rsidRPr="004D6BED">
        <w:rPr>
          <w:b/>
        </w:rPr>
        <w:tab/>
      </w:r>
      <w:r w:rsidRPr="004D6BED">
        <w:rPr>
          <w:b/>
        </w:rPr>
        <w:tab/>
      </w:r>
      <w:r w:rsidRPr="004D6BED">
        <w:rPr>
          <w:b/>
        </w:rPr>
        <w:tab/>
        <w:t>М. ЛУКАШУК</w:t>
      </w:r>
    </w:p>
    <w:sectPr w:rsidR="00F94E21" w:rsidRPr="004D6BED" w:rsidSect="0089571D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93891E" w14:textId="77777777" w:rsidR="00756AB1" w:rsidRDefault="00756AB1">
      <w:r>
        <w:separator/>
      </w:r>
    </w:p>
  </w:endnote>
  <w:endnote w:type="continuationSeparator" w:id="0">
    <w:p w14:paraId="592A1535" w14:textId="77777777" w:rsidR="00756AB1" w:rsidRDefault="00756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0E2777" w14:textId="77777777" w:rsidR="00756AB1" w:rsidRDefault="00756AB1">
      <w:r>
        <w:separator/>
      </w:r>
    </w:p>
  </w:footnote>
  <w:footnote w:type="continuationSeparator" w:id="0">
    <w:p w14:paraId="5997E4E1" w14:textId="77777777" w:rsidR="00756AB1" w:rsidRDefault="00756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C6F74" w14:textId="77777777" w:rsidR="00142CB7" w:rsidRDefault="00BE1522" w:rsidP="000764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8DC8AA3" w14:textId="77777777" w:rsidR="00142CB7" w:rsidRDefault="00756AB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1214A" w14:textId="77777777" w:rsidR="00142CB7" w:rsidRDefault="00BE1522" w:rsidP="000764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318EA">
      <w:rPr>
        <w:rStyle w:val="a6"/>
        <w:noProof/>
      </w:rPr>
      <w:t>2</w:t>
    </w:r>
    <w:r>
      <w:rPr>
        <w:rStyle w:val="a6"/>
      </w:rPr>
      <w:fldChar w:fldCharType="end"/>
    </w:r>
  </w:p>
  <w:p w14:paraId="2FC6F2BE" w14:textId="77777777" w:rsidR="00142CB7" w:rsidRDefault="00756AB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9C6"/>
    <w:rsid w:val="00335D73"/>
    <w:rsid w:val="004D6BED"/>
    <w:rsid w:val="005174CC"/>
    <w:rsid w:val="006318EA"/>
    <w:rsid w:val="00756AB1"/>
    <w:rsid w:val="00883330"/>
    <w:rsid w:val="009049C6"/>
    <w:rsid w:val="00BC21C2"/>
    <w:rsid w:val="00BE1522"/>
    <w:rsid w:val="00F9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293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9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4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9049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049C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page number"/>
    <w:basedOn w:val="a0"/>
    <w:rsid w:val="009049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9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4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9049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049C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page number"/>
    <w:basedOn w:val="a0"/>
    <w:rsid w:val="00904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Kaka1996 Kaka1996</dc:creator>
  <cp:lastModifiedBy>User</cp:lastModifiedBy>
  <cp:revision>4</cp:revision>
  <dcterms:created xsi:type="dcterms:W3CDTF">2023-01-12T12:17:00Z</dcterms:created>
  <dcterms:modified xsi:type="dcterms:W3CDTF">2023-01-18T12:22:00Z</dcterms:modified>
</cp:coreProperties>
</file>