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30FD05D5" w:rsidR="00DE5EBD" w:rsidRPr="00152B45" w:rsidRDefault="00DF0844" w:rsidP="00DE5EBD">
      <w:pPr>
        <w:jc w:val="center"/>
      </w:pPr>
      <w:r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4F185D61" w14:textId="014323D7" w:rsidR="001C31CF" w:rsidRDefault="001C31CF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</w:p>
    <w:p w14:paraId="07C28D88" w14:textId="09A4D7AC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63E79CF8" w14:textId="376FB5B2" w:rsidR="00C249D0" w:rsidRDefault="00C249D0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773C9D">
        <w:rPr>
          <w:b/>
          <w:bCs/>
          <w:spacing w:val="22"/>
          <w:sz w:val="32"/>
          <w:szCs w:val="38"/>
          <w:lang w:val="uk-UA"/>
        </w:rPr>
        <w:t>1</w:t>
      </w:r>
      <w:r w:rsidR="00CF6CB4">
        <w:rPr>
          <w:b/>
          <w:bCs/>
          <w:spacing w:val="22"/>
          <w:sz w:val="32"/>
          <w:szCs w:val="38"/>
          <w:lang w:val="uk-UA"/>
        </w:rPr>
        <w:t>1</w:t>
      </w:r>
    </w:p>
    <w:p w14:paraId="477DBE52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DFB1CAA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65878D88" w14:textId="77777777" w:rsidR="00C249D0" w:rsidRDefault="00C249D0" w:rsidP="00C249D0">
      <w:pPr>
        <w:jc w:val="center"/>
        <w:rPr>
          <w:b/>
          <w:bCs/>
          <w:szCs w:val="28"/>
        </w:rPr>
      </w:pPr>
    </w:p>
    <w:p w14:paraId="1C4D8A34" w14:textId="6C9D4ECD" w:rsidR="00C249D0" w:rsidRDefault="00CF6CB4" w:rsidP="00C249D0">
      <w:pPr>
        <w:ind w:firstLine="6237"/>
        <w:rPr>
          <w:szCs w:val="28"/>
        </w:rPr>
      </w:pPr>
      <w:r>
        <w:rPr>
          <w:szCs w:val="28"/>
        </w:rPr>
        <w:t>18 квітня</w:t>
      </w:r>
      <w:r w:rsidR="00C249D0">
        <w:rPr>
          <w:szCs w:val="28"/>
        </w:rPr>
        <w:t xml:space="preserve"> 2023 року</w:t>
      </w:r>
    </w:p>
    <w:p w14:paraId="65BBA0AA" w14:textId="11D8A6F6" w:rsidR="00C249D0" w:rsidRDefault="00C249D0" w:rsidP="00C249D0">
      <w:pPr>
        <w:ind w:firstLine="6237"/>
        <w:rPr>
          <w:szCs w:val="28"/>
        </w:rPr>
      </w:pPr>
      <w:r>
        <w:rPr>
          <w:szCs w:val="28"/>
        </w:rPr>
        <w:t>1</w:t>
      </w:r>
      <w:r w:rsidR="00CF6CB4">
        <w:rPr>
          <w:szCs w:val="28"/>
        </w:rPr>
        <w:t>2</w:t>
      </w:r>
      <w:r>
        <w:rPr>
          <w:szCs w:val="28"/>
        </w:rPr>
        <w:t>:30</w:t>
      </w:r>
    </w:p>
    <w:p w14:paraId="6A0F874D" w14:textId="77777777" w:rsidR="00C249D0" w:rsidRPr="009B5C35" w:rsidRDefault="00C249D0" w:rsidP="00C249D0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9B5C35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0ACC0E40" w14:textId="52BBF05B" w:rsidR="00C249D0" w:rsidRDefault="00C249D0" w:rsidP="00C249D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sz w:val="28"/>
          <w:szCs w:val="28"/>
          <w:lang w:val="uk-UA"/>
        </w:rPr>
        <w:t>ПРИСУТНІ:</w:t>
      </w:r>
      <w:r w:rsidRPr="00AB3497">
        <w:rPr>
          <w:sz w:val="28"/>
          <w:szCs w:val="28"/>
          <w:lang w:val="uk-UA"/>
        </w:rPr>
        <w:t xml:space="preserve"> Лисенко М</w:t>
      </w:r>
      <w:r w:rsidR="00CF6CB4">
        <w:rPr>
          <w:sz w:val="28"/>
          <w:szCs w:val="28"/>
          <w:lang w:val="uk-UA"/>
        </w:rPr>
        <w:t>ихайло Олександрович</w:t>
      </w:r>
      <w:r w:rsidRPr="00AB3497">
        <w:rPr>
          <w:sz w:val="28"/>
          <w:szCs w:val="28"/>
          <w:lang w:val="uk-UA"/>
        </w:rPr>
        <w:t xml:space="preserve">, </w:t>
      </w:r>
      <w:r w:rsidRPr="00AB3497">
        <w:rPr>
          <w:color w:val="000000"/>
          <w:sz w:val="28"/>
          <w:szCs w:val="28"/>
          <w:lang w:val="uk-UA" w:eastAsia="uk-UA"/>
        </w:rPr>
        <w:t>Ковальський Р</w:t>
      </w:r>
      <w:r w:rsidR="00CF6CB4">
        <w:rPr>
          <w:color w:val="000000"/>
          <w:sz w:val="28"/>
          <w:szCs w:val="28"/>
          <w:lang w:val="uk-UA" w:eastAsia="uk-UA"/>
        </w:rPr>
        <w:t xml:space="preserve">оман </w:t>
      </w:r>
      <w:r w:rsidRPr="00AB3497">
        <w:rPr>
          <w:color w:val="000000"/>
          <w:sz w:val="28"/>
          <w:szCs w:val="28"/>
          <w:lang w:val="uk-UA" w:eastAsia="uk-UA"/>
        </w:rPr>
        <w:t>С</w:t>
      </w:r>
      <w:r w:rsidR="00CF6CB4">
        <w:rPr>
          <w:color w:val="000000"/>
          <w:sz w:val="28"/>
          <w:szCs w:val="28"/>
          <w:lang w:val="uk-UA" w:eastAsia="uk-UA"/>
        </w:rPr>
        <w:t>тепанович</w:t>
      </w:r>
      <w:r w:rsidRPr="00AB349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AB3497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Pr="00AB3497">
        <w:rPr>
          <w:color w:val="000000"/>
          <w:sz w:val="28"/>
          <w:szCs w:val="28"/>
          <w:lang w:val="uk-UA" w:eastAsia="uk-UA"/>
        </w:rPr>
        <w:t xml:space="preserve"> М</w:t>
      </w:r>
      <w:r w:rsidR="00CF6CB4">
        <w:rPr>
          <w:color w:val="000000"/>
          <w:sz w:val="28"/>
          <w:szCs w:val="28"/>
          <w:lang w:val="uk-UA" w:eastAsia="uk-UA"/>
        </w:rPr>
        <w:t xml:space="preserve">аксим </w:t>
      </w:r>
      <w:r w:rsidRPr="00AB3497">
        <w:rPr>
          <w:color w:val="000000"/>
          <w:sz w:val="28"/>
          <w:szCs w:val="28"/>
          <w:lang w:val="uk-UA" w:eastAsia="uk-UA"/>
        </w:rPr>
        <w:t>Є</w:t>
      </w:r>
      <w:r w:rsidR="00CF6CB4">
        <w:rPr>
          <w:color w:val="000000"/>
          <w:sz w:val="28"/>
          <w:szCs w:val="28"/>
          <w:lang w:val="uk-UA" w:eastAsia="uk-UA"/>
        </w:rPr>
        <w:t>вгенійович</w:t>
      </w:r>
      <w:r w:rsidRPr="00AB3497">
        <w:rPr>
          <w:color w:val="000000"/>
          <w:sz w:val="28"/>
          <w:szCs w:val="28"/>
          <w:lang w:val="uk-UA" w:eastAsia="uk-UA"/>
        </w:rPr>
        <w:t xml:space="preserve">, Біла </w:t>
      </w:r>
      <w:r w:rsidR="00CF6CB4" w:rsidRPr="00AB3497">
        <w:rPr>
          <w:color w:val="000000"/>
          <w:sz w:val="28"/>
          <w:szCs w:val="28"/>
          <w:lang w:val="uk-UA" w:eastAsia="uk-UA"/>
        </w:rPr>
        <w:t>Д</w:t>
      </w:r>
      <w:r w:rsidR="00CF6CB4">
        <w:rPr>
          <w:color w:val="000000"/>
          <w:sz w:val="28"/>
          <w:szCs w:val="28"/>
          <w:lang w:val="uk-UA" w:eastAsia="uk-UA"/>
        </w:rPr>
        <w:t xml:space="preserve">ар’я </w:t>
      </w:r>
      <w:r w:rsidRPr="00AB3497">
        <w:rPr>
          <w:color w:val="000000"/>
          <w:sz w:val="28"/>
          <w:szCs w:val="28"/>
          <w:lang w:val="uk-UA" w:eastAsia="uk-UA"/>
        </w:rPr>
        <w:t>О</w:t>
      </w:r>
      <w:r w:rsidR="00CF6CB4">
        <w:rPr>
          <w:color w:val="000000"/>
          <w:sz w:val="28"/>
          <w:szCs w:val="28"/>
          <w:lang w:val="uk-UA" w:eastAsia="uk-UA"/>
        </w:rPr>
        <w:t xml:space="preserve">легівна, </w:t>
      </w:r>
      <w:proofErr w:type="spellStart"/>
      <w:r w:rsidRPr="00AB3497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AB3497">
        <w:rPr>
          <w:color w:val="000000"/>
          <w:sz w:val="28"/>
          <w:szCs w:val="28"/>
          <w:lang w:val="uk-UA" w:eastAsia="uk-UA"/>
        </w:rPr>
        <w:t xml:space="preserve"> </w:t>
      </w:r>
      <w:r w:rsidR="00CF6CB4">
        <w:rPr>
          <w:color w:val="000000"/>
          <w:sz w:val="28"/>
          <w:szCs w:val="28"/>
          <w:lang w:val="uk-UA" w:eastAsia="uk-UA"/>
        </w:rPr>
        <w:t xml:space="preserve">Михайло </w:t>
      </w:r>
      <w:r w:rsidRPr="00AB3497">
        <w:rPr>
          <w:color w:val="000000"/>
          <w:sz w:val="28"/>
          <w:szCs w:val="28"/>
          <w:lang w:val="uk-UA" w:eastAsia="uk-UA"/>
        </w:rPr>
        <w:t>В</w:t>
      </w:r>
      <w:r w:rsidR="00CF6CB4">
        <w:rPr>
          <w:color w:val="000000"/>
          <w:sz w:val="28"/>
          <w:szCs w:val="28"/>
          <w:lang w:val="uk-UA" w:eastAsia="uk-UA"/>
        </w:rPr>
        <w:t>ікторович</w:t>
      </w:r>
      <w:r w:rsidRPr="00AB3497">
        <w:rPr>
          <w:color w:val="000000"/>
          <w:sz w:val="28"/>
          <w:szCs w:val="28"/>
          <w:lang w:val="uk-UA" w:eastAsia="uk-UA"/>
        </w:rPr>
        <w:t>, Мороз А</w:t>
      </w:r>
      <w:r w:rsidR="00CF6CB4">
        <w:rPr>
          <w:color w:val="000000"/>
          <w:sz w:val="28"/>
          <w:szCs w:val="28"/>
          <w:lang w:val="uk-UA" w:eastAsia="uk-UA"/>
        </w:rPr>
        <w:t xml:space="preserve">ндрій </w:t>
      </w:r>
      <w:r w:rsidRPr="00AB3497">
        <w:rPr>
          <w:color w:val="000000"/>
          <w:sz w:val="28"/>
          <w:szCs w:val="28"/>
          <w:lang w:val="uk-UA" w:eastAsia="uk-UA"/>
        </w:rPr>
        <w:t>І</w:t>
      </w:r>
      <w:r w:rsidR="00CF6CB4">
        <w:rPr>
          <w:color w:val="000000"/>
          <w:sz w:val="28"/>
          <w:szCs w:val="28"/>
          <w:lang w:val="uk-UA" w:eastAsia="uk-UA"/>
        </w:rPr>
        <w:t>ванович,</w:t>
      </w:r>
      <w:r w:rsidR="00CF6CB4" w:rsidRPr="00CF6CB4">
        <w:rPr>
          <w:color w:val="000000"/>
          <w:sz w:val="28"/>
          <w:szCs w:val="28"/>
          <w:lang w:val="uk-UA" w:eastAsia="uk-UA"/>
        </w:rPr>
        <w:t xml:space="preserve"> </w:t>
      </w:r>
      <w:r w:rsidR="00CF6CB4" w:rsidRPr="00AB3497">
        <w:rPr>
          <w:color w:val="000000"/>
          <w:sz w:val="28"/>
          <w:szCs w:val="28"/>
          <w:lang w:val="uk-UA" w:eastAsia="uk-UA"/>
        </w:rPr>
        <w:t>Черняк О</w:t>
      </w:r>
      <w:r w:rsidR="00CF6CB4">
        <w:rPr>
          <w:color w:val="000000"/>
          <w:sz w:val="28"/>
          <w:szCs w:val="28"/>
          <w:lang w:val="uk-UA" w:eastAsia="uk-UA"/>
        </w:rPr>
        <w:t>лег Іванович</w:t>
      </w:r>
      <w:r w:rsidR="00CF6CB4" w:rsidRPr="00AB3497">
        <w:rPr>
          <w:color w:val="000000"/>
          <w:sz w:val="28"/>
          <w:szCs w:val="28"/>
          <w:lang w:val="uk-UA" w:eastAsia="uk-UA"/>
        </w:rPr>
        <w:t>,</w:t>
      </w:r>
      <w:r w:rsidR="00CF6CB4">
        <w:rPr>
          <w:color w:val="000000"/>
          <w:sz w:val="28"/>
          <w:szCs w:val="28"/>
          <w:lang w:val="uk-UA" w:eastAsia="uk-UA"/>
        </w:rPr>
        <w:t xml:space="preserve"> </w:t>
      </w:r>
      <w:r w:rsidR="00CF6CB4" w:rsidRPr="00287658">
        <w:rPr>
          <w:color w:val="000000"/>
          <w:sz w:val="28"/>
          <w:szCs w:val="28"/>
          <w:lang w:val="uk-UA" w:eastAsia="uk-UA"/>
        </w:rPr>
        <w:t>Денисенко Андрій Сергійович (за телефонним зв’язком).</w:t>
      </w:r>
    </w:p>
    <w:p w14:paraId="514B6AEA" w14:textId="77777777" w:rsidR="00C249D0" w:rsidRPr="00874399" w:rsidRDefault="00C249D0" w:rsidP="00C249D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14:paraId="02100AD0" w14:textId="7E803FD6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 xml:space="preserve">Запрошені: </w:t>
      </w:r>
    </w:p>
    <w:p w14:paraId="2C4AE53F" w14:textId="14F44804" w:rsidR="003917E1" w:rsidRDefault="003917E1" w:rsidP="003917E1">
      <w:pPr>
        <w:pStyle w:val="af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Биков Артур Едуардович – заступник генерального директора </w:t>
      </w:r>
      <w:r w:rsidRPr="00A0206C">
        <w:rPr>
          <w:bCs/>
          <w:sz w:val="28"/>
          <w:szCs w:val="28"/>
          <w:lang w:val="uk-UA"/>
        </w:rPr>
        <w:t>КП</w:t>
      </w:r>
      <w:r w:rsidR="0035046B">
        <w:rPr>
          <w:bCs/>
          <w:sz w:val="28"/>
          <w:szCs w:val="28"/>
          <w:lang w:val="uk-UA"/>
        </w:rPr>
        <w:t xml:space="preserve"> «</w:t>
      </w:r>
      <w:proofErr w:type="spellStart"/>
      <w:r w:rsidRPr="00A0206C">
        <w:rPr>
          <w:bCs/>
          <w:sz w:val="28"/>
          <w:szCs w:val="28"/>
          <w:lang w:val="uk-UA"/>
        </w:rPr>
        <w:t>Дніпротеплоенерго</w:t>
      </w:r>
      <w:proofErr w:type="spellEnd"/>
      <w:r w:rsidR="0035046B">
        <w:rPr>
          <w:bCs/>
          <w:sz w:val="28"/>
          <w:szCs w:val="28"/>
          <w:lang w:val="uk-UA"/>
        </w:rPr>
        <w:t>»</w:t>
      </w:r>
      <w:r w:rsidRPr="00A0206C">
        <w:rPr>
          <w:bCs/>
          <w:sz w:val="28"/>
          <w:szCs w:val="28"/>
          <w:lang w:val="uk-UA"/>
        </w:rPr>
        <w:t xml:space="preserve"> ДОР</w:t>
      </w:r>
      <w:r w:rsidR="0035046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;</w:t>
      </w:r>
    </w:p>
    <w:p w14:paraId="0958D5DA" w14:textId="460B4A60" w:rsidR="00CF6CB4" w:rsidRDefault="00CF6CB4" w:rsidP="00C249D0">
      <w:pPr>
        <w:pStyle w:val="af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Харитонова Олена Олегівна – директор </w:t>
      </w:r>
      <w:bookmarkStart w:id="1" w:name="_Hlk132622761"/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Жовтоводський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E87311">
        <w:rPr>
          <w:bCs/>
          <w:sz w:val="28"/>
          <w:szCs w:val="28"/>
          <w:lang w:val="uk-UA"/>
        </w:rPr>
        <w:t>водоканал» ДОР»;</w:t>
      </w:r>
    </w:p>
    <w:bookmarkEnd w:id="1"/>
    <w:p w14:paraId="3A3125AF" w14:textId="544493ED" w:rsidR="00E87311" w:rsidRDefault="00E87311" w:rsidP="00C249D0">
      <w:pPr>
        <w:pStyle w:val="af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Гончар Сергій Васильович – в.о. директора КП «Синельниківський міський водоканал» ДОР»;</w:t>
      </w:r>
    </w:p>
    <w:p w14:paraId="65EBDA4A" w14:textId="6813D418" w:rsidR="00E87311" w:rsidRDefault="00E87311" w:rsidP="00C249D0">
      <w:pPr>
        <w:pStyle w:val="af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Бурчак Олександр Костянтинович – генеральний директор КП ДОР «</w:t>
      </w:r>
      <w:proofErr w:type="spellStart"/>
      <w:r>
        <w:rPr>
          <w:bCs/>
          <w:sz w:val="28"/>
          <w:szCs w:val="28"/>
          <w:lang w:val="uk-UA"/>
        </w:rPr>
        <w:t>Аульський</w:t>
      </w:r>
      <w:proofErr w:type="spellEnd"/>
      <w:r>
        <w:rPr>
          <w:bCs/>
          <w:sz w:val="28"/>
          <w:szCs w:val="28"/>
          <w:lang w:val="uk-UA"/>
        </w:rPr>
        <w:t xml:space="preserve"> водовід»;</w:t>
      </w:r>
    </w:p>
    <w:p w14:paraId="5BBC82C5" w14:textId="0AFC6E30" w:rsidR="00E87311" w:rsidRDefault="00E87311" w:rsidP="00C249D0">
      <w:pPr>
        <w:pStyle w:val="af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Романов Дмитро Михайлович – в.о. директора КП «Солонянське житлово-комунальне управління» ДОР»;</w:t>
      </w:r>
    </w:p>
    <w:p w14:paraId="0A4D6BB8" w14:textId="4AFD55D0" w:rsidR="00E87311" w:rsidRDefault="00E87311" w:rsidP="00E87311">
      <w:pPr>
        <w:jc w:val="both"/>
        <w:rPr>
          <w:bCs/>
          <w:szCs w:val="28"/>
        </w:rPr>
      </w:pPr>
      <w:r>
        <w:rPr>
          <w:bCs/>
          <w:szCs w:val="28"/>
        </w:rPr>
        <w:t>Шуліка Володимир Сергійович – в.о. начальника КП «Верхньодніпровське ВУВКГ» ДОР»</w:t>
      </w:r>
      <w:r w:rsidR="0057610D">
        <w:rPr>
          <w:bCs/>
          <w:szCs w:val="28"/>
        </w:rPr>
        <w:t>.</w:t>
      </w:r>
    </w:p>
    <w:p w14:paraId="332C97F5" w14:textId="2C1A4ED8" w:rsidR="00E87311" w:rsidRPr="00FE6019" w:rsidRDefault="00E87311" w:rsidP="00E87311">
      <w:pPr>
        <w:ind w:firstLine="709"/>
        <w:jc w:val="center"/>
        <w:rPr>
          <w:b/>
          <w:szCs w:val="28"/>
          <w:u w:val="single"/>
        </w:rPr>
      </w:pPr>
    </w:p>
    <w:p w14:paraId="69ECA47A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366EC66B" w14:textId="688675AD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>Н</w:t>
      </w:r>
      <w:r w:rsidR="006025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</w:t>
      </w:r>
      <w:r w:rsidR="006025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ради;</w:t>
      </w:r>
    </w:p>
    <w:p w14:paraId="2A122CEA" w14:textId="60FAB760" w:rsidR="00CF6CB4" w:rsidRPr="008247FC" w:rsidRDefault="0057610D" w:rsidP="00CF6CB4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Верхотурцев</w:t>
      </w:r>
      <w:proofErr w:type="spellEnd"/>
      <w:r>
        <w:rPr>
          <w:sz w:val="28"/>
          <w:szCs w:val="28"/>
          <w:lang w:val="uk-UA"/>
        </w:rPr>
        <w:t xml:space="preserve"> </w:t>
      </w:r>
      <w:r w:rsidR="00855008">
        <w:rPr>
          <w:sz w:val="28"/>
          <w:szCs w:val="28"/>
          <w:lang w:val="uk-UA"/>
        </w:rPr>
        <w:t>В</w:t>
      </w:r>
      <w:r w:rsidR="006025B7">
        <w:rPr>
          <w:sz w:val="28"/>
          <w:szCs w:val="28"/>
          <w:lang w:val="uk-UA"/>
        </w:rPr>
        <w:t>.В.</w:t>
      </w:r>
      <w:r w:rsidR="00855008">
        <w:rPr>
          <w:sz w:val="28"/>
          <w:szCs w:val="28"/>
          <w:lang w:val="uk-UA"/>
        </w:rPr>
        <w:t xml:space="preserve"> – заступник директора </w:t>
      </w:r>
      <w:r w:rsidR="00CF6CB4">
        <w:rPr>
          <w:sz w:val="28"/>
          <w:szCs w:val="28"/>
          <w:lang w:val="uk-UA"/>
        </w:rPr>
        <w:t xml:space="preserve">департаменту </w:t>
      </w:r>
      <w:bookmarkStart w:id="2" w:name="_Hlk132886035"/>
      <w:r w:rsidR="00CF6CB4">
        <w:rPr>
          <w:sz w:val="28"/>
          <w:szCs w:val="28"/>
          <w:lang w:val="uk-UA"/>
        </w:rPr>
        <w:t>житлово-комунального господарства та будівництва облдержадміністрації</w:t>
      </w:r>
      <w:bookmarkEnd w:id="2"/>
      <w:r w:rsidR="00CF6CB4">
        <w:rPr>
          <w:sz w:val="28"/>
          <w:szCs w:val="28"/>
          <w:lang w:val="uk-UA"/>
        </w:rPr>
        <w:t>.</w:t>
      </w:r>
    </w:p>
    <w:p w14:paraId="52BED880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849A56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lastRenderedPageBreak/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4021CE67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81451" w14:textId="77777777" w:rsidR="00C249D0" w:rsidRDefault="00C249D0" w:rsidP="00C249D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3" w:name="_Hlk64370160"/>
      <w:r w:rsidRPr="00E1336D">
        <w:rPr>
          <w:b/>
          <w:bCs/>
          <w:sz w:val="28"/>
          <w:szCs w:val="28"/>
          <w:lang w:val="uk-UA"/>
        </w:rPr>
        <w:t>ПОРЯДОК ДЕННИЙ:</w:t>
      </w:r>
    </w:p>
    <w:p w14:paraId="27304B88" w14:textId="77777777" w:rsidR="00C249D0" w:rsidRPr="00E1336D" w:rsidRDefault="00C249D0" w:rsidP="00C249D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5ED007D3" w14:textId="77777777" w:rsidR="00855008" w:rsidRPr="00855008" w:rsidRDefault="00855008" w:rsidP="00855008">
      <w:pPr>
        <w:numPr>
          <w:ilvl w:val="0"/>
          <w:numId w:val="37"/>
        </w:numPr>
        <w:ind w:left="0" w:firstLine="709"/>
        <w:contextualSpacing/>
        <w:jc w:val="both"/>
        <w:rPr>
          <w:b/>
          <w:bCs/>
          <w:szCs w:val="28"/>
        </w:rPr>
      </w:pPr>
      <w:bookmarkStart w:id="4" w:name="_Hlk132619713"/>
      <w:r w:rsidRPr="00855008">
        <w:rPr>
          <w:b/>
          <w:bCs/>
          <w:szCs w:val="28"/>
        </w:rPr>
        <w:t>Про підсумки опалювального сезону 2022/2023 та підготовку до роботи в зимовий період 2023/2024 років.</w:t>
      </w:r>
    </w:p>
    <w:bookmarkEnd w:id="4"/>
    <w:p w14:paraId="6DC90F07" w14:textId="77777777" w:rsidR="00855008" w:rsidRPr="00855008" w:rsidRDefault="00855008" w:rsidP="00855008">
      <w:pPr>
        <w:numPr>
          <w:ilvl w:val="0"/>
          <w:numId w:val="37"/>
        </w:numPr>
        <w:ind w:left="0" w:firstLine="709"/>
        <w:contextualSpacing/>
        <w:jc w:val="both"/>
        <w:rPr>
          <w:b/>
          <w:bCs/>
          <w:szCs w:val="28"/>
        </w:rPr>
      </w:pPr>
      <w:r w:rsidRPr="00855008">
        <w:rPr>
          <w:b/>
          <w:bCs/>
          <w:szCs w:val="28"/>
        </w:rPr>
        <w:t xml:space="preserve">Про коригування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,,Верхньодніпровське виробниче управління водопровідно-каналізаційного господарства” </w:t>
      </w:r>
      <w:proofErr w:type="spellStart"/>
      <w:r w:rsidRPr="00855008">
        <w:rPr>
          <w:b/>
          <w:bCs/>
          <w:szCs w:val="28"/>
        </w:rPr>
        <w:t>ДОРˮ</w:t>
      </w:r>
      <w:proofErr w:type="spellEnd"/>
      <w:r w:rsidRPr="00855008">
        <w:rPr>
          <w:b/>
          <w:bCs/>
          <w:szCs w:val="28"/>
        </w:rPr>
        <w:t>.</w:t>
      </w:r>
    </w:p>
    <w:p w14:paraId="55527687" w14:textId="0CB85209" w:rsidR="00855008" w:rsidRPr="00855008" w:rsidRDefault="00855008" w:rsidP="00855008">
      <w:pPr>
        <w:numPr>
          <w:ilvl w:val="0"/>
          <w:numId w:val="37"/>
        </w:numPr>
        <w:ind w:left="0" w:firstLine="709"/>
        <w:contextualSpacing/>
        <w:jc w:val="both"/>
        <w:rPr>
          <w:b/>
          <w:bCs/>
          <w:szCs w:val="28"/>
        </w:rPr>
      </w:pPr>
      <w:bookmarkStart w:id="5" w:name="_Hlk132622240"/>
      <w:r w:rsidRPr="00855008">
        <w:rPr>
          <w:b/>
          <w:bCs/>
          <w:szCs w:val="28"/>
        </w:rPr>
        <w:t xml:space="preserve">Про використання у 2022 році та 1 кварталі 2023 року бюджетних коштів, </w:t>
      </w:r>
      <w:r w:rsidR="00910B8A">
        <w:rPr>
          <w:b/>
          <w:bCs/>
          <w:szCs w:val="28"/>
        </w:rPr>
        <w:t>профінансованих</w:t>
      </w:r>
      <w:r w:rsidRPr="00855008">
        <w:rPr>
          <w:b/>
          <w:bCs/>
          <w:szCs w:val="28"/>
        </w:rPr>
        <w:t xml:space="preserve"> в рамках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селищ, міст Дніпропетровської області на 2013-2023 роки (зі змінами). </w:t>
      </w:r>
    </w:p>
    <w:bookmarkEnd w:id="5"/>
    <w:p w14:paraId="579A03F7" w14:textId="77777777" w:rsidR="00855008" w:rsidRPr="00855008" w:rsidRDefault="00855008" w:rsidP="00855008">
      <w:pPr>
        <w:numPr>
          <w:ilvl w:val="0"/>
          <w:numId w:val="37"/>
        </w:numPr>
        <w:ind w:left="0" w:firstLine="709"/>
        <w:contextualSpacing/>
        <w:jc w:val="both"/>
        <w:rPr>
          <w:b/>
          <w:bCs/>
          <w:szCs w:val="28"/>
        </w:rPr>
      </w:pPr>
      <w:r w:rsidRPr="00855008">
        <w:rPr>
          <w:b/>
          <w:bCs/>
          <w:szCs w:val="28"/>
        </w:rPr>
        <w:t>Різне.</w:t>
      </w:r>
    </w:p>
    <w:p w14:paraId="6970797A" w14:textId="77777777" w:rsidR="00C249D0" w:rsidRPr="00D978AD" w:rsidRDefault="00C249D0" w:rsidP="00C249D0">
      <w:pPr>
        <w:ind w:left="709"/>
        <w:contextualSpacing/>
        <w:jc w:val="both"/>
        <w:rPr>
          <w:b/>
          <w:bCs/>
          <w:szCs w:val="28"/>
        </w:rPr>
      </w:pPr>
    </w:p>
    <w:p w14:paraId="1AF13CC7" w14:textId="77777777" w:rsidR="00C249D0" w:rsidRDefault="00C249D0" w:rsidP="00C249D0">
      <w:pPr>
        <w:rPr>
          <w:b/>
        </w:rPr>
      </w:pPr>
      <w:bookmarkStart w:id="6" w:name="_Hlk132621376"/>
      <w:bookmarkStart w:id="7" w:name="_Hlk73611780"/>
      <w:bookmarkStart w:id="8" w:name="_Hlk86745086"/>
      <w:bookmarkEnd w:id="3"/>
      <w:r w:rsidRPr="003E5037">
        <w:rPr>
          <w:b/>
        </w:rPr>
        <w:t>СЛУХАЛИ:</w:t>
      </w:r>
    </w:p>
    <w:bookmarkEnd w:id="6"/>
    <w:p w14:paraId="33B550A5" w14:textId="31504CF4" w:rsidR="00C249D0" w:rsidRDefault="00C249D0" w:rsidP="00C249D0">
      <w:pPr>
        <w:rPr>
          <w:b/>
        </w:rPr>
      </w:pPr>
    </w:p>
    <w:p w14:paraId="5FF28993" w14:textId="77777777" w:rsidR="00855008" w:rsidRPr="00855008" w:rsidRDefault="00855008" w:rsidP="00855008">
      <w:pPr>
        <w:numPr>
          <w:ilvl w:val="0"/>
          <w:numId w:val="38"/>
        </w:numPr>
        <w:ind w:left="0" w:firstLine="360"/>
        <w:contextualSpacing/>
        <w:jc w:val="both"/>
        <w:rPr>
          <w:b/>
          <w:bCs/>
          <w:szCs w:val="28"/>
        </w:rPr>
      </w:pPr>
      <w:r w:rsidRPr="00855008">
        <w:rPr>
          <w:b/>
          <w:bCs/>
          <w:szCs w:val="28"/>
        </w:rPr>
        <w:t>Про підсумки опалювального сезону 2022/2023 та підготовку до роботи в зимовий період 2023/2024 років.</w:t>
      </w:r>
    </w:p>
    <w:p w14:paraId="70A4FC36" w14:textId="19713605" w:rsidR="00855008" w:rsidRDefault="00855008" w:rsidP="00855008">
      <w:pPr>
        <w:pStyle w:val="af"/>
        <w:rPr>
          <w:b/>
        </w:rPr>
      </w:pPr>
    </w:p>
    <w:p w14:paraId="27322F7D" w14:textId="5AE2774D" w:rsidR="00855008" w:rsidRDefault="00855008" w:rsidP="00855008">
      <w:pPr>
        <w:pStyle w:val="af"/>
        <w:rPr>
          <w:bCs/>
          <w:u w:val="single"/>
          <w:lang w:val="uk-UA"/>
        </w:rPr>
      </w:pPr>
      <w:bookmarkStart w:id="9" w:name="_Hlk132623362"/>
      <w:r w:rsidRPr="00855008">
        <w:rPr>
          <w:bCs/>
          <w:u w:val="single"/>
          <w:lang w:val="uk-UA"/>
        </w:rPr>
        <w:t xml:space="preserve">Інформація </w:t>
      </w:r>
      <w:proofErr w:type="spellStart"/>
      <w:r w:rsidRPr="00855008">
        <w:rPr>
          <w:bCs/>
          <w:u w:val="single"/>
          <w:lang w:val="uk-UA"/>
        </w:rPr>
        <w:t>Верхотурцева</w:t>
      </w:r>
      <w:proofErr w:type="spellEnd"/>
      <w:r w:rsidRPr="00855008">
        <w:rPr>
          <w:bCs/>
          <w:u w:val="single"/>
          <w:lang w:val="uk-UA"/>
        </w:rPr>
        <w:t xml:space="preserve"> В.В.</w:t>
      </w:r>
    </w:p>
    <w:bookmarkEnd w:id="9"/>
    <w:p w14:paraId="3D07A781" w14:textId="6E3283E4" w:rsidR="00855008" w:rsidRDefault="00855008" w:rsidP="00855008">
      <w:pPr>
        <w:pStyle w:val="af"/>
        <w:rPr>
          <w:bCs/>
          <w:u w:val="single"/>
          <w:lang w:val="uk-UA"/>
        </w:rPr>
      </w:pPr>
      <w:r>
        <w:rPr>
          <w:bCs/>
          <w:u w:val="single"/>
          <w:lang w:val="uk-UA"/>
        </w:rPr>
        <w:t xml:space="preserve">Інформація </w:t>
      </w:r>
      <w:bookmarkStart w:id="10" w:name="_Hlk132619965"/>
      <w:r>
        <w:rPr>
          <w:bCs/>
          <w:u w:val="single"/>
          <w:lang w:val="uk-UA"/>
        </w:rPr>
        <w:t>Бикова А.Е.</w:t>
      </w:r>
      <w:bookmarkEnd w:id="10"/>
    </w:p>
    <w:p w14:paraId="4641C584" w14:textId="77777777" w:rsidR="00376081" w:rsidRPr="00E379FE" w:rsidRDefault="00376081" w:rsidP="00376081">
      <w:pPr>
        <w:ind w:firstLine="709"/>
        <w:jc w:val="both"/>
        <w:rPr>
          <w:rFonts w:cs="Tahoma"/>
          <w:szCs w:val="28"/>
        </w:rPr>
      </w:pPr>
      <w:r w:rsidRPr="001C157A">
        <w:rPr>
          <w:szCs w:val="28"/>
          <w:u w:val="single"/>
        </w:rPr>
        <w:t>Інформація</w:t>
      </w:r>
      <w:r w:rsidRPr="001C157A">
        <w:rPr>
          <w:szCs w:val="28"/>
        </w:rPr>
        <w:t xml:space="preserve">: </w:t>
      </w:r>
      <w:proofErr w:type="spellStart"/>
      <w:r w:rsidRPr="001C157A">
        <w:rPr>
          <w:szCs w:val="28"/>
        </w:rPr>
        <w:t>Масалова</w:t>
      </w:r>
      <w:proofErr w:type="spellEnd"/>
      <w:r w:rsidRPr="001C157A">
        <w:rPr>
          <w:szCs w:val="28"/>
        </w:rPr>
        <w:t xml:space="preserve"> М.В., який </w:t>
      </w:r>
      <w:r w:rsidRPr="001C157A">
        <w:rPr>
          <w:rFonts w:cs="Tahoma"/>
          <w:szCs w:val="28"/>
        </w:rPr>
        <w:t>повідомив, що при розгляді цього питання виникає конфлікт інтересів, тому для врегулювання конфлікту він не братиме участі у розгляді та голосуванні.</w:t>
      </w:r>
      <w:r w:rsidRPr="00E379FE">
        <w:rPr>
          <w:rFonts w:cs="Tahoma"/>
          <w:szCs w:val="28"/>
        </w:rPr>
        <w:t xml:space="preserve"> </w:t>
      </w:r>
    </w:p>
    <w:p w14:paraId="2EB14A60" w14:textId="30DEFEB1" w:rsidR="00287658" w:rsidRPr="001928C3" w:rsidRDefault="00287658" w:rsidP="00287658">
      <w:pPr>
        <w:jc w:val="both"/>
      </w:pPr>
      <w:bookmarkStart w:id="11" w:name="_Hlk132886664"/>
      <w:r>
        <w:rPr>
          <w:b/>
        </w:rPr>
        <w:t xml:space="preserve">ВИСТУПИВ: </w:t>
      </w:r>
      <w:r w:rsidRPr="00287658">
        <w:rPr>
          <w:bCs/>
        </w:rPr>
        <w:t xml:space="preserve">голова комісії Лисенко М.О., який </w:t>
      </w:r>
      <w:bookmarkEnd w:id="11"/>
      <w:r w:rsidRPr="00287658">
        <w:rPr>
          <w:bCs/>
        </w:rPr>
        <w:t xml:space="preserve">звернув увагу на необхідність </w:t>
      </w:r>
      <w:r w:rsidR="001928C3">
        <w:rPr>
          <w:bCs/>
        </w:rPr>
        <w:t xml:space="preserve">до нового опалювального сезону </w:t>
      </w:r>
      <w:r w:rsidRPr="00287658">
        <w:rPr>
          <w:bCs/>
        </w:rPr>
        <w:t>забезпеч</w:t>
      </w:r>
      <w:r w:rsidR="001928C3">
        <w:rPr>
          <w:bCs/>
        </w:rPr>
        <w:t>ити</w:t>
      </w:r>
      <w:r w:rsidRPr="00287658">
        <w:rPr>
          <w:bCs/>
        </w:rPr>
        <w:t xml:space="preserve"> котельн</w:t>
      </w:r>
      <w:r w:rsidR="001928C3">
        <w:rPr>
          <w:bCs/>
        </w:rPr>
        <w:t>і</w:t>
      </w:r>
      <w:r w:rsidRPr="00287658">
        <w:rPr>
          <w:bCs/>
        </w:rPr>
        <w:t xml:space="preserve"> генераторами </w:t>
      </w:r>
      <w:r w:rsidR="001928C3">
        <w:rPr>
          <w:bCs/>
        </w:rPr>
        <w:t xml:space="preserve">для </w:t>
      </w:r>
      <w:r w:rsidRPr="001928C3">
        <w:t>можлив</w:t>
      </w:r>
      <w:r w:rsidR="001928C3" w:rsidRPr="001928C3">
        <w:t>о</w:t>
      </w:r>
      <w:r w:rsidRPr="001928C3">
        <w:t>ст</w:t>
      </w:r>
      <w:r w:rsidR="001928C3" w:rsidRPr="001928C3">
        <w:t xml:space="preserve">і </w:t>
      </w:r>
      <w:r w:rsidRPr="001928C3">
        <w:t xml:space="preserve">працювати у випадку відключення </w:t>
      </w:r>
      <w:hyperlink r:id="rId9" w:tgtFrame="_blank" w:history="1">
        <w:r w:rsidRPr="001928C3">
          <w:t>електроенергії</w:t>
        </w:r>
      </w:hyperlink>
      <w:r w:rsidRPr="001928C3">
        <w:t>.</w:t>
      </w:r>
    </w:p>
    <w:p w14:paraId="7532A3CF" w14:textId="77777777" w:rsidR="00D56B25" w:rsidRDefault="00D56B25" w:rsidP="00287658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224DB4F6" w14:textId="77777777" w:rsidR="00D56B25" w:rsidRDefault="00D56B25" w:rsidP="00D56B25">
      <w:pPr>
        <w:numPr>
          <w:ilvl w:val="1"/>
          <w:numId w:val="24"/>
        </w:numPr>
        <w:ind w:hanging="1080"/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D56B25">
        <w:rPr>
          <w:bCs/>
        </w:rPr>
        <w:t>Верхотурцева</w:t>
      </w:r>
      <w:proofErr w:type="spellEnd"/>
      <w:r w:rsidRPr="00D56B25">
        <w:rPr>
          <w:bCs/>
        </w:rPr>
        <w:t xml:space="preserve"> В.В., Бикова А.Е. </w:t>
      </w:r>
      <w:r w:rsidRPr="00D56B25">
        <w:rPr>
          <w:szCs w:val="28"/>
        </w:rPr>
        <w:t>взяти</w:t>
      </w:r>
      <w:r w:rsidRPr="00F2349C">
        <w:rPr>
          <w:szCs w:val="28"/>
        </w:rPr>
        <w:t xml:space="preserve"> до відома.</w:t>
      </w:r>
    </w:p>
    <w:p w14:paraId="308D9B81" w14:textId="2C080BBB" w:rsidR="0035046B" w:rsidRPr="0035046B" w:rsidRDefault="0035046B" w:rsidP="0035046B">
      <w:pPr>
        <w:numPr>
          <w:ilvl w:val="1"/>
          <w:numId w:val="24"/>
        </w:numPr>
        <w:ind w:left="0" w:firstLine="0"/>
        <w:jc w:val="both"/>
        <w:rPr>
          <w:szCs w:val="28"/>
        </w:rPr>
      </w:pPr>
      <w:r w:rsidRPr="0035046B">
        <w:rPr>
          <w:szCs w:val="28"/>
        </w:rPr>
        <w:t>Рекомендувати управлінню стр</w:t>
      </w:r>
      <w:r>
        <w:rPr>
          <w:szCs w:val="28"/>
        </w:rPr>
        <w:t>а</w:t>
      </w:r>
      <w:r w:rsidRPr="0035046B">
        <w:rPr>
          <w:szCs w:val="28"/>
        </w:rPr>
        <w:t>тегічного планування та комунальної власності виконавчого апарату обласної ради</w:t>
      </w:r>
      <w:r>
        <w:rPr>
          <w:szCs w:val="28"/>
        </w:rPr>
        <w:t xml:space="preserve"> (Шевцова Н.Д.) та департаменту</w:t>
      </w:r>
      <w:r w:rsidRPr="0035046B">
        <w:rPr>
          <w:szCs w:val="28"/>
        </w:rPr>
        <w:t xml:space="preserve"> </w:t>
      </w:r>
      <w:r>
        <w:rPr>
          <w:szCs w:val="28"/>
        </w:rPr>
        <w:t>житлово-комунального господарства та будівництва облдержадміністрації (</w:t>
      </w:r>
      <w:proofErr w:type="spellStart"/>
      <w:r>
        <w:rPr>
          <w:szCs w:val="28"/>
        </w:rPr>
        <w:t>Коломоєць</w:t>
      </w:r>
      <w:proofErr w:type="spellEnd"/>
      <w:r>
        <w:rPr>
          <w:szCs w:val="28"/>
        </w:rPr>
        <w:t xml:space="preserve"> А.В.) опрацювати питання забезпечення </w:t>
      </w:r>
      <w:r w:rsidR="00E4221A">
        <w:rPr>
          <w:szCs w:val="28"/>
        </w:rPr>
        <w:t xml:space="preserve">генераторами відповідної потужності </w:t>
      </w:r>
      <w:r>
        <w:rPr>
          <w:szCs w:val="28"/>
        </w:rPr>
        <w:t>котельних КП «</w:t>
      </w:r>
      <w:proofErr w:type="spellStart"/>
      <w:r>
        <w:rPr>
          <w:szCs w:val="28"/>
        </w:rPr>
        <w:t>Дніпротеплоенерго</w:t>
      </w:r>
      <w:proofErr w:type="spellEnd"/>
      <w:r>
        <w:rPr>
          <w:szCs w:val="28"/>
        </w:rPr>
        <w:t>» ДОР» та інших суб’єктів теплопостачання області до початку опалювального сезону 2023/2024 років</w:t>
      </w:r>
      <w:r w:rsidRPr="0035046B">
        <w:rPr>
          <w:szCs w:val="28"/>
        </w:rPr>
        <w:t>;</w:t>
      </w:r>
    </w:p>
    <w:p w14:paraId="77E5D8C9" w14:textId="0EF367AF" w:rsidR="00D56B25" w:rsidRPr="0035046B" w:rsidRDefault="00D56B25" w:rsidP="00D56B25">
      <w:pPr>
        <w:numPr>
          <w:ilvl w:val="1"/>
          <w:numId w:val="24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Заслухати інформацію </w:t>
      </w:r>
      <w:r w:rsidR="003917E1">
        <w:rPr>
          <w:szCs w:val="28"/>
        </w:rPr>
        <w:t>департаменту житлово-комунального господарства та будівництва облдержадміністрації та КП «</w:t>
      </w:r>
      <w:proofErr w:type="spellStart"/>
      <w:r w:rsidR="003917E1">
        <w:rPr>
          <w:szCs w:val="28"/>
        </w:rPr>
        <w:t>Дніпротеплоенерго</w:t>
      </w:r>
      <w:proofErr w:type="spellEnd"/>
      <w:r w:rsidR="003917E1">
        <w:rPr>
          <w:szCs w:val="28"/>
        </w:rPr>
        <w:t xml:space="preserve">» ДОР» </w:t>
      </w:r>
      <w:r w:rsidRPr="00D56B25">
        <w:t>про загальний стан готовності до опалювального сезону 202</w:t>
      </w:r>
      <w:r>
        <w:t>3</w:t>
      </w:r>
      <w:r w:rsidRPr="00D56B25">
        <w:t>/202</w:t>
      </w:r>
      <w:r>
        <w:t>4</w:t>
      </w:r>
      <w:r w:rsidRPr="00D56B25">
        <w:t xml:space="preserve"> ро</w:t>
      </w:r>
      <w:r>
        <w:t xml:space="preserve">ків </w:t>
      </w:r>
      <w:r w:rsidR="001D7532">
        <w:t xml:space="preserve">на засіданні комісії </w:t>
      </w:r>
      <w:r>
        <w:t xml:space="preserve">у </w:t>
      </w:r>
      <w:r>
        <w:rPr>
          <w:lang w:val="en-US"/>
        </w:rPr>
        <w:t>III</w:t>
      </w:r>
      <w:r w:rsidRPr="00D56B25">
        <w:rPr>
          <w:lang w:val="ru-RU"/>
        </w:rPr>
        <w:t xml:space="preserve"> </w:t>
      </w:r>
      <w:r>
        <w:t>кварталі поточного року.</w:t>
      </w:r>
    </w:p>
    <w:p w14:paraId="4DFB1E25" w14:textId="77777777" w:rsidR="0035046B" w:rsidRPr="00D56B25" w:rsidRDefault="0035046B" w:rsidP="00445837">
      <w:pPr>
        <w:jc w:val="both"/>
        <w:rPr>
          <w:szCs w:val="28"/>
        </w:rPr>
      </w:pPr>
    </w:p>
    <w:p w14:paraId="0D41791C" w14:textId="3120EF10" w:rsidR="001D7532" w:rsidRPr="00F05C61" w:rsidRDefault="001D7532" w:rsidP="001D7532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>
        <w:rPr>
          <w:szCs w:val="28"/>
        </w:rPr>
        <w:lastRenderedPageBreak/>
        <w:t xml:space="preserve"> </w:t>
      </w: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23CFE092" w14:textId="3C33F907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376081">
        <w:rPr>
          <w:sz w:val="28"/>
          <w:szCs w:val="28"/>
          <w:lang w:val="uk-UA"/>
        </w:rPr>
        <w:t>7</w:t>
      </w:r>
    </w:p>
    <w:p w14:paraId="78E6F9C2" w14:textId="3E7DE8D2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445837">
        <w:rPr>
          <w:sz w:val="28"/>
          <w:szCs w:val="28"/>
          <w:lang w:val="uk-UA"/>
        </w:rPr>
        <w:t>0</w:t>
      </w:r>
    </w:p>
    <w:p w14:paraId="50087492" w14:textId="7F599E79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445837">
        <w:rPr>
          <w:sz w:val="28"/>
          <w:szCs w:val="28"/>
          <w:lang w:val="uk-UA"/>
        </w:rPr>
        <w:t>0</w:t>
      </w:r>
    </w:p>
    <w:p w14:paraId="6F6CF0DC" w14:textId="6A3A4CE9" w:rsidR="001D7532" w:rsidRDefault="001D7532" w:rsidP="001D7532">
      <w:pPr>
        <w:pStyle w:val="af3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376081">
        <w:rPr>
          <w:sz w:val="28"/>
          <w:szCs w:val="28"/>
          <w:lang w:val="uk-UA"/>
        </w:rPr>
        <w:t>7</w:t>
      </w:r>
    </w:p>
    <w:p w14:paraId="2CFD7366" w14:textId="77777777" w:rsidR="001D7532" w:rsidRDefault="001D7532" w:rsidP="001D7532">
      <w:pPr>
        <w:rPr>
          <w:b/>
        </w:rPr>
      </w:pPr>
      <w:r w:rsidRPr="003E5037">
        <w:rPr>
          <w:b/>
        </w:rPr>
        <w:t>СЛУХАЛИ:</w:t>
      </w:r>
    </w:p>
    <w:p w14:paraId="4161105F" w14:textId="77777777" w:rsidR="001D7532" w:rsidRDefault="001D7532" w:rsidP="001D7532">
      <w:pPr>
        <w:jc w:val="both"/>
        <w:rPr>
          <w:b/>
          <w:bCs/>
        </w:rPr>
      </w:pPr>
    </w:p>
    <w:p w14:paraId="5B0719A7" w14:textId="77777777" w:rsidR="001D7532" w:rsidRPr="00855008" w:rsidRDefault="001D7532" w:rsidP="001D7532">
      <w:pPr>
        <w:numPr>
          <w:ilvl w:val="0"/>
          <w:numId w:val="38"/>
        </w:numPr>
        <w:ind w:left="0" w:firstLine="360"/>
        <w:contextualSpacing/>
        <w:jc w:val="both"/>
        <w:rPr>
          <w:b/>
          <w:bCs/>
          <w:szCs w:val="28"/>
        </w:rPr>
      </w:pPr>
      <w:r w:rsidRPr="00855008">
        <w:rPr>
          <w:b/>
          <w:bCs/>
          <w:szCs w:val="28"/>
        </w:rPr>
        <w:t xml:space="preserve">Про коригування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,,Верхньодніпровське виробниче управління водопровідно-каналізаційного господарства” </w:t>
      </w:r>
      <w:proofErr w:type="spellStart"/>
      <w:r w:rsidRPr="00855008">
        <w:rPr>
          <w:b/>
          <w:bCs/>
          <w:szCs w:val="28"/>
        </w:rPr>
        <w:t>ДОРˮ</w:t>
      </w:r>
      <w:proofErr w:type="spellEnd"/>
      <w:r w:rsidRPr="00855008">
        <w:rPr>
          <w:b/>
          <w:bCs/>
          <w:szCs w:val="28"/>
        </w:rPr>
        <w:t>.</w:t>
      </w:r>
    </w:p>
    <w:p w14:paraId="70800967" w14:textId="5E2450F4" w:rsidR="00C249D0" w:rsidRDefault="00C249D0" w:rsidP="00C249D0">
      <w:pPr>
        <w:pStyle w:val="af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3D4FD0">
        <w:rPr>
          <w:sz w:val="28"/>
          <w:u w:val="single"/>
          <w:lang w:val="uk-UA"/>
        </w:rPr>
        <w:t xml:space="preserve">Інформація </w:t>
      </w:r>
      <w:proofErr w:type="spellStart"/>
      <w:r w:rsidRPr="003D4FD0">
        <w:rPr>
          <w:sz w:val="28"/>
          <w:u w:val="single"/>
          <w:lang w:val="uk-UA"/>
        </w:rPr>
        <w:t>Шевцової</w:t>
      </w:r>
      <w:proofErr w:type="spellEnd"/>
      <w:r w:rsidRPr="003D4FD0">
        <w:rPr>
          <w:sz w:val="28"/>
          <w:u w:val="single"/>
          <w:lang w:val="uk-UA"/>
        </w:rPr>
        <w:t xml:space="preserve"> Н.Д.</w:t>
      </w:r>
      <w:r w:rsidR="00A51613" w:rsidRPr="003D4FD0">
        <w:rPr>
          <w:sz w:val="28"/>
          <w:u w:val="single"/>
          <w:lang w:val="uk-UA"/>
        </w:rPr>
        <w:t>,</w:t>
      </w:r>
      <w:r w:rsidR="00A51613">
        <w:rPr>
          <w:sz w:val="28"/>
          <w:lang w:val="uk-UA"/>
        </w:rPr>
        <w:t xml:space="preserve"> що до обласної ради надійшов лист </w:t>
      </w:r>
      <w:r w:rsidR="003917E1">
        <w:rPr>
          <w:sz w:val="28"/>
          <w:lang w:val="uk-UA"/>
        </w:rPr>
        <w:t xml:space="preserve">                </w:t>
      </w:r>
      <w:bookmarkStart w:id="12" w:name="_Hlk132895512"/>
      <w:r w:rsidR="00A51613">
        <w:rPr>
          <w:sz w:val="28"/>
          <w:lang w:val="uk-UA"/>
        </w:rPr>
        <w:t xml:space="preserve">КП «Верхньодніпровське ВУВКГ» ДОР» </w:t>
      </w:r>
      <w:bookmarkEnd w:id="12"/>
      <w:r w:rsidR="00A51613">
        <w:rPr>
          <w:sz w:val="28"/>
          <w:lang w:val="uk-UA"/>
        </w:rPr>
        <w:t xml:space="preserve">з проханням розглянути питання коригування тарифів на централізоване водопостачання та водовідведення з метою виділення із структури </w:t>
      </w:r>
      <w:r w:rsidR="00DA3FD4">
        <w:rPr>
          <w:sz w:val="28"/>
          <w:lang w:val="uk-UA"/>
        </w:rPr>
        <w:t xml:space="preserve">вартості послуг </w:t>
      </w:r>
      <w:r w:rsidR="00A51613">
        <w:rPr>
          <w:sz w:val="28"/>
          <w:lang w:val="uk-UA"/>
        </w:rPr>
        <w:t>плат</w:t>
      </w:r>
      <w:r w:rsidR="00DA3FD4">
        <w:rPr>
          <w:sz w:val="28"/>
          <w:lang w:val="uk-UA"/>
        </w:rPr>
        <w:t>и</w:t>
      </w:r>
      <w:r w:rsidR="00A51613">
        <w:rPr>
          <w:sz w:val="28"/>
          <w:lang w:val="uk-UA"/>
        </w:rPr>
        <w:t xml:space="preserve"> за абонентське обслуговування.</w:t>
      </w:r>
    </w:p>
    <w:p w14:paraId="7AF5B4FE" w14:textId="77777777" w:rsidR="00C249D0" w:rsidRDefault="00C249D0" w:rsidP="00C249D0">
      <w:pPr>
        <w:pStyle w:val="af3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3F2D68CA" w14:textId="677B1C4C" w:rsidR="00C249D0" w:rsidRDefault="00C249D0" w:rsidP="00C249D0">
      <w:pPr>
        <w:ind w:left="360" w:hanging="360"/>
        <w:jc w:val="both"/>
        <w:rPr>
          <w:b/>
          <w:bCs/>
        </w:rPr>
      </w:pPr>
      <w:r w:rsidRPr="00965129">
        <w:rPr>
          <w:b/>
          <w:bCs/>
        </w:rPr>
        <w:t>ВИСТУПИ</w:t>
      </w:r>
      <w:r w:rsidR="00D124C5">
        <w:rPr>
          <w:b/>
          <w:bCs/>
        </w:rPr>
        <w:t>В</w:t>
      </w:r>
      <w:r w:rsidRPr="00965129">
        <w:rPr>
          <w:b/>
          <w:bCs/>
        </w:rPr>
        <w:t>:</w:t>
      </w:r>
    </w:p>
    <w:p w14:paraId="78F97655" w14:textId="77777777" w:rsidR="00D124C5" w:rsidRDefault="00D124C5" w:rsidP="00C249D0">
      <w:pPr>
        <w:ind w:left="360" w:hanging="360"/>
        <w:jc w:val="both"/>
        <w:rPr>
          <w:b/>
          <w:bCs/>
        </w:rPr>
      </w:pPr>
    </w:p>
    <w:p w14:paraId="15A36B98" w14:textId="4081D27C" w:rsidR="00C249D0" w:rsidRDefault="001D7532" w:rsidP="00C249D0">
      <w:pPr>
        <w:ind w:firstLine="709"/>
        <w:jc w:val="both"/>
        <w:rPr>
          <w:bCs/>
        </w:rPr>
      </w:pPr>
      <w:r>
        <w:rPr>
          <w:bCs/>
        </w:rPr>
        <w:t xml:space="preserve">Шуліка В.С. </w:t>
      </w:r>
      <w:r w:rsidR="00C249D0" w:rsidRPr="00AB3497">
        <w:rPr>
          <w:bCs/>
        </w:rPr>
        <w:t>з</w:t>
      </w:r>
      <w:r w:rsidR="00FA45A3" w:rsidRPr="001D7532">
        <w:rPr>
          <w:bCs/>
        </w:rPr>
        <w:t xml:space="preserve"> </w:t>
      </w:r>
      <w:r w:rsidR="00C249D0">
        <w:rPr>
          <w:bCs/>
        </w:rPr>
        <w:t>поясненням законодавчих підстав для коригування діючих тарифів.</w:t>
      </w:r>
    </w:p>
    <w:p w14:paraId="10012F38" w14:textId="7702CF7D" w:rsidR="00EA79B8" w:rsidRDefault="00EA79B8" w:rsidP="00C249D0">
      <w:pPr>
        <w:ind w:firstLine="709"/>
        <w:jc w:val="both"/>
      </w:pPr>
      <w:r w:rsidRPr="00EA79B8">
        <w:rPr>
          <w:bCs/>
        </w:rPr>
        <w:t>Г</w:t>
      </w:r>
      <w:r w:rsidRPr="00287658">
        <w:rPr>
          <w:bCs/>
        </w:rPr>
        <w:t>олова комісії Лисенко М.О.</w:t>
      </w:r>
      <w:r>
        <w:rPr>
          <w:bCs/>
        </w:rPr>
        <w:t xml:space="preserve"> зауважив, що до сьогодні не вирішено питання </w:t>
      </w:r>
      <w:r w:rsidR="00D72352" w:rsidRPr="00D72352">
        <w:rPr>
          <w:bCs/>
        </w:rPr>
        <w:t>сто</w:t>
      </w:r>
      <w:r w:rsidR="00D72352">
        <w:rPr>
          <w:bCs/>
        </w:rPr>
        <w:t xml:space="preserve">совно приєднання </w:t>
      </w:r>
      <w:bookmarkStart w:id="13" w:name="_Hlk132894912"/>
      <w:r w:rsidR="00D72352">
        <w:t xml:space="preserve">КП «Верхньодніпровське ВУВКГ» ДОР» </w:t>
      </w:r>
      <w:bookmarkEnd w:id="13"/>
      <w:r w:rsidR="00D72352">
        <w:t xml:space="preserve">до </w:t>
      </w:r>
      <w:r w:rsidR="007C0D63">
        <w:t xml:space="preserve">   </w:t>
      </w:r>
      <w:r w:rsidR="00D72352">
        <w:t>КП ДОР «</w:t>
      </w:r>
      <w:proofErr w:type="spellStart"/>
      <w:r w:rsidR="00D72352">
        <w:t>Аульський</w:t>
      </w:r>
      <w:proofErr w:type="spellEnd"/>
      <w:r w:rsidR="00D72352">
        <w:t xml:space="preserve"> водовід».</w:t>
      </w:r>
    </w:p>
    <w:p w14:paraId="2EBFB6B9" w14:textId="0E04F022" w:rsidR="00D72352" w:rsidRDefault="00D72352" w:rsidP="00C249D0">
      <w:pPr>
        <w:ind w:firstLine="709"/>
        <w:jc w:val="both"/>
      </w:pPr>
      <w:r>
        <w:t>Шевцова Н.Д., яка доповіла, що ухвалою Господарського суду Дніпропетровської області від 16.06.2022 відкрито провадження у справі про банкрутство КП «Верхньодніпровське ВУВКГ» ДОР», введ</w:t>
      </w:r>
      <w:r w:rsidR="006F1D5D">
        <w:t>е</w:t>
      </w:r>
      <w:r>
        <w:t xml:space="preserve">но процедуру розпорядження майном боржника строком до 13.05.2023 та призначено підсумкове засідання. </w:t>
      </w:r>
    </w:p>
    <w:p w14:paraId="39635C3E" w14:textId="77777777" w:rsidR="00C249D0" w:rsidRDefault="00C249D0" w:rsidP="00C249D0">
      <w:pPr>
        <w:ind w:left="360" w:firstLine="349"/>
        <w:jc w:val="both"/>
        <w:rPr>
          <w:bCs/>
        </w:rPr>
      </w:pPr>
    </w:p>
    <w:p w14:paraId="33D68EF1" w14:textId="77777777" w:rsidR="00C249D0" w:rsidRDefault="00C249D0" w:rsidP="00C249D0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93673EA" w14:textId="06DFAF97" w:rsidR="00C249D0" w:rsidRDefault="00C249D0" w:rsidP="001D7532">
      <w:pPr>
        <w:pStyle w:val="af"/>
        <w:numPr>
          <w:ilvl w:val="1"/>
          <w:numId w:val="38"/>
        </w:numPr>
        <w:ind w:hanging="1080"/>
        <w:jc w:val="both"/>
      </w:pPr>
      <w:proofErr w:type="spellStart"/>
      <w:r w:rsidRPr="001D7532">
        <w:t>Інформацію</w:t>
      </w:r>
      <w:proofErr w:type="spellEnd"/>
      <w:r w:rsidRPr="001D7532">
        <w:t xml:space="preserve"> </w:t>
      </w:r>
      <w:proofErr w:type="spellStart"/>
      <w:r w:rsidRPr="001D7532">
        <w:t>Шевцової</w:t>
      </w:r>
      <w:proofErr w:type="spellEnd"/>
      <w:r w:rsidRPr="001D7532">
        <w:t xml:space="preserve"> Н.Д., </w:t>
      </w:r>
      <w:r w:rsidR="001D7532">
        <w:rPr>
          <w:lang w:val="uk-UA"/>
        </w:rPr>
        <w:t>Шуліки В.С.</w:t>
      </w:r>
      <w:r w:rsidRPr="001D7532">
        <w:t xml:space="preserve"> </w:t>
      </w:r>
      <w:proofErr w:type="spellStart"/>
      <w:r w:rsidRPr="001D7532">
        <w:t>взяти</w:t>
      </w:r>
      <w:proofErr w:type="spellEnd"/>
      <w:r w:rsidRPr="001D7532">
        <w:t xml:space="preserve"> до </w:t>
      </w:r>
      <w:proofErr w:type="spellStart"/>
      <w:r w:rsidRPr="001D7532">
        <w:t>відома</w:t>
      </w:r>
      <w:proofErr w:type="spellEnd"/>
      <w:r w:rsidRPr="001D7532">
        <w:t>.</w:t>
      </w:r>
    </w:p>
    <w:p w14:paraId="49A7AA74" w14:textId="77777777" w:rsidR="001D7532" w:rsidRDefault="001D7532" w:rsidP="001D7532">
      <w:pPr>
        <w:numPr>
          <w:ilvl w:val="1"/>
          <w:numId w:val="38"/>
        </w:numPr>
        <w:ind w:left="0" w:firstLine="0"/>
        <w:jc w:val="both"/>
        <w:rPr>
          <w:szCs w:val="28"/>
        </w:rPr>
      </w:pPr>
      <w:bookmarkStart w:id="14" w:name="_Hlk132623700"/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</w:t>
      </w:r>
      <w:r>
        <w:rPr>
          <w:szCs w:val="28"/>
        </w:rPr>
        <w:t xml:space="preserve">, </w:t>
      </w:r>
      <w:r w:rsidRPr="00C35033">
        <w:rPr>
          <w:szCs w:val="28"/>
        </w:rPr>
        <w:t>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bookmarkEnd w:id="14"/>
    <w:p w14:paraId="2B4FDA45" w14:textId="3B50069A" w:rsidR="001D7532" w:rsidRPr="001D7532" w:rsidRDefault="001D7532" w:rsidP="001B753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D7532">
        <w:rPr>
          <w:szCs w:val="28"/>
        </w:rPr>
        <w:t>Встановити комунальному підприємству ,,Верхньодніпровське</w:t>
      </w:r>
      <w:r>
        <w:rPr>
          <w:szCs w:val="28"/>
        </w:rPr>
        <w:t xml:space="preserve"> </w:t>
      </w:r>
      <w:r w:rsidRPr="001D7532">
        <w:rPr>
          <w:szCs w:val="28"/>
        </w:rPr>
        <w:t xml:space="preserve">виробниче управління водопровідно-каналізаційного </w:t>
      </w:r>
      <w:proofErr w:type="spellStart"/>
      <w:r w:rsidRPr="001D7532">
        <w:rPr>
          <w:szCs w:val="28"/>
        </w:rPr>
        <w:t>господарстваˮ</w:t>
      </w:r>
      <w:proofErr w:type="spellEnd"/>
      <w:r>
        <w:rPr>
          <w:szCs w:val="28"/>
        </w:rPr>
        <w:t xml:space="preserve"> </w:t>
      </w:r>
      <w:r w:rsidRPr="001D7532">
        <w:rPr>
          <w:szCs w:val="28"/>
        </w:rPr>
        <w:t xml:space="preserve">Дніпропетровської обласної </w:t>
      </w:r>
      <w:proofErr w:type="spellStart"/>
      <w:r w:rsidRPr="001D7532">
        <w:rPr>
          <w:szCs w:val="28"/>
        </w:rPr>
        <w:t>радиˮ</w:t>
      </w:r>
      <w:proofErr w:type="spellEnd"/>
      <w:r w:rsidRPr="001D7532">
        <w:rPr>
          <w:szCs w:val="28"/>
        </w:rPr>
        <w:t xml:space="preserve"> кориговані тарифи згідно із структурою</w:t>
      </w:r>
      <w:r>
        <w:rPr>
          <w:szCs w:val="28"/>
        </w:rPr>
        <w:t xml:space="preserve"> </w:t>
      </w:r>
      <w:r w:rsidRPr="001D7532">
        <w:rPr>
          <w:szCs w:val="28"/>
        </w:rPr>
        <w:t>(додаток) на:</w:t>
      </w:r>
    </w:p>
    <w:p w14:paraId="31754682" w14:textId="77777777" w:rsidR="001D7532" w:rsidRPr="001D7532" w:rsidRDefault="001D7532" w:rsidP="001D7532">
      <w:pPr>
        <w:ind w:left="1080"/>
        <w:jc w:val="both"/>
        <w:rPr>
          <w:szCs w:val="28"/>
        </w:rPr>
      </w:pPr>
      <w:r w:rsidRPr="001D7532">
        <w:rPr>
          <w:szCs w:val="28"/>
        </w:rPr>
        <w:t>послуги з централізованого водопостачання:</w:t>
      </w:r>
    </w:p>
    <w:p w14:paraId="7B1EC0F7" w14:textId="29332B27" w:rsidR="001D7532" w:rsidRPr="001D7532" w:rsidRDefault="001D7532" w:rsidP="001D7532">
      <w:pPr>
        <w:ind w:left="1080"/>
        <w:jc w:val="both"/>
        <w:rPr>
          <w:szCs w:val="28"/>
        </w:rPr>
      </w:pPr>
      <w:r w:rsidRPr="001D7532">
        <w:rPr>
          <w:szCs w:val="28"/>
        </w:rPr>
        <w:t>для населення – 11,44 грн/</w:t>
      </w:r>
      <w:r w:rsidR="00E977CB">
        <w:rPr>
          <w:szCs w:val="28"/>
        </w:rPr>
        <w:t xml:space="preserve">куб. </w:t>
      </w:r>
      <w:r w:rsidRPr="001D7532">
        <w:rPr>
          <w:szCs w:val="28"/>
        </w:rPr>
        <w:t>м (без податку на додану вартість);</w:t>
      </w:r>
    </w:p>
    <w:p w14:paraId="05FAAD70" w14:textId="08396A0E" w:rsidR="001D7532" w:rsidRPr="001D7532" w:rsidRDefault="001D7532" w:rsidP="001B7530">
      <w:pPr>
        <w:ind w:firstLine="1080"/>
        <w:jc w:val="both"/>
        <w:rPr>
          <w:szCs w:val="28"/>
        </w:rPr>
      </w:pPr>
      <w:r w:rsidRPr="001D7532">
        <w:rPr>
          <w:szCs w:val="28"/>
        </w:rPr>
        <w:t>для бюджетних установ та інших споживачів – 20,67 грн/</w:t>
      </w:r>
      <w:r w:rsidR="001B7530">
        <w:rPr>
          <w:szCs w:val="28"/>
        </w:rPr>
        <w:t xml:space="preserve">куб. </w:t>
      </w:r>
      <w:r w:rsidRPr="001D7532">
        <w:rPr>
          <w:szCs w:val="28"/>
        </w:rPr>
        <w:t>м (без</w:t>
      </w:r>
      <w:r w:rsidR="001B7530">
        <w:rPr>
          <w:szCs w:val="28"/>
        </w:rPr>
        <w:t xml:space="preserve"> </w:t>
      </w:r>
      <w:r w:rsidRPr="001D7532">
        <w:rPr>
          <w:szCs w:val="28"/>
        </w:rPr>
        <w:t>податку на додану вартість);</w:t>
      </w:r>
    </w:p>
    <w:p w14:paraId="7CDC4CFE" w14:textId="77777777" w:rsidR="001D7532" w:rsidRPr="001D7532" w:rsidRDefault="001D7532" w:rsidP="001D7532">
      <w:pPr>
        <w:ind w:left="1080"/>
        <w:jc w:val="both"/>
        <w:rPr>
          <w:szCs w:val="28"/>
        </w:rPr>
      </w:pPr>
      <w:r w:rsidRPr="001D7532">
        <w:rPr>
          <w:szCs w:val="28"/>
        </w:rPr>
        <w:t>послуги з централізованого водовідведення:</w:t>
      </w:r>
    </w:p>
    <w:p w14:paraId="2A82AC07" w14:textId="02D3567A" w:rsidR="001D7532" w:rsidRPr="001D7532" w:rsidRDefault="001D7532" w:rsidP="001D7532">
      <w:pPr>
        <w:ind w:left="1080"/>
        <w:jc w:val="both"/>
        <w:rPr>
          <w:szCs w:val="28"/>
        </w:rPr>
      </w:pPr>
      <w:r w:rsidRPr="001D7532">
        <w:rPr>
          <w:szCs w:val="28"/>
        </w:rPr>
        <w:t>для населення – 13,46 грн/</w:t>
      </w:r>
      <w:r w:rsidR="00E977CB">
        <w:rPr>
          <w:szCs w:val="28"/>
        </w:rPr>
        <w:t xml:space="preserve">куб. </w:t>
      </w:r>
      <w:r w:rsidRPr="001D7532">
        <w:rPr>
          <w:szCs w:val="28"/>
        </w:rPr>
        <w:t>м (без податку на додану вартість);</w:t>
      </w:r>
    </w:p>
    <w:p w14:paraId="720E56D7" w14:textId="2CE5580F" w:rsidR="001D7532" w:rsidRPr="001D7532" w:rsidRDefault="001D7532" w:rsidP="001D7532">
      <w:pPr>
        <w:ind w:left="1080"/>
        <w:jc w:val="both"/>
        <w:rPr>
          <w:szCs w:val="28"/>
        </w:rPr>
      </w:pPr>
      <w:r w:rsidRPr="001D7532">
        <w:rPr>
          <w:szCs w:val="28"/>
        </w:rPr>
        <w:lastRenderedPageBreak/>
        <w:t>для бюджетних установ та інших споживачів – 39,01 грн/</w:t>
      </w:r>
      <w:r w:rsidR="001B7530">
        <w:rPr>
          <w:szCs w:val="28"/>
        </w:rPr>
        <w:t>куб. м</w:t>
      </w:r>
      <w:r w:rsidRPr="001D7532">
        <w:rPr>
          <w:szCs w:val="28"/>
        </w:rPr>
        <w:t xml:space="preserve"> (без</w:t>
      </w:r>
    </w:p>
    <w:p w14:paraId="25C98AC3" w14:textId="20B295AF" w:rsidR="001D7532" w:rsidRPr="00C35033" w:rsidRDefault="001D7532" w:rsidP="001B7530">
      <w:pPr>
        <w:jc w:val="both"/>
        <w:rPr>
          <w:szCs w:val="28"/>
        </w:rPr>
      </w:pPr>
      <w:r w:rsidRPr="001D7532">
        <w:rPr>
          <w:szCs w:val="28"/>
        </w:rPr>
        <w:t>податку на додану вартість)</w:t>
      </w:r>
      <w:r w:rsidR="003917E1">
        <w:rPr>
          <w:szCs w:val="28"/>
        </w:rPr>
        <w:t>»</w:t>
      </w:r>
      <w:r w:rsidRPr="001D7532">
        <w:rPr>
          <w:szCs w:val="28"/>
        </w:rPr>
        <w:t>.</w:t>
      </w:r>
    </w:p>
    <w:p w14:paraId="5C4E248B" w14:textId="77777777" w:rsidR="001D7532" w:rsidRPr="00684D6B" w:rsidRDefault="001D7532" w:rsidP="001D7532">
      <w:pPr>
        <w:ind w:firstLine="709"/>
        <w:jc w:val="both"/>
        <w:rPr>
          <w:szCs w:val="28"/>
        </w:rPr>
      </w:pPr>
    </w:p>
    <w:p w14:paraId="3CDCDE95" w14:textId="0B68218E" w:rsidR="001D7532" w:rsidRPr="00EE643B" w:rsidRDefault="001D7532" w:rsidP="00E977CB">
      <w:pPr>
        <w:pStyle w:val="af3"/>
        <w:numPr>
          <w:ilvl w:val="1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Pr="006651F6">
        <w:rPr>
          <w:sz w:val="28"/>
          <w:szCs w:val="28"/>
          <w:lang w:val="uk-UA"/>
        </w:rPr>
        <w:t>„Про деякі питання управління майном, що належить до спільної власності територіальних громад сіл, селищ</w:t>
      </w:r>
      <w:r w:rsidR="00E977CB">
        <w:rPr>
          <w:sz w:val="28"/>
          <w:szCs w:val="28"/>
          <w:lang w:val="uk-UA"/>
        </w:rPr>
        <w:t xml:space="preserve">, </w:t>
      </w:r>
      <w:r w:rsidRPr="006651F6">
        <w:rPr>
          <w:sz w:val="28"/>
          <w:szCs w:val="28"/>
          <w:lang w:val="uk-UA"/>
        </w:rPr>
        <w:t>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0053DE2A" w14:textId="77777777" w:rsidR="001D7532" w:rsidRDefault="001D7532" w:rsidP="001D7532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5ED109DF" w14:textId="77777777" w:rsidR="006F1D5D" w:rsidRDefault="006F1D5D" w:rsidP="001D7532">
      <w:pPr>
        <w:ind w:firstLine="709"/>
        <w:jc w:val="both"/>
        <w:rPr>
          <w:bCs/>
          <w:szCs w:val="28"/>
        </w:rPr>
      </w:pPr>
    </w:p>
    <w:p w14:paraId="735AC3B0" w14:textId="0B0E7B93" w:rsidR="00C27898" w:rsidRPr="00C27898" w:rsidRDefault="00C27898" w:rsidP="00C27898">
      <w:pPr>
        <w:pStyle w:val="af3"/>
        <w:numPr>
          <w:ilvl w:val="1"/>
          <w:numId w:val="38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6F1D5D" w:rsidRPr="006F1D5D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="006F1D5D" w:rsidRPr="006F1D5D">
        <w:rPr>
          <w:sz w:val="28"/>
          <w:szCs w:val="28"/>
          <w:lang w:val="uk-UA"/>
        </w:rPr>
        <w:t xml:space="preserve"> стратегічного планування та комунальної власності виконавчого апарату обласної ради (Шевцова Н.Д.) </w:t>
      </w:r>
      <w:r>
        <w:rPr>
          <w:sz w:val="28"/>
          <w:szCs w:val="28"/>
          <w:lang w:val="uk-UA"/>
        </w:rPr>
        <w:t xml:space="preserve">надати інформацію про результати судового рішення у справі про банкрутство </w:t>
      </w:r>
      <w:r w:rsidR="008029EB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lang w:val="uk-UA"/>
        </w:rPr>
        <w:t xml:space="preserve">КП «Верхньодніпровське ВУВКГ» ДОР» </w:t>
      </w:r>
      <w:r>
        <w:rPr>
          <w:sz w:val="28"/>
          <w:szCs w:val="28"/>
          <w:lang w:val="uk-UA"/>
        </w:rPr>
        <w:t>на черговому засіданні комісії.</w:t>
      </w:r>
    </w:p>
    <w:p w14:paraId="587143FE" w14:textId="1F06E6CA" w:rsidR="006F1D5D" w:rsidRPr="00C27898" w:rsidRDefault="006F1D5D" w:rsidP="00C27898">
      <w:pPr>
        <w:pStyle w:val="af"/>
        <w:ind w:left="1080"/>
        <w:jc w:val="both"/>
        <w:rPr>
          <w:bCs/>
          <w:lang w:val="uk-UA"/>
        </w:rPr>
      </w:pPr>
    </w:p>
    <w:p w14:paraId="0E9453BA" w14:textId="77777777" w:rsidR="001D7532" w:rsidRPr="00F05C61" w:rsidRDefault="001D7532" w:rsidP="001D7532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6B5CC967" w14:textId="1E793AE8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C27898">
        <w:rPr>
          <w:sz w:val="28"/>
          <w:szCs w:val="28"/>
          <w:lang w:val="uk-UA"/>
        </w:rPr>
        <w:t>8</w:t>
      </w:r>
    </w:p>
    <w:p w14:paraId="61A77585" w14:textId="2BD595E6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C27898">
        <w:rPr>
          <w:sz w:val="28"/>
          <w:szCs w:val="28"/>
          <w:lang w:val="uk-UA"/>
        </w:rPr>
        <w:t>0</w:t>
      </w:r>
    </w:p>
    <w:p w14:paraId="705447F4" w14:textId="3BE45433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C27898">
        <w:rPr>
          <w:sz w:val="28"/>
          <w:szCs w:val="28"/>
          <w:lang w:val="uk-UA"/>
        </w:rPr>
        <w:t>0</w:t>
      </w:r>
    </w:p>
    <w:p w14:paraId="6C595745" w14:textId="417EF27B" w:rsidR="001D7532" w:rsidRDefault="001D7532" w:rsidP="001D7532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C27898">
        <w:rPr>
          <w:sz w:val="28"/>
          <w:szCs w:val="28"/>
          <w:lang w:val="uk-UA"/>
        </w:rPr>
        <w:t>8</w:t>
      </w:r>
    </w:p>
    <w:p w14:paraId="14152CDE" w14:textId="77777777" w:rsidR="00C249D0" w:rsidRPr="00E8053A" w:rsidRDefault="00C249D0" w:rsidP="00C249D0">
      <w:pPr>
        <w:ind w:firstLine="709"/>
        <w:jc w:val="both"/>
        <w:rPr>
          <w:b/>
          <w:bCs/>
          <w:szCs w:val="28"/>
        </w:rPr>
      </w:pPr>
    </w:p>
    <w:p w14:paraId="3A6CC3D7" w14:textId="2E160C9D" w:rsidR="00C249D0" w:rsidRDefault="00C249D0" w:rsidP="00C249D0">
      <w:pPr>
        <w:rPr>
          <w:b/>
        </w:rPr>
      </w:pPr>
      <w:r w:rsidRPr="003E5037">
        <w:rPr>
          <w:b/>
        </w:rPr>
        <w:t>СЛУХАЛИ:</w:t>
      </w:r>
    </w:p>
    <w:p w14:paraId="1EEEB263" w14:textId="77777777" w:rsidR="003D4FD0" w:rsidRDefault="003D4FD0" w:rsidP="00C249D0">
      <w:pPr>
        <w:rPr>
          <w:b/>
        </w:rPr>
      </w:pPr>
    </w:p>
    <w:p w14:paraId="42FB0C82" w14:textId="1BF4D093" w:rsidR="003D4FD0" w:rsidRPr="00855008" w:rsidRDefault="003D4FD0" w:rsidP="003D4FD0">
      <w:pPr>
        <w:numPr>
          <w:ilvl w:val="0"/>
          <w:numId w:val="38"/>
        </w:numPr>
        <w:ind w:left="0" w:firstLine="0"/>
        <w:contextualSpacing/>
        <w:jc w:val="both"/>
        <w:rPr>
          <w:b/>
          <w:bCs/>
          <w:szCs w:val="28"/>
        </w:rPr>
      </w:pPr>
      <w:r w:rsidRPr="00855008">
        <w:rPr>
          <w:b/>
          <w:bCs/>
          <w:szCs w:val="28"/>
        </w:rPr>
        <w:t xml:space="preserve">Про використання у 2022 році та 1 кварталі 2023 року бюджетних коштів, </w:t>
      </w:r>
      <w:r w:rsidR="00910B8A">
        <w:rPr>
          <w:b/>
          <w:bCs/>
          <w:szCs w:val="28"/>
        </w:rPr>
        <w:t xml:space="preserve">профінансованих </w:t>
      </w:r>
      <w:r w:rsidRPr="00855008">
        <w:rPr>
          <w:b/>
          <w:bCs/>
          <w:szCs w:val="28"/>
        </w:rPr>
        <w:t xml:space="preserve">в рамках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селищ, міст Дніпропетровської області на 2013-2023 роки (зі змінами). </w:t>
      </w:r>
    </w:p>
    <w:p w14:paraId="6A062599" w14:textId="41246CEC" w:rsidR="00C249D0" w:rsidRPr="003D4FD0" w:rsidRDefault="00C249D0" w:rsidP="00C249D0">
      <w:pPr>
        <w:pStyle w:val="af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240189">
        <w:rPr>
          <w:sz w:val="28"/>
          <w:u w:val="single"/>
          <w:lang w:val="uk-UA"/>
        </w:rPr>
        <w:t xml:space="preserve">Інформація </w:t>
      </w:r>
      <w:bookmarkStart w:id="15" w:name="_Hlk95820725"/>
      <w:proofErr w:type="spellStart"/>
      <w:r w:rsidRPr="00240189">
        <w:rPr>
          <w:sz w:val="28"/>
          <w:u w:val="single"/>
          <w:lang w:val="uk-UA"/>
        </w:rPr>
        <w:t>Шевцової</w:t>
      </w:r>
      <w:proofErr w:type="spellEnd"/>
      <w:r w:rsidRPr="00240189">
        <w:rPr>
          <w:sz w:val="28"/>
          <w:u w:val="single"/>
          <w:lang w:val="uk-UA"/>
        </w:rPr>
        <w:t xml:space="preserve"> Н.Д.</w:t>
      </w:r>
      <w:r w:rsidR="003D4FD0">
        <w:rPr>
          <w:sz w:val="28"/>
          <w:u w:val="single"/>
          <w:lang w:val="uk-UA"/>
        </w:rPr>
        <w:t xml:space="preserve"> </w:t>
      </w:r>
      <w:r w:rsidR="003D4FD0">
        <w:rPr>
          <w:sz w:val="28"/>
          <w:lang w:val="uk-UA"/>
        </w:rPr>
        <w:t xml:space="preserve">про загальну суму </w:t>
      </w:r>
      <w:r w:rsidR="00F0720C">
        <w:rPr>
          <w:sz w:val="28"/>
          <w:lang w:val="uk-UA"/>
        </w:rPr>
        <w:t xml:space="preserve">бюджетної </w:t>
      </w:r>
      <w:r w:rsidR="003D4FD0">
        <w:rPr>
          <w:sz w:val="28"/>
          <w:lang w:val="uk-UA"/>
        </w:rPr>
        <w:t>фінансової підтримки комунальних підприємств ДОР, які надають послуги з централізованого водопостачання та водовідведення</w:t>
      </w:r>
      <w:r w:rsidR="00F0720C">
        <w:rPr>
          <w:sz w:val="28"/>
          <w:lang w:val="uk-UA"/>
        </w:rPr>
        <w:t xml:space="preserve">, </w:t>
      </w:r>
      <w:r w:rsidR="003D4FD0">
        <w:rPr>
          <w:sz w:val="28"/>
          <w:lang w:val="uk-UA"/>
        </w:rPr>
        <w:t xml:space="preserve"> </w:t>
      </w:r>
      <w:r w:rsidR="00F0720C">
        <w:rPr>
          <w:sz w:val="28"/>
          <w:lang w:val="uk-UA"/>
        </w:rPr>
        <w:t>за 2022 рік та 1 квартал 2023 року.</w:t>
      </w:r>
    </w:p>
    <w:p w14:paraId="08DD40AB" w14:textId="77777777" w:rsidR="00C249D0" w:rsidRPr="00B426D1" w:rsidRDefault="00C249D0" w:rsidP="00C249D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79E6482" w14:textId="1FD730BE" w:rsidR="00D124C5" w:rsidRDefault="00C249D0" w:rsidP="00C249D0">
      <w:pPr>
        <w:jc w:val="both"/>
        <w:rPr>
          <w:b/>
          <w:bCs/>
        </w:rPr>
      </w:pPr>
      <w:bookmarkStart w:id="16" w:name="_Hlk95899202"/>
      <w:bookmarkEnd w:id="15"/>
      <w:r w:rsidRPr="00965129">
        <w:rPr>
          <w:b/>
          <w:bCs/>
        </w:rPr>
        <w:t>ВИСТУПИ</w:t>
      </w:r>
      <w:r w:rsidR="00240189">
        <w:rPr>
          <w:b/>
          <w:bCs/>
        </w:rPr>
        <w:t>ЛИ</w:t>
      </w:r>
      <w:r w:rsidRPr="00965129">
        <w:rPr>
          <w:b/>
          <w:bCs/>
        </w:rPr>
        <w:t>:</w:t>
      </w:r>
      <w:bookmarkEnd w:id="16"/>
      <w:r>
        <w:rPr>
          <w:b/>
          <w:bCs/>
        </w:rPr>
        <w:t xml:space="preserve"> </w:t>
      </w:r>
    </w:p>
    <w:p w14:paraId="1D759C94" w14:textId="44048C0B" w:rsidR="00240189" w:rsidRDefault="00240189" w:rsidP="00C249D0">
      <w:pPr>
        <w:jc w:val="both"/>
        <w:rPr>
          <w:b/>
          <w:bCs/>
        </w:rPr>
      </w:pPr>
    </w:p>
    <w:p w14:paraId="7D7D5743" w14:textId="45A77A23" w:rsidR="00240189" w:rsidRPr="00240189" w:rsidRDefault="00240189" w:rsidP="00240189">
      <w:pPr>
        <w:ind w:firstLine="709"/>
        <w:jc w:val="both"/>
      </w:pPr>
      <w:r w:rsidRPr="00240189">
        <w:t>Харитонова О.О.</w:t>
      </w:r>
      <w:r>
        <w:t xml:space="preserve">, Гончар С.В., Бурчак А.К., Романов Д.М., Шуліка В.С. з інформацією про цільове освоєння профінансованих із бюджету коштів </w:t>
      </w:r>
      <w:r w:rsidR="008F6B06">
        <w:t>у</w:t>
      </w:r>
      <w:r>
        <w:t xml:space="preserve"> 2022 р</w:t>
      </w:r>
      <w:r w:rsidR="008F6B06">
        <w:t>оці</w:t>
      </w:r>
      <w:r>
        <w:t xml:space="preserve"> та 1 квартал</w:t>
      </w:r>
      <w:r w:rsidR="008029EB">
        <w:t>і</w:t>
      </w:r>
      <w:r>
        <w:t xml:space="preserve"> 2023 року. </w:t>
      </w:r>
    </w:p>
    <w:p w14:paraId="52622C03" w14:textId="77777777" w:rsidR="00C249D0" w:rsidRDefault="00C249D0" w:rsidP="00C249D0">
      <w:pPr>
        <w:jc w:val="both"/>
        <w:rPr>
          <w:b/>
          <w:bCs/>
        </w:rPr>
      </w:pPr>
    </w:p>
    <w:p w14:paraId="1B3F5D76" w14:textId="77777777" w:rsidR="00C249D0" w:rsidRDefault="00C249D0" w:rsidP="00C249D0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17" w:name="_Hlk132623502"/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68F140B2" w14:textId="0455DF47" w:rsidR="00C249D0" w:rsidRPr="00591416" w:rsidRDefault="00C249D0" w:rsidP="00591416">
      <w:pPr>
        <w:pStyle w:val="af"/>
        <w:numPr>
          <w:ilvl w:val="1"/>
          <w:numId w:val="38"/>
        </w:numPr>
        <w:ind w:left="0" w:firstLine="0"/>
        <w:jc w:val="both"/>
        <w:rPr>
          <w:lang w:val="uk-UA"/>
        </w:rPr>
      </w:pPr>
      <w:r w:rsidRPr="00591416">
        <w:rPr>
          <w:lang w:val="uk-UA"/>
        </w:rPr>
        <w:t xml:space="preserve">Інформацію </w:t>
      </w:r>
      <w:proofErr w:type="spellStart"/>
      <w:r w:rsidRPr="00591416">
        <w:rPr>
          <w:lang w:val="uk-UA"/>
        </w:rPr>
        <w:t>Шевцової</w:t>
      </w:r>
      <w:proofErr w:type="spellEnd"/>
      <w:r w:rsidRPr="00591416">
        <w:rPr>
          <w:lang w:val="uk-UA"/>
        </w:rPr>
        <w:t xml:space="preserve"> Н.Д.</w:t>
      </w:r>
      <w:r w:rsidR="00240189">
        <w:rPr>
          <w:lang w:val="uk-UA"/>
        </w:rPr>
        <w:t xml:space="preserve"> та керівників КП ДОР</w:t>
      </w:r>
      <w:r w:rsidR="00591416">
        <w:rPr>
          <w:lang w:val="uk-UA"/>
        </w:rPr>
        <w:t>, які надають послуги з централізованого водопостачання та водовідведення,</w:t>
      </w:r>
      <w:r w:rsidR="008536C9">
        <w:rPr>
          <w:lang w:val="uk-UA"/>
        </w:rPr>
        <w:t xml:space="preserve"> </w:t>
      </w:r>
      <w:r w:rsidRPr="00591416">
        <w:rPr>
          <w:lang w:val="uk-UA"/>
        </w:rPr>
        <w:t>взяти до відома.</w:t>
      </w:r>
    </w:p>
    <w:bookmarkEnd w:id="17"/>
    <w:p w14:paraId="1DB7C155" w14:textId="6173D56B" w:rsidR="00240189" w:rsidRPr="00D42FE8" w:rsidRDefault="00240189" w:rsidP="00240189">
      <w:pPr>
        <w:pStyle w:val="af"/>
        <w:numPr>
          <w:ilvl w:val="1"/>
          <w:numId w:val="38"/>
        </w:numPr>
        <w:ind w:left="0" w:firstLine="0"/>
        <w:jc w:val="both"/>
        <w:rPr>
          <w:lang w:val="uk-UA"/>
        </w:rPr>
      </w:pPr>
      <w:r w:rsidRPr="00D42FE8">
        <w:rPr>
          <w:lang w:val="uk-UA"/>
        </w:rPr>
        <w:t xml:space="preserve">Рекомендувати </w:t>
      </w:r>
      <w:r w:rsidRPr="00D42FE8">
        <w:rPr>
          <w:bCs/>
          <w:lang w:val="uk-UA"/>
        </w:rPr>
        <w:t>КП «</w:t>
      </w:r>
      <w:proofErr w:type="spellStart"/>
      <w:r w:rsidRPr="00D42FE8">
        <w:rPr>
          <w:bCs/>
          <w:lang w:val="uk-UA"/>
        </w:rPr>
        <w:t>Жовтоводський</w:t>
      </w:r>
      <w:proofErr w:type="spellEnd"/>
      <w:r w:rsidRPr="00D42FE8">
        <w:rPr>
          <w:bCs/>
          <w:lang w:val="uk-UA"/>
        </w:rPr>
        <w:t xml:space="preserve"> водоканал» ДОР» </w:t>
      </w:r>
      <w:r w:rsidR="008536C9">
        <w:rPr>
          <w:bCs/>
          <w:lang w:val="uk-UA"/>
        </w:rPr>
        <w:t xml:space="preserve">                    </w:t>
      </w:r>
      <w:r w:rsidRPr="00D42FE8">
        <w:rPr>
          <w:bCs/>
          <w:lang w:val="uk-UA"/>
        </w:rPr>
        <w:t xml:space="preserve">(Харитонова О.О.), КП «Синельниківський міський водоканал» ДОР» </w:t>
      </w:r>
      <w:r w:rsidR="008536C9">
        <w:rPr>
          <w:bCs/>
          <w:lang w:val="uk-UA"/>
        </w:rPr>
        <w:t xml:space="preserve">             </w:t>
      </w:r>
      <w:r w:rsidRPr="00D42FE8">
        <w:rPr>
          <w:bCs/>
          <w:lang w:val="uk-UA"/>
        </w:rPr>
        <w:t>(Гончар С.В.), КП ДОР «</w:t>
      </w:r>
      <w:proofErr w:type="spellStart"/>
      <w:r w:rsidRPr="00D42FE8">
        <w:rPr>
          <w:bCs/>
          <w:lang w:val="uk-UA"/>
        </w:rPr>
        <w:t>Аульський</w:t>
      </w:r>
      <w:proofErr w:type="spellEnd"/>
      <w:r w:rsidRPr="00D42FE8">
        <w:rPr>
          <w:bCs/>
          <w:lang w:val="uk-UA"/>
        </w:rPr>
        <w:t xml:space="preserve"> водовід» (Бурчак О.К.), КП «Солонянське житлово-комунальне управління» ДОР» (Романов Д.М.), КП «Верхньодніпровське ВУВКГ» ДОР» (Шуліка В.С.)</w:t>
      </w:r>
      <w:r w:rsidR="00D42FE8" w:rsidRPr="00D42FE8">
        <w:rPr>
          <w:bCs/>
          <w:lang w:val="uk-UA"/>
        </w:rPr>
        <w:t xml:space="preserve"> дотримуватися напрямів використання коштів відповідно бюджетному запиту комунального </w:t>
      </w:r>
      <w:r w:rsidR="00D42FE8" w:rsidRPr="00D42FE8">
        <w:rPr>
          <w:bCs/>
          <w:lang w:val="uk-UA"/>
        </w:rPr>
        <w:lastRenderedPageBreak/>
        <w:t>підприємства щодо надання фінансової підтримки з урахуванням доцільності та необхідності для виконання статутних завдань.</w:t>
      </w:r>
    </w:p>
    <w:p w14:paraId="204FC6F1" w14:textId="77777777" w:rsidR="00D42FE8" w:rsidRPr="00D42FE8" w:rsidRDefault="00D42FE8" w:rsidP="00D42FE8">
      <w:pPr>
        <w:pStyle w:val="af"/>
        <w:ind w:left="0"/>
        <w:jc w:val="both"/>
        <w:rPr>
          <w:highlight w:val="yellow"/>
          <w:lang w:val="uk-UA"/>
        </w:rPr>
      </w:pPr>
    </w:p>
    <w:p w14:paraId="0969AFDD" w14:textId="77777777" w:rsidR="00C249D0" w:rsidRPr="00F05C61" w:rsidRDefault="00C249D0" w:rsidP="00C249D0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18" w:name="_Hlk132621358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68C66B6" w14:textId="3E293D3D" w:rsidR="00C249D0" w:rsidRDefault="00C249D0" w:rsidP="00C249D0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C27898">
        <w:rPr>
          <w:sz w:val="28"/>
          <w:szCs w:val="28"/>
          <w:lang w:val="uk-UA"/>
        </w:rPr>
        <w:t>8</w:t>
      </w:r>
    </w:p>
    <w:p w14:paraId="434D1B26" w14:textId="4F1F1DDB" w:rsidR="00C249D0" w:rsidRDefault="00C249D0" w:rsidP="00C249D0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C27898">
        <w:rPr>
          <w:sz w:val="28"/>
          <w:szCs w:val="28"/>
          <w:lang w:val="uk-UA"/>
        </w:rPr>
        <w:t>0</w:t>
      </w:r>
    </w:p>
    <w:p w14:paraId="00176224" w14:textId="77C94C72" w:rsidR="00C249D0" w:rsidRDefault="00C249D0" w:rsidP="00C249D0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C27898">
        <w:rPr>
          <w:sz w:val="28"/>
          <w:szCs w:val="28"/>
          <w:lang w:val="uk-UA"/>
        </w:rPr>
        <w:t>0</w:t>
      </w:r>
    </w:p>
    <w:p w14:paraId="1C1CB0AF" w14:textId="0086B538" w:rsidR="00C249D0" w:rsidRDefault="00C249D0" w:rsidP="00C249D0">
      <w:pPr>
        <w:pStyle w:val="af3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C27898">
        <w:rPr>
          <w:sz w:val="28"/>
          <w:szCs w:val="28"/>
          <w:lang w:val="uk-UA"/>
        </w:rPr>
        <w:t>8</w:t>
      </w:r>
    </w:p>
    <w:p w14:paraId="13B2E67F" w14:textId="77777777" w:rsidR="00C249D0" w:rsidRDefault="00C249D0" w:rsidP="00C249D0">
      <w:pPr>
        <w:jc w:val="both"/>
        <w:rPr>
          <w:b/>
          <w:bCs/>
        </w:rPr>
      </w:pPr>
    </w:p>
    <w:bookmarkEnd w:id="18"/>
    <w:p w14:paraId="51414ABC" w14:textId="77777777" w:rsidR="00C249D0" w:rsidRDefault="00C249D0" w:rsidP="00C249D0">
      <w:pPr>
        <w:rPr>
          <w:b/>
        </w:rPr>
      </w:pPr>
      <w:r w:rsidRPr="003E5037">
        <w:rPr>
          <w:b/>
        </w:rPr>
        <w:t>СЛУХАЛИ:</w:t>
      </w:r>
    </w:p>
    <w:p w14:paraId="50DCFBC4" w14:textId="77777777" w:rsidR="00C249D0" w:rsidRDefault="00C249D0" w:rsidP="00C249D0">
      <w:pPr>
        <w:rPr>
          <w:b/>
        </w:rPr>
      </w:pPr>
    </w:p>
    <w:p w14:paraId="2E91ABBE" w14:textId="77777777" w:rsidR="00C27898" w:rsidRDefault="00D124C5" w:rsidP="00C27898">
      <w:pPr>
        <w:pStyle w:val="af3"/>
        <w:numPr>
          <w:ilvl w:val="0"/>
          <w:numId w:val="38"/>
        </w:numPr>
        <w:tabs>
          <w:tab w:val="left" w:pos="284"/>
          <w:tab w:val="left" w:pos="993"/>
        </w:tabs>
        <w:spacing w:before="0" w:beforeAutospacing="0" w:after="0" w:afterAutospacing="0"/>
        <w:ind w:hanging="720"/>
        <w:jc w:val="both"/>
        <w:rPr>
          <w:b/>
          <w:bCs/>
          <w:sz w:val="28"/>
          <w:szCs w:val="28"/>
          <w:lang w:val="uk-UA"/>
        </w:rPr>
      </w:pPr>
      <w:r w:rsidRPr="00D124C5">
        <w:rPr>
          <w:b/>
          <w:bCs/>
          <w:sz w:val="28"/>
          <w:szCs w:val="28"/>
          <w:lang w:val="uk-UA"/>
        </w:rPr>
        <w:t>Різне.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2495B1C0" w14:textId="77777777" w:rsidR="00C27898" w:rsidRDefault="00C27898" w:rsidP="00C27898">
      <w:pPr>
        <w:pStyle w:val="af3"/>
        <w:tabs>
          <w:tab w:val="left" w:pos="284"/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  <w:lang w:val="uk-UA"/>
        </w:rPr>
      </w:pPr>
    </w:p>
    <w:p w14:paraId="10917B76" w14:textId="73948A97" w:rsidR="009E2365" w:rsidRPr="00C27898" w:rsidRDefault="009E2365" w:rsidP="00C27898">
      <w:pPr>
        <w:pStyle w:val="af3"/>
        <w:tabs>
          <w:tab w:val="left" w:pos="284"/>
          <w:tab w:val="left" w:pos="993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uk-UA"/>
        </w:rPr>
      </w:pPr>
      <w:r w:rsidRPr="00C27898">
        <w:rPr>
          <w:b/>
          <w:sz w:val="28"/>
          <w:szCs w:val="28"/>
        </w:rPr>
        <w:t xml:space="preserve">Про </w:t>
      </w:r>
      <w:proofErr w:type="spellStart"/>
      <w:r w:rsidRPr="00C27898">
        <w:rPr>
          <w:b/>
          <w:sz w:val="28"/>
          <w:szCs w:val="28"/>
        </w:rPr>
        <w:t>внесення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змін</w:t>
      </w:r>
      <w:proofErr w:type="spellEnd"/>
      <w:r w:rsidRPr="00C27898">
        <w:rPr>
          <w:b/>
          <w:sz w:val="28"/>
          <w:szCs w:val="28"/>
        </w:rPr>
        <w:t xml:space="preserve"> до </w:t>
      </w:r>
      <w:proofErr w:type="spellStart"/>
      <w:r w:rsidRPr="00C27898">
        <w:rPr>
          <w:b/>
          <w:sz w:val="28"/>
          <w:szCs w:val="28"/>
        </w:rPr>
        <w:t>рішення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обласної</w:t>
      </w:r>
      <w:proofErr w:type="spellEnd"/>
      <w:r w:rsidRPr="00C27898">
        <w:rPr>
          <w:b/>
          <w:sz w:val="28"/>
          <w:szCs w:val="28"/>
        </w:rPr>
        <w:t xml:space="preserve"> ради </w:t>
      </w:r>
      <w:proofErr w:type="spellStart"/>
      <w:r w:rsidRPr="00C27898">
        <w:rPr>
          <w:b/>
          <w:sz w:val="28"/>
          <w:szCs w:val="28"/>
        </w:rPr>
        <w:t>від</w:t>
      </w:r>
      <w:proofErr w:type="spellEnd"/>
      <w:r w:rsidRPr="00C27898">
        <w:rPr>
          <w:b/>
          <w:sz w:val="28"/>
          <w:szCs w:val="28"/>
        </w:rPr>
        <w:t xml:space="preserve"> 25 листопада 2022 року № 232-14/VIII </w:t>
      </w:r>
      <w:r w:rsidRPr="00C27898">
        <w:rPr>
          <w:b/>
          <w:bCs/>
          <w:sz w:val="28"/>
          <w:szCs w:val="28"/>
        </w:rPr>
        <w:t>„</w:t>
      </w:r>
      <w:r w:rsidRPr="00C27898">
        <w:rPr>
          <w:b/>
          <w:sz w:val="28"/>
          <w:szCs w:val="28"/>
        </w:rPr>
        <w:t xml:space="preserve">Про </w:t>
      </w:r>
      <w:proofErr w:type="spellStart"/>
      <w:r w:rsidRPr="00C27898">
        <w:rPr>
          <w:b/>
          <w:sz w:val="28"/>
          <w:szCs w:val="28"/>
        </w:rPr>
        <w:t>Програму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соціально-економічного</w:t>
      </w:r>
      <w:proofErr w:type="spellEnd"/>
      <w:r w:rsidRPr="00C27898">
        <w:rPr>
          <w:b/>
          <w:sz w:val="28"/>
          <w:szCs w:val="28"/>
        </w:rPr>
        <w:t xml:space="preserve"> та культурного </w:t>
      </w:r>
      <w:proofErr w:type="spellStart"/>
      <w:r w:rsidRPr="00C27898">
        <w:rPr>
          <w:b/>
          <w:sz w:val="28"/>
          <w:szCs w:val="28"/>
        </w:rPr>
        <w:t>розвитку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Дніпропетровської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області</w:t>
      </w:r>
      <w:proofErr w:type="spellEnd"/>
      <w:r w:rsidRPr="00C27898">
        <w:rPr>
          <w:b/>
          <w:sz w:val="28"/>
          <w:szCs w:val="28"/>
        </w:rPr>
        <w:t xml:space="preserve"> на 2023 </w:t>
      </w:r>
      <w:proofErr w:type="spellStart"/>
      <w:r w:rsidRPr="00C27898">
        <w:rPr>
          <w:b/>
          <w:sz w:val="28"/>
          <w:szCs w:val="28"/>
        </w:rPr>
        <w:t>рік</w:t>
      </w:r>
      <w:proofErr w:type="spellEnd"/>
      <w:r w:rsidRPr="00C27898">
        <w:rPr>
          <w:b/>
          <w:sz w:val="28"/>
          <w:szCs w:val="28"/>
        </w:rPr>
        <w:t>” (</w:t>
      </w:r>
      <w:proofErr w:type="spellStart"/>
      <w:r w:rsidRPr="00C27898">
        <w:rPr>
          <w:b/>
          <w:sz w:val="28"/>
          <w:szCs w:val="28"/>
        </w:rPr>
        <w:t>зі</w:t>
      </w:r>
      <w:proofErr w:type="spellEnd"/>
      <w:r w:rsidRPr="00C27898">
        <w:rPr>
          <w:b/>
          <w:sz w:val="28"/>
          <w:szCs w:val="28"/>
        </w:rPr>
        <w:t xml:space="preserve"> </w:t>
      </w:r>
      <w:proofErr w:type="spellStart"/>
      <w:r w:rsidRPr="00C27898">
        <w:rPr>
          <w:b/>
          <w:sz w:val="28"/>
          <w:szCs w:val="28"/>
        </w:rPr>
        <w:t>змінами</w:t>
      </w:r>
      <w:proofErr w:type="spellEnd"/>
      <w:r w:rsidRPr="00C27898">
        <w:rPr>
          <w:b/>
          <w:sz w:val="28"/>
          <w:szCs w:val="28"/>
        </w:rPr>
        <w:t>)”</w:t>
      </w:r>
      <w:r w:rsidRPr="00C27898">
        <w:rPr>
          <w:b/>
          <w:sz w:val="28"/>
          <w:szCs w:val="28"/>
          <w:lang w:val="uk-UA"/>
        </w:rPr>
        <w:t>.</w:t>
      </w:r>
    </w:p>
    <w:p w14:paraId="23921D91" w14:textId="3784FB0C" w:rsidR="009E2365" w:rsidRPr="00C27898" w:rsidRDefault="009E2365" w:rsidP="009E2365">
      <w:pPr>
        <w:rPr>
          <w:b/>
          <w:szCs w:val="28"/>
        </w:rPr>
      </w:pPr>
    </w:p>
    <w:p w14:paraId="1ACCD9B3" w14:textId="5AB6098A" w:rsidR="009E2365" w:rsidRDefault="009E2365" w:rsidP="009E2365">
      <w:pPr>
        <w:pStyle w:val="af"/>
        <w:ind w:left="0" w:firstLine="720"/>
        <w:jc w:val="both"/>
        <w:rPr>
          <w:lang w:val="uk-UA"/>
        </w:rPr>
      </w:pPr>
      <w:r w:rsidRPr="00855008">
        <w:rPr>
          <w:bCs/>
          <w:u w:val="single"/>
          <w:lang w:val="uk-UA"/>
        </w:rPr>
        <w:t xml:space="preserve">Інформація </w:t>
      </w:r>
      <w:proofErr w:type="spellStart"/>
      <w:r w:rsidRPr="00855008">
        <w:rPr>
          <w:bCs/>
          <w:u w:val="single"/>
          <w:lang w:val="uk-UA"/>
        </w:rPr>
        <w:t>Верхотурцева</w:t>
      </w:r>
      <w:proofErr w:type="spellEnd"/>
      <w:r w:rsidRPr="00855008">
        <w:rPr>
          <w:bCs/>
          <w:u w:val="single"/>
          <w:lang w:val="uk-UA"/>
        </w:rPr>
        <w:t xml:space="preserve"> В.В.</w:t>
      </w:r>
      <w:r>
        <w:rPr>
          <w:bCs/>
          <w:u w:val="single"/>
          <w:lang w:val="uk-UA"/>
        </w:rPr>
        <w:t xml:space="preserve"> </w:t>
      </w:r>
      <w:r>
        <w:rPr>
          <w:bCs/>
          <w:lang w:val="uk-UA"/>
        </w:rPr>
        <w:t xml:space="preserve">про внесення </w:t>
      </w:r>
      <w:r>
        <w:rPr>
          <w:color w:val="000000"/>
          <w:lang w:val="uk-UA"/>
        </w:rPr>
        <w:t>з</w:t>
      </w:r>
      <w:r w:rsidRPr="009E2365">
        <w:rPr>
          <w:color w:val="000000"/>
          <w:lang w:val="uk-UA"/>
        </w:rPr>
        <w:t xml:space="preserve">міни до додатку (Перелік інвестиційних </w:t>
      </w:r>
      <w:proofErr w:type="spellStart"/>
      <w:r w:rsidRPr="009E2365">
        <w:rPr>
          <w:color w:val="000000"/>
          <w:lang w:val="uk-UA"/>
        </w:rPr>
        <w:t>проєктів</w:t>
      </w:r>
      <w:proofErr w:type="spellEnd"/>
      <w:r w:rsidRPr="009E2365">
        <w:rPr>
          <w:color w:val="000000"/>
          <w:lang w:val="uk-UA"/>
        </w:rPr>
        <w:t xml:space="preserve"> та заходів щодо забезпечення виконання завдань Програми соціально-економічного та культурного розвитку Дніпропетровської області на 2023 рік) </w:t>
      </w:r>
      <w:r w:rsidRPr="009E2365">
        <w:rPr>
          <w:lang w:val="uk-UA"/>
        </w:rPr>
        <w:t xml:space="preserve">з метою ефективного та цільового використання бюджетних коштів, а саме: </w:t>
      </w:r>
      <w:bookmarkStart w:id="19" w:name="_Hlk126076033"/>
      <w:r w:rsidRPr="009E2365">
        <w:rPr>
          <w:lang w:val="uk-UA"/>
        </w:rPr>
        <w:t xml:space="preserve">розширено коло </w:t>
      </w:r>
      <w:proofErr w:type="spellStart"/>
      <w:r w:rsidRPr="009E2365">
        <w:rPr>
          <w:lang w:val="uk-UA"/>
        </w:rPr>
        <w:t>проєктів</w:t>
      </w:r>
      <w:proofErr w:type="spellEnd"/>
      <w:r w:rsidRPr="009E2365">
        <w:rPr>
          <w:lang w:val="uk-UA"/>
        </w:rPr>
        <w:t xml:space="preserve"> (заходів) в частині</w:t>
      </w:r>
      <w:bookmarkStart w:id="20" w:name="n194"/>
      <w:bookmarkEnd w:id="19"/>
      <w:bookmarkEnd w:id="20"/>
      <w:r w:rsidRPr="009E2365">
        <w:rPr>
          <w:lang w:val="uk-UA"/>
        </w:rPr>
        <w:t xml:space="preserve"> капітального та поточного ремонту каналізаційних, водопровідних мереж та обладнання у територіальних громадах Дніпропетровської області та додано до очікуваного результату від реалізації заходу попередження та </w:t>
      </w:r>
      <w:proofErr w:type="spellStart"/>
      <w:r w:rsidRPr="009E2365">
        <w:rPr>
          <w:lang w:val="uk-UA"/>
        </w:rPr>
        <w:t>ліквідацю</w:t>
      </w:r>
      <w:proofErr w:type="spellEnd"/>
      <w:r w:rsidRPr="009E2365">
        <w:rPr>
          <w:lang w:val="uk-UA"/>
        </w:rPr>
        <w:t xml:space="preserve"> аварійних ситуацій.</w:t>
      </w:r>
      <w:r w:rsidR="008536C9">
        <w:rPr>
          <w:lang w:val="uk-UA"/>
        </w:rPr>
        <w:t xml:space="preserve"> </w:t>
      </w:r>
    </w:p>
    <w:p w14:paraId="33C3F381" w14:textId="77777777" w:rsidR="008536C9" w:rsidRPr="009E2365" w:rsidRDefault="008536C9" w:rsidP="009E2365">
      <w:pPr>
        <w:pStyle w:val="af"/>
        <w:ind w:left="0" w:firstLine="720"/>
        <w:jc w:val="both"/>
        <w:rPr>
          <w:bCs/>
          <w:lang w:val="uk-UA"/>
        </w:rPr>
      </w:pPr>
    </w:p>
    <w:p w14:paraId="7B6B8EF5" w14:textId="77777777" w:rsidR="00C27898" w:rsidRDefault="00C27898" w:rsidP="009E2365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08D15F94" w14:textId="0D39BF46" w:rsidR="009E2365" w:rsidRDefault="009E2365" w:rsidP="009E2365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077AD5F6" w14:textId="77777777" w:rsidR="009E2365" w:rsidRDefault="009E2365" w:rsidP="009E2365">
      <w:pPr>
        <w:jc w:val="both"/>
      </w:pPr>
    </w:p>
    <w:p w14:paraId="2B09EF0C" w14:textId="11E9B449" w:rsidR="00C249D0" w:rsidRDefault="009E2365" w:rsidP="009E2365">
      <w:pPr>
        <w:pStyle w:val="af"/>
        <w:numPr>
          <w:ilvl w:val="1"/>
          <w:numId w:val="37"/>
        </w:numPr>
        <w:ind w:left="0" w:firstLine="0"/>
        <w:jc w:val="both"/>
      </w:pPr>
      <w:proofErr w:type="spellStart"/>
      <w:r w:rsidRPr="00240189">
        <w:t>Інформацію</w:t>
      </w:r>
      <w:proofErr w:type="spellEnd"/>
      <w:r w:rsidRPr="00240189">
        <w:t xml:space="preserve"> </w:t>
      </w:r>
      <w:proofErr w:type="spellStart"/>
      <w:r w:rsidRPr="009E2365">
        <w:rPr>
          <w:lang w:val="uk-UA"/>
        </w:rPr>
        <w:t>Верхотурцева</w:t>
      </w:r>
      <w:proofErr w:type="spellEnd"/>
      <w:r w:rsidRPr="009E2365">
        <w:rPr>
          <w:lang w:val="uk-UA"/>
        </w:rPr>
        <w:t xml:space="preserve"> В.В. </w:t>
      </w:r>
      <w:proofErr w:type="spellStart"/>
      <w:r w:rsidRPr="00240189">
        <w:t>взяти</w:t>
      </w:r>
      <w:proofErr w:type="spellEnd"/>
      <w:r w:rsidRPr="00240189">
        <w:t xml:space="preserve"> до </w:t>
      </w:r>
      <w:proofErr w:type="spellStart"/>
      <w:r w:rsidRPr="00240189">
        <w:t>відома</w:t>
      </w:r>
      <w:proofErr w:type="spellEnd"/>
      <w:r w:rsidRPr="00240189">
        <w:t>.</w:t>
      </w:r>
    </w:p>
    <w:p w14:paraId="212B4EAA" w14:textId="42237159" w:rsidR="00D32ACE" w:rsidRPr="00406A44" w:rsidRDefault="009E2365" w:rsidP="001005D3">
      <w:pPr>
        <w:pStyle w:val="af"/>
        <w:numPr>
          <w:ilvl w:val="1"/>
          <w:numId w:val="38"/>
        </w:numPr>
        <w:shd w:val="clear" w:color="auto" w:fill="FFFFFF"/>
        <w:spacing w:line="216" w:lineRule="auto"/>
        <w:ind w:left="0" w:firstLine="0"/>
        <w:jc w:val="both"/>
      </w:pPr>
      <w:r w:rsidRPr="005035D7">
        <w:rPr>
          <w:lang w:val="uk-UA"/>
        </w:rPr>
        <w:t xml:space="preserve">Погодити зміни </w:t>
      </w:r>
      <w:r w:rsidR="001005D3">
        <w:rPr>
          <w:lang w:val="uk-UA"/>
        </w:rPr>
        <w:t xml:space="preserve">до </w:t>
      </w:r>
      <w:proofErr w:type="spellStart"/>
      <w:r w:rsidR="001005D3">
        <w:rPr>
          <w:lang w:val="uk-UA"/>
        </w:rPr>
        <w:t>проєкту</w:t>
      </w:r>
      <w:proofErr w:type="spellEnd"/>
      <w:r w:rsidR="001005D3">
        <w:rPr>
          <w:lang w:val="uk-UA"/>
        </w:rPr>
        <w:t xml:space="preserve"> рішення обласної ради </w:t>
      </w:r>
      <w:r w:rsidR="001005D3" w:rsidRPr="00406A44">
        <w:rPr>
          <w:lang w:val="uk-UA"/>
        </w:rPr>
        <w:t>«</w:t>
      </w:r>
      <w:r w:rsidR="001005D3" w:rsidRPr="00406A44">
        <w:t xml:space="preserve">Про </w:t>
      </w:r>
      <w:proofErr w:type="spellStart"/>
      <w:r w:rsidR="001005D3" w:rsidRPr="00406A44">
        <w:t>внесення</w:t>
      </w:r>
      <w:proofErr w:type="spellEnd"/>
      <w:r w:rsidR="001005D3" w:rsidRPr="00406A44">
        <w:t xml:space="preserve"> </w:t>
      </w:r>
      <w:proofErr w:type="spellStart"/>
      <w:r w:rsidR="001005D3" w:rsidRPr="00406A44">
        <w:t>змін</w:t>
      </w:r>
      <w:proofErr w:type="spellEnd"/>
      <w:r w:rsidR="001005D3" w:rsidRPr="00406A44">
        <w:t xml:space="preserve"> до</w:t>
      </w:r>
      <w:r w:rsidR="001005D3" w:rsidRPr="00406A44">
        <w:rPr>
          <w:lang w:val="uk-UA"/>
        </w:rPr>
        <w:t xml:space="preserve"> </w:t>
      </w:r>
      <w:proofErr w:type="spellStart"/>
      <w:r w:rsidR="001005D3" w:rsidRPr="00406A44">
        <w:t>рішення</w:t>
      </w:r>
      <w:proofErr w:type="spellEnd"/>
      <w:r w:rsidR="001005D3" w:rsidRPr="00406A44">
        <w:rPr>
          <w:lang w:val="uk-UA"/>
        </w:rPr>
        <w:t xml:space="preserve"> </w:t>
      </w:r>
      <w:proofErr w:type="spellStart"/>
      <w:r w:rsidR="001005D3" w:rsidRPr="00406A44">
        <w:t>обласної</w:t>
      </w:r>
      <w:proofErr w:type="spellEnd"/>
      <w:r w:rsidR="001005D3" w:rsidRPr="00406A44">
        <w:rPr>
          <w:lang w:val="uk-UA"/>
        </w:rPr>
        <w:t xml:space="preserve"> </w:t>
      </w:r>
      <w:r w:rsidR="001005D3" w:rsidRPr="00406A44">
        <w:t xml:space="preserve">ради </w:t>
      </w:r>
      <w:proofErr w:type="spellStart"/>
      <w:r w:rsidR="001005D3" w:rsidRPr="00406A44">
        <w:t>від</w:t>
      </w:r>
      <w:proofErr w:type="spellEnd"/>
      <w:r w:rsidR="001005D3" w:rsidRPr="00406A44">
        <w:t xml:space="preserve"> 25 листопада 2022 року № 232-14/VIII „Про </w:t>
      </w:r>
      <w:proofErr w:type="spellStart"/>
      <w:r w:rsidR="001005D3" w:rsidRPr="00406A44">
        <w:t>Програму</w:t>
      </w:r>
      <w:proofErr w:type="spellEnd"/>
      <w:r w:rsidR="001005D3" w:rsidRPr="00406A44">
        <w:t xml:space="preserve"> </w:t>
      </w:r>
      <w:proofErr w:type="spellStart"/>
      <w:r w:rsidR="001005D3" w:rsidRPr="00406A44">
        <w:t>соціально-економічного</w:t>
      </w:r>
      <w:proofErr w:type="spellEnd"/>
      <w:r w:rsidR="001005D3" w:rsidRPr="00406A44">
        <w:t xml:space="preserve"> та культурного </w:t>
      </w:r>
      <w:proofErr w:type="spellStart"/>
      <w:r w:rsidR="001005D3" w:rsidRPr="00406A44">
        <w:t>розвитку</w:t>
      </w:r>
      <w:proofErr w:type="spellEnd"/>
      <w:r w:rsidR="001005D3" w:rsidRPr="00406A44">
        <w:t xml:space="preserve"> </w:t>
      </w:r>
      <w:proofErr w:type="spellStart"/>
      <w:r w:rsidR="001005D3" w:rsidRPr="00406A44">
        <w:t>Дніпропетровської</w:t>
      </w:r>
      <w:proofErr w:type="spellEnd"/>
      <w:r w:rsidR="001005D3" w:rsidRPr="00406A44">
        <w:rPr>
          <w:lang w:val="uk-UA"/>
        </w:rPr>
        <w:t xml:space="preserve"> </w:t>
      </w:r>
      <w:proofErr w:type="spellStart"/>
      <w:r w:rsidR="001005D3" w:rsidRPr="00406A44">
        <w:t>області</w:t>
      </w:r>
      <w:proofErr w:type="spellEnd"/>
      <w:r w:rsidR="001005D3" w:rsidRPr="00406A44">
        <w:t xml:space="preserve"> на 2023 </w:t>
      </w:r>
      <w:proofErr w:type="spellStart"/>
      <w:r w:rsidR="001005D3" w:rsidRPr="00406A44">
        <w:t>рік</w:t>
      </w:r>
      <w:proofErr w:type="spellEnd"/>
      <w:r w:rsidR="00406A44">
        <w:rPr>
          <w:lang w:val="uk-UA"/>
        </w:rPr>
        <w:t>»</w:t>
      </w:r>
      <w:r w:rsidR="001005D3" w:rsidRPr="00406A44">
        <w:t xml:space="preserve"> (</w:t>
      </w:r>
      <w:proofErr w:type="spellStart"/>
      <w:r w:rsidR="001005D3" w:rsidRPr="00406A44">
        <w:t>зі</w:t>
      </w:r>
      <w:proofErr w:type="spellEnd"/>
      <w:r w:rsidR="001005D3" w:rsidRPr="00406A44">
        <w:t xml:space="preserve"> </w:t>
      </w:r>
      <w:proofErr w:type="spellStart"/>
      <w:r w:rsidR="001005D3" w:rsidRPr="00406A44">
        <w:t>змінами</w:t>
      </w:r>
      <w:proofErr w:type="spellEnd"/>
      <w:r w:rsidR="001005D3" w:rsidRPr="00406A44">
        <w:t>)</w:t>
      </w:r>
      <w:r w:rsidR="001005D3" w:rsidRPr="00406A44">
        <w:rPr>
          <w:lang w:val="uk-UA"/>
        </w:rPr>
        <w:t xml:space="preserve"> у редакції </w:t>
      </w:r>
      <w:r w:rsidR="00406A44">
        <w:rPr>
          <w:lang w:val="uk-UA"/>
        </w:rPr>
        <w:t xml:space="preserve">відповідно до </w:t>
      </w:r>
      <w:r w:rsidR="001005D3" w:rsidRPr="00406A44">
        <w:rPr>
          <w:lang w:val="uk-UA"/>
        </w:rPr>
        <w:t>порівняльної таблиці: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9"/>
        <w:gridCol w:w="2875"/>
        <w:gridCol w:w="2694"/>
        <w:gridCol w:w="1298"/>
      </w:tblGrid>
      <w:tr w:rsidR="001005D3" w14:paraId="6C0CAC5B" w14:textId="77777777" w:rsidTr="004C7E55">
        <w:tc>
          <w:tcPr>
            <w:tcW w:w="2479" w:type="dxa"/>
            <w:vAlign w:val="center"/>
          </w:tcPr>
          <w:p w14:paraId="1449847E" w14:textId="591F517F" w:rsidR="001005D3" w:rsidRDefault="001005D3" w:rsidP="001005D3">
            <w:pPr>
              <w:jc w:val="center"/>
              <w:rPr>
                <w:b/>
              </w:rPr>
            </w:pPr>
            <w:r w:rsidRPr="000C6812">
              <w:rPr>
                <w:szCs w:val="28"/>
              </w:rPr>
              <w:t xml:space="preserve">Назва </w:t>
            </w:r>
            <w:proofErr w:type="spellStart"/>
            <w:r w:rsidRPr="000C6812">
              <w:rPr>
                <w:szCs w:val="28"/>
              </w:rPr>
              <w:t>проєкту</w:t>
            </w:r>
            <w:proofErr w:type="spellEnd"/>
            <w:r w:rsidRPr="000C6812">
              <w:rPr>
                <w:szCs w:val="28"/>
              </w:rPr>
              <w:t>, зміст заходу</w:t>
            </w:r>
          </w:p>
        </w:tc>
        <w:tc>
          <w:tcPr>
            <w:tcW w:w="2875" w:type="dxa"/>
            <w:vAlign w:val="center"/>
          </w:tcPr>
          <w:p w14:paraId="636CA1D3" w14:textId="21864E87" w:rsidR="001005D3" w:rsidRDefault="001005D3" w:rsidP="001005D3">
            <w:pPr>
              <w:jc w:val="center"/>
              <w:rPr>
                <w:b/>
              </w:rPr>
            </w:pPr>
            <w:r w:rsidRPr="000C6812">
              <w:rPr>
                <w:szCs w:val="28"/>
              </w:rPr>
              <w:t>Виконавець</w:t>
            </w:r>
          </w:p>
        </w:tc>
        <w:tc>
          <w:tcPr>
            <w:tcW w:w="2694" w:type="dxa"/>
            <w:vAlign w:val="center"/>
          </w:tcPr>
          <w:p w14:paraId="59890380" w14:textId="387F5F45" w:rsidR="001005D3" w:rsidRDefault="001005D3" w:rsidP="001005D3">
            <w:pPr>
              <w:jc w:val="center"/>
              <w:rPr>
                <w:b/>
              </w:rPr>
            </w:pPr>
            <w:r w:rsidRPr="000C6812">
              <w:rPr>
                <w:szCs w:val="28"/>
              </w:rPr>
              <w:t>Очікуваний результат</w:t>
            </w:r>
          </w:p>
        </w:tc>
        <w:tc>
          <w:tcPr>
            <w:tcW w:w="1298" w:type="dxa"/>
            <w:vAlign w:val="center"/>
          </w:tcPr>
          <w:p w14:paraId="78583C42" w14:textId="0976A5D3" w:rsidR="001005D3" w:rsidRDefault="001005D3" w:rsidP="001005D3">
            <w:pPr>
              <w:jc w:val="center"/>
              <w:rPr>
                <w:b/>
              </w:rPr>
            </w:pPr>
            <w:r w:rsidRPr="000C6812">
              <w:rPr>
                <w:szCs w:val="28"/>
              </w:rPr>
              <w:t>Зміни</w:t>
            </w:r>
          </w:p>
        </w:tc>
      </w:tr>
      <w:tr w:rsidR="001005D3" w14:paraId="3AADD391" w14:textId="77777777" w:rsidTr="001005D3">
        <w:tc>
          <w:tcPr>
            <w:tcW w:w="2479" w:type="dxa"/>
          </w:tcPr>
          <w:p w14:paraId="3D3D0CFB" w14:textId="6DE860FD" w:rsidR="001005D3" w:rsidRPr="00C27898" w:rsidRDefault="001005D3" w:rsidP="001005D3">
            <w:pPr>
              <w:rPr>
                <w:b/>
              </w:rPr>
            </w:pPr>
            <w:r w:rsidRPr="00C27898">
              <w:rPr>
                <w:strike/>
                <w:szCs w:val="28"/>
              </w:rPr>
              <w:t xml:space="preserve">Будівництво, реконструкція каналізаційних, водопровідних мереж та обладнання у територіальних </w:t>
            </w:r>
            <w:r w:rsidRPr="00C27898">
              <w:rPr>
                <w:strike/>
                <w:szCs w:val="28"/>
              </w:rPr>
              <w:lastRenderedPageBreak/>
              <w:t>громадах Дніпропетровської області</w:t>
            </w:r>
          </w:p>
        </w:tc>
        <w:tc>
          <w:tcPr>
            <w:tcW w:w="2875" w:type="dxa"/>
          </w:tcPr>
          <w:p w14:paraId="06DDB7E9" w14:textId="77777777" w:rsidR="001005D3" w:rsidRPr="00C27898" w:rsidRDefault="001005D3" w:rsidP="001005D3">
            <w:pPr>
              <w:pStyle w:val="af3"/>
              <w:spacing w:before="0" w:beforeAutospacing="0" w:after="0" w:afterAutospacing="0" w:line="192" w:lineRule="auto"/>
              <w:rPr>
                <w:strike/>
                <w:sz w:val="28"/>
                <w:szCs w:val="28"/>
                <w:lang w:val="uk-UA"/>
              </w:rPr>
            </w:pPr>
            <w:r w:rsidRPr="00C27898">
              <w:rPr>
                <w:strike/>
                <w:sz w:val="28"/>
                <w:szCs w:val="28"/>
                <w:lang w:val="uk-UA"/>
              </w:rPr>
              <w:lastRenderedPageBreak/>
              <w:t>Департамент житлово-комунального господарства та будівництва облдержадміністрації,</w:t>
            </w:r>
          </w:p>
          <w:p w14:paraId="6A27BEA4" w14:textId="02E50BA3" w:rsidR="001005D3" w:rsidRPr="00C27898" w:rsidRDefault="001005D3" w:rsidP="001005D3">
            <w:pPr>
              <w:rPr>
                <w:b/>
              </w:rPr>
            </w:pPr>
            <w:r w:rsidRPr="00C27898">
              <w:rPr>
                <w:strike/>
                <w:szCs w:val="28"/>
              </w:rPr>
              <w:t>органи місцевого самоврядування (за згодою)</w:t>
            </w:r>
          </w:p>
        </w:tc>
        <w:tc>
          <w:tcPr>
            <w:tcW w:w="2694" w:type="dxa"/>
          </w:tcPr>
          <w:p w14:paraId="11C98208" w14:textId="27FC2337" w:rsidR="001005D3" w:rsidRPr="00C27898" w:rsidRDefault="001005D3" w:rsidP="001005D3">
            <w:pPr>
              <w:rPr>
                <w:b/>
              </w:rPr>
            </w:pPr>
            <w:r w:rsidRPr="00C27898">
              <w:rPr>
                <w:strike/>
                <w:szCs w:val="28"/>
              </w:rPr>
              <w:t xml:space="preserve">Забезпечення безперебійним централізованим водопостачанням, підвищення якості питної води та забезпечення </w:t>
            </w:r>
            <w:r w:rsidRPr="00C27898">
              <w:rPr>
                <w:strike/>
                <w:szCs w:val="28"/>
              </w:rPr>
              <w:lastRenderedPageBreak/>
              <w:t>санітарного водовідведення</w:t>
            </w:r>
          </w:p>
        </w:tc>
        <w:tc>
          <w:tcPr>
            <w:tcW w:w="1298" w:type="dxa"/>
          </w:tcPr>
          <w:p w14:paraId="7A8E2852" w14:textId="0EDFB4E6" w:rsidR="001005D3" w:rsidRPr="00C27898" w:rsidRDefault="001005D3" w:rsidP="001005D3">
            <w:pPr>
              <w:rPr>
                <w:b/>
              </w:rPr>
            </w:pPr>
            <w:r w:rsidRPr="00C27898">
              <w:rPr>
                <w:sz w:val="26"/>
                <w:szCs w:val="26"/>
              </w:rPr>
              <w:lastRenderedPageBreak/>
              <w:t>Видалити</w:t>
            </w:r>
          </w:p>
        </w:tc>
      </w:tr>
      <w:tr w:rsidR="001005D3" w14:paraId="756D4677" w14:textId="77777777" w:rsidTr="001005D3">
        <w:tc>
          <w:tcPr>
            <w:tcW w:w="2479" w:type="dxa"/>
          </w:tcPr>
          <w:p w14:paraId="13BE7905" w14:textId="0AAEC636" w:rsidR="001005D3" w:rsidRPr="00C27898" w:rsidRDefault="001005D3" w:rsidP="001005D3">
            <w:pPr>
              <w:rPr>
                <w:strike/>
                <w:szCs w:val="28"/>
              </w:rPr>
            </w:pPr>
            <w:r w:rsidRPr="00C27898">
              <w:rPr>
                <w:szCs w:val="28"/>
              </w:rPr>
              <w:t>Будівництво, реконструкція</w:t>
            </w:r>
            <w:r w:rsidRPr="00C27898">
              <w:rPr>
                <w:b/>
                <w:bCs/>
                <w:szCs w:val="28"/>
              </w:rPr>
              <w:t>,</w:t>
            </w:r>
            <w:r w:rsidRPr="00C27898">
              <w:rPr>
                <w:b/>
                <w:bCs/>
              </w:rPr>
              <w:t xml:space="preserve"> </w:t>
            </w:r>
            <w:r w:rsidRPr="00C27898">
              <w:rPr>
                <w:b/>
                <w:bCs/>
                <w:szCs w:val="28"/>
              </w:rPr>
              <w:t>капітальний та поточний ремонт</w:t>
            </w:r>
            <w:r w:rsidRPr="00C27898">
              <w:rPr>
                <w:szCs w:val="28"/>
              </w:rPr>
              <w:t xml:space="preserve"> каналізаційних, водопровідних мереж та обладнання у територіальних громадах Дніпропетровської області</w:t>
            </w:r>
          </w:p>
        </w:tc>
        <w:tc>
          <w:tcPr>
            <w:tcW w:w="2875" w:type="dxa"/>
          </w:tcPr>
          <w:p w14:paraId="6DF6C408" w14:textId="77777777" w:rsidR="001005D3" w:rsidRPr="00C27898" w:rsidRDefault="001005D3" w:rsidP="001005D3">
            <w:pPr>
              <w:pStyle w:val="af3"/>
              <w:spacing w:before="0" w:beforeAutospacing="0" w:after="0" w:afterAutospacing="0" w:line="192" w:lineRule="auto"/>
              <w:rPr>
                <w:sz w:val="28"/>
                <w:szCs w:val="28"/>
                <w:lang w:val="uk-UA"/>
              </w:rPr>
            </w:pPr>
            <w:r w:rsidRPr="00C27898">
              <w:rPr>
                <w:sz w:val="28"/>
                <w:szCs w:val="28"/>
                <w:lang w:val="uk-UA"/>
              </w:rPr>
              <w:t>Департамент житлово-комунального господарства та будівництва облдержадміністрації,</w:t>
            </w:r>
          </w:p>
          <w:p w14:paraId="0D35836B" w14:textId="2ECB4C83" w:rsidR="001005D3" w:rsidRPr="00C27898" w:rsidRDefault="001005D3" w:rsidP="001005D3">
            <w:pPr>
              <w:pStyle w:val="af3"/>
              <w:spacing w:before="0" w:beforeAutospacing="0" w:after="0" w:afterAutospacing="0" w:line="192" w:lineRule="auto"/>
              <w:rPr>
                <w:strike/>
                <w:sz w:val="28"/>
                <w:szCs w:val="28"/>
                <w:lang w:val="uk-UA"/>
              </w:rPr>
            </w:pPr>
            <w:r w:rsidRPr="00C27898">
              <w:rPr>
                <w:sz w:val="28"/>
                <w:szCs w:val="28"/>
                <w:lang w:val="uk-UA"/>
              </w:rPr>
              <w:t>органи місцевого самоврядування (за згодою)</w:t>
            </w:r>
          </w:p>
        </w:tc>
        <w:tc>
          <w:tcPr>
            <w:tcW w:w="2694" w:type="dxa"/>
          </w:tcPr>
          <w:p w14:paraId="58FF681A" w14:textId="4842FCC1" w:rsidR="001005D3" w:rsidRPr="00C27898" w:rsidRDefault="001005D3" w:rsidP="001005D3">
            <w:pPr>
              <w:rPr>
                <w:strike/>
                <w:szCs w:val="28"/>
              </w:rPr>
            </w:pPr>
            <w:r w:rsidRPr="00C27898">
              <w:rPr>
                <w:szCs w:val="28"/>
              </w:rPr>
              <w:t xml:space="preserve">Забезпечення безперебійним централізованим водопостачанням, підвищення якості питної води та забезпечення санітарного водовідведення, </w:t>
            </w:r>
            <w:r w:rsidRPr="00C27898">
              <w:rPr>
                <w:b/>
                <w:bCs/>
                <w:szCs w:val="28"/>
              </w:rPr>
              <w:t xml:space="preserve">у </w:t>
            </w:r>
            <w:r w:rsidRPr="008536C9">
              <w:rPr>
                <w:b/>
                <w:bCs/>
                <w:szCs w:val="28"/>
              </w:rPr>
              <w:t>тому числі попередження та ліквідація аварійних ситуацій</w:t>
            </w:r>
          </w:p>
        </w:tc>
        <w:tc>
          <w:tcPr>
            <w:tcW w:w="1298" w:type="dxa"/>
          </w:tcPr>
          <w:p w14:paraId="59498B2E" w14:textId="4CE756AC" w:rsidR="001005D3" w:rsidRPr="00C27898" w:rsidRDefault="001005D3" w:rsidP="001005D3">
            <w:pPr>
              <w:rPr>
                <w:sz w:val="26"/>
                <w:szCs w:val="26"/>
              </w:rPr>
            </w:pPr>
            <w:r w:rsidRPr="00C27898">
              <w:rPr>
                <w:szCs w:val="28"/>
              </w:rPr>
              <w:t>Додати</w:t>
            </w:r>
          </w:p>
        </w:tc>
      </w:tr>
    </w:tbl>
    <w:p w14:paraId="3DA6464A" w14:textId="0AAC4334" w:rsidR="001005D3" w:rsidRPr="001005D3" w:rsidRDefault="001005D3" w:rsidP="001005D3">
      <w:pPr>
        <w:rPr>
          <w:b/>
        </w:rPr>
      </w:pPr>
    </w:p>
    <w:p w14:paraId="65B51CD9" w14:textId="2A838C06" w:rsidR="00B34384" w:rsidRPr="00F05C61" w:rsidRDefault="00B34384" w:rsidP="00B34384">
      <w:pPr>
        <w:pStyle w:val="af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21" w:name="_Hlk64538271"/>
      <w:bookmarkEnd w:id="7"/>
      <w:bookmarkEnd w:id="8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70208AF8" w14:textId="1D43296E" w:rsidR="00B34384" w:rsidRDefault="00B34384" w:rsidP="00B3438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C27898">
        <w:rPr>
          <w:sz w:val="28"/>
          <w:szCs w:val="28"/>
          <w:lang w:val="uk-UA"/>
        </w:rPr>
        <w:t>7</w:t>
      </w:r>
    </w:p>
    <w:p w14:paraId="2B8039A4" w14:textId="3499316F" w:rsidR="00B34384" w:rsidRDefault="00B34384" w:rsidP="00B3438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C27898">
        <w:rPr>
          <w:sz w:val="28"/>
          <w:szCs w:val="28"/>
          <w:lang w:val="uk-UA"/>
        </w:rPr>
        <w:t>0</w:t>
      </w:r>
    </w:p>
    <w:p w14:paraId="713011A1" w14:textId="4A1E5C7F" w:rsidR="00B34384" w:rsidRDefault="00B34384" w:rsidP="00B34384">
      <w:pPr>
        <w:pStyle w:val="af3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</w:t>
      </w:r>
      <w:r w:rsidR="00C27898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14:paraId="5C215183" w14:textId="09CF6043" w:rsidR="00B34384" w:rsidRDefault="00B34384" w:rsidP="00B34384">
      <w:pPr>
        <w:pStyle w:val="af3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C27898">
        <w:rPr>
          <w:sz w:val="28"/>
          <w:szCs w:val="28"/>
          <w:lang w:val="uk-UA"/>
        </w:rPr>
        <w:t>8</w:t>
      </w:r>
    </w:p>
    <w:p w14:paraId="3724572F" w14:textId="684D57E2" w:rsidR="00C249D0" w:rsidRDefault="00C249D0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40CD457C" w14:textId="77777777" w:rsidR="00C27898" w:rsidRDefault="00C2789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0882B3B5" w14:textId="77777777" w:rsidR="00C27898" w:rsidRDefault="00C2789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13B4B55B" w14:textId="77777777" w:rsidR="008530FA" w:rsidRDefault="008530FA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21"/>
    <w:p w14:paraId="083165EB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6A1F928E" w14:textId="351007BF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D0A7B6D" w14:textId="77777777" w:rsidR="00B34384" w:rsidRDefault="00B34384" w:rsidP="00C249D0">
      <w:pPr>
        <w:pStyle w:val="23"/>
        <w:rPr>
          <w:b/>
          <w:bCs/>
          <w:snapToGrid/>
          <w:szCs w:val="28"/>
          <w:lang w:val="uk-UA"/>
        </w:rPr>
      </w:pPr>
    </w:p>
    <w:p w14:paraId="1880D4D0" w14:textId="28774595" w:rsidR="00C249D0" w:rsidRPr="00414090" w:rsidRDefault="00C249D0" w:rsidP="00C249D0">
      <w:pPr>
        <w:pStyle w:val="23"/>
        <w:rPr>
          <w:b/>
          <w:bCs/>
          <w:snapToGrid/>
          <w:szCs w:val="28"/>
          <w:lang w:val="uk-UA"/>
        </w:rPr>
        <w:sectPr w:rsidR="00C249D0" w:rsidRPr="00414090" w:rsidSect="00192302">
          <w:headerReference w:type="even" r:id="rId10"/>
          <w:headerReference w:type="default" r:id="rId11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</w:t>
      </w:r>
      <w:r w:rsidR="00E5498A">
        <w:rPr>
          <w:b/>
          <w:bCs/>
          <w:snapToGrid/>
          <w:szCs w:val="28"/>
          <w:lang w:val="uk-UA"/>
        </w:rPr>
        <w:t>О</w:t>
      </w:r>
    </w:p>
    <w:p w14:paraId="7BF793A2" w14:textId="77777777" w:rsidR="00C249D0" w:rsidRPr="00C249D0" w:rsidRDefault="00C249D0" w:rsidP="00714213">
      <w:pPr>
        <w:pStyle w:val="a3"/>
        <w:shd w:val="clear" w:color="auto" w:fill="FFFFFF" w:themeFill="background1"/>
        <w:jc w:val="left"/>
      </w:pPr>
    </w:p>
    <w:sectPr w:rsidR="00C249D0" w:rsidRPr="00C249D0" w:rsidSect="00554A45">
      <w:headerReference w:type="even" r:id="rId12"/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C01" w14:textId="77777777" w:rsidR="00005C29" w:rsidRDefault="00005C29">
      <w:r>
        <w:separator/>
      </w:r>
    </w:p>
  </w:endnote>
  <w:endnote w:type="continuationSeparator" w:id="0">
    <w:p w14:paraId="7BF50413" w14:textId="77777777" w:rsidR="00005C29" w:rsidRDefault="0000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4FCE" w14:textId="77777777" w:rsidR="00005C29" w:rsidRDefault="00005C29">
      <w:r>
        <w:separator/>
      </w:r>
    </w:p>
  </w:footnote>
  <w:footnote w:type="continuationSeparator" w:id="0">
    <w:p w14:paraId="366B202A" w14:textId="77777777" w:rsidR="00005C29" w:rsidRDefault="0000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5B3" w14:textId="77777777" w:rsidR="00C249D0" w:rsidRDefault="00C249D0" w:rsidP="00FC097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8E881B" w14:textId="77777777" w:rsidR="00C249D0" w:rsidRDefault="00C249D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7D48" w14:textId="77777777" w:rsidR="00C249D0" w:rsidRPr="0011458E" w:rsidRDefault="00C249D0" w:rsidP="00FC0970">
    <w:pPr>
      <w:pStyle w:val="aa"/>
      <w:framePr w:wrap="around" w:vAnchor="text" w:hAnchor="margin" w:xAlign="center" w:y="1"/>
      <w:rPr>
        <w:rStyle w:val="ac"/>
        <w:szCs w:val="28"/>
      </w:rPr>
    </w:pPr>
    <w:r w:rsidRPr="0011458E">
      <w:rPr>
        <w:rStyle w:val="ac"/>
        <w:szCs w:val="28"/>
      </w:rPr>
      <w:fldChar w:fldCharType="begin"/>
    </w:r>
    <w:r w:rsidRPr="0011458E">
      <w:rPr>
        <w:rStyle w:val="ac"/>
        <w:szCs w:val="28"/>
      </w:rPr>
      <w:instrText xml:space="preserve">PAGE  </w:instrText>
    </w:r>
    <w:r w:rsidRPr="0011458E">
      <w:rPr>
        <w:rStyle w:val="ac"/>
        <w:szCs w:val="28"/>
      </w:rPr>
      <w:fldChar w:fldCharType="separate"/>
    </w:r>
    <w:r>
      <w:rPr>
        <w:rStyle w:val="ac"/>
        <w:noProof/>
        <w:szCs w:val="28"/>
      </w:rPr>
      <w:t>50</w:t>
    </w:r>
    <w:r w:rsidRPr="0011458E">
      <w:rPr>
        <w:rStyle w:val="ac"/>
        <w:szCs w:val="28"/>
      </w:rPr>
      <w:fldChar w:fldCharType="end"/>
    </w:r>
  </w:p>
  <w:p w14:paraId="21882ABE" w14:textId="77777777" w:rsidR="00C249D0" w:rsidRDefault="00C249D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501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1039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43AA4"/>
    <w:multiLevelType w:val="hybridMultilevel"/>
    <w:tmpl w:val="6CFC6750"/>
    <w:lvl w:ilvl="0" w:tplc="422AD1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5A9D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B1677B"/>
    <w:multiLevelType w:val="multilevel"/>
    <w:tmpl w:val="2522E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2"/>
  </w:num>
  <w:num w:numId="2" w16cid:durableId="785738652">
    <w:abstractNumId w:val="7"/>
  </w:num>
  <w:num w:numId="3" w16cid:durableId="1209801902">
    <w:abstractNumId w:val="9"/>
  </w:num>
  <w:num w:numId="4" w16cid:durableId="912424099">
    <w:abstractNumId w:val="13"/>
  </w:num>
  <w:num w:numId="5" w16cid:durableId="1555118485">
    <w:abstractNumId w:val="4"/>
  </w:num>
  <w:num w:numId="6" w16cid:durableId="1211919456">
    <w:abstractNumId w:val="33"/>
  </w:num>
  <w:num w:numId="7" w16cid:durableId="856233883">
    <w:abstractNumId w:val="36"/>
  </w:num>
  <w:num w:numId="8" w16cid:durableId="1201088214">
    <w:abstractNumId w:val="22"/>
  </w:num>
  <w:num w:numId="9" w16cid:durableId="1089427324">
    <w:abstractNumId w:val="1"/>
  </w:num>
  <w:num w:numId="10" w16cid:durableId="1319457629">
    <w:abstractNumId w:val="17"/>
  </w:num>
  <w:num w:numId="11" w16cid:durableId="1152060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1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8"/>
  </w:num>
  <w:num w:numId="16" w16cid:durableId="953756271">
    <w:abstractNumId w:val="6"/>
  </w:num>
  <w:num w:numId="17" w16cid:durableId="1675035574">
    <w:abstractNumId w:val="31"/>
  </w:num>
  <w:num w:numId="18" w16cid:durableId="1249728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39"/>
  </w:num>
  <w:num w:numId="20" w16cid:durableId="155416631">
    <w:abstractNumId w:val="37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0"/>
  </w:num>
  <w:num w:numId="24" w16cid:durableId="1944681793">
    <w:abstractNumId w:val="18"/>
  </w:num>
  <w:num w:numId="25" w16cid:durableId="272328149">
    <w:abstractNumId w:val="18"/>
  </w:num>
  <w:num w:numId="26" w16cid:durableId="1154108357">
    <w:abstractNumId w:val="35"/>
  </w:num>
  <w:num w:numId="27" w16cid:durableId="233008394">
    <w:abstractNumId w:val="24"/>
  </w:num>
  <w:num w:numId="28" w16cid:durableId="1588535575">
    <w:abstractNumId w:val="20"/>
  </w:num>
  <w:num w:numId="29" w16cid:durableId="1751925933">
    <w:abstractNumId w:val="34"/>
  </w:num>
  <w:num w:numId="30" w16cid:durableId="1457022183">
    <w:abstractNumId w:val="19"/>
  </w:num>
  <w:num w:numId="31" w16cid:durableId="1900478797">
    <w:abstractNumId w:val="25"/>
  </w:num>
  <w:num w:numId="32" w16cid:durableId="1056584145">
    <w:abstractNumId w:val="5"/>
  </w:num>
  <w:num w:numId="33" w16cid:durableId="1708943777">
    <w:abstractNumId w:val="3"/>
  </w:num>
  <w:num w:numId="34" w16cid:durableId="982612701">
    <w:abstractNumId w:val="16"/>
  </w:num>
  <w:num w:numId="35" w16cid:durableId="985940987">
    <w:abstractNumId w:val="23"/>
  </w:num>
  <w:num w:numId="36" w16cid:durableId="1755080137">
    <w:abstractNumId w:val="27"/>
  </w:num>
  <w:num w:numId="37" w16cid:durableId="684097021">
    <w:abstractNumId w:val="10"/>
  </w:num>
  <w:num w:numId="38" w16cid:durableId="1192912684">
    <w:abstractNumId w:val="8"/>
  </w:num>
  <w:num w:numId="39" w16cid:durableId="323238532">
    <w:abstractNumId w:val="29"/>
  </w:num>
  <w:num w:numId="40" w16cid:durableId="1489174531">
    <w:abstractNumId w:val="38"/>
  </w:num>
  <w:num w:numId="41" w16cid:durableId="32794945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5C29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780C"/>
    <w:rsid w:val="00150B6D"/>
    <w:rsid w:val="0015275A"/>
    <w:rsid w:val="00152B45"/>
    <w:rsid w:val="00157BB3"/>
    <w:rsid w:val="00157D95"/>
    <w:rsid w:val="001610C2"/>
    <w:rsid w:val="001611C2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8C3"/>
    <w:rsid w:val="00192BA1"/>
    <w:rsid w:val="001949DD"/>
    <w:rsid w:val="00194B2F"/>
    <w:rsid w:val="00196790"/>
    <w:rsid w:val="001A3CD4"/>
    <w:rsid w:val="001A4610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046B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76081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4FD0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06A44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45837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416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6FEF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2524"/>
    <w:rsid w:val="006F1286"/>
    <w:rsid w:val="006F1D5D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37FB"/>
    <w:rsid w:val="00843DED"/>
    <w:rsid w:val="008468D7"/>
    <w:rsid w:val="008511F9"/>
    <w:rsid w:val="008530FA"/>
    <w:rsid w:val="008536C9"/>
    <w:rsid w:val="00855008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6A0D"/>
    <w:rsid w:val="00910B8A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19E4"/>
    <w:rsid w:val="009F50C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1305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614C"/>
    <w:rsid w:val="00AF736D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30165"/>
    <w:rsid w:val="00D31393"/>
    <w:rsid w:val="00D32000"/>
    <w:rsid w:val="00D32ACE"/>
    <w:rsid w:val="00D34BD8"/>
    <w:rsid w:val="00D3658E"/>
    <w:rsid w:val="00D366EC"/>
    <w:rsid w:val="00D4262B"/>
    <w:rsid w:val="00D42FE8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352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A3FD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0844"/>
    <w:rsid w:val="00DF202E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221A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0C"/>
    <w:rsid w:val="00F07249"/>
    <w:rsid w:val="00F11EF5"/>
    <w:rsid w:val="00F123EB"/>
    <w:rsid w:val="00F128B2"/>
    <w:rsid w:val="00F16621"/>
    <w:rsid w:val="00F20613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F0A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spilne.media/tag/elektroenerg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4</cp:revision>
  <cp:lastPrinted>2023-04-20T12:17:00Z</cp:lastPrinted>
  <dcterms:created xsi:type="dcterms:W3CDTF">2023-04-20T12:28:00Z</dcterms:created>
  <dcterms:modified xsi:type="dcterms:W3CDTF">2023-04-26T11:43:00Z</dcterms:modified>
</cp:coreProperties>
</file>