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C1" w:rsidRPr="004E21E5" w:rsidRDefault="004E21E5" w:rsidP="004E21E5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4E21E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CE75D0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4E21E5" w:rsidRDefault="004E21E5" w:rsidP="004E21E5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4E21E5"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:rsidR="004E21E5" w:rsidRDefault="004E21E5" w:rsidP="004E21E5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</w:p>
    <w:p w:rsidR="00CD70D7" w:rsidRDefault="00CD70D7" w:rsidP="004E2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3300" w:rsidRPr="00B25D94" w:rsidRDefault="00FF3300" w:rsidP="00B25D9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4E21E5" w:rsidRPr="004E21E5" w:rsidRDefault="004E21E5" w:rsidP="004E2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21E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ЕРЕЛІК</w:t>
      </w:r>
    </w:p>
    <w:p w:rsidR="004E21E5" w:rsidRDefault="004E21E5" w:rsidP="004E2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21E5">
        <w:rPr>
          <w:rFonts w:ascii="Times New Roman" w:hAnsi="Times New Roman" w:cs="Times New Roman"/>
          <w:b/>
          <w:sz w:val="28"/>
          <w:szCs w:val="28"/>
          <w:lang w:val="uk-UA"/>
        </w:rPr>
        <w:t>об’єктів нерухомого майна спільної власності територіальних громад сіл, селищ, міст Дніпропетровської області</w:t>
      </w:r>
      <w:r w:rsidR="008B4476">
        <w:rPr>
          <w:rFonts w:ascii="Times New Roman" w:hAnsi="Times New Roman" w:cs="Times New Roman"/>
          <w:b/>
          <w:sz w:val="28"/>
          <w:szCs w:val="28"/>
          <w:lang w:val="uk-UA"/>
        </w:rPr>
        <w:t>, що підлягають приватизації</w:t>
      </w:r>
    </w:p>
    <w:p w:rsidR="00CD70D7" w:rsidRDefault="00CD70D7" w:rsidP="004E21E5">
      <w:pPr>
        <w:spacing w:after="0"/>
        <w:jc w:val="center"/>
        <w:rPr>
          <w:sz w:val="28"/>
          <w:szCs w:val="28"/>
          <w:lang w:val="uk-UA"/>
        </w:rPr>
      </w:pPr>
    </w:p>
    <w:p w:rsidR="00FF3300" w:rsidRDefault="00FF3300" w:rsidP="004E21E5">
      <w:pPr>
        <w:spacing w:after="0"/>
        <w:jc w:val="center"/>
        <w:rPr>
          <w:sz w:val="28"/>
          <w:szCs w:val="28"/>
          <w:lang w:val="uk-UA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2258"/>
        <w:gridCol w:w="987"/>
        <w:gridCol w:w="1174"/>
        <w:gridCol w:w="2126"/>
      </w:tblGrid>
      <w:tr w:rsidR="002A644B" w:rsidRPr="004E21E5" w:rsidTr="009168E9">
        <w:trPr>
          <w:tblHeader/>
        </w:trPr>
        <w:tc>
          <w:tcPr>
            <w:tcW w:w="3403" w:type="dxa"/>
            <w:shd w:val="clear" w:color="auto" w:fill="auto"/>
          </w:tcPr>
          <w:p w:rsidR="002A644B" w:rsidRPr="002A644B" w:rsidRDefault="002A644B" w:rsidP="008B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A644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Найменування</w:t>
            </w:r>
          </w:p>
        </w:tc>
        <w:tc>
          <w:tcPr>
            <w:tcW w:w="2268" w:type="dxa"/>
            <w:shd w:val="clear" w:color="auto" w:fill="auto"/>
          </w:tcPr>
          <w:p w:rsidR="002A644B" w:rsidRPr="002A644B" w:rsidRDefault="002A644B" w:rsidP="008B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A644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Адреса</w:t>
            </w:r>
          </w:p>
        </w:tc>
        <w:tc>
          <w:tcPr>
            <w:tcW w:w="992" w:type="dxa"/>
          </w:tcPr>
          <w:p w:rsidR="002A644B" w:rsidRPr="002A644B" w:rsidRDefault="002A644B" w:rsidP="009A575D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A644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Площа, </w:t>
            </w:r>
          </w:p>
          <w:p w:rsidR="002A644B" w:rsidRPr="002A644B" w:rsidRDefault="002A644B" w:rsidP="00312D3A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A644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кв. м</w:t>
            </w:r>
          </w:p>
        </w:tc>
        <w:tc>
          <w:tcPr>
            <w:tcW w:w="1134" w:type="dxa"/>
          </w:tcPr>
          <w:p w:rsidR="002A644B" w:rsidRPr="002A644B" w:rsidRDefault="002A644B" w:rsidP="009168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A644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Рік </w:t>
            </w:r>
            <w:r w:rsidR="009168E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побудови</w:t>
            </w:r>
          </w:p>
        </w:tc>
        <w:tc>
          <w:tcPr>
            <w:tcW w:w="2126" w:type="dxa"/>
          </w:tcPr>
          <w:p w:rsidR="002A644B" w:rsidRPr="002A644B" w:rsidRDefault="002A644B" w:rsidP="008B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A644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Балансоутримувач</w:t>
            </w:r>
          </w:p>
        </w:tc>
      </w:tr>
      <w:tr w:rsidR="002A644B" w:rsidRPr="004E21E5" w:rsidTr="009168E9">
        <w:trPr>
          <w:tblHeader/>
        </w:trPr>
        <w:tc>
          <w:tcPr>
            <w:tcW w:w="3403" w:type="dxa"/>
            <w:shd w:val="clear" w:color="auto" w:fill="auto"/>
          </w:tcPr>
          <w:p w:rsidR="002A644B" w:rsidRDefault="002A644B" w:rsidP="0028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Нежитлові приміщення:</w:t>
            </w:r>
          </w:p>
          <w:p w:rsidR="00C50C11" w:rsidRDefault="002A644B" w:rsidP="0028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№№ 1, 2, 3, 4, 5, 6, 7, 8, 9 </w:t>
            </w:r>
          </w:p>
          <w:p w:rsidR="002A644B" w:rsidRDefault="002A644B" w:rsidP="0028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</w:t>
            </w:r>
            <w:r w:rsidR="00C50C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поверсі загальною площею 101, 7 кв. м </w:t>
            </w:r>
          </w:p>
          <w:p w:rsidR="002A644B" w:rsidRDefault="002A644B" w:rsidP="0028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№№ 10, 11, 12, 13, 14, 15, 16, 17, 18 на </w:t>
            </w:r>
            <w:r w:rsidR="00C50C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поверсі загальною площею 101,5 кв. м</w:t>
            </w:r>
          </w:p>
          <w:p w:rsidR="002A644B" w:rsidRPr="007F1672" w:rsidRDefault="002A644B" w:rsidP="0028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двоповерхового адміністративного корпусу (літ. Б¹-2) </w:t>
            </w:r>
          </w:p>
        </w:tc>
        <w:tc>
          <w:tcPr>
            <w:tcW w:w="2268" w:type="dxa"/>
            <w:shd w:val="clear" w:color="auto" w:fill="auto"/>
          </w:tcPr>
          <w:p w:rsidR="002A644B" w:rsidRDefault="002A644B" w:rsidP="00A7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Дніпро,</w:t>
            </w:r>
          </w:p>
          <w:p w:rsidR="002A644B" w:rsidRPr="007F1672" w:rsidRDefault="002A644B" w:rsidP="002A64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просп. Богдана Хмельницького, 171</w:t>
            </w:r>
          </w:p>
        </w:tc>
        <w:tc>
          <w:tcPr>
            <w:tcW w:w="992" w:type="dxa"/>
          </w:tcPr>
          <w:p w:rsidR="002A644B" w:rsidRPr="007F1672" w:rsidRDefault="002A644B" w:rsidP="008B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203,2</w:t>
            </w:r>
          </w:p>
        </w:tc>
        <w:tc>
          <w:tcPr>
            <w:tcW w:w="1134" w:type="dxa"/>
          </w:tcPr>
          <w:p w:rsidR="002A644B" w:rsidRPr="007F1672" w:rsidRDefault="002A644B" w:rsidP="008B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1970</w:t>
            </w:r>
          </w:p>
        </w:tc>
        <w:tc>
          <w:tcPr>
            <w:tcW w:w="2126" w:type="dxa"/>
          </w:tcPr>
          <w:p w:rsidR="002A644B" w:rsidRPr="007F1672" w:rsidRDefault="002A644B" w:rsidP="00A7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ОКП „Фармація”</w:t>
            </w:r>
          </w:p>
        </w:tc>
      </w:tr>
    </w:tbl>
    <w:p w:rsidR="00C0066E" w:rsidRDefault="00C0066E" w:rsidP="00C0066E">
      <w:pPr>
        <w:rPr>
          <w:b/>
          <w:sz w:val="28"/>
          <w:szCs w:val="28"/>
          <w:lang w:val="uk-UA"/>
        </w:rPr>
      </w:pPr>
    </w:p>
    <w:p w:rsidR="00C636C3" w:rsidRDefault="00C636C3" w:rsidP="00C0066E">
      <w:pPr>
        <w:rPr>
          <w:b/>
          <w:sz w:val="28"/>
          <w:szCs w:val="28"/>
          <w:lang w:val="uk-UA"/>
        </w:rPr>
      </w:pPr>
    </w:p>
    <w:p w:rsidR="00C0066E" w:rsidRPr="00C0066E" w:rsidRDefault="00C0066E" w:rsidP="00C0066E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</w:t>
      </w:r>
    </w:p>
    <w:p w:rsidR="004E21E5" w:rsidRPr="00C0066E" w:rsidRDefault="00C0066E" w:rsidP="00C0066E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0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ради          </w:t>
      </w:r>
      <w:r w:rsidRPr="00C0066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</w:t>
      </w:r>
      <w:r w:rsidRPr="00C0066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І. КАШИРІН</w:t>
      </w:r>
    </w:p>
    <w:p w:rsidR="00E10702" w:rsidRDefault="00E10702" w:rsidP="00A75D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10702" w:rsidSect="00E107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7A" w:rsidRDefault="004B1C7A" w:rsidP="004E21E5">
      <w:pPr>
        <w:spacing w:after="0" w:line="240" w:lineRule="auto"/>
      </w:pPr>
      <w:r>
        <w:separator/>
      </w:r>
    </w:p>
  </w:endnote>
  <w:endnote w:type="continuationSeparator" w:id="0">
    <w:p w:rsidR="004B1C7A" w:rsidRDefault="004B1C7A" w:rsidP="004E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7A" w:rsidRDefault="004B1C7A" w:rsidP="004E21E5">
      <w:pPr>
        <w:spacing w:after="0" w:line="240" w:lineRule="auto"/>
      </w:pPr>
      <w:r>
        <w:separator/>
      </w:r>
    </w:p>
  </w:footnote>
  <w:footnote w:type="continuationSeparator" w:id="0">
    <w:p w:rsidR="004B1C7A" w:rsidRDefault="004B1C7A" w:rsidP="004E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916102"/>
      <w:docPartObj>
        <w:docPartGallery w:val="Page Numbers (Top of Page)"/>
        <w:docPartUnique/>
      </w:docPartObj>
    </w:sdtPr>
    <w:sdtEndPr/>
    <w:sdtContent>
      <w:p w:rsidR="004E21E5" w:rsidRDefault="004E21E5">
        <w:pPr>
          <w:pStyle w:val="a4"/>
          <w:jc w:val="center"/>
        </w:pPr>
        <w:r w:rsidRPr="00F11BC3">
          <w:rPr>
            <w:rFonts w:ascii="Times New Roman" w:hAnsi="Times New Roman" w:cs="Times New Roman"/>
          </w:rPr>
          <w:fldChar w:fldCharType="begin"/>
        </w:r>
        <w:r w:rsidRPr="00F11BC3">
          <w:rPr>
            <w:rFonts w:ascii="Times New Roman" w:hAnsi="Times New Roman" w:cs="Times New Roman"/>
          </w:rPr>
          <w:instrText>PAGE   \* MERGEFORMAT</w:instrText>
        </w:r>
        <w:r w:rsidRPr="00F11BC3">
          <w:rPr>
            <w:rFonts w:ascii="Times New Roman" w:hAnsi="Times New Roman" w:cs="Times New Roman"/>
          </w:rPr>
          <w:fldChar w:fldCharType="separate"/>
        </w:r>
        <w:r w:rsidR="00E10702">
          <w:rPr>
            <w:rFonts w:ascii="Times New Roman" w:hAnsi="Times New Roman" w:cs="Times New Roman"/>
            <w:noProof/>
          </w:rPr>
          <w:t>2</w:t>
        </w:r>
        <w:r w:rsidRPr="00F11BC3">
          <w:rPr>
            <w:rFonts w:ascii="Times New Roman" w:hAnsi="Times New Roman" w:cs="Times New Roman"/>
          </w:rPr>
          <w:fldChar w:fldCharType="end"/>
        </w:r>
      </w:p>
    </w:sdtContent>
  </w:sdt>
  <w:p w:rsidR="004E21E5" w:rsidRDefault="004E21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E5"/>
    <w:rsid w:val="000F150B"/>
    <w:rsid w:val="00167099"/>
    <w:rsid w:val="002214F8"/>
    <w:rsid w:val="002475A8"/>
    <w:rsid w:val="00280148"/>
    <w:rsid w:val="00290C02"/>
    <w:rsid w:val="002A644B"/>
    <w:rsid w:val="002B5CFD"/>
    <w:rsid w:val="00312D3A"/>
    <w:rsid w:val="00375059"/>
    <w:rsid w:val="004846C0"/>
    <w:rsid w:val="00486C73"/>
    <w:rsid w:val="004B1C7A"/>
    <w:rsid w:val="004C21D7"/>
    <w:rsid w:val="004E21E5"/>
    <w:rsid w:val="005C2E9C"/>
    <w:rsid w:val="005F4265"/>
    <w:rsid w:val="00761CCF"/>
    <w:rsid w:val="00763932"/>
    <w:rsid w:val="007A324C"/>
    <w:rsid w:val="007B46BB"/>
    <w:rsid w:val="007C732D"/>
    <w:rsid w:val="007F1672"/>
    <w:rsid w:val="008B4476"/>
    <w:rsid w:val="009168E9"/>
    <w:rsid w:val="009810B5"/>
    <w:rsid w:val="009A575D"/>
    <w:rsid w:val="009E1EA3"/>
    <w:rsid w:val="00A2591A"/>
    <w:rsid w:val="00A44CC1"/>
    <w:rsid w:val="00A6660A"/>
    <w:rsid w:val="00A75D4C"/>
    <w:rsid w:val="00A97543"/>
    <w:rsid w:val="00B25D94"/>
    <w:rsid w:val="00C0066E"/>
    <w:rsid w:val="00C50C11"/>
    <w:rsid w:val="00C636C3"/>
    <w:rsid w:val="00CD70D7"/>
    <w:rsid w:val="00CE75D0"/>
    <w:rsid w:val="00D12C6A"/>
    <w:rsid w:val="00D62CFF"/>
    <w:rsid w:val="00DC3B5E"/>
    <w:rsid w:val="00E009EF"/>
    <w:rsid w:val="00E10702"/>
    <w:rsid w:val="00E420BA"/>
    <w:rsid w:val="00EC7B4A"/>
    <w:rsid w:val="00F11BC3"/>
    <w:rsid w:val="00F42BB9"/>
    <w:rsid w:val="00F80A14"/>
    <w:rsid w:val="00FA4C9D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1E5"/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E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1E5"/>
  </w:style>
  <w:style w:type="paragraph" w:styleId="a6">
    <w:name w:val="footer"/>
    <w:basedOn w:val="a"/>
    <w:link w:val="a7"/>
    <w:uiPriority w:val="99"/>
    <w:unhideWhenUsed/>
    <w:rsid w:val="004E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1E5"/>
  </w:style>
  <w:style w:type="table" w:styleId="a8">
    <w:name w:val="Table Grid"/>
    <w:basedOn w:val="a1"/>
    <w:uiPriority w:val="59"/>
    <w:rsid w:val="00A7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006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1E5"/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E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1E5"/>
  </w:style>
  <w:style w:type="paragraph" w:styleId="a6">
    <w:name w:val="footer"/>
    <w:basedOn w:val="a"/>
    <w:link w:val="a7"/>
    <w:uiPriority w:val="99"/>
    <w:unhideWhenUsed/>
    <w:rsid w:val="004E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1E5"/>
  </w:style>
  <w:style w:type="table" w:styleId="a8">
    <w:name w:val="Table Grid"/>
    <w:basedOn w:val="a1"/>
    <w:uiPriority w:val="59"/>
    <w:rsid w:val="00A7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00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2023-04-20T07:55:00Z</dcterms:created>
  <dcterms:modified xsi:type="dcterms:W3CDTF">2023-04-20T07:55:00Z</dcterms:modified>
</cp:coreProperties>
</file>