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C4" w:rsidRPr="00C8528F" w:rsidRDefault="00837FE1" w:rsidP="005251C4">
      <w:pPr>
        <w:spacing w:after="0" w:line="240" w:lineRule="auto"/>
        <w:ind w:right="180" w:firstLine="6096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5251C4" w:rsidRDefault="005251C4" w:rsidP="005251C4">
      <w:pPr>
        <w:spacing w:after="0" w:line="240" w:lineRule="auto"/>
        <w:ind w:right="180" w:firstLine="6096"/>
        <w:jc w:val="both"/>
        <w:rPr>
          <w:rFonts w:ascii="Times New Roman" w:hAnsi="Times New Roman"/>
          <w:sz w:val="28"/>
          <w:szCs w:val="28"/>
          <w:lang w:val="uk-UA"/>
        </w:rPr>
      </w:pPr>
      <w:r w:rsidRPr="00C8528F">
        <w:rPr>
          <w:rFonts w:ascii="Times New Roman" w:hAnsi="Times New Roman"/>
          <w:sz w:val="28"/>
          <w:szCs w:val="28"/>
          <w:lang w:val="uk-UA"/>
        </w:rPr>
        <w:t>до рішення обласної ради</w:t>
      </w:r>
    </w:p>
    <w:p w:rsidR="005251C4" w:rsidRDefault="005251C4" w:rsidP="005251C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251C4" w:rsidRPr="003E6DB1" w:rsidRDefault="005251C4" w:rsidP="005251C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6DB1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5251C4" w:rsidRPr="009A3111" w:rsidRDefault="009A3111" w:rsidP="005251C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медичного обладна</w:t>
      </w:r>
      <w:r w:rsidRPr="009A3111">
        <w:rPr>
          <w:rFonts w:ascii="Times New Roman" w:hAnsi="Times New Roman"/>
          <w:b/>
          <w:sz w:val="28"/>
          <w:szCs w:val="28"/>
          <w:lang w:val="uk-UA"/>
        </w:rPr>
        <w:t>ння</w:t>
      </w:r>
      <w:r w:rsidR="005251C4" w:rsidRPr="009A3111">
        <w:rPr>
          <w:rFonts w:ascii="Times New Roman" w:hAnsi="Times New Roman"/>
          <w:b/>
          <w:sz w:val="28"/>
          <w:szCs w:val="28"/>
          <w:lang w:val="uk-UA"/>
        </w:rPr>
        <w:t xml:space="preserve">, що передається </w:t>
      </w:r>
      <w:r w:rsidRPr="009A3111">
        <w:rPr>
          <w:rFonts w:ascii="Times New Roman" w:hAnsi="Times New Roman"/>
          <w:b/>
          <w:sz w:val="28"/>
          <w:szCs w:val="28"/>
          <w:lang w:val="uk-UA"/>
        </w:rPr>
        <w:t>з позабалансового рахунка комунального підприємства „Криворізький протитуберкульозний диспансер” Дніпропетровської обласної ради” в оперативне управління комунальних підприємств</w:t>
      </w:r>
    </w:p>
    <w:p w:rsidR="005251C4" w:rsidRPr="009A3111" w:rsidRDefault="005251C4" w:rsidP="005251C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237"/>
        <w:gridCol w:w="2268"/>
      </w:tblGrid>
      <w:tr w:rsidR="009A3111" w:rsidRPr="007935CF" w:rsidTr="009A3111">
        <w:trPr>
          <w:trHeight w:val="74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A3111" w:rsidRPr="007935CF" w:rsidRDefault="007935CF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color w:val="212529"/>
                <w:shd w:val="clear" w:color="auto" w:fill="FFFFFF"/>
                <w:lang w:val="uk-UA"/>
              </w:rPr>
              <w:t>Комунальне підприємство ,,</w:t>
            </w:r>
            <w:r w:rsidR="009A3111" w:rsidRPr="007935CF">
              <w:rPr>
                <w:b/>
                <w:color w:val="212529"/>
                <w:shd w:val="clear" w:color="auto" w:fill="FFFFFF"/>
                <w:lang w:val="uk-UA"/>
              </w:rPr>
              <w:t xml:space="preserve">Дніпропетровська обласна клінічна лікарня </w:t>
            </w:r>
            <w:r w:rsidR="009A3111" w:rsidRPr="007935CF">
              <w:rPr>
                <w:b/>
                <w:color w:val="212529"/>
                <w:shd w:val="clear" w:color="auto" w:fill="FFFFFF"/>
                <w:lang w:val="uk-UA"/>
              </w:rPr>
              <w:br/>
              <w:t>ім. І.І. М</w:t>
            </w:r>
            <w:r>
              <w:rPr>
                <w:b/>
                <w:color w:val="212529"/>
                <w:shd w:val="clear" w:color="auto" w:fill="FFFFFF"/>
                <w:lang w:val="uk-UA"/>
              </w:rPr>
              <w:t>ечникова”</w:t>
            </w:r>
            <w:r w:rsidR="009A3111" w:rsidRPr="007935CF">
              <w:rPr>
                <w:b/>
                <w:color w:val="212529"/>
                <w:shd w:val="clear" w:color="auto" w:fill="FFFFFF"/>
                <w:lang w:val="uk-UA"/>
              </w:rPr>
              <w:t xml:space="preserve"> Д</w:t>
            </w:r>
            <w:r>
              <w:rPr>
                <w:b/>
                <w:color w:val="212529"/>
                <w:shd w:val="clear" w:color="auto" w:fill="FFFFFF"/>
                <w:lang w:val="uk-UA"/>
              </w:rPr>
              <w:t>ніпропетровської обласної ради”</w:t>
            </w:r>
          </w:p>
        </w:tc>
      </w:tr>
      <w:tr w:rsidR="009A3111" w:rsidRPr="007D6FBE" w:rsidTr="009A3111">
        <w:trPr>
          <w:trHeight w:val="25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7D6FBE" w:rsidTr="009A3111">
        <w:trPr>
          <w:trHeight w:val="25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A3111" w:rsidRPr="00D13E0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Отоскоп/офтальмоскоп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9A3111" w:rsidRPr="009A3111" w:rsidRDefault="009A3111" w:rsidP="009A3111">
      <w:pPr>
        <w:rPr>
          <w:sz w:val="2"/>
          <w:lang w:val="uk-UA"/>
        </w:rPr>
      </w:pPr>
    </w:p>
    <w:tbl>
      <w:tblPr>
        <w:tblStyle w:val="a5"/>
        <w:tblW w:w="0" w:type="auto"/>
        <w:jc w:val="center"/>
        <w:tblInd w:w="-113" w:type="dxa"/>
        <w:tblLook w:val="04A0" w:firstRow="1" w:lastRow="0" w:firstColumn="1" w:lastColumn="0" w:noHBand="0" w:noVBand="1"/>
      </w:tblPr>
      <w:tblGrid>
        <w:gridCol w:w="924"/>
        <w:gridCol w:w="6191"/>
        <w:gridCol w:w="2293"/>
      </w:tblGrid>
      <w:tr w:rsidR="009A3111" w:rsidRPr="00F60298" w:rsidTr="009A3111">
        <w:trPr>
          <w:trHeight w:val="84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</w:tcBorders>
          </w:tcPr>
          <w:p w:rsidR="009A3111" w:rsidRPr="007935CF" w:rsidRDefault="009A3111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proofErr w:type="spellStart"/>
            <w:r w:rsidRPr="007935CF">
              <w:rPr>
                <w:b/>
                <w:color w:val="212529"/>
                <w:shd w:val="clear" w:color="auto" w:fill="FFFFFF"/>
              </w:rPr>
              <w:t>Комунальне</w:t>
            </w:r>
            <w:proofErr w:type="spellEnd"/>
            <w:r w:rsidRPr="007935CF">
              <w:rPr>
                <w:b/>
                <w:color w:val="212529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935CF">
              <w:rPr>
                <w:b/>
                <w:color w:val="212529"/>
                <w:shd w:val="clear" w:color="auto" w:fill="FFFFFF"/>
              </w:rPr>
              <w:t>п</w:t>
            </w:r>
            <w:proofErr w:type="gramEnd"/>
            <w:r w:rsidRPr="007935CF">
              <w:rPr>
                <w:b/>
                <w:color w:val="212529"/>
                <w:shd w:val="clear" w:color="auto" w:fill="FFFFFF"/>
              </w:rPr>
              <w:t>ідприємство</w:t>
            </w:r>
            <w:proofErr w:type="spellEnd"/>
            <w:r w:rsidRPr="007935CF">
              <w:rPr>
                <w:b/>
                <w:color w:val="212529"/>
                <w:shd w:val="clear" w:color="auto" w:fill="FFFFFF"/>
                <w:lang w:val="uk-UA"/>
              </w:rPr>
              <w:t xml:space="preserve"> </w:t>
            </w:r>
            <w:r w:rsidR="007935CF" w:rsidRPr="007935CF">
              <w:rPr>
                <w:b/>
                <w:color w:val="212529"/>
                <w:shd w:val="clear" w:color="auto" w:fill="FFFFFF"/>
                <w:lang w:val="uk-UA"/>
              </w:rPr>
              <w:t>,,</w:t>
            </w:r>
            <w:r w:rsidRPr="007935CF">
              <w:rPr>
                <w:b/>
                <w:color w:val="212529"/>
                <w:shd w:val="clear" w:color="auto" w:fill="FFFFFF"/>
                <w:lang w:val="uk-UA"/>
              </w:rPr>
              <w:t xml:space="preserve">Регіональний медичний центр родинного </w:t>
            </w:r>
            <w:proofErr w:type="spellStart"/>
            <w:r w:rsidRPr="007935CF">
              <w:rPr>
                <w:b/>
                <w:color w:val="212529"/>
                <w:shd w:val="clear" w:color="auto" w:fill="FFFFFF"/>
                <w:lang w:val="uk-UA"/>
              </w:rPr>
              <w:t>здоров</w:t>
            </w:r>
            <w:proofErr w:type="spellEnd"/>
            <w:r w:rsidRPr="007935CF">
              <w:rPr>
                <w:b/>
                <w:color w:val="212529"/>
                <w:shd w:val="clear" w:color="auto" w:fill="FFFFFF"/>
              </w:rPr>
              <w:t>’</w:t>
            </w:r>
            <w:r w:rsidRPr="007935CF">
              <w:rPr>
                <w:b/>
                <w:color w:val="212529"/>
                <w:shd w:val="clear" w:color="auto" w:fill="FFFFFF"/>
                <w:lang w:val="uk-UA"/>
              </w:rPr>
              <w:t>я</w:t>
            </w:r>
            <w:r w:rsidR="007935CF" w:rsidRPr="007935CF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  <w:r w:rsidRPr="007935CF">
              <w:rPr>
                <w:b/>
                <w:color w:val="212529"/>
                <w:shd w:val="clear" w:color="auto" w:fill="FFFFFF"/>
                <w:lang w:val="uk-UA"/>
              </w:rPr>
              <w:t xml:space="preserve"> Д</w:t>
            </w:r>
            <w:proofErr w:type="spellStart"/>
            <w:r w:rsidR="007935CF" w:rsidRPr="007935CF">
              <w:rPr>
                <w:b/>
                <w:color w:val="212529"/>
                <w:shd w:val="clear" w:color="auto" w:fill="FFFFFF"/>
              </w:rPr>
              <w:t>ніпропетровської</w:t>
            </w:r>
            <w:proofErr w:type="spellEnd"/>
            <w:r w:rsidR="007935CF" w:rsidRPr="007935CF">
              <w:rPr>
                <w:b/>
                <w:color w:val="212529"/>
                <w:shd w:val="clear" w:color="auto" w:fill="FFFFFF"/>
              </w:rPr>
              <w:t xml:space="preserve"> </w:t>
            </w:r>
            <w:proofErr w:type="spellStart"/>
            <w:r w:rsidR="007935CF" w:rsidRPr="007935CF">
              <w:rPr>
                <w:b/>
                <w:color w:val="212529"/>
                <w:shd w:val="clear" w:color="auto" w:fill="FFFFFF"/>
              </w:rPr>
              <w:t>обласної</w:t>
            </w:r>
            <w:proofErr w:type="spellEnd"/>
            <w:r w:rsidR="007935CF" w:rsidRPr="007935CF">
              <w:rPr>
                <w:b/>
                <w:color w:val="212529"/>
                <w:shd w:val="clear" w:color="auto" w:fill="FFFFFF"/>
              </w:rPr>
              <w:t xml:space="preserve"> ради”</w:t>
            </w:r>
          </w:p>
        </w:tc>
      </w:tr>
      <w:tr w:rsidR="009A3111" w:rsidRPr="00F60298" w:rsidTr="009A3111">
        <w:trPr>
          <w:jc w:val="center"/>
        </w:trPr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F60298" w:rsidTr="009A3111">
        <w:trPr>
          <w:trHeight w:val="84"/>
          <w:jc w:val="center"/>
        </w:trPr>
        <w:tc>
          <w:tcPr>
            <w:tcW w:w="924" w:type="dxa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191" w:type="dxa"/>
            <w:vAlign w:val="center"/>
          </w:tcPr>
          <w:p w:rsidR="009A3111" w:rsidRPr="00D13E0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Отоскоп/офтальмоскоп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93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3111" w:rsidRPr="00F60298" w:rsidTr="009A3111">
        <w:trPr>
          <w:trHeight w:val="84"/>
          <w:jc w:val="center"/>
        </w:trPr>
        <w:tc>
          <w:tcPr>
            <w:tcW w:w="924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191" w:type="dxa"/>
            <w:vAlign w:val="center"/>
          </w:tcPr>
          <w:p w:rsidR="009A3111" w:rsidRPr="009A311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</w:pP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Монітор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пацієнта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(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аксесуарами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) </w:t>
            </w:r>
            <w:proofErr w:type="spellStart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Efficia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C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-12 (including accessories)</w:t>
            </w:r>
          </w:p>
        </w:tc>
        <w:tc>
          <w:tcPr>
            <w:tcW w:w="2293" w:type="dxa"/>
            <w:vAlign w:val="center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A3111" w:rsidRPr="00F60298" w:rsidTr="009A3111">
        <w:trPr>
          <w:trHeight w:val="84"/>
          <w:jc w:val="center"/>
        </w:trPr>
        <w:tc>
          <w:tcPr>
            <w:tcW w:w="924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191" w:type="dxa"/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93" w:type="dxa"/>
            <w:vAlign w:val="center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9A3111" w:rsidRPr="009A3111" w:rsidRDefault="009A3111" w:rsidP="009A3111">
      <w:pPr>
        <w:rPr>
          <w:sz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286"/>
        <w:gridCol w:w="2248"/>
      </w:tblGrid>
      <w:tr w:rsidR="009A3111" w:rsidRPr="00F60298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935CF" w:rsidRDefault="009A3111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r w:rsidRPr="007935CF">
              <w:rPr>
                <w:b/>
                <w:lang w:val="uk-UA"/>
              </w:rPr>
              <w:t xml:space="preserve">Комунальне підприємство </w:t>
            </w:r>
            <w:r w:rsidR="007935CF">
              <w:rPr>
                <w:b/>
                <w:lang w:val="uk-UA"/>
              </w:rPr>
              <w:t>,,</w:t>
            </w:r>
            <w:r w:rsidRPr="007935CF">
              <w:rPr>
                <w:b/>
                <w:lang w:val="uk-UA"/>
              </w:rPr>
              <w:t>Дніпропетровський обласний клінічний</w:t>
            </w:r>
            <w:r w:rsidR="007935CF">
              <w:rPr>
                <w:b/>
                <w:lang w:val="uk-UA"/>
              </w:rPr>
              <w:t xml:space="preserve"> центр діагностики та лікування”</w:t>
            </w:r>
            <w:r w:rsidRPr="007935CF">
              <w:rPr>
                <w:b/>
                <w:lang w:val="uk-UA"/>
              </w:rPr>
              <w:t xml:space="preserve"> </w:t>
            </w:r>
            <w:r w:rsidRPr="007935CF">
              <w:rPr>
                <w:b/>
                <w:color w:val="212529"/>
                <w:shd w:val="clear" w:color="auto" w:fill="FFFFFF"/>
                <w:lang w:val="uk-UA"/>
              </w:rPr>
              <w:t>Д</w:t>
            </w:r>
            <w:proofErr w:type="spellStart"/>
            <w:r w:rsidR="007935CF">
              <w:rPr>
                <w:b/>
                <w:color w:val="212529"/>
                <w:shd w:val="clear" w:color="auto" w:fill="FFFFFF"/>
              </w:rPr>
              <w:t>ніпропетровської</w:t>
            </w:r>
            <w:proofErr w:type="spellEnd"/>
            <w:r w:rsidR="007935CF">
              <w:rPr>
                <w:b/>
                <w:color w:val="212529"/>
                <w:shd w:val="clear" w:color="auto" w:fill="FFFFFF"/>
              </w:rPr>
              <w:t xml:space="preserve"> </w:t>
            </w:r>
            <w:proofErr w:type="spellStart"/>
            <w:r w:rsidR="007935CF">
              <w:rPr>
                <w:b/>
                <w:color w:val="212529"/>
                <w:shd w:val="clear" w:color="auto" w:fill="FFFFFF"/>
              </w:rPr>
              <w:t>обласної</w:t>
            </w:r>
            <w:proofErr w:type="spellEnd"/>
            <w:r w:rsidR="007935CF">
              <w:rPr>
                <w:b/>
                <w:color w:val="212529"/>
                <w:shd w:val="clear" w:color="auto" w:fill="FFFFFF"/>
              </w:rPr>
              <w:t xml:space="preserve"> ради”</w:t>
            </w:r>
          </w:p>
        </w:tc>
      </w:tr>
      <w:tr w:rsidR="009A3111" w:rsidRPr="00F60298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F60298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vAlign w:val="center"/>
          </w:tcPr>
          <w:p w:rsidR="009A3111" w:rsidRPr="00D13E0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Отоскоп/офтальмоскоп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3111" w:rsidRPr="00F60298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86" w:type="dxa"/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</w:pP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Монітор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пацієнта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(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аксесуарами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)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Efficia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C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-12 (including accessories)</w:t>
            </w:r>
          </w:p>
        </w:tc>
        <w:tc>
          <w:tcPr>
            <w:tcW w:w="2248" w:type="dxa"/>
            <w:vAlign w:val="center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A3111" w:rsidRPr="00F60298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86" w:type="dxa"/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vAlign w:val="center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9A3111" w:rsidRPr="009A3111" w:rsidRDefault="009A3111" w:rsidP="009A3111">
      <w:pPr>
        <w:rPr>
          <w:sz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286"/>
        <w:gridCol w:w="2248"/>
      </w:tblGrid>
      <w:tr w:rsidR="009A3111" w:rsidRPr="00F60298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935CF" w:rsidRDefault="009A3111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r w:rsidRPr="007935CF">
              <w:rPr>
                <w:b/>
                <w:lang w:val="uk-UA"/>
              </w:rPr>
              <w:t xml:space="preserve">Комунальне підприємство </w:t>
            </w:r>
            <w:r w:rsidR="007935CF">
              <w:rPr>
                <w:b/>
                <w:color w:val="212529"/>
                <w:shd w:val="clear" w:color="auto" w:fill="FFFFFF"/>
                <w:lang w:val="uk-UA"/>
              </w:rPr>
              <w:t>,,</w:t>
            </w:r>
            <w:r w:rsidRPr="007935CF">
              <w:rPr>
                <w:b/>
                <w:lang w:val="uk-UA"/>
              </w:rPr>
              <w:t>Дніпропетровська обласна клінічна офтальмологічна лікарня</w:t>
            </w:r>
            <w:r w:rsidR="007935CF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</w:p>
        </w:tc>
      </w:tr>
      <w:tr w:rsidR="009A3111" w:rsidRPr="00F60298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F60298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vAlign w:val="center"/>
          </w:tcPr>
          <w:p w:rsidR="009A3111" w:rsidRPr="00D13E0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Отоскоп/офтальмоскоп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3111" w:rsidRPr="00F60298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86" w:type="dxa"/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Електрокардіограф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Electrocardiograph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: ELI150C</w:t>
            </w:r>
          </w:p>
        </w:tc>
        <w:tc>
          <w:tcPr>
            <w:tcW w:w="2248" w:type="dxa"/>
            <w:vAlign w:val="center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3111" w:rsidRPr="00F60298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86" w:type="dxa"/>
            <w:vAlign w:val="center"/>
          </w:tcPr>
          <w:p w:rsidR="009A3111" w:rsidRPr="009A311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</w:pP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Монітор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пацієнта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(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аксесуарами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) </w:t>
            </w:r>
            <w:proofErr w:type="spellStart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Efficia</w:t>
            </w:r>
            <w:proofErr w:type="spellEnd"/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 xml:space="preserve"> C</w:t>
            </w: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9A311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-12 (including accessories)</w:t>
            </w:r>
          </w:p>
        </w:tc>
        <w:tc>
          <w:tcPr>
            <w:tcW w:w="2248" w:type="dxa"/>
            <w:vAlign w:val="center"/>
          </w:tcPr>
          <w:p w:rsidR="009A3111" w:rsidRPr="00777817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A3111" w:rsidRPr="00F60298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86" w:type="dxa"/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vAlign w:val="center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9A3111" w:rsidRPr="009A3111" w:rsidRDefault="009A3111" w:rsidP="009A3111">
      <w:pPr>
        <w:rPr>
          <w:sz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286"/>
        <w:gridCol w:w="2248"/>
      </w:tblGrid>
      <w:tr w:rsidR="009A3111" w:rsidRPr="00BF7E17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935CF" w:rsidRDefault="009A3111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r w:rsidRPr="007935CF">
              <w:rPr>
                <w:b/>
                <w:lang w:val="uk-UA"/>
              </w:rPr>
              <w:t xml:space="preserve">Комунальне підприємство </w:t>
            </w:r>
            <w:r w:rsidR="007935CF">
              <w:rPr>
                <w:b/>
                <w:lang w:val="uk-UA"/>
              </w:rPr>
              <w:t>,,</w:t>
            </w:r>
            <w:r w:rsidRPr="007935CF">
              <w:rPr>
                <w:b/>
                <w:lang w:val="uk-UA"/>
              </w:rPr>
              <w:t>Дніпропетровська багатопрофільна клінічна лікарня з</w:t>
            </w:r>
            <w:r w:rsidR="007935CF">
              <w:rPr>
                <w:b/>
                <w:lang w:val="uk-UA"/>
              </w:rPr>
              <w:t xml:space="preserve"> надання психіатричної допомоги”</w:t>
            </w:r>
            <w:r w:rsidRPr="007935CF">
              <w:rPr>
                <w:b/>
                <w:lang w:val="uk-UA"/>
              </w:rPr>
              <w:t xml:space="preserve"> Дніпропетровської обласної ради</w:t>
            </w:r>
            <w:r w:rsidR="007935CF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6E24E0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vAlign w:val="center"/>
          </w:tcPr>
          <w:p w:rsidR="009A3111" w:rsidRPr="00D13E0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Отоскоп/офтальмоскоп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13E01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3111" w:rsidRPr="006E24E0" w:rsidTr="00994C59">
        <w:trPr>
          <w:trHeight w:val="84"/>
          <w:jc w:val="center"/>
        </w:trPr>
        <w:tc>
          <w:tcPr>
            <w:tcW w:w="811" w:type="dxa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86" w:type="dxa"/>
            <w:vAlign w:val="center"/>
          </w:tcPr>
          <w:p w:rsidR="009A3111" w:rsidRPr="00D13E01" w:rsidRDefault="009A3111" w:rsidP="00994C5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vAlign w:val="center"/>
          </w:tcPr>
          <w:p w:rsidR="009A3111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A3111" w:rsidRPr="00BF7E17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935CF" w:rsidRDefault="009A3111" w:rsidP="00994C59">
            <w:pPr>
              <w:pStyle w:val="a4"/>
              <w:spacing w:before="0" w:after="0"/>
              <w:jc w:val="center"/>
              <w:rPr>
                <w:b/>
              </w:rPr>
            </w:pPr>
            <w:r w:rsidRPr="007935CF">
              <w:rPr>
                <w:b/>
                <w:lang w:val="uk-UA"/>
              </w:rPr>
              <w:t xml:space="preserve">Комунальне підприємство </w:t>
            </w:r>
            <w:r w:rsidR="007935CF">
              <w:rPr>
                <w:b/>
                <w:lang w:val="uk-UA"/>
              </w:rPr>
              <w:t>,,</w:t>
            </w:r>
            <w:r w:rsidRPr="007935CF">
              <w:rPr>
                <w:b/>
                <w:lang w:val="uk-UA"/>
              </w:rPr>
              <w:t>Дніпропетровський обласний госпіталь ветеранів війни</w:t>
            </w:r>
            <w:r w:rsidR="007935CF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  <w:r w:rsidRPr="007935CF">
              <w:rPr>
                <w:b/>
                <w:color w:val="212529"/>
                <w:shd w:val="clear" w:color="auto" w:fill="FFFFFF"/>
                <w:lang w:val="uk-UA"/>
              </w:rPr>
              <w:t xml:space="preserve"> </w:t>
            </w:r>
            <w:r w:rsidRPr="007935CF">
              <w:rPr>
                <w:b/>
                <w:lang w:val="uk-UA"/>
              </w:rPr>
              <w:t>Дніпропетровської обласної ради</w:t>
            </w:r>
            <w:r w:rsidR="007935CF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9A3111" w:rsidRDefault="009A3111" w:rsidP="009A311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286"/>
        <w:gridCol w:w="2248"/>
      </w:tblGrid>
      <w:tr w:rsidR="009A3111" w:rsidRPr="00BF7E17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E018D" w:rsidRDefault="009A3111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r w:rsidRPr="007E018D">
              <w:rPr>
                <w:b/>
                <w:lang w:val="uk-UA"/>
              </w:rPr>
              <w:lastRenderedPageBreak/>
              <w:t xml:space="preserve">Комунальне підприємство </w:t>
            </w:r>
            <w:r w:rsidR="007E018D">
              <w:rPr>
                <w:b/>
                <w:lang w:val="uk-UA"/>
              </w:rPr>
              <w:t>,,</w:t>
            </w:r>
            <w:r w:rsidRPr="007E018D">
              <w:rPr>
                <w:b/>
                <w:lang w:val="uk-UA"/>
              </w:rPr>
              <w:t>Криворізька багатопрофільна лікарня з надання психіатричної допомоги</w:t>
            </w:r>
            <w:r w:rsidR="007E018D">
              <w:rPr>
                <w:b/>
                <w:lang w:val="uk-UA"/>
              </w:rPr>
              <w:t>”</w:t>
            </w:r>
            <w:r w:rsidRPr="007E018D">
              <w:rPr>
                <w:b/>
                <w:lang w:val="uk-UA"/>
              </w:rPr>
              <w:t xml:space="preserve"> Дніпропетровської обласної ради</w:t>
            </w:r>
            <w:r w:rsidR="007E018D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9A3111" w:rsidRPr="009A3111" w:rsidRDefault="009A3111" w:rsidP="009A3111">
      <w:pPr>
        <w:rPr>
          <w:sz w:val="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286"/>
        <w:gridCol w:w="2248"/>
      </w:tblGrid>
      <w:tr w:rsidR="009A3111" w:rsidRPr="00BF7E17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E018D" w:rsidRDefault="009A3111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r w:rsidRPr="007E018D">
              <w:rPr>
                <w:b/>
                <w:lang w:val="uk-UA"/>
              </w:rPr>
              <w:t xml:space="preserve">Комунальне підприємство </w:t>
            </w:r>
            <w:r w:rsidR="007E018D">
              <w:rPr>
                <w:b/>
                <w:lang w:val="uk-UA"/>
              </w:rPr>
              <w:t>„</w:t>
            </w:r>
            <w:r w:rsidRPr="007E018D">
              <w:rPr>
                <w:b/>
                <w:lang w:val="uk-UA"/>
              </w:rPr>
              <w:t>Дніпропетровський спеціалізований клінічний медичний центр матері та дитини ім. проф. М.Ф. Руднєва</w:t>
            </w:r>
            <w:r w:rsidR="007E018D">
              <w:rPr>
                <w:b/>
                <w:lang w:val="uk-UA"/>
              </w:rPr>
              <w:t>”</w:t>
            </w:r>
            <w:r w:rsidRPr="007E018D">
              <w:rPr>
                <w:b/>
                <w:lang w:val="uk-UA"/>
              </w:rPr>
              <w:t xml:space="preserve"> Дніпропетровської обласної ради</w:t>
            </w:r>
            <w:r w:rsidR="007E018D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9A3111" w:rsidRPr="009A3111" w:rsidRDefault="009A3111" w:rsidP="009A3111">
      <w:pPr>
        <w:rPr>
          <w:sz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286"/>
        <w:gridCol w:w="2248"/>
      </w:tblGrid>
      <w:tr w:rsidR="009A3111" w:rsidRPr="00BF7E17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E018D" w:rsidRDefault="009A3111" w:rsidP="00994C59">
            <w:pPr>
              <w:pStyle w:val="a4"/>
              <w:spacing w:before="0" w:after="0"/>
              <w:jc w:val="center"/>
              <w:rPr>
                <w:b/>
                <w:lang w:val="uk-UA"/>
              </w:rPr>
            </w:pPr>
            <w:r w:rsidRPr="007E018D">
              <w:rPr>
                <w:b/>
                <w:lang w:val="uk-UA"/>
              </w:rPr>
              <w:t xml:space="preserve">Комунальне підприємство </w:t>
            </w:r>
            <w:r w:rsidR="007E018D">
              <w:rPr>
                <w:b/>
                <w:lang w:val="uk-UA"/>
              </w:rPr>
              <w:t>„</w:t>
            </w:r>
            <w:r w:rsidRPr="007E018D">
              <w:rPr>
                <w:b/>
                <w:lang w:val="uk-UA"/>
              </w:rPr>
              <w:t>Криворізький онкологічний диспансер</w:t>
            </w:r>
            <w:r w:rsidR="007E018D">
              <w:rPr>
                <w:b/>
                <w:lang w:val="uk-UA"/>
              </w:rPr>
              <w:t>”</w:t>
            </w:r>
            <w:r w:rsidRPr="007E018D">
              <w:rPr>
                <w:b/>
                <w:lang w:val="uk-UA"/>
              </w:rPr>
              <w:t xml:space="preserve"> Дніпропетровської обласної ради</w:t>
            </w:r>
            <w:r w:rsidR="007E018D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9A3111" w:rsidRPr="009A3111" w:rsidRDefault="009A3111" w:rsidP="009A3111">
      <w:pPr>
        <w:rPr>
          <w:sz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286"/>
        <w:gridCol w:w="2248"/>
      </w:tblGrid>
      <w:tr w:rsidR="009A3111" w:rsidRPr="00BF7E17" w:rsidTr="00994C59">
        <w:trPr>
          <w:trHeight w:val="8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9A3111" w:rsidRPr="007E018D" w:rsidRDefault="009A3111" w:rsidP="00994C59">
            <w:pPr>
              <w:pStyle w:val="a4"/>
              <w:spacing w:before="0" w:after="0"/>
              <w:jc w:val="center"/>
              <w:rPr>
                <w:b/>
              </w:rPr>
            </w:pPr>
            <w:r w:rsidRPr="007E018D">
              <w:rPr>
                <w:b/>
                <w:lang w:val="uk-UA"/>
              </w:rPr>
              <w:t xml:space="preserve">Комунальне підприємство </w:t>
            </w:r>
            <w:r w:rsidR="007E018D">
              <w:rPr>
                <w:b/>
                <w:lang w:val="uk-UA"/>
              </w:rPr>
              <w:t>„</w:t>
            </w:r>
            <w:r w:rsidRPr="007E018D">
              <w:rPr>
                <w:b/>
                <w:lang w:val="uk-UA"/>
              </w:rPr>
              <w:t>Обласний центр екстреної медичної допомоги та медицини катастроф</w:t>
            </w:r>
            <w:r w:rsidR="007E018D">
              <w:rPr>
                <w:b/>
                <w:lang w:val="uk-UA"/>
              </w:rPr>
              <w:t>”</w:t>
            </w:r>
            <w:r w:rsidRPr="007E018D">
              <w:rPr>
                <w:b/>
                <w:lang w:val="uk-UA"/>
              </w:rPr>
              <w:t xml:space="preserve"> Дніпропетровської обласної ради</w:t>
            </w:r>
            <w:r w:rsidR="007E018D">
              <w:rPr>
                <w:b/>
                <w:color w:val="212529"/>
                <w:shd w:val="clear" w:color="auto" w:fill="FFFFFF"/>
                <w:lang w:val="uk-UA"/>
              </w:rPr>
              <w:t>”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№ з/п</w:t>
            </w:r>
          </w:p>
        </w:tc>
        <w:tc>
          <w:tcPr>
            <w:tcW w:w="6286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Найменування</w:t>
            </w:r>
          </w:p>
        </w:tc>
        <w:tc>
          <w:tcPr>
            <w:tcW w:w="2248" w:type="dxa"/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 w:rsidRPr="00D305FB">
              <w:rPr>
                <w:lang w:val="uk-UA"/>
              </w:rPr>
              <w:t>Кількість</w:t>
            </w:r>
          </w:p>
        </w:tc>
      </w:tr>
      <w:tr w:rsidR="009A3111" w:rsidRPr="00D305FB" w:rsidTr="00994C59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A3111" w:rsidRPr="00777817" w:rsidRDefault="009A3111" w:rsidP="00994C59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Ларингоскоп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Welch</w:t>
            </w:r>
            <w:proofErr w:type="spellEnd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778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Allyn</w:t>
            </w:r>
            <w:proofErr w:type="spellEnd"/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A3111" w:rsidRPr="00D305FB" w:rsidRDefault="009A3111" w:rsidP="00994C59">
            <w:pPr>
              <w:pStyle w:val="a4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837FE1" w:rsidRDefault="00837FE1" w:rsidP="00837FE1"/>
    <w:p w:rsidR="005251C4" w:rsidRDefault="005251C4">
      <w:pPr>
        <w:rPr>
          <w:lang w:val="uk-UA"/>
        </w:rPr>
      </w:pPr>
    </w:p>
    <w:p w:rsidR="005251C4" w:rsidRPr="005251C4" w:rsidRDefault="005251C4" w:rsidP="005251C4">
      <w:pPr>
        <w:pStyle w:val="a6"/>
        <w:spacing w:after="0"/>
        <w:rPr>
          <w:b/>
          <w:szCs w:val="28"/>
        </w:rPr>
      </w:pPr>
      <w:r w:rsidRPr="005251C4">
        <w:rPr>
          <w:b/>
          <w:szCs w:val="28"/>
        </w:rPr>
        <w:t>Заступник голови</w:t>
      </w:r>
    </w:p>
    <w:p w:rsidR="005251C4" w:rsidRPr="005251C4" w:rsidRDefault="005251C4" w:rsidP="005251C4">
      <w:pPr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5251C4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5251C4">
        <w:rPr>
          <w:rFonts w:ascii="Times New Roman" w:hAnsi="Times New Roman"/>
          <w:b/>
          <w:sz w:val="28"/>
          <w:szCs w:val="28"/>
        </w:rPr>
        <w:t xml:space="preserve"> ради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251C4">
        <w:rPr>
          <w:rFonts w:ascii="Times New Roman" w:hAnsi="Times New Roman"/>
          <w:b/>
          <w:sz w:val="28"/>
          <w:szCs w:val="28"/>
        </w:rPr>
        <w:t xml:space="preserve">        І. КАШИРІН</w:t>
      </w:r>
    </w:p>
    <w:p w:rsidR="005251C4" w:rsidRPr="005C1AD4" w:rsidRDefault="005251C4" w:rsidP="005251C4">
      <w:pPr>
        <w:ind w:left="-284"/>
        <w:jc w:val="both"/>
        <w:rPr>
          <w:sz w:val="28"/>
          <w:szCs w:val="28"/>
        </w:rPr>
      </w:pPr>
    </w:p>
    <w:p w:rsidR="005251C4" w:rsidRPr="005251C4" w:rsidRDefault="005251C4" w:rsidP="005251C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5251C4" w:rsidRPr="005251C4" w:rsidSect="006A724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18" w:rsidRDefault="00FA4818" w:rsidP="006A7243">
      <w:pPr>
        <w:spacing w:after="0" w:line="240" w:lineRule="auto"/>
      </w:pPr>
      <w:r>
        <w:separator/>
      </w:r>
    </w:p>
  </w:endnote>
  <w:endnote w:type="continuationSeparator" w:id="0">
    <w:p w:rsidR="00FA4818" w:rsidRDefault="00FA4818" w:rsidP="006A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Aria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18" w:rsidRDefault="00FA4818" w:rsidP="006A7243">
      <w:pPr>
        <w:spacing w:after="0" w:line="240" w:lineRule="auto"/>
      </w:pPr>
      <w:r>
        <w:separator/>
      </w:r>
    </w:p>
  </w:footnote>
  <w:footnote w:type="continuationSeparator" w:id="0">
    <w:p w:rsidR="00FA4818" w:rsidRDefault="00FA4818" w:rsidP="006A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284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7243" w:rsidRPr="006A7243" w:rsidRDefault="006A7243">
        <w:pPr>
          <w:pStyle w:val="aa"/>
          <w:jc w:val="center"/>
          <w:rPr>
            <w:rFonts w:ascii="Times New Roman" w:hAnsi="Times New Roman"/>
          </w:rPr>
        </w:pPr>
        <w:r w:rsidRPr="006A7243">
          <w:rPr>
            <w:rFonts w:ascii="Times New Roman" w:hAnsi="Times New Roman"/>
          </w:rPr>
          <w:fldChar w:fldCharType="begin"/>
        </w:r>
        <w:r w:rsidRPr="006A7243">
          <w:rPr>
            <w:rFonts w:ascii="Times New Roman" w:hAnsi="Times New Roman"/>
          </w:rPr>
          <w:instrText>PAGE   \* MERGEFORMAT</w:instrText>
        </w:r>
        <w:r w:rsidRPr="006A724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6A7243">
          <w:rPr>
            <w:rFonts w:ascii="Times New Roman" w:hAnsi="Times New Roman"/>
          </w:rPr>
          <w:fldChar w:fldCharType="end"/>
        </w:r>
      </w:p>
    </w:sdtContent>
  </w:sdt>
  <w:p w:rsidR="006A7243" w:rsidRDefault="006A724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C4"/>
    <w:rsid w:val="0025019C"/>
    <w:rsid w:val="005251C4"/>
    <w:rsid w:val="006A7243"/>
    <w:rsid w:val="007935CF"/>
    <w:rsid w:val="007E018D"/>
    <w:rsid w:val="00837FE1"/>
    <w:rsid w:val="009A3111"/>
    <w:rsid w:val="00F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5251C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52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251C4"/>
    <w:pPr>
      <w:spacing w:after="12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5251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9A3111"/>
    <w:pPr>
      <w:spacing w:after="120" w:line="240" w:lineRule="auto"/>
      <w:ind w:left="283"/>
    </w:pPr>
    <w:rPr>
      <w:rFonts w:ascii="SchoolDL" w:eastAsia="Times New Roman" w:hAnsi="SchoolD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3111"/>
    <w:rPr>
      <w:rFonts w:ascii="SchoolDL" w:eastAsia="Times New Roman" w:hAnsi="SchoolDL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111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11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6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724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72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5251C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52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251C4"/>
    <w:pPr>
      <w:spacing w:after="12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5251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9A3111"/>
    <w:pPr>
      <w:spacing w:after="120" w:line="240" w:lineRule="auto"/>
      <w:ind w:left="283"/>
    </w:pPr>
    <w:rPr>
      <w:rFonts w:ascii="SchoolDL" w:eastAsia="Times New Roman" w:hAnsi="SchoolD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3111"/>
    <w:rPr>
      <w:rFonts w:ascii="SchoolDL" w:eastAsia="Times New Roman" w:hAnsi="SchoolDL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111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11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6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724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72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2023-04-03T08:28:00Z</dcterms:created>
  <dcterms:modified xsi:type="dcterms:W3CDTF">2023-04-20T12:25:00Z</dcterms:modified>
</cp:coreProperties>
</file>