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F78" w:rsidRPr="002E4F78" w:rsidRDefault="002E4F78" w:rsidP="00E44300">
      <w:pPr>
        <w:spacing w:line="223" w:lineRule="auto"/>
        <w:ind w:left="10560" w:firstLine="0"/>
        <w:jc w:val="both"/>
        <w:rPr>
          <w:rFonts w:ascii="Times New Roman" w:hAnsi="Times New Roman"/>
          <w:sz w:val="28"/>
          <w:szCs w:val="28"/>
          <w:lang w:val="uk-UA"/>
        </w:rPr>
      </w:pPr>
      <w:r>
        <w:rPr>
          <w:rFonts w:ascii="Times New Roman" w:hAnsi="Times New Roman"/>
          <w:sz w:val="28"/>
          <w:szCs w:val="28"/>
          <w:lang w:val="uk-UA"/>
        </w:rPr>
        <w:t xml:space="preserve">                      </w:t>
      </w:r>
      <w:r w:rsidRPr="002E4F78">
        <w:rPr>
          <w:rFonts w:ascii="Times New Roman" w:hAnsi="Times New Roman"/>
          <w:sz w:val="28"/>
          <w:szCs w:val="28"/>
          <w:lang w:val="uk-UA"/>
        </w:rPr>
        <w:t>Додаток до додатка</w:t>
      </w:r>
    </w:p>
    <w:p w:rsidR="002E4F78" w:rsidRDefault="002E4F78" w:rsidP="00E44300">
      <w:pPr>
        <w:spacing w:line="223" w:lineRule="auto"/>
        <w:ind w:left="10560" w:firstLine="0"/>
        <w:jc w:val="both"/>
        <w:rPr>
          <w:rFonts w:ascii="Times New Roman" w:hAnsi="Times New Roman"/>
          <w:b/>
          <w:sz w:val="28"/>
          <w:szCs w:val="28"/>
          <w:lang w:val="uk-UA"/>
        </w:rPr>
      </w:pPr>
      <w:r>
        <w:rPr>
          <w:rFonts w:ascii="Times New Roman" w:hAnsi="Times New Roman"/>
          <w:sz w:val="28"/>
          <w:szCs w:val="28"/>
          <w:lang w:val="uk-UA"/>
        </w:rPr>
        <w:t xml:space="preserve">                      </w:t>
      </w:r>
      <w:r w:rsidRPr="002E4F78">
        <w:rPr>
          <w:rFonts w:ascii="Times New Roman" w:hAnsi="Times New Roman"/>
          <w:sz w:val="28"/>
          <w:szCs w:val="28"/>
          <w:lang w:val="uk-UA"/>
        </w:rPr>
        <w:t>до рішення обласної ради</w:t>
      </w:r>
    </w:p>
    <w:p w:rsidR="002E4F78" w:rsidRDefault="002E4F78" w:rsidP="00E44300">
      <w:pPr>
        <w:spacing w:line="223" w:lineRule="auto"/>
        <w:ind w:left="10560" w:firstLine="0"/>
        <w:jc w:val="both"/>
        <w:rPr>
          <w:rFonts w:ascii="Times New Roman" w:hAnsi="Times New Roman"/>
          <w:b/>
          <w:sz w:val="28"/>
          <w:szCs w:val="28"/>
          <w:lang w:val="uk-UA"/>
        </w:rPr>
      </w:pPr>
    </w:p>
    <w:p w:rsidR="00CE372B" w:rsidRDefault="00CE372B" w:rsidP="00937403">
      <w:pPr>
        <w:pStyle w:val="a4"/>
        <w:spacing w:line="240" w:lineRule="auto"/>
        <w:ind w:firstLine="0"/>
        <w:jc w:val="center"/>
        <w:rPr>
          <w:rFonts w:ascii="Times New Roman" w:hAnsi="Times New Roman"/>
          <w:b/>
          <w:sz w:val="28"/>
          <w:szCs w:val="28"/>
        </w:rPr>
      </w:pPr>
    </w:p>
    <w:p w:rsidR="00CE372B" w:rsidRDefault="00CE372B" w:rsidP="00937403">
      <w:pPr>
        <w:pStyle w:val="a4"/>
        <w:spacing w:line="240" w:lineRule="auto"/>
        <w:ind w:firstLine="0"/>
        <w:jc w:val="center"/>
        <w:rPr>
          <w:rFonts w:ascii="Times New Roman" w:hAnsi="Times New Roman"/>
          <w:b/>
          <w:sz w:val="28"/>
          <w:szCs w:val="28"/>
        </w:rPr>
      </w:pPr>
    </w:p>
    <w:p w:rsidR="00937403" w:rsidRPr="00C2396A" w:rsidRDefault="00937403" w:rsidP="00937403">
      <w:pPr>
        <w:pStyle w:val="a4"/>
        <w:spacing w:line="240" w:lineRule="auto"/>
        <w:ind w:firstLine="0"/>
        <w:jc w:val="center"/>
        <w:rPr>
          <w:rFonts w:ascii="Times New Roman" w:hAnsi="Times New Roman"/>
          <w:b/>
          <w:sz w:val="28"/>
          <w:szCs w:val="28"/>
        </w:rPr>
      </w:pPr>
      <w:r w:rsidRPr="00C2396A">
        <w:rPr>
          <w:rFonts w:ascii="Times New Roman" w:hAnsi="Times New Roman"/>
          <w:b/>
          <w:sz w:val="28"/>
          <w:szCs w:val="28"/>
        </w:rPr>
        <w:t>ЗАКЛЮЧНИЙ ЗВІТ</w:t>
      </w:r>
    </w:p>
    <w:p w:rsidR="00BD09BE" w:rsidRDefault="00937403" w:rsidP="00937403">
      <w:pPr>
        <w:pStyle w:val="a4"/>
        <w:spacing w:line="240" w:lineRule="auto"/>
        <w:ind w:firstLine="0"/>
        <w:jc w:val="center"/>
        <w:rPr>
          <w:rFonts w:ascii="Times New Roman" w:hAnsi="Times New Roman"/>
          <w:b/>
          <w:sz w:val="28"/>
          <w:szCs w:val="28"/>
        </w:rPr>
      </w:pPr>
      <w:r w:rsidRPr="00C2396A">
        <w:rPr>
          <w:rFonts w:ascii="Times New Roman" w:hAnsi="Times New Roman"/>
          <w:b/>
          <w:sz w:val="28"/>
          <w:szCs w:val="28"/>
        </w:rPr>
        <w:t xml:space="preserve">про виконання </w:t>
      </w:r>
      <w:r w:rsidR="001D08EF">
        <w:rPr>
          <w:rFonts w:ascii="Times New Roman" w:hAnsi="Times New Roman"/>
          <w:b/>
          <w:sz w:val="28"/>
          <w:szCs w:val="28"/>
        </w:rPr>
        <w:t>П</w:t>
      </w:r>
      <w:r w:rsidR="000120F8" w:rsidRPr="000120F8">
        <w:rPr>
          <w:rFonts w:ascii="Times New Roman" w:hAnsi="Times New Roman"/>
          <w:b/>
          <w:sz w:val="28"/>
          <w:szCs w:val="28"/>
        </w:rPr>
        <w:t xml:space="preserve">рограми розвитку й підтримки сфери надання адміністративних послуг </w:t>
      </w:r>
    </w:p>
    <w:p w:rsidR="00937403" w:rsidRPr="00C2396A" w:rsidRDefault="000120F8" w:rsidP="00937403">
      <w:pPr>
        <w:pStyle w:val="a4"/>
        <w:spacing w:line="240" w:lineRule="auto"/>
        <w:ind w:firstLine="0"/>
        <w:jc w:val="center"/>
        <w:rPr>
          <w:rFonts w:ascii="Times New Roman" w:hAnsi="Times New Roman"/>
          <w:b/>
          <w:sz w:val="28"/>
          <w:szCs w:val="28"/>
        </w:rPr>
      </w:pPr>
      <w:r w:rsidRPr="000120F8">
        <w:rPr>
          <w:rFonts w:ascii="Times New Roman" w:hAnsi="Times New Roman"/>
          <w:b/>
          <w:sz w:val="28"/>
          <w:szCs w:val="28"/>
        </w:rPr>
        <w:t>у  Дніпропетровській області на 2018 – 2020 роки</w:t>
      </w:r>
    </w:p>
    <w:p w:rsidR="00E44300" w:rsidRPr="00C2396A" w:rsidRDefault="00E44300" w:rsidP="00937403">
      <w:pPr>
        <w:pStyle w:val="a4"/>
        <w:spacing w:line="240" w:lineRule="auto"/>
        <w:ind w:firstLine="0"/>
        <w:jc w:val="center"/>
        <w:rPr>
          <w:rFonts w:ascii="Times New Roman" w:hAnsi="Times New Roman"/>
          <w:b/>
          <w:sz w:val="6"/>
          <w:szCs w:val="28"/>
        </w:rPr>
      </w:pPr>
    </w:p>
    <w:p w:rsidR="00937403" w:rsidRPr="00C2396A" w:rsidRDefault="000120F8" w:rsidP="00937403">
      <w:pPr>
        <w:pStyle w:val="a4"/>
        <w:spacing w:line="240" w:lineRule="auto"/>
        <w:ind w:firstLine="0"/>
        <w:jc w:val="center"/>
        <w:rPr>
          <w:rFonts w:ascii="Times New Roman" w:hAnsi="Times New Roman"/>
          <w:sz w:val="28"/>
        </w:rPr>
      </w:pPr>
      <w:r>
        <w:rPr>
          <w:rFonts w:ascii="Times New Roman" w:hAnsi="Times New Roman"/>
          <w:sz w:val="28"/>
        </w:rPr>
        <w:t>Департамент економічного розвитку</w:t>
      </w:r>
      <w:r w:rsidR="00E44300" w:rsidRPr="00C2396A">
        <w:rPr>
          <w:rFonts w:ascii="Times New Roman" w:hAnsi="Times New Roman"/>
          <w:sz w:val="28"/>
        </w:rPr>
        <w:t xml:space="preserve"> обл</w:t>
      </w:r>
      <w:r w:rsidR="00CE372B">
        <w:rPr>
          <w:rFonts w:ascii="Times New Roman" w:hAnsi="Times New Roman"/>
          <w:sz w:val="28"/>
        </w:rPr>
        <w:t xml:space="preserve">асної </w:t>
      </w:r>
      <w:r w:rsidR="00E44300" w:rsidRPr="00C2396A">
        <w:rPr>
          <w:rFonts w:ascii="Times New Roman" w:hAnsi="Times New Roman"/>
          <w:sz w:val="28"/>
        </w:rPr>
        <w:t>держ</w:t>
      </w:r>
      <w:r w:rsidR="00CE372B">
        <w:rPr>
          <w:rFonts w:ascii="Times New Roman" w:hAnsi="Times New Roman"/>
          <w:sz w:val="28"/>
        </w:rPr>
        <w:t xml:space="preserve">авної </w:t>
      </w:r>
      <w:r w:rsidR="00E44300" w:rsidRPr="00C2396A">
        <w:rPr>
          <w:rFonts w:ascii="Times New Roman" w:hAnsi="Times New Roman"/>
          <w:sz w:val="28"/>
        </w:rPr>
        <w:t>адміністрації</w:t>
      </w:r>
    </w:p>
    <w:p w:rsidR="00937403" w:rsidRDefault="00937403" w:rsidP="00937403">
      <w:pPr>
        <w:pStyle w:val="a4"/>
        <w:spacing w:line="240" w:lineRule="auto"/>
        <w:ind w:firstLine="0"/>
        <w:jc w:val="center"/>
        <w:rPr>
          <w:rFonts w:ascii="Times New Roman" w:hAnsi="Times New Roman"/>
          <w:sz w:val="20"/>
        </w:rPr>
      </w:pPr>
      <w:r w:rsidRPr="00C2396A">
        <w:rPr>
          <w:rFonts w:ascii="Times New Roman" w:hAnsi="Times New Roman"/>
          <w:sz w:val="20"/>
        </w:rPr>
        <w:t>(замовник регіональної програми)</w:t>
      </w:r>
    </w:p>
    <w:p w:rsidR="00CE372B" w:rsidRPr="00C2396A" w:rsidRDefault="00CE372B" w:rsidP="00937403">
      <w:pPr>
        <w:pStyle w:val="a4"/>
        <w:spacing w:line="240" w:lineRule="auto"/>
        <w:ind w:firstLine="0"/>
        <w:jc w:val="center"/>
        <w:rPr>
          <w:rFonts w:ascii="Times New Roman" w:hAnsi="Times New Roman"/>
          <w:sz w:val="20"/>
        </w:rPr>
      </w:pPr>
    </w:p>
    <w:p w:rsidR="00937403" w:rsidRPr="00C2396A" w:rsidRDefault="00937403" w:rsidP="00937403">
      <w:pPr>
        <w:pStyle w:val="a4"/>
        <w:numPr>
          <w:ilvl w:val="0"/>
          <w:numId w:val="1"/>
        </w:numPr>
        <w:spacing w:line="240" w:lineRule="auto"/>
        <w:jc w:val="left"/>
        <w:rPr>
          <w:rFonts w:ascii="Times New Roman" w:hAnsi="Times New Roman"/>
          <w:b/>
          <w:szCs w:val="26"/>
        </w:rPr>
      </w:pPr>
      <w:r w:rsidRPr="00C2396A">
        <w:rPr>
          <w:rFonts w:ascii="Times New Roman" w:hAnsi="Times New Roman"/>
          <w:b/>
          <w:szCs w:val="26"/>
        </w:rPr>
        <w:t>Виконання завдань і заходів Програми</w:t>
      </w:r>
    </w:p>
    <w:p w:rsidR="00937403" w:rsidRPr="00C2396A" w:rsidRDefault="00937403" w:rsidP="00937403">
      <w:pPr>
        <w:pStyle w:val="a4"/>
        <w:spacing w:line="240" w:lineRule="auto"/>
        <w:jc w:val="left"/>
        <w:rPr>
          <w:rFonts w:ascii="Times New Roman" w:hAnsi="Times New Roman"/>
          <w:b/>
          <w:sz w:val="4"/>
          <w:szCs w:val="4"/>
        </w:rPr>
      </w:pPr>
    </w:p>
    <w:p w:rsidR="00470E47" w:rsidRPr="00C2396A" w:rsidRDefault="00470E47" w:rsidP="00087671">
      <w:pPr>
        <w:spacing w:line="216" w:lineRule="auto"/>
        <w:rPr>
          <w:rFonts w:ascii="Times New Roman" w:hAnsi="Times New Roman"/>
          <w:sz w:val="14"/>
          <w:lang w:val="uk-UA"/>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60" w:firstRow="1" w:lastRow="1" w:firstColumn="0" w:lastColumn="0" w:noHBand="0" w:noVBand="1"/>
      </w:tblPr>
      <w:tblGrid>
        <w:gridCol w:w="1794"/>
        <w:gridCol w:w="2061"/>
        <w:gridCol w:w="2551"/>
        <w:gridCol w:w="1276"/>
        <w:gridCol w:w="1276"/>
        <w:gridCol w:w="1134"/>
        <w:gridCol w:w="1134"/>
        <w:gridCol w:w="992"/>
        <w:gridCol w:w="850"/>
        <w:gridCol w:w="801"/>
        <w:gridCol w:w="1275"/>
      </w:tblGrid>
      <w:tr w:rsidR="00592A6D" w:rsidRPr="000120F8" w:rsidTr="00DB393D">
        <w:trPr>
          <w:cantSplit/>
          <w:tblHeader/>
          <w:jc w:val="center"/>
        </w:trPr>
        <w:tc>
          <w:tcPr>
            <w:tcW w:w="17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tabs>
                <w:tab w:val="left" w:pos="2565"/>
              </w:tabs>
              <w:spacing w:line="228" w:lineRule="auto"/>
              <w:ind w:firstLine="0"/>
              <w:jc w:val="center"/>
              <w:rPr>
                <w:rFonts w:ascii="Times New Roman" w:hAnsi="Times New Roman"/>
                <w:bCs/>
                <w:sz w:val="18"/>
                <w:szCs w:val="18"/>
                <w:lang w:val="uk-UA"/>
              </w:rPr>
            </w:pPr>
            <w:r w:rsidRPr="000120F8">
              <w:rPr>
                <w:rFonts w:ascii="Times New Roman" w:hAnsi="Times New Roman"/>
                <w:b/>
                <w:sz w:val="18"/>
                <w:szCs w:val="18"/>
                <w:lang w:val="uk-UA"/>
              </w:rPr>
              <w:t>Назва напряму діяльності (пріоритетні завдання)</w:t>
            </w:r>
          </w:p>
        </w:tc>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Заходи Програми з виконання</w:t>
            </w:r>
          </w:p>
          <w:p w:rsidR="00592A6D" w:rsidRPr="000120F8" w:rsidRDefault="00592A6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завдання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spacing w:line="228" w:lineRule="auto"/>
              <w:ind w:left="-108" w:right="-108" w:firstLine="0"/>
              <w:jc w:val="center"/>
              <w:rPr>
                <w:rFonts w:ascii="Times New Roman" w:hAnsi="Times New Roman"/>
                <w:b/>
                <w:sz w:val="18"/>
                <w:szCs w:val="18"/>
                <w:lang w:val="uk-UA"/>
              </w:rPr>
            </w:pPr>
            <w:r w:rsidRPr="000120F8">
              <w:rPr>
                <w:rFonts w:ascii="Times New Roman" w:hAnsi="Times New Roman"/>
                <w:b/>
                <w:sz w:val="18"/>
                <w:szCs w:val="18"/>
                <w:lang w:val="uk-UA"/>
              </w:rPr>
              <w:t>Відповідальні за</w:t>
            </w:r>
          </w:p>
          <w:p w:rsidR="00B36E8A" w:rsidRPr="000120F8" w:rsidRDefault="002E4F78" w:rsidP="00B36E8A">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в</w:t>
            </w:r>
            <w:r w:rsidR="00592A6D" w:rsidRPr="000120F8">
              <w:rPr>
                <w:rFonts w:ascii="Times New Roman" w:hAnsi="Times New Roman"/>
                <w:b/>
                <w:sz w:val="18"/>
                <w:szCs w:val="18"/>
                <w:lang w:val="uk-UA"/>
              </w:rPr>
              <w:t>иконання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spacing w:line="228" w:lineRule="auto"/>
              <w:ind w:left="-108" w:right="-108" w:firstLine="0"/>
              <w:jc w:val="center"/>
              <w:rPr>
                <w:rFonts w:ascii="Times New Roman" w:hAnsi="Times New Roman"/>
                <w:b/>
                <w:sz w:val="18"/>
                <w:szCs w:val="18"/>
                <w:lang w:val="uk-UA"/>
              </w:rPr>
            </w:pPr>
            <w:r w:rsidRPr="000120F8">
              <w:rPr>
                <w:rFonts w:ascii="Times New Roman" w:hAnsi="Times New Roman"/>
                <w:b/>
                <w:sz w:val="18"/>
                <w:szCs w:val="18"/>
                <w:lang w:val="uk-UA"/>
              </w:rPr>
              <w:t>Строки</w:t>
            </w:r>
          </w:p>
          <w:p w:rsidR="00B36E8A" w:rsidRPr="000120F8" w:rsidRDefault="002E4F78" w:rsidP="00B36E8A">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в</w:t>
            </w:r>
            <w:r w:rsidR="00592A6D" w:rsidRPr="000120F8">
              <w:rPr>
                <w:rFonts w:ascii="Times New Roman" w:hAnsi="Times New Roman"/>
                <w:b/>
                <w:sz w:val="18"/>
                <w:szCs w:val="18"/>
                <w:lang w:val="uk-UA"/>
              </w:rPr>
              <w:t>иконання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spacing w:line="228" w:lineRule="auto"/>
              <w:ind w:left="-153" w:right="-108" w:firstLine="0"/>
              <w:jc w:val="center"/>
              <w:rPr>
                <w:rFonts w:ascii="Times New Roman" w:hAnsi="Times New Roman"/>
                <w:b/>
                <w:sz w:val="18"/>
                <w:szCs w:val="18"/>
                <w:lang w:val="uk-UA"/>
              </w:rPr>
            </w:pPr>
            <w:r w:rsidRPr="000120F8">
              <w:rPr>
                <w:rFonts w:ascii="Times New Roman" w:hAnsi="Times New Roman"/>
                <w:b/>
                <w:sz w:val="18"/>
                <w:szCs w:val="18"/>
                <w:lang w:val="uk-UA"/>
              </w:rPr>
              <w:t>Джерела фінансування</w:t>
            </w:r>
          </w:p>
          <w:p w:rsidR="00592A6D" w:rsidRPr="000120F8" w:rsidRDefault="00592A6D" w:rsidP="000C4C7C">
            <w:pPr>
              <w:spacing w:line="228" w:lineRule="auto"/>
              <w:ind w:right="-108" w:firstLine="0"/>
              <w:jc w:val="center"/>
              <w:rPr>
                <w:rFonts w:ascii="Times New Roman" w:hAnsi="Times New Roman"/>
                <w:b/>
                <w:sz w:val="18"/>
                <w:szCs w:val="18"/>
                <w:lang w:val="uk-UA"/>
              </w:rPr>
            </w:pPr>
          </w:p>
        </w:tc>
        <w:tc>
          <w:tcPr>
            <w:tcW w:w="618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tabs>
                <w:tab w:val="left" w:pos="2565"/>
                <w:tab w:val="left" w:pos="5016"/>
              </w:tabs>
              <w:spacing w:line="228" w:lineRule="auto"/>
              <w:ind w:firstLine="0"/>
              <w:jc w:val="center"/>
              <w:rPr>
                <w:rFonts w:ascii="Times New Roman" w:hAnsi="Times New Roman"/>
                <w:b/>
                <w:sz w:val="18"/>
                <w:szCs w:val="18"/>
                <w:lang w:val="uk-UA" w:eastAsia="en-US"/>
              </w:rPr>
            </w:pPr>
            <w:r w:rsidRPr="000120F8">
              <w:rPr>
                <w:rFonts w:ascii="Times New Roman" w:hAnsi="Times New Roman"/>
                <w:b/>
                <w:sz w:val="18"/>
                <w:szCs w:val="18"/>
                <w:lang w:val="uk-UA" w:eastAsia="en-US"/>
              </w:rPr>
              <w:t>Обсяг фінансування заходів Програми, тис. грн</w:t>
            </w:r>
          </w:p>
        </w:tc>
      </w:tr>
      <w:tr w:rsidR="00592A6D" w:rsidRPr="000120F8" w:rsidTr="00DB393D">
        <w:trPr>
          <w:cantSplit/>
          <w:tblHeader/>
          <w:jc w:val="center"/>
        </w:trPr>
        <w:tc>
          <w:tcPr>
            <w:tcW w:w="1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tabs>
                <w:tab w:val="left" w:pos="2565"/>
              </w:tabs>
              <w:spacing w:line="228" w:lineRule="auto"/>
              <w:ind w:firstLine="0"/>
              <w:jc w:val="center"/>
              <w:rPr>
                <w:rFonts w:ascii="Times New Roman" w:hAnsi="Times New Roman"/>
                <w:b/>
                <w:sz w:val="18"/>
                <w:szCs w:val="18"/>
                <w:lang w:val="uk-UA"/>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spacing w:line="228" w:lineRule="auto"/>
              <w:ind w:firstLine="0"/>
              <w:jc w:val="center"/>
              <w:rPr>
                <w:rFonts w:ascii="Times New Roman" w:hAnsi="Times New Roman"/>
                <w:b/>
                <w:sz w:val="18"/>
                <w:szCs w:val="18"/>
                <w:lang w:val="uk-UA"/>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spacing w:line="228" w:lineRule="auto"/>
              <w:ind w:left="-108" w:right="-108" w:firstLine="0"/>
              <w:jc w:val="center"/>
              <w:rPr>
                <w:rFonts w:ascii="Times New Roman" w:hAnsi="Times New Roman"/>
                <w:b/>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spacing w:line="228" w:lineRule="auto"/>
              <w:ind w:left="-108" w:right="-108" w:firstLine="0"/>
              <w:jc w:val="center"/>
              <w:rPr>
                <w:rFonts w:ascii="Times New Roman" w:hAnsi="Times New Roman"/>
                <w:b/>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spacing w:line="228" w:lineRule="auto"/>
              <w:ind w:left="-153" w:right="-108" w:firstLine="0"/>
              <w:jc w:val="center"/>
              <w:rPr>
                <w:rFonts w:ascii="Times New Roman" w:hAnsi="Times New Roman"/>
                <w:b/>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tabs>
                <w:tab w:val="left" w:pos="2565"/>
                <w:tab w:val="left" w:pos="5016"/>
              </w:tabs>
              <w:spacing w:line="228" w:lineRule="auto"/>
              <w:ind w:firstLine="0"/>
              <w:jc w:val="center"/>
              <w:rPr>
                <w:rFonts w:ascii="Times New Roman" w:hAnsi="Times New Roman"/>
                <w:b/>
                <w:sz w:val="18"/>
                <w:szCs w:val="18"/>
                <w:lang w:val="uk-UA"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tabs>
                <w:tab w:val="left" w:pos="2565"/>
                <w:tab w:val="left" w:pos="5016"/>
              </w:tabs>
              <w:spacing w:line="228" w:lineRule="auto"/>
              <w:ind w:firstLine="0"/>
              <w:jc w:val="center"/>
              <w:rPr>
                <w:rFonts w:ascii="Times New Roman" w:hAnsi="Times New Roman"/>
                <w:b/>
                <w:sz w:val="18"/>
                <w:szCs w:val="18"/>
                <w:lang w:val="uk-UA" w:eastAsia="en-US"/>
              </w:rPr>
            </w:pPr>
          </w:p>
        </w:tc>
        <w:tc>
          <w:tcPr>
            <w:tcW w:w="39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2A6D" w:rsidRPr="000120F8" w:rsidRDefault="00592A6D" w:rsidP="000C4C7C">
            <w:pPr>
              <w:tabs>
                <w:tab w:val="left" w:pos="2565"/>
                <w:tab w:val="left" w:pos="5016"/>
              </w:tabs>
              <w:spacing w:line="228" w:lineRule="auto"/>
              <w:ind w:firstLine="0"/>
              <w:jc w:val="center"/>
              <w:rPr>
                <w:rFonts w:ascii="Times New Roman" w:hAnsi="Times New Roman"/>
                <w:b/>
                <w:sz w:val="18"/>
                <w:szCs w:val="18"/>
                <w:lang w:val="uk-UA" w:eastAsia="en-US"/>
              </w:rPr>
            </w:pPr>
            <w:r>
              <w:rPr>
                <w:rFonts w:ascii="Times New Roman" w:hAnsi="Times New Roman"/>
                <w:b/>
                <w:sz w:val="18"/>
                <w:szCs w:val="18"/>
                <w:lang w:val="uk-UA" w:eastAsia="en-US"/>
              </w:rPr>
              <w:t>фактично освоєно</w:t>
            </w:r>
          </w:p>
        </w:tc>
      </w:tr>
      <w:tr w:rsidR="00592A6D" w:rsidRPr="000120F8" w:rsidTr="00DB393D">
        <w:trPr>
          <w:cantSplit/>
          <w:tblHeader/>
          <w:jc w:val="center"/>
        </w:trPr>
        <w:tc>
          <w:tcPr>
            <w:tcW w:w="1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Cs/>
                <w:sz w:val="18"/>
                <w:szCs w:val="18"/>
                <w:lang w:val="uk-UA"/>
              </w:rPr>
            </w:pPr>
          </w:p>
        </w:tc>
        <w:tc>
          <w:tcPr>
            <w:tcW w:w="20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E4C7D" w:rsidRPr="000120F8" w:rsidRDefault="00095A58" w:rsidP="000C4C7C">
            <w:pPr>
              <w:spacing w:line="228" w:lineRule="auto"/>
              <w:ind w:firstLine="0"/>
              <w:jc w:val="center"/>
              <w:rPr>
                <w:rFonts w:ascii="Times New Roman" w:hAnsi="Times New Roman"/>
                <w:b/>
                <w:sz w:val="18"/>
                <w:szCs w:val="18"/>
                <w:lang w:val="uk-UA"/>
              </w:rPr>
            </w:pPr>
            <w:proofErr w:type="spellStart"/>
            <w:r>
              <w:rPr>
                <w:rFonts w:ascii="Times New Roman" w:hAnsi="Times New Roman"/>
                <w:b/>
                <w:sz w:val="18"/>
                <w:szCs w:val="18"/>
                <w:lang w:val="uk-UA"/>
              </w:rPr>
              <w:t>з</w:t>
            </w:r>
            <w:r w:rsidR="004E4C7D" w:rsidRPr="000120F8">
              <w:rPr>
                <w:rFonts w:ascii="Times New Roman" w:hAnsi="Times New Roman"/>
                <w:b/>
                <w:sz w:val="18"/>
                <w:szCs w:val="18"/>
                <w:lang w:val="uk-UA"/>
              </w:rPr>
              <w:t>аплано</w:t>
            </w:r>
            <w:r>
              <w:rPr>
                <w:rFonts w:ascii="Times New Roman" w:hAnsi="Times New Roman"/>
                <w:b/>
                <w:sz w:val="18"/>
                <w:szCs w:val="18"/>
                <w:lang w:val="uk-UA"/>
              </w:rPr>
              <w:t>-</w:t>
            </w:r>
            <w:r w:rsidR="004E4C7D" w:rsidRPr="000120F8">
              <w:rPr>
                <w:rFonts w:ascii="Times New Roman" w:hAnsi="Times New Roman"/>
                <w:b/>
                <w:sz w:val="18"/>
                <w:szCs w:val="18"/>
                <w:lang w:val="uk-UA"/>
              </w:rPr>
              <w:t>вано</w:t>
            </w:r>
            <w:proofErr w:type="spellEnd"/>
            <w:r w:rsidR="004E4C7D" w:rsidRPr="000120F8">
              <w:rPr>
                <w:rFonts w:ascii="Times New Roman" w:hAnsi="Times New Roman"/>
                <w:b/>
                <w:sz w:val="18"/>
                <w:szCs w:val="18"/>
                <w:lang w:val="uk-UA"/>
              </w:rPr>
              <w:t xml:space="preserve"> у поточному році</w:t>
            </w:r>
          </w:p>
        </w:tc>
        <w:tc>
          <w:tcPr>
            <w:tcW w:w="1134" w:type="dxa"/>
            <w:tcBorders>
              <w:top w:val="single" w:sz="4" w:space="0" w:color="auto"/>
              <w:left w:val="single" w:sz="4" w:space="0" w:color="auto"/>
              <w:bottom w:val="single" w:sz="4" w:space="0" w:color="auto"/>
              <w:right w:val="single" w:sz="4" w:space="0" w:color="auto"/>
            </w:tcBorders>
            <w:vAlign w:val="center"/>
          </w:tcPr>
          <w:p w:rsidR="004E4C7D" w:rsidRPr="000120F8" w:rsidRDefault="00095A58" w:rsidP="000C4C7C">
            <w:pPr>
              <w:spacing w:line="228" w:lineRule="auto"/>
              <w:ind w:firstLine="0"/>
              <w:jc w:val="center"/>
              <w:rPr>
                <w:rFonts w:ascii="Times New Roman" w:hAnsi="Times New Roman"/>
                <w:b/>
                <w:sz w:val="18"/>
                <w:szCs w:val="18"/>
                <w:lang w:val="uk-UA"/>
              </w:rPr>
            </w:pPr>
            <w:proofErr w:type="spellStart"/>
            <w:r>
              <w:rPr>
                <w:rFonts w:ascii="Times New Roman" w:hAnsi="Times New Roman"/>
                <w:b/>
                <w:sz w:val="18"/>
                <w:szCs w:val="18"/>
                <w:lang w:val="uk-UA"/>
              </w:rPr>
              <w:t>з</w:t>
            </w:r>
            <w:r w:rsidR="004E4C7D" w:rsidRPr="000120F8">
              <w:rPr>
                <w:rFonts w:ascii="Times New Roman" w:hAnsi="Times New Roman"/>
                <w:b/>
                <w:sz w:val="18"/>
                <w:szCs w:val="18"/>
                <w:lang w:val="uk-UA"/>
              </w:rPr>
              <w:t>атверд</w:t>
            </w:r>
            <w:r>
              <w:rPr>
                <w:rFonts w:ascii="Times New Roman" w:hAnsi="Times New Roman"/>
                <w:b/>
                <w:sz w:val="18"/>
                <w:szCs w:val="18"/>
                <w:lang w:val="uk-UA"/>
              </w:rPr>
              <w:t>-</w:t>
            </w:r>
            <w:r w:rsidR="004E4C7D" w:rsidRPr="000120F8">
              <w:rPr>
                <w:rFonts w:ascii="Times New Roman" w:hAnsi="Times New Roman"/>
                <w:b/>
                <w:sz w:val="18"/>
                <w:szCs w:val="18"/>
                <w:lang w:val="uk-UA"/>
              </w:rPr>
              <w:t>жено</w:t>
            </w:r>
            <w:proofErr w:type="spellEnd"/>
            <w:r w:rsidR="004E4C7D" w:rsidRPr="000120F8">
              <w:rPr>
                <w:rFonts w:ascii="Times New Roman" w:hAnsi="Times New Roman"/>
                <w:b/>
                <w:sz w:val="18"/>
                <w:szCs w:val="18"/>
                <w:lang w:val="uk-UA"/>
              </w:rPr>
              <w:t xml:space="preserve"> </w:t>
            </w:r>
            <w:proofErr w:type="spellStart"/>
            <w:r w:rsidR="004E4C7D" w:rsidRPr="000120F8">
              <w:rPr>
                <w:rFonts w:ascii="Times New Roman" w:hAnsi="Times New Roman"/>
                <w:b/>
                <w:sz w:val="18"/>
                <w:szCs w:val="18"/>
                <w:lang w:val="uk-UA"/>
              </w:rPr>
              <w:t>відповід</w:t>
            </w:r>
            <w:proofErr w:type="spellEnd"/>
            <w:r>
              <w:rPr>
                <w:rFonts w:ascii="Times New Roman" w:hAnsi="Times New Roman"/>
                <w:b/>
                <w:sz w:val="18"/>
                <w:szCs w:val="18"/>
                <w:lang w:val="uk-UA"/>
              </w:rPr>
              <w:t>-</w:t>
            </w:r>
            <w:r w:rsidR="004E4C7D" w:rsidRPr="000120F8">
              <w:rPr>
                <w:rFonts w:ascii="Times New Roman" w:hAnsi="Times New Roman"/>
                <w:b/>
                <w:sz w:val="18"/>
                <w:szCs w:val="18"/>
                <w:lang w:val="uk-UA"/>
              </w:rPr>
              <w:t xml:space="preserve">ними </w:t>
            </w:r>
            <w:proofErr w:type="spellStart"/>
            <w:r w:rsidR="004E4C7D" w:rsidRPr="000120F8">
              <w:rPr>
                <w:rFonts w:ascii="Times New Roman" w:hAnsi="Times New Roman"/>
                <w:b/>
                <w:sz w:val="18"/>
                <w:szCs w:val="18"/>
                <w:lang w:val="uk-UA"/>
              </w:rPr>
              <w:t>бюджета</w:t>
            </w:r>
            <w:proofErr w:type="spellEnd"/>
            <w:r>
              <w:rPr>
                <w:rFonts w:ascii="Times New Roman" w:hAnsi="Times New Roman"/>
                <w:b/>
                <w:sz w:val="18"/>
                <w:szCs w:val="18"/>
                <w:lang w:val="uk-UA"/>
              </w:rPr>
              <w:t>-</w:t>
            </w:r>
            <w:r w:rsidR="004E4C7D" w:rsidRPr="000120F8">
              <w:rPr>
                <w:rFonts w:ascii="Times New Roman" w:hAnsi="Times New Roman"/>
                <w:b/>
                <w:sz w:val="18"/>
                <w:szCs w:val="18"/>
                <w:lang w:val="uk-UA"/>
              </w:rPr>
              <w:t>ми</w:t>
            </w:r>
          </w:p>
        </w:tc>
        <w:tc>
          <w:tcPr>
            <w:tcW w:w="992" w:type="dxa"/>
            <w:tcBorders>
              <w:top w:val="single" w:sz="4" w:space="0" w:color="auto"/>
              <w:left w:val="single" w:sz="4" w:space="0" w:color="auto"/>
              <w:bottom w:val="single" w:sz="4" w:space="0" w:color="auto"/>
              <w:right w:val="single" w:sz="4" w:space="0" w:color="auto"/>
            </w:tcBorders>
            <w:vAlign w:val="center"/>
          </w:tcPr>
          <w:p w:rsidR="00592A6D" w:rsidRDefault="00592A6D" w:rsidP="000C4C7C">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Всього,</w:t>
            </w:r>
          </w:p>
          <w:p w:rsidR="004E4C7D" w:rsidRPr="000120F8" w:rsidRDefault="00592A6D" w:rsidP="000C4C7C">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 xml:space="preserve">у </w:t>
            </w:r>
            <w:proofErr w:type="spellStart"/>
            <w:r>
              <w:rPr>
                <w:rFonts w:ascii="Times New Roman" w:hAnsi="Times New Roman"/>
                <w:b/>
                <w:sz w:val="18"/>
                <w:szCs w:val="18"/>
                <w:lang w:val="uk-UA"/>
              </w:rPr>
              <w:t>т.ч</w:t>
            </w:r>
            <w:proofErr w:type="spellEnd"/>
            <w:r>
              <w:rPr>
                <w:rFonts w:ascii="Times New Roman" w:hAnsi="Times New Roman"/>
                <w:b/>
                <w:sz w:val="18"/>
                <w:szCs w:val="18"/>
                <w:lang w:val="uk-UA"/>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92A6D" w:rsidRDefault="00592A6D" w:rsidP="000C4C7C">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у 2018</w:t>
            </w:r>
          </w:p>
          <w:p w:rsidR="004E4C7D" w:rsidRPr="000120F8" w:rsidRDefault="00592A6D" w:rsidP="000C4C7C">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році</w:t>
            </w:r>
          </w:p>
        </w:tc>
        <w:tc>
          <w:tcPr>
            <w:tcW w:w="801" w:type="dxa"/>
            <w:tcBorders>
              <w:top w:val="single" w:sz="4" w:space="0" w:color="auto"/>
              <w:left w:val="single" w:sz="4" w:space="0" w:color="auto"/>
              <w:bottom w:val="single" w:sz="4" w:space="0" w:color="auto"/>
              <w:right w:val="single" w:sz="4" w:space="0" w:color="auto"/>
            </w:tcBorders>
            <w:vAlign w:val="center"/>
          </w:tcPr>
          <w:p w:rsidR="00592A6D" w:rsidRDefault="00592A6D" w:rsidP="000C4C7C">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у 2019</w:t>
            </w:r>
          </w:p>
          <w:p w:rsidR="004E4C7D" w:rsidRPr="000120F8" w:rsidRDefault="00592A6D" w:rsidP="000C4C7C">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році</w:t>
            </w:r>
          </w:p>
        </w:tc>
        <w:tc>
          <w:tcPr>
            <w:tcW w:w="1275" w:type="dxa"/>
            <w:tcBorders>
              <w:top w:val="single" w:sz="4" w:space="0" w:color="auto"/>
              <w:left w:val="single" w:sz="4" w:space="0" w:color="auto"/>
              <w:bottom w:val="single" w:sz="4" w:space="0" w:color="auto"/>
              <w:right w:val="single" w:sz="4" w:space="0" w:color="auto"/>
            </w:tcBorders>
            <w:vAlign w:val="center"/>
          </w:tcPr>
          <w:p w:rsidR="004E4C7D" w:rsidRPr="000120F8" w:rsidRDefault="00592A6D" w:rsidP="000C4C7C">
            <w:pPr>
              <w:spacing w:line="228" w:lineRule="auto"/>
              <w:ind w:left="-108" w:right="-108" w:firstLine="0"/>
              <w:jc w:val="center"/>
              <w:rPr>
                <w:rFonts w:ascii="Times New Roman" w:hAnsi="Times New Roman"/>
                <w:b/>
                <w:sz w:val="18"/>
                <w:szCs w:val="18"/>
                <w:lang w:val="uk-UA"/>
              </w:rPr>
            </w:pPr>
            <w:r>
              <w:rPr>
                <w:rFonts w:ascii="Times New Roman" w:hAnsi="Times New Roman"/>
                <w:b/>
                <w:sz w:val="18"/>
                <w:szCs w:val="18"/>
                <w:lang w:val="uk-UA"/>
              </w:rPr>
              <w:t>у 2020 році</w:t>
            </w:r>
          </w:p>
        </w:tc>
      </w:tr>
      <w:tr w:rsidR="00592A6D" w:rsidRPr="000120F8" w:rsidTr="00DB393D">
        <w:trPr>
          <w:cantSplit/>
          <w:jc w:val="center"/>
        </w:trPr>
        <w:tc>
          <w:tcPr>
            <w:tcW w:w="1794" w:type="dxa"/>
            <w:tcBorders>
              <w:top w:val="single" w:sz="4" w:space="0" w:color="auto"/>
            </w:tcBorders>
            <w:shd w:val="clear" w:color="auto" w:fill="auto"/>
            <w:vAlign w:val="center"/>
          </w:tcPr>
          <w:p w:rsidR="004E4C7D" w:rsidRPr="00CC03A4" w:rsidRDefault="004E4C7D" w:rsidP="000C4C7C">
            <w:pPr>
              <w:spacing w:line="228" w:lineRule="auto"/>
              <w:ind w:firstLine="0"/>
              <w:jc w:val="center"/>
              <w:rPr>
                <w:rFonts w:ascii="Times New Roman" w:hAnsi="Times New Roman"/>
                <w:b/>
                <w:sz w:val="18"/>
                <w:szCs w:val="18"/>
                <w:lang w:val="uk-UA"/>
              </w:rPr>
            </w:pPr>
            <w:r w:rsidRPr="00CC03A4">
              <w:rPr>
                <w:rFonts w:ascii="Times New Roman" w:hAnsi="Times New Roman"/>
                <w:b/>
                <w:sz w:val="18"/>
                <w:szCs w:val="18"/>
                <w:lang w:val="uk-UA"/>
              </w:rPr>
              <w:t>1</w:t>
            </w:r>
          </w:p>
        </w:tc>
        <w:tc>
          <w:tcPr>
            <w:tcW w:w="2061" w:type="dxa"/>
            <w:tcBorders>
              <w:top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2</w:t>
            </w:r>
          </w:p>
        </w:tc>
        <w:tc>
          <w:tcPr>
            <w:tcW w:w="2551" w:type="dxa"/>
            <w:tcBorders>
              <w:top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3</w:t>
            </w:r>
          </w:p>
        </w:tc>
        <w:tc>
          <w:tcPr>
            <w:tcW w:w="1276" w:type="dxa"/>
            <w:tcBorders>
              <w:top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4</w:t>
            </w:r>
          </w:p>
        </w:tc>
        <w:tc>
          <w:tcPr>
            <w:tcW w:w="1276" w:type="dxa"/>
            <w:tcBorders>
              <w:top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5</w:t>
            </w:r>
          </w:p>
        </w:tc>
        <w:tc>
          <w:tcPr>
            <w:tcW w:w="1134" w:type="dxa"/>
            <w:tcBorders>
              <w:top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6</w:t>
            </w:r>
          </w:p>
        </w:tc>
        <w:tc>
          <w:tcPr>
            <w:tcW w:w="1134" w:type="dxa"/>
            <w:tcBorders>
              <w:top w:val="single" w:sz="4" w:space="0" w:color="auto"/>
            </w:tcBorders>
            <w:vAlign w:val="center"/>
          </w:tcPr>
          <w:p w:rsidR="004E4C7D" w:rsidRPr="000120F8" w:rsidRDefault="004E4C7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7</w:t>
            </w:r>
          </w:p>
        </w:tc>
        <w:tc>
          <w:tcPr>
            <w:tcW w:w="992" w:type="dxa"/>
            <w:tcBorders>
              <w:top w:val="single" w:sz="4" w:space="0" w:color="auto"/>
            </w:tcBorders>
            <w:vAlign w:val="center"/>
          </w:tcPr>
          <w:p w:rsidR="004E4C7D" w:rsidRPr="000120F8" w:rsidRDefault="004E4C7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8</w:t>
            </w:r>
          </w:p>
        </w:tc>
        <w:tc>
          <w:tcPr>
            <w:tcW w:w="850" w:type="dxa"/>
            <w:tcBorders>
              <w:top w:val="single" w:sz="4" w:space="0" w:color="auto"/>
            </w:tcBorders>
            <w:shd w:val="clear" w:color="auto" w:fill="auto"/>
            <w:vAlign w:val="center"/>
          </w:tcPr>
          <w:p w:rsidR="004E4C7D" w:rsidRPr="000120F8" w:rsidRDefault="004E4C7D"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9</w:t>
            </w:r>
          </w:p>
        </w:tc>
        <w:tc>
          <w:tcPr>
            <w:tcW w:w="801" w:type="dxa"/>
            <w:tcBorders>
              <w:top w:val="single" w:sz="4" w:space="0" w:color="auto"/>
            </w:tcBorders>
            <w:vAlign w:val="center"/>
          </w:tcPr>
          <w:p w:rsidR="004E4C7D" w:rsidRPr="000120F8" w:rsidRDefault="00CC03A4" w:rsidP="000C4C7C">
            <w:pPr>
              <w:spacing w:line="228" w:lineRule="auto"/>
              <w:ind w:firstLine="0"/>
              <w:jc w:val="center"/>
              <w:rPr>
                <w:rFonts w:ascii="Times New Roman" w:hAnsi="Times New Roman"/>
                <w:b/>
                <w:sz w:val="18"/>
                <w:szCs w:val="18"/>
                <w:lang w:val="uk-UA"/>
              </w:rPr>
            </w:pPr>
            <w:r>
              <w:rPr>
                <w:rFonts w:ascii="Times New Roman" w:hAnsi="Times New Roman"/>
                <w:b/>
                <w:sz w:val="18"/>
                <w:szCs w:val="18"/>
                <w:lang w:val="uk-UA"/>
              </w:rPr>
              <w:t>10</w:t>
            </w:r>
          </w:p>
        </w:tc>
        <w:tc>
          <w:tcPr>
            <w:tcW w:w="1275" w:type="dxa"/>
            <w:tcBorders>
              <w:top w:val="single" w:sz="4" w:space="0" w:color="auto"/>
            </w:tcBorders>
            <w:vAlign w:val="center"/>
          </w:tcPr>
          <w:p w:rsidR="004E4C7D" w:rsidRPr="000120F8" w:rsidRDefault="00CC03A4" w:rsidP="000C4C7C">
            <w:pPr>
              <w:spacing w:line="228" w:lineRule="auto"/>
              <w:ind w:firstLine="0"/>
              <w:jc w:val="center"/>
              <w:rPr>
                <w:rFonts w:ascii="Times New Roman" w:hAnsi="Times New Roman"/>
                <w:b/>
                <w:sz w:val="18"/>
                <w:szCs w:val="18"/>
                <w:lang w:val="uk-UA"/>
              </w:rPr>
            </w:pPr>
            <w:r>
              <w:rPr>
                <w:rFonts w:ascii="Times New Roman" w:hAnsi="Times New Roman"/>
                <w:b/>
                <w:sz w:val="18"/>
                <w:szCs w:val="18"/>
                <w:lang w:val="uk-UA"/>
              </w:rPr>
              <w:t>11</w:t>
            </w:r>
          </w:p>
        </w:tc>
      </w:tr>
      <w:tr w:rsidR="00CC03A4" w:rsidRPr="000120F8" w:rsidTr="007C7758">
        <w:trPr>
          <w:jc w:val="center"/>
        </w:trPr>
        <w:tc>
          <w:tcPr>
            <w:tcW w:w="1794" w:type="dxa"/>
            <w:vMerge w:val="restart"/>
            <w:shd w:val="clear" w:color="auto" w:fill="auto"/>
          </w:tcPr>
          <w:p w:rsidR="00CC03A4" w:rsidRPr="000120F8" w:rsidRDefault="00CC03A4" w:rsidP="000C4C7C">
            <w:pPr>
              <w:spacing w:line="228" w:lineRule="auto"/>
              <w:ind w:firstLine="0"/>
              <w:rPr>
                <w:rFonts w:ascii="Times New Roman" w:hAnsi="Times New Roman"/>
                <w:b/>
                <w:sz w:val="18"/>
                <w:szCs w:val="18"/>
                <w:lang w:val="uk-UA"/>
              </w:rPr>
            </w:pPr>
            <w:r>
              <w:rPr>
                <w:rFonts w:ascii="Times New Roman" w:hAnsi="Times New Roman"/>
                <w:b/>
                <w:sz w:val="18"/>
                <w:szCs w:val="18"/>
              </w:rPr>
              <w:t>1</w:t>
            </w:r>
            <w:r w:rsidRPr="00CC03A4">
              <w:rPr>
                <w:rFonts w:ascii="Times New Roman" w:hAnsi="Times New Roman"/>
                <w:b/>
                <w:sz w:val="18"/>
                <w:szCs w:val="18"/>
              </w:rPr>
              <w:t xml:space="preserve">. </w:t>
            </w:r>
            <w:r w:rsidRPr="000120F8">
              <w:rPr>
                <w:rFonts w:ascii="Times New Roman" w:hAnsi="Times New Roman"/>
                <w:b/>
                <w:sz w:val="18"/>
                <w:szCs w:val="18"/>
                <w:lang w:val="uk-UA"/>
              </w:rPr>
              <w:t>Стандартизація та впорядкування нормативно-правового регулювання сфери надання адміністративних послуг</w:t>
            </w:r>
          </w:p>
          <w:p w:rsidR="00CC03A4" w:rsidRPr="000120F8" w:rsidRDefault="00CC03A4" w:rsidP="000C4C7C">
            <w:pPr>
              <w:spacing w:line="228" w:lineRule="auto"/>
              <w:ind w:firstLine="0"/>
              <w:rPr>
                <w:rFonts w:ascii="Times New Roman" w:hAnsi="Times New Roman"/>
                <w:bCs/>
                <w:sz w:val="18"/>
                <w:szCs w:val="18"/>
                <w:lang w:val="uk-UA"/>
              </w:rPr>
            </w:pPr>
          </w:p>
        </w:tc>
        <w:tc>
          <w:tcPr>
            <w:tcW w:w="2061" w:type="dxa"/>
            <w:vMerge w:val="restart"/>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1.1. Проведення глибинного аналізу порядків надання адміністративних послуг, що запроваджені через усі ЦНАП області, за відповідними напрямами та суб’єктами надання послуг</w:t>
            </w:r>
          </w:p>
          <w:p w:rsidR="00CC03A4" w:rsidRPr="000120F8" w:rsidRDefault="00CC03A4" w:rsidP="000C4C7C">
            <w:pPr>
              <w:tabs>
                <w:tab w:val="left" w:pos="2565"/>
              </w:tabs>
              <w:spacing w:line="228" w:lineRule="auto"/>
              <w:ind w:firstLine="0"/>
              <w:rPr>
                <w:rFonts w:ascii="Times New Roman" w:hAnsi="Times New Roman"/>
                <w:sz w:val="18"/>
                <w:szCs w:val="18"/>
                <w:lang w:val="uk-UA"/>
              </w:rPr>
            </w:pPr>
          </w:p>
          <w:p w:rsidR="00CC03A4" w:rsidRPr="000120F8" w:rsidRDefault="00CC03A4" w:rsidP="000C4C7C">
            <w:pPr>
              <w:tabs>
                <w:tab w:val="left" w:pos="2565"/>
              </w:tabs>
              <w:spacing w:line="228" w:lineRule="auto"/>
              <w:ind w:firstLine="0"/>
              <w:rPr>
                <w:rFonts w:ascii="Times New Roman" w:hAnsi="Times New Roman"/>
                <w:sz w:val="18"/>
                <w:szCs w:val="18"/>
              </w:rPr>
            </w:pPr>
          </w:p>
          <w:p w:rsidR="00CC03A4" w:rsidRPr="000120F8" w:rsidRDefault="00CC03A4" w:rsidP="000C4C7C">
            <w:pPr>
              <w:tabs>
                <w:tab w:val="left" w:pos="2565"/>
              </w:tabs>
              <w:spacing w:line="228" w:lineRule="auto"/>
              <w:ind w:firstLine="0"/>
              <w:rPr>
                <w:rFonts w:ascii="Times New Roman" w:hAnsi="Times New Roman"/>
                <w:sz w:val="18"/>
                <w:szCs w:val="18"/>
              </w:rPr>
            </w:pP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економічного розвитку облдержадміністрації, райдержадміністрації, 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структурні підрозділи облдержадміністрації – суб’єкти надання адміністративних послуг, територіальні органи центральних органів виконавчої влади в</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області – суб’єкти надання адміністративних послуг</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(за згодою), міжнародні організації (за згодою), Дніпропетровський регіональний інститут </w:t>
            </w:r>
            <w:r w:rsidRPr="000120F8">
              <w:rPr>
                <w:rFonts w:ascii="Times New Roman" w:hAnsi="Times New Roman"/>
                <w:sz w:val="18"/>
                <w:szCs w:val="18"/>
                <w:lang w:val="uk-UA"/>
              </w:rPr>
              <w:lastRenderedPageBreak/>
              <w:t>державного управління Національної академії державного управління</w:t>
            </w:r>
          </w:p>
          <w:p w:rsidR="00CC03A4" w:rsidRPr="000120F8" w:rsidRDefault="00314E52" w:rsidP="000C4C7C">
            <w:pPr>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61312" behindDoc="0" locked="0" layoutInCell="1" allowOverlap="1" wp14:anchorId="706DE2A4" wp14:editId="429CAE28">
                      <wp:simplePos x="0" y="0"/>
                      <wp:positionH relativeFrom="column">
                        <wp:posOffset>-2516468</wp:posOffset>
                      </wp:positionH>
                      <wp:positionV relativeFrom="paragraph">
                        <wp:posOffset>-381856</wp:posOffset>
                      </wp:positionV>
                      <wp:extent cx="4880479" cy="0"/>
                      <wp:effectExtent l="0" t="0" r="15875" b="19050"/>
                      <wp:wrapNone/>
                      <wp:docPr id="1" name="Пряма сполучна лінія 1"/>
                      <wp:cNvGraphicFramePr/>
                      <a:graphic xmlns:a="http://schemas.openxmlformats.org/drawingml/2006/main">
                        <a:graphicData uri="http://schemas.microsoft.com/office/word/2010/wordprocessingShape">
                          <wps:wsp>
                            <wps:cNvCnPr/>
                            <wps:spPr>
                              <a:xfrm flipH="1">
                                <a:off x="0" y="0"/>
                                <a:ext cx="48804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1"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15pt,-30.05pt" to="186.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t5/AEAACEEAAAOAAAAZHJzL2Uyb0RvYy54bWysU0uOEzEQ3SNxB8t70p3RCEIrnVnMaGCB&#10;IOJzAI+7nLbkn2yTzw7EguXsZssV2MPAFbpvRNmddEaAkEBsLFe53nO95/L8bKsVWYMP0pqaTicl&#10;JWC4baRZ1fTN68sHM0pCZKZhyhqo6Q4CPVvcvzffuApObGtVA54giQnVxtW0jdFVRRF4C5qFiXVg&#10;8FBYr1nE0K+KxrMNsmtVnJTlw2JjfeO85RACZi+GQ7rI/EIAjy+ECBCJqin2FvPq83qV1mIxZ9XK&#10;M9dKvm+D/UMXmkmDl45UFywy8tbLX6i05N4GK+KEW11YISSHrAHVTMuf1LxqmYOsBc0JbrQp/D9a&#10;/ny99EQ2+HaUGKbxibpP/bv+uvvafSb9++5796370n/oP3a3mMDtTXfb3/TXZJq827hQIcW5Wfp9&#10;FNzSJyO2wmsilHRPE3XKoFiyzc7vRudhGwnH5OlsVp4+ekwJP5wVA0UCOh/iE7CapE1NlTTJFFax&#10;9bMQ8VosPZSktDJpDVbJ5lIqlYM0TnCuPFkzHIS4zc0j7k4VRglZJEmDiLyLOwUD60sQaBQ2O8jJ&#10;I3rkZJyDiQdeZbA6wQR2MALL3PYfgfv6BIU8vn8DHhH5ZmviCNbSWP+7249WiKH+4MCgO1lwZZtd&#10;ft5sDc5hdnz/Z9Kg340z/PizFz8AAAD//wMAUEsDBBQABgAIAAAAIQDZ2FRk4QAAAAwBAAAPAAAA&#10;ZHJzL2Rvd25yZXYueG1sTI9PS8QwEMXvgt8hjOBtN+0WqtamiwgehGXdPx70lk3GttpMapPu1m/v&#10;CILeZt57vPlNuZxcJ444hNaTgnSegEAy3rZUK3jeP8yuQYSoyerOEyr4wgDL6vys1IX1J9ricRdr&#10;wSUUCq2gibEvpAymQafD3PdI7L35wenI61BLO+gTl7tOLpIkl063xBca3eN9g+ZjNzoFL+nj58b0&#10;75v9k1m9Dqu4XmMclbq8mO5uQUSc4l8YfvAZHSpmOviRbBCdgll2k2ec5SlPUhAcya4WrBx+FVmV&#10;8v8T1TcAAAD//wMAUEsBAi0AFAAGAAgAAAAhALaDOJL+AAAA4QEAABMAAAAAAAAAAAAAAAAAAAAA&#10;AFtDb250ZW50X1R5cGVzXS54bWxQSwECLQAUAAYACAAAACEAOP0h/9YAAACUAQAACwAAAAAAAAAA&#10;AAAAAAAvAQAAX3JlbHMvLnJlbHNQSwECLQAUAAYACAAAACEAcrK7efwBAAAhBAAADgAAAAAAAAAA&#10;AAAAAAAuAgAAZHJzL2Uyb0RvYy54bWxQSwECLQAUAAYACAAAACEA2dhUZOEAAAAMAQAADwAAAAAA&#10;AAAAAAAAAABWBAAAZHJzL2Rvd25yZXYueG1sUEsFBgAAAAAEAAQA8wAAAGQFAAAAAA==&#10;" strokecolor="black [3213]" strokeweight=".5pt">
                      <v:stroke joinstyle="miter"/>
                    </v:line>
                  </w:pict>
                </mc:Fallback>
              </mc:AlternateContent>
            </w:r>
            <w:r w:rsidR="00CC03A4" w:rsidRPr="000120F8">
              <w:rPr>
                <w:rFonts w:ascii="Times New Roman" w:hAnsi="Times New Roman"/>
                <w:sz w:val="18"/>
                <w:szCs w:val="18"/>
                <w:lang w:val="uk-UA"/>
              </w:rPr>
              <w:t>при Президентові України</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(далі – ДРІДУ НАДУ</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при Президентові України)</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2019 років</w:t>
            </w:r>
          </w:p>
          <w:p w:rsidR="00CC03A4" w:rsidRPr="000120F8" w:rsidRDefault="00CC03A4" w:rsidP="000C4C7C">
            <w:pPr>
              <w:spacing w:line="228" w:lineRule="auto"/>
              <w:ind w:left="-108" w:right="-108"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left="-108" w:right="-108"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left="29"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left="-108" w:right="-108"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left="29"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left="-108" w:right="-108"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left="29"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shd w:val="clear" w:color="auto" w:fill="auto"/>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1200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val="restart"/>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r w:rsidRPr="000120F8">
              <w:rPr>
                <w:rFonts w:ascii="Times New Roman" w:hAnsi="Times New Roman"/>
                <w:sz w:val="18"/>
                <w:szCs w:val="18"/>
                <w:lang w:val="uk-UA"/>
              </w:rPr>
              <w:t>1.2. Розробка пропозицій зі спрощення й оптимізації порядків надання адміністративних послуг, у тому числі в електронній формі, та необхідних змін до чинної нормативно-правової бази державного та місцевого рівнів</w: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райдержадміністрації, 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структурні підрозділи облдержадміністрації – суб’єкти надання адміністративних послуг, територіальні органи центральних органів виконавчої влади в області – суб’єкти надання адміністративних послуг</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ДРІДУ НАДУ</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при Президентові України</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міжнародні</w:t>
            </w:r>
          </w:p>
          <w:p w:rsidR="00CC03A4" w:rsidRPr="000120F8" w:rsidRDefault="00CC03A4" w:rsidP="000C4C7C">
            <w:pPr>
              <w:spacing w:line="228" w:lineRule="auto"/>
              <w:ind w:firstLine="0"/>
              <w:rPr>
                <w:rFonts w:ascii="Times New Roman" w:hAnsi="Times New Roman"/>
                <w:sz w:val="18"/>
                <w:szCs w:val="18"/>
              </w:rPr>
            </w:pPr>
            <w:r w:rsidRPr="000120F8">
              <w:rPr>
                <w:rFonts w:ascii="Times New Roman" w:hAnsi="Times New Roman"/>
                <w:sz w:val="18"/>
                <w:szCs w:val="18"/>
                <w:lang w:val="uk-UA"/>
              </w:rPr>
              <w:t>організації (за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left="29"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left="29"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left="29"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val="restart"/>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1.3. Відпрацювання моделей послуг, у першу чергу, комплексних послуг та послуг </w:t>
            </w:r>
            <w:r w:rsidRPr="000120F8">
              <w:rPr>
                <w:rFonts w:ascii="Times New Roman" w:hAnsi="Times New Roman"/>
                <w:sz w:val="18"/>
                <w:szCs w:val="18"/>
              </w:rPr>
              <w:t>„</w:t>
            </w:r>
            <w:r w:rsidRPr="000120F8">
              <w:rPr>
                <w:rFonts w:ascii="Times New Roman" w:hAnsi="Times New Roman"/>
                <w:sz w:val="18"/>
                <w:szCs w:val="18"/>
                <w:lang w:val="uk-UA"/>
              </w:rPr>
              <w:t>одним пакетом” за життєвими обставинами і бізнес-ситуаціями</w:t>
            </w:r>
          </w:p>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райдержадміністрації, 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(за згодою), структурні підрозділи облдержадміністрації – суб’єкти надання адміністративних послуг, територіальні органи </w:t>
            </w:r>
            <w:r w:rsidRPr="000120F8">
              <w:rPr>
                <w:rFonts w:ascii="Times New Roman" w:hAnsi="Times New Roman"/>
                <w:sz w:val="18"/>
                <w:szCs w:val="18"/>
                <w:lang w:val="uk-UA"/>
              </w:rPr>
              <w:lastRenderedPageBreak/>
              <w:t>центральних органів виконавчої влади в області – суб’єкти надання адміністративних послуг (за згодою), ДРІДУ НАДУ при Президентові України (за згодою), міжнародні організації (за згодою), громадські об’єднання</w:t>
            </w:r>
          </w:p>
          <w:p w:rsidR="00CC03A4" w:rsidRPr="000120F8" w:rsidRDefault="00314E52" w:rsidP="000C4C7C">
            <w:pPr>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63360" behindDoc="0" locked="0" layoutInCell="1" allowOverlap="1" wp14:anchorId="5984B093" wp14:editId="5276DAC2">
                      <wp:simplePos x="0" y="0"/>
                      <wp:positionH relativeFrom="column">
                        <wp:posOffset>-2511425</wp:posOffset>
                      </wp:positionH>
                      <wp:positionV relativeFrom="paragraph">
                        <wp:posOffset>-1134110</wp:posOffset>
                      </wp:positionV>
                      <wp:extent cx="4866005" cy="0"/>
                      <wp:effectExtent l="0" t="0" r="10795" b="19050"/>
                      <wp:wrapNone/>
                      <wp:docPr id="3" name="Пряма сполучна лінія 3"/>
                      <wp:cNvGraphicFramePr/>
                      <a:graphic xmlns:a="http://schemas.openxmlformats.org/drawingml/2006/main">
                        <a:graphicData uri="http://schemas.microsoft.com/office/word/2010/wordprocessingShape">
                          <wps:wsp>
                            <wps:cNvCnPr/>
                            <wps:spPr>
                              <a:xfrm flipH="1">
                                <a:off x="0" y="0"/>
                                <a:ext cx="4866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3"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75pt,-89.3pt" to="185.4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2z/wEAACEEAAAOAAAAZHJzL2Uyb0RvYy54bWysU0tuFDEQ3SNxB8t7pnsSGEWt6ckiUWCB&#10;YMTnAI67PGPJP9lmPjsQC5bZZcsV2IfAFbpvRNk90xMlCAnExnLZ9V7Vey5PTzdakRX4IK2p6XhU&#10;UgKG20aaRU3fv7t4ckJJiMw0TFkDNd1CoKezx4+ma1fBkV1a1YAnSGJCtXY1XcboqqIIfAmahZF1&#10;YPBSWK9ZxNAvisazNbJrVRyV5aRYW984bzmEgKfn/SWdZX4hgMfXQgSIRNUUe4t59Xm9TGsxm7Jq&#10;4ZlbSr5rg/1DF5pJg0UHqnMWGfng5QMqLbm3wYo44lYXVgjJIWtANePynpq3S+Yga0FzghtsCv+P&#10;lr9azT2RTU2PKTFM4xO1X7uP3VX7vf1Guk/tz/ZHe9N97r60t3iA2+v2trvurshx8m7tQoUUZ2bu&#10;d1Fwc5+M2AiviVDSvcCxyNagWLLJzm8H52ETCcfDpyeTSVk+o4Tv74qeIlE5H+JzsJqkTU2VNMkU&#10;VrHVyxCxLKbuU9KxMmkNVsnmQiqVgzROcKY8WTEchLgZp+YRdycLo4QskqReRN7FrYKe9Q0INAqb&#10;7eXkET1wMs7BxD2vMpidYAI7GIBlbvuPwF1+gkIe378BD4hc2Zo4gLU01v+u+sEK0efvHeh1Jwsu&#10;bbPNz5utwTnMzu3+TBr0u3GGH3727BcAAAD//wMAUEsDBBQABgAIAAAAIQBHw2kS4gAAAA4BAAAP&#10;AAAAZHJzL2Rvd25yZXYueG1sTI/NTsMwEITvSLyDtUjcWidU/QtxKoTEAakqpeVQbq69JIF4HWKn&#10;DW/PckBw290ZzX6TrwbXiBN2ofakIB0nIJCMtzWVCl72D6MFiBA1Wd14QgVfGGBVXF7kOrP+TM94&#10;2sVScAiFTCuoYmwzKYOp0Okw9i0Sa2++czry2pXSdvrM4a6RN0kyk07XxB8q3eJ9heZj1zsFh/Tx&#10;c2va9+3+yaxfu3XcbDD2Sl1fDXe3ICIO8c8MP/iMDgUzHX1PNohGwWiynE7Zy1M6X8xAsGcyT7jO&#10;8fcki1z+r1F8AwAA//8DAFBLAQItABQABgAIAAAAIQC2gziS/gAAAOEBAAATAAAAAAAAAAAAAAAA&#10;AAAAAABbQ29udGVudF9UeXBlc10ueG1sUEsBAi0AFAAGAAgAAAAhADj9If/WAAAAlAEAAAsAAAAA&#10;AAAAAAAAAAAALwEAAF9yZWxzLy5yZWxzUEsBAi0AFAAGAAgAAAAhAAOxnbP/AQAAIQQAAA4AAAAA&#10;AAAAAAAAAAAALgIAAGRycy9lMm9Eb2MueG1sUEsBAi0AFAAGAAgAAAAhAEfDaRLiAAAADgEAAA8A&#10;AAAAAAAAAAAAAAAAWQQAAGRycy9kb3ducmV2LnhtbFBLBQYAAAAABAAEAPMAAABoBQAAAAA=&#10;" strokecolor="black [3213]" strokeweight=".5pt">
                      <v:stroke joinstyle="miter"/>
                    </v:line>
                  </w:pict>
                </mc:Fallback>
              </mc:AlternateContent>
            </w:r>
            <w:r w:rsidR="00CC03A4" w:rsidRPr="000120F8">
              <w:rPr>
                <w:rFonts w:ascii="Times New Roman" w:hAnsi="Times New Roman"/>
                <w:sz w:val="18"/>
                <w:szCs w:val="18"/>
                <w:lang w:val="uk-UA"/>
              </w:rPr>
              <w:t>(за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p w:rsidR="00CC03A4" w:rsidRPr="000120F8" w:rsidRDefault="00CC03A4" w:rsidP="000C4C7C">
            <w:pPr>
              <w:spacing w:line="228" w:lineRule="auto"/>
              <w:ind w:firstLine="0"/>
              <w:jc w:val="center"/>
              <w:rPr>
                <w:rFonts w:ascii="Times New Roman" w:hAnsi="Times New Roman"/>
                <w:color w:val="FF0000"/>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en-US"/>
              </w:rPr>
              <w:t>2</w:t>
            </w:r>
            <w:r w:rsidRPr="000120F8">
              <w:rPr>
                <w:rFonts w:ascii="Times New Roman" w:hAnsi="Times New Roman"/>
                <w:bCs/>
                <w:sz w:val="18"/>
                <w:szCs w:val="18"/>
                <w:lang w:val="en-US"/>
              </w:rPr>
              <w:t>500</w:t>
            </w:r>
            <w:r w:rsidRPr="000120F8">
              <w:rPr>
                <w:rFonts w:ascii="Times New Roman" w:hAnsi="Times New Roman"/>
                <w:bCs/>
                <w:sz w:val="18"/>
                <w:szCs w:val="18"/>
                <w:lang w:val="uk-UA"/>
              </w:rPr>
              <w:t>,0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val="restart"/>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1.4. Розробка та затвердження нормативно-правового </w:t>
            </w:r>
            <w:proofErr w:type="spellStart"/>
            <w:r w:rsidRPr="000120F8">
              <w:rPr>
                <w:rFonts w:ascii="Times New Roman" w:hAnsi="Times New Roman"/>
                <w:sz w:val="18"/>
                <w:szCs w:val="18"/>
                <w:lang w:val="uk-UA"/>
              </w:rPr>
              <w:t>акта</w:t>
            </w:r>
            <w:proofErr w:type="spellEnd"/>
            <w:r w:rsidRPr="000120F8">
              <w:rPr>
                <w:rFonts w:ascii="Times New Roman" w:hAnsi="Times New Roman"/>
                <w:sz w:val="18"/>
                <w:szCs w:val="18"/>
                <w:lang w:val="uk-UA"/>
              </w:rPr>
              <w:t xml:space="preserve"> облдержадміністрації щодо створення та підтримки в актуальному стані систематизованого регіонального реєстру адміністративних послуг в електронній формі</w:t>
            </w:r>
          </w:p>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управління інформаційних технологій та електронного урядування облдержадміністрації, райдержадміністрації, 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структурні підрозділи облдержадміністрації – суб’єкти надання адміністративних послуг, територіальні органи центральних органів виконавчої влади в області – суб’єкти надання адміністративних послуг</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2019 рік</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val="restart"/>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1.5. Запровадження на місцевому рівні нових уніфікованих порядків і моделей надання адміністративних послуг, інформаційних і технологічних карток, у тому числі в </w:t>
            </w:r>
            <w:r w:rsidRPr="000120F8">
              <w:rPr>
                <w:rFonts w:ascii="Times New Roman" w:hAnsi="Times New Roman"/>
                <w:sz w:val="18"/>
                <w:szCs w:val="18"/>
                <w:lang w:val="uk-UA"/>
              </w:rPr>
              <w:lastRenderedPageBreak/>
              <w:t>електронній формі</w:t>
            </w:r>
          </w:p>
          <w:p w:rsidR="00CC03A4" w:rsidRPr="000120F8" w:rsidRDefault="00314E52" w:rsidP="000C4C7C">
            <w:pPr>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65408" behindDoc="0" locked="0" layoutInCell="1" allowOverlap="1" wp14:anchorId="7C80D51E" wp14:editId="757CE079">
                      <wp:simplePos x="0" y="0"/>
                      <wp:positionH relativeFrom="column">
                        <wp:posOffset>-1202690</wp:posOffset>
                      </wp:positionH>
                      <wp:positionV relativeFrom="paragraph">
                        <wp:posOffset>-135255</wp:posOffset>
                      </wp:positionV>
                      <wp:extent cx="4900295" cy="0"/>
                      <wp:effectExtent l="0" t="0" r="14605" b="19050"/>
                      <wp:wrapNone/>
                      <wp:docPr id="4" name="Пряма сполучна лінія 4"/>
                      <wp:cNvGraphicFramePr/>
                      <a:graphic xmlns:a="http://schemas.openxmlformats.org/drawingml/2006/main">
                        <a:graphicData uri="http://schemas.microsoft.com/office/word/2010/wordprocessingShape">
                          <wps:wsp>
                            <wps:cNvCnPr/>
                            <wps:spPr>
                              <a:xfrm flipH="1">
                                <a:off x="0" y="0"/>
                                <a:ext cx="4900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4" o:spid="_x0000_s1026" style="position:absolute;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10.65pt" to="291.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Z/gEAACEEAAAOAAAAZHJzL2Uyb0RvYy54bWysU0uOEzEQ3SNxB8t70p0oIKaVzixmNLBA&#10;EPE5gMddTiz5J9vkswOxYDm72XIF9jBwhe4bTdmddEYDQgKxsVx2vVf1nsuz061WZA0+SGtqOh6V&#10;lIDhtpFmWdN3by8ePaUkRGYapqyBmu4g0NP5wwezjatgYldWNeAJkphQbVxNVzG6qigCX4FmYWQd&#10;GLwU1msWMfTLovFsg+xaFZOyfFJsrG+ctxxCwNPz/pLOM78QwOMrIQJEomqKvcW8+rxeprWYz1i1&#10;9MytJN+3wf6hC82kwaID1TmLjLz38hcqLbm3wYo44lYXVgjJIWtANePynpo3K+Yga0FzghtsCv+P&#10;lr9cLzyRTU2nlBim8YnaL92H7qr93n4l3cf2Z/uj/dZ96j63N3iA2+v2prvursg0ebdxoUKKM7Pw&#10;+yi4hU9GbIXXRCjpnuNYZGtQLNlm53eD87CNhOPh9KQsJyePKeGHu6KnSFTOh/gMrCZpU1MlTTKF&#10;VWz9IkQsi6mHlHSsTFqDVbK5kErlII0TnClP1gwHIW7HqXnE3cnCKCGLJKkXkXdxp6BnfQ0CjcJm&#10;ezl5RI+cjHMw8cCrDGYnmMAOBmCZ2/4jcJ+foJDH92/AAyJXtiYOYC2N9b+rfrRC9PkHB3rdyYJL&#10;2+zy82ZrcA6zc/s/kwb9bpzhx589vwUAAP//AwBQSwMEFAAGAAgAAAAhAKHIfx7hAAAADAEAAA8A&#10;AABkcnMvZG93bnJldi54bWxMj81OwzAQhO9IvIO1SNxaJ+FHIcSpEBIHpKqUlgPcXGdJAvE62E4b&#10;3r6LhAS32Z3R7LflYrK92KMPnSMF6TwBgWRc3VGj4GX7MMtBhKip1r0jVPCNARbV6Umpi9od6Bn3&#10;m9gILqFQaAVtjEMhZTAtWh3mbkBi7915qyOPvpG11wcut73MkuRaWt0RX2j1gPctms/NaBW8po9f&#10;azN8rLdPZvnml3G1wjgqdX423d2CiDjFvzD84DM6VMy0cyPVQfQKZml+c8lZVll6AYIjV3nGYve7&#10;kVUp/z9RHQEAAP//AwBQSwECLQAUAAYACAAAACEAtoM4kv4AAADhAQAAEwAAAAAAAAAAAAAAAAAA&#10;AAAAW0NvbnRlbnRfVHlwZXNdLnhtbFBLAQItABQABgAIAAAAIQA4/SH/1gAAAJQBAAALAAAAAAAA&#10;AAAAAAAAAC8BAABfcmVscy8ucmVsc1BLAQItABQABgAIAAAAIQCv/NbZ/gEAACEEAAAOAAAAAAAA&#10;AAAAAAAAAC4CAABkcnMvZTJvRG9jLnhtbFBLAQItABQABgAIAAAAIQChyH8e4QAAAAwBAAAPAAAA&#10;AAAAAAAAAAAAAFgEAABkcnMvZG93bnJldi54bWxQSwUGAAAAAAQABADzAAAAZgUAAAAA&#10;" strokecolor="black [3213]" strokeweight=".5pt">
                      <v:stroke joinstyle="miter"/>
                    </v:line>
                  </w:pict>
                </mc:Fallback>
              </mc:AlternateConten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lastRenderedPageBreak/>
              <w:t xml:space="preserve">Департамент економічного розвитку облдержадміністрації, управління інформаційних технологій та електронного урядування облдержадміністрації, райдержадміністрації, </w:t>
            </w:r>
            <w:r w:rsidRPr="000120F8">
              <w:rPr>
                <w:rFonts w:ascii="Times New Roman" w:hAnsi="Times New Roman"/>
                <w:sz w:val="18"/>
                <w:szCs w:val="18"/>
                <w:lang w:val="uk-UA"/>
              </w:rPr>
              <w:lastRenderedPageBreak/>
              <w:t>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структурні підрозділи облдержадміністрації – суб’єкти надання адміністративних послуг, територіальні органи центральних органів виконавчої влади в</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області – суб’єкти надання адміністративних послуг</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2019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shd w:val="clear" w:color="auto" w:fill="auto"/>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sidRPr="000120F8">
              <w:rPr>
                <w:rFonts w:ascii="Times New Roman" w:hAnsi="Times New Roman"/>
                <w:bCs/>
                <w:sz w:val="18"/>
                <w:szCs w:val="18"/>
                <w:lang w:val="uk-UA"/>
              </w:rPr>
              <w:lastRenderedPageBreak/>
              <w:t>500,0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1.6. Забезпечення загального методичного супроводу діяльності ЦНАП регіону шляхом розробки та поширення методичних рекомендацій, шаблонних зразків документів та єдиних порядків реалізації повноважень адміністраторів ЦНАП на території області</w: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Дніпропетровський відокремлений підрозділ Установи „Центр розвитку місцевого самоврядування” (за згодою), ДРІДУ НАДУ при Президентові України (за згодою), міжнародні організації (за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p w:rsidR="00CC03A4" w:rsidRPr="000120F8" w:rsidRDefault="00CC03A4" w:rsidP="000C4C7C">
            <w:pPr>
              <w:spacing w:line="228" w:lineRule="auto"/>
              <w:ind w:firstLine="0"/>
              <w:jc w:val="center"/>
              <w:rPr>
                <w:rFonts w:ascii="Times New Roman" w:hAnsi="Times New Roman"/>
                <w:sz w:val="18"/>
                <w:szCs w:val="18"/>
                <w:lang w:val="uk-UA"/>
              </w:rPr>
            </w:pP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tabs>
                <w:tab w:val="left" w:pos="2565"/>
              </w:tabs>
              <w:spacing w:line="228" w:lineRule="auto"/>
              <w:ind w:left="-88" w:firstLine="0"/>
              <w:jc w:val="center"/>
              <w:rPr>
                <w:rFonts w:ascii="Times New Roman" w:hAnsi="Times New Roman"/>
                <w:sz w:val="18"/>
                <w:szCs w:val="18"/>
                <w:lang w:val="uk-UA"/>
              </w:rPr>
            </w:pPr>
            <w:r>
              <w:rPr>
                <w:rFonts w:ascii="Times New Roman" w:hAnsi="Times New Roman"/>
                <w:sz w:val="18"/>
                <w:szCs w:val="18"/>
                <w:lang w:val="uk-UA"/>
              </w:rPr>
              <w:t>150,0</w:t>
            </w:r>
          </w:p>
        </w:tc>
        <w:tc>
          <w:tcPr>
            <w:tcW w:w="1134" w:type="dxa"/>
            <w:vAlign w:val="center"/>
          </w:tcPr>
          <w:p w:rsidR="00CC03A4" w:rsidRPr="000120F8" w:rsidRDefault="00CC03A4" w:rsidP="007C7758">
            <w:pPr>
              <w:tabs>
                <w:tab w:val="left" w:pos="2565"/>
              </w:tabs>
              <w:spacing w:line="228" w:lineRule="auto"/>
              <w:ind w:firstLine="0"/>
              <w:jc w:val="center"/>
              <w:rPr>
                <w:rFonts w:ascii="Times New Roman" w:hAnsi="Times New Roman"/>
                <w:sz w:val="18"/>
                <w:szCs w:val="18"/>
                <w:lang w:val="uk-UA"/>
              </w:rPr>
            </w:pPr>
            <w:r>
              <w:rPr>
                <w:rFonts w:ascii="Times New Roman" w:hAnsi="Times New Roman"/>
                <w:sz w:val="18"/>
                <w:szCs w:val="18"/>
                <w:lang w:val="uk-UA"/>
              </w:rPr>
              <w:t>120</w:t>
            </w:r>
            <w:r w:rsidRPr="000120F8">
              <w:rPr>
                <w:rFonts w:ascii="Times New Roman" w:hAnsi="Times New Roman"/>
                <w:sz w:val="18"/>
                <w:szCs w:val="18"/>
                <w:lang w:val="uk-UA"/>
              </w:rPr>
              <w:t>,0</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shd w:val="clear" w:color="auto" w:fill="auto"/>
            <w:vAlign w:val="center"/>
          </w:tcPr>
          <w:p w:rsidR="00CC03A4" w:rsidRPr="000120F8" w:rsidRDefault="00CC03A4" w:rsidP="007C7758">
            <w:pPr>
              <w:tabs>
                <w:tab w:val="left" w:pos="2565"/>
              </w:tabs>
              <w:spacing w:line="228" w:lineRule="auto"/>
              <w:ind w:left="-84" w:firstLine="0"/>
              <w:jc w:val="center"/>
              <w:rPr>
                <w:rFonts w:ascii="Times New Roman" w:hAnsi="Times New Roman"/>
                <w:sz w:val="18"/>
                <w:szCs w:val="18"/>
                <w:lang w:val="uk-UA"/>
              </w:rPr>
            </w:pPr>
            <w:r>
              <w:rPr>
                <w:rFonts w:ascii="Times New Roman" w:hAnsi="Times New Roman"/>
                <w:sz w:val="18"/>
                <w:szCs w:val="18"/>
                <w:lang w:val="uk-UA"/>
              </w:rPr>
              <w:t>3</w:t>
            </w:r>
            <w:r w:rsidRPr="000120F8">
              <w:rPr>
                <w:rFonts w:ascii="Times New Roman" w:hAnsi="Times New Roman"/>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val="restart"/>
            <w:shd w:val="clear" w:color="auto" w:fill="auto"/>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r w:rsidRPr="00CC03A4">
              <w:rPr>
                <w:rFonts w:ascii="Times New Roman" w:hAnsi="Times New Roman"/>
                <w:b/>
                <w:sz w:val="18"/>
                <w:szCs w:val="18"/>
              </w:rPr>
              <w:t>2.</w:t>
            </w:r>
            <w:r>
              <w:rPr>
                <w:rFonts w:ascii="Times New Roman" w:hAnsi="Times New Roman"/>
                <w:b/>
                <w:sz w:val="18"/>
                <w:szCs w:val="18"/>
                <w:lang w:val="uk-UA"/>
              </w:rPr>
              <w:t xml:space="preserve"> </w:t>
            </w:r>
            <w:r w:rsidRPr="000120F8">
              <w:rPr>
                <w:rFonts w:ascii="Times New Roman" w:hAnsi="Times New Roman"/>
                <w:b/>
                <w:sz w:val="18"/>
                <w:szCs w:val="18"/>
                <w:lang w:val="uk-UA"/>
              </w:rPr>
              <w:t>Розбудова та підтримка дієвої мережі ЦНАП в області</w:t>
            </w:r>
          </w:p>
        </w:tc>
        <w:tc>
          <w:tcPr>
            <w:tcW w:w="206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2.1. Утворення нових сучасних ЦНАП у кожній спроможній територіальній громаді регіону, у тому числі активне запровадження практики функціонування об’єднаних центрів спільно з райдержадміністрація</w:t>
            </w:r>
            <w:r w:rsidR="003A1D6D">
              <w:rPr>
                <w:rFonts w:ascii="Times New Roman" w:hAnsi="Times New Roman"/>
                <w:sz w:val="18"/>
                <w:szCs w:val="18"/>
                <w:lang w:val="uk-UA"/>
              </w:rPr>
              <w:t>-</w:t>
            </w:r>
            <w:r w:rsidRPr="000120F8">
              <w:rPr>
                <w:rFonts w:ascii="Times New Roman" w:hAnsi="Times New Roman"/>
                <w:sz w:val="18"/>
                <w:szCs w:val="18"/>
                <w:lang w:val="uk-UA"/>
              </w:rPr>
              <w:t>ми</w:t>
            </w:r>
          </w:p>
        </w:tc>
        <w:tc>
          <w:tcPr>
            <w:tcW w:w="2551" w:type="dxa"/>
            <w:vMerge w:val="restart"/>
            <w:shd w:val="clear" w:color="auto" w:fill="auto"/>
          </w:tcPr>
          <w:p w:rsidR="00CC03A4"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Департамент економічного розвитку облдержадміністрації, райдержадміністрації, виконавчі органи міських, селищних, сільських рад (за згодою), департамент капітального будівництва облдержадміністрації, Дніпропетровський відокремлений підрозділ Установи „Центр розвитку </w:t>
            </w:r>
            <w:r w:rsidRPr="000120F8">
              <w:rPr>
                <w:rFonts w:ascii="Times New Roman" w:hAnsi="Times New Roman"/>
                <w:sz w:val="18"/>
                <w:szCs w:val="18"/>
                <w:lang w:val="uk-UA"/>
              </w:rPr>
              <w:lastRenderedPageBreak/>
              <w:t>місцевого самоврядування” (за згодою), міжнародні організації (за згодою)</w:t>
            </w:r>
          </w:p>
          <w:p w:rsidR="00C12234" w:rsidRPr="000120F8" w:rsidRDefault="009C3C89" w:rsidP="000C4C7C">
            <w:pPr>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67456" behindDoc="0" locked="0" layoutInCell="1" allowOverlap="1" wp14:anchorId="4D9207AA" wp14:editId="763CD0BB">
                      <wp:simplePos x="0" y="0"/>
                      <wp:positionH relativeFrom="column">
                        <wp:posOffset>-2511425</wp:posOffset>
                      </wp:positionH>
                      <wp:positionV relativeFrom="paragraph">
                        <wp:posOffset>-384810</wp:posOffset>
                      </wp:positionV>
                      <wp:extent cx="4865371" cy="0"/>
                      <wp:effectExtent l="0" t="0" r="11430" b="19050"/>
                      <wp:wrapNone/>
                      <wp:docPr id="6" name="Пряма сполучна лінія 6"/>
                      <wp:cNvGraphicFramePr/>
                      <a:graphic xmlns:a="http://schemas.openxmlformats.org/drawingml/2006/main">
                        <a:graphicData uri="http://schemas.microsoft.com/office/word/2010/wordprocessingShape">
                          <wps:wsp>
                            <wps:cNvCnPr/>
                            <wps:spPr>
                              <a:xfrm flipH="1">
                                <a:off x="0" y="0"/>
                                <a:ext cx="48653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6"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75pt,-30.3pt" to="185.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Ix/wEAACEEAAAOAAAAZHJzL2Uyb0RvYy54bWysU81uEzEQviPxDpbvZDcFQrXKpodWhQOC&#10;COgDuN5xYsl/sk1+biAOHHvrlVfoHQqvsPtGHXuTTQUICcTF8tjzfTPf5/H0ZKMVWYEP0pqajkcl&#10;JWC4baRZ1PTi3fmjY0pCZKZhyhqo6RYCPZk9fDBduwqO7NKqBjxBEhOqtavpMkZXFUXgS9AsjKwD&#10;g5fCes0ihn5RNJ6tkV2r4qgsJ8Xa+sZ5yyEEPD3rL+ks8wsBPL4WIkAkqqbYW8yrz+tlWovZlFUL&#10;z9xS8l0b7B+60EwaLDpQnbHIyHsvf6HSknsbrIgjbnVhhZAcsgZUMy5/UvN2yRxkLWhOcINN4f/R&#10;8leruSeyqemEEsM0PlH7pfvQXbXf2hvSfWx/tN/br92n7nN7iwe4vW5vu+vuikySd2sXKqQ4NXO/&#10;i4Kb+2TERnhNhJLuBY5FtgbFkk12fjs4D5tIOB4+OZ48ffxsTAnf3xU9RaJyPsTnYDVJm5oqaZIp&#10;rGKrlyFiWUzdp6RjZdIarJLNuVQqB2mc4FR5smI4CHEzTs0j7l4WRglZJEm9iLyLWwU96xsQaBQ2&#10;28vJI3rgZJyDiXteZTA7wQR2MADL3PYfgbv8BIU8vn8DHhC5sjVxAGtprP9d9YMVos/fO9DrThZc&#10;2mabnzdbg3OYndv9mTTo9+MMP/zs2R0AAAD//wMAUEsDBBQABgAIAAAAIQD1Ps+64QAAAAwBAAAP&#10;AAAAZHJzL2Rvd25yZXYueG1sTI9NSwMxEIbvgv8hjOCtTWrptq6bLSJ4EEqtbQ96S5Nxd3UzWZNs&#10;u/77RhD0Nh8P7zxTLAfbsiP60DiSMBkLYEjamYYqCfvd42gBLERFRrWOUMI3BliWlxeFyo070Qse&#10;t7FiKYRCriTUMXY550HXaFUYuw4p7d6dtyqm1lfceHVK4bblN0Jk3KqG0oVadfhQo/7c9lbC6+Tp&#10;a6O7j83uWa/e/Cqu1xh7Ka+vhvs7YBGH+AfDj35ShzI5HVxPJrBWwmh6O5slNlWZyIAlZDoXc2CH&#10;3wkvC/7/ifIMAAD//wMAUEsBAi0AFAAGAAgAAAAhALaDOJL+AAAA4QEAABMAAAAAAAAAAAAAAAAA&#10;AAAAAFtDb250ZW50X1R5cGVzXS54bWxQSwECLQAUAAYACAAAACEAOP0h/9YAAACUAQAACwAAAAAA&#10;AAAAAAAAAAAvAQAAX3JlbHMvLnJlbHNQSwECLQAUAAYACAAAACEAtUoyMf8BAAAhBAAADgAAAAAA&#10;AAAAAAAAAAAuAgAAZHJzL2Uyb0RvYy54bWxQSwECLQAUAAYACAAAACEA9T7PuuEAAAAMAQAADwAA&#10;AAAAAAAAAAAAAABZBAAAZHJzL2Rvd25yZXYueG1sUEsFBgAAAAAEAAQA8wAAAGcFAAAAAA==&#10;" strokecolor="black [3213]" strokeweight=".5pt">
                      <v:stroke joinstyle="miter"/>
                    </v:line>
                  </w:pict>
                </mc:Fallback>
              </mc:AlternateConten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en-US"/>
              </w:rPr>
            </w:pPr>
            <w:r>
              <w:rPr>
                <w:rFonts w:ascii="Times New Roman" w:hAnsi="Times New Roman"/>
                <w:bCs/>
                <w:sz w:val="18"/>
                <w:szCs w:val="18"/>
                <w:lang w:val="uk-UA"/>
              </w:rPr>
              <w:t>57618,7</w:t>
            </w:r>
          </w:p>
        </w:tc>
        <w:tc>
          <w:tcPr>
            <w:tcW w:w="1134"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en-US"/>
              </w:rPr>
            </w:pPr>
            <w:r>
              <w:rPr>
                <w:rFonts w:ascii="Times New Roman" w:hAnsi="Times New Roman"/>
                <w:bCs/>
                <w:sz w:val="18"/>
                <w:szCs w:val="18"/>
                <w:lang w:val="uk-UA"/>
              </w:rPr>
              <w:t>57618,7</w:t>
            </w:r>
          </w:p>
        </w:tc>
        <w:tc>
          <w:tcPr>
            <w:tcW w:w="992"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6625,6</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5277,7</w:t>
            </w:r>
          </w:p>
        </w:tc>
        <w:tc>
          <w:tcPr>
            <w:tcW w:w="1275"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1347,9</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en-US"/>
              </w:rPr>
            </w:pPr>
          </w:p>
        </w:tc>
        <w:tc>
          <w:tcPr>
            <w:tcW w:w="1134" w:type="dxa"/>
            <w:shd w:val="clear" w:color="auto" w:fill="auto"/>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11039,7</w:t>
            </w:r>
          </w:p>
        </w:tc>
        <w:tc>
          <w:tcPr>
            <w:tcW w:w="1134"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en-US"/>
              </w:rPr>
            </w:pPr>
            <w:r>
              <w:rPr>
                <w:rFonts w:ascii="Times New Roman" w:hAnsi="Times New Roman"/>
                <w:bCs/>
                <w:sz w:val="18"/>
                <w:szCs w:val="18"/>
                <w:lang w:val="uk-UA"/>
              </w:rPr>
              <w:t>8039,7</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2.2. Організація нових територіальних підрозділів і віддалених робочих місць адміністраторів ЦНАП у містах обласного значення та ОТГ, активне поширення практики виїзних мобільних офісів</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допомогою мобільного  автоматизованого робочого місяця адміністратора ЦНАП або спеціалізованого автомобіля) для якісного обслуговування мешканців області, зокрема з сільських територій</w: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райдержадміністрації, 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департамент соціального захисту населення облдержадміністрації, управління інформаційних технологій та електронного урядування облдержадміністрації,</w:t>
            </w:r>
          </w:p>
          <w:p w:rsidR="00C1223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комунальне підприємство „Головний інформаційно-комунікаційний і науково-виробничий центр” Дніпропетровської обласної ради (далі – КП ГІКНВЦ ДОР) (за згодою), Дніпропетровський відокремлений підрозділ Установи „Центр розвитку місцевого самоврядування” (за згодою), міжнародні організації (за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223,9</w:t>
            </w:r>
          </w:p>
        </w:tc>
        <w:tc>
          <w:tcPr>
            <w:tcW w:w="1134" w:type="dxa"/>
            <w:shd w:val="clear" w:color="auto" w:fill="auto"/>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2665,9</w:t>
            </w:r>
          </w:p>
        </w:tc>
        <w:tc>
          <w:tcPr>
            <w:tcW w:w="992" w:type="dxa"/>
            <w:vAlign w:val="center"/>
          </w:tcPr>
          <w:p w:rsidR="00CC03A4" w:rsidRPr="004566AF"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2520,6</w:t>
            </w:r>
          </w:p>
        </w:tc>
        <w:tc>
          <w:tcPr>
            <w:tcW w:w="850"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2442,0</w:t>
            </w:r>
          </w:p>
        </w:tc>
        <w:tc>
          <w:tcPr>
            <w:tcW w:w="801"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50,3</w:t>
            </w:r>
          </w:p>
        </w:tc>
        <w:tc>
          <w:tcPr>
            <w:tcW w:w="1275"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28,3</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shd w:val="clear" w:color="auto" w:fill="auto"/>
            <w:vAlign w:val="center"/>
          </w:tcPr>
          <w:p w:rsidR="00CC03A4" w:rsidRPr="00C11460"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11282,2</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1986,2</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703,2</w:t>
            </w:r>
          </w:p>
        </w:tc>
        <w:tc>
          <w:tcPr>
            <w:tcW w:w="801"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1282,2</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CC03A4" w:rsidRPr="000120F8" w:rsidRDefault="00334748" w:rsidP="000C4C7C">
            <w:pPr>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94080" behindDoc="0" locked="0" layoutInCell="1" allowOverlap="1" wp14:anchorId="1F988161" wp14:editId="38A8228E">
                      <wp:simplePos x="0" y="0"/>
                      <wp:positionH relativeFrom="column">
                        <wp:posOffset>-1202690</wp:posOffset>
                      </wp:positionH>
                      <wp:positionV relativeFrom="paragraph">
                        <wp:posOffset>1011555</wp:posOffset>
                      </wp:positionV>
                      <wp:extent cx="4865370" cy="0"/>
                      <wp:effectExtent l="0" t="0" r="11430" b="19050"/>
                      <wp:wrapNone/>
                      <wp:docPr id="23" name="Пряма сполучна лінія 23"/>
                      <wp:cNvGraphicFramePr/>
                      <a:graphic xmlns:a="http://schemas.openxmlformats.org/drawingml/2006/main">
                        <a:graphicData uri="http://schemas.microsoft.com/office/word/2010/wordprocessingShape">
                          <wps:wsp>
                            <wps:cNvCnPr/>
                            <wps:spPr>
                              <a:xfrm flipH="1">
                                <a:off x="0" y="0"/>
                                <a:ext cx="48653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23" o:spid="_x0000_s1026" style="position:absolute;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79.65pt" to="288.4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zWAAIAACMEAAAOAAAAZHJzL2Uyb0RvYy54bWysU81uEzEQviPxDpbvZDcplGqVTQ+tCgcE&#10;EdAHcL3jxJL/ZJv83EAcOPbWK6/AHUpfYfeNGHuTTQUICcTF8tjzfTPf5/H0dKMVWYEP0pqajkcl&#10;JWC4baRZ1PTy7cWjE0pCZKZhyhqo6RYCPZ09fDBduwomdmlVA54giQnV2tV0GaOriiLwJWgWRtaB&#10;wUthvWYRQ78oGs/WyK5VMSnL42JtfeO85RACnp73l3SW+YUAHl8JESASVVPsLebV5/UqrcVsyqqF&#10;Z24p+a4N9g9daCYNFh2ozllk5J2Xv1Bpyb0NVsQRt7qwQkgOWQOqGZc/qXmzZA6yFjQnuMGm8P9o&#10;+cvV3BPZ1HRyRIlhGt+o/dy9767bb+0X0n1o79rv7dfuY/epvcUD3N60t91Nd00QgO6tXaiQ5MzM&#10;/S4Kbu6TFRvhNRFKuuc4GNkclEs22fvt4D1sIuF4+Pjk+MnRU3wivr8reopE5XyIz8BqkjY1VdIk&#10;W1jFVi9CxLKYuk9Jx8qkNVglmwupVA7SQMGZ8mTFcBTiZpyaR9y9LIwSskiSehF5F7cKetbXINAq&#10;bLaXk4f0wMk4BxP3vMpgdoIJ7GAAlrntPwJ3+QkKeYD/BjwgcmVr4gDW0lj/u+oHK0Sfv3eg150s&#10;uLLNNj9vtgYnMTu3+zVp1O/HGX7427MfAAAA//8DAFBLAwQUAAYACAAAACEAe1KnqOEAAAAMAQAA&#10;DwAAAGRycy9kb3ducmV2LnhtbEyPzU7DMBCE70i8g7VI3FonQP9CnAohcUCqSml7gJsbL0kgXgfb&#10;acPbs0hIcNyZT7Mz+XKwrTiiD40jBek4AYFUOtNQpWC/exjNQYSoyejWESr4wgDL4vws15lxJ3rG&#10;4zZWgkMoZFpBHWOXSRnKGq0OY9chsffmvNWRT19J4/WJw20rr5JkKq1uiD/UusP7GsuPbW8VvKSP&#10;n5uye9/snsrVq1/F9Rpjr9TlxXB3CyLiEP9g+KnP1aHgTgfXkwmiVTBK54sbZtmZLK5BMDKZTXnN&#10;4VeRRS7/jyi+AQAA//8DAFBLAQItABQABgAIAAAAIQC2gziS/gAAAOEBAAATAAAAAAAAAAAAAAAA&#10;AAAAAABbQ29udGVudF9UeXBlc10ueG1sUEsBAi0AFAAGAAgAAAAhADj9If/WAAAAlAEAAAsAAAAA&#10;AAAAAAAAAAAALwEAAF9yZWxzLy5yZWxzUEsBAi0AFAAGAAgAAAAhAGm6XNYAAgAAIwQAAA4AAAAA&#10;AAAAAAAAAAAALgIAAGRycy9lMm9Eb2MueG1sUEsBAi0AFAAGAAgAAAAhAHtSp6jhAAAADAEAAA8A&#10;AAAAAAAAAAAAAAAAWgQAAGRycy9kb3ducmV2LnhtbFBLBQYAAAAABAAEAPMAAABoBQAAAAA=&#10;" strokecolor="black [3213]" strokeweight=".5pt">
                      <v:stroke joinstyle="miter"/>
                    </v:line>
                  </w:pict>
                </mc:Fallback>
              </mc:AlternateContent>
            </w:r>
            <w:r w:rsidR="00CC03A4" w:rsidRPr="000120F8">
              <w:rPr>
                <w:rFonts w:ascii="Times New Roman" w:hAnsi="Times New Roman"/>
                <w:sz w:val="18"/>
                <w:szCs w:val="18"/>
                <w:lang w:val="uk-UA"/>
              </w:rPr>
              <w:t xml:space="preserve">2.3. Посилення рівня ресурсного забезпечення центрів, у тому числі шляхом залучення коштів державного бюджету у вигляді субвенцій на розвиток </w:t>
            </w:r>
            <w:r>
              <w:rPr>
                <w:rFonts w:ascii="Times New Roman" w:hAnsi="Times New Roman"/>
                <w:noProof/>
                <w:sz w:val="18"/>
                <w:szCs w:val="18"/>
                <w:lang w:val="uk-UA" w:eastAsia="uk-UA"/>
              </w:rPr>
              <w:lastRenderedPageBreak/>
              <mc:AlternateContent>
                <mc:Choice Requires="wps">
                  <w:drawing>
                    <wp:anchor distT="0" distB="0" distL="114300" distR="114300" simplePos="0" relativeHeight="251669504" behindDoc="0" locked="0" layoutInCell="1" allowOverlap="1" wp14:anchorId="254283E5" wp14:editId="03CAA7A9">
                      <wp:simplePos x="0" y="0"/>
                      <wp:positionH relativeFrom="column">
                        <wp:posOffset>-1212215</wp:posOffset>
                      </wp:positionH>
                      <wp:positionV relativeFrom="paragraph">
                        <wp:posOffset>-10160</wp:posOffset>
                      </wp:positionV>
                      <wp:extent cx="4918075" cy="0"/>
                      <wp:effectExtent l="0" t="0" r="15875" b="19050"/>
                      <wp:wrapNone/>
                      <wp:docPr id="7" name="Пряма сполучна лінія 7"/>
                      <wp:cNvGraphicFramePr/>
                      <a:graphic xmlns:a="http://schemas.openxmlformats.org/drawingml/2006/main">
                        <a:graphicData uri="http://schemas.microsoft.com/office/word/2010/wordprocessingShape">
                          <wps:wsp>
                            <wps:cNvCnPr/>
                            <wps:spPr>
                              <a:xfrm flipH="1">
                                <a:off x="0" y="0"/>
                                <a:ext cx="491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7"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45pt,-.8pt" to="29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BK/wEAACEEAAAOAAAAZHJzL2Uyb0RvYy54bWysU0tuFDEQ3SNxB8t7pnsiYJLW9GSRKLBA&#10;MOJzAMddnrHkn2wznx2IBcvssuUK2UPCFbpvRNk90xMBQgKxsVx2vVf1nsvT041WZAU+SGtqOh6V&#10;lIDhtpFmUdN3by8eHVMSIjMNU9ZATbcQ6Ons4YPp2lVwZJdWNeAJkphQrV1NlzG6qigCX4JmYWQd&#10;GLwU1msWMfSLovFsjexaFUdl+bRYW984bzmEgKfn/SWdZX4hgMdXQgSIRNUUe4t59Xm9TGsxm7Jq&#10;4ZlbSr5rg/1DF5pJg0UHqnMWGXnv5S9UWnJvgxVxxK0urBCSQ9aAasblT2reLJmDrAXNCW6wKfw/&#10;Wv5yNfdENjWdUGKYxidqv3Qfuqv2W3tDuo/t9/au/dp96j63t3iA2+v2trvursgkebd2oUKKMzP3&#10;uyi4uU9GbITXRCjpnuNYZGtQLNlk57eD87CJhOPh45PxcTl5Qgnf3xU9RaJyPsRnYDVJm5oqaZIp&#10;rGKrFyFiWUzdp6RjZdIarJLNhVQqB2mc4Ex5smI4CHEzTs0j7l4WRglZJEm9iLyLWwU962sQaBQ2&#10;28vJI3rgZJyDiXteZTA7wQR2MADL3PYfgbv8BIU8vn8DHhC5sjVxAGtprP9d9YMVos/fO9DrThZc&#10;2mabnzdbg3OYndv9mTTo9+MMP/zs2Q8AAAD//wMAUEsDBBQABgAIAAAAIQARrHat3wAAAAoBAAAP&#10;AAAAZHJzL2Rvd25yZXYueG1sTI9BT8MwDIXvSPyHyEjctrQgpq00nRASB6RpjI0D3LLEtIXGKUm6&#10;lX+PJw5we/Z7ev5cLkfXiQOG2HpSkE8zEEjG25ZqBS+7h8kcREyarO48oYJvjLCszs9KXVh/pGc8&#10;bFMtuIRioRU0KfWFlNE06HSc+h6JvXcfnE48hlraoI9c7jp5lWUz6XRLfKHRPd43aD63g1Pwmj9+&#10;bUz/sdk9mdVbWKX1GtOg1OXFeHcLIuGY/sJwwmd0qJhp7weyUXQKJvkiW3D2pGYgOHEzv2ax/13I&#10;qpT/X6h+AAAA//8DAFBLAQItABQABgAIAAAAIQC2gziS/gAAAOEBAAATAAAAAAAAAAAAAAAAAAAA&#10;AABbQ29udGVudF9UeXBlc10ueG1sUEsBAi0AFAAGAAgAAAAhADj9If/WAAAAlAEAAAsAAAAAAAAA&#10;AAAAAAAALwEAAF9yZWxzLy5yZWxzUEsBAi0AFAAGAAgAAAAhAPdmsEr/AQAAIQQAAA4AAAAAAAAA&#10;AAAAAAAALgIAAGRycy9lMm9Eb2MueG1sUEsBAi0AFAAGAAgAAAAhABGsdq3fAAAACgEAAA8AAAAA&#10;AAAAAAAAAAAAWQQAAGRycy9kb3ducmV2LnhtbFBLBQYAAAAABAAEAPMAAABlBQAAAAA=&#10;" strokecolor="black [3213]" strokeweight=".5pt">
                      <v:stroke joinstyle="miter"/>
                    </v:line>
                  </w:pict>
                </mc:Fallback>
              </mc:AlternateContent>
            </w:r>
            <w:r w:rsidR="00CC03A4" w:rsidRPr="000120F8">
              <w:rPr>
                <w:rFonts w:ascii="Times New Roman" w:hAnsi="Times New Roman"/>
                <w:sz w:val="18"/>
                <w:szCs w:val="18"/>
                <w:lang w:val="uk-UA"/>
              </w:rPr>
              <w:t>інфраструктури ОТГ, соціально-економічний розвиток окремих територій, а також активної співпраці з міжнародними д</w:t>
            </w:r>
            <w:r w:rsidR="008E7CA1">
              <w:rPr>
                <w:rFonts w:ascii="Times New Roman" w:hAnsi="Times New Roman"/>
                <w:sz w:val="18"/>
                <w:szCs w:val="18"/>
                <w:lang w:val="uk-UA"/>
              </w:rPr>
              <w:t xml:space="preserve">онорськими програмами й </w:t>
            </w:r>
            <w:proofErr w:type="spellStart"/>
            <w:r w:rsidR="008E7CA1">
              <w:rPr>
                <w:rFonts w:ascii="Times New Roman" w:hAnsi="Times New Roman"/>
                <w:sz w:val="18"/>
                <w:szCs w:val="18"/>
                <w:lang w:val="uk-UA"/>
              </w:rPr>
              <w:t>проє</w:t>
            </w:r>
            <w:r w:rsidR="00CC03A4" w:rsidRPr="000120F8">
              <w:rPr>
                <w:rFonts w:ascii="Times New Roman" w:hAnsi="Times New Roman"/>
                <w:sz w:val="18"/>
                <w:szCs w:val="18"/>
                <w:lang w:val="uk-UA"/>
              </w:rPr>
              <w:t>ктами</w:t>
            </w:r>
            <w:proofErr w:type="spellEnd"/>
            <w:r w:rsidR="00CC03A4" w:rsidRPr="000120F8">
              <w:rPr>
                <w:rFonts w:ascii="Times New Roman" w:hAnsi="Times New Roman"/>
                <w:sz w:val="18"/>
                <w:szCs w:val="18"/>
                <w:lang w:val="uk-UA"/>
              </w:rPr>
              <w:t>, громадськими об’єднаннями</w: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lastRenderedPageBreak/>
              <w:t>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(за згодою), райдержадміністрації, департамент економічного розвитку облдержадміністрації, департамент капітального </w:t>
            </w:r>
            <w:r w:rsidRPr="000120F8">
              <w:rPr>
                <w:rFonts w:ascii="Times New Roman" w:hAnsi="Times New Roman"/>
                <w:sz w:val="18"/>
                <w:szCs w:val="18"/>
                <w:lang w:val="uk-UA"/>
              </w:rPr>
              <w:lastRenderedPageBreak/>
              <w:t>будівництва облдержадміністрації,</w:t>
            </w:r>
          </w:p>
          <w:p w:rsidR="00CC03A4" w:rsidRPr="000120F8" w:rsidRDefault="00CC03A4" w:rsidP="000C4C7C">
            <w:pPr>
              <w:spacing w:line="228" w:lineRule="auto"/>
              <w:ind w:firstLine="0"/>
              <w:rPr>
                <w:rFonts w:ascii="Times New Roman" w:hAnsi="Times New Roman"/>
                <w:color w:val="000000"/>
                <w:sz w:val="18"/>
                <w:szCs w:val="18"/>
                <w:lang w:val="uk-UA"/>
              </w:rPr>
            </w:pPr>
            <w:r w:rsidRPr="000120F8">
              <w:rPr>
                <w:rFonts w:ascii="Times New Roman" w:hAnsi="Times New Roman"/>
                <w:sz w:val="18"/>
                <w:szCs w:val="18"/>
                <w:lang w:val="uk-UA"/>
              </w:rPr>
              <w:t>Дніпропетровський відокремлений підрозділ Установи „Центр розвитку місцевого самоврядування” (за згодою), міжнародні організації (за згодою), громадські об’єднання (за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tabs>
                <w:tab w:val="left" w:pos="2565"/>
              </w:tabs>
              <w:spacing w:after="120"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11750,0</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18713,8</w:t>
            </w:r>
          </w:p>
        </w:tc>
        <w:tc>
          <w:tcPr>
            <w:tcW w:w="992"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17305,2</w:t>
            </w:r>
          </w:p>
        </w:tc>
        <w:tc>
          <w:tcPr>
            <w:tcW w:w="850"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5591,2</w:t>
            </w:r>
          </w:p>
        </w:tc>
        <w:tc>
          <w:tcPr>
            <w:tcW w:w="801"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11714,0</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872,1</w:t>
            </w:r>
          </w:p>
        </w:tc>
        <w:tc>
          <w:tcPr>
            <w:tcW w:w="1134"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1278,4</w:t>
            </w:r>
          </w:p>
        </w:tc>
        <w:tc>
          <w:tcPr>
            <w:tcW w:w="992"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714,8</w:t>
            </w:r>
          </w:p>
        </w:tc>
        <w:tc>
          <w:tcPr>
            <w:tcW w:w="850" w:type="dxa"/>
            <w:shd w:val="clear" w:color="auto" w:fill="auto"/>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216,6</w:t>
            </w:r>
          </w:p>
        </w:tc>
        <w:tc>
          <w:tcPr>
            <w:tcW w:w="801"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125,8</w:t>
            </w:r>
          </w:p>
        </w:tc>
        <w:tc>
          <w:tcPr>
            <w:tcW w:w="1275" w:type="dxa"/>
            <w:vAlign w:val="center"/>
          </w:tcPr>
          <w:p w:rsidR="00CC03A4" w:rsidRPr="000120F8" w:rsidRDefault="00CC03A4" w:rsidP="007C7758">
            <w:pPr>
              <w:tabs>
                <w:tab w:val="left" w:pos="2565"/>
              </w:tabs>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372,4</w:t>
            </w:r>
          </w:p>
        </w:tc>
      </w:tr>
      <w:tr w:rsidR="00CC03A4" w:rsidRPr="000120F8" w:rsidTr="007C7758">
        <w:trPr>
          <w:jc w:val="center"/>
        </w:trPr>
        <w:tc>
          <w:tcPr>
            <w:tcW w:w="1794" w:type="dxa"/>
            <w:vMerge/>
            <w:tcBorders>
              <w:bottom w:val="nil"/>
            </w:tcBorders>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32873,5</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2968,1</w:t>
            </w:r>
          </w:p>
        </w:tc>
        <w:tc>
          <w:tcPr>
            <w:tcW w:w="992"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2968,1</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2873,5</w:t>
            </w:r>
          </w:p>
        </w:tc>
        <w:tc>
          <w:tcPr>
            <w:tcW w:w="1275"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94,6</w:t>
            </w:r>
          </w:p>
        </w:tc>
      </w:tr>
      <w:tr w:rsidR="00C12234" w:rsidRPr="000120F8" w:rsidTr="007C7758">
        <w:trPr>
          <w:jc w:val="center"/>
        </w:trPr>
        <w:tc>
          <w:tcPr>
            <w:tcW w:w="1794" w:type="dxa"/>
            <w:vMerge w:val="restart"/>
            <w:tcBorders>
              <w:top w:val="nil"/>
              <w:bottom w:val="nil"/>
            </w:tcBorders>
            <w:shd w:val="clear" w:color="auto" w:fill="auto"/>
          </w:tcPr>
          <w:p w:rsidR="00C12234" w:rsidRPr="000120F8" w:rsidRDefault="00334748" w:rsidP="000C4C7C">
            <w:pPr>
              <w:tabs>
                <w:tab w:val="left" w:pos="2565"/>
              </w:tabs>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w:lastRenderedPageBreak/>
              <mc:AlternateContent>
                <mc:Choice Requires="wps">
                  <w:drawing>
                    <wp:anchor distT="0" distB="0" distL="114300" distR="114300" simplePos="0" relativeHeight="251689984" behindDoc="0" locked="0" layoutInCell="1" allowOverlap="1" wp14:anchorId="363A8A66" wp14:editId="7EDC2B57">
                      <wp:simplePos x="0" y="0"/>
                      <wp:positionH relativeFrom="column">
                        <wp:posOffset>-73025</wp:posOffset>
                      </wp:positionH>
                      <wp:positionV relativeFrom="paragraph">
                        <wp:posOffset>3505835</wp:posOffset>
                      </wp:positionV>
                      <wp:extent cx="4918075" cy="0"/>
                      <wp:effectExtent l="0" t="0" r="15875" b="19050"/>
                      <wp:wrapNone/>
                      <wp:docPr id="21" name="Пряма сполучна лінія 21"/>
                      <wp:cNvGraphicFramePr/>
                      <a:graphic xmlns:a="http://schemas.openxmlformats.org/drawingml/2006/main">
                        <a:graphicData uri="http://schemas.microsoft.com/office/word/2010/wordprocessingShape">
                          <wps:wsp>
                            <wps:cNvCnPr/>
                            <wps:spPr>
                              <a:xfrm flipH="1">
                                <a:off x="0" y="0"/>
                                <a:ext cx="491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21"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276.05pt" to="381.5pt,2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fP/wEAACMEAAAOAAAAZHJzL2Uyb0RvYy54bWysU0uOEzEQ3SNxB8t70p2Iz9BKZxYzGlgg&#10;iPgcwOMuJ5b8k23SyQ7EguXsZssV2MPAFbpvRNmddEaAkEBsLJdd71W95/L8dKsV2YAP0pqaTicl&#10;JWC4baRZ1fTN64t7J5SEyEzDlDVQ0x0Eerq4e2feugpmdm1VA54giQlV62q6jtFVRRH4GjQLE+vA&#10;4KWwXrOIoV8VjWctsmtVzMryYdFa3zhvOYSAp+fDJV1kfiGAxxdCBIhE1RR7i3n1eb1Ma7GYs2rl&#10;mVtLvm+D/UMXmkmDRUeqcxYZeevlL1Racm+DFXHCrS6sEJJD1oBqpuVPal6tmYOsBc0JbrQp/D9a&#10;/nyz9EQ2NZ1NKTFM4xt1n/p3/VX3tftM+vfd9+5b96X/0H/sbvAAt9fdTX/dXxEEoHutCxWSnJml&#10;30fBLX2yYiu8JkJJ9xQHI5uDcsk2e78bvYdtJBwP7z+enpSPHlDCD3fFQJGonA/xCVhN0qamSppk&#10;C6vY5lmIWBZTDynpWJm0BqtkcyGVykEaKDhTnmwYjkLc5uYRdysLo4QskqRBRN7FnYKB9SUItAqb&#10;HeTkIT1yMs7BxAOvMpidYAI7GIFlbvuPwH1+gkIe4L8Bj4hc2Zo4grU01v+u+tEKMeQfHBh0Jwsu&#10;bbPLz5utwUnMju9/TRr123GGH//24gcAAAD//wMAUEsDBBQABgAIAAAAIQArGPk74AAAAAsBAAAP&#10;AAAAZHJzL2Rvd25yZXYueG1sTI/LTsMwEEX3SPyDNUjsWsdFKVWIUyEkFkhV6YNF2bn2kARiO9hO&#10;G/6eQUKC5cwc3Tm3XI62YycMsfVOgphmwNBpb1pXS3jZP04WwGJSzqjOO5TwhRGW1eVFqQrjz26L&#10;p12qGYW4WCgJTUp9wXnUDVoVp75HR7c3H6xKNIaam6DOFG47PsuyObeqdfShUT0+NKg/doOVcBBP&#10;nxvdv2/2z3r1GlZpvcY0SHl9Nd7fAUs4pj8YfvRJHSpyOvrBmcg6CRMhckIl5PlMACPidn5D7Y6/&#10;G16V/H+H6hsAAP//AwBQSwECLQAUAAYACAAAACEAtoM4kv4AAADhAQAAEwAAAAAAAAAAAAAAAAAA&#10;AAAAW0NvbnRlbnRfVHlwZXNdLnhtbFBLAQItABQABgAIAAAAIQA4/SH/1gAAAJQBAAALAAAAAAAA&#10;AAAAAAAAAC8BAABfcmVscy8ucmVsc1BLAQItABQABgAIAAAAIQC7DmfP/wEAACMEAAAOAAAAAAAA&#10;AAAAAAAAAC4CAABkcnMvZTJvRG9jLnhtbFBLAQItABQABgAIAAAAIQArGPk74AAAAAsBAAAPAAAA&#10;AAAAAAAAAAAAAFkEAABkcnMvZG93bnJldi54bWxQSwUGAAAAAAQABADzAAAAZgUAAAAA&#10;" strokecolor="black [3213]" strokeweight=".5pt">
                      <v:stroke joinstyle="miter"/>
                    </v:line>
                  </w:pict>
                </mc:Fallback>
              </mc:AlternateContent>
            </w:r>
          </w:p>
        </w:tc>
        <w:tc>
          <w:tcPr>
            <w:tcW w:w="2061" w:type="dxa"/>
            <w:vMerge w:val="restart"/>
            <w:shd w:val="clear" w:color="auto" w:fill="auto"/>
          </w:tcPr>
          <w:p w:rsidR="00C12234" w:rsidRPr="000120F8" w:rsidRDefault="00C1223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2.4. Забезпечення належних матеріально-технічних умов у ЦНАП для комфортного перебування осіб з інвалідністю та відвідувачів з дітьми</w:t>
            </w:r>
          </w:p>
        </w:tc>
        <w:tc>
          <w:tcPr>
            <w:tcW w:w="2551" w:type="dxa"/>
            <w:vMerge w:val="restart"/>
            <w:shd w:val="clear" w:color="auto" w:fill="auto"/>
          </w:tcPr>
          <w:p w:rsidR="00C12234" w:rsidRPr="000120F8" w:rsidRDefault="00C1223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Виконавчі органи міських, селищних, сільських рад</w:t>
            </w:r>
          </w:p>
          <w:p w:rsidR="00C12234" w:rsidRPr="000120F8" w:rsidRDefault="00C1223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райдержадміністрації, управління містобудування та архітектури облдержадміністрації,</w:t>
            </w:r>
          </w:p>
          <w:p w:rsidR="00C12234" w:rsidRPr="000120F8" w:rsidRDefault="00C1223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капітального будівництва облдержадміністрації, департамент соціального захисту населення облдержадміністрації, міжнародні організації</w:t>
            </w:r>
          </w:p>
          <w:p w:rsidR="005A288E" w:rsidRPr="000120F8" w:rsidRDefault="00C12234" w:rsidP="000C4C7C">
            <w:pPr>
              <w:spacing w:line="228" w:lineRule="auto"/>
              <w:ind w:firstLine="0"/>
              <w:rPr>
                <w:rFonts w:ascii="Times New Roman" w:hAnsi="Times New Roman"/>
                <w:color w:val="000000"/>
                <w:sz w:val="18"/>
                <w:szCs w:val="18"/>
                <w:lang w:val="uk-UA"/>
              </w:rPr>
            </w:pPr>
            <w:r w:rsidRPr="000120F8">
              <w:rPr>
                <w:rFonts w:ascii="Times New Roman" w:hAnsi="Times New Roman"/>
                <w:sz w:val="18"/>
                <w:szCs w:val="18"/>
                <w:lang w:val="uk-UA"/>
              </w:rPr>
              <w:t>(за згодою), громадські об’єднання (за згодою)</w:t>
            </w:r>
          </w:p>
        </w:tc>
        <w:tc>
          <w:tcPr>
            <w:tcW w:w="1276" w:type="dxa"/>
            <w:vMerge w:val="restart"/>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12234" w:rsidRPr="000120F8" w:rsidRDefault="00C1223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12234" w:rsidRPr="000120F8" w:rsidTr="007C7758">
        <w:trPr>
          <w:jc w:val="center"/>
        </w:trPr>
        <w:tc>
          <w:tcPr>
            <w:tcW w:w="1794" w:type="dxa"/>
            <w:vMerge/>
            <w:tcBorders>
              <w:bottom w:val="nil"/>
            </w:tcBorders>
            <w:shd w:val="clear" w:color="auto" w:fill="auto"/>
          </w:tcPr>
          <w:p w:rsidR="00C12234" w:rsidRPr="000120F8" w:rsidRDefault="00C1223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255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12234" w:rsidRPr="000120F8" w:rsidTr="007C7758">
        <w:trPr>
          <w:jc w:val="center"/>
        </w:trPr>
        <w:tc>
          <w:tcPr>
            <w:tcW w:w="1794" w:type="dxa"/>
            <w:vMerge/>
            <w:tcBorders>
              <w:bottom w:val="nil"/>
            </w:tcBorders>
            <w:shd w:val="clear" w:color="auto" w:fill="auto"/>
          </w:tcPr>
          <w:p w:rsidR="00C12234" w:rsidRPr="000120F8" w:rsidRDefault="00C1223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255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12234" w:rsidRPr="000120F8" w:rsidRDefault="00C1223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sz w:val="18"/>
                <w:szCs w:val="18"/>
                <w:lang w:val="uk-UA"/>
              </w:rPr>
              <w:t>157,2</w:t>
            </w:r>
          </w:p>
        </w:tc>
        <w:tc>
          <w:tcPr>
            <w:tcW w:w="1134" w:type="dxa"/>
            <w:vAlign w:val="center"/>
          </w:tcPr>
          <w:p w:rsidR="00C12234" w:rsidRPr="000120F8" w:rsidRDefault="00C12234" w:rsidP="007C7758">
            <w:pPr>
              <w:spacing w:line="228" w:lineRule="auto"/>
              <w:ind w:firstLine="0"/>
              <w:jc w:val="center"/>
              <w:rPr>
                <w:rFonts w:ascii="Times New Roman" w:hAnsi="Times New Roman"/>
                <w:sz w:val="24"/>
                <w:szCs w:val="24"/>
                <w:lang w:val="uk-UA"/>
              </w:rPr>
            </w:pPr>
            <w:r>
              <w:rPr>
                <w:rFonts w:ascii="Times New Roman" w:hAnsi="Times New Roman"/>
                <w:sz w:val="18"/>
                <w:szCs w:val="18"/>
                <w:lang w:val="uk-UA"/>
              </w:rPr>
              <w:t>157,2</w:t>
            </w:r>
          </w:p>
        </w:tc>
        <w:tc>
          <w:tcPr>
            <w:tcW w:w="992" w:type="dxa"/>
            <w:vAlign w:val="center"/>
          </w:tcPr>
          <w:p w:rsidR="00C12234" w:rsidRPr="000120F8" w:rsidRDefault="00C12234" w:rsidP="007C7758">
            <w:pPr>
              <w:spacing w:line="228" w:lineRule="auto"/>
              <w:ind w:firstLine="0"/>
              <w:jc w:val="center"/>
              <w:rPr>
                <w:rFonts w:ascii="Times New Roman" w:hAnsi="Times New Roman"/>
                <w:sz w:val="24"/>
                <w:szCs w:val="24"/>
                <w:lang w:val="uk-UA"/>
              </w:rPr>
            </w:pPr>
            <w:r>
              <w:rPr>
                <w:rFonts w:ascii="Times New Roman" w:hAnsi="Times New Roman"/>
                <w:sz w:val="18"/>
                <w:szCs w:val="18"/>
                <w:lang w:val="uk-UA"/>
              </w:rPr>
              <w:t>103,8</w:t>
            </w:r>
          </w:p>
        </w:tc>
        <w:tc>
          <w:tcPr>
            <w:tcW w:w="850"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0120F8" w:rsidRDefault="00C12234" w:rsidP="007C7758">
            <w:pPr>
              <w:spacing w:line="228" w:lineRule="auto"/>
              <w:ind w:firstLine="0"/>
              <w:jc w:val="center"/>
              <w:rPr>
                <w:rFonts w:ascii="Times New Roman" w:hAnsi="Times New Roman"/>
                <w:sz w:val="18"/>
                <w:szCs w:val="18"/>
                <w:lang w:val="uk-UA"/>
              </w:rPr>
            </w:pPr>
            <w:r>
              <w:rPr>
                <w:rFonts w:ascii="Times New Roman" w:hAnsi="Times New Roman"/>
                <w:sz w:val="18"/>
                <w:szCs w:val="18"/>
                <w:lang w:val="uk-UA"/>
              </w:rPr>
              <w:t>88,8</w:t>
            </w:r>
          </w:p>
        </w:tc>
        <w:tc>
          <w:tcPr>
            <w:tcW w:w="1275" w:type="dxa"/>
            <w:vAlign w:val="center"/>
          </w:tcPr>
          <w:p w:rsidR="00C12234" w:rsidRPr="000120F8" w:rsidRDefault="00C12234" w:rsidP="007C7758">
            <w:pPr>
              <w:spacing w:line="228" w:lineRule="auto"/>
              <w:ind w:firstLine="0"/>
              <w:jc w:val="center"/>
              <w:rPr>
                <w:rFonts w:ascii="Times New Roman" w:hAnsi="Times New Roman"/>
                <w:sz w:val="18"/>
                <w:szCs w:val="18"/>
                <w:lang w:val="uk-UA"/>
              </w:rPr>
            </w:pPr>
            <w:r>
              <w:rPr>
                <w:rFonts w:ascii="Times New Roman" w:hAnsi="Times New Roman"/>
                <w:sz w:val="18"/>
                <w:szCs w:val="18"/>
                <w:lang w:val="uk-UA"/>
              </w:rPr>
              <w:t>15,0</w:t>
            </w:r>
          </w:p>
        </w:tc>
      </w:tr>
      <w:tr w:rsidR="00C12234" w:rsidRPr="000120F8" w:rsidTr="007C7758">
        <w:trPr>
          <w:trHeight w:val="113"/>
          <w:jc w:val="center"/>
        </w:trPr>
        <w:tc>
          <w:tcPr>
            <w:tcW w:w="1794" w:type="dxa"/>
            <w:vMerge/>
            <w:tcBorders>
              <w:bottom w:val="nil"/>
            </w:tcBorders>
            <w:shd w:val="clear" w:color="auto" w:fill="auto"/>
          </w:tcPr>
          <w:p w:rsidR="00C12234" w:rsidRPr="000120F8" w:rsidRDefault="00C1223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255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12234" w:rsidRPr="000120F8" w:rsidRDefault="00C1223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C12234" w:rsidRPr="000120F8" w:rsidRDefault="00C1223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6125,5</w:t>
            </w:r>
          </w:p>
        </w:tc>
        <w:tc>
          <w:tcPr>
            <w:tcW w:w="1134" w:type="dxa"/>
            <w:vAlign w:val="center"/>
          </w:tcPr>
          <w:p w:rsidR="00C12234" w:rsidRPr="000120F8" w:rsidRDefault="00C1223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125,5</w:t>
            </w:r>
          </w:p>
        </w:tc>
        <w:tc>
          <w:tcPr>
            <w:tcW w:w="992" w:type="dxa"/>
            <w:vAlign w:val="center"/>
          </w:tcPr>
          <w:p w:rsidR="00C12234" w:rsidRPr="000120F8" w:rsidRDefault="00C1223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125,5</w:t>
            </w:r>
          </w:p>
        </w:tc>
        <w:tc>
          <w:tcPr>
            <w:tcW w:w="850"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0120F8" w:rsidRDefault="00C1223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125,5</w:t>
            </w:r>
          </w:p>
        </w:tc>
        <w:tc>
          <w:tcPr>
            <w:tcW w:w="1275"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12234" w:rsidRPr="000120F8" w:rsidTr="007C7758">
        <w:trPr>
          <w:jc w:val="center"/>
        </w:trPr>
        <w:tc>
          <w:tcPr>
            <w:tcW w:w="1794" w:type="dxa"/>
            <w:vMerge/>
            <w:tcBorders>
              <w:bottom w:val="nil"/>
            </w:tcBorders>
            <w:shd w:val="clear" w:color="auto" w:fill="auto"/>
          </w:tcPr>
          <w:p w:rsidR="00C12234" w:rsidRPr="000120F8" w:rsidRDefault="00C12234"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C12234" w:rsidRPr="000120F8" w:rsidRDefault="00C1223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2.5. Упровадження систем аудіо- та </w:t>
            </w:r>
            <w:proofErr w:type="spellStart"/>
            <w:r w:rsidRPr="000120F8">
              <w:rPr>
                <w:rFonts w:ascii="Times New Roman" w:hAnsi="Times New Roman"/>
                <w:sz w:val="18"/>
                <w:szCs w:val="18"/>
                <w:lang w:val="uk-UA"/>
              </w:rPr>
              <w:t>відеофіксації</w:t>
            </w:r>
            <w:proofErr w:type="spellEnd"/>
            <w:r w:rsidRPr="000120F8">
              <w:rPr>
                <w:rFonts w:ascii="Times New Roman" w:hAnsi="Times New Roman"/>
                <w:sz w:val="18"/>
                <w:szCs w:val="18"/>
                <w:lang w:val="uk-UA"/>
              </w:rPr>
              <w:t xml:space="preserve"> робочих процесів у приміщеннях ЦНАП регіону з метою мінімізації корупційних ризиків та підвищення рівня безпеки працівників ЦНАП</w:t>
            </w:r>
          </w:p>
          <w:p w:rsidR="00C12234" w:rsidRPr="000120F8" w:rsidRDefault="00C12234" w:rsidP="000C4C7C">
            <w:pPr>
              <w:spacing w:line="228" w:lineRule="auto"/>
              <w:ind w:firstLine="0"/>
              <w:rPr>
                <w:rFonts w:ascii="Times New Roman" w:hAnsi="Times New Roman"/>
                <w:sz w:val="18"/>
                <w:szCs w:val="18"/>
                <w:lang w:val="uk-UA"/>
              </w:rPr>
            </w:pPr>
          </w:p>
        </w:tc>
        <w:tc>
          <w:tcPr>
            <w:tcW w:w="2551" w:type="dxa"/>
            <w:vMerge w:val="restart"/>
            <w:shd w:val="clear" w:color="auto" w:fill="auto"/>
          </w:tcPr>
          <w:p w:rsidR="00C12234" w:rsidRPr="000120F8" w:rsidRDefault="00C1223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Виконавчі органи міських, селищних, сільських рад</w:t>
            </w:r>
          </w:p>
          <w:p w:rsidR="005A288E" w:rsidRPr="000120F8" w:rsidRDefault="00C1223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райдержадміністрації, управління інформаційних технологій та електронного урядування облдержадміністрації,                       КП ГІКНВЦ ДОР (за згодою), міжнародні організації (за згодою), громадські об’єднання (за згодою)</w:t>
            </w:r>
          </w:p>
        </w:tc>
        <w:tc>
          <w:tcPr>
            <w:tcW w:w="1276" w:type="dxa"/>
            <w:vMerge w:val="restart"/>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12234" w:rsidRPr="000120F8" w:rsidRDefault="00C1223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12234" w:rsidRPr="000120F8" w:rsidTr="007C7758">
        <w:trPr>
          <w:jc w:val="center"/>
        </w:trPr>
        <w:tc>
          <w:tcPr>
            <w:tcW w:w="1794" w:type="dxa"/>
            <w:vMerge/>
            <w:tcBorders>
              <w:bottom w:val="nil"/>
            </w:tcBorders>
            <w:shd w:val="clear" w:color="auto" w:fill="auto"/>
          </w:tcPr>
          <w:p w:rsidR="00C12234" w:rsidRPr="000120F8" w:rsidRDefault="00C1223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255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12234" w:rsidRPr="000120F8" w:rsidTr="007C7758">
        <w:trPr>
          <w:jc w:val="center"/>
        </w:trPr>
        <w:tc>
          <w:tcPr>
            <w:tcW w:w="1794" w:type="dxa"/>
            <w:vMerge/>
            <w:tcBorders>
              <w:bottom w:val="nil"/>
            </w:tcBorders>
            <w:shd w:val="clear" w:color="auto" w:fill="auto"/>
          </w:tcPr>
          <w:p w:rsidR="00C12234" w:rsidRPr="000120F8" w:rsidRDefault="00C1223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255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12234" w:rsidRPr="000120F8" w:rsidRDefault="00C1223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12234" w:rsidRPr="000120F8" w:rsidRDefault="00C1223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165,8</w:t>
            </w:r>
          </w:p>
        </w:tc>
        <w:tc>
          <w:tcPr>
            <w:tcW w:w="1134" w:type="dxa"/>
            <w:vAlign w:val="center"/>
          </w:tcPr>
          <w:p w:rsidR="00C12234" w:rsidRPr="00D051A5" w:rsidRDefault="00C12234" w:rsidP="007C7758">
            <w:pPr>
              <w:tabs>
                <w:tab w:val="left" w:pos="2565"/>
              </w:tabs>
              <w:spacing w:line="228" w:lineRule="auto"/>
              <w:ind w:left="-108" w:firstLine="0"/>
              <w:jc w:val="center"/>
              <w:rPr>
                <w:rFonts w:ascii="Times New Roman" w:hAnsi="Times New Roman"/>
                <w:bCs/>
                <w:sz w:val="18"/>
                <w:szCs w:val="18"/>
                <w:lang w:val="uk-UA"/>
              </w:rPr>
            </w:pPr>
            <w:r w:rsidRPr="00D051A5">
              <w:rPr>
                <w:rFonts w:ascii="Times New Roman" w:hAnsi="Times New Roman"/>
                <w:bCs/>
                <w:sz w:val="18"/>
                <w:szCs w:val="18"/>
                <w:lang w:val="uk-UA"/>
              </w:rPr>
              <w:t>140,8</w:t>
            </w:r>
          </w:p>
        </w:tc>
        <w:tc>
          <w:tcPr>
            <w:tcW w:w="992" w:type="dxa"/>
            <w:vAlign w:val="center"/>
          </w:tcPr>
          <w:p w:rsidR="00C12234" w:rsidRPr="00D051A5" w:rsidRDefault="00C1223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125,8</w:t>
            </w:r>
          </w:p>
        </w:tc>
        <w:tc>
          <w:tcPr>
            <w:tcW w:w="850"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D051A5" w:rsidRDefault="00C12234" w:rsidP="007C7758">
            <w:pPr>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80,8</w:t>
            </w:r>
          </w:p>
        </w:tc>
        <w:tc>
          <w:tcPr>
            <w:tcW w:w="1275" w:type="dxa"/>
            <w:vAlign w:val="center"/>
          </w:tcPr>
          <w:p w:rsidR="00C12234" w:rsidRPr="00D051A5" w:rsidRDefault="00C12234" w:rsidP="007C7758">
            <w:pPr>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45,0</w:t>
            </w:r>
          </w:p>
        </w:tc>
      </w:tr>
      <w:tr w:rsidR="00C12234" w:rsidRPr="000120F8" w:rsidTr="007C7758">
        <w:trPr>
          <w:jc w:val="center"/>
        </w:trPr>
        <w:tc>
          <w:tcPr>
            <w:tcW w:w="1794" w:type="dxa"/>
            <w:vMerge/>
            <w:tcBorders>
              <w:bottom w:val="nil"/>
            </w:tcBorders>
            <w:shd w:val="clear" w:color="auto" w:fill="auto"/>
          </w:tcPr>
          <w:p w:rsidR="00C12234" w:rsidRPr="000120F8" w:rsidRDefault="00C1223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2551" w:type="dxa"/>
            <w:vMerge/>
            <w:shd w:val="clear" w:color="auto" w:fill="auto"/>
          </w:tcPr>
          <w:p w:rsidR="00C12234" w:rsidRPr="000120F8" w:rsidRDefault="00C1223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12234" w:rsidRPr="000120F8" w:rsidRDefault="00C1223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12234" w:rsidRPr="000120F8" w:rsidRDefault="00C1223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C12234" w:rsidRPr="000120F8" w:rsidRDefault="00C12234" w:rsidP="007C7758">
            <w:pPr>
              <w:spacing w:line="228" w:lineRule="auto"/>
              <w:ind w:firstLine="0"/>
              <w:jc w:val="center"/>
              <w:rPr>
                <w:rFonts w:ascii="Times New Roman" w:hAnsi="Times New Roman"/>
                <w:sz w:val="24"/>
                <w:szCs w:val="24"/>
                <w:lang w:val="uk-UA"/>
              </w:rPr>
            </w:pPr>
            <w:r>
              <w:rPr>
                <w:rFonts w:ascii="Times New Roman" w:hAnsi="Times New Roman"/>
                <w:sz w:val="18"/>
                <w:szCs w:val="18"/>
                <w:lang w:val="uk-UA"/>
              </w:rPr>
              <w:t>1206,1</w:t>
            </w:r>
          </w:p>
        </w:tc>
        <w:tc>
          <w:tcPr>
            <w:tcW w:w="1134" w:type="dxa"/>
            <w:vAlign w:val="center"/>
          </w:tcPr>
          <w:p w:rsidR="00C12234" w:rsidRPr="00D051A5" w:rsidRDefault="00C12234" w:rsidP="007C7758">
            <w:pPr>
              <w:spacing w:line="228" w:lineRule="auto"/>
              <w:ind w:firstLine="0"/>
              <w:jc w:val="center"/>
              <w:rPr>
                <w:rFonts w:ascii="Times New Roman" w:hAnsi="Times New Roman"/>
                <w:sz w:val="18"/>
                <w:szCs w:val="18"/>
                <w:lang w:val="uk-UA"/>
              </w:rPr>
            </w:pPr>
            <w:r w:rsidRPr="00D051A5">
              <w:rPr>
                <w:rFonts w:ascii="Times New Roman" w:hAnsi="Times New Roman"/>
                <w:sz w:val="18"/>
                <w:szCs w:val="18"/>
                <w:lang w:val="uk-UA"/>
              </w:rPr>
              <w:t>6,1</w:t>
            </w:r>
          </w:p>
        </w:tc>
        <w:tc>
          <w:tcPr>
            <w:tcW w:w="992" w:type="dxa"/>
            <w:vAlign w:val="center"/>
          </w:tcPr>
          <w:p w:rsidR="00C12234" w:rsidRPr="00D051A5" w:rsidRDefault="00C12234" w:rsidP="007C7758">
            <w:pPr>
              <w:spacing w:line="228" w:lineRule="auto"/>
              <w:ind w:firstLine="0"/>
              <w:jc w:val="center"/>
              <w:rPr>
                <w:rFonts w:ascii="Times New Roman" w:hAnsi="Times New Roman"/>
                <w:sz w:val="18"/>
                <w:szCs w:val="18"/>
                <w:lang w:val="uk-UA"/>
              </w:rPr>
            </w:pPr>
            <w:r w:rsidRPr="00D051A5">
              <w:rPr>
                <w:rFonts w:ascii="Times New Roman" w:hAnsi="Times New Roman"/>
                <w:sz w:val="18"/>
                <w:szCs w:val="18"/>
                <w:lang w:val="uk-UA"/>
              </w:rPr>
              <w:t>6,1</w:t>
            </w:r>
          </w:p>
        </w:tc>
        <w:tc>
          <w:tcPr>
            <w:tcW w:w="850" w:type="dxa"/>
            <w:shd w:val="clear" w:color="auto" w:fill="auto"/>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D051A5" w:rsidRDefault="00C12234" w:rsidP="007C7758">
            <w:pPr>
              <w:spacing w:line="228" w:lineRule="auto"/>
              <w:ind w:firstLine="0"/>
              <w:jc w:val="center"/>
              <w:rPr>
                <w:rFonts w:ascii="Times New Roman" w:hAnsi="Times New Roman"/>
                <w:sz w:val="18"/>
                <w:szCs w:val="18"/>
                <w:lang w:val="uk-UA"/>
              </w:rPr>
            </w:pPr>
            <w:r w:rsidRPr="00D051A5">
              <w:rPr>
                <w:rFonts w:ascii="Times New Roman" w:hAnsi="Times New Roman"/>
                <w:sz w:val="18"/>
                <w:szCs w:val="18"/>
                <w:lang w:val="uk-UA"/>
              </w:rPr>
              <w:t>6,1</w:t>
            </w:r>
          </w:p>
        </w:tc>
        <w:tc>
          <w:tcPr>
            <w:tcW w:w="1275"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val="restart"/>
            <w:tcBorders>
              <w:top w:val="nil"/>
              <w:bottom w:val="nil"/>
            </w:tcBorders>
            <w:shd w:val="clear" w:color="auto" w:fill="auto"/>
          </w:tcPr>
          <w:p w:rsidR="005A288E" w:rsidRPr="000120F8" w:rsidRDefault="00334748" w:rsidP="000C4C7C">
            <w:pPr>
              <w:tabs>
                <w:tab w:val="left" w:pos="2565"/>
              </w:tabs>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w:lastRenderedPageBreak/>
              <mc:AlternateContent>
                <mc:Choice Requires="wps">
                  <w:drawing>
                    <wp:anchor distT="0" distB="0" distL="114300" distR="114300" simplePos="0" relativeHeight="251692032" behindDoc="0" locked="0" layoutInCell="1" allowOverlap="1" wp14:anchorId="2327DA49" wp14:editId="4AEDD5FF">
                      <wp:simplePos x="0" y="0"/>
                      <wp:positionH relativeFrom="column">
                        <wp:posOffset>-73025</wp:posOffset>
                      </wp:positionH>
                      <wp:positionV relativeFrom="paragraph">
                        <wp:posOffset>4876165</wp:posOffset>
                      </wp:positionV>
                      <wp:extent cx="4918075" cy="0"/>
                      <wp:effectExtent l="0" t="0" r="15875" b="19050"/>
                      <wp:wrapNone/>
                      <wp:docPr id="22" name="Пряма сполучна лінія 22"/>
                      <wp:cNvGraphicFramePr/>
                      <a:graphic xmlns:a="http://schemas.openxmlformats.org/drawingml/2006/main">
                        <a:graphicData uri="http://schemas.microsoft.com/office/word/2010/wordprocessingShape">
                          <wps:wsp>
                            <wps:cNvCnPr/>
                            <wps:spPr>
                              <a:xfrm flipH="1">
                                <a:off x="0" y="0"/>
                                <a:ext cx="4918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22" o:spid="_x0000_s1026" style="position:absolute;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383.95pt" to="381.5pt,3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zb/wEAACMEAAAOAAAAZHJzL2Uyb0RvYy54bWysU0uOEzEQ3SNxB8t70p2Iz9BKZxYzGlgg&#10;iPgcwOMuJ5b8k22Szg7EguXsZssV2MPAFbpvRNmddEaAkEBsLJdd71W95/L8tNWKbMAHaU1Np5OS&#10;EjDcNtKsavrm9cW9E0pCZKZhyhqo6Q4CPV3cvTPfugpmdm1VA54giQnV1tV0HaOriiLwNWgWJtaB&#10;wUthvWYRQ78qGs+2yK5VMSvLh8XW+sZ5yyEEPD0fLuki8wsBPL4QIkAkqqbYW8yrz+tlWovFnFUr&#10;z9xa8n0b7B+60EwaLDpSnbPIyFsvf6HSknsbrIgTbnVhhZAcsgZUMy1/UvNqzRxkLWhOcKNN4f/R&#10;8uebpSeyqelsRolhGt+o+9S/66+6r91n0r/vvnffui/9h/5jd4MHuL3ubvrr/oogAN3bulAhyZlZ&#10;+n0U3NInK1rhNRFKuqc4GNkclEva7P1u9B7aSDge3n88PSkfPaCEH+6KgSJROR/iE7CapE1NlTTJ&#10;FlaxzbMQsSymHlLSsTJpDVbJ5kIqlYM0UHCmPNkwHIXYTlPziLuVhVFCFknSICLv4k7BwPoSBFqF&#10;zQ5y8pAeORnnYOKBVxnMTjCBHYzAMrf9R+A+P0EhD/DfgEdErmxNHMFaGut/V/1ohRjyDw4MupMF&#10;l7bZ5efN1uAkZuf2vyaN+u04w49/e/EDAAD//wMAUEsDBBQABgAIAAAAIQAxDWEQ4AAAAAsBAAAP&#10;AAAAZHJzL2Rvd25yZXYueG1sTI/BTsMwDIbvSLxDZCRuW1oQLZSmE0LigDSNsXGAW5aattA4JUm3&#10;8vYzEhIcbX/6/f3lYrK92KMPnSMF6TwBgWRc3VGj4GX7MLsGEaKmWveOUME3BlhUpyelLmp3oGfc&#10;b2IjOIRCoRW0MQ6FlMG0aHWYuwGJb+/OWx159I2svT5wuO3lRZJk0uqO+EOrB7xv0XxuRqvgNX38&#10;WpvhY719Mss3v4yrFcZRqfOz6e4WRMQp/sHwo8/qULHTzo1UB9ErmKXpFaMK8iy/AcFEnl1yu93v&#10;Rlal/N+hOgIAAP//AwBQSwECLQAUAAYACAAAACEAtoM4kv4AAADhAQAAEwAAAAAAAAAAAAAAAAAA&#10;AAAAW0NvbnRlbnRfVHlwZXNdLnhtbFBLAQItABQABgAIAAAAIQA4/SH/1gAAAJQBAAALAAAAAAAA&#10;AAAAAAAAAC8BAABfcmVscy8ucmVsc1BLAQItABQABgAIAAAAIQCILtzb/wEAACMEAAAOAAAAAAAA&#10;AAAAAAAAAC4CAABkcnMvZTJvRG9jLnhtbFBLAQItABQABgAIAAAAIQAxDWEQ4AAAAAsBAAAPAAAA&#10;AAAAAAAAAAAAAFkEAABkcnMvZG93bnJldi54bWxQSwUGAAAAAAQABADzAAAAZgUAAAAA&#10;" strokecolor="black [3213]" strokeweight=".5pt">
                      <v:stroke joinstyle="miter"/>
                    </v:line>
                  </w:pict>
                </mc:Fallback>
              </mc:AlternateContent>
            </w:r>
          </w:p>
        </w:tc>
        <w:tc>
          <w:tcPr>
            <w:tcW w:w="2061" w:type="dxa"/>
            <w:vMerge w:val="restart"/>
            <w:shd w:val="clear" w:color="auto" w:fill="auto"/>
          </w:tcPr>
          <w:p w:rsidR="005A288E" w:rsidRPr="000120F8" w:rsidRDefault="00821035" w:rsidP="000C4C7C">
            <w:pPr>
              <w:spacing w:line="228" w:lineRule="auto"/>
              <w:ind w:firstLine="0"/>
              <w:rPr>
                <w:rFonts w:ascii="Times New Roman" w:hAnsi="Times New Roman"/>
                <w:sz w:val="18"/>
                <w:szCs w:val="18"/>
                <w:lang w:val="uk-UA"/>
              </w:rPr>
            </w:pPr>
            <w:r>
              <w:rPr>
                <w:rFonts w:ascii="Times New Roman" w:hAnsi="Times New Roman"/>
                <w:sz w:val="18"/>
                <w:szCs w:val="18"/>
                <w:lang w:val="uk-UA"/>
              </w:rPr>
              <w:t>2.6. Розширення спектра</w:t>
            </w:r>
            <w:r w:rsidR="005A288E" w:rsidRPr="000120F8">
              <w:rPr>
                <w:rFonts w:ascii="Times New Roman" w:hAnsi="Times New Roman"/>
                <w:sz w:val="18"/>
                <w:szCs w:val="18"/>
                <w:lang w:val="uk-UA"/>
              </w:rPr>
              <w:t xml:space="preserve"> </w:t>
            </w:r>
            <w:proofErr w:type="spellStart"/>
            <w:r w:rsidR="005A288E" w:rsidRPr="000120F8">
              <w:rPr>
                <w:rFonts w:ascii="Times New Roman" w:hAnsi="Times New Roman"/>
                <w:sz w:val="18"/>
                <w:szCs w:val="18"/>
                <w:lang w:val="uk-UA"/>
              </w:rPr>
              <w:t>найзатребуваніших</w:t>
            </w:r>
            <w:proofErr w:type="spellEnd"/>
            <w:r w:rsidR="005A288E" w:rsidRPr="000120F8">
              <w:rPr>
                <w:rFonts w:ascii="Times New Roman" w:hAnsi="Times New Roman"/>
                <w:sz w:val="18"/>
                <w:szCs w:val="18"/>
                <w:lang w:val="uk-UA"/>
              </w:rPr>
              <w:t xml:space="preserve"> серед населення послуг у ЦНАП, у тому числі з питань державної реєстрації актів цивільного стану, реєстрації (перереєстрації) транспортних засобів, соціальних та пенсійних послуг тощо</w:t>
            </w:r>
          </w:p>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райдержадміністрації, виконавчі органи міських, селищних, сільських рад</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департамент соціального захисту населення облдержадміністрації, територіальні органи центральних органів виконавчої влади в області –</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суб’єкти надання адміністративних послуг</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структурні підрозділи облдержадміністрації</w:t>
            </w:r>
          </w:p>
          <w:p w:rsidR="005A288E"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суб’єкти надання адміністративних послуг,  міжнародні організації (за згодою), громадські об’єднання (за згодою)</w:t>
            </w:r>
          </w:p>
          <w:p w:rsidR="005A288E" w:rsidRPr="000120F8" w:rsidRDefault="005A288E" w:rsidP="000C4C7C">
            <w:pPr>
              <w:spacing w:line="228" w:lineRule="auto"/>
              <w:ind w:firstLine="0"/>
              <w:rPr>
                <w:rFonts w:ascii="Times New Roman" w:hAnsi="Times New Roman"/>
                <w:color w:val="000000"/>
                <w:sz w:val="18"/>
                <w:szCs w:val="18"/>
                <w:lang w:val="uk-UA"/>
              </w:rPr>
            </w:pPr>
          </w:p>
        </w:tc>
        <w:tc>
          <w:tcPr>
            <w:tcW w:w="1276" w:type="dxa"/>
            <w:vMerge w:val="restart"/>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tcBorders>
              <w:bottom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tcBorders>
              <w:bottom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rPr>
            </w:pPr>
            <w:r>
              <w:rPr>
                <w:rFonts w:ascii="Times New Roman" w:hAnsi="Times New Roman"/>
                <w:bCs/>
                <w:sz w:val="18"/>
                <w:szCs w:val="18"/>
                <w:lang w:val="uk-UA"/>
              </w:rPr>
              <w:t>1769,6</w:t>
            </w:r>
          </w:p>
        </w:tc>
        <w:tc>
          <w:tcPr>
            <w:tcW w:w="1134" w:type="dxa"/>
            <w:vAlign w:val="center"/>
          </w:tcPr>
          <w:p w:rsidR="005A288E" w:rsidRPr="000120F8" w:rsidRDefault="005A288E" w:rsidP="007C7758">
            <w:pPr>
              <w:tabs>
                <w:tab w:val="left" w:pos="2565"/>
              </w:tabs>
              <w:spacing w:line="228" w:lineRule="auto"/>
              <w:ind w:left="-108" w:firstLine="0"/>
              <w:jc w:val="center"/>
              <w:rPr>
                <w:rFonts w:ascii="Times New Roman" w:hAnsi="Times New Roman"/>
                <w:sz w:val="24"/>
                <w:szCs w:val="24"/>
              </w:rPr>
            </w:pPr>
            <w:r>
              <w:rPr>
                <w:rFonts w:ascii="Times New Roman" w:hAnsi="Times New Roman"/>
                <w:bCs/>
                <w:sz w:val="18"/>
                <w:szCs w:val="18"/>
                <w:lang w:val="uk-UA"/>
              </w:rPr>
              <w:t>1760,2</w:t>
            </w:r>
          </w:p>
        </w:tc>
        <w:tc>
          <w:tcPr>
            <w:tcW w:w="992" w:type="dxa"/>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559,6</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559,6</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tcBorders>
              <w:bottom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2</w:t>
            </w:r>
            <w:r w:rsidRPr="000120F8">
              <w:rPr>
                <w:rFonts w:ascii="Times New Roman" w:hAnsi="Times New Roman"/>
                <w:bCs/>
                <w:sz w:val="18"/>
                <w:szCs w:val="18"/>
                <w:lang w:val="uk-UA"/>
              </w:rPr>
              <w:t>500,0</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tcBorders>
              <w:bottom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5A288E"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2.7. Збільшення кількості ЦНАП у регіоні, що надають адміністративні послуги з оформлення й видачі біометричних паспортних документів, забезпечення ЦНАП зчитувачами інформації з паспорта громадянина України у формі картки (ID-картки)</w:t>
            </w:r>
          </w:p>
          <w:p w:rsidR="000C4C7C" w:rsidRPr="000120F8" w:rsidRDefault="000C4C7C" w:rsidP="000C4C7C">
            <w:pPr>
              <w:spacing w:line="228" w:lineRule="auto"/>
              <w:ind w:firstLine="0"/>
              <w:rPr>
                <w:rFonts w:ascii="Times New Roman" w:hAnsi="Times New Roman"/>
                <w:sz w:val="18"/>
                <w:szCs w:val="18"/>
                <w:lang w:val="uk-UA"/>
              </w:rPr>
            </w:pPr>
          </w:p>
        </w:tc>
        <w:tc>
          <w:tcPr>
            <w:tcW w:w="255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райдержадміністрації, виконавчі органи міських, селищних, сільських рад</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територіальні органи центральних органів виконавчої влади в області – суб’єкти надання адміністративних послуг</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міжнародні організації (за згодою), громадські об’єднання</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w:t>
            </w:r>
          </w:p>
        </w:tc>
        <w:tc>
          <w:tcPr>
            <w:tcW w:w="1276" w:type="dxa"/>
            <w:vMerge w:val="restart"/>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tcBorders>
              <w:bottom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tcBorders>
              <w:bottom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highlight w:val="yellow"/>
                <w:lang w:val="uk-UA"/>
              </w:rPr>
            </w:pPr>
            <w:r>
              <w:rPr>
                <w:rFonts w:ascii="Times New Roman" w:hAnsi="Times New Roman"/>
                <w:bCs/>
                <w:sz w:val="18"/>
                <w:szCs w:val="18"/>
                <w:lang w:val="uk-UA"/>
              </w:rPr>
              <w:t>27000,0</w:t>
            </w:r>
          </w:p>
        </w:tc>
        <w:tc>
          <w:tcPr>
            <w:tcW w:w="1134" w:type="dxa"/>
            <w:shd w:val="clear" w:color="auto" w:fill="auto"/>
            <w:vAlign w:val="center"/>
          </w:tcPr>
          <w:p w:rsidR="005A288E" w:rsidRPr="007C7758" w:rsidRDefault="005A288E" w:rsidP="007C7758">
            <w:pPr>
              <w:tabs>
                <w:tab w:val="left" w:pos="2565"/>
              </w:tabs>
              <w:spacing w:line="228" w:lineRule="auto"/>
              <w:ind w:left="-108" w:firstLine="0"/>
              <w:jc w:val="center"/>
              <w:rPr>
                <w:rFonts w:ascii="Times New Roman" w:hAnsi="Times New Roman"/>
                <w:bCs/>
                <w:sz w:val="18"/>
                <w:szCs w:val="18"/>
                <w:lang w:val="uk-UA"/>
              </w:rPr>
            </w:pPr>
            <w:r w:rsidRPr="007C7758">
              <w:rPr>
                <w:rFonts w:ascii="Times New Roman" w:hAnsi="Times New Roman"/>
                <w:bCs/>
                <w:sz w:val="18"/>
                <w:szCs w:val="18"/>
                <w:lang w:val="uk-UA"/>
              </w:rPr>
              <w:t>8067,0</w:t>
            </w:r>
          </w:p>
        </w:tc>
        <w:tc>
          <w:tcPr>
            <w:tcW w:w="992"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lang w:val="uk-UA"/>
              </w:rPr>
            </w:pPr>
            <w:r>
              <w:rPr>
                <w:rFonts w:ascii="Times New Roman" w:hAnsi="Times New Roman"/>
                <w:sz w:val="18"/>
                <w:szCs w:val="18"/>
                <w:lang w:val="uk-UA"/>
              </w:rPr>
              <w:t>7120,6</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lang w:val="uk-UA"/>
              </w:rPr>
            </w:pPr>
            <w:r>
              <w:rPr>
                <w:rFonts w:ascii="Times New Roman" w:hAnsi="Times New Roman"/>
                <w:sz w:val="18"/>
                <w:szCs w:val="18"/>
                <w:lang w:val="uk-UA"/>
              </w:rPr>
              <w:t>3767,0</w:t>
            </w:r>
          </w:p>
        </w:tc>
        <w:tc>
          <w:tcPr>
            <w:tcW w:w="801" w:type="dxa"/>
            <w:vAlign w:val="center"/>
          </w:tcPr>
          <w:p w:rsidR="005A288E" w:rsidRPr="00D051A5" w:rsidRDefault="005A288E" w:rsidP="007C7758">
            <w:pPr>
              <w:spacing w:line="228" w:lineRule="auto"/>
              <w:ind w:firstLine="0"/>
              <w:jc w:val="center"/>
              <w:rPr>
                <w:rFonts w:ascii="Times New Roman" w:hAnsi="Times New Roman"/>
                <w:sz w:val="18"/>
                <w:szCs w:val="18"/>
                <w:lang w:val="uk-UA"/>
              </w:rPr>
            </w:pPr>
            <w:r>
              <w:rPr>
                <w:rFonts w:ascii="Times New Roman" w:hAnsi="Times New Roman"/>
                <w:sz w:val="18"/>
                <w:szCs w:val="18"/>
                <w:lang w:val="uk-UA"/>
              </w:rPr>
              <w:t>1403,6</w:t>
            </w:r>
          </w:p>
        </w:tc>
        <w:tc>
          <w:tcPr>
            <w:tcW w:w="1275" w:type="dxa"/>
            <w:vAlign w:val="center"/>
          </w:tcPr>
          <w:p w:rsidR="005A288E" w:rsidRPr="00D051A5" w:rsidRDefault="005A288E" w:rsidP="007C7758">
            <w:pPr>
              <w:spacing w:line="228" w:lineRule="auto"/>
              <w:ind w:firstLine="0"/>
              <w:jc w:val="center"/>
              <w:rPr>
                <w:rFonts w:ascii="Times New Roman" w:hAnsi="Times New Roman"/>
                <w:sz w:val="18"/>
                <w:szCs w:val="18"/>
                <w:lang w:val="uk-UA"/>
              </w:rPr>
            </w:pPr>
            <w:r>
              <w:rPr>
                <w:rFonts w:ascii="Times New Roman" w:hAnsi="Times New Roman"/>
                <w:sz w:val="18"/>
                <w:szCs w:val="18"/>
                <w:lang w:val="uk-UA"/>
              </w:rPr>
              <w:t>1950,0</w:t>
            </w:r>
          </w:p>
        </w:tc>
      </w:tr>
      <w:tr w:rsidR="005A288E" w:rsidRPr="000120F8" w:rsidTr="007C7758">
        <w:trPr>
          <w:jc w:val="center"/>
        </w:trPr>
        <w:tc>
          <w:tcPr>
            <w:tcW w:w="1794" w:type="dxa"/>
            <w:vMerge/>
            <w:tcBorders>
              <w:bottom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6</w:t>
            </w:r>
            <w:r w:rsidRPr="000120F8">
              <w:rPr>
                <w:rFonts w:ascii="Times New Roman" w:hAnsi="Times New Roman"/>
                <w:bCs/>
                <w:sz w:val="18"/>
                <w:szCs w:val="18"/>
                <w:lang w:val="uk-UA"/>
              </w:rPr>
              <w:t>00,0</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val="restart"/>
            <w:tcBorders>
              <w:top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2.8. Створення та забезпечення роботи регіонального контакт-центру з питань надання адміністративних послуг, у тому числі в електронній формі</w:t>
            </w:r>
          </w:p>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управління інформаційних технологій та</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електронного урядування облдержадміністрації, державне підприємство „Інвестиційно-інноваційний центр”, КП ГІКНВЦ ДОР</w:t>
            </w:r>
          </w:p>
          <w:p w:rsidR="005A288E" w:rsidRPr="000120F8" w:rsidRDefault="005A288E" w:rsidP="000C4C7C">
            <w:pPr>
              <w:spacing w:line="228" w:lineRule="auto"/>
              <w:ind w:firstLine="0"/>
              <w:rPr>
                <w:rFonts w:ascii="Times New Roman" w:hAnsi="Times New Roman"/>
                <w:color w:val="000000"/>
                <w:sz w:val="18"/>
                <w:szCs w:val="18"/>
                <w:lang w:val="uk-UA"/>
              </w:rPr>
            </w:pPr>
            <w:r w:rsidRPr="000120F8">
              <w:rPr>
                <w:rFonts w:ascii="Times New Roman" w:hAnsi="Times New Roman"/>
                <w:sz w:val="18"/>
                <w:szCs w:val="18"/>
                <w:lang w:val="uk-UA"/>
              </w:rPr>
              <w:t>(за згодою), громадські об’єднання (за згодою)</w:t>
            </w:r>
          </w:p>
        </w:tc>
        <w:tc>
          <w:tcPr>
            <w:tcW w:w="1276" w:type="dxa"/>
            <w:vMerge w:val="restart"/>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2019 – 2020 років</w:t>
            </w: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Обласний бюджет</w:t>
            </w:r>
          </w:p>
          <w:p w:rsidR="005A288E" w:rsidRPr="000120F8" w:rsidRDefault="005A288E" w:rsidP="000C4C7C">
            <w:pPr>
              <w:spacing w:line="228" w:lineRule="auto"/>
              <w:ind w:firstLine="0"/>
              <w:jc w:val="center"/>
              <w:rPr>
                <w:rFonts w:ascii="Times New Roman" w:hAnsi="Times New Roman"/>
                <w:sz w:val="18"/>
                <w:szCs w:val="18"/>
                <w:lang w:val="en-US"/>
              </w:rPr>
            </w:pP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w:t>
            </w:r>
            <w:r w:rsidRPr="000120F8">
              <w:rPr>
                <w:rFonts w:ascii="Times New Roman" w:hAnsi="Times New Roman"/>
                <w:bCs/>
                <w:sz w:val="18"/>
                <w:szCs w:val="18"/>
                <w:lang w:val="uk-UA"/>
              </w:rPr>
              <w:t>500,0</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sidRPr="000120F8">
              <w:rPr>
                <w:rFonts w:ascii="Times New Roman" w:hAnsi="Times New Roman"/>
                <w:bCs/>
                <w:sz w:val="18"/>
                <w:szCs w:val="18"/>
                <w:lang w:val="uk-UA"/>
              </w:rPr>
              <w:t>1000,0</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2.9. Запровадження багатоканальної системи оцінки якості обслуговування в ЦНАП області</w:t>
            </w:r>
          </w:p>
        </w:tc>
        <w:tc>
          <w:tcPr>
            <w:tcW w:w="255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управління інформаційних технологій та електронного урядування облдержадміністрації,</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КП ГІКНВЦ ДОР (за згодою),  державне підприємство „Інвестиційно-інноваційний центр”, райдержадміністрації, виконавчі органи міських, селищних, сільських рад</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ДРІДУ НАДУ при Президентові України</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міжнародні організації (за згодою), громадські об’єднання</w:t>
            </w:r>
          </w:p>
          <w:p w:rsidR="005A288E" w:rsidRPr="000120F8" w:rsidRDefault="005A288E" w:rsidP="000C4C7C">
            <w:pPr>
              <w:spacing w:line="228" w:lineRule="auto"/>
              <w:ind w:firstLine="0"/>
              <w:rPr>
                <w:rFonts w:ascii="Times New Roman" w:hAnsi="Times New Roman"/>
                <w:color w:val="000000"/>
                <w:sz w:val="18"/>
                <w:szCs w:val="18"/>
                <w:lang w:val="uk-UA"/>
              </w:rPr>
            </w:pPr>
            <w:r w:rsidRPr="000120F8">
              <w:rPr>
                <w:rFonts w:ascii="Times New Roman" w:hAnsi="Times New Roman"/>
                <w:sz w:val="18"/>
                <w:szCs w:val="18"/>
                <w:lang w:val="uk-UA"/>
              </w:rPr>
              <w:t>(за згодою)</w:t>
            </w:r>
          </w:p>
        </w:tc>
        <w:tc>
          <w:tcPr>
            <w:tcW w:w="1276" w:type="dxa"/>
            <w:vMerge w:val="restart"/>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p w:rsidR="005A288E" w:rsidRPr="000120F8" w:rsidRDefault="005A288E" w:rsidP="000C4C7C">
            <w:pPr>
              <w:spacing w:line="228" w:lineRule="auto"/>
              <w:ind w:firstLine="0"/>
              <w:jc w:val="center"/>
              <w:rPr>
                <w:rFonts w:ascii="Times New Roman" w:hAnsi="Times New Roman"/>
                <w:sz w:val="18"/>
                <w:szCs w:val="18"/>
                <w:lang w:val="uk-UA"/>
              </w:rPr>
            </w:pP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en-US"/>
              </w:rPr>
            </w:pPr>
            <w:r>
              <w:rPr>
                <w:rFonts w:ascii="Times New Roman" w:hAnsi="Times New Roman"/>
                <w:bCs/>
                <w:sz w:val="18"/>
                <w:szCs w:val="18"/>
                <w:lang w:val="uk-UA"/>
              </w:rPr>
              <w:t>5</w:t>
            </w:r>
            <w:r w:rsidRPr="000120F8">
              <w:rPr>
                <w:rFonts w:ascii="Times New Roman" w:hAnsi="Times New Roman"/>
                <w:bCs/>
                <w:sz w:val="18"/>
                <w:szCs w:val="18"/>
              </w:rPr>
              <w:t>00,0</w:t>
            </w:r>
          </w:p>
        </w:tc>
        <w:tc>
          <w:tcPr>
            <w:tcW w:w="1134" w:type="dxa"/>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sidRPr="000120F8">
              <w:rPr>
                <w:rFonts w:ascii="Times New Roman" w:hAnsi="Times New Roman"/>
                <w:bCs/>
                <w:sz w:val="18"/>
                <w:szCs w:val="18"/>
                <w:lang w:val="uk-UA"/>
              </w:rPr>
              <w:t>22,09</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rPr>
            </w:pPr>
            <w:r w:rsidRPr="000120F8">
              <w:rPr>
                <w:rFonts w:ascii="Times New Roman" w:hAnsi="Times New Roman"/>
                <w:b/>
                <w:sz w:val="18"/>
                <w:szCs w:val="18"/>
                <w:lang w:val="uk-UA"/>
              </w:rPr>
              <w:t>Інші джерела</w:t>
            </w: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6</w:t>
            </w:r>
            <w:r w:rsidRPr="000120F8">
              <w:rPr>
                <w:rFonts w:ascii="Times New Roman" w:hAnsi="Times New Roman"/>
                <w:bCs/>
                <w:sz w:val="18"/>
                <w:szCs w:val="18"/>
                <w:lang w:val="uk-UA"/>
              </w:rPr>
              <w:t>00,0</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val="restart"/>
            <w:shd w:val="clear" w:color="auto" w:fill="auto"/>
          </w:tcPr>
          <w:p w:rsidR="00CC03A4" w:rsidRPr="000120F8" w:rsidRDefault="00CC03A4" w:rsidP="000C4C7C">
            <w:pPr>
              <w:spacing w:line="228" w:lineRule="auto"/>
              <w:ind w:firstLine="0"/>
              <w:rPr>
                <w:rFonts w:ascii="Times New Roman" w:hAnsi="Times New Roman"/>
                <w:b/>
                <w:sz w:val="18"/>
                <w:szCs w:val="18"/>
                <w:lang w:val="uk-UA"/>
              </w:rPr>
            </w:pPr>
            <w:r>
              <w:rPr>
                <w:rFonts w:ascii="Times New Roman" w:hAnsi="Times New Roman"/>
                <w:b/>
                <w:sz w:val="18"/>
                <w:szCs w:val="18"/>
                <w:lang w:val="uk-UA"/>
              </w:rPr>
              <w:t xml:space="preserve">3. </w:t>
            </w:r>
            <w:r w:rsidRPr="000120F8">
              <w:rPr>
                <w:rFonts w:ascii="Times New Roman" w:hAnsi="Times New Roman"/>
                <w:b/>
                <w:sz w:val="18"/>
                <w:szCs w:val="18"/>
                <w:lang w:val="uk-UA"/>
              </w:rPr>
              <w:t xml:space="preserve">Упровадження і розвиток електронних сервісів та інформаційних систем у сфері надання адміністративних </w:t>
            </w:r>
            <w:r w:rsidR="00314E52">
              <w:rPr>
                <w:rFonts w:ascii="Times New Roman" w:hAnsi="Times New Roman"/>
                <w:noProof/>
                <w:sz w:val="18"/>
                <w:szCs w:val="18"/>
                <w:lang w:val="uk-UA" w:eastAsia="uk-UA"/>
              </w:rPr>
              <w:lastRenderedPageBreak/>
              <mc:AlternateContent>
                <mc:Choice Requires="wps">
                  <w:drawing>
                    <wp:anchor distT="0" distB="0" distL="114300" distR="114300" simplePos="0" relativeHeight="251671552" behindDoc="0" locked="0" layoutInCell="1" allowOverlap="1" wp14:anchorId="0D365BD6" wp14:editId="796DE54C">
                      <wp:simplePos x="0" y="0"/>
                      <wp:positionH relativeFrom="column">
                        <wp:posOffset>-63500</wp:posOffset>
                      </wp:positionH>
                      <wp:positionV relativeFrom="paragraph">
                        <wp:posOffset>-10160</wp:posOffset>
                      </wp:positionV>
                      <wp:extent cx="4878706" cy="0"/>
                      <wp:effectExtent l="0" t="0" r="17145" b="19050"/>
                      <wp:wrapNone/>
                      <wp:docPr id="10" name="Пряма сполучна лінія 10"/>
                      <wp:cNvGraphicFramePr/>
                      <a:graphic xmlns:a="http://schemas.openxmlformats.org/drawingml/2006/main">
                        <a:graphicData uri="http://schemas.microsoft.com/office/word/2010/wordprocessingShape">
                          <wps:wsp>
                            <wps:cNvCnPr/>
                            <wps:spPr>
                              <a:xfrm flipH="1">
                                <a:off x="0" y="0"/>
                                <a:ext cx="48787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 сполучна лінія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pt" to="379.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Qi/gEAACMEAAAOAAAAZHJzL2Uyb0RvYy54bWysU81uEzEQviPxDpbvZDcVaqNVNj20KhwQ&#10;RPw8gOsdJ5b8J9tkkxuIA8feeuUVuEPhFXbfiLE32VSAkEBcLI893zfzfR7Pz7dakQ34IK2p6XRS&#10;UgKG20aaVU3fvL56NKMkRGYapqyBmu4g0PPFwwfz1lVwYtdWNeAJkphQta6m6xhdVRSBr0GzMLEO&#10;DF4K6zWLGPpV0XjWIrtWxUlZnhat9Y3zlkMIeHo5XNJF5hcCeHwhRIBIVE2xt5hXn9frtBaLOatW&#10;nrm15Ps22D90oZk0WHSkumSRkbde/kKlJfc2WBEn3OrCCiE5ZA2oZlr+pObVmjnIWtCc4Eabwv+j&#10;5c83S09kg2+H9him8Y26T/27/qb72n0m/fvue/et+9J/6D92d3iA29vurr/tbwgC0L3WhQpJLszS&#10;76Pglj5ZsRVeE6Gke4rk2RyUS7bZ+93oPWwj4Xj4eHY2OytPKeGHu2KgSFTOh/gErCZpU1MlTbKF&#10;VWzzLEQsi6mHlHSsTFqDVbK5kkrlIA0UXChPNgxHIW6nqXnE3cvCKCGLJGkQkXdxp2BgfQkCrcJm&#10;Bzl5SI+cjHMw8cCrDGYnmMAORmCZ2/4jcJ+foJAH+G/AIyJXtiaOYC2N9b+rfrRCDPkHBwbdyYJr&#10;2+zy82ZrcBKzc/tfk0b9fpzhx7+9+AEAAP//AwBQSwMEFAAGAAgAAAAhANsoPIrfAAAACQEAAA8A&#10;AABkcnMvZG93bnJldi54bWxMj81OwzAQhO9IvIO1SNxaJyBKFeJUCIkDUlX6wwFurr0kgXgd7E0b&#10;3h5XHOC2uzOa/aZcjK4TBwyx9aQgn2YgkIy3LdUKXnaPkzmIyJqs7jyhgm+MsKjOz0pdWH+kDR62&#10;XIsUQrHQChrmvpAymgadjlPfIyXt3QenOa2hljboYwp3nbzKspl0uqX0odE9PjRoPreDU/CaP32t&#10;Tf+x3j2b5VtY8mqFPCh1eTHe34FgHPnPDCf8hA5VYtr7gWwUnYJJnqUufBpmIJLh9mZ+DWL/e5BV&#10;Kf83qH4AAAD//wMAUEsBAi0AFAAGAAgAAAAhALaDOJL+AAAA4QEAABMAAAAAAAAAAAAAAAAAAAAA&#10;AFtDb250ZW50X1R5cGVzXS54bWxQSwECLQAUAAYACAAAACEAOP0h/9YAAACUAQAACwAAAAAAAAAA&#10;AAAAAAAvAQAAX3JlbHMvLnJlbHNQSwECLQAUAAYACAAAACEA+j20Iv4BAAAjBAAADgAAAAAAAAAA&#10;AAAAAAAuAgAAZHJzL2Uyb0RvYy54bWxQSwECLQAUAAYACAAAACEA2yg8it8AAAAJAQAADwAAAAAA&#10;AAAAAAAAAABYBAAAZHJzL2Rvd25yZXYueG1sUEsFBgAAAAAEAAQA8wAAAGQFAAAAAA==&#10;" strokecolor="black [3213]" strokeweight=".5pt">
                      <v:stroke joinstyle="miter"/>
                    </v:line>
                  </w:pict>
                </mc:Fallback>
              </mc:AlternateContent>
            </w:r>
            <w:r w:rsidRPr="000120F8">
              <w:rPr>
                <w:rFonts w:ascii="Times New Roman" w:hAnsi="Times New Roman"/>
                <w:b/>
                <w:sz w:val="18"/>
                <w:szCs w:val="18"/>
                <w:lang w:val="uk-UA"/>
              </w:rPr>
              <w:t>послуг</w:t>
            </w:r>
          </w:p>
        </w:tc>
        <w:tc>
          <w:tcPr>
            <w:tcW w:w="206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lastRenderedPageBreak/>
              <w:t>3.1. Інтеграція віртуального офісу з регіональними інформаційними та іншими системами</w:t>
            </w:r>
          </w:p>
        </w:tc>
        <w:tc>
          <w:tcPr>
            <w:tcW w:w="2551" w:type="dxa"/>
            <w:vMerge w:val="restart"/>
            <w:shd w:val="clear" w:color="auto" w:fill="auto"/>
          </w:tcPr>
          <w:p w:rsidR="005A288E"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Управління інформаційних технологій та електронного урядування облдержадміністрації, департамент економічного розвитку облдержадміністрації</w:t>
            </w:r>
            <w:r w:rsidR="00A51FE8">
              <w:rPr>
                <w:rFonts w:ascii="Times New Roman" w:hAnsi="Times New Roman"/>
                <w:sz w:val="18"/>
                <w:szCs w:val="18"/>
                <w:lang w:val="uk-UA"/>
              </w:rPr>
              <w:t>,</w:t>
            </w:r>
            <w:r w:rsidRPr="000120F8">
              <w:rPr>
                <w:rFonts w:ascii="Times New Roman" w:hAnsi="Times New Roman"/>
                <w:sz w:val="18"/>
                <w:szCs w:val="18"/>
                <w:lang w:val="uk-UA"/>
              </w:rPr>
              <w:br/>
              <w:t xml:space="preserve">КП ГІКНВЦ ДОР (за згодою), </w:t>
            </w:r>
            <w:r w:rsidRPr="000120F8">
              <w:rPr>
                <w:rFonts w:ascii="Times New Roman" w:hAnsi="Times New Roman"/>
                <w:sz w:val="18"/>
                <w:szCs w:val="18"/>
                <w:lang w:val="uk-UA"/>
              </w:rPr>
              <w:lastRenderedPageBreak/>
              <w:t>державне підприємство „Інвестиційно-інноваційний центр”</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2019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5A288E"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3.2. Розвиток віртуального офісу та інших регіональних інформаційних систем, у тому числі в частині збільшення електронних сервісів для суб’єктів звернення (підключення нових ЦНАП, онлайн-сплата адміністративного збору, електронний запис на прийом до конкретного ЦНАП, попередній розгляд пакетів документів, максимальна кількість послуг для замовлення в онлайн-форматі тощо). Забезпечення підтримки безперебійного функціонування зазначених інформаційних систем</w: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управління інформаційних технологій та електронного урядування облдержадміністрації,</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КП ГІКНВЦ ДОР (за згодою),  державне підприємство „Інвестиційно-інноваційний центр”, міжнародні організації (за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6"/>
                <w:lang w:val="uk-UA"/>
              </w:rPr>
            </w:pPr>
            <w:r>
              <w:rPr>
                <w:rFonts w:ascii="Times New Roman" w:hAnsi="Times New Roman"/>
                <w:bCs/>
                <w:sz w:val="18"/>
                <w:szCs w:val="16"/>
                <w:lang w:val="uk-UA"/>
              </w:rPr>
              <w:t>7000</w:t>
            </w:r>
            <w:r w:rsidRPr="000120F8">
              <w:rPr>
                <w:rFonts w:ascii="Times New Roman" w:hAnsi="Times New Roman"/>
                <w:bCs/>
                <w:sz w:val="18"/>
                <w:szCs w:val="16"/>
                <w:lang w:val="uk-UA"/>
              </w:rPr>
              <w:t>,0</w:t>
            </w:r>
          </w:p>
        </w:tc>
        <w:tc>
          <w:tcPr>
            <w:tcW w:w="1134" w:type="dxa"/>
            <w:vAlign w:val="center"/>
          </w:tcPr>
          <w:p w:rsidR="00CC03A4" w:rsidRPr="000120F8" w:rsidRDefault="00CC03A4" w:rsidP="007C7758">
            <w:pPr>
              <w:tabs>
                <w:tab w:val="left" w:pos="2565"/>
              </w:tabs>
              <w:spacing w:after="120" w:line="228" w:lineRule="auto"/>
              <w:ind w:left="-108" w:firstLine="0"/>
              <w:jc w:val="center"/>
              <w:rPr>
                <w:rFonts w:ascii="Times New Roman" w:hAnsi="Times New Roman"/>
                <w:bCs/>
                <w:sz w:val="18"/>
                <w:szCs w:val="16"/>
                <w:lang w:val="uk-UA"/>
              </w:rPr>
            </w:pPr>
            <w:r>
              <w:rPr>
                <w:rFonts w:ascii="Times New Roman" w:hAnsi="Times New Roman"/>
                <w:bCs/>
                <w:sz w:val="18"/>
                <w:szCs w:val="16"/>
                <w:lang w:val="uk-UA"/>
              </w:rPr>
              <w:t>2855,0</w:t>
            </w:r>
          </w:p>
        </w:tc>
        <w:tc>
          <w:tcPr>
            <w:tcW w:w="992" w:type="dxa"/>
            <w:vAlign w:val="center"/>
          </w:tcPr>
          <w:p w:rsidR="00CC03A4" w:rsidRPr="000120F8" w:rsidRDefault="00CC03A4" w:rsidP="007C7758">
            <w:pPr>
              <w:tabs>
                <w:tab w:val="left" w:pos="2565"/>
              </w:tabs>
              <w:spacing w:after="120"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1855,0</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tabs>
                <w:tab w:val="left" w:pos="2565"/>
              </w:tabs>
              <w:spacing w:after="120"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1855,0</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10</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3.3. </w:t>
            </w:r>
            <w:r w:rsidRPr="000120F8">
              <w:rPr>
                <w:rFonts w:ascii="Times New Roman" w:hAnsi="Times New Roman"/>
                <w:bCs/>
                <w:sz w:val="18"/>
                <w:szCs w:val="18"/>
                <w:lang w:val="uk-UA"/>
              </w:rPr>
              <w:t>Розробка та впровадження мобільних додатків регіональних інформаційних систем у сфері надання адміністративних послуг</w: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Управління інформаційних технологій та електронного урядування облдержадміністрації, департамент економічного розвитку облдержадміністрації,</w:t>
            </w:r>
          </w:p>
          <w:p w:rsidR="005A288E"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КП ГІКНВЦ ДОР (за згодою),  державне підприємство „Інвестиційно-інноваційний центр”, міжнародні </w:t>
            </w:r>
            <w:r w:rsidR="00314E52">
              <w:rPr>
                <w:rFonts w:ascii="Times New Roman" w:hAnsi="Times New Roman"/>
                <w:noProof/>
                <w:sz w:val="18"/>
                <w:szCs w:val="18"/>
                <w:lang w:val="uk-UA" w:eastAsia="uk-UA"/>
              </w:rPr>
              <w:lastRenderedPageBreak/>
              <mc:AlternateContent>
                <mc:Choice Requires="wps">
                  <w:drawing>
                    <wp:anchor distT="0" distB="0" distL="114300" distR="114300" simplePos="0" relativeHeight="251673600" behindDoc="0" locked="0" layoutInCell="1" allowOverlap="1" wp14:anchorId="1DEBAE79" wp14:editId="75912A00">
                      <wp:simplePos x="0" y="0"/>
                      <wp:positionH relativeFrom="column">
                        <wp:posOffset>-2517775</wp:posOffset>
                      </wp:positionH>
                      <wp:positionV relativeFrom="paragraph">
                        <wp:posOffset>-13970</wp:posOffset>
                      </wp:positionV>
                      <wp:extent cx="4916352" cy="0"/>
                      <wp:effectExtent l="0" t="0" r="17780" b="19050"/>
                      <wp:wrapNone/>
                      <wp:docPr id="11" name="Пряма сполучна лінія 11"/>
                      <wp:cNvGraphicFramePr/>
                      <a:graphic xmlns:a="http://schemas.openxmlformats.org/drawingml/2006/main">
                        <a:graphicData uri="http://schemas.microsoft.com/office/word/2010/wordprocessingShape">
                          <wps:wsp>
                            <wps:cNvCnPr/>
                            <wps:spPr>
                              <a:xfrm flipH="1">
                                <a:off x="0" y="0"/>
                                <a:ext cx="49163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11"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25pt,-1.1pt" to="188.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qt/gEAACMEAAAOAAAAZHJzL2Uyb0RvYy54bWysU0uOEzEQ3SNxB8t70p0AI2ilM4sZDSwQ&#10;RHwO4HGXE0v+yTbpZAdiwXJ2s+UK7GHgCt03ouxOOiNASCA2lsuu96rec3l+utWKbMAHaU1Np5OS&#10;EjDcNtKsavrm9cW9R5SEyEzDlDVQ0x0Eerq4e2feugpmdm1VA54giQlV62q6jtFVRRH4GjQLE+vA&#10;4KWwXrOIoV8VjWctsmtVzMrypGitb5y3HELA0/Phki4yvxDA4wshAkSiaoq9xbz6vF6mtVjMWbXy&#10;zK0l37fB/qELzaTBoiPVOYuMvPXyFyotubfBijjhVhdWCMkha0A10/InNa/WzEHWguYEN9oU/h8t&#10;f75ZeiIbfLspJYZpfKPuU/+uv+q+dp9J/7773n3rvvQf+o/dDR7g9rq76a/7K4IAdK91oUKSM7P0&#10;+yi4pU9WbIXXRCjpniJ5Ngflkm32fjd6D9tIOB4+eDw9uf9wRgk/3BUDRaJyPsQnYDVJm5oqaZIt&#10;rGKbZyFiWUw9pKRjZdIarJLNhVQqB2mg4Ex5smE4CnGbm0fcrSyMErJIkgYReRd3CgbWlyDQKmx2&#10;kJOH9MjJOAcTD7zKYHaCCexgBJa57T8C9/kJCnmA/wY8InJla+II1tJY/7vqRyvEkH9wYNCdLLi0&#10;zS4/b7YGJzE7vv81adRvxxl+/NuLHwAAAP//AwBQSwMEFAAGAAgAAAAhAO0t0bvgAAAACgEAAA8A&#10;AABkcnMvZG93bnJldi54bWxMj01PwzAMhu9I/IfISNy2dJ1YoTSdEBIHpGmMjQPcstS0hcYpSbqV&#10;fz8jDnDzx6PXj4vlaDtxQB9aRwpm0wQEknFVS7WCl93D5BpEiJoq3TlCBd8YYFmenxU6r9yRnvGw&#10;jbXgEAq5VtDE2OdSBtOg1WHqeiTevTtvdeTW17Ly+sjhtpNpkiyk1S3xhUb3eN+g+dwOVsHr7PFr&#10;Y/qPze7JrN78Kq7XGAelLi/Gu1sQEcf4B8OPPqtDyU57N1AVRKdgMr9ZXDHLVZqCYGKeZRmI/e9A&#10;loX8/0J5AgAA//8DAFBLAQItABQABgAIAAAAIQC2gziS/gAAAOEBAAATAAAAAAAAAAAAAAAAAAAA&#10;AABbQ29udGVudF9UeXBlc10ueG1sUEsBAi0AFAAGAAgAAAAhADj9If/WAAAAlAEAAAsAAAAAAAAA&#10;AAAAAAAALwEAAF9yZWxzLy5yZWxzUEsBAi0AFAAGAAgAAAAhAJpvmq3+AQAAIwQAAA4AAAAAAAAA&#10;AAAAAAAALgIAAGRycy9lMm9Eb2MueG1sUEsBAi0AFAAGAAgAAAAhAO0t0bvgAAAACgEAAA8AAAAA&#10;AAAAAAAAAAAAWAQAAGRycy9kb3ducmV2LnhtbFBLBQYAAAAABAAEAPMAAABlBQAAAAA=&#10;" strokecolor="black [3213]" strokeweight=".5pt">
                      <v:stroke joinstyle="miter"/>
                    </v:line>
                  </w:pict>
                </mc:Fallback>
              </mc:AlternateContent>
            </w:r>
            <w:r w:rsidRPr="000120F8">
              <w:rPr>
                <w:rFonts w:ascii="Times New Roman" w:hAnsi="Times New Roman"/>
                <w:sz w:val="18"/>
                <w:szCs w:val="18"/>
                <w:lang w:val="uk-UA"/>
              </w:rPr>
              <w:t>організації (за згодою), громадські об’єднання (за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2019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2</w:t>
            </w:r>
            <w:r w:rsidRPr="000120F8">
              <w:rPr>
                <w:rFonts w:ascii="Times New Roman" w:hAnsi="Times New Roman"/>
                <w:bCs/>
                <w:sz w:val="18"/>
                <w:szCs w:val="18"/>
                <w:lang w:val="uk-UA"/>
              </w:rPr>
              <w:t> 000,0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3.4. Розробка та впровадження в регіональних інформаційних системах  технічних і технологічних рішень щодо надання заявникам комплексних послуг та послуг „одним пакетом” за життєвими обставинами і бізнес-ситуаціями</w: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Управління інформаційних технологій та електронного урядування облдержадміністрації, департамент економічного розвитку облдержадміністрації,</w:t>
            </w:r>
          </w:p>
          <w:p w:rsidR="00CC03A4" w:rsidRPr="000120F8" w:rsidRDefault="00CC03A4" w:rsidP="000C4C7C">
            <w:pPr>
              <w:spacing w:line="228" w:lineRule="auto"/>
              <w:ind w:firstLine="0"/>
              <w:rPr>
                <w:rFonts w:ascii="Times New Roman" w:hAnsi="Times New Roman"/>
                <w:color w:val="000000"/>
                <w:sz w:val="18"/>
                <w:szCs w:val="18"/>
                <w:lang w:val="uk-UA"/>
              </w:rPr>
            </w:pPr>
            <w:r w:rsidRPr="000120F8">
              <w:rPr>
                <w:rFonts w:ascii="Times New Roman" w:hAnsi="Times New Roman"/>
                <w:sz w:val="18"/>
                <w:szCs w:val="18"/>
                <w:lang w:val="uk-UA"/>
              </w:rPr>
              <w:t>КП ГІКНВЦ ДОР (за згодою),  державне підприємство „Інвестиційно-інноваційний центр”, міжнародні організації (за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5</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3.5. Запровадження функції використання електронного цифрового підпису (далі – ЕЦП) задля міжвідомчої взаємодії ЦНАП та суб’єктів надання адміністративних послуг</w:t>
            </w:r>
          </w:p>
          <w:p w:rsidR="00CC03A4" w:rsidRPr="000120F8" w:rsidRDefault="00314E52" w:rsidP="000C4C7C">
            <w:pPr>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75648" behindDoc="0" locked="0" layoutInCell="1" allowOverlap="1" wp14:anchorId="44D26B92" wp14:editId="57758A5E">
                      <wp:simplePos x="0" y="0"/>
                      <wp:positionH relativeFrom="column">
                        <wp:posOffset>-1209494</wp:posOffset>
                      </wp:positionH>
                      <wp:positionV relativeFrom="paragraph">
                        <wp:posOffset>1498963</wp:posOffset>
                      </wp:positionV>
                      <wp:extent cx="4848860" cy="0"/>
                      <wp:effectExtent l="0" t="0" r="27940" b="19050"/>
                      <wp:wrapNone/>
                      <wp:docPr id="13" name="Пряма сполучна лінія 13"/>
                      <wp:cNvGraphicFramePr/>
                      <a:graphic xmlns:a="http://schemas.openxmlformats.org/drawingml/2006/main">
                        <a:graphicData uri="http://schemas.microsoft.com/office/word/2010/wordprocessingShape">
                          <wps:wsp>
                            <wps:cNvCnPr/>
                            <wps:spPr>
                              <a:xfrm flipH="1">
                                <a:off x="0" y="0"/>
                                <a:ext cx="4848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13" o:spid="_x0000_s1026" style="position:absolute;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5pt,118.05pt" to="286.55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Ao/wEAACMEAAAOAAAAZHJzL2Uyb0RvYy54bWysU81uEzEQviPxDpbvZJNSVdEqmx5aFQ4I&#10;In4ewPWOs5b8J9skmxuIA8feeuUVuEPhFXbfiLE32VSAkEBcLI893zfzfR4vzlutyAZ8kNZUdDaZ&#10;UgKG21qadUXfvL56NKckRGZqpqyBiu4g0PPlwweLrSvhxDZW1eAJkphQbl1FmxhdWRSBN6BZmFgH&#10;Bi+F9ZpFDP26qD3bIrtWxcl0elZsra+dtxxCwNPL4ZIuM78QwOMLIQJEoiqKvcW8+rxep7VYLli5&#10;9sw1ku/bYP/QhWbSYNGR6pJFRt56+QuVltzbYEWccKsLK4TkkDWgmtn0JzWvGuYga0FzghttCv+P&#10;lj/frDyRNb7dY0oM0/hG3af+XX/Tfe0+k/5997371n3pP/Qfuzs8wO1td9ff9jcEAeje1oUSSS7M&#10;yu+j4FY+WdEKr4lQ0j1F8mwOyiVt9n43eg9tJBwPT+en8/kZPhE/3BUDRaJyPsQnYDVJm4oqaZIt&#10;rGSbZyFiWUw9pKRjZdIarJL1lVQqB2mg4EJ5smE4CrGdpeYRdy8Lo4QskqRBRN7FnYKB9SUItAqb&#10;HeTkIT1yMs7BxAOvMpidYAI7GIHT3PYfgfv8BIU8wH8DHhG5sjVxBGtprP9d9aMVYsg/ODDoThZc&#10;23qXnzdbg5OYndv/mjTq9+MMP/7t5Q8AAAD//wMAUEsDBBQABgAIAAAAIQBXqcKs4QAAAAwBAAAP&#10;AAAAZHJzL2Rvd25yZXYueG1sTI9NT8JAEIbvJv6HzZh4g20hINZuiTHxYEIQgYPelt2xrXZna3cL&#10;9d8zJiZ6m48n7zyTLwfXiCN2ofakIB0nIJCMtzWVCva7x9ECRIiarG48oYJvDLAsLi9ynVl/ohc8&#10;bmMpOIRCphVUMbaZlMFU6HQY+xaJd+++czpy25XSdvrE4a6RkySZS6dr4guVbvGhQvO57Z2C1/Tp&#10;a2Paj83u2azeulVcrzH2Sl1fDfd3ICIO8Q+GH31Wh4KdDr4nG0SjYJTeJjNmFUym8xQEI7ObKReH&#10;34kscvn/ieIMAAD//wMAUEsBAi0AFAAGAAgAAAAhALaDOJL+AAAA4QEAABMAAAAAAAAAAAAAAAAA&#10;AAAAAFtDb250ZW50X1R5cGVzXS54bWxQSwECLQAUAAYACAAAACEAOP0h/9YAAACUAQAACwAAAAAA&#10;AAAAAAAAAAAvAQAAX3JlbHMvLnJlbHNQSwECLQAUAAYACAAAACEAE17AKP8BAAAjBAAADgAAAAAA&#10;AAAAAAAAAAAuAgAAZHJzL2Uyb0RvYy54bWxQSwECLQAUAAYACAAAACEAV6nCrOEAAAAMAQAADwAA&#10;AAAAAAAAAAAAAABZBAAAZHJzL2Rvd25yZXYueG1sUEsFBgAAAAAEAAQA8wAAAGcFAAAAAA==&#10;" strokecolor="black [3213]" strokeweight=".5pt">
                      <v:stroke joinstyle="miter"/>
                    </v:line>
                  </w:pict>
                </mc:Fallback>
              </mc:AlternateContent>
            </w:r>
          </w:p>
        </w:tc>
        <w:tc>
          <w:tcPr>
            <w:tcW w:w="2551" w:type="dxa"/>
            <w:vMerge w:val="restart"/>
            <w:shd w:val="clear" w:color="auto" w:fill="auto"/>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Управління інформаційних технологій та електронного урядування облдержадміністрації, </w:t>
            </w:r>
            <w:r w:rsidRPr="000120F8">
              <w:rPr>
                <w:rFonts w:ascii="Times New Roman" w:hAnsi="Times New Roman"/>
                <w:sz w:val="18"/>
                <w:szCs w:val="18"/>
                <w:lang w:val="uk-UA"/>
              </w:rPr>
              <w:br/>
              <w:t>КП ГІКНВЦ ДОР (за згодою),  державне підприємство „Інвестиційно-інноваційний центр”, райдержадміністрації, 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територіальні органи центральних органів виконавчої влади в області – суб’єкти надання адміністративних послуг</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структурні підрозділи облдержадміністрації</w:t>
            </w:r>
          </w:p>
          <w:p w:rsidR="005A288E"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суб’єкти надання адміністративних послуг,   міжнародні організації (за згодою)</w:t>
            </w:r>
          </w:p>
        </w:tc>
        <w:tc>
          <w:tcPr>
            <w:tcW w:w="1276" w:type="dxa"/>
            <w:vMerge w:val="restart"/>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5</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Borders>
              <w:bottom w:val="nil"/>
            </w:tcBorders>
            <w:shd w:val="clear" w:color="auto" w:fill="auto"/>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shd w:val="clear" w:color="auto" w:fill="auto"/>
          </w:tcPr>
          <w:p w:rsidR="00CC03A4" w:rsidRPr="000120F8" w:rsidRDefault="00CC03A4"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tc>
        <w:tc>
          <w:tcPr>
            <w:tcW w:w="1134" w:type="dxa"/>
            <w:shd w:val="clear" w:color="auto" w:fill="auto"/>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val="restart"/>
            <w:tcBorders>
              <w:top w:val="nil"/>
            </w:tcBorders>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3.6. Застосування засобів електронної ідентифікації суб’єктів звернень у регіональних інформаційних системах для використання електронних сервісів надання адміністративних послуг</w:t>
            </w:r>
          </w:p>
        </w:tc>
        <w:tc>
          <w:tcPr>
            <w:tcW w:w="2551" w:type="dxa"/>
            <w:vMerge w:val="restart"/>
            <w:shd w:val="clear" w:color="auto" w:fill="auto"/>
          </w:tcPr>
          <w:p w:rsidR="005A288E"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Управління інформаційних технологій та електронного урядування облдержадміністрації, </w:t>
            </w:r>
            <w:r w:rsidRPr="000120F8">
              <w:rPr>
                <w:rFonts w:ascii="Times New Roman" w:hAnsi="Times New Roman"/>
                <w:sz w:val="18"/>
                <w:szCs w:val="18"/>
                <w:lang w:val="uk-UA"/>
              </w:rPr>
              <w:br/>
              <w:t>КП ГІКНВЦ ДОР (за згодою),  державне підприємство „Інвестиційно-інноваційний центр”, міжнародні організації (за згодою)</w:t>
            </w:r>
          </w:p>
          <w:p w:rsidR="005A288E" w:rsidRDefault="005A288E" w:rsidP="000C4C7C">
            <w:pPr>
              <w:spacing w:line="228" w:lineRule="auto"/>
              <w:ind w:firstLine="0"/>
              <w:rPr>
                <w:rFonts w:ascii="Times New Roman" w:hAnsi="Times New Roman"/>
                <w:sz w:val="18"/>
                <w:szCs w:val="18"/>
                <w:lang w:val="uk-UA"/>
              </w:rPr>
            </w:pPr>
          </w:p>
          <w:p w:rsidR="005A288E" w:rsidRDefault="005A288E" w:rsidP="000C4C7C">
            <w:pPr>
              <w:spacing w:line="228" w:lineRule="auto"/>
              <w:ind w:firstLine="0"/>
              <w:rPr>
                <w:rFonts w:ascii="Times New Roman" w:hAnsi="Times New Roman"/>
                <w:sz w:val="18"/>
                <w:szCs w:val="18"/>
                <w:lang w:val="uk-UA"/>
              </w:rPr>
            </w:pPr>
          </w:p>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val="restart"/>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trHeight w:val="304"/>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7</w:t>
            </w:r>
            <w:r w:rsidRPr="000120F8">
              <w:rPr>
                <w:rFonts w:ascii="Times New Roman" w:hAnsi="Times New Roman"/>
                <w:bCs/>
                <w:sz w:val="18"/>
                <w:szCs w:val="18"/>
                <w:lang w:val="uk-UA"/>
              </w:rPr>
              <w:t>00,0</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5A288E" w:rsidRPr="000120F8" w:rsidRDefault="005A288E" w:rsidP="000C4C7C">
            <w:pPr>
              <w:spacing w:line="228" w:lineRule="auto"/>
              <w:ind w:firstLine="0"/>
              <w:jc w:val="center"/>
              <w:rPr>
                <w:rFonts w:ascii="Times New Roman" w:hAnsi="Times New Roman"/>
                <w:b/>
                <w:sz w:val="18"/>
                <w:szCs w:val="18"/>
                <w:lang w:val="uk-UA"/>
              </w:rPr>
            </w:pPr>
          </w:p>
        </w:tc>
        <w:tc>
          <w:tcPr>
            <w:tcW w:w="1134" w:type="dxa"/>
            <w:shd w:val="clear" w:color="auto" w:fill="auto"/>
            <w:vAlign w:val="center"/>
          </w:tcPr>
          <w:p w:rsidR="005A288E" w:rsidRPr="000120F8" w:rsidRDefault="005A288E"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9</w:t>
            </w:r>
            <w:r w:rsidRPr="000120F8">
              <w:rPr>
                <w:rFonts w:ascii="Times New Roman" w:hAnsi="Times New Roman"/>
                <w:bCs/>
                <w:sz w:val="18"/>
                <w:szCs w:val="18"/>
                <w:lang w:val="uk-UA"/>
              </w:rPr>
              <w:t>00,0</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3.7. Забезпечення інформаційного, методичного та методологічного супроводу функціонування регіональних інформаційних систем</w:t>
            </w:r>
          </w:p>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val="restart"/>
            <w:shd w:val="clear" w:color="auto" w:fill="auto"/>
          </w:tcPr>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управління інформаційних технологій та електронного урядування облдержадміністрації,</w:t>
            </w:r>
          </w:p>
          <w:p w:rsidR="005A288E" w:rsidRPr="000120F8" w:rsidRDefault="005A288E"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КП ГІКНВЦ ДОР (за згодою),  державне підприємство „Інвестиційно-інноваційний центр”, міжнародні організації (за згодою)</w:t>
            </w:r>
          </w:p>
        </w:tc>
        <w:tc>
          <w:tcPr>
            <w:tcW w:w="1276" w:type="dxa"/>
            <w:vMerge w:val="restart"/>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Обласний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Місцевий бюджет</w:t>
            </w: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5A288E" w:rsidRPr="000120F8" w:rsidTr="007C7758">
        <w:trPr>
          <w:jc w:val="center"/>
        </w:trPr>
        <w:tc>
          <w:tcPr>
            <w:tcW w:w="1794" w:type="dxa"/>
            <w:vMerge/>
            <w:shd w:val="clear" w:color="auto" w:fill="auto"/>
          </w:tcPr>
          <w:p w:rsidR="005A288E" w:rsidRPr="000120F8" w:rsidRDefault="005A288E" w:rsidP="000C4C7C">
            <w:pPr>
              <w:tabs>
                <w:tab w:val="left" w:pos="2565"/>
              </w:tabs>
              <w:spacing w:line="228" w:lineRule="auto"/>
              <w:ind w:firstLine="0"/>
              <w:rPr>
                <w:rFonts w:ascii="Times New Roman" w:hAnsi="Times New Roman"/>
                <w:sz w:val="18"/>
                <w:szCs w:val="18"/>
                <w:lang w:val="uk-UA"/>
              </w:rPr>
            </w:pPr>
          </w:p>
        </w:tc>
        <w:tc>
          <w:tcPr>
            <w:tcW w:w="206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2551" w:type="dxa"/>
            <w:vMerge/>
            <w:shd w:val="clear" w:color="auto" w:fill="auto"/>
          </w:tcPr>
          <w:p w:rsidR="005A288E" w:rsidRPr="000120F8" w:rsidRDefault="005A288E" w:rsidP="000C4C7C">
            <w:pPr>
              <w:spacing w:line="228" w:lineRule="auto"/>
              <w:ind w:firstLine="0"/>
              <w:rPr>
                <w:rFonts w:ascii="Times New Roman" w:hAnsi="Times New Roman"/>
                <w:sz w:val="18"/>
                <w:szCs w:val="18"/>
                <w:lang w:val="uk-UA"/>
              </w:rPr>
            </w:pPr>
          </w:p>
        </w:tc>
        <w:tc>
          <w:tcPr>
            <w:tcW w:w="1276" w:type="dxa"/>
            <w:vMerge/>
            <w:shd w:val="clear" w:color="auto" w:fill="auto"/>
            <w:vAlign w:val="center"/>
          </w:tcPr>
          <w:p w:rsidR="005A288E" w:rsidRPr="000120F8" w:rsidRDefault="005A288E" w:rsidP="000C4C7C">
            <w:pPr>
              <w:spacing w:line="228" w:lineRule="auto"/>
              <w:ind w:firstLine="0"/>
              <w:jc w:val="center"/>
              <w:rPr>
                <w:rFonts w:ascii="Times New Roman" w:hAnsi="Times New Roman"/>
                <w:sz w:val="18"/>
                <w:szCs w:val="18"/>
                <w:lang w:val="uk-UA"/>
              </w:rPr>
            </w:pPr>
          </w:p>
        </w:tc>
        <w:tc>
          <w:tcPr>
            <w:tcW w:w="1276" w:type="dxa"/>
            <w:shd w:val="clear" w:color="auto" w:fill="auto"/>
            <w:vAlign w:val="center"/>
          </w:tcPr>
          <w:p w:rsidR="005A288E" w:rsidRPr="000120F8" w:rsidRDefault="005A288E"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5A288E" w:rsidRPr="000120F8" w:rsidRDefault="005A288E" w:rsidP="000C4C7C">
            <w:pPr>
              <w:spacing w:line="228" w:lineRule="auto"/>
              <w:ind w:firstLine="0"/>
              <w:jc w:val="center"/>
              <w:rPr>
                <w:rFonts w:ascii="Times New Roman" w:hAnsi="Times New Roman"/>
                <w:b/>
                <w:sz w:val="18"/>
                <w:szCs w:val="18"/>
                <w:lang w:val="en-US"/>
              </w:rPr>
            </w:pPr>
          </w:p>
        </w:tc>
        <w:tc>
          <w:tcPr>
            <w:tcW w:w="1134"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shd w:val="clear" w:color="auto" w:fill="auto"/>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5A288E" w:rsidRPr="000120F8" w:rsidRDefault="005A288E"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val="restart"/>
          </w:tcPr>
          <w:p w:rsidR="00CC03A4" w:rsidRPr="000120F8" w:rsidRDefault="00CC03A4" w:rsidP="000C4C7C">
            <w:pPr>
              <w:spacing w:line="228" w:lineRule="auto"/>
              <w:ind w:firstLine="0"/>
              <w:rPr>
                <w:rFonts w:ascii="Times New Roman" w:hAnsi="Times New Roman"/>
                <w:sz w:val="18"/>
                <w:szCs w:val="18"/>
                <w:lang w:val="uk-UA"/>
              </w:rPr>
            </w:pPr>
            <w:r>
              <w:rPr>
                <w:rFonts w:ascii="Times New Roman" w:hAnsi="Times New Roman"/>
                <w:b/>
                <w:sz w:val="18"/>
                <w:szCs w:val="18"/>
                <w:lang w:val="uk-UA"/>
              </w:rPr>
              <w:t xml:space="preserve">4. </w:t>
            </w:r>
            <w:r w:rsidRPr="000120F8">
              <w:rPr>
                <w:rFonts w:ascii="Times New Roman" w:hAnsi="Times New Roman"/>
                <w:b/>
                <w:sz w:val="18"/>
                <w:szCs w:val="18"/>
                <w:lang w:val="uk-UA"/>
              </w:rPr>
              <w:t>Навчальна та інформаційна підтримка, популяризація ЦНАП та поширення успішних практик у сфері надання адміністративних послуг</w:t>
            </w:r>
          </w:p>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4.1. Забезпечення систематичного навчання персоналу ЦНАП за участю провідних суб’єктів надання адміністративних послуг з питань практичних аспектів надання адміністративних послуг, їх стандартизації, оптимізації порядків надання таких послуг, </w:t>
            </w:r>
            <w:r w:rsidRPr="000120F8">
              <w:rPr>
                <w:rFonts w:ascii="Times New Roman" w:hAnsi="Times New Roman"/>
                <w:sz w:val="18"/>
                <w:szCs w:val="18"/>
                <w:lang w:val="uk-UA"/>
              </w:rPr>
              <w:lastRenderedPageBreak/>
              <w:t>використання ЕЦП у міжвідомчій взаємодії, впровадження електронних сервісів тощо</w:t>
            </w:r>
          </w:p>
          <w:p w:rsidR="00CC03A4" w:rsidRPr="000120F8" w:rsidRDefault="00314E52" w:rsidP="000C4C7C">
            <w:pPr>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77696" behindDoc="0" locked="0" layoutInCell="1" allowOverlap="1" wp14:anchorId="54C5B745" wp14:editId="4014A889">
                      <wp:simplePos x="0" y="0"/>
                      <wp:positionH relativeFrom="column">
                        <wp:posOffset>-1202690</wp:posOffset>
                      </wp:positionH>
                      <wp:positionV relativeFrom="paragraph">
                        <wp:posOffset>-634365</wp:posOffset>
                      </wp:positionV>
                      <wp:extent cx="4871721" cy="0"/>
                      <wp:effectExtent l="0" t="0" r="24130" b="19050"/>
                      <wp:wrapNone/>
                      <wp:docPr id="14" name="Пряма сполучна лінія 14"/>
                      <wp:cNvGraphicFramePr/>
                      <a:graphic xmlns:a="http://schemas.openxmlformats.org/drawingml/2006/main">
                        <a:graphicData uri="http://schemas.microsoft.com/office/word/2010/wordprocessingShape">
                          <wps:wsp>
                            <wps:cNvCnPr/>
                            <wps:spPr>
                              <a:xfrm flipH="1">
                                <a:off x="0" y="0"/>
                                <a:ext cx="48717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14" o:spid="_x0000_s1026" style="position:absolute;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49.95pt" to="288.9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9/wEAACMEAAAOAAAAZHJzL2Uyb0RvYy54bWysU81uEzEQviPxDpbvZLNRRatVNj20KhwQ&#10;RPw8gOsdJ5b8J9skmxuIA8feeuUVuEPhFXbfiLE32VSAkEBcLI893zfzfR7Pz1utyAZ8kNbUtJxM&#10;KQHDbSPNqqZvXl89OqMkRGYapqyBmu4g0PPFwwfzratgZtdWNeAJkphQbV1N1zG6qigCX4NmYWId&#10;GLwU1msWMfSrovFsi+xaFbPp9HGxtb5x3nIIAU8vh0u6yPxCAI8vhAgQiaop9hbz6vN6ndZiMWfV&#10;yjO3lnzfBvuHLjSTBouOVJcsMvLWy1+otOTeBivihFtdWCEkh6wB1ZTTn9S8WjMHWQuaE9xoU/h/&#10;tPz5ZumJbPDtTigxTOMbdZ/6d/1N97X7TPr33ffuW/el/9B/7O7wALe33V1/298QBKB7WxcqJLkw&#10;S7+Pglv6ZEUrvCZCSfcUybM5KJe02fvd6D20kXA8PDk7LU9nJSX8cFcMFInK+RCfgNUkbWqqpEm2&#10;sIptnoWIZTH1kJKOlUlrsEo2V1KpHKSBggvlyYbhKMS2TM0j7l4WRglZJEmDiLyLOwUD60sQaBU2&#10;O8jJQ3rkZJyDiQdeZTA7wQR2MAKnue0/Avf5CQp5gP8GPCJyZWviCNbSWP+76kcrxJB/cGDQnSy4&#10;ts0uP2+2BicxO7f/NWnU78cZfvzbix8AAAD//wMAUEsDBBQABgAIAAAAIQAWWQdt4QAAAAwBAAAP&#10;AAAAZHJzL2Rvd25yZXYueG1sTI9BT8MwDIXvSPyHyEjctrQI2FqaTgiJA9I0xsZhu2WJaQuNU5p0&#10;K/8eIyHBzfZ7ev5esRhdK47Yh8aTgnSagEAy3jZUKXjdPk7mIELUZHXrCRV8YYBFeX5W6Nz6E73g&#10;cRMrwSEUcq2gjrHLpQymRqfD1HdIrL353unIa19J2+sTh7tWXiXJrXS6If5Q6w4fajQfm8Ep2KVP&#10;n2vTva+3z2a575dxtcI4KHV5Md7fgYg4xj8z/OAzOpTMdPAD2SBaBZN0nl2zl6csy0Cw5WY24zaH&#10;34ssC/m/RPkNAAD//wMAUEsBAi0AFAAGAAgAAAAhALaDOJL+AAAA4QEAABMAAAAAAAAAAAAAAAAA&#10;AAAAAFtDb250ZW50X1R5cGVzXS54bWxQSwECLQAUAAYACAAAACEAOP0h/9YAAACUAQAACwAAAAAA&#10;AAAAAAAAAAAvAQAAX3JlbHMvLnJlbHNQSwECLQAUAAYACAAAACEAsvnL/f8BAAAjBAAADgAAAAAA&#10;AAAAAAAAAAAuAgAAZHJzL2Uyb0RvYy54bWxQSwECLQAUAAYACAAAACEAFlkHbeEAAAAMAQAADwAA&#10;AAAAAAAAAAAAAABZBAAAZHJzL2Rvd25yZXYueG1sUEsFBgAAAAAEAAQA8wAAAGcFAAAAAA==&#10;" strokecolor="black [3213]" strokeweight=".5pt">
                      <v:stroke joinstyle="miter"/>
                    </v:line>
                  </w:pict>
                </mc:Fallback>
              </mc:AlternateContent>
            </w:r>
          </w:p>
        </w:tc>
        <w:tc>
          <w:tcPr>
            <w:tcW w:w="2551" w:type="dxa"/>
            <w:vMerge w:val="restart"/>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lastRenderedPageBreak/>
              <w:t>Департамент економічного розвитку облдержадміністрації, райдержадміністрації, 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територіальні органи центральних органів виконавчої влади в області – суб’єкти надання адміністративних послуг</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структурні підрозділи облдержадміністрації – суб’єкти надання </w:t>
            </w:r>
            <w:r w:rsidRPr="000120F8">
              <w:rPr>
                <w:rFonts w:ascii="Times New Roman" w:hAnsi="Times New Roman"/>
                <w:sz w:val="18"/>
                <w:szCs w:val="18"/>
                <w:lang w:val="uk-UA"/>
              </w:rPr>
              <w:lastRenderedPageBreak/>
              <w:t>адміністративних послуг, департамент соціального захисту населення облдержадміністрації, управління інформаційних технол</w:t>
            </w:r>
            <w:r w:rsidR="000C4C7C">
              <w:rPr>
                <w:rFonts w:ascii="Times New Roman" w:hAnsi="Times New Roman"/>
                <w:sz w:val="18"/>
                <w:szCs w:val="18"/>
                <w:lang w:val="uk-UA"/>
              </w:rPr>
              <w:t>огій та електронного урядування </w:t>
            </w:r>
            <w:proofErr w:type="spellStart"/>
            <w:r w:rsidRPr="000120F8">
              <w:rPr>
                <w:rFonts w:ascii="Times New Roman" w:hAnsi="Times New Roman"/>
                <w:sz w:val="18"/>
                <w:szCs w:val="18"/>
                <w:lang w:val="uk-UA"/>
              </w:rPr>
              <w:t>облдержадмініст</w:t>
            </w:r>
            <w:proofErr w:type="spellEnd"/>
            <w:r w:rsidR="00A51FE8">
              <w:rPr>
                <w:rFonts w:ascii="Times New Roman" w:hAnsi="Times New Roman"/>
                <w:sz w:val="18"/>
                <w:szCs w:val="18"/>
                <w:lang w:val="uk-UA"/>
              </w:rPr>
              <w:t>-</w:t>
            </w:r>
            <w:r w:rsidRPr="000120F8">
              <w:rPr>
                <w:rFonts w:ascii="Times New Roman" w:hAnsi="Times New Roman"/>
                <w:sz w:val="18"/>
                <w:szCs w:val="18"/>
                <w:lang w:val="uk-UA"/>
              </w:rPr>
              <w:t>рації,</w:t>
            </w:r>
            <w:r w:rsidR="000C4C7C">
              <w:rPr>
                <w:rFonts w:ascii="Times New Roman" w:hAnsi="Times New Roman"/>
                <w:sz w:val="18"/>
                <w:szCs w:val="18"/>
                <w:lang w:val="uk-UA"/>
              </w:rPr>
              <w:t xml:space="preserve"> </w:t>
            </w:r>
            <w:r w:rsidRPr="000120F8">
              <w:rPr>
                <w:rFonts w:ascii="Times New Roman" w:hAnsi="Times New Roman"/>
                <w:sz w:val="18"/>
                <w:szCs w:val="18"/>
                <w:lang w:val="uk-UA"/>
              </w:rPr>
              <w:t>КП ГІКНВЦ ДОР (за згодою),  Дніпропетровський відокремлений підрозділ Установи „Центр розвитку місцевого самоврядування” (за згодою), ДРІДУ НАДУ при Президентові України</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міжнародні організації (за згодою), громадські об’єднання</w:t>
            </w:r>
          </w:p>
          <w:p w:rsidR="00CC03A4" w:rsidRPr="000120F8" w:rsidRDefault="00CC03A4" w:rsidP="000C4C7C">
            <w:pPr>
              <w:spacing w:line="228" w:lineRule="auto"/>
              <w:ind w:firstLine="0"/>
              <w:rPr>
                <w:rFonts w:ascii="Times New Roman" w:hAnsi="Times New Roman"/>
                <w:bCs/>
                <w:sz w:val="18"/>
                <w:szCs w:val="18"/>
                <w:lang w:val="uk-UA"/>
              </w:rPr>
            </w:pPr>
            <w:r w:rsidRPr="000120F8">
              <w:rPr>
                <w:rFonts w:ascii="Times New Roman" w:hAnsi="Times New Roman"/>
                <w:sz w:val="18"/>
                <w:szCs w:val="18"/>
                <w:lang w:val="uk-UA"/>
              </w:rPr>
              <w:t>(за згодою)</w:t>
            </w:r>
          </w:p>
        </w:tc>
        <w:tc>
          <w:tcPr>
            <w:tcW w:w="1276" w:type="dxa"/>
            <w:vMerge w:val="restart"/>
            <w:vAlign w:val="center"/>
          </w:tcPr>
          <w:p w:rsidR="00CC03A4" w:rsidRPr="000120F8" w:rsidRDefault="00CC03A4" w:rsidP="000C4C7C">
            <w:pPr>
              <w:spacing w:line="228" w:lineRule="auto"/>
              <w:ind w:left="-67"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left="-67" w:firstLine="0"/>
              <w:jc w:val="center"/>
              <w:rPr>
                <w:rFonts w:ascii="Times New Roman" w:hAnsi="Times New Roman"/>
                <w:sz w:val="18"/>
                <w:szCs w:val="18"/>
                <w:lang w:val="uk-UA"/>
              </w:rPr>
            </w:pPr>
            <w:r w:rsidRPr="000120F8">
              <w:rPr>
                <w:rFonts w:ascii="Times New Roman" w:hAnsi="Times New Roman"/>
                <w:sz w:val="18"/>
                <w:szCs w:val="18"/>
                <w:lang w:val="uk-UA"/>
              </w:rPr>
              <w:t>2018 – 2020 років</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Державний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1200</w:t>
            </w:r>
            <w:r w:rsidRPr="000120F8">
              <w:rPr>
                <w:rFonts w:ascii="Times New Roman" w:hAnsi="Times New Roman"/>
                <w:bCs/>
                <w:sz w:val="18"/>
                <w:szCs w:val="18"/>
                <w:lang w:val="uk-UA"/>
              </w:rPr>
              <w:t>,0</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
                <w:bCs/>
                <w:sz w:val="18"/>
                <w:szCs w:val="18"/>
                <w:lang w:val="uk-UA"/>
              </w:rPr>
            </w:pPr>
            <w:r>
              <w:rPr>
                <w:rFonts w:ascii="Times New Roman" w:hAnsi="Times New Roman"/>
                <w:bCs/>
                <w:sz w:val="18"/>
                <w:szCs w:val="18"/>
                <w:lang w:val="uk-UA"/>
              </w:rPr>
              <w:t>500,0</w:t>
            </w:r>
          </w:p>
        </w:tc>
        <w:tc>
          <w:tcPr>
            <w:tcW w:w="992"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411,0</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411,0</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b/>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10</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color w:val="000000"/>
                <w:sz w:val="18"/>
                <w:szCs w:val="18"/>
                <w:lang w:val="uk-UA"/>
              </w:rPr>
              <w:t xml:space="preserve">4.2. </w:t>
            </w:r>
            <w:r w:rsidRPr="000120F8">
              <w:rPr>
                <w:rFonts w:ascii="Times New Roman" w:hAnsi="Times New Roman"/>
                <w:sz w:val="18"/>
                <w:szCs w:val="18"/>
                <w:lang w:val="uk-UA"/>
              </w:rPr>
              <w:t>Організація дистанційного навчання (електронних курсів) для посадових осіб, керівників та адміністраторів ЦНАП, насамперед з ОТГ, щодо документального, організаційно-технічного створення ЦНАП та забезпечення їх ефективної роботи</w:t>
            </w:r>
          </w:p>
          <w:p w:rsidR="00CC03A4" w:rsidRPr="000120F8" w:rsidRDefault="00CC03A4" w:rsidP="000C4C7C">
            <w:pPr>
              <w:spacing w:line="228" w:lineRule="auto"/>
              <w:ind w:firstLine="0"/>
              <w:rPr>
                <w:rFonts w:ascii="Times New Roman" w:hAnsi="Times New Roman"/>
                <w:color w:val="000000"/>
                <w:sz w:val="18"/>
                <w:szCs w:val="18"/>
                <w:lang w:val="uk-UA"/>
              </w:rPr>
            </w:pPr>
          </w:p>
        </w:tc>
        <w:tc>
          <w:tcPr>
            <w:tcW w:w="2551" w:type="dxa"/>
            <w:vMerge w:val="restart"/>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Дніпропетровський відокремлений підрозділ Установи „Центр розвитку місцевого самоврядування” (за згодою), управління інформаційних технологій та електронного урядування облдержадміністрації,</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КП ГІКНВЦ ДОР (за згодою), райдержадміністрації, виконавчі органи міських, селищних, сільських рад</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ДРІДУ НАДУ при Президентові України</w:t>
            </w:r>
          </w:p>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міжнародні організації (за згодою), громадські об’єднання</w:t>
            </w:r>
          </w:p>
          <w:p w:rsidR="005A288E" w:rsidRPr="000120F8" w:rsidRDefault="00CC03A4" w:rsidP="000C4C7C">
            <w:pPr>
              <w:spacing w:line="228" w:lineRule="auto"/>
              <w:ind w:firstLine="0"/>
              <w:rPr>
                <w:rFonts w:ascii="Times New Roman" w:hAnsi="Times New Roman"/>
                <w:bCs/>
                <w:sz w:val="18"/>
                <w:szCs w:val="18"/>
                <w:lang w:val="uk-UA"/>
              </w:rPr>
            </w:pPr>
            <w:r w:rsidRPr="000120F8">
              <w:rPr>
                <w:rFonts w:ascii="Times New Roman" w:hAnsi="Times New Roman"/>
                <w:sz w:val="18"/>
                <w:szCs w:val="18"/>
                <w:lang w:val="uk-UA"/>
              </w:rPr>
              <w:t>(за згодою)</w:t>
            </w:r>
          </w:p>
        </w:tc>
        <w:tc>
          <w:tcPr>
            <w:tcW w:w="1276" w:type="dxa"/>
            <w:vMerge w:val="restart"/>
            <w:vAlign w:val="center"/>
          </w:tcPr>
          <w:p w:rsidR="00CC03A4" w:rsidRPr="000120F8" w:rsidRDefault="00CC03A4" w:rsidP="000C4C7C">
            <w:pPr>
              <w:spacing w:line="228" w:lineRule="auto"/>
              <w:ind w:left="-67"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sz w:val="18"/>
                <w:szCs w:val="18"/>
                <w:lang w:val="uk-UA"/>
              </w:rPr>
              <w:t>2018 – 2020</w:t>
            </w:r>
          </w:p>
          <w:p w:rsidR="00CC03A4" w:rsidRPr="000120F8" w:rsidRDefault="00CC03A4" w:rsidP="000C4C7C">
            <w:pPr>
              <w:spacing w:line="228" w:lineRule="auto"/>
              <w:ind w:left="-67" w:firstLine="0"/>
              <w:jc w:val="center"/>
              <w:rPr>
                <w:rFonts w:ascii="Times New Roman" w:hAnsi="Times New Roman"/>
                <w:sz w:val="18"/>
                <w:szCs w:val="18"/>
                <w:lang w:val="uk-UA"/>
              </w:rPr>
            </w:pPr>
            <w:r w:rsidRPr="000120F8">
              <w:rPr>
                <w:rFonts w:ascii="Times New Roman" w:hAnsi="Times New Roman"/>
                <w:sz w:val="18"/>
                <w:szCs w:val="18"/>
                <w:lang w:val="uk-UA"/>
              </w:rPr>
              <w:t>років</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5</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314E52" w:rsidP="000C4C7C">
            <w:pPr>
              <w:spacing w:line="228" w:lineRule="auto"/>
              <w:ind w:firstLine="0"/>
              <w:rPr>
                <w:rFonts w:ascii="Times New Roman" w:hAnsi="Times New Roman"/>
                <w:color w:val="000000"/>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79744" behindDoc="0" locked="0" layoutInCell="1" allowOverlap="1" wp14:anchorId="45B1BC61" wp14:editId="4E94A915">
                      <wp:simplePos x="0" y="0"/>
                      <wp:positionH relativeFrom="column">
                        <wp:posOffset>-1202690</wp:posOffset>
                      </wp:positionH>
                      <wp:positionV relativeFrom="paragraph">
                        <wp:posOffset>-10160</wp:posOffset>
                      </wp:positionV>
                      <wp:extent cx="4700271" cy="0"/>
                      <wp:effectExtent l="0" t="0" r="24130" b="19050"/>
                      <wp:wrapNone/>
                      <wp:docPr id="16" name="Пряма сполучна лінія 16"/>
                      <wp:cNvGraphicFramePr/>
                      <a:graphic xmlns:a="http://schemas.openxmlformats.org/drawingml/2006/main">
                        <a:graphicData uri="http://schemas.microsoft.com/office/word/2010/wordprocessingShape">
                          <wps:wsp>
                            <wps:cNvCnPr/>
                            <wps:spPr>
                              <a:xfrm flipH="1">
                                <a:off x="0" y="0"/>
                                <a:ext cx="47002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16" o:spid="_x0000_s1026" style="position:absolute;flip:x;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7pt,-.8pt" to="27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CY/gEAACMEAAAOAAAAZHJzL2Uyb0RvYy54bWysU81uEzEQviPxDpbvZDcRatEqmx5aFQ4I&#10;In4ewPWOE0v+k22SzQ3EgWNvvfIK3GnhFXbfiLE32VSAkEBcLI893zfzfR7Pz1qtyAZ8kNbUdDop&#10;KQHDbSPNqqZv31w+ekJJiMw0TFkDNd1BoGeLhw/mW1fBzK6tasATJDGh2rqarmN0VVEEvgbNwsQ6&#10;MHgprNcsYuhXRePZFtm1KmZleVJsrW+ctxxCwNOL4ZIuMr8QwONLIQJEomqKvcW8+rxepbVYzFm1&#10;8sytJd+3wf6hC82kwaIj1QWLjLzz8hcqLbm3wYo44VYXVgjJIWtANdPyJzWv18xB1oLmBDfaFP4f&#10;LX+xWXoiG3y7E0oM0/hG3ef+fX/d3XZfSP+h+9596772H/tP3R0e4Pamu+tv+muCAHRv60KFJOdm&#10;6fdRcEufrGiF10Qo6Z4heTYH5ZI2e78bvYc2Eo6Hj0/LcnY6pYQf7oqBIlE5H+JTsJqkTU2VNMkW&#10;VrHN8xCxLKYeUtKxMmkNVsnmUiqVgzRQcK482TAchdhOU/OIu5eFUUIWSdIgIu/iTsHA+goEWoXN&#10;DnLykB45Gedg4oFXGcxOMIEdjMAyt/1H4D4/QSEP8N+AR0SubE0cwVoa639X/WiFGPIPDgy6kwVX&#10;ttnl583W4CRm5/a/Jo36/TjDj3978QMAAP//AwBQSwMEFAAGAAgAAAAhAO+gx4PfAAAACgEAAA8A&#10;AABkcnMvZG93bnJldi54bWxMj0FPwzAMhe9I/IfISNy2tIhNozSdEBIHpGmMjQPcssS0hcYpSbqV&#10;f48nDnCz/Z6ev1cuR9eJA4bYelKQTzMQSMbblmoFL7uHyQJETJqs7jyhgm+MsKzOz0pdWH+kZzxs&#10;Uy04hGKhFTQp9YWU0TTodJz6Hom1dx+cTryGWtqgjxzuOnmVZXPpdEv8odE93jdoPreDU/CaP35t&#10;TP+x2T2Z1VtYpfUa06DU5cV4dwsi4Zj+zHDCZ3SomGnvB7JRdAom+eLmmr2naQ6CHbNZxmX2vwdZ&#10;lfJ/heoHAAD//wMAUEsBAi0AFAAGAAgAAAAhALaDOJL+AAAA4QEAABMAAAAAAAAAAAAAAAAAAAAA&#10;AFtDb250ZW50X1R5cGVzXS54bWxQSwECLQAUAAYACAAAACEAOP0h/9YAAACUAQAACwAAAAAAAAAA&#10;AAAAAAAvAQAAX3JlbHMvLnJlbHNQSwECLQAUAAYACAAAACEAO2YwmP4BAAAjBAAADgAAAAAAAAAA&#10;AAAAAAAuAgAAZHJzL2Uyb0RvYy54bWxQSwECLQAUAAYACAAAACEA76DHg98AAAAKAQAADwAAAAAA&#10;AAAAAAAAAABYBAAAZHJzL2Rvd25yZXYueG1sUEsFBgAAAAAEAAQA8wAAAGQFAAAAAA==&#10;" strokecolor="black [3213]" strokeweight=".5pt">
                      <v:stroke joinstyle="miter"/>
                    </v:line>
                  </w:pict>
                </mc:Fallback>
              </mc:AlternateContent>
            </w:r>
            <w:r w:rsidR="00CC03A4" w:rsidRPr="000120F8">
              <w:rPr>
                <w:rFonts w:ascii="Times New Roman" w:hAnsi="Times New Roman"/>
                <w:color w:val="000000"/>
                <w:sz w:val="18"/>
                <w:szCs w:val="18"/>
                <w:lang w:val="uk-UA"/>
              </w:rPr>
              <w:t xml:space="preserve">4.3. </w:t>
            </w:r>
            <w:r w:rsidR="00CC03A4" w:rsidRPr="000120F8">
              <w:rPr>
                <w:rFonts w:ascii="Times New Roman" w:hAnsi="Times New Roman"/>
                <w:sz w:val="18"/>
                <w:szCs w:val="18"/>
                <w:lang w:val="uk-UA"/>
              </w:rPr>
              <w:t xml:space="preserve">Участь співробітників ЦНАП у спеціалізованих навчальних програмах: щодо спілкування з інклюзивною категорією громадян, толерантної поведінки з відвідувачами, культури ділового спілкування, відповідних дій у кризових ситуаціях та в разі виникнення форс-мажорних обставин, </w:t>
            </w:r>
            <w:proofErr w:type="spellStart"/>
            <w:r w:rsidR="00CC03A4" w:rsidRPr="000120F8">
              <w:rPr>
                <w:rFonts w:ascii="Times New Roman" w:hAnsi="Times New Roman"/>
                <w:sz w:val="18"/>
                <w:szCs w:val="18"/>
                <w:lang w:val="uk-UA"/>
              </w:rPr>
              <w:t>стресостійкості</w:t>
            </w:r>
            <w:proofErr w:type="spellEnd"/>
            <w:r w:rsidR="00CC03A4" w:rsidRPr="000120F8">
              <w:rPr>
                <w:rFonts w:ascii="Times New Roman" w:hAnsi="Times New Roman"/>
                <w:sz w:val="18"/>
                <w:szCs w:val="18"/>
                <w:lang w:val="uk-UA"/>
              </w:rPr>
              <w:t>, організації командної роботи, вільного володіння державною мовою тощо</w:t>
            </w:r>
          </w:p>
        </w:tc>
        <w:tc>
          <w:tcPr>
            <w:tcW w:w="2551" w:type="dxa"/>
            <w:vMerge w:val="restart"/>
          </w:tcPr>
          <w:p w:rsidR="00CC03A4" w:rsidRPr="000120F8" w:rsidRDefault="00CC03A4" w:rsidP="000C4C7C">
            <w:pPr>
              <w:tabs>
                <w:tab w:val="left" w:pos="2565"/>
              </w:tabs>
              <w:spacing w:line="228" w:lineRule="auto"/>
              <w:ind w:firstLine="0"/>
              <w:rPr>
                <w:rFonts w:ascii="Times New Roman" w:hAnsi="Times New Roman"/>
                <w:bCs/>
                <w:sz w:val="18"/>
                <w:szCs w:val="18"/>
                <w:lang w:val="uk-UA"/>
              </w:rPr>
            </w:pPr>
            <w:r w:rsidRPr="000120F8">
              <w:rPr>
                <w:rFonts w:ascii="Times New Roman" w:hAnsi="Times New Roman"/>
                <w:sz w:val="18"/>
                <w:szCs w:val="18"/>
                <w:lang w:val="uk-UA"/>
              </w:rPr>
              <w:t>Департамент економічного розвитку облдержадміністрації, департамент соціального захисту населення облдержадміністрації, райдержадміністрації, виконавчі органи міських, селищних, сільських рад (за згодою), Дніпропетровський відокремлений підрозділ Установи „Центр розвитку місцевого самоврядування” (за згодою), ДРІДУ НАДУ при Президентові України (за згодою), вищі навчальні заклади (за згодою), міжнародні організації (за згодою), громадські об’єднання (за згодою)</w:t>
            </w:r>
          </w:p>
        </w:tc>
        <w:tc>
          <w:tcPr>
            <w:tcW w:w="1276" w:type="dxa"/>
            <w:vMerge w:val="restart"/>
            <w:vAlign w:val="center"/>
          </w:tcPr>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2018 – 2020</w:t>
            </w:r>
          </w:p>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років</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500</w:t>
            </w:r>
            <w:r w:rsidRPr="000120F8">
              <w:rPr>
                <w:rFonts w:ascii="Times New Roman" w:hAnsi="Times New Roman"/>
                <w:bCs/>
                <w:sz w:val="18"/>
                <w:szCs w:val="18"/>
                <w:lang w:val="uk-UA"/>
              </w:rPr>
              <w:t>,0</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
                <w:bCs/>
                <w:sz w:val="18"/>
                <w:szCs w:val="18"/>
                <w:lang w:val="uk-UA"/>
              </w:rPr>
            </w:pPr>
            <w:r>
              <w:rPr>
                <w:rFonts w:ascii="Times New Roman" w:hAnsi="Times New Roman"/>
                <w:bCs/>
                <w:sz w:val="18"/>
                <w:szCs w:val="18"/>
                <w:lang w:val="uk-UA"/>
              </w:rPr>
              <w:t>390</w:t>
            </w:r>
            <w:r w:rsidRPr="000120F8">
              <w:rPr>
                <w:rFonts w:ascii="Times New Roman" w:hAnsi="Times New Roman"/>
                <w:bCs/>
                <w:sz w:val="18"/>
                <w:szCs w:val="18"/>
                <w:lang w:val="uk-UA"/>
              </w:rPr>
              <w:t>,0</w:t>
            </w:r>
          </w:p>
        </w:tc>
        <w:tc>
          <w:tcPr>
            <w:tcW w:w="992" w:type="dxa"/>
            <w:vAlign w:val="center"/>
          </w:tcPr>
          <w:p w:rsidR="00CC03A4" w:rsidRPr="000120F8" w:rsidRDefault="00CC03A4" w:rsidP="007C7758">
            <w:pPr>
              <w:tabs>
                <w:tab w:val="left" w:pos="2565"/>
              </w:tabs>
              <w:spacing w:line="228" w:lineRule="auto"/>
              <w:ind w:left="-108" w:firstLine="0"/>
              <w:jc w:val="center"/>
              <w:rPr>
                <w:rFonts w:ascii="Times New Roman" w:hAnsi="Times New Roman"/>
                <w:sz w:val="18"/>
                <w:szCs w:val="18"/>
                <w:lang w:val="uk-UA"/>
              </w:rPr>
            </w:pPr>
            <w:r>
              <w:rPr>
                <w:rFonts w:ascii="Times New Roman" w:hAnsi="Times New Roman"/>
                <w:sz w:val="18"/>
                <w:szCs w:val="18"/>
                <w:lang w:val="uk-UA"/>
              </w:rPr>
              <w:t>370</w:t>
            </w:r>
            <w:r w:rsidRPr="000120F8">
              <w:rPr>
                <w:rFonts w:ascii="Times New Roman" w:hAnsi="Times New Roman"/>
                <w:sz w:val="18"/>
                <w:szCs w:val="18"/>
                <w:lang w:val="uk-UA"/>
              </w:rPr>
              <w:t>,0</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tabs>
                <w:tab w:val="left" w:pos="2565"/>
              </w:tabs>
              <w:spacing w:line="228" w:lineRule="auto"/>
              <w:ind w:left="-108" w:firstLine="0"/>
              <w:jc w:val="center"/>
              <w:rPr>
                <w:rFonts w:ascii="Times New Roman" w:hAnsi="Times New Roman"/>
                <w:sz w:val="18"/>
                <w:szCs w:val="18"/>
                <w:lang w:val="uk-UA"/>
              </w:rPr>
            </w:pPr>
            <w:r>
              <w:rPr>
                <w:rFonts w:ascii="Times New Roman" w:hAnsi="Times New Roman"/>
                <w:sz w:val="18"/>
                <w:szCs w:val="18"/>
                <w:lang w:val="uk-UA"/>
              </w:rPr>
              <w:t>140,0</w:t>
            </w:r>
          </w:p>
        </w:tc>
        <w:tc>
          <w:tcPr>
            <w:tcW w:w="1275" w:type="dxa"/>
            <w:vAlign w:val="center"/>
          </w:tcPr>
          <w:p w:rsidR="00CC03A4" w:rsidRPr="000120F8" w:rsidRDefault="00CC03A4" w:rsidP="007C7758">
            <w:pPr>
              <w:tabs>
                <w:tab w:val="left" w:pos="2565"/>
              </w:tabs>
              <w:spacing w:line="228" w:lineRule="auto"/>
              <w:ind w:left="-108" w:firstLine="0"/>
              <w:jc w:val="center"/>
              <w:rPr>
                <w:rFonts w:ascii="Times New Roman" w:hAnsi="Times New Roman"/>
                <w:sz w:val="18"/>
                <w:szCs w:val="18"/>
                <w:lang w:val="uk-UA"/>
              </w:rPr>
            </w:pPr>
            <w:r>
              <w:rPr>
                <w:rFonts w:ascii="Times New Roman" w:hAnsi="Times New Roman"/>
                <w:sz w:val="18"/>
                <w:szCs w:val="18"/>
                <w:lang w:val="uk-UA"/>
              </w:rPr>
              <w:t>230,0</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w:t>
            </w:r>
          </w:p>
          <w:p w:rsidR="00CC03A4" w:rsidRPr="000120F8" w:rsidRDefault="00A51FE8" w:rsidP="000C4C7C">
            <w:pPr>
              <w:spacing w:line="228" w:lineRule="auto"/>
              <w:ind w:firstLine="0"/>
              <w:jc w:val="center"/>
              <w:rPr>
                <w:rFonts w:ascii="Times New Roman" w:hAnsi="Times New Roman"/>
                <w:b/>
                <w:sz w:val="18"/>
                <w:szCs w:val="18"/>
                <w:lang w:val="en-US"/>
              </w:rPr>
            </w:pPr>
            <w:r>
              <w:rPr>
                <w:rFonts w:ascii="Times New Roman" w:hAnsi="Times New Roman"/>
                <w:b/>
                <w:sz w:val="18"/>
                <w:szCs w:val="18"/>
                <w:lang w:val="uk-UA"/>
              </w:rPr>
              <w:t>б</w:t>
            </w:r>
            <w:r w:rsidR="00CC03A4" w:rsidRPr="000120F8">
              <w:rPr>
                <w:rFonts w:ascii="Times New Roman" w:hAnsi="Times New Roman"/>
                <w:b/>
                <w:sz w:val="18"/>
                <w:szCs w:val="18"/>
                <w:lang w:val="uk-UA"/>
              </w:rPr>
              <w:t>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en-US"/>
              </w:rPr>
            </w:pP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sidRPr="000120F8">
              <w:rPr>
                <w:rFonts w:ascii="Times New Roman" w:hAnsi="Times New Roman"/>
                <w:bCs/>
                <w:sz w:val="18"/>
                <w:szCs w:val="18"/>
                <w:lang w:val="uk-UA"/>
              </w:rPr>
              <w:t>1</w:t>
            </w:r>
            <w:r>
              <w:rPr>
                <w:rFonts w:ascii="Times New Roman" w:hAnsi="Times New Roman"/>
                <w:bCs/>
                <w:sz w:val="18"/>
                <w:szCs w:val="18"/>
                <w:lang w:val="uk-UA"/>
              </w:rPr>
              <w:t>7</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400,0</w:t>
            </w:r>
          </w:p>
        </w:tc>
        <w:tc>
          <w:tcPr>
            <w:tcW w:w="992"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350,0</w:t>
            </w:r>
          </w:p>
        </w:tc>
        <w:tc>
          <w:tcPr>
            <w:tcW w:w="850"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350,0</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color w:val="000000"/>
                <w:sz w:val="18"/>
                <w:szCs w:val="18"/>
                <w:lang w:val="uk-UA"/>
              </w:rPr>
              <w:t>4.4. Р</w:t>
            </w:r>
            <w:r w:rsidRPr="000120F8">
              <w:rPr>
                <w:rFonts w:ascii="Times New Roman" w:hAnsi="Times New Roman"/>
                <w:sz w:val="18"/>
                <w:szCs w:val="18"/>
                <w:lang w:val="uk-UA"/>
              </w:rPr>
              <w:t>озробка концепції та практична реалізація фірмового стилю й ключових атрибутів єдиної мережі ЦНАП Дніпропетровщини</w:t>
            </w:r>
          </w:p>
          <w:p w:rsidR="00CC03A4" w:rsidRPr="000120F8" w:rsidRDefault="00CC03A4" w:rsidP="000C4C7C">
            <w:pPr>
              <w:spacing w:line="228" w:lineRule="auto"/>
              <w:ind w:firstLine="0"/>
              <w:rPr>
                <w:rFonts w:ascii="Times New Roman" w:hAnsi="Times New Roman"/>
                <w:color w:val="000000"/>
                <w:sz w:val="18"/>
                <w:szCs w:val="18"/>
                <w:lang w:val="uk-UA"/>
              </w:rPr>
            </w:pPr>
          </w:p>
        </w:tc>
        <w:tc>
          <w:tcPr>
            <w:tcW w:w="2551" w:type="dxa"/>
            <w:vMerge w:val="restart"/>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департамент інформаційної діяльності та комунікацій з громадськістю облдержадміністрації,  райдержадміністрації, виконавчі органи міських, селищних, сільських рад</w:t>
            </w:r>
          </w:p>
          <w:p w:rsidR="00CC03A4" w:rsidRPr="000120F8" w:rsidRDefault="00CC03A4" w:rsidP="000C4C7C">
            <w:pPr>
              <w:tabs>
                <w:tab w:val="left" w:pos="2565"/>
              </w:tabs>
              <w:spacing w:line="228" w:lineRule="auto"/>
              <w:ind w:firstLine="0"/>
              <w:rPr>
                <w:rFonts w:ascii="Times New Roman" w:hAnsi="Times New Roman"/>
                <w:color w:val="000000"/>
                <w:sz w:val="18"/>
                <w:szCs w:val="18"/>
                <w:lang w:val="uk-UA"/>
              </w:rPr>
            </w:pPr>
            <w:r w:rsidRPr="000120F8">
              <w:rPr>
                <w:rFonts w:ascii="Times New Roman" w:hAnsi="Times New Roman"/>
                <w:sz w:val="18"/>
                <w:szCs w:val="18"/>
                <w:lang w:val="uk-UA"/>
              </w:rPr>
              <w:t>(за згодою), Дніпропетровський відокремлений підрозділ Установи „Центр розвитку місцевого самоврядування” (за згодою), міжнародні організації (за згодою), громадські об’єднання (за згодою)</w:t>
            </w:r>
          </w:p>
        </w:tc>
        <w:tc>
          <w:tcPr>
            <w:tcW w:w="1276" w:type="dxa"/>
            <w:vMerge w:val="restart"/>
            <w:vAlign w:val="center"/>
          </w:tcPr>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2018 – 2020</w:t>
            </w:r>
          </w:p>
          <w:p w:rsidR="00CC03A4" w:rsidRPr="000120F8" w:rsidRDefault="00CC03A4" w:rsidP="000C4C7C">
            <w:pPr>
              <w:spacing w:line="228" w:lineRule="auto"/>
              <w:ind w:right="-138" w:firstLine="0"/>
              <w:jc w:val="center"/>
              <w:rPr>
                <w:rFonts w:ascii="Times New Roman" w:hAnsi="Times New Roman"/>
                <w:sz w:val="18"/>
                <w:szCs w:val="18"/>
                <w:lang w:val="uk-UA"/>
              </w:rPr>
            </w:pPr>
            <w:r w:rsidRPr="000120F8">
              <w:rPr>
                <w:rFonts w:ascii="Times New Roman" w:hAnsi="Times New Roman"/>
                <w:sz w:val="18"/>
                <w:szCs w:val="18"/>
                <w:lang w:val="uk-UA"/>
              </w:rPr>
              <w:t>років</w:t>
            </w:r>
          </w:p>
        </w:tc>
        <w:tc>
          <w:tcPr>
            <w:tcW w:w="1276" w:type="dxa"/>
            <w:vAlign w:val="center"/>
          </w:tcPr>
          <w:p w:rsidR="00CC03A4"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p w:rsidR="00CC03A4" w:rsidRPr="000120F8" w:rsidRDefault="00CC03A4" w:rsidP="000C4C7C">
            <w:pPr>
              <w:spacing w:line="228" w:lineRule="auto"/>
              <w:ind w:firstLine="0"/>
              <w:jc w:val="center"/>
              <w:rPr>
                <w:rFonts w:ascii="Times New Roman" w:hAnsi="Times New Roman"/>
                <w:sz w:val="18"/>
                <w:szCs w:val="18"/>
                <w:lang w:val="uk-UA"/>
              </w:rPr>
            </w:pP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6"/>
                <w:lang w:val="uk-UA"/>
              </w:rPr>
            </w:pPr>
            <w:r>
              <w:rPr>
                <w:rFonts w:ascii="Times New Roman" w:hAnsi="Times New Roman"/>
                <w:bCs/>
                <w:sz w:val="18"/>
                <w:szCs w:val="16"/>
                <w:lang w:val="uk-UA"/>
              </w:rPr>
              <w:t>3000</w:t>
            </w:r>
            <w:r w:rsidRPr="000120F8">
              <w:rPr>
                <w:rFonts w:ascii="Times New Roman" w:hAnsi="Times New Roman"/>
                <w:bCs/>
                <w:sz w:val="18"/>
                <w:szCs w:val="16"/>
                <w:lang w:val="uk-UA"/>
              </w:rPr>
              <w:t>,0</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6"/>
                <w:lang w:val="uk-UA"/>
              </w:rPr>
            </w:pPr>
            <w:r>
              <w:rPr>
                <w:rFonts w:ascii="Times New Roman" w:hAnsi="Times New Roman"/>
                <w:bCs/>
                <w:sz w:val="18"/>
                <w:szCs w:val="16"/>
                <w:lang w:val="uk-UA"/>
              </w:rPr>
              <w:t>495,</w:t>
            </w:r>
            <w:r w:rsidRPr="000120F8">
              <w:rPr>
                <w:rFonts w:ascii="Times New Roman" w:hAnsi="Times New Roman"/>
                <w:bCs/>
                <w:sz w:val="18"/>
                <w:szCs w:val="16"/>
                <w:lang w:val="uk-UA"/>
              </w:rPr>
              <w:t>0</w:t>
            </w:r>
          </w:p>
        </w:tc>
        <w:tc>
          <w:tcPr>
            <w:tcW w:w="992" w:type="dxa"/>
            <w:vAlign w:val="center"/>
          </w:tcPr>
          <w:p w:rsidR="00CC03A4" w:rsidRPr="000120F8" w:rsidRDefault="00CC03A4" w:rsidP="007C7758">
            <w:pPr>
              <w:tabs>
                <w:tab w:val="left" w:pos="2565"/>
              </w:tabs>
              <w:spacing w:line="228" w:lineRule="auto"/>
              <w:ind w:left="-108" w:firstLine="0"/>
              <w:jc w:val="center"/>
              <w:rPr>
                <w:rFonts w:ascii="Times New Roman" w:hAnsi="Times New Roman"/>
                <w:sz w:val="18"/>
                <w:szCs w:val="18"/>
                <w:lang w:val="uk-UA"/>
              </w:rPr>
            </w:pPr>
            <w:r>
              <w:rPr>
                <w:rFonts w:ascii="Times New Roman" w:hAnsi="Times New Roman"/>
                <w:sz w:val="18"/>
                <w:szCs w:val="18"/>
                <w:lang w:val="uk-UA"/>
              </w:rPr>
              <w:t>301,396</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tabs>
                <w:tab w:val="left" w:pos="2565"/>
              </w:tabs>
              <w:spacing w:line="228" w:lineRule="auto"/>
              <w:ind w:left="-108" w:firstLine="0"/>
              <w:jc w:val="center"/>
              <w:rPr>
                <w:rFonts w:ascii="Times New Roman" w:hAnsi="Times New Roman"/>
                <w:sz w:val="18"/>
                <w:szCs w:val="18"/>
                <w:lang w:val="uk-UA"/>
              </w:rPr>
            </w:pPr>
            <w:r>
              <w:rPr>
                <w:rFonts w:ascii="Times New Roman" w:hAnsi="Times New Roman"/>
                <w:sz w:val="18"/>
                <w:szCs w:val="18"/>
                <w:lang w:val="uk-UA"/>
              </w:rPr>
              <w:t>50,0</w:t>
            </w:r>
          </w:p>
        </w:tc>
        <w:tc>
          <w:tcPr>
            <w:tcW w:w="1275" w:type="dxa"/>
            <w:vAlign w:val="center"/>
          </w:tcPr>
          <w:p w:rsidR="00CC03A4" w:rsidRPr="000120F8" w:rsidRDefault="00CC03A4" w:rsidP="007C7758">
            <w:pPr>
              <w:tabs>
                <w:tab w:val="left" w:pos="2565"/>
              </w:tabs>
              <w:spacing w:line="228" w:lineRule="auto"/>
              <w:ind w:left="-108" w:firstLine="0"/>
              <w:jc w:val="center"/>
              <w:rPr>
                <w:rFonts w:ascii="Times New Roman" w:hAnsi="Times New Roman"/>
                <w:sz w:val="18"/>
                <w:szCs w:val="18"/>
                <w:lang w:val="uk-UA"/>
              </w:rPr>
            </w:pPr>
            <w:r>
              <w:rPr>
                <w:rFonts w:ascii="Times New Roman" w:hAnsi="Times New Roman"/>
                <w:sz w:val="18"/>
                <w:szCs w:val="18"/>
                <w:lang w:val="uk-UA"/>
              </w:rPr>
              <w:t>251,396</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3000</w:t>
            </w:r>
            <w:r w:rsidRPr="000120F8">
              <w:rPr>
                <w:rFonts w:ascii="Times New Roman" w:hAnsi="Times New Roman"/>
                <w:bCs/>
                <w:sz w:val="18"/>
                <w:szCs w:val="18"/>
                <w:lang w:val="uk-UA"/>
              </w:rPr>
              <w:t>,0</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43,3</w:t>
            </w:r>
          </w:p>
        </w:tc>
        <w:tc>
          <w:tcPr>
            <w:tcW w:w="992"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40,1</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7C2432" w:rsidRDefault="00CC03A4" w:rsidP="007C7758">
            <w:pPr>
              <w:spacing w:line="228" w:lineRule="auto"/>
              <w:ind w:left="-675"/>
              <w:jc w:val="center"/>
              <w:rPr>
                <w:rFonts w:ascii="Times New Roman" w:hAnsi="Times New Roman"/>
                <w:sz w:val="18"/>
                <w:szCs w:val="18"/>
                <w:lang w:val="uk-UA"/>
              </w:rPr>
            </w:pPr>
            <w:r>
              <w:rPr>
                <w:rFonts w:ascii="Times New Roman" w:hAnsi="Times New Roman"/>
                <w:sz w:val="18"/>
                <w:szCs w:val="18"/>
                <w:lang w:val="uk-UA"/>
              </w:rPr>
              <w:t>7,3</w:t>
            </w:r>
          </w:p>
        </w:tc>
        <w:tc>
          <w:tcPr>
            <w:tcW w:w="1275"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32,8</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6</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314E52" w:rsidP="000C4C7C">
            <w:pPr>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81792" behindDoc="0" locked="0" layoutInCell="1" allowOverlap="1" wp14:anchorId="767A0B5F" wp14:editId="43132B01">
                      <wp:simplePos x="0" y="0"/>
                      <wp:positionH relativeFrom="column">
                        <wp:posOffset>-1209040</wp:posOffset>
                      </wp:positionH>
                      <wp:positionV relativeFrom="paragraph">
                        <wp:posOffset>-13970</wp:posOffset>
                      </wp:positionV>
                      <wp:extent cx="4748168" cy="0"/>
                      <wp:effectExtent l="0" t="0" r="14605" b="19050"/>
                      <wp:wrapNone/>
                      <wp:docPr id="17" name="Пряма сполучна лінія 17"/>
                      <wp:cNvGraphicFramePr/>
                      <a:graphic xmlns:a="http://schemas.openxmlformats.org/drawingml/2006/main">
                        <a:graphicData uri="http://schemas.microsoft.com/office/word/2010/wordprocessingShape">
                          <wps:wsp>
                            <wps:cNvCnPr/>
                            <wps:spPr>
                              <a:xfrm flipH="1">
                                <a:off x="0" y="0"/>
                                <a:ext cx="47481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17"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2pt,-1.1pt" to="278.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jW/wEAACMEAAAOAAAAZHJzL2Uyb0RvYy54bWysU81uEzEQviPxDpbvZJOqaqtVNj20KhwQ&#10;RPw8gOsdJ5b8J9tkNzcQB4699corcKeFV9h9I8beZFMBQgJxsTz2fN/M93k8P2+1IhvwQVpT0dlk&#10;SgkYbmtpVhV9++bqyRklITJTM2UNVHQLgZ4vHj+aN66EI7u2qgZPkMSEsnEVXcfoyqIIfA2ahYl1&#10;YPBSWK9ZxNCvitqzBtm1Ko6m05Oisb523nIIAU8vh0u6yPxCAI8vhQgQiaoo9hbz6vN6ndZiMWfl&#10;yjO3lnzXBvuHLjSTBouOVJcsMvLOy1+otOTeBivihFtdWCEkh6wB1cymP6l5vWYOshY0J7jRpvD/&#10;aPmLzdITWePbnVJimMY36j737/ub7q77QvoP3ffuW/e1/9h/6u7xALe33X1/298QBKB7jQslklyY&#10;pd9FwS19sqIVXhOhpHuG5NkclEva7P129B7aSDgeHp8en81OcFr4/q4YKBKV8yE+BatJ2lRUSZNs&#10;YSXbPA8Ry2LqPiUdK5PWYJWsr6RSOUgDBRfKkw3DUYjtLDWPuAdZGCVkkSQNIvIubhUMrK9AoFXY&#10;7CAnD+mBk3EOJu55lcHsBBPYwQic5rb/CNzlJyjkAf4b8IjIla2JI1hLY/3vqh+sEEP+3oFBd7Lg&#10;2tbb/LzZGpzE7Nzu16RRfxhn+OFvL34AAAD//wMAUEsDBBQABgAIAAAAIQBSbZES4AAAAAoBAAAP&#10;AAAAZHJzL2Rvd25yZXYueG1sTI9NT8MwDIbvSPyHyEjctrSFwShNJ4TEAWkaY9sBbllq2kLjlCTd&#10;yr/HiAPc/PHo9eNiMdpOHNCH1pGCdJqAQDKuaqlWsNs+TOYgQtRU6c4RKvjCAIvy9KTQeeWO9IyH&#10;TawFh1DItYImxj6XMpgGrQ5T1yPx7s15qyO3vpaV10cOt53MkuRKWt0SX2h0j/cNmo/NYBW8pI+f&#10;a9O/r7dPZvnql3G1wjgodX423t2CiDjGPxh+9FkdSnbau4GqIDoFk/QmuWSWqywDwcRsdn0BYv87&#10;kGUh/79QfgMAAP//AwBQSwECLQAUAAYACAAAACEAtoM4kv4AAADhAQAAEwAAAAAAAAAAAAAAAAAA&#10;AAAAW0NvbnRlbnRfVHlwZXNdLnhtbFBLAQItABQABgAIAAAAIQA4/SH/1gAAAJQBAAALAAAAAAAA&#10;AAAAAAAAAC8BAABfcmVscy8ucmVsc1BLAQItABQABgAIAAAAIQCeQBjW/wEAACMEAAAOAAAAAAAA&#10;AAAAAAAAAC4CAABkcnMvZTJvRG9jLnhtbFBLAQItABQABgAIAAAAIQBSbZES4AAAAAoBAAAPAAAA&#10;AAAAAAAAAAAAAFkEAABkcnMvZG93bnJldi54bWxQSwUGAAAAAAQABADzAAAAZgUAAAAA&#10;" strokecolor="black [3213]" strokeweight=".5pt">
                      <v:stroke joinstyle="miter"/>
                    </v:line>
                  </w:pict>
                </mc:Fallback>
              </mc:AlternateContent>
            </w:r>
            <w:r w:rsidR="00CC03A4" w:rsidRPr="000120F8">
              <w:rPr>
                <w:rFonts w:ascii="Times New Roman" w:hAnsi="Times New Roman"/>
                <w:color w:val="000000"/>
                <w:sz w:val="18"/>
                <w:szCs w:val="18"/>
                <w:lang w:val="uk-UA"/>
              </w:rPr>
              <w:t xml:space="preserve">4.5. </w:t>
            </w:r>
            <w:r w:rsidR="00CC03A4" w:rsidRPr="000120F8">
              <w:rPr>
                <w:rFonts w:ascii="Times New Roman" w:hAnsi="Times New Roman"/>
                <w:sz w:val="18"/>
                <w:szCs w:val="18"/>
                <w:lang w:val="uk-UA"/>
              </w:rPr>
              <w:t>Запровадження нестандартних підходів до організації роботи ЦНАП як дієвих майданчиків для творчого, духовного та патріотичного розвитку мешканців регіону</w:t>
            </w:r>
          </w:p>
          <w:p w:rsidR="00CC03A4" w:rsidRPr="000120F8" w:rsidRDefault="00CC03A4" w:rsidP="000C4C7C">
            <w:pPr>
              <w:spacing w:line="228" w:lineRule="auto"/>
              <w:ind w:firstLine="0"/>
              <w:rPr>
                <w:rFonts w:ascii="Times New Roman" w:hAnsi="Times New Roman"/>
                <w:color w:val="000000"/>
                <w:sz w:val="18"/>
                <w:szCs w:val="18"/>
                <w:lang w:val="uk-UA"/>
              </w:rPr>
            </w:pPr>
          </w:p>
        </w:tc>
        <w:tc>
          <w:tcPr>
            <w:tcW w:w="2551" w:type="dxa"/>
            <w:vMerge w:val="restart"/>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департамент інформаційної діяльності та комунікацій з громадськістю облдержадміністрації, райдержадміністрації, виконавчі органи міських, селищних, сільських рад</w:t>
            </w:r>
          </w:p>
          <w:p w:rsidR="00CC03A4" w:rsidRPr="000120F8" w:rsidRDefault="00CC03A4" w:rsidP="000C4C7C">
            <w:pPr>
              <w:tabs>
                <w:tab w:val="left" w:pos="2565"/>
              </w:tabs>
              <w:spacing w:line="228" w:lineRule="auto"/>
              <w:ind w:firstLine="0"/>
              <w:rPr>
                <w:rFonts w:ascii="Times New Roman" w:hAnsi="Times New Roman"/>
                <w:color w:val="000000"/>
                <w:sz w:val="18"/>
                <w:szCs w:val="18"/>
                <w:lang w:val="uk-UA"/>
              </w:rPr>
            </w:pPr>
            <w:r w:rsidRPr="000120F8">
              <w:rPr>
                <w:rFonts w:ascii="Times New Roman" w:hAnsi="Times New Roman"/>
                <w:sz w:val="18"/>
                <w:szCs w:val="18"/>
                <w:lang w:val="uk-UA"/>
              </w:rPr>
              <w:t>(за згодою), департамент освіти і науки облдержадміністрації, управління культури, національностей і релігій облдержадміністрації,   Дніпропетровський відокремлений підрозділ Установи „Центр розвитку місцевого самоврядування” (за згодою), міжнародні організації (за згодою), громадські об’єднання (за згодою)</w:t>
            </w:r>
          </w:p>
        </w:tc>
        <w:tc>
          <w:tcPr>
            <w:tcW w:w="1276" w:type="dxa"/>
            <w:vMerge w:val="restart"/>
            <w:vAlign w:val="center"/>
          </w:tcPr>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2018 – 2020</w:t>
            </w:r>
          </w:p>
          <w:p w:rsidR="00CC03A4" w:rsidRPr="000120F8" w:rsidRDefault="00CC03A4" w:rsidP="000C4C7C">
            <w:pPr>
              <w:spacing w:line="228" w:lineRule="auto"/>
              <w:ind w:right="-138" w:firstLine="0"/>
              <w:jc w:val="center"/>
              <w:rPr>
                <w:rFonts w:ascii="Times New Roman" w:hAnsi="Times New Roman"/>
                <w:sz w:val="18"/>
                <w:szCs w:val="18"/>
                <w:lang w:val="uk-UA"/>
              </w:rPr>
            </w:pPr>
            <w:r w:rsidRPr="000120F8">
              <w:rPr>
                <w:rFonts w:ascii="Times New Roman" w:hAnsi="Times New Roman"/>
                <w:sz w:val="18"/>
                <w:szCs w:val="18"/>
                <w:lang w:val="uk-UA"/>
              </w:rPr>
              <w:t>років</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Borders>
              <w:bottom w:val="nil"/>
            </w:tcBorders>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val="restart"/>
            <w:tcBorders>
              <w:top w:val="nil"/>
            </w:tcBorders>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color w:val="000000"/>
                <w:sz w:val="18"/>
                <w:szCs w:val="18"/>
                <w:lang w:val="uk-UA"/>
              </w:rPr>
              <w:t xml:space="preserve">4.6. </w:t>
            </w:r>
            <w:r w:rsidRPr="000120F8">
              <w:rPr>
                <w:rFonts w:ascii="Times New Roman" w:hAnsi="Times New Roman"/>
                <w:sz w:val="18"/>
                <w:szCs w:val="18"/>
                <w:lang w:val="uk-UA"/>
              </w:rPr>
              <w:t>Створення на базі ЦНАП регіону постійних робочих місць для громадян з метою організації навчання та безпосереднього доступу до електронних сервісів державних і регіональних інформаційних систем</w:t>
            </w:r>
          </w:p>
          <w:p w:rsidR="00CC03A4" w:rsidRPr="000120F8" w:rsidRDefault="00CC03A4" w:rsidP="000C4C7C">
            <w:pPr>
              <w:spacing w:line="228" w:lineRule="auto"/>
              <w:ind w:firstLine="0"/>
              <w:rPr>
                <w:rFonts w:ascii="Times New Roman" w:hAnsi="Times New Roman"/>
                <w:color w:val="000000"/>
                <w:sz w:val="18"/>
                <w:szCs w:val="18"/>
                <w:lang w:val="uk-UA"/>
              </w:rPr>
            </w:pPr>
          </w:p>
        </w:tc>
        <w:tc>
          <w:tcPr>
            <w:tcW w:w="2551" w:type="dxa"/>
            <w:vMerge w:val="restart"/>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райдержадміністрації, виконавчі органи міських, селищних, сільських рад</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управління інформаційних технологій та електронного урядування облдержадміністрації,</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КП ГІКНВЦ ДОР</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(за згодою), державне підприємство „Інвестиційно-інноваційний центр”, міжнародні організації (за </w:t>
            </w:r>
            <w:r w:rsidRPr="000120F8">
              <w:rPr>
                <w:rFonts w:ascii="Times New Roman" w:hAnsi="Times New Roman"/>
                <w:sz w:val="18"/>
                <w:szCs w:val="18"/>
                <w:lang w:val="uk-UA"/>
              </w:rPr>
              <w:lastRenderedPageBreak/>
              <w:t>згодою), громадські об’єднання</w:t>
            </w:r>
            <w:r w:rsidR="00625A43">
              <w:rPr>
                <w:rFonts w:ascii="Times New Roman" w:hAnsi="Times New Roman"/>
                <w:sz w:val="18"/>
                <w:szCs w:val="18"/>
                <w:lang w:val="uk-UA"/>
              </w:rPr>
              <w:t xml:space="preserve">   </w:t>
            </w:r>
            <w:r w:rsidR="00625A43" w:rsidRPr="000120F8">
              <w:rPr>
                <w:rFonts w:ascii="Times New Roman" w:hAnsi="Times New Roman"/>
                <w:sz w:val="18"/>
                <w:szCs w:val="18"/>
                <w:lang w:val="uk-UA"/>
              </w:rPr>
              <w:t>(за згодою)</w:t>
            </w:r>
          </w:p>
          <w:p w:rsidR="00CC03A4" w:rsidRPr="000120F8" w:rsidRDefault="00314E52" w:rsidP="000C4C7C">
            <w:pPr>
              <w:tabs>
                <w:tab w:val="left" w:pos="2565"/>
              </w:tabs>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83840" behindDoc="0" locked="0" layoutInCell="1" allowOverlap="1" wp14:anchorId="7C995C38" wp14:editId="2273B845">
                      <wp:simplePos x="0" y="0"/>
                      <wp:positionH relativeFrom="column">
                        <wp:posOffset>-2511425</wp:posOffset>
                      </wp:positionH>
                      <wp:positionV relativeFrom="paragraph">
                        <wp:posOffset>-259715</wp:posOffset>
                      </wp:positionV>
                      <wp:extent cx="4870450" cy="0"/>
                      <wp:effectExtent l="0" t="0" r="25400" b="19050"/>
                      <wp:wrapNone/>
                      <wp:docPr id="18" name="Пряма сполучна лінія 18"/>
                      <wp:cNvGraphicFramePr/>
                      <a:graphic xmlns:a="http://schemas.openxmlformats.org/drawingml/2006/main">
                        <a:graphicData uri="http://schemas.microsoft.com/office/word/2010/wordprocessingShape">
                          <wps:wsp>
                            <wps:cNvCnPr/>
                            <wps:spPr>
                              <a:xfrm flipH="1">
                                <a:off x="0" y="0"/>
                                <a:ext cx="4870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18"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75pt,-20.45pt" to="185.7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DW/wEAACMEAAAOAAAAZHJzL2Uyb0RvYy54bWysU81u1DAQviPxDlbubLJVgSrabA+tCgcE&#10;K34ewHXGG0v+k2022RuIA8feeuUVuEPhFZI36tjZzVYFIYG4WB57vs/zfTNenHZKkg04L4yusvms&#10;yAhoZmqh11X27u3Fo5OM+EB1TaXRUGVb8Nnp8uGDRWtLODKNkTU4giTal62tsiYEW+a5Zw0o6mfG&#10;gsZLbpyiAUO3zmtHW2RXMj8qiid5a1xtnWHgPZ6ej5fZMvFzDiy84txDILLKsLaQVpfWy7jmywUt&#10;147aRrBdGfQfqlBUaHx0ojqngZL3TvxCpQRzxhseZsyo3HAuGCQNqGZe3FPzpqEWkhY0x9vJJv//&#10;aNnLzcoRUWPvsFOaKuxR/2X4MFz13/uvZPjY/+x/9N+GT8Pn/gYPcHvd3wzXwxVBALrXWl8iyZle&#10;uV3k7cpFKzruFOFS2OdInsxBuaRL3m8n76ELhOHh8cnT4vgxtojt7/KRIlJZ58MzMIrETZVJoaMt&#10;tKSbFz7gs5i6T4nHUsfVGynqCyFlCuJAwZl0ZENxFEI3j8Uj7k4WRhGZR0mjiLQLWwkj62vgaBUW&#10;O8pJQ3rgpIyBDnteqTE7wjhWMAGLVPYfgbv8CIU0wH8DnhDpZaPDBFZCG/e71w9W8DF/78CoO1pw&#10;aeptam+yBicxObf7NXHU78YJfvjby1sAAAD//wMAUEsDBBQABgAIAAAAIQCrWX4I4QAAAAwBAAAP&#10;AAAAZHJzL2Rvd25yZXYueG1sTI9BT8MwDIXvSPyHyEjctrSMMVaaTgiJA9K0jW0HuGWNaQuNU5J0&#10;K/8eIyHBzX7v6flzvhhsK47oQ+NIQTpOQCCVzjRUKdjvHke3IELUZHTrCBV8YYBFcX6W68y4Ez3j&#10;cRsrwSUUMq2gjrHLpAxljVaHseuQ2Htz3urIq6+k8frE5baVV0lyI61uiC/UusOHGsuPbW8VvKRP&#10;n5uye9/s1uXy1S/jaoWxV+ryYri/AxFxiH9h+MFndCiY6eB6MkG0CkaT+XTKWZ6ukzkIjkxmKSuH&#10;X0UWufz/RPENAAD//wMAUEsBAi0AFAAGAAgAAAAhALaDOJL+AAAA4QEAABMAAAAAAAAAAAAAAAAA&#10;AAAAAFtDb250ZW50X1R5cGVzXS54bWxQSwECLQAUAAYACAAAACEAOP0h/9YAAACUAQAACwAAAAAA&#10;AAAAAAAAAAAvAQAAX3JlbHMvLnJlbHNQSwECLQAUAAYACAAAACEAHjRw1v8BAAAjBAAADgAAAAAA&#10;AAAAAAAAAAAuAgAAZHJzL2Uyb0RvYy54bWxQSwECLQAUAAYACAAAACEAq1l+COEAAAAMAQAADwAA&#10;AAAAAAAAAAAAAABZBAAAZHJzL2Rvd25yZXYueG1sUEsFBgAAAAAEAAQA8wAAAGcFAAAAAA==&#10;" strokecolor="black [3213]" strokeweight=".5pt">
                      <v:stroke joinstyle="miter"/>
                    </v:line>
                  </w:pict>
                </mc:Fallback>
              </mc:AlternateContent>
            </w:r>
          </w:p>
        </w:tc>
        <w:tc>
          <w:tcPr>
            <w:tcW w:w="1276" w:type="dxa"/>
            <w:vMerge w:val="restart"/>
            <w:vAlign w:val="center"/>
          </w:tcPr>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2019 – 2020</w:t>
            </w:r>
          </w:p>
          <w:p w:rsidR="00CC03A4" w:rsidRPr="000120F8" w:rsidRDefault="00CC03A4" w:rsidP="000C4C7C">
            <w:pPr>
              <w:spacing w:line="228" w:lineRule="auto"/>
              <w:ind w:right="-138" w:firstLine="0"/>
              <w:jc w:val="center"/>
              <w:rPr>
                <w:rFonts w:ascii="Times New Roman" w:hAnsi="Times New Roman"/>
                <w:sz w:val="18"/>
                <w:szCs w:val="18"/>
                <w:lang w:val="uk-UA"/>
              </w:rPr>
            </w:pPr>
            <w:r w:rsidRPr="000120F8">
              <w:rPr>
                <w:rFonts w:ascii="Times New Roman" w:hAnsi="Times New Roman"/>
                <w:sz w:val="18"/>
                <w:szCs w:val="18"/>
                <w:lang w:val="uk-UA"/>
              </w:rPr>
              <w:t>років</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sidRPr="000120F8">
              <w:rPr>
                <w:rFonts w:ascii="Times New Roman" w:hAnsi="Times New Roman"/>
                <w:bCs/>
                <w:sz w:val="18"/>
                <w:szCs w:val="18"/>
                <w:lang w:val="uk-UA"/>
              </w:rPr>
              <w:t>200,0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color w:val="000000"/>
                <w:sz w:val="18"/>
                <w:szCs w:val="18"/>
                <w:lang w:val="uk-UA"/>
              </w:rPr>
              <w:t xml:space="preserve">4.7. </w:t>
            </w:r>
            <w:r w:rsidRPr="000120F8">
              <w:rPr>
                <w:rFonts w:ascii="Times New Roman" w:hAnsi="Times New Roman"/>
                <w:sz w:val="18"/>
                <w:szCs w:val="18"/>
                <w:lang w:val="uk-UA"/>
              </w:rPr>
              <w:t>Організація та проведення публічних заходів (конференцій, форумів, презентацій, брифінгів, круглих столів, зустрічей з громадськістю тощо) за напрямом надання адміністративних послуг та роботи ЦНАП</w:t>
            </w:r>
          </w:p>
          <w:p w:rsidR="00CC03A4" w:rsidRPr="000120F8" w:rsidRDefault="00CC03A4" w:rsidP="000C4C7C">
            <w:pPr>
              <w:spacing w:line="228" w:lineRule="auto"/>
              <w:ind w:firstLine="0"/>
              <w:rPr>
                <w:rFonts w:ascii="Times New Roman" w:hAnsi="Times New Roman"/>
                <w:color w:val="000000"/>
                <w:sz w:val="18"/>
                <w:szCs w:val="18"/>
                <w:lang w:val="uk-UA"/>
              </w:rPr>
            </w:pPr>
          </w:p>
        </w:tc>
        <w:tc>
          <w:tcPr>
            <w:tcW w:w="2551" w:type="dxa"/>
            <w:vMerge w:val="restart"/>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департамент інформаційної діяльності та комунікацій з громадськістю облдержадміністрації, управління інформаційних технологій та електронного урядування облдержадміністрації,</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КП ГІКНВЦ ДОР </w:t>
            </w:r>
            <w:r w:rsidRPr="000120F8">
              <w:rPr>
                <w:rFonts w:ascii="Times New Roman" w:hAnsi="Times New Roman"/>
                <w:sz w:val="18"/>
                <w:szCs w:val="18"/>
                <w:lang w:val="uk-UA"/>
              </w:rPr>
              <w:br/>
              <w:t>(за згодою),</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державне підприємство „Інвестиційно-інноваційний центр”, райдержадміністрації, виконавчі органи міських, селищних, сільських рад (за згодою), структурні підрозділи облдержадміністрації – суб’єкти надання адміністративних послуг, територіальні органи центральних органів виконавчої влади в області – суб’єкти надання</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адміністративних послуг</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Дніпропетровський ві</w:t>
            </w:r>
            <w:r w:rsidR="000811D4">
              <w:rPr>
                <w:rFonts w:ascii="Times New Roman" w:hAnsi="Times New Roman"/>
                <w:sz w:val="18"/>
                <w:szCs w:val="18"/>
                <w:lang w:val="uk-UA"/>
              </w:rPr>
              <w:t>докремлений підрозділ Установи „</w:t>
            </w:r>
            <w:r w:rsidRPr="000120F8">
              <w:rPr>
                <w:rFonts w:ascii="Times New Roman" w:hAnsi="Times New Roman"/>
                <w:sz w:val="18"/>
                <w:szCs w:val="18"/>
                <w:lang w:val="uk-UA"/>
              </w:rPr>
              <w:t xml:space="preserve">Центр розвитку місцевого самоврядування” (за згодою), вищі навчальні заклади (за згодою), ДРІДУ НАДУ при Президентові </w:t>
            </w:r>
            <w:r w:rsidRPr="000120F8">
              <w:rPr>
                <w:rFonts w:ascii="Times New Roman" w:hAnsi="Times New Roman"/>
                <w:sz w:val="18"/>
                <w:szCs w:val="18"/>
                <w:lang w:val="uk-UA"/>
              </w:rPr>
              <w:lastRenderedPageBreak/>
              <w:t>України (за згодою), міжнародні організації</w:t>
            </w:r>
          </w:p>
          <w:p w:rsidR="00CC03A4" w:rsidRPr="000120F8" w:rsidRDefault="00314E52" w:rsidP="000C4C7C">
            <w:pPr>
              <w:tabs>
                <w:tab w:val="left" w:pos="2565"/>
              </w:tabs>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85888" behindDoc="0" locked="0" layoutInCell="1" allowOverlap="1" wp14:anchorId="3029295D" wp14:editId="36249899">
                      <wp:simplePos x="0" y="0"/>
                      <wp:positionH relativeFrom="column">
                        <wp:posOffset>-2511425</wp:posOffset>
                      </wp:positionH>
                      <wp:positionV relativeFrom="paragraph">
                        <wp:posOffset>-259715</wp:posOffset>
                      </wp:positionV>
                      <wp:extent cx="4867276" cy="0"/>
                      <wp:effectExtent l="0" t="0" r="9525" b="19050"/>
                      <wp:wrapNone/>
                      <wp:docPr id="19" name="Пряма сполучна лінія 19"/>
                      <wp:cNvGraphicFramePr/>
                      <a:graphic xmlns:a="http://schemas.openxmlformats.org/drawingml/2006/main">
                        <a:graphicData uri="http://schemas.microsoft.com/office/word/2010/wordprocessingShape">
                          <wps:wsp>
                            <wps:cNvCnPr/>
                            <wps:spPr>
                              <a:xfrm flipH="1">
                                <a:off x="0" y="0"/>
                                <a:ext cx="48672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19"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75pt,-20.45pt" to="18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5M/wEAACMEAAAOAAAAZHJzL2Uyb0RvYy54bWysU0uOEzEQ3SNxB8t70p0IZYZWOrOY0cAC&#10;QcTnAB53ObHkn2yTzw7EguXsZssV2A8DV+i+EWV30hkBQgKxsVx2vVf1nsuzs61WZA0+SGtqOh6V&#10;lIDhtpFmWdO3by4fnVISIjMNU9ZATXcQ6Nn84YPZxlUwsSurGvAESUyoNq6mqxhdVRSBr0CzMLIO&#10;DF4K6zWLGPpl0Xi2QXatiklZTouN9Y3zlkMIeHrRX9J55hcCeHwpRIBIVE2xt5hXn9ertBbzGauW&#10;nrmV5Ps22D90oZk0WHSgumCRkXde/kKlJfc2WBFH3OrCCiE5ZA2oZlz+pOb1ijnIWtCc4Aabwv+j&#10;5S/WC09kg2/3hBLDNL5R+7l73123X9svpPvQfm+/tbfdx+5Te4cHuL1p77qb7pogAN3buFAhyblZ&#10;+H0U3MInK7bCayKUdM+QPJuDcsk2e78bvIdtJBwPH59OTyYnU0r44a7oKRKV8yE+BatJ2tRUSZNs&#10;YRVbPw8Ry2LqISUdK5PWYJVsLqVSOUgDBefKkzXDUYjbcWoecfeyMErIIknqReRd3CnoWV+BQKuw&#10;2V5OHtIjJ+McTDzwKoPZCSawgwFY5rb/CNznJyjkAf4b8IDIla2JA1hLY/3vqh+tEH3+wYFed7Lg&#10;yja7/LzZGpzE7Nz+16RRvx9n+PFvz38AAAD//wMAUEsDBBQABgAIAAAAIQDCUBwP4gAAAAwBAAAP&#10;AAAAZHJzL2Rvd25yZXYueG1sTI9BT8MwDIXvSPyHyEjctrSMMVaaTgiJA9K0jW0HuGWNaQuNU5J0&#10;K/8eIyHBzfZ7ev5evhhsK47oQ+NIQTpOQCCVzjRUKdjvHke3IELUZHTrCBV8YYBFcX6W68y4Ez3j&#10;cRsrwSEUMq2gjrHLpAxljVaHseuQWHtz3urIq6+k8frE4baVV0lyI61uiD/UusOHGsuPbW8VvKRP&#10;n5uye9/s1uXy1S/jaoWxV+ryYri/AxFxiH9m+MFndCiY6eB6MkG0CkaT+XTKXp6ukzkItkxmKdc7&#10;/F5kkcv/JYpvAAAA//8DAFBLAQItABQABgAIAAAAIQC2gziS/gAAAOEBAAATAAAAAAAAAAAAAAAA&#10;AAAAAABbQ29udGVudF9UeXBlc10ueG1sUEsBAi0AFAAGAAgAAAAhADj9If/WAAAAlAEAAAsAAAAA&#10;AAAAAAAAAAAALwEAAF9yZWxzLy5yZWxzUEsBAi0AFAAGAAgAAAAhAC6prkz/AQAAIwQAAA4AAAAA&#10;AAAAAAAAAAAALgIAAGRycy9lMm9Eb2MueG1sUEsBAi0AFAAGAAgAAAAhAMJQHA/iAAAADAEAAA8A&#10;AAAAAAAAAAAAAAAAWQQAAGRycy9kb3ducmV2LnhtbFBLBQYAAAAABAAEAPMAAABoBQAAAAA=&#10;" strokecolor="black [3213]" strokeweight=".5pt">
                      <v:stroke joinstyle="miter"/>
                    </v:line>
                  </w:pict>
                </mc:Fallback>
              </mc:AlternateContent>
            </w:r>
            <w:r w:rsidR="00CC03A4" w:rsidRPr="000120F8">
              <w:rPr>
                <w:rFonts w:ascii="Times New Roman" w:hAnsi="Times New Roman"/>
                <w:sz w:val="18"/>
                <w:szCs w:val="18"/>
                <w:lang w:val="uk-UA"/>
              </w:rPr>
              <w:t>(за згодою), громадські об’єднання (за згодою)</w:t>
            </w:r>
          </w:p>
        </w:tc>
        <w:tc>
          <w:tcPr>
            <w:tcW w:w="1276" w:type="dxa"/>
            <w:vMerge w:val="restart"/>
            <w:vAlign w:val="center"/>
          </w:tcPr>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2018 – 2020</w:t>
            </w:r>
          </w:p>
          <w:p w:rsidR="00CC03A4" w:rsidRPr="000120F8" w:rsidRDefault="00CC03A4" w:rsidP="000C4C7C">
            <w:pPr>
              <w:spacing w:line="228" w:lineRule="auto"/>
              <w:ind w:right="-138" w:firstLine="0"/>
              <w:jc w:val="center"/>
              <w:rPr>
                <w:rFonts w:ascii="Times New Roman" w:hAnsi="Times New Roman"/>
                <w:sz w:val="18"/>
                <w:szCs w:val="18"/>
                <w:lang w:val="uk-UA"/>
              </w:rPr>
            </w:pPr>
            <w:r w:rsidRPr="000120F8">
              <w:rPr>
                <w:rFonts w:ascii="Times New Roman" w:hAnsi="Times New Roman"/>
                <w:sz w:val="18"/>
                <w:szCs w:val="18"/>
                <w:lang w:val="uk-UA"/>
              </w:rPr>
              <w:t>років</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19</w:t>
            </w:r>
            <w:r w:rsidRPr="000120F8">
              <w:rPr>
                <w:rFonts w:ascii="Times New Roman" w:hAnsi="Times New Roman"/>
                <w:bCs/>
                <w:sz w:val="18"/>
                <w:szCs w:val="18"/>
                <w:lang w:val="uk-UA"/>
              </w:rPr>
              <w:t>00,0</w:t>
            </w:r>
          </w:p>
        </w:tc>
        <w:tc>
          <w:tcPr>
            <w:tcW w:w="1134" w:type="dxa"/>
            <w:shd w:val="clear" w:color="auto" w:fill="auto"/>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rPr>
              <w:t>2,0</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2,0</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7</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CC03A4" w:rsidP="000C4C7C">
            <w:pPr>
              <w:spacing w:line="228" w:lineRule="auto"/>
              <w:ind w:firstLine="0"/>
              <w:rPr>
                <w:rFonts w:ascii="Times New Roman" w:hAnsi="Times New Roman"/>
                <w:sz w:val="18"/>
                <w:szCs w:val="18"/>
                <w:lang w:val="uk-UA"/>
              </w:rPr>
            </w:pPr>
            <w:r w:rsidRPr="000120F8">
              <w:rPr>
                <w:rFonts w:ascii="Times New Roman" w:hAnsi="Times New Roman"/>
                <w:color w:val="000000"/>
                <w:sz w:val="18"/>
                <w:szCs w:val="18"/>
                <w:lang w:val="uk-UA"/>
              </w:rPr>
              <w:t xml:space="preserve">4.8. </w:t>
            </w:r>
            <w:r w:rsidRPr="000120F8">
              <w:rPr>
                <w:rFonts w:ascii="Times New Roman" w:hAnsi="Times New Roman"/>
                <w:sz w:val="18"/>
                <w:szCs w:val="18"/>
                <w:lang w:val="uk-UA"/>
              </w:rPr>
              <w:t>Проведення масштабних інформаційних кампаній за участю засобів масової інформації для популяризації діяльності ЦНАП та пропагування користування електронними сервісами серед населення</w:t>
            </w:r>
          </w:p>
          <w:p w:rsidR="00CC03A4" w:rsidRPr="000120F8" w:rsidRDefault="00CC03A4" w:rsidP="000C4C7C">
            <w:pPr>
              <w:spacing w:line="228" w:lineRule="auto"/>
              <w:ind w:firstLine="0"/>
              <w:rPr>
                <w:rFonts w:ascii="Times New Roman" w:hAnsi="Times New Roman"/>
                <w:color w:val="000000"/>
                <w:sz w:val="18"/>
                <w:szCs w:val="18"/>
                <w:lang w:val="uk-UA"/>
              </w:rPr>
            </w:pPr>
          </w:p>
        </w:tc>
        <w:tc>
          <w:tcPr>
            <w:tcW w:w="2551" w:type="dxa"/>
            <w:vMerge w:val="restart"/>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Департамент економічного розвитку облдержадміністрації, департамент інформаційної діяльності та комунікацій з громадськістю облдержадміністрації, райдержадміністрації, виконавчі органи міських, селищних, сільських рад</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територіальні органи центральних органів виконавчої влади в області – суб’єкти надання адміністративних послуг</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 структурні підрозділи облдержадміністрації – суб’єкти надання адміністративних послуг, Дніпропетровський відокремлений підрозділ Установи „Центр розвитку місцевого самоврядування”</w:t>
            </w:r>
          </w:p>
          <w:p w:rsidR="00CC03A4" w:rsidRPr="000120F8" w:rsidRDefault="00CC03A4" w:rsidP="000C4C7C">
            <w:pPr>
              <w:tabs>
                <w:tab w:val="left" w:pos="2565"/>
              </w:tabs>
              <w:spacing w:line="228" w:lineRule="auto"/>
              <w:ind w:firstLine="0"/>
              <w:rPr>
                <w:rFonts w:ascii="Times New Roman" w:hAnsi="Times New Roman"/>
                <w:color w:val="000000"/>
                <w:sz w:val="18"/>
                <w:szCs w:val="18"/>
                <w:lang w:val="uk-UA"/>
              </w:rPr>
            </w:pPr>
            <w:r w:rsidRPr="000120F8">
              <w:rPr>
                <w:rFonts w:ascii="Times New Roman" w:hAnsi="Times New Roman"/>
                <w:sz w:val="18"/>
                <w:szCs w:val="18"/>
                <w:lang w:val="uk-UA"/>
              </w:rPr>
              <w:t>(за згодою), міжнародні організації (за згодою), громадські об’єднання (за згодою)</w:t>
            </w:r>
          </w:p>
        </w:tc>
        <w:tc>
          <w:tcPr>
            <w:tcW w:w="1276" w:type="dxa"/>
            <w:vMerge w:val="restart"/>
            <w:vAlign w:val="center"/>
          </w:tcPr>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Протягом</w:t>
            </w:r>
          </w:p>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2018 – 2020</w:t>
            </w:r>
          </w:p>
          <w:p w:rsidR="00CC03A4" w:rsidRPr="000120F8" w:rsidRDefault="00CC03A4" w:rsidP="000C4C7C">
            <w:pPr>
              <w:spacing w:line="228" w:lineRule="auto"/>
              <w:ind w:right="-138" w:firstLine="0"/>
              <w:jc w:val="center"/>
              <w:rPr>
                <w:rFonts w:ascii="Times New Roman" w:hAnsi="Times New Roman"/>
                <w:sz w:val="18"/>
                <w:szCs w:val="18"/>
                <w:lang w:val="uk-UA"/>
              </w:rPr>
            </w:pPr>
            <w:r w:rsidRPr="000120F8">
              <w:rPr>
                <w:rFonts w:ascii="Times New Roman" w:hAnsi="Times New Roman"/>
                <w:sz w:val="18"/>
                <w:szCs w:val="18"/>
                <w:lang w:val="uk-UA"/>
              </w:rPr>
              <w:t>років</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19</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950</w:t>
            </w:r>
            <w:r w:rsidRPr="000120F8">
              <w:rPr>
                <w:rFonts w:ascii="Times New Roman" w:hAnsi="Times New Roman"/>
                <w:bCs/>
                <w:sz w:val="18"/>
                <w:szCs w:val="18"/>
                <w:lang w:val="uk-UA"/>
              </w:rPr>
              <w:t>,0</w:t>
            </w:r>
          </w:p>
        </w:tc>
        <w:tc>
          <w:tcPr>
            <w:tcW w:w="992"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373,439</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179,0</w:t>
            </w:r>
          </w:p>
        </w:tc>
        <w:tc>
          <w:tcPr>
            <w:tcW w:w="1275"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194,439</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sidRPr="000120F8">
              <w:rPr>
                <w:rFonts w:ascii="Times New Roman" w:hAnsi="Times New Roman"/>
                <w:bCs/>
                <w:sz w:val="18"/>
                <w:szCs w:val="18"/>
                <w:lang w:val="uk-UA"/>
              </w:rPr>
              <w:t>1</w:t>
            </w:r>
            <w:r>
              <w:rPr>
                <w:rFonts w:ascii="Times New Roman" w:hAnsi="Times New Roman"/>
                <w:bCs/>
                <w:sz w:val="18"/>
                <w:szCs w:val="18"/>
                <w:lang w:val="uk-UA"/>
              </w:rPr>
              <w:t>9</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24"/>
                <w:szCs w:val="24"/>
                <w:lang w:val="uk-UA"/>
              </w:rPr>
            </w:pPr>
            <w:r>
              <w:rPr>
                <w:rFonts w:ascii="Times New Roman" w:hAnsi="Times New Roman"/>
                <w:bCs/>
                <w:sz w:val="18"/>
                <w:szCs w:val="18"/>
                <w:lang w:val="uk-UA"/>
              </w:rPr>
              <w:t>273,1</w:t>
            </w:r>
          </w:p>
        </w:tc>
        <w:tc>
          <w:tcPr>
            <w:tcW w:w="992" w:type="dxa"/>
            <w:vAlign w:val="center"/>
          </w:tcPr>
          <w:p w:rsidR="00CC03A4" w:rsidRPr="007C2432" w:rsidRDefault="00CC03A4" w:rsidP="007C7758">
            <w:pPr>
              <w:spacing w:line="228" w:lineRule="auto"/>
              <w:ind w:firstLine="0"/>
              <w:jc w:val="center"/>
              <w:rPr>
                <w:rFonts w:ascii="Times New Roman" w:hAnsi="Times New Roman"/>
                <w:bCs/>
                <w:sz w:val="18"/>
                <w:szCs w:val="18"/>
                <w:lang w:val="uk-UA"/>
              </w:rPr>
            </w:pPr>
            <w:r w:rsidRPr="007C2432">
              <w:rPr>
                <w:rFonts w:ascii="Times New Roman" w:hAnsi="Times New Roman"/>
                <w:bCs/>
                <w:sz w:val="18"/>
                <w:szCs w:val="18"/>
                <w:lang w:val="uk-UA"/>
              </w:rPr>
              <w:t>250,17</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245,8</w:t>
            </w:r>
          </w:p>
        </w:tc>
        <w:tc>
          <w:tcPr>
            <w:tcW w:w="1275" w:type="dxa"/>
            <w:vAlign w:val="center"/>
          </w:tcPr>
          <w:p w:rsidR="00CC03A4" w:rsidRPr="000120F8" w:rsidRDefault="00CC03A4" w:rsidP="007C7758">
            <w:pPr>
              <w:spacing w:line="228" w:lineRule="auto"/>
              <w:ind w:firstLine="0"/>
              <w:jc w:val="center"/>
              <w:rPr>
                <w:rFonts w:ascii="Times New Roman" w:hAnsi="Times New Roman"/>
                <w:bCs/>
                <w:sz w:val="18"/>
                <w:szCs w:val="18"/>
                <w:lang w:val="uk-UA"/>
              </w:rPr>
            </w:pPr>
            <w:r>
              <w:rPr>
                <w:rFonts w:ascii="Times New Roman" w:hAnsi="Times New Roman"/>
                <w:bCs/>
                <w:sz w:val="18"/>
                <w:szCs w:val="18"/>
                <w:lang w:val="uk-UA"/>
              </w:rPr>
              <w:t>4,37</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551" w:type="dxa"/>
            <w:vMerge/>
          </w:tcPr>
          <w:p w:rsidR="00CC03A4" w:rsidRPr="000120F8" w:rsidRDefault="00CC03A4" w:rsidP="000C4C7C">
            <w:pPr>
              <w:tabs>
                <w:tab w:val="left" w:pos="2565"/>
              </w:tabs>
              <w:spacing w:line="228" w:lineRule="auto"/>
              <w:ind w:firstLine="0"/>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7</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tcPr>
          <w:p w:rsidR="00CC03A4" w:rsidRPr="000120F8" w:rsidRDefault="00CC03A4" w:rsidP="000C4C7C">
            <w:pPr>
              <w:spacing w:line="228" w:lineRule="auto"/>
              <w:ind w:firstLine="0"/>
              <w:rPr>
                <w:rFonts w:ascii="Times New Roman" w:hAnsi="Times New Roman"/>
                <w:sz w:val="18"/>
                <w:szCs w:val="18"/>
                <w:lang w:val="uk-UA"/>
              </w:rPr>
            </w:pPr>
          </w:p>
        </w:tc>
        <w:tc>
          <w:tcPr>
            <w:tcW w:w="2061" w:type="dxa"/>
            <w:vMerge w:val="restart"/>
          </w:tcPr>
          <w:p w:rsidR="00CC03A4" w:rsidRPr="000120F8" w:rsidRDefault="00CC03A4" w:rsidP="000C4C7C">
            <w:pPr>
              <w:spacing w:line="228" w:lineRule="auto"/>
              <w:ind w:firstLine="0"/>
              <w:rPr>
                <w:rFonts w:ascii="Times New Roman" w:hAnsi="Times New Roman"/>
                <w:color w:val="000000"/>
                <w:sz w:val="18"/>
                <w:szCs w:val="18"/>
                <w:lang w:val="uk-UA"/>
              </w:rPr>
            </w:pPr>
            <w:r w:rsidRPr="000120F8">
              <w:rPr>
                <w:rFonts w:ascii="Times New Roman" w:hAnsi="Times New Roman"/>
                <w:color w:val="000000"/>
                <w:sz w:val="18"/>
                <w:szCs w:val="18"/>
                <w:lang w:val="uk-UA"/>
              </w:rPr>
              <w:t xml:space="preserve">4.9. </w:t>
            </w:r>
            <w:r w:rsidRPr="000120F8">
              <w:rPr>
                <w:rFonts w:ascii="Times New Roman" w:hAnsi="Times New Roman"/>
                <w:sz w:val="18"/>
                <w:szCs w:val="18"/>
                <w:lang w:val="uk-UA"/>
              </w:rPr>
              <w:t>Проведення конкурс</w:t>
            </w:r>
            <w:r w:rsidR="003C2D6C">
              <w:rPr>
                <w:rFonts w:ascii="Times New Roman" w:hAnsi="Times New Roman"/>
                <w:sz w:val="18"/>
                <w:szCs w:val="18"/>
                <w:lang w:val="uk-UA"/>
              </w:rPr>
              <w:t xml:space="preserve">ів з підтримки інноваційних </w:t>
            </w:r>
            <w:r w:rsidR="00625A43">
              <w:rPr>
                <w:rFonts w:ascii="Times New Roman" w:hAnsi="Times New Roman"/>
                <w:sz w:val="18"/>
                <w:szCs w:val="18"/>
                <w:lang w:val="uk-UA"/>
              </w:rPr>
              <w:t xml:space="preserve"> </w:t>
            </w:r>
            <w:proofErr w:type="spellStart"/>
            <w:r w:rsidR="003C2D6C">
              <w:rPr>
                <w:rFonts w:ascii="Times New Roman" w:hAnsi="Times New Roman"/>
                <w:sz w:val="18"/>
                <w:szCs w:val="18"/>
                <w:lang w:val="uk-UA"/>
              </w:rPr>
              <w:t>проє</w:t>
            </w:r>
            <w:r w:rsidRPr="000120F8">
              <w:rPr>
                <w:rFonts w:ascii="Times New Roman" w:hAnsi="Times New Roman"/>
                <w:sz w:val="18"/>
                <w:szCs w:val="18"/>
                <w:lang w:val="uk-UA"/>
              </w:rPr>
              <w:t>ктів</w:t>
            </w:r>
            <w:proofErr w:type="spellEnd"/>
            <w:r w:rsidRPr="000120F8">
              <w:rPr>
                <w:rFonts w:ascii="Times New Roman" w:hAnsi="Times New Roman"/>
                <w:sz w:val="18"/>
                <w:szCs w:val="18"/>
                <w:lang w:val="uk-UA"/>
              </w:rPr>
              <w:t xml:space="preserve"> у сфері надання адміністративних послуг</w:t>
            </w:r>
          </w:p>
        </w:tc>
        <w:tc>
          <w:tcPr>
            <w:tcW w:w="2551" w:type="dxa"/>
            <w:vMerge w:val="restart"/>
          </w:tcPr>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 xml:space="preserve">Департамент економічного розвитку облдержадміністрації, Дніпропетровський відокремлений підрозділ Установи „Центр розвитку </w:t>
            </w:r>
            <w:r w:rsidRPr="000120F8">
              <w:rPr>
                <w:rFonts w:ascii="Times New Roman" w:hAnsi="Times New Roman"/>
                <w:sz w:val="18"/>
                <w:szCs w:val="18"/>
                <w:lang w:val="uk-UA"/>
              </w:rPr>
              <w:lastRenderedPageBreak/>
              <w:t>місцевого самоврядування” (за згодою), департамент інформаційної діяльності та комунікацій з громадськістю облдержадміністрації, райдержадміністрації, виконавчі органи міських, селищних, сільських рад</w:t>
            </w:r>
          </w:p>
          <w:p w:rsidR="00CC03A4" w:rsidRPr="000120F8" w:rsidRDefault="00314E52" w:rsidP="000C4C7C">
            <w:pPr>
              <w:tabs>
                <w:tab w:val="left" w:pos="2565"/>
              </w:tabs>
              <w:spacing w:line="228" w:lineRule="auto"/>
              <w:ind w:firstLine="0"/>
              <w:rPr>
                <w:rFonts w:ascii="Times New Roman" w:hAnsi="Times New Roman"/>
                <w:sz w:val="18"/>
                <w:szCs w:val="18"/>
                <w:lang w:val="uk-UA"/>
              </w:rPr>
            </w:pPr>
            <w:r>
              <w:rPr>
                <w:rFonts w:ascii="Times New Roman" w:hAnsi="Times New Roman"/>
                <w:noProof/>
                <w:sz w:val="18"/>
                <w:szCs w:val="18"/>
                <w:lang w:val="uk-UA" w:eastAsia="uk-UA"/>
              </w:rPr>
              <mc:AlternateContent>
                <mc:Choice Requires="wps">
                  <w:drawing>
                    <wp:anchor distT="0" distB="0" distL="114300" distR="114300" simplePos="0" relativeHeight="251687936" behindDoc="0" locked="0" layoutInCell="1" allowOverlap="1" wp14:anchorId="6DFC11EC" wp14:editId="7A48811E">
                      <wp:simplePos x="0" y="0"/>
                      <wp:positionH relativeFrom="column">
                        <wp:posOffset>-2511425</wp:posOffset>
                      </wp:positionH>
                      <wp:positionV relativeFrom="paragraph">
                        <wp:posOffset>-1009015</wp:posOffset>
                      </wp:positionV>
                      <wp:extent cx="4897121" cy="0"/>
                      <wp:effectExtent l="0" t="0" r="17780" b="19050"/>
                      <wp:wrapNone/>
                      <wp:docPr id="20" name="Пряма сполучна лінія 20"/>
                      <wp:cNvGraphicFramePr/>
                      <a:graphic xmlns:a="http://schemas.openxmlformats.org/drawingml/2006/main">
                        <a:graphicData uri="http://schemas.microsoft.com/office/word/2010/wordprocessingShape">
                          <wps:wsp>
                            <wps:cNvCnPr/>
                            <wps:spPr>
                              <a:xfrm flipH="1">
                                <a:off x="0" y="0"/>
                                <a:ext cx="48971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 сполучна лінія 20"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75pt,-79.45pt" to="187.8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fD/wEAACMEAAAOAAAAZHJzL2Uyb0RvYy54bWysU0uOEzEQ3SNxB8t70kmEYGilM4sZDSwQ&#10;RHwO4HGXE0v+yTbpzg7EguXsZssV2A8DV+i+EWV30hkBQgKxsVx2vVf1nsuL01YrsgUfpDUVnU2m&#10;lIDhtpZmXdG3by4enFASIjM1U9ZARXcQ6Ony/r1F40qY241VNXiCJCaUjavoJkZXFkXgG9AsTKwD&#10;g5fCes0ihn5d1J41yK5VMZ9OHxWN9bXzlkMIeHo+XNJl5hcCeHwpRIBIVEWxt5hXn9fLtBbLBSvX&#10;nrmN5Ps22D90oZk0WHSkOmeRkXde/kKlJfc2WBEn3OrCCiE5ZA2oZjb9Sc3rDXOQtaA5wY02hf9H&#10;y19sV57IuqJztMcwjW/Ufe7f91fd1+4L6T9037tv3U3/sf/U3eIBbq+72/66vyIIQPcaF0okOTMr&#10;v4+CW/lkRSu8JkJJ9wwHI5uDckmbvd+N3kMbCcfDhydPHs/mM0r44a4YKBKV8yE+BatJ2lRUSZNs&#10;YSXbPg8Ry2LqISUdK5PWYJWsL6RSOUgDBWfKky3DUYjtLDWPuDtZGCVkkSQNIvIu7hQMrK9AoFXY&#10;7CAnD+mRk3EOJh54lcHsBBPYwQic5rb/CNznJyjkAf4b8IjIla2JI1hLY/3vqh+tEEP+wYFBd7Lg&#10;0ta7/LzZGpzE7Nz+16RRvxtn+PFvL38AAAD//wMAUEsDBBQABgAIAAAAIQC20qoA4gAAAA4BAAAP&#10;AAAAZHJzL2Rvd25yZXYueG1sTI9NT8MwDIbvSPyHyEjctrRMZVtpOiEkDkjTGBsHuGWJaQuNU5p0&#10;K/8ec0Bw88ej14+L1ehaccQ+NJ4UpNMEBJLxtqFKwfP+frIAEaImq1tPqOALA6zK87NC59af6AmP&#10;u1gJDqGQawV1jF0uZTA1Oh2mvkPi3ZvvnY7c9pW0vT5xuGvlVZJcS6cb4gu17vCuRvOxG5yCl/Th&#10;c2u69+3+0axf+3XcbDAOSl1ejLc3ICKO8Q+GH31Wh5KdDn4gG0SrYDJbZhmzXKXZYgmCmdk8m4M4&#10;/I5kWcj/b5TfAAAA//8DAFBLAQItABQABgAIAAAAIQC2gziS/gAAAOEBAAATAAAAAAAAAAAAAAAA&#10;AAAAAABbQ29udGVudF9UeXBlc10ueG1sUEsBAi0AFAAGAAgAAAAhADj9If/WAAAAlAEAAAsAAAAA&#10;AAAAAAAAAAAALwEAAF9yZWxzLy5yZWxzUEsBAi0AFAAGAAgAAAAhAK9JZ8P/AQAAIwQAAA4AAAAA&#10;AAAAAAAAAAAALgIAAGRycy9lMm9Eb2MueG1sUEsBAi0AFAAGAAgAAAAhALbSqgDiAAAADgEAAA8A&#10;AAAAAAAAAAAAAAAAWQQAAGRycy9kb3ducmV2LnhtbFBLBQYAAAAABAAEAPMAAABoBQAAAAA=&#10;" strokecolor="black [3213]" strokeweight=".5pt">
                      <v:stroke joinstyle="miter"/>
                    </v:line>
                  </w:pict>
                </mc:Fallback>
              </mc:AlternateContent>
            </w:r>
            <w:r w:rsidR="00CC03A4" w:rsidRPr="000120F8">
              <w:rPr>
                <w:rFonts w:ascii="Times New Roman" w:hAnsi="Times New Roman"/>
                <w:sz w:val="18"/>
                <w:szCs w:val="18"/>
                <w:lang w:val="uk-UA"/>
              </w:rPr>
              <w:t>(за згодою), міжнародні організації (за згодою), громадські об’єднання</w:t>
            </w:r>
          </w:p>
          <w:p w:rsidR="00CC03A4" w:rsidRPr="000120F8" w:rsidRDefault="00CC03A4" w:rsidP="000C4C7C">
            <w:pPr>
              <w:tabs>
                <w:tab w:val="left" w:pos="2565"/>
              </w:tabs>
              <w:spacing w:line="228" w:lineRule="auto"/>
              <w:ind w:firstLine="0"/>
              <w:rPr>
                <w:rFonts w:ascii="Times New Roman" w:hAnsi="Times New Roman"/>
                <w:sz w:val="18"/>
                <w:szCs w:val="18"/>
                <w:lang w:val="uk-UA"/>
              </w:rPr>
            </w:pPr>
            <w:r w:rsidRPr="000120F8">
              <w:rPr>
                <w:rFonts w:ascii="Times New Roman" w:hAnsi="Times New Roman"/>
                <w:sz w:val="18"/>
                <w:szCs w:val="18"/>
                <w:lang w:val="uk-UA"/>
              </w:rPr>
              <w:t>(за  згодою)</w:t>
            </w:r>
          </w:p>
        </w:tc>
        <w:tc>
          <w:tcPr>
            <w:tcW w:w="1276" w:type="dxa"/>
            <w:vMerge w:val="restart"/>
            <w:vAlign w:val="center"/>
          </w:tcPr>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lastRenderedPageBreak/>
              <w:t>Протягом</w:t>
            </w:r>
          </w:p>
          <w:p w:rsidR="00CC03A4" w:rsidRPr="000120F8" w:rsidRDefault="00CC03A4" w:rsidP="000C4C7C">
            <w:pPr>
              <w:spacing w:line="228" w:lineRule="auto"/>
              <w:ind w:left="-67" w:right="-108" w:firstLine="0"/>
              <w:jc w:val="center"/>
              <w:rPr>
                <w:rFonts w:ascii="Times New Roman" w:hAnsi="Times New Roman"/>
                <w:sz w:val="18"/>
                <w:szCs w:val="18"/>
                <w:lang w:val="uk-UA"/>
              </w:rPr>
            </w:pPr>
            <w:r w:rsidRPr="000120F8">
              <w:rPr>
                <w:rFonts w:ascii="Times New Roman" w:hAnsi="Times New Roman"/>
                <w:sz w:val="18"/>
                <w:szCs w:val="18"/>
                <w:lang w:val="uk-UA"/>
              </w:rPr>
              <w:t>2018 – 2020</w:t>
            </w:r>
          </w:p>
          <w:p w:rsidR="00CC03A4" w:rsidRPr="000120F8" w:rsidRDefault="00CC03A4" w:rsidP="000C4C7C">
            <w:pPr>
              <w:spacing w:line="228" w:lineRule="auto"/>
              <w:ind w:right="-138" w:firstLine="0"/>
              <w:jc w:val="center"/>
              <w:rPr>
                <w:rFonts w:ascii="Times New Roman" w:hAnsi="Times New Roman"/>
                <w:sz w:val="18"/>
                <w:szCs w:val="18"/>
                <w:lang w:val="uk-UA"/>
              </w:rPr>
            </w:pPr>
            <w:r w:rsidRPr="000120F8">
              <w:rPr>
                <w:rFonts w:ascii="Times New Roman" w:hAnsi="Times New Roman"/>
                <w:sz w:val="18"/>
                <w:szCs w:val="18"/>
                <w:lang w:val="uk-UA"/>
              </w:rPr>
              <w:t>років</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2061" w:type="dxa"/>
            <w:vMerge/>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2551" w:type="dxa"/>
            <w:vMerge/>
            <w:vAlign w:val="center"/>
          </w:tcPr>
          <w:p w:rsidR="00CC03A4" w:rsidRPr="000120F8" w:rsidRDefault="00CC03A4" w:rsidP="000C4C7C">
            <w:pPr>
              <w:tabs>
                <w:tab w:val="left" w:pos="2565"/>
              </w:tabs>
              <w:spacing w:line="228" w:lineRule="auto"/>
              <w:ind w:firstLine="0"/>
              <w:jc w:val="center"/>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en-US"/>
              </w:rPr>
            </w:pPr>
            <w:r w:rsidRPr="000120F8">
              <w:rPr>
                <w:rFonts w:ascii="Times New Roman" w:hAnsi="Times New Roman"/>
                <w:b/>
                <w:sz w:val="18"/>
                <w:szCs w:val="18"/>
                <w:lang w:val="uk-UA"/>
              </w:rPr>
              <w:t>Обласний бюджет</w:t>
            </w:r>
          </w:p>
        </w:tc>
        <w:tc>
          <w:tcPr>
            <w:tcW w:w="1134" w:type="dxa"/>
            <w:vAlign w:val="center"/>
          </w:tcPr>
          <w:p w:rsidR="00CC03A4" w:rsidRPr="000120F8" w:rsidRDefault="00CC03A4" w:rsidP="007C7758">
            <w:pPr>
              <w:tabs>
                <w:tab w:val="left" w:pos="2565"/>
              </w:tabs>
              <w:spacing w:line="228" w:lineRule="auto"/>
              <w:ind w:left="-108" w:firstLine="0"/>
              <w:jc w:val="center"/>
              <w:rPr>
                <w:rFonts w:ascii="Times New Roman" w:hAnsi="Times New Roman"/>
                <w:bCs/>
                <w:sz w:val="18"/>
                <w:szCs w:val="18"/>
                <w:lang w:val="uk-UA"/>
              </w:rPr>
            </w:pPr>
            <w:r>
              <w:rPr>
                <w:rFonts w:ascii="Times New Roman" w:hAnsi="Times New Roman"/>
                <w:bCs/>
                <w:sz w:val="18"/>
                <w:szCs w:val="18"/>
                <w:lang w:val="uk-UA"/>
              </w:rPr>
              <w:t>10</w:t>
            </w:r>
            <w:r w:rsidRPr="000120F8">
              <w:rPr>
                <w:rFonts w:ascii="Times New Roman" w:hAnsi="Times New Roman"/>
                <w:bCs/>
                <w:sz w:val="18"/>
                <w:szCs w:val="18"/>
                <w:lang w:val="uk-UA"/>
              </w:rPr>
              <w:t>00,0</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7C7758">
        <w:trPr>
          <w:jc w:val="center"/>
        </w:trPr>
        <w:tc>
          <w:tcPr>
            <w:tcW w:w="1794" w:type="dxa"/>
            <w:vMerge/>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2061" w:type="dxa"/>
            <w:vMerge/>
            <w:vAlign w:val="center"/>
          </w:tcPr>
          <w:p w:rsidR="00CC03A4" w:rsidRPr="000120F8" w:rsidRDefault="00CC03A4" w:rsidP="000C4C7C">
            <w:pPr>
              <w:spacing w:line="228" w:lineRule="auto"/>
              <w:ind w:firstLine="0"/>
              <w:jc w:val="center"/>
              <w:rPr>
                <w:rFonts w:ascii="Times New Roman" w:hAnsi="Times New Roman"/>
                <w:sz w:val="18"/>
                <w:szCs w:val="18"/>
                <w:lang w:val="uk-UA"/>
              </w:rPr>
            </w:pPr>
          </w:p>
        </w:tc>
        <w:tc>
          <w:tcPr>
            <w:tcW w:w="2551" w:type="dxa"/>
            <w:vMerge/>
            <w:vAlign w:val="center"/>
          </w:tcPr>
          <w:p w:rsidR="00CC03A4" w:rsidRPr="000120F8" w:rsidRDefault="00CC03A4" w:rsidP="000C4C7C">
            <w:pPr>
              <w:tabs>
                <w:tab w:val="left" w:pos="2565"/>
              </w:tabs>
              <w:spacing w:line="228" w:lineRule="auto"/>
              <w:ind w:firstLine="0"/>
              <w:jc w:val="center"/>
              <w:rPr>
                <w:rFonts w:ascii="Times New Roman" w:hAnsi="Times New Roman"/>
                <w:sz w:val="18"/>
                <w:szCs w:val="18"/>
                <w:lang w:val="uk-UA"/>
              </w:rPr>
            </w:pPr>
          </w:p>
        </w:tc>
        <w:tc>
          <w:tcPr>
            <w:tcW w:w="1276" w:type="dxa"/>
            <w:vMerge/>
            <w:vAlign w:val="center"/>
          </w:tcPr>
          <w:p w:rsidR="00CC03A4" w:rsidRPr="000120F8" w:rsidRDefault="00CC03A4" w:rsidP="000C4C7C">
            <w:pPr>
              <w:spacing w:line="228" w:lineRule="auto"/>
              <w:ind w:right="-138" w:firstLine="0"/>
              <w:jc w:val="center"/>
              <w:rPr>
                <w:rFonts w:ascii="Times New Roman" w:hAnsi="Times New Roman"/>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Місцевий бюджет</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C03A4" w:rsidRPr="000120F8" w:rsidRDefault="00CC03A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12234" w:rsidRPr="000120F8" w:rsidTr="007C7758">
        <w:trPr>
          <w:jc w:val="center"/>
        </w:trPr>
        <w:tc>
          <w:tcPr>
            <w:tcW w:w="1794" w:type="dxa"/>
            <w:vMerge/>
            <w:vAlign w:val="center"/>
          </w:tcPr>
          <w:p w:rsidR="00C12234" w:rsidRPr="000120F8" w:rsidRDefault="00C12234" w:rsidP="000C4C7C">
            <w:pPr>
              <w:spacing w:line="228" w:lineRule="auto"/>
              <w:ind w:firstLine="0"/>
              <w:jc w:val="center"/>
              <w:rPr>
                <w:rFonts w:ascii="Times New Roman" w:hAnsi="Times New Roman"/>
                <w:sz w:val="18"/>
                <w:szCs w:val="18"/>
                <w:lang w:val="uk-UA"/>
              </w:rPr>
            </w:pPr>
          </w:p>
        </w:tc>
        <w:tc>
          <w:tcPr>
            <w:tcW w:w="2061" w:type="dxa"/>
            <w:vMerge/>
            <w:vAlign w:val="center"/>
          </w:tcPr>
          <w:p w:rsidR="00C12234" w:rsidRPr="000120F8" w:rsidRDefault="00C12234" w:rsidP="000C4C7C">
            <w:pPr>
              <w:spacing w:line="228" w:lineRule="auto"/>
              <w:ind w:firstLine="0"/>
              <w:jc w:val="center"/>
              <w:rPr>
                <w:rFonts w:ascii="Times New Roman" w:hAnsi="Times New Roman"/>
                <w:sz w:val="18"/>
                <w:szCs w:val="18"/>
                <w:lang w:val="uk-UA"/>
              </w:rPr>
            </w:pPr>
          </w:p>
        </w:tc>
        <w:tc>
          <w:tcPr>
            <w:tcW w:w="2551" w:type="dxa"/>
            <w:vMerge/>
            <w:vAlign w:val="center"/>
          </w:tcPr>
          <w:p w:rsidR="00C12234" w:rsidRPr="000120F8" w:rsidRDefault="00C12234" w:rsidP="000C4C7C">
            <w:pPr>
              <w:tabs>
                <w:tab w:val="left" w:pos="2565"/>
              </w:tabs>
              <w:spacing w:line="228" w:lineRule="auto"/>
              <w:ind w:firstLine="0"/>
              <w:jc w:val="center"/>
              <w:rPr>
                <w:rFonts w:ascii="Times New Roman" w:hAnsi="Times New Roman"/>
                <w:sz w:val="18"/>
                <w:szCs w:val="18"/>
                <w:lang w:val="uk-UA"/>
              </w:rPr>
            </w:pPr>
          </w:p>
        </w:tc>
        <w:tc>
          <w:tcPr>
            <w:tcW w:w="1276" w:type="dxa"/>
            <w:vMerge/>
            <w:vAlign w:val="center"/>
          </w:tcPr>
          <w:p w:rsidR="00C12234" w:rsidRPr="000120F8" w:rsidRDefault="00C12234" w:rsidP="000C4C7C">
            <w:pPr>
              <w:spacing w:line="228" w:lineRule="auto"/>
              <w:ind w:right="-138" w:firstLine="0"/>
              <w:jc w:val="center"/>
              <w:rPr>
                <w:rFonts w:ascii="Times New Roman" w:hAnsi="Times New Roman"/>
                <w:sz w:val="18"/>
                <w:szCs w:val="18"/>
                <w:lang w:val="uk-UA"/>
              </w:rPr>
            </w:pPr>
          </w:p>
        </w:tc>
        <w:tc>
          <w:tcPr>
            <w:tcW w:w="1276" w:type="dxa"/>
            <w:vAlign w:val="center"/>
          </w:tcPr>
          <w:p w:rsidR="00C12234" w:rsidRPr="000120F8" w:rsidRDefault="00C12234" w:rsidP="000C4C7C">
            <w:pPr>
              <w:spacing w:line="228" w:lineRule="auto"/>
              <w:ind w:firstLine="0"/>
              <w:jc w:val="center"/>
              <w:rPr>
                <w:rFonts w:ascii="Times New Roman" w:hAnsi="Times New Roman"/>
                <w:b/>
                <w:sz w:val="18"/>
                <w:szCs w:val="18"/>
                <w:lang w:val="en-US"/>
              </w:rPr>
            </w:pPr>
            <w:r w:rsidRPr="000120F8">
              <w:rPr>
                <w:rFonts w:ascii="Times New Roman" w:hAnsi="Times New Roman"/>
                <w:b/>
                <w:sz w:val="18"/>
                <w:szCs w:val="18"/>
                <w:lang w:val="uk-UA"/>
              </w:rPr>
              <w:t>Інші джерела</w:t>
            </w:r>
          </w:p>
        </w:tc>
        <w:tc>
          <w:tcPr>
            <w:tcW w:w="1134"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134"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992"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50"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801"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c>
          <w:tcPr>
            <w:tcW w:w="1275" w:type="dxa"/>
            <w:vAlign w:val="center"/>
          </w:tcPr>
          <w:p w:rsidR="00C12234" w:rsidRPr="000120F8" w:rsidRDefault="00C12234" w:rsidP="007C7758">
            <w:pPr>
              <w:spacing w:line="228" w:lineRule="auto"/>
              <w:ind w:firstLine="0"/>
              <w:jc w:val="center"/>
              <w:rPr>
                <w:rFonts w:ascii="Times New Roman" w:hAnsi="Times New Roman"/>
                <w:sz w:val="18"/>
                <w:szCs w:val="18"/>
              </w:rPr>
            </w:pPr>
            <w:r>
              <w:rPr>
                <w:rFonts w:ascii="Times New Roman" w:hAnsi="Times New Roman"/>
                <w:color w:val="000000"/>
                <w:sz w:val="32"/>
                <w:szCs w:val="32"/>
              </w:rPr>
              <w:t>‒</w:t>
            </w:r>
          </w:p>
        </w:tc>
      </w:tr>
      <w:tr w:rsidR="00CC03A4" w:rsidRPr="000120F8" w:rsidTr="00DB393D">
        <w:trPr>
          <w:trHeight w:val="448"/>
          <w:jc w:val="center"/>
        </w:trPr>
        <w:tc>
          <w:tcPr>
            <w:tcW w:w="7682" w:type="dxa"/>
            <w:gridSpan w:val="4"/>
            <w:vMerge w:val="restart"/>
            <w:vAlign w:val="center"/>
          </w:tcPr>
          <w:p w:rsidR="00CC03A4" w:rsidRPr="000120F8" w:rsidRDefault="00CC03A4" w:rsidP="000C4C7C">
            <w:pPr>
              <w:spacing w:line="228" w:lineRule="auto"/>
              <w:ind w:right="-138" w:firstLine="0"/>
              <w:jc w:val="center"/>
              <w:rPr>
                <w:rFonts w:ascii="Times New Roman" w:hAnsi="Times New Roman"/>
                <w:b/>
                <w:sz w:val="18"/>
                <w:szCs w:val="18"/>
                <w:lang w:val="uk-UA"/>
              </w:rPr>
            </w:pPr>
            <w:r>
              <w:rPr>
                <w:rFonts w:ascii="Times New Roman" w:hAnsi="Times New Roman"/>
                <w:b/>
                <w:sz w:val="18"/>
                <w:szCs w:val="18"/>
                <w:lang w:val="uk-UA"/>
              </w:rPr>
              <w:lastRenderedPageBreak/>
              <w:t>У</w:t>
            </w:r>
            <w:r w:rsidRPr="000120F8">
              <w:rPr>
                <w:rFonts w:ascii="Times New Roman" w:hAnsi="Times New Roman"/>
                <w:b/>
                <w:sz w:val="18"/>
                <w:szCs w:val="18"/>
                <w:lang w:val="uk-UA"/>
              </w:rPr>
              <w:t xml:space="preserve">сього </w:t>
            </w:r>
            <w:r>
              <w:rPr>
                <w:rFonts w:ascii="Times New Roman" w:hAnsi="Times New Roman"/>
                <w:b/>
                <w:sz w:val="18"/>
                <w:szCs w:val="18"/>
                <w:lang w:val="uk-UA"/>
              </w:rPr>
              <w:t>за П</w:t>
            </w:r>
            <w:r w:rsidRPr="000120F8">
              <w:rPr>
                <w:rFonts w:ascii="Times New Roman" w:hAnsi="Times New Roman"/>
                <w:b/>
                <w:sz w:val="18"/>
                <w:szCs w:val="18"/>
                <w:lang w:val="uk-UA"/>
              </w:rPr>
              <w:t>рограм</w:t>
            </w:r>
            <w:r>
              <w:rPr>
                <w:rFonts w:ascii="Times New Roman" w:hAnsi="Times New Roman"/>
                <w:b/>
                <w:sz w:val="18"/>
                <w:szCs w:val="18"/>
                <w:lang w:val="uk-UA"/>
              </w:rPr>
              <w:t>ою</w:t>
            </w:r>
            <w:r w:rsidRPr="000120F8">
              <w:rPr>
                <w:rFonts w:ascii="Times New Roman" w:hAnsi="Times New Roman"/>
                <w:b/>
                <w:sz w:val="18"/>
                <w:szCs w:val="18"/>
                <w:lang w:val="uk-UA"/>
              </w:rPr>
              <w:t>:</w:t>
            </w: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Державний бюджет</w:t>
            </w:r>
          </w:p>
          <w:p w:rsidR="00CC03A4" w:rsidRPr="000120F8" w:rsidRDefault="00CC03A4" w:rsidP="000C4C7C">
            <w:pPr>
              <w:spacing w:line="228" w:lineRule="auto"/>
              <w:ind w:firstLine="0"/>
              <w:jc w:val="center"/>
              <w:rPr>
                <w:rFonts w:ascii="Times New Roman" w:hAnsi="Times New Roman"/>
                <w:sz w:val="18"/>
                <w:szCs w:val="18"/>
                <w:lang w:val="en-US"/>
              </w:rPr>
            </w:pPr>
          </w:p>
        </w:tc>
        <w:tc>
          <w:tcPr>
            <w:tcW w:w="1134" w:type="dxa"/>
            <w:vAlign w:val="center"/>
          </w:tcPr>
          <w:p w:rsidR="00CC03A4" w:rsidRPr="00EB2462" w:rsidRDefault="00CC03A4" w:rsidP="000C4C7C">
            <w:pPr>
              <w:tabs>
                <w:tab w:val="left" w:pos="2565"/>
              </w:tabs>
              <w:spacing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11750,0</w:t>
            </w:r>
          </w:p>
        </w:tc>
        <w:tc>
          <w:tcPr>
            <w:tcW w:w="1134"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18713,8</w:t>
            </w:r>
          </w:p>
        </w:tc>
        <w:tc>
          <w:tcPr>
            <w:tcW w:w="992"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17305,2</w:t>
            </w:r>
          </w:p>
        </w:tc>
        <w:tc>
          <w:tcPr>
            <w:tcW w:w="850"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5591,2</w:t>
            </w:r>
          </w:p>
        </w:tc>
        <w:tc>
          <w:tcPr>
            <w:tcW w:w="801"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11714,0</w:t>
            </w:r>
          </w:p>
        </w:tc>
        <w:tc>
          <w:tcPr>
            <w:tcW w:w="1275"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0</w:t>
            </w:r>
          </w:p>
        </w:tc>
      </w:tr>
      <w:tr w:rsidR="00CC03A4" w:rsidRPr="000120F8" w:rsidTr="00DB393D">
        <w:trPr>
          <w:trHeight w:val="448"/>
          <w:jc w:val="center"/>
        </w:trPr>
        <w:tc>
          <w:tcPr>
            <w:tcW w:w="7682" w:type="dxa"/>
            <w:gridSpan w:val="4"/>
            <w:vMerge/>
            <w:vAlign w:val="center"/>
          </w:tcPr>
          <w:p w:rsidR="00CC03A4" w:rsidRPr="000120F8" w:rsidRDefault="00CC03A4" w:rsidP="000C4C7C">
            <w:pPr>
              <w:spacing w:line="228" w:lineRule="auto"/>
              <w:ind w:right="-138" w:firstLine="0"/>
              <w:jc w:val="center"/>
              <w:rPr>
                <w:rFonts w:ascii="Times New Roman" w:hAnsi="Times New Roman"/>
                <w:b/>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sz w:val="18"/>
                <w:szCs w:val="18"/>
                <w:lang w:val="uk-UA"/>
              </w:rPr>
            </w:pPr>
            <w:r w:rsidRPr="000120F8">
              <w:rPr>
                <w:rFonts w:ascii="Times New Roman" w:hAnsi="Times New Roman"/>
                <w:b/>
                <w:sz w:val="18"/>
                <w:szCs w:val="18"/>
                <w:lang w:val="uk-UA"/>
              </w:rPr>
              <w:t>Обласний бюджет</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vAlign w:val="center"/>
          </w:tcPr>
          <w:p w:rsidR="00CC03A4" w:rsidRPr="00EB2462" w:rsidRDefault="00CC03A4" w:rsidP="000C4C7C">
            <w:pPr>
              <w:tabs>
                <w:tab w:val="left" w:pos="2565"/>
              </w:tabs>
              <w:spacing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24850,0</w:t>
            </w:r>
          </w:p>
        </w:tc>
        <w:tc>
          <w:tcPr>
            <w:tcW w:w="1134"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5332,09</w:t>
            </w:r>
          </w:p>
        </w:tc>
        <w:tc>
          <w:tcPr>
            <w:tcW w:w="992"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sz w:val="18"/>
                <w:szCs w:val="18"/>
                <w:lang w:val="uk-UA"/>
              </w:rPr>
            </w:pPr>
            <w:r w:rsidRPr="00EB2462">
              <w:rPr>
                <w:rFonts w:ascii="Times New Roman" w:hAnsi="Times New Roman"/>
                <w:b/>
                <w:sz w:val="18"/>
                <w:szCs w:val="18"/>
                <w:lang w:val="uk-UA"/>
              </w:rPr>
              <w:t>3310,835</w:t>
            </w:r>
          </w:p>
        </w:tc>
        <w:tc>
          <w:tcPr>
            <w:tcW w:w="850"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sz w:val="18"/>
                <w:szCs w:val="18"/>
                <w:lang w:val="uk-UA"/>
              </w:rPr>
            </w:pPr>
            <w:r w:rsidRPr="00EB2462">
              <w:rPr>
                <w:rFonts w:ascii="Times New Roman" w:hAnsi="Times New Roman"/>
                <w:b/>
                <w:sz w:val="18"/>
                <w:szCs w:val="18"/>
                <w:lang w:val="uk-UA"/>
              </w:rPr>
              <w:t>0</w:t>
            </w:r>
          </w:p>
        </w:tc>
        <w:tc>
          <w:tcPr>
            <w:tcW w:w="801"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sz w:val="18"/>
                <w:szCs w:val="18"/>
                <w:lang w:val="uk-UA"/>
              </w:rPr>
            </w:pPr>
            <w:r w:rsidRPr="00EB2462">
              <w:rPr>
                <w:rFonts w:ascii="Times New Roman" w:hAnsi="Times New Roman"/>
                <w:b/>
                <w:sz w:val="18"/>
                <w:szCs w:val="18"/>
                <w:lang w:val="uk-UA"/>
              </w:rPr>
              <w:t>2635,0</w:t>
            </w:r>
          </w:p>
        </w:tc>
        <w:tc>
          <w:tcPr>
            <w:tcW w:w="1275"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sz w:val="18"/>
                <w:szCs w:val="18"/>
                <w:lang w:val="uk-UA"/>
              </w:rPr>
            </w:pPr>
            <w:r w:rsidRPr="00EB2462">
              <w:rPr>
                <w:rFonts w:ascii="Times New Roman" w:hAnsi="Times New Roman"/>
                <w:b/>
                <w:sz w:val="18"/>
                <w:szCs w:val="18"/>
                <w:lang w:val="uk-UA"/>
              </w:rPr>
              <w:t>675,835</w:t>
            </w:r>
          </w:p>
        </w:tc>
      </w:tr>
      <w:tr w:rsidR="00CC03A4" w:rsidRPr="000120F8" w:rsidTr="00DB393D">
        <w:trPr>
          <w:jc w:val="center"/>
        </w:trPr>
        <w:tc>
          <w:tcPr>
            <w:tcW w:w="7682" w:type="dxa"/>
            <w:gridSpan w:val="4"/>
            <w:vMerge/>
            <w:vAlign w:val="center"/>
          </w:tcPr>
          <w:p w:rsidR="00CC03A4" w:rsidRPr="000120F8" w:rsidRDefault="00CC03A4" w:rsidP="000C4C7C">
            <w:pPr>
              <w:spacing w:line="228" w:lineRule="auto"/>
              <w:ind w:right="-138" w:firstLine="0"/>
              <w:jc w:val="center"/>
              <w:rPr>
                <w:rFonts w:ascii="Times New Roman" w:hAnsi="Times New Roman"/>
                <w:b/>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Місцевий бюджет</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vAlign w:val="center"/>
          </w:tcPr>
          <w:p w:rsidR="00CC03A4" w:rsidRPr="00EB2462" w:rsidRDefault="00CC03A4" w:rsidP="000C4C7C">
            <w:pPr>
              <w:tabs>
                <w:tab w:val="left" w:pos="2565"/>
              </w:tabs>
              <w:spacing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92709,3</w:t>
            </w:r>
          </w:p>
        </w:tc>
        <w:tc>
          <w:tcPr>
            <w:tcW w:w="1134"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72006,6</w:t>
            </w:r>
          </w:p>
        </w:tc>
        <w:tc>
          <w:tcPr>
            <w:tcW w:w="992"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18061,07</w:t>
            </w:r>
          </w:p>
        </w:tc>
        <w:tc>
          <w:tcPr>
            <w:tcW w:w="850"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6425,6</w:t>
            </w:r>
          </w:p>
        </w:tc>
        <w:tc>
          <w:tcPr>
            <w:tcW w:w="801"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7839,7</w:t>
            </w:r>
          </w:p>
        </w:tc>
        <w:tc>
          <w:tcPr>
            <w:tcW w:w="1275"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3795,77</w:t>
            </w:r>
          </w:p>
        </w:tc>
      </w:tr>
      <w:tr w:rsidR="00CC03A4" w:rsidRPr="000120F8" w:rsidTr="00DB393D">
        <w:trPr>
          <w:jc w:val="center"/>
        </w:trPr>
        <w:tc>
          <w:tcPr>
            <w:tcW w:w="7682" w:type="dxa"/>
            <w:gridSpan w:val="4"/>
            <w:vMerge/>
            <w:vAlign w:val="center"/>
          </w:tcPr>
          <w:p w:rsidR="00CC03A4" w:rsidRPr="000120F8" w:rsidRDefault="00CC03A4" w:rsidP="000C4C7C">
            <w:pPr>
              <w:spacing w:line="228" w:lineRule="auto"/>
              <w:ind w:right="-138" w:firstLine="0"/>
              <w:jc w:val="center"/>
              <w:rPr>
                <w:rFonts w:ascii="Times New Roman" w:hAnsi="Times New Roman"/>
                <w:b/>
                <w:sz w:val="18"/>
                <w:szCs w:val="18"/>
                <w:lang w:val="uk-UA"/>
              </w:rPr>
            </w:pPr>
          </w:p>
        </w:tc>
        <w:tc>
          <w:tcPr>
            <w:tcW w:w="1276" w:type="dxa"/>
            <w:vAlign w:val="center"/>
          </w:tcPr>
          <w:p w:rsidR="00CC03A4" w:rsidRPr="000120F8" w:rsidRDefault="00CC03A4" w:rsidP="000C4C7C">
            <w:pPr>
              <w:spacing w:line="228" w:lineRule="auto"/>
              <w:ind w:firstLine="0"/>
              <w:jc w:val="center"/>
              <w:rPr>
                <w:rFonts w:ascii="Times New Roman" w:hAnsi="Times New Roman"/>
                <w:b/>
                <w:sz w:val="18"/>
                <w:szCs w:val="18"/>
                <w:lang w:val="uk-UA"/>
              </w:rPr>
            </w:pPr>
            <w:r w:rsidRPr="000120F8">
              <w:rPr>
                <w:rFonts w:ascii="Times New Roman" w:hAnsi="Times New Roman"/>
                <w:b/>
                <w:sz w:val="18"/>
                <w:szCs w:val="18"/>
                <w:lang w:val="uk-UA"/>
              </w:rPr>
              <w:t>Інші джерела</w:t>
            </w:r>
          </w:p>
          <w:p w:rsidR="00CC03A4" w:rsidRPr="000120F8" w:rsidRDefault="00CC03A4" w:rsidP="000C4C7C">
            <w:pPr>
              <w:spacing w:line="228" w:lineRule="auto"/>
              <w:ind w:firstLine="0"/>
              <w:jc w:val="center"/>
              <w:rPr>
                <w:rFonts w:ascii="Times New Roman" w:hAnsi="Times New Roman"/>
                <w:b/>
                <w:sz w:val="18"/>
                <w:szCs w:val="18"/>
                <w:lang w:val="uk-UA"/>
              </w:rPr>
            </w:pPr>
          </w:p>
        </w:tc>
        <w:tc>
          <w:tcPr>
            <w:tcW w:w="1134" w:type="dxa"/>
            <w:vAlign w:val="center"/>
          </w:tcPr>
          <w:p w:rsidR="00CC03A4" w:rsidRPr="00EB2462" w:rsidRDefault="00CC03A4" w:rsidP="000C4C7C">
            <w:pPr>
              <w:tabs>
                <w:tab w:val="left" w:pos="2565"/>
              </w:tabs>
              <w:spacing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79127,0</w:t>
            </w:r>
          </w:p>
        </w:tc>
        <w:tc>
          <w:tcPr>
            <w:tcW w:w="1134"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13525,6</w:t>
            </w:r>
          </w:p>
        </w:tc>
        <w:tc>
          <w:tcPr>
            <w:tcW w:w="992"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5435,1</w:t>
            </w:r>
          </w:p>
        </w:tc>
        <w:tc>
          <w:tcPr>
            <w:tcW w:w="850"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1053,2</w:t>
            </w:r>
          </w:p>
        </w:tc>
        <w:tc>
          <w:tcPr>
            <w:tcW w:w="801"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4287,3</w:t>
            </w:r>
          </w:p>
        </w:tc>
        <w:tc>
          <w:tcPr>
            <w:tcW w:w="1275" w:type="dxa"/>
            <w:vAlign w:val="center"/>
          </w:tcPr>
          <w:p w:rsidR="00CC03A4" w:rsidRPr="00EB2462" w:rsidRDefault="00CC03A4" w:rsidP="000C4C7C">
            <w:pPr>
              <w:tabs>
                <w:tab w:val="left" w:pos="2565"/>
              </w:tabs>
              <w:spacing w:before="100" w:beforeAutospacing="1" w:after="100" w:afterAutospacing="1" w:line="228" w:lineRule="auto"/>
              <w:ind w:left="-108" w:firstLine="0"/>
              <w:jc w:val="center"/>
              <w:rPr>
                <w:rFonts w:ascii="Times New Roman" w:hAnsi="Times New Roman"/>
                <w:b/>
                <w:bCs/>
                <w:sz w:val="18"/>
                <w:szCs w:val="18"/>
                <w:lang w:val="uk-UA"/>
              </w:rPr>
            </w:pPr>
            <w:r w:rsidRPr="00EB2462">
              <w:rPr>
                <w:rFonts w:ascii="Times New Roman" w:hAnsi="Times New Roman"/>
                <w:b/>
                <w:bCs/>
                <w:sz w:val="18"/>
                <w:szCs w:val="18"/>
                <w:lang w:val="uk-UA"/>
              </w:rPr>
              <w:t>94,6</w:t>
            </w:r>
          </w:p>
        </w:tc>
      </w:tr>
    </w:tbl>
    <w:p w:rsidR="005D7F80" w:rsidRPr="004200A6" w:rsidRDefault="005D7F80" w:rsidP="00160925">
      <w:pPr>
        <w:spacing w:line="216" w:lineRule="auto"/>
        <w:ind w:left="709"/>
        <w:jc w:val="both"/>
        <w:rPr>
          <w:rFonts w:ascii="Times New Roman" w:hAnsi="Times New Roman"/>
          <w:sz w:val="24"/>
          <w:szCs w:val="24"/>
          <w:lang w:val="uk-UA"/>
        </w:rPr>
      </w:pPr>
    </w:p>
    <w:p w:rsidR="004200A6" w:rsidRDefault="004200A6"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Default="00AD60D2" w:rsidP="00160925">
      <w:pPr>
        <w:spacing w:line="216" w:lineRule="auto"/>
        <w:ind w:left="709"/>
        <w:jc w:val="both"/>
        <w:rPr>
          <w:rFonts w:ascii="Times New Roman" w:hAnsi="Times New Roman"/>
          <w:i/>
          <w:sz w:val="24"/>
          <w:lang w:val="uk-UA"/>
        </w:rPr>
      </w:pPr>
    </w:p>
    <w:p w:rsidR="00AD60D2" w:rsidRPr="00C2396A" w:rsidRDefault="00AD60D2" w:rsidP="00160925">
      <w:pPr>
        <w:spacing w:line="216" w:lineRule="auto"/>
        <w:ind w:left="709"/>
        <w:jc w:val="both"/>
        <w:rPr>
          <w:rFonts w:ascii="Times New Roman" w:hAnsi="Times New Roman"/>
          <w:i/>
          <w:sz w:val="24"/>
          <w:lang w:val="uk-UA"/>
        </w:rPr>
      </w:pPr>
    </w:p>
    <w:p w:rsidR="002D7633" w:rsidRPr="00C2396A" w:rsidRDefault="002D7633" w:rsidP="002D7633">
      <w:pPr>
        <w:pStyle w:val="a4"/>
        <w:numPr>
          <w:ilvl w:val="0"/>
          <w:numId w:val="1"/>
        </w:numPr>
        <w:spacing w:line="240" w:lineRule="auto"/>
        <w:jc w:val="left"/>
        <w:rPr>
          <w:rFonts w:ascii="Times New Roman" w:hAnsi="Times New Roman"/>
          <w:b/>
          <w:szCs w:val="26"/>
        </w:rPr>
      </w:pPr>
      <w:r w:rsidRPr="00C2396A">
        <w:rPr>
          <w:rFonts w:ascii="Times New Roman" w:hAnsi="Times New Roman"/>
          <w:b/>
          <w:szCs w:val="26"/>
        </w:rPr>
        <w:lastRenderedPageBreak/>
        <w:t>Оцінка ефективності виконання Програми</w:t>
      </w:r>
      <w:r w:rsidR="003F2070" w:rsidRPr="00C2396A">
        <w:rPr>
          <w:rFonts w:ascii="Times New Roman" w:hAnsi="Times New Roman"/>
          <w:b/>
          <w:szCs w:val="26"/>
        </w:rPr>
        <w:t xml:space="preserve"> </w:t>
      </w:r>
    </w:p>
    <w:tbl>
      <w:tblPr>
        <w:tblW w:w="1589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4030"/>
        <w:gridCol w:w="1782"/>
        <w:gridCol w:w="1041"/>
        <w:gridCol w:w="1490"/>
        <w:gridCol w:w="1254"/>
        <w:gridCol w:w="4216"/>
      </w:tblGrid>
      <w:tr w:rsidR="00AD09CA" w:rsidRPr="00C2396A" w:rsidTr="00C011BF">
        <w:trPr>
          <w:trHeight w:val="80"/>
          <w:tblHeader/>
          <w:jc w:val="center"/>
        </w:trPr>
        <w:tc>
          <w:tcPr>
            <w:tcW w:w="2080" w:type="dxa"/>
            <w:vMerge w:val="restart"/>
            <w:tcBorders>
              <w:top w:val="single" w:sz="4" w:space="0" w:color="auto"/>
              <w:left w:val="single" w:sz="4" w:space="0" w:color="auto"/>
              <w:right w:val="single" w:sz="4" w:space="0" w:color="auto"/>
            </w:tcBorders>
            <w:vAlign w:val="center"/>
          </w:tcPr>
          <w:p w:rsidR="00AD09CA" w:rsidRPr="00C2396A" w:rsidRDefault="00AD09CA" w:rsidP="00AD09CA">
            <w:pPr>
              <w:ind w:firstLine="0"/>
              <w:jc w:val="center"/>
              <w:rPr>
                <w:rFonts w:ascii="Times New Roman" w:hAnsi="Times New Roman"/>
                <w:sz w:val="20"/>
                <w:szCs w:val="20"/>
                <w:lang w:val="uk-UA"/>
              </w:rPr>
            </w:pPr>
            <w:r w:rsidRPr="00C2396A">
              <w:rPr>
                <w:rFonts w:ascii="Times New Roman" w:hAnsi="Times New Roman"/>
                <w:b/>
                <w:sz w:val="20"/>
                <w:szCs w:val="20"/>
                <w:lang w:val="uk-UA"/>
              </w:rPr>
              <w:t>Завдання Програми</w:t>
            </w:r>
          </w:p>
        </w:tc>
        <w:tc>
          <w:tcPr>
            <w:tcW w:w="4030" w:type="dxa"/>
            <w:vMerge w:val="restart"/>
            <w:tcBorders>
              <w:top w:val="single" w:sz="4" w:space="0" w:color="auto"/>
              <w:left w:val="single" w:sz="4" w:space="0" w:color="auto"/>
              <w:right w:val="single" w:sz="4" w:space="0" w:color="auto"/>
            </w:tcBorders>
            <w:vAlign w:val="center"/>
          </w:tcPr>
          <w:p w:rsidR="00AD09CA" w:rsidRPr="00C2396A" w:rsidRDefault="00AD09CA" w:rsidP="00AD09CA">
            <w:pPr>
              <w:ind w:firstLine="0"/>
              <w:jc w:val="center"/>
              <w:rPr>
                <w:rFonts w:ascii="Times New Roman" w:hAnsi="Times New Roman"/>
                <w:sz w:val="20"/>
                <w:szCs w:val="20"/>
                <w:lang w:val="uk-UA"/>
              </w:rPr>
            </w:pPr>
            <w:r w:rsidRPr="00C2396A">
              <w:rPr>
                <w:rFonts w:ascii="Times New Roman" w:hAnsi="Times New Roman"/>
                <w:b/>
                <w:sz w:val="20"/>
                <w:szCs w:val="20"/>
                <w:lang w:val="uk-UA"/>
              </w:rPr>
              <w:t>Заходи Програми</w:t>
            </w:r>
          </w:p>
        </w:tc>
        <w:tc>
          <w:tcPr>
            <w:tcW w:w="5567" w:type="dxa"/>
            <w:gridSpan w:val="4"/>
            <w:tcBorders>
              <w:top w:val="single" w:sz="4" w:space="0" w:color="auto"/>
              <w:left w:val="single" w:sz="4" w:space="0" w:color="auto"/>
              <w:bottom w:val="single" w:sz="4" w:space="0" w:color="auto"/>
              <w:right w:val="single" w:sz="4" w:space="0" w:color="auto"/>
            </w:tcBorders>
            <w:vAlign w:val="center"/>
          </w:tcPr>
          <w:p w:rsidR="00AD09CA" w:rsidRPr="00C2396A" w:rsidRDefault="00AD09CA" w:rsidP="00AD09CA">
            <w:pPr>
              <w:ind w:right="100"/>
              <w:jc w:val="center"/>
              <w:rPr>
                <w:rFonts w:ascii="Times New Roman" w:hAnsi="Times New Roman"/>
                <w:b/>
                <w:sz w:val="20"/>
                <w:szCs w:val="20"/>
                <w:lang w:val="uk-UA"/>
              </w:rPr>
            </w:pPr>
            <w:r w:rsidRPr="00C2396A">
              <w:rPr>
                <w:rFonts w:ascii="Times New Roman" w:hAnsi="Times New Roman"/>
                <w:b/>
                <w:sz w:val="20"/>
                <w:szCs w:val="20"/>
                <w:lang w:val="uk-UA"/>
              </w:rPr>
              <w:t>Кількісні показники виконання Програми</w:t>
            </w:r>
          </w:p>
        </w:tc>
        <w:tc>
          <w:tcPr>
            <w:tcW w:w="4216" w:type="dxa"/>
            <w:vMerge w:val="restart"/>
            <w:tcBorders>
              <w:top w:val="single" w:sz="4" w:space="0" w:color="auto"/>
              <w:left w:val="single" w:sz="4" w:space="0" w:color="auto"/>
              <w:right w:val="single" w:sz="4" w:space="0" w:color="auto"/>
            </w:tcBorders>
            <w:vAlign w:val="center"/>
          </w:tcPr>
          <w:p w:rsidR="00AD09CA" w:rsidRPr="00C2396A" w:rsidRDefault="00AD09CA" w:rsidP="00AD09CA">
            <w:pPr>
              <w:ind w:right="100" w:hanging="17"/>
              <w:jc w:val="center"/>
              <w:rPr>
                <w:rFonts w:ascii="Times New Roman" w:hAnsi="Times New Roman"/>
                <w:b/>
                <w:sz w:val="20"/>
                <w:szCs w:val="20"/>
                <w:lang w:val="uk-UA"/>
              </w:rPr>
            </w:pPr>
            <w:r w:rsidRPr="00C2396A">
              <w:rPr>
                <w:rFonts w:ascii="Times New Roman" w:hAnsi="Times New Roman"/>
                <w:b/>
                <w:sz w:val="20"/>
                <w:szCs w:val="20"/>
                <w:lang w:val="uk-UA"/>
              </w:rPr>
              <w:t>Якісні показники</w:t>
            </w:r>
          </w:p>
          <w:p w:rsidR="00AD09CA" w:rsidRPr="00C2396A" w:rsidRDefault="00AD09CA" w:rsidP="00AD09CA">
            <w:pPr>
              <w:ind w:firstLine="0"/>
              <w:jc w:val="center"/>
              <w:rPr>
                <w:rFonts w:ascii="Times New Roman" w:hAnsi="Times New Roman"/>
                <w:sz w:val="20"/>
                <w:szCs w:val="20"/>
                <w:lang w:val="uk-UA"/>
              </w:rPr>
            </w:pPr>
            <w:r w:rsidRPr="00C2396A">
              <w:rPr>
                <w:rFonts w:ascii="Times New Roman" w:hAnsi="Times New Roman"/>
                <w:b/>
                <w:sz w:val="20"/>
                <w:szCs w:val="20"/>
                <w:lang w:val="uk-UA"/>
              </w:rPr>
              <w:t>виконання Програми</w:t>
            </w:r>
          </w:p>
        </w:tc>
      </w:tr>
      <w:tr w:rsidR="00AD09CA" w:rsidRPr="00C2396A" w:rsidTr="004A7E33">
        <w:trPr>
          <w:trHeight w:val="80"/>
          <w:tblHeader/>
          <w:jc w:val="center"/>
        </w:trPr>
        <w:tc>
          <w:tcPr>
            <w:tcW w:w="2080" w:type="dxa"/>
            <w:vMerge/>
            <w:tcBorders>
              <w:left w:val="single" w:sz="4" w:space="0" w:color="auto"/>
              <w:right w:val="single" w:sz="4" w:space="0" w:color="auto"/>
            </w:tcBorders>
          </w:tcPr>
          <w:p w:rsidR="00AD09CA" w:rsidRPr="00C2396A" w:rsidRDefault="00AD09CA" w:rsidP="00AD09CA">
            <w:pPr>
              <w:jc w:val="center"/>
              <w:rPr>
                <w:rFonts w:ascii="Times New Roman" w:hAnsi="Times New Roman"/>
                <w:sz w:val="20"/>
                <w:szCs w:val="20"/>
                <w:lang w:val="uk-UA"/>
              </w:rPr>
            </w:pPr>
          </w:p>
        </w:tc>
        <w:tc>
          <w:tcPr>
            <w:tcW w:w="4030" w:type="dxa"/>
            <w:vMerge/>
            <w:tcBorders>
              <w:left w:val="single" w:sz="4" w:space="0" w:color="auto"/>
              <w:right w:val="single" w:sz="4" w:space="0" w:color="auto"/>
            </w:tcBorders>
          </w:tcPr>
          <w:p w:rsidR="00AD09CA" w:rsidRPr="00C2396A" w:rsidRDefault="00AD09CA" w:rsidP="00AD09CA">
            <w:pPr>
              <w:jc w:val="center"/>
              <w:rPr>
                <w:rFonts w:ascii="Times New Roman" w:hAnsi="Times New Roman"/>
                <w:sz w:val="20"/>
                <w:szCs w:val="20"/>
                <w:lang w:val="uk-UA"/>
              </w:rPr>
            </w:pPr>
          </w:p>
        </w:tc>
        <w:tc>
          <w:tcPr>
            <w:tcW w:w="1782" w:type="dxa"/>
            <w:vMerge w:val="restart"/>
            <w:tcBorders>
              <w:top w:val="single" w:sz="4" w:space="0" w:color="auto"/>
              <w:left w:val="single" w:sz="4" w:space="0" w:color="auto"/>
              <w:right w:val="single" w:sz="4" w:space="0" w:color="auto"/>
            </w:tcBorders>
            <w:vAlign w:val="center"/>
          </w:tcPr>
          <w:p w:rsidR="00AD09CA" w:rsidRPr="00C2396A" w:rsidRDefault="00AD09CA" w:rsidP="00AD09CA">
            <w:pPr>
              <w:ind w:firstLine="0"/>
              <w:jc w:val="center"/>
              <w:rPr>
                <w:rFonts w:ascii="Times New Roman" w:hAnsi="Times New Roman"/>
                <w:b/>
                <w:sz w:val="20"/>
                <w:szCs w:val="20"/>
                <w:lang w:val="uk-UA"/>
              </w:rPr>
            </w:pPr>
            <w:r w:rsidRPr="00C2396A">
              <w:rPr>
                <w:rFonts w:ascii="Times New Roman" w:hAnsi="Times New Roman"/>
                <w:b/>
                <w:sz w:val="20"/>
                <w:szCs w:val="20"/>
                <w:lang w:val="uk-UA"/>
              </w:rPr>
              <w:t>Найменування показника</w:t>
            </w:r>
          </w:p>
        </w:tc>
        <w:tc>
          <w:tcPr>
            <w:tcW w:w="1041" w:type="dxa"/>
            <w:vMerge w:val="restart"/>
            <w:tcBorders>
              <w:top w:val="single" w:sz="4" w:space="0" w:color="auto"/>
              <w:left w:val="single" w:sz="4" w:space="0" w:color="auto"/>
              <w:right w:val="single" w:sz="4" w:space="0" w:color="auto"/>
            </w:tcBorders>
            <w:vAlign w:val="center"/>
          </w:tcPr>
          <w:p w:rsidR="00AD09CA" w:rsidRPr="00C2396A" w:rsidRDefault="00AD09CA" w:rsidP="00AD09CA">
            <w:pPr>
              <w:ind w:firstLine="0"/>
              <w:jc w:val="center"/>
              <w:rPr>
                <w:rFonts w:ascii="Times New Roman" w:hAnsi="Times New Roman"/>
                <w:b/>
                <w:sz w:val="20"/>
                <w:szCs w:val="20"/>
                <w:lang w:val="uk-UA"/>
              </w:rPr>
            </w:pPr>
            <w:proofErr w:type="spellStart"/>
            <w:r w:rsidRPr="00C2396A">
              <w:rPr>
                <w:rFonts w:ascii="Times New Roman" w:hAnsi="Times New Roman"/>
                <w:b/>
                <w:sz w:val="20"/>
                <w:szCs w:val="20"/>
                <w:lang w:val="uk-UA"/>
              </w:rPr>
              <w:t>Одини</w:t>
            </w:r>
            <w:proofErr w:type="spellEnd"/>
            <w:r w:rsidR="00231E2F">
              <w:rPr>
                <w:rFonts w:ascii="Times New Roman" w:hAnsi="Times New Roman"/>
                <w:b/>
                <w:sz w:val="20"/>
                <w:szCs w:val="20"/>
                <w:lang w:val="uk-UA"/>
              </w:rPr>
              <w:t>-</w:t>
            </w:r>
            <w:r w:rsidRPr="00C2396A">
              <w:rPr>
                <w:rFonts w:ascii="Times New Roman" w:hAnsi="Times New Roman"/>
                <w:b/>
                <w:sz w:val="20"/>
                <w:szCs w:val="20"/>
                <w:lang w:val="uk-UA"/>
              </w:rPr>
              <w:t>ця виміру</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AD09CA" w:rsidRPr="00C2396A" w:rsidRDefault="00AD09CA" w:rsidP="00AD09CA">
            <w:pPr>
              <w:ind w:firstLine="0"/>
              <w:jc w:val="center"/>
              <w:rPr>
                <w:rFonts w:ascii="Times New Roman" w:hAnsi="Times New Roman"/>
                <w:sz w:val="20"/>
                <w:szCs w:val="20"/>
                <w:lang w:val="uk-UA"/>
              </w:rPr>
            </w:pPr>
            <w:r w:rsidRPr="00C2396A">
              <w:rPr>
                <w:rFonts w:ascii="Times New Roman" w:hAnsi="Times New Roman"/>
                <w:b/>
                <w:sz w:val="20"/>
                <w:szCs w:val="20"/>
                <w:lang w:val="uk-UA"/>
              </w:rPr>
              <w:t>Значення показника</w:t>
            </w:r>
          </w:p>
        </w:tc>
        <w:tc>
          <w:tcPr>
            <w:tcW w:w="4216" w:type="dxa"/>
            <w:vMerge/>
            <w:tcBorders>
              <w:left w:val="single" w:sz="4" w:space="0" w:color="auto"/>
              <w:right w:val="single" w:sz="4" w:space="0" w:color="auto"/>
            </w:tcBorders>
          </w:tcPr>
          <w:p w:rsidR="00AD09CA" w:rsidRPr="00C2396A" w:rsidRDefault="00AD09CA" w:rsidP="00AD09CA">
            <w:pPr>
              <w:jc w:val="center"/>
              <w:rPr>
                <w:rFonts w:ascii="Times New Roman" w:hAnsi="Times New Roman"/>
                <w:sz w:val="20"/>
                <w:szCs w:val="20"/>
                <w:lang w:val="uk-UA"/>
              </w:rPr>
            </w:pPr>
          </w:p>
        </w:tc>
      </w:tr>
      <w:tr w:rsidR="00AD09CA" w:rsidRPr="00C2396A" w:rsidTr="004A7E33">
        <w:trPr>
          <w:trHeight w:val="80"/>
          <w:tblHeader/>
          <w:jc w:val="center"/>
        </w:trPr>
        <w:tc>
          <w:tcPr>
            <w:tcW w:w="2080" w:type="dxa"/>
            <w:vMerge/>
            <w:tcBorders>
              <w:left w:val="single" w:sz="4" w:space="0" w:color="auto"/>
              <w:bottom w:val="single" w:sz="4" w:space="0" w:color="auto"/>
              <w:right w:val="single" w:sz="4" w:space="0" w:color="auto"/>
            </w:tcBorders>
          </w:tcPr>
          <w:p w:rsidR="00AD09CA" w:rsidRPr="00C2396A" w:rsidRDefault="00AD09CA" w:rsidP="00AD09CA">
            <w:pPr>
              <w:jc w:val="center"/>
              <w:rPr>
                <w:rFonts w:ascii="Times New Roman" w:hAnsi="Times New Roman"/>
                <w:sz w:val="20"/>
                <w:szCs w:val="20"/>
                <w:lang w:val="uk-UA"/>
              </w:rPr>
            </w:pPr>
          </w:p>
        </w:tc>
        <w:tc>
          <w:tcPr>
            <w:tcW w:w="4030" w:type="dxa"/>
            <w:vMerge/>
            <w:tcBorders>
              <w:left w:val="single" w:sz="4" w:space="0" w:color="auto"/>
              <w:bottom w:val="single" w:sz="4" w:space="0" w:color="auto"/>
              <w:right w:val="single" w:sz="4" w:space="0" w:color="auto"/>
            </w:tcBorders>
          </w:tcPr>
          <w:p w:rsidR="00AD09CA" w:rsidRPr="00C2396A" w:rsidRDefault="00AD09CA" w:rsidP="00AD09CA">
            <w:pPr>
              <w:jc w:val="center"/>
              <w:rPr>
                <w:rFonts w:ascii="Times New Roman" w:hAnsi="Times New Roman"/>
                <w:sz w:val="20"/>
                <w:szCs w:val="20"/>
                <w:lang w:val="uk-UA"/>
              </w:rPr>
            </w:pPr>
          </w:p>
        </w:tc>
        <w:tc>
          <w:tcPr>
            <w:tcW w:w="1782" w:type="dxa"/>
            <w:vMerge/>
            <w:tcBorders>
              <w:left w:val="single" w:sz="4" w:space="0" w:color="auto"/>
              <w:bottom w:val="single" w:sz="4" w:space="0" w:color="auto"/>
              <w:right w:val="single" w:sz="4" w:space="0" w:color="auto"/>
            </w:tcBorders>
            <w:vAlign w:val="center"/>
          </w:tcPr>
          <w:p w:rsidR="00AD09CA" w:rsidRPr="00C2396A" w:rsidRDefault="00AD09CA" w:rsidP="00AD09CA">
            <w:pPr>
              <w:jc w:val="center"/>
              <w:rPr>
                <w:rFonts w:ascii="Times New Roman" w:hAnsi="Times New Roman"/>
                <w:b/>
                <w:sz w:val="20"/>
                <w:szCs w:val="20"/>
                <w:lang w:val="uk-UA"/>
              </w:rPr>
            </w:pPr>
          </w:p>
        </w:tc>
        <w:tc>
          <w:tcPr>
            <w:tcW w:w="1041" w:type="dxa"/>
            <w:vMerge/>
            <w:tcBorders>
              <w:left w:val="single" w:sz="4" w:space="0" w:color="auto"/>
              <w:bottom w:val="single" w:sz="4" w:space="0" w:color="auto"/>
              <w:right w:val="single" w:sz="4" w:space="0" w:color="auto"/>
            </w:tcBorders>
            <w:vAlign w:val="center"/>
          </w:tcPr>
          <w:p w:rsidR="00AD09CA" w:rsidRPr="00C2396A" w:rsidRDefault="00AD09CA" w:rsidP="00AD09CA">
            <w:pPr>
              <w:jc w:val="center"/>
              <w:rPr>
                <w:rFonts w:ascii="Times New Roman" w:hAnsi="Times New Roman"/>
                <w:b/>
                <w:sz w:val="20"/>
                <w:szCs w:val="20"/>
                <w:lang w:val="uk-UA"/>
              </w:rPr>
            </w:pPr>
          </w:p>
        </w:tc>
        <w:tc>
          <w:tcPr>
            <w:tcW w:w="1490" w:type="dxa"/>
            <w:tcBorders>
              <w:top w:val="single" w:sz="4" w:space="0" w:color="auto"/>
              <w:left w:val="single" w:sz="4" w:space="0" w:color="auto"/>
              <w:bottom w:val="single" w:sz="4" w:space="0" w:color="auto"/>
              <w:right w:val="single" w:sz="4" w:space="0" w:color="auto"/>
            </w:tcBorders>
            <w:vAlign w:val="center"/>
          </w:tcPr>
          <w:p w:rsidR="00AD09CA" w:rsidRPr="00C2396A" w:rsidRDefault="00231E2F" w:rsidP="00AD09CA">
            <w:pPr>
              <w:ind w:firstLine="0"/>
              <w:jc w:val="center"/>
              <w:rPr>
                <w:rFonts w:ascii="Times New Roman" w:hAnsi="Times New Roman"/>
                <w:b/>
                <w:sz w:val="20"/>
                <w:szCs w:val="20"/>
                <w:lang w:val="uk-UA"/>
              </w:rPr>
            </w:pPr>
            <w:r>
              <w:rPr>
                <w:rFonts w:ascii="Times New Roman" w:hAnsi="Times New Roman"/>
                <w:b/>
                <w:sz w:val="20"/>
                <w:szCs w:val="20"/>
                <w:lang w:val="uk-UA"/>
              </w:rPr>
              <w:t>Затверджено П</w:t>
            </w:r>
            <w:r w:rsidR="00AD09CA" w:rsidRPr="00C2396A">
              <w:rPr>
                <w:rFonts w:ascii="Times New Roman" w:hAnsi="Times New Roman"/>
                <w:b/>
                <w:sz w:val="20"/>
                <w:szCs w:val="20"/>
                <w:lang w:val="uk-UA"/>
              </w:rPr>
              <w:t>рограмою</w:t>
            </w:r>
          </w:p>
        </w:tc>
        <w:tc>
          <w:tcPr>
            <w:tcW w:w="1254" w:type="dxa"/>
            <w:tcBorders>
              <w:left w:val="single" w:sz="4" w:space="0" w:color="auto"/>
              <w:bottom w:val="single" w:sz="4" w:space="0" w:color="auto"/>
              <w:right w:val="single" w:sz="4" w:space="0" w:color="auto"/>
            </w:tcBorders>
            <w:vAlign w:val="center"/>
          </w:tcPr>
          <w:p w:rsidR="00AD09CA" w:rsidRPr="00C2396A" w:rsidRDefault="00AD09CA" w:rsidP="00AD09CA">
            <w:pPr>
              <w:ind w:firstLine="0"/>
              <w:jc w:val="center"/>
              <w:rPr>
                <w:rFonts w:ascii="Times New Roman" w:hAnsi="Times New Roman"/>
                <w:b/>
                <w:sz w:val="20"/>
                <w:szCs w:val="20"/>
                <w:lang w:val="uk-UA"/>
              </w:rPr>
            </w:pPr>
            <w:r w:rsidRPr="00C2396A">
              <w:rPr>
                <w:rFonts w:ascii="Times New Roman" w:hAnsi="Times New Roman"/>
                <w:b/>
                <w:sz w:val="20"/>
                <w:szCs w:val="20"/>
                <w:lang w:val="uk-UA"/>
              </w:rPr>
              <w:t>Фактично виконано</w:t>
            </w:r>
          </w:p>
        </w:tc>
        <w:tc>
          <w:tcPr>
            <w:tcW w:w="4216" w:type="dxa"/>
            <w:vMerge/>
            <w:tcBorders>
              <w:left w:val="single" w:sz="4" w:space="0" w:color="auto"/>
              <w:bottom w:val="single" w:sz="4" w:space="0" w:color="auto"/>
              <w:right w:val="single" w:sz="4" w:space="0" w:color="auto"/>
            </w:tcBorders>
          </w:tcPr>
          <w:p w:rsidR="00AD09CA" w:rsidRPr="00C2396A" w:rsidRDefault="00AD09CA" w:rsidP="00AD09CA">
            <w:pPr>
              <w:jc w:val="center"/>
              <w:rPr>
                <w:rFonts w:ascii="Times New Roman" w:hAnsi="Times New Roman"/>
                <w:sz w:val="20"/>
                <w:szCs w:val="20"/>
                <w:lang w:val="uk-UA"/>
              </w:rPr>
            </w:pPr>
          </w:p>
        </w:tc>
      </w:tr>
      <w:tr w:rsidR="000C4C7C" w:rsidRPr="008E7CA1" w:rsidTr="00B36E8A">
        <w:trPr>
          <w:trHeight w:val="2153"/>
          <w:jc w:val="center"/>
        </w:trPr>
        <w:tc>
          <w:tcPr>
            <w:tcW w:w="2080" w:type="dxa"/>
            <w:vMerge w:val="restart"/>
            <w:tcBorders>
              <w:top w:val="single" w:sz="4" w:space="0" w:color="auto"/>
            </w:tcBorders>
          </w:tcPr>
          <w:p w:rsidR="000C4C7C" w:rsidRPr="00C011BF" w:rsidRDefault="000C4C7C" w:rsidP="00C011BF">
            <w:pPr>
              <w:ind w:right="-140" w:firstLine="0"/>
              <w:rPr>
                <w:rFonts w:ascii="Times New Roman" w:hAnsi="Times New Roman"/>
                <w:sz w:val="18"/>
                <w:szCs w:val="18"/>
                <w:lang w:val="uk-UA"/>
              </w:rPr>
            </w:pPr>
            <w:r w:rsidRPr="00C011BF">
              <w:rPr>
                <w:rFonts w:ascii="Times New Roman" w:hAnsi="Times New Roman"/>
                <w:sz w:val="18"/>
                <w:szCs w:val="18"/>
                <w:lang w:val="uk-UA"/>
              </w:rPr>
              <w:t>1. Стандартизація та впорядкування нормативно-правового регулювання сфери надання адміністративних послуг</w:t>
            </w:r>
          </w:p>
          <w:p w:rsidR="000C4C7C" w:rsidRPr="00C011BF" w:rsidRDefault="000C4C7C" w:rsidP="00C011BF">
            <w:pPr>
              <w:spacing w:line="223" w:lineRule="auto"/>
              <w:ind w:firstLine="0"/>
              <w:rPr>
                <w:rFonts w:ascii="Times New Roman" w:hAnsi="Times New Roman"/>
                <w:sz w:val="18"/>
                <w:szCs w:val="18"/>
                <w:lang w:val="uk-UA"/>
              </w:rPr>
            </w:pPr>
          </w:p>
        </w:tc>
        <w:tc>
          <w:tcPr>
            <w:tcW w:w="4030" w:type="dxa"/>
            <w:tcBorders>
              <w:top w:val="single" w:sz="4" w:space="0" w:color="auto"/>
            </w:tcBorders>
          </w:tcPr>
          <w:p w:rsidR="000C4C7C" w:rsidRPr="000120F8" w:rsidRDefault="000C4C7C" w:rsidP="00787B0A">
            <w:pPr>
              <w:tabs>
                <w:tab w:val="left" w:pos="2565"/>
              </w:tabs>
              <w:spacing w:before="100" w:beforeAutospacing="1" w:after="100" w:afterAutospacing="1"/>
              <w:ind w:firstLine="0"/>
              <w:jc w:val="center"/>
              <w:rPr>
                <w:rFonts w:ascii="Times New Roman" w:hAnsi="Times New Roman"/>
                <w:sz w:val="18"/>
                <w:szCs w:val="18"/>
                <w:lang w:val="uk-UA"/>
              </w:rPr>
            </w:pPr>
            <w:r w:rsidRPr="000120F8">
              <w:rPr>
                <w:rFonts w:ascii="Times New Roman" w:hAnsi="Times New Roman"/>
                <w:sz w:val="18"/>
                <w:szCs w:val="18"/>
                <w:lang w:val="uk-UA"/>
              </w:rPr>
              <w:t xml:space="preserve">Відпрацювання моделей послуг, у першу чергу, послуг та послуг </w:t>
            </w:r>
            <w:r w:rsidRPr="000120F8">
              <w:rPr>
                <w:rFonts w:ascii="Times New Roman" w:hAnsi="Times New Roman"/>
                <w:sz w:val="18"/>
                <w:szCs w:val="18"/>
              </w:rPr>
              <w:t>„</w:t>
            </w:r>
            <w:r w:rsidRPr="000120F8">
              <w:rPr>
                <w:rFonts w:ascii="Times New Roman" w:hAnsi="Times New Roman"/>
                <w:sz w:val="18"/>
                <w:szCs w:val="18"/>
                <w:lang w:val="uk-UA"/>
              </w:rPr>
              <w:t>комплексних одним пакетом” за життєвими обставинами і бізнес-ситуаціями</w:t>
            </w:r>
          </w:p>
          <w:p w:rsidR="000C4C7C" w:rsidRPr="00C2396A" w:rsidRDefault="000C4C7C" w:rsidP="00EC15AC">
            <w:pPr>
              <w:spacing w:line="216" w:lineRule="auto"/>
              <w:ind w:right="-108" w:firstLine="0"/>
              <w:rPr>
                <w:sz w:val="18"/>
                <w:szCs w:val="18"/>
                <w:lang w:val="uk-UA"/>
              </w:rPr>
            </w:pPr>
          </w:p>
        </w:tc>
        <w:tc>
          <w:tcPr>
            <w:tcW w:w="1782" w:type="dxa"/>
            <w:tcBorders>
              <w:top w:val="single" w:sz="4" w:space="0" w:color="auto"/>
            </w:tcBorders>
          </w:tcPr>
          <w:p w:rsidR="000C4C7C" w:rsidRPr="00787B0A" w:rsidRDefault="000C4C7C" w:rsidP="00787B0A">
            <w:pPr>
              <w:tabs>
                <w:tab w:val="left" w:pos="2565"/>
              </w:tabs>
              <w:spacing w:before="100" w:beforeAutospacing="1" w:after="100" w:afterAutospacing="1"/>
              <w:ind w:firstLine="0"/>
              <w:jc w:val="center"/>
              <w:rPr>
                <w:rFonts w:ascii="Times New Roman" w:hAnsi="Times New Roman"/>
                <w:sz w:val="18"/>
                <w:szCs w:val="18"/>
                <w:lang w:val="uk-UA"/>
              </w:rPr>
            </w:pPr>
            <w:r w:rsidRPr="00787B0A">
              <w:rPr>
                <w:rFonts w:ascii="Times New Roman" w:hAnsi="Times New Roman"/>
                <w:sz w:val="18"/>
                <w:szCs w:val="18"/>
                <w:lang w:val="uk-UA"/>
              </w:rPr>
              <w:t>Кількість розроблених моделей комплексних послуг та послуг „одним пакетом” для впровадження в ЦНАП і регіональних інформаційних системах</w:t>
            </w:r>
          </w:p>
        </w:tc>
        <w:tc>
          <w:tcPr>
            <w:tcW w:w="1041" w:type="dxa"/>
            <w:tcBorders>
              <w:top w:val="single" w:sz="4" w:space="0" w:color="auto"/>
            </w:tcBorders>
          </w:tcPr>
          <w:p w:rsidR="000C4C7C" w:rsidRPr="00C2396A" w:rsidRDefault="000C4C7C" w:rsidP="00EC15AC">
            <w:pPr>
              <w:spacing w:line="216" w:lineRule="auto"/>
              <w:ind w:right="-108" w:firstLine="22"/>
              <w:jc w:val="center"/>
              <w:rPr>
                <w:rFonts w:ascii="Times New Roman" w:hAnsi="Times New Roman"/>
                <w:sz w:val="20"/>
                <w:szCs w:val="20"/>
                <w:lang w:val="uk-UA"/>
              </w:rPr>
            </w:pPr>
            <w:r w:rsidRPr="00C2396A">
              <w:rPr>
                <w:rFonts w:ascii="Times New Roman" w:hAnsi="Times New Roman"/>
                <w:sz w:val="20"/>
                <w:szCs w:val="20"/>
                <w:lang w:val="uk-UA"/>
              </w:rPr>
              <w:t>Одиниць</w:t>
            </w:r>
          </w:p>
        </w:tc>
        <w:tc>
          <w:tcPr>
            <w:tcW w:w="1490" w:type="dxa"/>
            <w:tcBorders>
              <w:top w:val="single" w:sz="4" w:space="0" w:color="auto"/>
            </w:tcBorders>
          </w:tcPr>
          <w:p w:rsidR="000C4C7C" w:rsidRPr="00C2396A" w:rsidRDefault="000C4C7C" w:rsidP="00A21F24">
            <w:pPr>
              <w:spacing w:line="216" w:lineRule="auto"/>
              <w:ind w:right="-108" w:firstLine="22"/>
              <w:jc w:val="center"/>
              <w:rPr>
                <w:rFonts w:ascii="Times New Roman" w:hAnsi="Times New Roman"/>
                <w:sz w:val="20"/>
                <w:szCs w:val="20"/>
                <w:lang w:val="uk-UA"/>
              </w:rPr>
            </w:pPr>
            <w:r>
              <w:rPr>
                <w:rFonts w:ascii="Times New Roman" w:hAnsi="Times New Roman"/>
                <w:sz w:val="20"/>
                <w:szCs w:val="20"/>
                <w:lang w:val="uk-UA"/>
              </w:rPr>
              <w:t>8</w:t>
            </w:r>
          </w:p>
        </w:tc>
        <w:tc>
          <w:tcPr>
            <w:tcW w:w="1254" w:type="dxa"/>
            <w:tcBorders>
              <w:top w:val="single" w:sz="4" w:space="0" w:color="auto"/>
            </w:tcBorders>
          </w:tcPr>
          <w:p w:rsidR="000C4C7C" w:rsidRPr="00C2396A" w:rsidRDefault="000C4C7C" w:rsidP="00EC15AC">
            <w:pPr>
              <w:widowControl w:val="0"/>
              <w:suppressAutoHyphens/>
              <w:spacing w:line="216" w:lineRule="auto"/>
              <w:ind w:right="-108" w:firstLine="22"/>
              <w:jc w:val="center"/>
              <w:rPr>
                <w:rFonts w:ascii="Times New Roman" w:hAnsi="Times New Roman"/>
                <w:sz w:val="20"/>
                <w:szCs w:val="20"/>
                <w:lang w:val="uk-UA"/>
              </w:rPr>
            </w:pPr>
            <w:r>
              <w:rPr>
                <w:rFonts w:ascii="Times New Roman" w:hAnsi="Times New Roman"/>
                <w:sz w:val="20"/>
                <w:szCs w:val="20"/>
                <w:lang w:val="uk-UA"/>
              </w:rPr>
              <w:t>10</w:t>
            </w:r>
          </w:p>
        </w:tc>
        <w:tc>
          <w:tcPr>
            <w:tcW w:w="4216" w:type="dxa"/>
            <w:tcBorders>
              <w:top w:val="single" w:sz="4" w:space="0" w:color="auto"/>
            </w:tcBorders>
          </w:tcPr>
          <w:p w:rsidR="000C4C7C" w:rsidRPr="00C011BF" w:rsidRDefault="000C4C7C" w:rsidP="00D501C7">
            <w:pPr>
              <w:tabs>
                <w:tab w:val="left" w:pos="2565"/>
              </w:tabs>
              <w:spacing w:before="100" w:beforeAutospacing="1" w:after="100" w:afterAutospacing="1"/>
              <w:ind w:firstLine="0"/>
              <w:jc w:val="both"/>
              <w:rPr>
                <w:rFonts w:ascii="Times New Roman" w:hAnsi="Times New Roman"/>
                <w:sz w:val="18"/>
                <w:szCs w:val="18"/>
                <w:lang w:val="uk-UA"/>
              </w:rPr>
            </w:pPr>
            <w:r w:rsidRPr="000120F8">
              <w:rPr>
                <w:rFonts w:ascii="Times New Roman" w:hAnsi="Times New Roman"/>
                <w:sz w:val="18"/>
                <w:szCs w:val="18"/>
                <w:lang w:val="uk-UA"/>
              </w:rPr>
              <w:t>Відпрац</w:t>
            </w:r>
            <w:r>
              <w:rPr>
                <w:rFonts w:ascii="Times New Roman" w:hAnsi="Times New Roman"/>
                <w:sz w:val="18"/>
                <w:szCs w:val="18"/>
                <w:lang w:val="uk-UA"/>
              </w:rPr>
              <w:t>ьовано</w:t>
            </w:r>
            <w:r w:rsidRPr="000120F8">
              <w:rPr>
                <w:rFonts w:ascii="Times New Roman" w:hAnsi="Times New Roman"/>
                <w:sz w:val="18"/>
                <w:szCs w:val="18"/>
                <w:lang w:val="uk-UA"/>
              </w:rPr>
              <w:t xml:space="preserve"> модел</w:t>
            </w:r>
            <w:r>
              <w:rPr>
                <w:rFonts w:ascii="Times New Roman" w:hAnsi="Times New Roman"/>
                <w:sz w:val="18"/>
                <w:szCs w:val="18"/>
                <w:lang w:val="uk-UA"/>
              </w:rPr>
              <w:t>і</w:t>
            </w:r>
            <w:r w:rsidRPr="000120F8">
              <w:rPr>
                <w:rFonts w:ascii="Times New Roman" w:hAnsi="Times New Roman"/>
                <w:sz w:val="18"/>
                <w:szCs w:val="18"/>
                <w:lang w:val="uk-UA"/>
              </w:rPr>
              <w:t xml:space="preserve"> послуг, у першу чергу, послуг та послуг </w:t>
            </w:r>
            <w:r w:rsidRPr="00C011BF">
              <w:rPr>
                <w:rFonts w:ascii="Times New Roman" w:hAnsi="Times New Roman"/>
                <w:sz w:val="18"/>
                <w:szCs w:val="18"/>
                <w:lang w:val="uk-UA"/>
              </w:rPr>
              <w:t>„</w:t>
            </w:r>
            <w:r w:rsidRPr="000120F8">
              <w:rPr>
                <w:rFonts w:ascii="Times New Roman" w:hAnsi="Times New Roman"/>
                <w:sz w:val="18"/>
                <w:szCs w:val="18"/>
                <w:lang w:val="uk-UA"/>
              </w:rPr>
              <w:t>комплексних одним пакетом” за життєвими обставинами і бізнес-ситуаціями</w:t>
            </w:r>
            <w:r>
              <w:rPr>
                <w:rFonts w:ascii="Times New Roman" w:hAnsi="Times New Roman"/>
                <w:sz w:val="18"/>
                <w:szCs w:val="18"/>
                <w:lang w:val="uk-UA"/>
              </w:rPr>
              <w:t xml:space="preserve">. Зокрема, таких як: </w:t>
            </w:r>
            <w:r w:rsidRPr="00C011BF">
              <w:rPr>
                <w:rFonts w:ascii="Times New Roman" w:hAnsi="Times New Roman"/>
                <w:sz w:val="18"/>
                <w:szCs w:val="18"/>
                <w:lang w:val="uk-UA"/>
              </w:rPr>
              <w:t>впровадження єдиного покрокового алгоритму дій з</w:t>
            </w:r>
            <w:r w:rsidR="00231E2F">
              <w:rPr>
                <w:rFonts w:ascii="Times New Roman" w:hAnsi="Times New Roman"/>
                <w:sz w:val="18"/>
                <w:szCs w:val="18"/>
                <w:lang w:val="uk-UA"/>
              </w:rPr>
              <w:t xml:space="preserve"> включення комплексної послуги „</w:t>
            </w:r>
            <w:proofErr w:type="spellStart"/>
            <w:r w:rsidRPr="00C011BF">
              <w:rPr>
                <w:rFonts w:ascii="Times New Roman" w:hAnsi="Times New Roman"/>
                <w:sz w:val="18"/>
                <w:szCs w:val="18"/>
                <w:lang w:val="uk-UA"/>
              </w:rPr>
              <w:t>єМалятко</w:t>
            </w:r>
            <w:proofErr w:type="spellEnd"/>
            <w:r w:rsidRPr="00C011BF">
              <w:rPr>
                <w:rFonts w:ascii="Times New Roman" w:hAnsi="Times New Roman"/>
                <w:sz w:val="18"/>
                <w:szCs w:val="18"/>
                <w:lang w:val="uk-UA"/>
              </w:rPr>
              <w:t xml:space="preserve">” до переліку адміністративних послуг ЦНАП регіону, в тому числі в умовах установлення карантинних заходів, співпраці з відділами державної реєстрації актів цивільного стану та забезпечення обслуговування громадян у цьому напрямі; надання роз’яснень стосовно </w:t>
            </w:r>
            <w:r w:rsidR="00231E2F">
              <w:rPr>
                <w:rFonts w:ascii="Times New Roman" w:hAnsi="Times New Roman"/>
                <w:sz w:val="18"/>
                <w:szCs w:val="18"/>
                <w:lang w:val="uk-UA"/>
              </w:rPr>
              <w:t>практичного виконання положень р</w:t>
            </w:r>
            <w:r w:rsidRPr="00C011BF">
              <w:rPr>
                <w:rFonts w:ascii="Times New Roman" w:hAnsi="Times New Roman"/>
                <w:sz w:val="18"/>
                <w:szCs w:val="18"/>
                <w:lang w:val="uk-UA"/>
              </w:rPr>
              <w:t xml:space="preserve">озпорядження та забезпечення нормативного супроводу процесу передачі/прийняття повноважень та/або функцій, а також, за необхідності, майна від ЦНАП райдержадміністрацій до ЦНАП органів місцевого самоврядування; проведення необхідних процедур щодо затвердження Регламенту ЦНАП як регуляторного </w:t>
            </w:r>
            <w:proofErr w:type="spellStart"/>
            <w:r w:rsidRPr="00C011BF">
              <w:rPr>
                <w:rFonts w:ascii="Times New Roman" w:hAnsi="Times New Roman"/>
                <w:sz w:val="18"/>
                <w:szCs w:val="18"/>
                <w:lang w:val="uk-UA"/>
              </w:rPr>
              <w:t>акта</w:t>
            </w:r>
            <w:proofErr w:type="spellEnd"/>
            <w:r w:rsidRPr="00C011BF">
              <w:rPr>
                <w:rFonts w:ascii="Times New Roman" w:hAnsi="Times New Roman"/>
                <w:sz w:val="18"/>
                <w:szCs w:val="18"/>
                <w:lang w:val="uk-UA"/>
              </w:rPr>
              <w:t>; надання в ЦНАП регіону адміністративних послуг соціального характеру із застосуванням прог</w:t>
            </w:r>
            <w:r w:rsidR="00231E2F">
              <w:rPr>
                <w:rFonts w:ascii="Times New Roman" w:hAnsi="Times New Roman"/>
                <w:sz w:val="18"/>
                <w:szCs w:val="18"/>
                <w:lang w:val="uk-UA"/>
              </w:rPr>
              <w:t>рамного комплексу                           „ІІС „Соціальна громада”</w:t>
            </w:r>
          </w:p>
        </w:tc>
      </w:tr>
      <w:tr w:rsidR="000C4C7C" w:rsidRPr="008E7CA1" w:rsidTr="00CC03A4">
        <w:trPr>
          <w:jc w:val="center"/>
        </w:trPr>
        <w:tc>
          <w:tcPr>
            <w:tcW w:w="2080" w:type="dxa"/>
            <w:vMerge/>
            <w:tcBorders>
              <w:bottom w:val="single" w:sz="4" w:space="0" w:color="auto"/>
            </w:tcBorders>
            <w:vAlign w:val="center"/>
          </w:tcPr>
          <w:p w:rsidR="000C4C7C" w:rsidRPr="00C2396A" w:rsidRDefault="000C4C7C" w:rsidP="00AD09CA">
            <w:pPr>
              <w:spacing w:line="223" w:lineRule="auto"/>
              <w:rPr>
                <w:rFonts w:ascii="Times New Roman" w:hAnsi="Times New Roman"/>
                <w:sz w:val="20"/>
                <w:szCs w:val="20"/>
                <w:lang w:val="uk-UA"/>
              </w:rPr>
            </w:pPr>
          </w:p>
        </w:tc>
        <w:tc>
          <w:tcPr>
            <w:tcW w:w="4030" w:type="dxa"/>
          </w:tcPr>
          <w:p w:rsidR="000C4C7C" w:rsidRDefault="000C4C7C" w:rsidP="00D501C7">
            <w:pPr>
              <w:ind w:firstLine="13"/>
              <w:jc w:val="both"/>
              <w:rPr>
                <w:rFonts w:ascii="Times New Roman" w:hAnsi="Times New Roman"/>
                <w:sz w:val="18"/>
                <w:szCs w:val="18"/>
                <w:lang w:val="uk-UA"/>
              </w:rPr>
            </w:pPr>
            <w:r w:rsidRPr="000120F8">
              <w:rPr>
                <w:rFonts w:ascii="Times New Roman" w:hAnsi="Times New Roman"/>
                <w:sz w:val="18"/>
                <w:szCs w:val="18"/>
                <w:lang w:val="uk-UA"/>
              </w:rPr>
              <w:t>Забезпечення загального методичного супроводу діяльності ЦНАП регіону шляхом розробки та поширення методичних рекомендацій, шаблонних зразків документів та єдиних порядків реалізації повноважень адміністраторів ЦНАП на території області</w:t>
            </w:r>
          </w:p>
          <w:p w:rsidR="000C4C7C" w:rsidRDefault="000C4C7C" w:rsidP="00D501C7">
            <w:pPr>
              <w:ind w:firstLine="13"/>
              <w:jc w:val="both"/>
              <w:rPr>
                <w:rFonts w:ascii="Times New Roman" w:hAnsi="Times New Roman"/>
                <w:sz w:val="18"/>
                <w:szCs w:val="18"/>
                <w:lang w:val="uk-UA"/>
              </w:rPr>
            </w:pPr>
          </w:p>
          <w:p w:rsidR="000C4C7C" w:rsidRDefault="000C4C7C" w:rsidP="00D501C7">
            <w:pPr>
              <w:ind w:firstLine="13"/>
              <w:jc w:val="both"/>
              <w:rPr>
                <w:rFonts w:ascii="Times New Roman" w:hAnsi="Times New Roman"/>
                <w:sz w:val="18"/>
                <w:szCs w:val="18"/>
                <w:lang w:val="uk-UA"/>
              </w:rPr>
            </w:pPr>
          </w:p>
          <w:p w:rsidR="000C4C7C" w:rsidRDefault="000C4C7C" w:rsidP="00D501C7">
            <w:pPr>
              <w:ind w:firstLine="13"/>
              <w:jc w:val="both"/>
              <w:rPr>
                <w:rFonts w:ascii="Times New Roman" w:hAnsi="Times New Roman"/>
                <w:sz w:val="18"/>
                <w:szCs w:val="18"/>
                <w:lang w:val="uk-UA"/>
              </w:rPr>
            </w:pPr>
          </w:p>
          <w:p w:rsidR="000C4C7C" w:rsidRDefault="000C4C7C" w:rsidP="00D501C7">
            <w:pPr>
              <w:ind w:firstLine="13"/>
              <w:jc w:val="both"/>
              <w:rPr>
                <w:rFonts w:ascii="Times New Roman" w:hAnsi="Times New Roman"/>
                <w:sz w:val="18"/>
                <w:szCs w:val="18"/>
                <w:lang w:val="uk-UA"/>
              </w:rPr>
            </w:pPr>
          </w:p>
          <w:p w:rsidR="000C4C7C" w:rsidRDefault="000C4C7C" w:rsidP="00D501C7">
            <w:pPr>
              <w:ind w:firstLine="13"/>
              <w:jc w:val="both"/>
              <w:rPr>
                <w:rFonts w:ascii="Times New Roman" w:hAnsi="Times New Roman"/>
                <w:sz w:val="18"/>
                <w:szCs w:val="18"/>
                <w:lang w:val="uk-UA"/>
              </w:rPr>
            </w:pPr>
          </w:p>
          <w:p w:rsidR="000C4C7C" w:rsidRDefault="000C4C7C" w:rsidP="00D501C7">
            <w:pPr>
              <w:ind w:firstLine="13"/>
              <w:jc w:val="both"/>
              <w:rPr>
                <w:rFonts w:ascii="Times New Roman" w:hAnsi="Times New Roman"/>
                <w:sz w:val="18"/>
                <w:szCs w:val="18"/>
                <w:lang w:val="uk-UA"/>
              </w:rPr>
            </w:pPr>
          </w:p>
          <w:p w:rsidR="000C4C7C" w:rsidRDefault="000C4C7C" w:rsidP="00D501C7">
            <w:pPr>
              <w:ind w:firstLine="13"/>
              <w:jc w:val="both"/>
              <w:rPr>
                <w:rFonts w:ascii="Times New Roman" w:hAnsi="Times New Roman"/>
                <w:sz w:val="18"/>
                <w:szCs w:val="18"/>
                <w:lang w:val="uk-UA"/>
              </w:rPr>
            </w:pPr>
          </w:p>
          <w:p w:rsidR="000C4C7C" w:rsidRDefault="000C4C7C" w:rsidP="00D501C7">
            <w:pPr>
              <w:ind w:firstLine="13"/>
              <w:jc w:val="both"/>
              <w:rPr>
                <w:rFonts w:ascii="Times New Roman" w:hAnsi="Times New Roman"/>
                <w:sz w:val="18"/>
                <w:szCs w:val="18"/>
                <w:lang w:val="uk-UA"/>
              </w:rPr>
            </w:pPr>
          </w:p>
          <w:p w:rsidR="000C4C7C" w:rsidRDefault="000C4C7C" w:rsidP="00D501C7">
            <w:pPr>
              <w:ind w:firstLine="13"/>
              <w:jc w:val="both"/>
              <w:rPr>
                <w:rFonts w:ascii="Times New Roman" w:hAnsi="Times New Roman"/>
                <w:sz w:val="18"/>
                <w:szCs w:val="18"/>
                <w:lang w:val="uk-UA"/>
              </w:rPr>
            </w:pPr>
          </w:p>
          <w:p w:rsidR="000C4C7C" w:rsidRPr="000120F8" w:rsidRDefault="000C4C7C" w:rsidP="00D501C7">
            <w:pPr>
              <w:ind w:firstLine="13"/>
              <w:jc w:val="both"/>
              <w:rPr>
                <w:rFonts w:ascii="Times New Roman" w:hAnsi="Times New Roman"/>
                <w:sz w:val="18"/>
                <w:szCs w:val="18"/>
                <w:lang w:val="uk-UA"/>
              </w:rPr>
            </w:pPr>
          </w:p>
        </w:tc>
        <w:tc>
          <w:tcPr>
            <w:tcW w:w="1782" w:type="dxa"/>
          </w:tcPr>
          <w:p w:rsidR="000C4C7C" w:rsidRPr="00D501C7" w:rsidRDefault="000C4C7C" w:rsidP="00AD09CA">
            <w:pPr>
              <w:spacing w:line="223" w:lineRule="auto"/>
              <w:ind w:left="-52" w:firstLine="0"/>
              <w:jc w:val="center"/>
              <w:rPr>
                <w:rFonts w:ascii="Times New Roman" w:hAnsi="Times New Roman"/>
                <w:sz w:val="18"/>
                <w:szCs w:val="18"/>
                <w:lang w:val="uk-UA"/>
              </w:rPr>
            </w:pPr>
            <w:r w:rsidRPr="00D501C7">
              <w:rPr>
                <w:rFonts w:ascii="Times New Roman" w:hAnsi="Times New Roman"/>
                <w:sz w:val="18"/>
                <w:szCs w:val="18"/>
                <w:lang w:val="uk-UA"/>
              </w:rPr>
              <w:t>Кількість розроблених методичних рекомендацій, шаблонних документів для ЦНАП</w:t>
            </w:r>
          </w:p>
        </w:tc>
        <w:tc>
          <w:tcPr>
            <w:tcW w:w="1041" w:type="dxa"/>
          </w:tcPr>
          <w:p w:rsidR="000C4C7C" w:rsidRPr="00C2396A" w:rsidRDefault="000C4C7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Одиниць</w:t>
            </w:r>
          </w:p>
        </w:tc>
        <w:tc>
          <w:tcPr>
            <w:tcW w:w="1490" w:type="dxa"/>
          </w:tcPr>
          <w:p w:rsidR="000C4C7C" w:rsidRPr="00C2396A" w:rsidRDefault="000C4C7C"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6</w:t>
            </w:r>
          </w:p>
        </w:tc>
        <w:tc>
          <w:tcPr>
            <w:tcW w:w="1254" w:type="dxa"/>
          </w:tcPr>
          <w:p w:rsidR="000C4C7C" w:rsidRPr="00C2396A" w:rsidRDefault="000C4C7C"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12</w:t>
            </w:r>
          </w:p>
        </w:tc>
        <w:tc>
          <w:tcPr>
            <w:tcW w:w="4216" w:type="dxa"/>
          </w:tcPr>
          <w:p w:rsidR="000C4C7C" w:rsidRPr="00C011BF" w:rsidRDefault="000C4C7C" w:rsidP="00D501C7">
            <w:pPr>
              <w:autoSpaceDE w:val="0"/>
              <w:autoSpaceDN w:val="0"/>
              <w:adjustRightInd w:val="0"/>
              <w:ind w:firstLine="76"/>
              <w:jc w:val="both"/>
              <w:rPr>
                <w:rFonts w:ascii="Times New Roman" w:hAnsi="Times New Roman"/>
                <w:sz w:val="18"/>
                <w:szCs w:val="18"/>
                <w:lang w:val="uk-UA"/>
              </w:rPr>
            </w:pPr>
            <w:r w:rsidRPr="00D501C7">
              <w:rPr>
                <w:rFonts w:ascii="Times New Roman" w:hAnsi="Times New Roman"/>
                <w:sz w:val="18"/>
                <w:szCs w:val="18"/>
                <w:lang w:val="uk-UA"/>
              </w:rPr>
              <w:t xml:space="preserve">Розроблено та поширено серед ЦНАП регіону </w:t>
            </w:r>
            <w:r w:rsidRPr="00C011BF">
              <w:rPr>
                <w:rFonts w:ascii="Times New Roman" w:hAnsi="Times New Roman"/>
                <w:sz w:val="18"/>
                <w:szCs w:val="18"/>
                <w:lang w:val="uk-UA"/>
              </w:rPr>
              <w:t>рекомендаці</w:t>
            </w:r>
            <w:r w:rsidRPr="00D501C7">
              <w:rPr>
                <w:rFonts w:ascii="Times New Roman" w:hAnsi="Times New Roman"/>
                <w:sz w:val="18"/>
                <w:szCs w:val="18"/>
                <w:lang w:val="uk-UA"/>
              </w:rPr>
              <w:t xml:space="preserve">ї, </w:t>
            </w:r>
            <w:r w:rsidRPr="00C011BF">
              <w:rPr>
                <w:rFonts w:ascii="Times New Roman" w:hAnsi="Times New Roman"/>
                <w:sz w:val="18"/>
                <w:szCs w:val="18"/>
                <w:lang w:val="uk-UA"/>
              </w:rPr>
              <w:t>шаблонн</w:t>
            </w:r>
            <w:r w:rsidRPr="00D501C7">
              <w:rPr>
                <w:rFonts w:ascii="Times New Roman" w:hAnsi="Times New Roman"/>
                <w:sz w:val="18"/>
                <w:szCs w:val="18"/>
                <w:lang w:val="uk-UA"/>
              </w:rPr>
              <w:t>і</w:t>
            </w:r>
            <w:r w:rsidRPr="00C011BF">
              <w:rPr>
                <w:rFonts w:ascii="Times New Roman" w:hAnsi="Times New Roman"/>
                <w:sz w:val="18"/>
                <w:szCs w:val="18"/>
                <w:lang w:val="uk-UA"/>
              </w:rPr>
              <w:t xml:space="preserve"> зразк</w:t>
            </w:r>
            <w:r w:rsidRPr="00D501C7">
              <w:rPr>
                <w:rFonts w:ascii="Times New Roman" w:hAnsi="Times New Roman"/>
                <w:sz w:val="18"/>
                <w:szCs w:val="18"/>
                <w:lang w:val="uk-UA"/>
              </w:rPr>
              <w:t>и</w:t>
            </w:r>
            <w:r w:rsidRPr="00C011BF">
              <w:rPr>
                <w:rFonts w:ascii="Times New Roman" w:hAnsi="Times New Roman"/>
                <w:sz w:val="18"/>
                <w:szCs w:val="18"/>
                <w:lang w:val="uk-UA"/>
              </w:rPr>
              <w:t xml:space="preserve"> документів та єдин</w:t>
            </w:r>
            <w:r>
              <w:rPr>
                <w:rFonts w:ascii="Times New Roman" w:hAnsi="Times New Roman"/>
                <w:sz w:val="18"/>
                <w:szCs w:val="18"/>
                <w:lang w:val="uk-UA"/>
              </w:rPr>
              <w:t>і</w:t>
            </w:r>
            <w:r w:rsidRPr="00C011BF">
              <w:rPr>
                <w:rFonts w:ascii="Times New Roman" w:hAnsi="Times New Roman"/>
                <w:sz w:val="18"/>
                <w:szCs w:val="18"/>
                <w:lang w:val="uk-UA"/>
              </w:rPr>
              <w:t xml:space="preserve"> порядк</w:t>
            </w:r>
            <w:r>
              <w:rPr>
                <w:rFonts w:ascii="Times New Roman" w:hAnsi="Times New Roman"/>
                <w:sz w:val="18"/>
                <w:szCs w:val="18"/>
                <w:lang w:val="uk-UA"/>
              </w:rPr>
              <w:t>и</w:t>
            </w:r>
            <w:r w:rsidRPr="00C011BF">
              <w:rPr>
                <w:rFonts w:ascii="Times New Roman" w:hAnsi="Times New Roman"/>
                <w:sz w:val="18"/>
                <w:szCs w:val="18"/>
                <w:lang w:val="uk-UA"/>
              </w:rPr>
              <w:t xml:space="preserve"> реалізації повноважень адміністраторів центрів, у тому числі щодо документів, які регламентують роботу ЦНАП, із врахуванням вимог</w:t>
            </w:r>
            <w:r w:rsidR="00231E2F">
              <w:rPr>
                <w:rFonts w:ascii="Times New Roman" w:hAnsi="Times New Roman"/>
                <w:sz w:val="18"/>
                <w:szCs w:val="18"/>
                <w:lang w:val="uk-UA"/>
              </w:rPr>
              <w:t xml:space="preserve"> нової редакції Закону України                              „</w:t>
            </w:r>
            <w:r w:rsidRPr="00C011BF">
              <w:rPr>
                <w:rFonts w:ascii="Times New Roman" w:hAnsi="Times New Roman"/>
                <w:sz w:val="18"/>
                <w:szCs w:val="18"/>
                <w:lang w:val="uk-UA"/>
              </w:rPr>
              <w:t xml:space="preserve">Про адміністративні послуги”. </w:t>
            </w:r>
            <w:r w:rsidRPr="00D501C7">
              <w:rPr>
                <w:rFonts w:ascii="Times New Roman" w:hAnsi="Times New Roman"/>
                <w:sz w:val="18"/>
                <w:szCs w:val="18"/>
                <w:lang w:val="uk-UA"/>
              </w:rPr>
              <w:t>Зокрема, розроблено шаблонний пакет документів для органів місцевого самоврядування, що створюють або модернізують власні ЦНАП, стосовно проєкту рішення п</w:t>
            </w:r>
            <w:r w:rsidR="00231E2F">
              <w:rPr>
                <w:rFonts w:ascii="Times New Roman" w:hAnsi="Times New Roman"/>
                <w:sz w:val="18"/>
                <w:szCs w:val="18"/>
                <w:lang w:val="uk-UA"/>
              </w:rPr>
              <w:t>ро затвердження Регламенту ЦНАП</w:t>
            </w:r>
            <w:r w:rsidRPr="00D501C7">
              <w:rPr>
                <w:rFonts w:ascii="Times New Roman" w:hAnsi="Times New Roman"/>
                <w:sz w:val="18"/>
                <w:szCs w:val="18"/>
                <w:lang w:val="uk-UA"/>
              </w:rPr>
              <w:t xml:space="preserve"> як регуляторного </w:t>
            </w:r>
            <w:proofErr w:type="spellStart"/>
            <w:r w:rsidRPr="00D501C7">
              <w:rPr>
                <w:rFonts w:ascii="Times New Roman" w:hAnsi="Times New Roman"/>
                <w:sz w:val="18"/>
                <w:szCs w:val="18"/>
                <w:lang w:val="uk-UA"/>
              </w:rPr>
              <w:t>акта</w:t>
            </w:r>
            <w:proofErr w:type="spellEnd"/>
            <w:r w:rsidRPr="00D501C7">
              <w:rPr>
                <w:rFonts w:ascii="Times New Roman" w:hAnsi="Times New Roman"/>
                <w:sz w:val="18"/>
                <w:szCs w:val="18"/>
                <w:lang w:val="uk-UA"/>
              </w:rPr>
              <w:t>, з аналізом регуляторного впливу до нього та Тестом малого підприємництва (М-Тестом)</w:t>
            </w:r>
          </w:p>
          <w:p w:rsidR="000C4C7C" w:rsidRPr="00D501C7" w:rsidRDefault="000C4C7C" w:rsidP="002C44ED">
            <w:pPr>
              <w:spacing w:line="223" w:lineRule="auto"/>
              <w:ind w:firstLine="0"/>
              <w:rPr>
                <w:rFonts w:ascii="Times New Roman" w:hAnsi="Times New Roman"/>
                <w:sz w:val="18"/>
                <w:szCs w:val="18"/>
                <w:lang w:val="uk-UA"/>
              </w:rPr>
            </w:pPr>
          </w:p>
        </w:tc>
      </w:tr>
      <w:tr w:rsidR="000C4C7C" w:rsidRPr="000C4C7C" w:rsidTr="00CC03A4">
        <w:trPr>
          <w:jc w:val="center"/>
        </w:trPr>
        <w:tc>
          <w:tcPr>
            <w:tcW w:w="2080" w:type="dxa"/>
            <w:vMerge w:val="restart"/>
            <w:tcBorders>
              <w:top w:val="single" w:sz="4" w:space="0" w:color="auto"/>
            </w:tcBorders>
          </w:tcPr>
          <w:p w:rsidR="000C4C7C" w:rsidRPr="00D501C7" w:rsidRDefault="000C4C7C" w:rsidP="00231E2F">
            <w:pPr>
              <w:tabs>
                <w:tab w:val="left" w:pos="2565"/>
              </w:tabs>
              <w:ind w:firstLine="0"/>
              <w:rPr>
                <w:rFonts w:ascii="Times New Roman" w:hAnsi="Times New Roman"/>
                <w:bCs/>
                <w:sz w:val="18"/>
                <w:szCs w:val="18"/>
                <w:lang w:val="uk-UA"/>
              </w:rPr>
            </w:pPr>
            <w:r w:rsidRPr="00D501C7">
              <w:rPr>
                <w:rFonts w:ascii="Times New Roman" w:hAnsi="Times New Roman"/>
                <w:sz w:val="18"/>
                <w:szCs w:val="18"/>
                <w:lang w:val="uk-UA"/>
              </w:rPr>
              <w:lastRenderedPageBreak/>
              <w:t>2. Розбудова та підтримка дієвої мережі ЦНАП в області</w:t>
            </w:r>
          </w:p>
        </w:tc>
        <w:tc>
          <w:tcPr>
            <w:tcW w:w="4030" w:type="dxa"/>
          </w:tcPr>
          <w:p w:rsidR="000C4C7C" w:rsidRPr="000120F8" w:rsidRDefault="000C4C7C" w:rsidP="00D501C7">
            <w:pPr>
              <w:ind w:firstLine="0"/>
              <w:jc w:val="both"/>
              <w:rPr>
                <w:rFonts w:ascii="Times New Roman" w:hAnsi="Times New Roman"/>
                <w:sz w:val="18"/>
                <w:szCs w:val="18"/>
                <w:lang w:val="uk-UA"/>
              </w:rPr>
            </w:pPr>
            <w:r w:rsidRPr="000120F8">
              <w:rPr>
                <w:rFonts w:ascii="Times New Roman" w:hAnsi="Times New Roman"/>
                <w:sz w:val="18"/>
                <w:szCs w:val="18"/>
                <w:lang w:val="uk-UA"/>
              </w:rPr>
              <w:t>Утворення нових сучасних ЦНАП у кожній спроможній територіальній громаді регіону, у тому числі активне запровадження практики функціонування об’єднаних центрів спільно з райдержадміністраціями</w:t>
            </w:r>
          </w:p>
          <w:p w:rsidR="000C4C7C" w:rsidRPr="00C2396A" w:rsidRDefault="000C4C7C" w:rsidP="00D501C7">
            <w:pPr>
              <w:spacing w:line="223" w:lineRule="auto"/>
              <w:ind w:firstLine="0"/>
              <w:jc w:val="both"/>
              <w:rPr>
                <w:rFonts w:ascii="Times New Roman" w:hAnsi="Times New Roman"/>
                <w:sz w:val="20"/>
                <w:szCs w:val="20"/>
                <w:lang w:val="uk-UA"/>
              </w:rPr>
            </w:pPr>
          </w:p>
        </w:tc>
        <w:tc>
          <w:tcPr>
            <w:tcW w:w="1782" w:type="dxa"/>
          </w:tcPr>
          <w:p w:rsidR="000C4C7C" w:rsidRPr="00D501C7" w:rsidRDefault="000C4C7C" w:rsidP="00D501C7">
            <w:pPr>
              <w:spacing w:line="223" w:lineRule="auto"/>
              <w:ind w:left="-52" w:firstLine="0"/>
              <w:jc w:val="center"/>
              <w:rPr>
                <w:rFonts w:ascii="Times New Roman" w:hAnsi="Times New Roman"/>
                <w:sz w:val="18"/>
                <w:szCs w:val="18"/>
                <w:lang w:val="uk-UA"/>
              </w:rPr>
            </w:pPr>
            <w:r w:rsidRPr="00D501C7">
              <w:rPr>
                <w:rFonts w:ascii="Times New Roman" w:hAnsi="Times New Roman"/>
                <w:sz w:val="18"/>
                <w:szCs w:val="18"/>
                <w:lang w:val="uk-UA"/>
              </w:rPr>
              <w:t>Кількість новостворених ЦНАП в області</w:t>
            </w:r>
          </w:p>
        </w:tc>
        <w:tc>
          <w:tcPr>
            <w:tcW w:w="1041" w:type="dxa"/>
          </w:tcPr>
          <w:p w:rsidR="000C4C7C" w:rsidRPr="00C2396A" w:rsidRDefault="000C4C7C" w:rsidP="00902BA4">
            <w:pPr>
              <w:spacing w:line="223" w:lineRule="auto"/>
              <w:ind w:left="-52" w:firstLine="0"/>
              <w:jc w:val="center"/>
              <w:rPr>
                <w:rFonts w:ascii="Times New Roman" w:hAnsi="Times New Roman"/>
                <w:sz w:val="20"/>
                <w:szCs w:val="20"/>
                <w:lang w:val="uk-UA"/>
              </w:rPr>
            </w:pPr>
            <w:r w:rsidRPr="00C2396A">
              <w:rPr>
                <w:rFonts w:ascii="Times New Roman" w:hAnsi="Times New Roman"/>
                <w:sz w:val="20"/>
                <w:szCs w:val="20"/>
                <w:lang w:val="uk-UA"/>
              </w:rPr>
              <w:t>Одиниць</w:t>
            </w:r>
          </w:p>
        </w:tc>
        <w:tc>
          <w:tcPr>
            <w:tcW w:w="1490" w:type="dxa"/>
          </w:tcPr>
          <w:p w:rsidR="000C4C7C" w:rsidRPr="00C2396A" w:rsidRDefault="000C4C7C"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30</w:t>
            </w:r>
          </w:p>
        </w:tc>
        <w:tc>
          <w:tcPr>
            <w:tcW w:w="1254" w:type="dxa"/>
          </w:tcPr>
          <w:p w:rsidR="000C4C7C" w:rsidRPr="00C2396A" w:rsidRDefault="000C4C7C"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30</w:t>
            </w:r>
          </w:p>
        </w:tc>
        <w:tc>
          <w:tcPr>
            <w:tcW w:w="4216" w:type="dxa"/>
          </w:tcPr>
          <w:p w:rsidR="000C4C7C" w:rsidRPr="00D501C7" w:rsidRDefault="000C4C7C" w:rsidP="00D501C7">
            <w:pPr>
              <w:shd w:val="clear" w:color="auto" w:fill="FFFFFF"/>
              <w:tabs>
                <w:tab w:val="left" w:pos="0"/>
              </w:tabs>
              <w:ind w:right="-1" w:firstLine="0"/>
              <w:jc w:val="both"/>
              <w:rPr>
                <w:rFonts w:ascii="Times New Roman" w:hAnsi="Times New Roman"/>
                <w:sz w:val="18"/>
                <w:szCs w:val="18"/>
                <w:lang w:val="uk-UA"/>
              </w:rPr>
            </w:pPr>
            <w:r w:rsidRPr="00D501C7">
              <w:rPr>
                <w:rFonts w:ascii="Times New Roman" w:hAnsi="Times New Roman"/>
                <w:sz w:val="18"/>
                <w:szCs w:val="18"/>
                <w:lang w:val="uk-UA"/>
              </w:rPr>
              <w:t xml:space="preserve">За підсумками 2020 року на Дніпропетровщині функціонують 52 ЦНАП та їх 9 філій (всього 61 офіс), а також 21 віддалене робоче місце адміністратора та 3 мобільних офіси (транспортні засоби). Загалом 85 точок доступу. </w:t>
            </w:r>
          </w:p>
          <w:p w:rsidR="000C4C7C" w:rsidRPr="00D501C7" w:rsidRDefault="000C4C7C" w:rsidP="00D501C7">
            <w:pPr>
              <w:shd w:val="clear" w:color="auto" w:fill="FFFFFF"/>
              <w:tabs>
                <w:tab w:val="left" w:pos="0"/>
              </w:tabs>
              <w:ind w:firstLine="0"/>
              <w:jc w:val="both"/>
              <w:rPr>
                <w:rFonts w:ascii="Times New Roman" w:hAnsi="Times New Roman"/>
                <w:sz w:val="18"/>
                <w:szCs w:val="18"/>
                <w:lang w:val="uk-UA"/>
              </w:rPr>
            </w:pPr>
            <w:r w:rsidRPr="00D501C7">
              <w:rPr>
                <w:rFonts w:ascii="Times New Roman" w:hAnsi="Times New Roman"/>
                <w:sz w:val="18"/>
                <w:szCs w:val="18"/>
                <w:lang w:val="uk-UA"/>
              </w:rPr>
              <w:t xml:space="preserve">За кількістю офісів ЦНАП на території однієї області Дніпропетровщина – лідер в Україні  </w:t>
            </w:r>
          </w:p>
          <w:p w:rsidR="000C4C7C" w:rsidRPr="00D501C7" w:rsidRDefault="000C4C7C" w:rsidP="00D501C7">
            <w:pPr>
              <w:ind w:firstLine="0"/>
              <w:rPr>
                <w:rFonts w:ascii="Times New Roman" w:hAnsi="Times New Roman"/>
                <w:sz w:val="18"/>
                <w:szCs w:val="18"/>
                <w:lang w:val="uk-UA"/>
              </w:rPr>
            </w:pPr>
          </w:p>
        </w:tc>
      </w:tr>
      <w:tr w:rsidR="000C4C7C" w:rsidRPr="008E7CA1" w:rsidTr="00B36E8A">
        <w:trPr>
          <w:jc w:val="center"/>
        </w:trPr>
        <w:tc>
          <w:tcPr>
            <w:tcW w:w="2080" w:type="dxa"/>
            <w:vMerge/>
            <w:vAlign w:val="center"/>
          </w:tcPr>
          <w:p w:rsidR="000C4C7C" w:rsidRPr="00C2396A" w:rsidRDefault="000C4C7C" w:rsidP="00AD09CA">
            <w:pPr>
              <w:spacing w:line="223" w:lineRule="auto"/>
              <w:rPr>
                <w:rFonts w:ascii="Times New Roman" w:hAnsi="Times New Roman"/>
                <w:sz w:val="20"/>
                <w:szCs w:val="20"/>
                <w:lang w:val="uk-UA"/>
              </w:rPr>
            </w:pPr>
          </w:p>
        </w:tc>
        <w:tc>
          <w:tcPr>
            <w:tcW w:w="4030" w:type="dxa"/>
          </w:tcPr>
          <w:p w:rsidR="000C4C7C" w:rsidRPr="004A7E33" w:rsidRDefault="000C4C7C" w:rsidP="004A7E33">
            <w:pPr>
              <w:spacing w:line="223" w:lineRule="auto"/>
              <w:ind w:firstLine="0"/>
              <w:jc w:val="both"/>
              <w:rPr>
                <w:rFonts w:ascii="Times New Roman" w:hAnsi="Times New Roman"/>
                <w:sz w:val="18"/>
                <w:szCs w:val="18"/>
                <w:lang w:val="uk-UA"/>
              </w:rPr>
            </w:pPr>
            <w:r w:rsidRPr="004A7E33">
              <w:rPr>
                <w:rFonts w:ascii="Times New Roman" w:hAnsi="Times New Roman"/>
                <w:sz w:val="18"/>
                <w:szCs w:val="18"/>
                <w:lang w:val="uk-UA"/>
              </w:rPr>
              <w:t>Організація нових територіальних підрозділів і віддалених робочих місць адміністраторів ЦНАП у містах обласного значення та ОТГ, активне поширення практики виїзних мобільних офісів</w:t>
            </w:r>
            <w:r>
              <w:rPr>
                <w:rFonts w:ascii="Times New Roman" w:hAnsi="Times New Roman"/>
                <w:sz w:val="18"/>
                <w:szCs w:val="18"/>
                <w:lang w:val="uk-UA"/>
              </w:rPr>
              <w:t xml:space="preserve"> </w:t>
            </w:r>
            <w:r w:rsidRPr="004A7E33">
              <w:rPr>
                <w:rFonts w:ascii="Times New Roman" w:hAnsi="Times New Roman"/>
                <w:sz w:val="18"/>
                <w:szCs w:val="18"/>
                <w:lang w:val="uk-UA"/>
              </w:rPr>
              <w:t>(за допомогою мобільного  автоматизованого робочого місяця адміністратора ЦНАП або спеціалізованого автомобіля) для якісного обслуговування мешканців області, зокрема з сільських територій</w:t>
            </w:r>
          </w:p>
        </w:tc>
        <w:tc>
          <w:tcPr>
            <w:tcW w:w="1782" w:type="dxa"/>
          </w:tcPr>
          <w:p w:rsidR="000C4C7C" w:rsidRPr="004A7E33" w:rsidRDefault="000C4C7C" w:rsidP="004A7E33">
            <w:pPr>
              <w:pStyle w:val="a4"/>
              <w:spacing w:line="230" w:lineRule="auto"/>
              <w:ind w:left="-27" w:right="-108" w:hanging="34"/>
              <w:jc w:val="center"/>
              <w:rPr>
                <w:rFonts w:ascii="Times New Roman" w:hAnsi="Times New Roman"/>
                <w:sz w:val="18"/>
                <w:szCs w:val="18"/>
              </w:rPr>
            </w:pPr>
            <w:r w:rsidRPr="004A7E33">
              <w:rPr>
                <w:rFonts w:ascii="Times New Roman" w:hAnsi="Times New Roman"/>
                <w:sz w:val="18"/>
                <w:szCs w:val="18"/>
              </w:rPr>
              <w:t>Кількість введених у дію мобільних автоматизованих робочих місць адміністраторів ЦНАП на території регіону</w:t>
            </w:r>
          </w:p>
          <w:p w:rsidR="000C4C7C" w:rsidRPr="004A7E33" w:rsidRDefault="000C4C7C" w:rsidP="004A7E33">
            <w:pPr>
              <w:pStyle w:val="a4"/>
              <w:spacing w:line="230" w:lineRule="auto"/>
              <w:ind w:left="-27" w:right="-108"/>
              <w:jc w:val="center"/>
              <w:rPr>
                <w:rFonts w:ascii="Times New Roman" w:hAnsi="Times New Roman"/>
                <w:sz w:val="18"/>
                <w:szCs w:val="18"/>
              </w:rPr>
            </w:pPr>
          </w:p>
          <w:p w:rsidR="000C4C7C" w:rsidRPr="004A7E33" w:rsidRDefault="000C4C7C" w:rsidP="004A7E33">
            <w:pPr>
              <w:pStyle w:val="a4"/>
              <w:spacing w:line="230" w:lineRule="auto"/>
              <w:ind w:left="-27" w:right="-108"/>
              <w:jc w:val="center"/>
              <w:rPr>
                <w:rFonts w:ascii="Times New Roman" w:hAnsi="Times New Roman"/>
                <w:sz w:val="18"/>
                <w:szCs w:val="18"/>
              </w:rPr>
            </w:pPr>
          </w:p>
        </w:tc>
        <w:tc>
          <w:tcPr>
            <w:tcW w:w="1041" w:type="dxa"/>
          </w:tcPr>
          <w:p w:rsidR="000C4C7C" w:rsidRPr="00C2396A" w:rsidRDefault="000C4C7C" w:rsidP="00CC03A4">
            <w:pPr>
              <w:spacing w:line="223" w:lineRule="auto"/>
              <w:ind w:left="-52" w:firstLine="0"/>
              <w:jc w:val="center"/>
              <w:rPr>
                <w:rFonts w:ascii="Times New Roman" w:hAnsi="Times New Roman"/>
                <w:sz w:val="20"/>
                <w:szCs w:val="20"/>
                <w:lang w:val="uk-UA"/>
              </w:rPr>
            </w:pPr>
            <w:r w:rsidRPr="00C2396A">
              <w:rPr>
                <w:rFonts w:ascii="Times New Roman" w:hAnsi="Times New Roman"/>
                <w:sz w:val="20"/>
                <w:szCs w:val="20"/>
                <w:lang w:val="uk-UA"/>
              </w:rPr>
              <w:t>Одиниць</w:t>
            </w:r>
          </w:p>
        </w:tc>
        <w:tc>
          <w:tcPr>
            <w:tcW w:w="1490" w:type="dxa"/>
          </w:tcPr>
          <w:p w:rsidR="000C4C7C" w:rsidRPr="00C2396A" w:rsidRDefault="000C4C7C"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45</w:t>
            </w:r>
          </w:p>
        </w:tc>
        <w:tc>
          <w:tcPr>
            <w:tcW w:w="1254" w:type="dxa"/>
          </w:tcPr>
          <w:p w:rsidR="000C4C7C" w:rsidRPr="00C2396A" w:rsidRDefault="000C4C7C"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19</w:t>
            </w:r>
          </w:p>
        </w:tc>
        <w:tc>
          <w:tcPr>
            <w:tcW w:w="4216" w:type="dxa"/>
          </w:tcPr>
          <w:p w:rsidR="000C4C7C" w:rsidRPr="004A7E33" w:rsidRDefault="00231E2F" w:rsidP="004A7E33">
            <w:pPr>
              <w:shd w:val="clear" w:color="auto" w:fill="FFFFFF"/>
              <w:tabs>
                <w:tab w:val="left" w:pos="0"/>
              </w:tabs>
              <w:ind w:right="-1" w:firstLine="0"/>
              <w:jc w:val="both"/>
              <w:rPr>
                <w:rFonts w:ascii="Times New Roman" w:hAnsi="Times New Roman"/>
                <w:sz w:val="18"/>
                <w:szCs w:val="18"/>
                <w:lang w:val="uk-UA"/>
              </w:rPr>
            </w:pPr>
            <w:r>
              <w:rPr>
                <w:rFonts w:ascii="Times New Roman" w:hAnsi="Times New Roman"/>
                <w:sz w:val="18"/>
                <w:szCs w:val="18"/>
                <w:lang w:val="uk-UA"/>
              </w:rPr>
              <w:t>Мобільні кейси – це</w:t>
            </w:r>
            <w:r w:rsidR="000C4C7C" w:rsidRPr="004A7E33">
              <w:rPr>
                <w:rFonts w:ascii="Times New Roman" w:hAnsi="Times New Roman"/>
                <w:sz w:val="18"/>
                <w:szCs w:val="18"/>
                <w:lang w:val="uk-UA"/>
              </w:rPr>
              <w:t xml:space="preserve"> незамінний інструмент для якісного обслуговування громадян поза межами ЦНАП, невід’ємна частина організації ефективної роботи таких центрів. За допо</w:t>
            </w:r>
            <w:r>
              <w:rPr>
                <w:rFonts w:ascii="Times New Roman" w:hAnsi="Times New Roman"/>
                <w:sz w:val="18"/>
                <w:szCs w:val="18"/>
                <w:lang w:val="uk-UA"/>
              </w:rPr>
              <w:t>могою 24 мобільних валіз, що є в</w:t>
            </w:r>
            <w:r w:rsidR="000C4C7C" w:rsidRPr="004A7E33">
              <w:rPr>
                <w:rFonts w:ascii="Times New Roman" w:hAnsi="Times New Roman"/>
                <w:sz w:val="18"/>
                <w:szCs w:val="18"/>
                <w:lang w:val="uk-UA"/>
              </w:rPr>
              <w:t xml:space="preserve"> наявності у 21 ЦНАП регіону (проти 5 таких мобільних валіз у 4 центрах – у 2017 році), вирішуються не тільки багаторічні проблеми людей, прикутих до ліжка, але й мешканців віддалених населених пунктів сільських територій. </w:t>
            </w:r>
          </w:p>
          <w:p w:rsidR="000C4C7C" w:rsidRPr="004A7E33" w:rsidRDefault="00231E2F" w:rsidP="004A7E33">
            <w:pPr>
              <w:shd w:val="clear" w:color="auto" w:fill="FFFFFF"/>
              <w:tabs>
                <w:tab w:val="left" w:pos="0"/>
              </w:tabs>
              <w:ind w:right="-1" w:firstLine="0"/>
              <w:jc w:val="both"/>
              <w:rPr>
                <w:rFonts w:ascii="Times New Roman" w:hAnsi="Times New Roman"/>
                <w:sz w:val="18"/>
                <w:szCs w:val="18"/>
                <w:lang w:val="uk-UA"/>
              </w:rPr>
            </w:pPr>
            <w:r>
              <w:rPr>
                <w:rFonts w:ascii="Times New Roman" w:hAnsi="Times New Roman"/>
                <w:sz w:val="18"/>
                <w:szCs w:val="18"/>
                <w:lang w:val="uk-UA"/>
              </w:rPr>
              <w:t>Проєкт „</w:t>
            </w:r>
            <w:r w:rsidR="000C4C7C" w:rsidRPr="004A7E33">
              <w:rPr>
                <w:rFonts w:ascii="Times New Roman" w:hAnsi="Times New Roman"/>
                <w:sz w:val="18"/>
                <w:szCs w:val="18"/>
                <w:lang w:val="uk-UA"/>
              </w:rPr>
              <w:t xml:space="preserve">Мобільний офіс ЦНАП” має велику популярність й активно тиражується на теренах України, у тому числі завдяки потужній підтримці такої інновації міжнародними та європейськими донорськими організаціями, що працюють у сфері </w:t>
            </w:r>
            <w:r>
              <w:rPr>
                <w:rFonts w:ascii="Times New Roman" w:hAnsi="Times New Roman"/>
                <w:sz w:val="18"/>
                <w:szCs w:val="18"/>
                <w:lang w:val="uk-UA"/>
              </w:rPr>
              <w:t>надання адміністративних послуг</w:t>
            </w:r>
            <w:r w:rsidR="000C4C7C">
              <w:rPr>
                <w:rFonts w:ascii="Times New Roman" w:hAnsi="Times New Roman"/>
                <w:sz w:val="18"/>
                <w:szCs w:val="18"/>
                <w:lang w:val="uk-UA"/>
              </w:rPr>
              <w:t xml:space="preserve"> </w:t>
            </w:r>
          </w:p>
        </w:tc>
      </w:tr>
      <w:tr w:rsidR="000C4C7C" w:rsidRPr="000C4C7C" w:rsidTr="00B36E8A">
        <w:trPr>
          <w:trHeight w:val="1940"/>
          <w:jc w:val="center"/>
        </w:trPr>
        <w:tc>
          <w:tcPr>
            <w:tcW w:w="2080" w:type="dxa"/>
            <w:vMerge/>
            <w:tcBorders>
              <w:bottom w:val="single" w:sz="4" w:space="0" w:color="auto"/>
            </w:tcBorders>
            <w:vAlign w:val="center"/>
          </w:tcPr>
          <w:p w:rsidR="000C4C7C" w:rsidRPr="00C2396A" w:rsidRDefault="000C4C7C" w:rsidP="00AD09CA">
            <w:pPr>
              <w:spacing w:line="223" w:lineRule="auto"/>
              <w:rPr>
                <w:rFonts w:ascii="Times New Roman" w:hAnsi="Times New Roman"/>
                <w:sz w:val="20"/>
                <w:szCs w:val="20"/>
                <w:lang w:val="uk-UA"/>
              </w:rPr>
            </w:pPr>
          </w:p>
        </w:tc>
        <w:tc>
          <w:tcPr>
            <w:tcW w:w="4030" w:type="dxa"/>
            <w:vAlign w:val="center"/>
          </w:tcPr>
          <w:p w:rsidR="000C4C7C" w:rsidRPr="000120F8" w:rsidRDefault="000C4C7C" w:rsidP="004A7E33">
            <w:pPr>
              <w:ind w:firstLine="0"/>
              <w:jc w:val="both"/>
              <w:rPr>
                <w:rFonts w:ascii="Times New Roman" w:hAnsi="Times New Roman"/>
                <w:sz w:val="18"/>
                <w:szCs w:val="18"/>
                <w:lang w:val="uk-UA"/>
              </w:rPr>
            </w:pPr>
            <w:r w:rsidRPr="000120F8">
              <w:rPr>
                <w:rFonts w:ascii="Times New Roman" w:hAnsi="Times New Roman"/>
                <w:sz w:val="18"/>
                <w:szCs w:val="18"/>
                <w:lang w:val="uk-UA"/>
              </w:rPr>
              <w:t>Збільшення кількості ЦНАП у регіоні, що надають адміністративні послуги з оформлення й видачі біометричних паспортних документів, забезпечення ЦНАП зчитувачами інформації з паспорта громадянина України у формі картки (ID-картки)</w:t>
            </w:r>
          </w:p>
          <w:p w:rsidR="000C4C7C" w:rsidRPr="000120F8" w:rsidRDefault="000C4C7C" w:rsidP="004A7E33">
            <w:pPr>
              <w:ind w:firstLine="0"/>
              <w:jc w:val="both"/>
              <w:rPr>
                <w:rFonts w:ascii="Times New Roman" w:hAnsi="Times New Roman"/>
                <w:sz w:val="18"/>
                <w:szCs w:val="18"/>
                <w:lang w:val="uk-UA"/>
              </w:rPr>
            </w:pPr>
          </w:p>
        </w:tc>
        <w:tc>
          <w:tcPr>
            <w:tcW w:w="1782" w:type="dxa"/>
          </w:tcPr>
          <w:p w:rsidR="000C4C7C" w:rsidRPr="004A7E33" w:rsidRDefault="000C4C7C" w:rsidP="00AD09CA">
            <w:pPr>
              <w:spacing w:line="223" w:lineRule="auto"/>
              <w:ind w:firstLine="0"/>
              <w:jc w:val="center"/>
              <w:rPr>
                <w:rFonts w:ascii="Times New Roman" w:hAnsi="Times New Roman"/>
                <w:sz w:val="18"/>
                <w:szCs w:val="18"/>
                <w:lang w:val="uk-UA"/>
              </w:rPr>
            </w:pPr>
            <w:r w:rsidRPr="004A7E33">
              <w:rPr>
                <w:rFonts w:ascii="Times New Roman" w:hAnsi="Times New Roman"/>
                <w:sz w:val="18"/>
                <w:szCs w:val="18"/>
                <w:lang w:val="uk-UA"/>
              </w:rPr>
              <w:t>Кількість ЦНАП, що запровадили послуги з оформлення й видачі біометричних паспортних документів</w:t>
            </w:r>
          </w:p>
        </w:tc>
        <w:tc>
          <w:tcPr>
            <w:tcW w:w="1041" w:type="dxa"/>
          </w:tcPr>
          <w:p w:rsidR="000C4C7C" w:rsidRPr="00C2396A" w:rsidRDefault="000C4C7C"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Одиниць</w:t>
            </w:r>
          </w:p>
        </w:tc>
        <w:tc>
          <w:tcPr>
            <w:tcW w:w="1490" w:type="dxa"/>
          </w:tcPr>
          <w:p w:rsidR="000C4C7C" w:rsidRPr="00C2396A" w:rsidRDefault="000C4C7C" w:rsidP="00EC06D6">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11</w:t>
            </w:r>
          </w:p>
        </w:tc>
        <w:tc>
          <w:tcPr>
            <w:tcW w:w="1254" w:type="dxa"/>
          </w:tcPr>
          <w:p w:rsidR="000C4C7C" w:rsidRPr="00C2396A" w:rsidRDefault="000C4C7C"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11</w:t>
            </w:r>
          </w:p>
        </w:tc>
        <w:tc>
          <w:tcPr>
            <w:tcW w:w="4216" w:type="dxa"/>
          </w:tcPr>
          <w:p w:rsidR="000C4C7C" w:rsidRDefault="000C4C7C" w:rsidP="00156578">
            <w:pPr>
              <w:spacing w:line="223" w:lineRule="auto"/>
              <w:ind w:firstLine="0"/>
              <w:rPr>
                <w:rFonts w:ascii="Times New Roman" w:hAnsi="Times New Roman"/>
                <w:sz w:val="18"/>
                <w:szCs w:val="18"/>
                <w:lang w:val="uk-UA"/>
              </w:rPr>
            </w:pPr>
            <w:r w:rsidRPr="004A7E33">
              <w:rPr>
                <w:rFonts w:ascii="Times New Roman" w:hAnsi="Times New Roman"/>
                <w:sz w:val="18"/>
                <w:szCs w:val="18"/>
                <w:lang w:val="uk-UA"/>
              </w:rPr>
              <w:t>Дніпропетровщина – перший регіон в Ук</w:t>
            </w:r>
            <w:r w:rsidR="00231E2F">
              <w:rPr>
                <w:rFonts w:ascii="Times New Roman" w:hAnsi="Times New Roman"/>
                <w:sz w:val="18"/>
                <w:szCs w:val="18"/>
                <w:lang w:val="uk-UA"/>
              </w:rPr>
              <w:t>раїні за кількістю офісів ЦНАП</w:t>
            </w:r>
            <w:r w:rsidRPr="004A7E33">
              <w:rPr>
                <w:rFonts w:ascii="Times New Roman" w:hAnsi="Times New Roman"/>
                <w:sz w:val="18"/>
                <w:szCs w:val="18"/>
                <w:lang w:val="uk-UA"/>
              </w:rPr>
              <w:t>, де надаються послуги з оформлення й видачі біометричних паспортних документів (22 офіси ЦНАП у 12 населених пунктах)</w:t>
            </w:r>
          </w:p>
          <w:p w:rsidR="00331320" w:rsidRDefault="00331320" w:rsidP="00156578">
            <w:pPr>
              <w:spacing w:line="223" w:lineRule="auto"/>
              <w:ind w:firstLine="0"/>
              <w:rPr>
                <w:rFonts w:ascii="Times New Roman" w:hAnsi="Times New Roman"/>
                <w:sz w:val="18"/>
                <w:szCs w:val="18"/>
                <w:lang w:val="uk-UA"/>
              </w:rPr>
            </w:pPr>
          </w:p>
          <w:p w:rsidR="00331320" w:rsidRDefault="00331320" w:rsidP="00156578">
            <w:pPr>
              <w:spacing w:line="223" w:lineRule="auto"/>
              <w:ind w:firstLine="0"/>
              <w:rPr>
                <w:rFonts w:ascii="Times New Roman" w:hAnsi="Times New Roman"/>
                <w:sz w:val="18"/>
                <w:szCs w:val="18"/>
                <w:lang w:val="uk-UA"/>
              </w:rPr>
            </w:pPr>
          </w:p>
          <w:p w:rsidR="00331320" w:rsidRDefault="00331320" w:rsidP="00156578">
            <w:pPr>
              <w:spacing w:line="223" w:lineRule="auto"/>
              <w:ind w:firstLine="0"/>
              <w:rPr>
                <w:rFonts w:ascii="Times New Roman" w:hAnsi="Times New Roman"/>
                <w:sz w:val="18"/>
                <w:szCs w:val="18"/>
                <w:lang w:val="uk-UA"/>
              </w:rPr>
            </w:pPr>
          </w:p>
          <w:p w:rsidR="00331320" w:rsidRDefault="00331320" w:rsidP="00156578">
            <w:pPr>
              <w:spacing w:line="223" w:lineRule="auto"/>
              <w:ind w:firstLine="0"/>
              <w:rPr>
                <w:rFonts w:ascii="Times New Roman" w:hAnsi="Times New Roman"/>
                <w:sz w:val="18"/>
                <w:szCs w:val="18"/>
                <w:lang w:val="uk-UA"/>
              </w:rPr>
            </w:pPr>
          </w:p>
          <w:p w:rsidR="00331320" w:rsidRDefault="00331320" w:rsidP="00156578">
            <w:pPr>
              <w:spacing w:line="223" w:lineRule="auto"/>
              <w:ind w:firstLine="0"/>
              <w:rPr>
                <w:rFonts w:ascii="Times New Roman" w:hAnsi="Times New Roman"/>
                <w:sz w:val="18"/>
                <w:szCs w:val="18"/>
                <w:lang w:val="uk-UA"/>
              </w:rPr>
            </w:pPr>
          </w:p>
          <w:p w:rsidR="00331320" w:rsidRPr="004A7E33" w:rsidRDefault="00331320" w:rsidP="00156578">
            <w:pPr>
              <w:spacing w:line="223" w:lineRule="auto"/>
              <w:ind w:firstLine="0"/>
              <w:rPr>
                <w:rFonts w:ascii="Times New Roman" w:hAnsi="Times New Roman"/>
                <w:sz w:val="18"/>
                <w:szCs w:val="18"/>
                <w:lang w:val="uk-UA"/>
              </w:rPr>
            </w:pPr>
          </w:p>
        </w:tc>
      </w:tr>
      <w:tr w:rsidR="006B1275" w:rsidRPr="006B1275" w:rsidTr="00CC03A4">
        <w:trPr>
          <w:jc w:val="center"/>
        </w:trPr>
        <w:tc>
          <w:tcPr>
            <w:tcW w:w="2080" w:type="dxa"/>
            <w:vMerge w:val="restart"/>
            <w:tcBorders>
              <w:top w:val="single" w:sz="4" w:space="0" w:color="auto"/>
            </w:tcBorders>
            <w:vAlign w:val="center"/>
          </w:tcPr>
          <w:p w:rsidR="006B1275" w:rsidRPr="006B1275" w:rsidRDefault="00AD60D2" w:rsidP="00231E2F">
            <w:pPr>
              <w:ind w:firstLine="0"/>
              <w:rPr>
                <w:rFonts w:ascii="Times New Roman" w:hAnsi="Times New Roman"/>
                <w:sz w:val="18"/>
                <w:szCs w:val="18"/>
                <w:lang w:val="uk-UA"/>
              </w:rPr>
            </w:pPr>
            <w:r>
              <w:rPr>
                <w:rFonts w:ascii="Times New Roman" w:hAnsi="Times New Roman"/>
                <w:sz w:val="18"/>
                <w:szCs w:val="18"/>
                <w:lang w:val="uk-UA"/>
              </w:rPr>
              <w:t xml:space="preserve">3. </w:t>
            </w:r>
            <w:r w:rsidR="006B1275" w:rsidRPr="006B1275">
              <w:rPr>
                <w:rFonts w:ascii="Times New Roman" w:hAnsi="Times New Roman"/>
                <w:sz w:val="18"/>
                <w:szCs w:val="18"/>
                <w:lang w:val="uk-UA"/>
              </w:rPr>
              <w:t>Упровадження і розвиток електронних сервісів та інформаційних систем у сфері надання адміністративних послуг</w:t>
            </w:r>
          </w:p>
        </w:tc>
        <w:tc>
          <w:tcPr>
            <w:tcW w:w="4030" w:type="dxa"/>
          </w:tcPr>
          <w:p w:rsidR="006B1275" w:rsidRPr="006B1275" w:rsidRDefault="006B1275" w:rsidP="004239F5">
            <w:pPr>
              <w:spacing w:line="223" w:lineRule="auto"/>
              <w:ind w:firstLine="0"/>
              <w:jc w:val="both"/>
              <w:rPr>
                <w:rFonts w:ascii="Times New Roman" w:hAnsi="Times New Roman"/>
                <w:sz w:val="18"/>
                <w:szCs w:val="18"/>
                <w:lang w:val="uk-UA"/>
              </w:rPr>
            </w:pPr>
            <w:r w:rsidRPr="006B1275">
              <w:rPr>
                <w:rFonts w:ascii="Times New Roman" w:hAnsi="Times New Roman"/>
                <w:sz w:val="18"/>
                <w:szCs w:val="18"/>
                <w:lang w:val="uk-UA"/>
              </w:rPr>
              <w:t>Інтеграція віртуального офісу з регіональними інформаційними та іншими системами</w:t>
            </w:r>
          </w:p>
        </w:tc>
        <w:tc>
          <w:tcPr>
            <w:tcW w:w="1782" w:type="dxa"/>
          </w:tcPr>
          <w:p w:rsidR="006B1275" w:rsidRPr="006B1275" w:rsidRDefault="006B1275" w:rsidP="00AD09CA">
            <w:pPr>
              <w:spacing w:line="223" w:lineRule="auto"/>
              <w:ind w:firstLine="0"/>
              <w:jc w:val="center"/>
              <w:rPr>
                <w:rFonts w:ascii="Times New Roman" w:hAnsi="Times New Roman"/>
                <w:sz w:val="18"/>
                <w:szCs w:val="18"/>
                <w:lang w:val="uk-UA"/>
              </w:rPr>
            </w:pPr>
            <w:r w:rsidRPr="006B1275">
              <w:rPr>
                <w:rFonts w:ascii="Times New Roman" w:hAnsi="Times New Roman"/>
                <w:sz w:val="18"/>
                <w:szCs w:val="18"/>
                <w:lang w:val="uk-UA"/>
              </w:rPr>
              <w:t>Кількість нових ЦНАП, що підключені до регіональних інформаційних систем</w:t>
            </w:r>
          </w:p>
        </w:tc>
        <w:tc>
          <w:tcPr>
            <w:tcW w:w="1041" w:type="dxa"/>
          </w:tcPr>
          <w:p w:rsidR="006B1275" w:rsidRPr="00C2396A" w:rsidRDefault="006B1275" w:rsidP="00AD09CA">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Одиниць</w:t>
            </w:r>
          </w:p>
        </w:tc>
        <w:tc>
          <w:tcPr>
            <w:tcW w:w="1490" w:type="dxa"/>
          </w:tcPr>
          <w:p w:rsidR="006B1275" w:rsidRPr="00C2396A" w:rsidRDefault="006B1275"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30</w:t>
            </w:r>
          </w:p>
        </w:tc>
        <w:tc>
          <w:tcPr>
            <w:tcW w:w="1254" w:type="dxa"/>
          </w:tcPr>
          <w:p w:rsidR="006B1275" w:rsidRPr="00C2396A" w:rsidRDefault="006B1275"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75</w:t>
            </w:r>
          </w:p>
        </w:tc>
        <w:tc>
          <w:tcPr>
            <w:tcW w:w="4216" w:type="dxa"/>
          </w:tcPr>
          <w:p w:rsidR="006B1275" w:rsidRPr="006B1275" w:rsidRDefault="006B1275" w:rsidP="006B1275">
            <w:pPr>
              <w:ind w:firstLine="0"/>
              <w:jc w:val="both"/>
              <w:rPr>
                <w:rFonts w:ascii="Times New Roman" w:hAnsi="Times New Roman"/>
                <w:sz w:val="18"/>
                <w:szCs w:val="18"/>
                <w:lang w:val="uk-UA"/>
              </w:rPr>
            </w:pPr>
            <w:r w:rsidRPr="006B1275">
              <w:rPr>
                <w:rFonts w:ascii="Times New Roman" w:hAnsi="Times New Roman"/>
                <w:sz w:val="18"/>
                <w:szCs w:val="18"/>
                <w:lang w:val="uk-UA"/>
              </w:rPr>
              <w:t xml:space="preserve">Віртуальний офіс є </w:t>
            </w:r>
            <w:proofErr w:type="spellStart"/>
            <w:r w:rsidRPr="006B1275">
              <w:rPr>
                <w:rFonts w:ascii="Times New Roman" w:hAnsi="Times New Roman"/>
                <w:sz w:val="18"/>
                <w:szCs w:val="18"/>
                <w:lang w:val="uk-UA"/>
              </w:rPr>
              <w:t>проєктом</w:t>
            </w:r>
            <w:proofErr w:type="spellEnd"/>
            <w:r w:rsidRPr="006B1275">
              <w:rPr>
                <w:rFonts w:ascii="Times New Roman" w:hAnsi="Times New Roman"/>
                <w:sz w:val="18"/>
                <w:szCs w:val="18"/>
                <w:lang w:val="uk-UA"/>
              </w:rPr>
              <w:t xml:space="preserve">, що пропонує єдину точку доступу для громадян та суб’єктів господарювання до адміністративних послуг і дозвільних документів, що надаються на території Дніпропетровської області. У системі налічується: 75 ЦНАП (як активно функціонуючих, так і документально створених), а також 383 </w:t>
            </w:r>
            <w:r w:rsidRPr="006B1275">
              <w:rPr>
                <w:rFonts w:ascii="Times New Roman" w:hAnsi="Times New Roman"/>
                <w:sz w:val="18"/>
                <w:szCs w:val="18"/>
                <w:lang w:val="uk-UA"/>
              </w:rPr>
              <w:lastRenderedPageBreak/>
              <w:t>адміністратори, 503 суб’єкти надання адміністрат</w:t>
            </w:r>
            <w:r w:rsidR="00331320">
              <w:rPr>
                <w:rFonts w:ascii="Times New Roman" w:hAnsi="Times New Roman"/>
                <w:sz w:val="18"/>
                <w:szCs w:val="18"/>
                <w:lang w:val="uk-UA"/>
              </w:rPr>
              <w:t>ивних послуг та їх представники</w:t>
            </w:r>
            <w:r>
              <w:rPr>
                <w:rFonts w:ascii="Times New Roman" w:hAnsi="Times New Roman"/>
                <w:sz w:val="18"/>
                <w:szCs w:val="18"/>
                <w:lang w:val="uk-UA"/>
              </w:rPr>
              <w:t>.</w:t>
            </w:r>
          </w:p>
          <w:p w:rsidR="006B1275" w:rsidRPr="006B1275" w:rsidRDefault="006B1275" w:rsidP="00AD09CA">
            <w:pPr>
              <w:spacing w:line="223" w:lineRule="auto"/>
              <w:ind w:firstLine="0"/>
              <w:rPr>
                <w:rFonts w:ascii="Times New Roman" w:hAnsi="Times New Roman"/>
                <w:sz w:val="18"/>
                <w:szCs w:val="18"/>
                <w:lang w:val="uk-UA"/>
              </w:rPr>
            </w:pPr>
          </w:p>
        </w:tc>
      </w:tr>
      <w:tr w:rsidR="006B1275" w:rsidRPr="008E7CA1" w:rsidTr="004A7E33">
        <w:trPr>
          <w:trHeight w:val="1602"/>
          <w:jc w:val="center"/>
        </w:trPr>
        <w:tc>
          <w:tcPr>
            <w:tcW w:w="2080" w:type="dxa"/>
            <w:vMerge/>
          </w:tcPr>
          <w:p w:rsidR="006B1275" w:rsidRPr="00C2396A" w:rsidRDefault="006B1275" w:rsidP="00AD09CA">
            <w:pPr>
              <w:spacing w:line="223" w:lineRule="auto"/>
              <w:ind w:firstLine="0"/>
              <w:rPr>
                <w:rFonts w:ascii="Times New Roman" w:hAnsi="Times New Roman"/>
                <w:sz w:val="20"/>
                <w:szCs w:val="20"/>
                <w:lang w:val="uk-UA"/>
              </w:rPr>
            </w:pPr>
          </w:p>
        </w:tc>
        <w:tc>
          <w:tcPr>
            <w:tcW w:w="4030" w:type="dxa"/>
          </w:tcPr>
          <w:p w:rsidR="006B1275" w:rsidRDefault="006B1275" w:rsidP="004239F5">
            <w:pPr>
              <w:spacing w:line="223" w:lineRule="auto"/>
              <w:ind w:firstLine="0"/>
              <w:jc w:val="both"/>
              <w:rPr>
                <w:rFonts w:ascii="Times New Roman" w:hAnsi="Times New Roman"/>
                <w:sz w:val="18"/>
                <w:szCs w:val="18"/>
                <w:lang w:val="uk-UA"/>
              </w:rPr>
            </w:pPr>
            <w:r w:rsidRPr="006B1275">
              <w:rPr>
                <w:rFonts w:ascii="Times New Roman" w:hAnsi="Times New Roman"/>
                <w:sz w:val="18"/>
                <w:szCs w:val="18"/>
                <w:lang w:val="uk-UA"/>
              </w:rPr>
              <w:t xml:space="preserve">Розвиток віртуального офісу та інших регіональних інформаційних систем, у тому числі в частині збільшення електронних сервісів для суб’єктів звернення (підключення нових ЦНАП, онлайн-сплата адміністративного збору, електронний запис на прийом до конкретного ЦНАП, попередній розгляд пакетів документів, максимальна кількість послуг для замовлення в </w:t>
            </w:r>
          </w:p>
          <w:p w:rsidR="006B1275" w:rsidRPr="006B1275" w:rsidRDefault="006B1275" w:rsidP="004239F5">
            <w:pPr>
              <w:spacing w:line="223" w:lineRule="auto"/>
              <w:ind w:firstLine="0"/>
              <w:jc w:val="both"/>
              <w:rPr>
                <w:rFonts w:ascii="Times New Roman" w:hAnsi="Times New Roman"/>
                <w:sz w:val="18"/>
                <w:szCs w:val="18"/>
                <w:lang w:val="uk-UA"/>
              </w:rPr>
            </w:pPr>
            <w:r w:rsidRPr="006B1275">
              <w:rPr>
                <w:rFonts w:ascii="Times New Roman" w:hAnsi="Times New Roman"/>
                <w:sz w:val="18"/>
                <w:szCs w:val="18"/>
                <w:lang w:val="uk-UA"/>
              </w:rPr>
              <w:t>онлайн-форматі тощо). Забезпечення підтримки безперебійного функціонування зазначених інформаційних систем</w:t>
            </w:r>
          </w:p>
        </w:tc>
        <w:tc>
          <w:tcPr>
            <w:tcW w:w="1782" w:type="dxa"/>
          </w:tcPr>
          <w:p w:rsidR="006B1275" w:rsidRPr="006B1275" w:rsidRDefault="006B1275" w:rsidP="006B1275">
            <w:pPr>
              <w:spacing w:line="223" w:lineRule="auto"/>
              <w:ind w:firstLine="0"/>
              <w:jc w:val="center"/>
              <w:rPr>
                <w:rFonts w:ascii="Times New Roman" w:hAnsi="Times New Roman"/>
                <w:sz w:val="18"/>
                <w:szCs w:val="18"/>
                <w:lang w:val="uk-UA"/>
              </w:rPr>
            </w:pPr>
            <w:r w:rsidRPr="006B1275">
              <w:rPr>
                <w:rFonts w:ascii="Times New Roman" w:hAnsi="Times New Roman"/>
                <w:sz w:val="18"/>
                <w:szCs w:val="18"/>
                <w:lang w:val="uk-UA"/>
              </w:rPr>
              <w:t>Кількість запроваджених нових електронних сервісів у регіональних інформаційних системах</w:t>
            </w:r>
          </w:p>
        </w:tc>
        <w:tc>
          <w:tcPr>
            <w:tcW w:w="1041" w:type="dxa"/>
          </w:tcPr>
          <w:p w:rsidR="006B1275" w:rsidRPr="00C2396A" w:rsidRDefault="006B1275" w:rsidP="00CC03A4">
            <w:pPr>
              <w:spacing w:line="223" w:lineRule="auto"/>
              <w:ind w:firstLine="0"/>
              <w:jc w:val="center"/>
              <w:rPr>
                <w:rFonts w:ascii="Times New Roman" w:hAnsi="Times New Roman"/>
                <w:sz w:val="20"/>
                <w:szCs w:val="20"/>
                <w:lang w:val="uk-UA"/>
              </w:rPr>
            </w:pPr>
            <w:r w:rsidRPr="00C2396A">
              <w:rPr>
                <w:rFonts w:ascii="Times New Roman" w:hAnsi="Times New Roman"/>
                <w:sz w:val="20"/>
                <w:szCs w:val="20"/>
                <w:lang w:val="uk-UA"/>
              </w:rPr>
              <w:t>Одиниць</w:t>
            </w:r>
          </w:p>
        </w:tc>
        <w:tc>
          <w:tcPr>
            <w:tcW w:w="1490" w:type="dxa"/>
          </w:tcPr>
          <w:p w:rsidR="006B1275" w:rsidRPr="00C2396A" w:rsidRDefault="006B1275"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17</w:t>
            </w:r>
          </w:p>
        </w:tc>
        <w:tc>
          <w:tcPr>
            <w:tcW w:w="1254" w:type="dxa"/>
          </w:tcPr>
          <w:p w:rsidR="006B1275" w:rsidRPr="00C2396A" w:rsidRDefault="00E943F2" w:rsidP="00837167">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17</w:t>
            </w:r>
          </w:p>
        </w:tc>
        <w:tc>
          <w:tcPr>
            <w:tcW w:w="4216" w:type="dxa"/>
          </w:tcPr>
          <w:p w:rsidR="00E943F2" w:rsidRPr="00E943F2" w:rsidRDefault="00E943F2" w:rsidP="00E943F2">
            <w:pPr>
              <w:ind w:firstLine="0"/>
              <w:jc w:val="both"/>
              <w:rPr>
                <w:rFonts w:ascii="Times New Roman" w:hAnsi="Times New Roman"/>
                <w:sz w:val="18"/>
                <w:szCs w:val="18"/>
                <w:lang w:val="uk-UA"/>
              </w:rPr>
            </w:pPr>
            <w:r w:rsidRPr="00E943F2">
              <w:rPr>
                <w:rFonts w:ascii="Times New Roman" w:hAnsi="Times New Roman"/>
                <w:sz w:val="18"/>
                <w:szCs w:val="18"/>
                <w:lang w:val="uk-UA"/>
              </w:rPr>
              <w:t>У рамках розвитку Віртуального</w:t>
            </w:r>
            <w:r w:rsidR="00331320">
              <w:rPr>
                <w:rFonts w:ascii="Times New Roman" w:hAnsi="Times New Roman"/>
                <w:sz w:val="18"/>
                <w:szCs w:val="18"/>
                <w:lang w:val="uk-UA"/>
              </w:rPr>
              <w:t xml:space="preserve"> офісу та впровадження </w:t>
            </w:r>
            <w:proofErr w:type="spellStart"/>
            <w:r w:rsidR="00331320">
              <w:rPr>
                <w:rFonts w:ascii="Times New Roman" w:hAnsi="Times New Roman"/>
                <w:sz w:val="18"/>
                <w:szCs w:val="18"/>
                <w:lang w:val="uk-UA"/>
              </w:rPr>
              <w:t>проєкту</w:t>
            </w:r>
            <w:proofErr w:type="spellEnd"/>
            <w:r w:rsidR="00331320">
              <w:rPr>
                <w:rFonts w:ascii="Times New Roman" w:hAnsi="Times New Roman"/>
                <w:sz w:val="18"/>
                <w:szCs w:val="18"/>
                <w:lang w:val="uk-UA"/>
              </w:rPr>
              <w:t xml:space="preserve"> „</w:t>
            </w:r>
            <w:r w:rsidRPr="00E943F2">
              <w:rPr>
                <w:rFonts w:ascii="Times New Roman" w:hAnsi="Times New Roman"/>
                <w:sz w:val="18"/>
                <w:szCs w:val="18"/>
                <w:lang w:val="uk-UA"/>
              </w:rPr>
              <w:t xml:space="preserve">Електронне урядування задля підзвітності влади та участі громади” здійснюється поетапне переведення адміністративних послуг в електронний вигляд. Через ЦНАП області запроваджено онлайн-сервіси замовлення адміністративних послуг і дозволів як місцевого, так і </w:t>
            </w:r>
            <w:proofErr w:type="spellStart"/>
            <w:r w:rsidRPr="00E943F2">
              <w:rPr>
                <w:rFonts w:ascii="Times New Roman" w:hAnsi="Times New Roman"/>
                <w:sz w:val="18"/>
                <w:szCs w:val="18"/>
                <w:lang w:val="uk-UA"/>
              </w:rPr>
              <w:t>всеобласного</w:t>
            </w:r>
            <w:proofErr w:type="spellEnd"/>
            <w:r w:rsidRPr="00E943F2">
              <w:rPr>
                <w:rFonts w:ascii="Times New Roman" w:hAnsi="Times New Roman"/>
                <w:sz w:val="18"/>
                <w:szCs w:val="18"/>
                <w:lang w:val="uk-UA"/>
              </w:rPr>
              <w:t xml:space="preserve"> значення (земельні відносини, реклама, санітарне благополуччя, ветеринарна медицина, розміщення об’єктів торгівлі, реєстраційні п</w:t>
            </w:r>
            <w:r w:rsidR="00331320">
              <w:rPr>
                <w:rFonts w:ascii="Times New Roman" w:hAnsi="Times New Roman"/>
                <w:sz w:val="18"/>
                <w:szCs w:val="18"/>
                <w:lang w:val="uk-UA"/>
              </w:rPr>
              <w:t>ослуги для юридичних осіб тощо)</w:t>
            </w:r>
          </w:p>
          <w:p w:rsidR="006B1275" w:rsidRPr="00E943F2" w:rsidRDefault="006B1275" w:rsidP="00AD09CA">
            <w:pPr>
              <w:spacing w:line="223" w:lineRule="auto"/>
              <w:ind w:firstLine="0"/>
              <w:rPr>
                <w:rFonts w:ascii="Times New Roman" w:hAnsi="Times New Roman"/>
                <w:sz w:val="18"/>
                <w:szCs w:val="18"/>
                <w:lang w:val="uk-UA"/>
              </w:rPr>
            </w:pPr>
          </w:p>
        </w:tc>
      </w:tr>
      <w:tr w:rsidR="004239F5" w:rsidRPr="00C2396A" w:rsidTr="00CC03A4">
        <w:trPr>
          <w:trHeight w:val="1602"/>
          <w:jc w:val="center"/>
        </w:trPr>
        <w:tc>
          <w:tcPr>
            <w:tcW w:w="2080" w:type="dxa"/>
            <w:vMerge w:val="restart"/>
          </w:tcPr>
          <w:p w:rsidR="004239F5" w:rsidRPr="000120F8" w:rsidRDefault="00AD60D2" w:rsidP="003740C5">
            <w:pPr>
              <w:ind w:firstLine="0"/>
              <w:rPr>
                <w:rFonts w:ascii="Times New Roman" w:hAnsi="Times New Roman"/>
                <w:sz w:val="18"/>
                <w:szCs w:val="18"/>
                <w:lang w:val="uk-UA"/>
              </w:rPr>
            </w:pPr>
            <w:r w:rsidRPr="00AD60D2">
              <w:rPr>
                <w:rFonts w:ascii="Times New Roman" w:hAnsi="Times New Roman"/>
                <w:sz w:val="18"/>
                <w:szCs w:val="18"/>
                <w:lang w:val="uk-UA"/>
              </w:rPr>
              <w:t xml:space="preserve">4. </w:t>
            </w:r>
            <w:r w:rsidR="004239F5" w:rsidRPr="00AD60D2">
              <w:rPr>
                <w:rFonts w:ascii="Times New Roman" w:hAnsi="Times New Roman"/>
                <w:sz w:val="18"/>
                <w:szCs w:val="18"/>
                <w:lang w:val="uk-UA"/>
              </w:rPr>
              <w:t>Навчальна та інформаційна підтримка, популяризація ЦНАП та поширення успішних практик у сфері надання адміністративних послуг</w:t>
            </w:r>
          </w:p>
          <w:p w:rsidR="004239F5" w:rsidRPr="00AD60D2" w:rsidRDefault="004239F5" w:rsidP="00AD09CA">
            <w:pPr>
              <w:spacing w:line="223" w:lineRule="auto"/>
              <w:ind w:right="-100" w:firstLine="0"/>
              <w:rPr>
                <w:rFonts w:ascii="Times New Roman" w:hAnsi="Times New Roman"/>
                <w:sz w:val="18"/>
                <w:szCs w:val="18"/>
                <w:lang w:val="uk-UA"/>
              </w:rPr>
            </w:pPr>
            <w:bookmarkStart w:id="0" w:name="_GoBack"/>
            <w:bookmarkEnd w:id="0"/>
          </w:p>
        </w:tc>
        <w:tc>
          <w:tcPr>
            <w:tcW w:w="4030" w:type="dxa"/>
          </w:tcPr>
          <w:p w:rsidR="004239F5" w:rsidRPr="00E943F2" w:rsidRDefault="004239F5" w:rsidP="004239F5">
            <w:pPr>
              <w:spacing w:line="223" w:lineRule="auto"/>
              <w:ind w:firstLine="0"/>
              <w:jc w:val="both"/>
              <w:rPr>
                <w:rFonts w:ascii="Times New Roman" w:hAnsi="Times New Roman"/>
                <w:sz w:val="18"/>
                <w:szCs w:val="18"/>
                <w:lang w:val="uk-UA"/>
              </w:rPr>
            </w:pPr>
            <w:r w:rsidRPr="00E943F2">
              <w:rPr>
                <w:rFonts w:ascii="Times New Roman" w:hAnsi="Times New Roman"/>
                <w:sz w:val="18"/>
                <w:szCs w:val="18"/>
                <w:lang w:val="uk-UA"/>
              </w:rPr>
              <w:t xml:space="preserve"> Забезпечення систематичного навчання персоналу ЦНАП за участю провідних суб’єктів надання адміністративних послуг з питань практичних аспектів надання адміністративних послуг, їх стандартизації, оптимізації порядків надання таких послуг, використання ЕЦП у міжвідомчій взаємодії, впровадження електронних сервісів тощо</w:t>
            </w:r>
          </w:p>
          <w:p w:rsidR="004239F5" w:rsidRPr="00E943F2" w:rsidRDefault="004239F5" w:rsidP="004239F5">
            <w:pPr>
              <w:spacing w:line="223" w:lineRule="auto"/>
              <w:ind w:firstLine="0"/>
              <w:jc w:val="both"/>
              <w:rPr>
                <w:rFonts w:ascii="Times New Roman" w:hAnsi="Times New Roman"/>
                <w:sz w:val="18"/>
                <w:szCs w:val="18"/>
                <w:lang w:val="uk-UA"/>
              </w:rPr>
            </w:pPr>
          </w:p>
        </w:tc>
        <w:tc>
          <w:tcPr>
            <w:tcW w:w="1782" w:type="dxa"/>
          </w:tcPr>
          <w:p w:rsidR="004239F5" w:rsidRPr="00E943F2" w:rsidRDefault="004239F5" w:rsidP="00510967">
            <w:pPr>
              <w:spacing w:line="223" w:lineRule="auto"/>
              <w:ind w:firstLine="0"/>
              <w:jc w:val="center"/>
              <w:rPr>
                <w:rFonts w:ascii="Times New Roman" w:hAnsi="Times New Roman"/>
                <w:sz w:val="18"/>
                <w:szCs w:val="18"/>
                <w:lang w:val="uk-UA"/>
              </w:rPr>
            </w:pPr>
            <w:r w:rsidRPr="00E943F2">
              <w:rPr>
                <w:rFonts w:ascii="Times New Roman" w:hAnsi="Times New Roman"/>
                <w:sz w:val="18"/>
                <w:szCs w:val="18"/>
                <w:lang w:val="uk-UA"/>
              </w:rPr>
              <w:t>Кількість проведених навчальних заходів для персоналу ЦНАП області</w:t>
            </w:r>
          </w:p>
        </w:tc>
        <w:tc>
          <w:tcPr>
            <w:tcW w:w="1041" w:type="dxa"/>
          </w:tcPr>
          <w:p w:rsidR="004239F5" w:rsidRPr="00C2396A" w:rsidRDefault="004239F5" w:rsidP="00AD09CA">
            <w:pPr>
              <w:spacing w:line="223" w:lineRule="auto"/>
              <w:ind w:firstLine="0"/>
              <w:jc w:val="center"/>
              <w:rPr>
                <w:rFonts w:ascii="Times New Roman" w:hAnsi="Times New Roman"/>
                <w:sz w:val="20"/>
                <w:szCs w:val="20"/>
                <w:lang w:val="uk-UA"/>
              </w:rPr>
            </w:pPr>
            <w:r w:rsidRPr="00E943F2">
              <w:rPr>
                <w:rFonts w:ascii="Times New Roman" w:hAnsi="Times New Roman"/>
                <w:sz w:val="20"/>
                <w:szCs w:val="20"/>
                <w:lang w:val="uk-UA"/>
              </w:rPr>
              <w:t>Одиниць</w:t>
            </w:r>
          </w:p>
        </w:tc>
        <w:tc>
          <w:tcPr>
            <w:tcW w:w="1490" w:type="dxa"/>
          </w:tcPr>
          <w:p w:rsidR="004239F5" w:rsidRPr="00C2396A" w:rsidRDefault="004239F5"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30</w:t>
            </w:r>
          </w:p>
        </w:tc>
        <w:tc>
          <w:tcPr>
            <w:tcW w:w="1254" w:type="dxa"/>
          </w:tcPr>
          <w:p w:rsidR="004239F5" w:rsidRPr="00C2396A" w:rsidRDefault="004239F5" w:rsidP="00837167">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45</w:t>
            </w:r>
          </w:p>
        </w:tc>
        <w:tc>
          <w:tcPr>
            <w:tcW w:w="4216" w:type="dxa"/>
          </w:tcPr>
          <w:p w:rsidR="004239F5" w:rsidRPr="00D72CAD" w:rsidRDefault="004239F5" w:rsidP="00D72CAD">
            <w:pPr>
              <w:spacing w:line="223" w:lineRule="auto"/>
              <w:ind w:firstLine="0"/>
              <w:rPr>
                <w:rFonts w:ascii="Times New Roman" w:hAnsi="Times New Roman"/>
                <w:sz w:val="18"/>
                <w:szCs w:val="18"/>
                <w:lang w:val="uk-UA"/>
              </w:rPr>
            </w:pPr>
            <w:r w:rsidRPr="00D72CAD">
              <w:rPr>
                <w:rFonts w:ascii="Times New Roman" w:hAnsi="Times New Roman"/>
                <w:sz w:val="18"/>
                <w:szCs w:val="18"/>
                <w:lang w:val="uk-UA"/>
              </w:rPr>
              <w:t>Загалом за підсумками Програми  проведено 45 навчальних заходів для фахівців ЦНАП регіону, в тому числі у рамках діял</w:t>
            </w:r>
            <w:r w:rsidR="00331320">
              <w:rPr>
                <w:rFonts w:ascii="Times New Roman" w:hAnsi="Times New Roman"/>
                <w:sz w:val="18"/>
                <w:szCs w:val="18"/>
                <w:lang w:val="uk-UA"/>
              </w:rPr>
              <w:t>ьності партнерських організацій</w:t>
            </w:r>
          </w:p>
        </w:tc>
      </w:tr>
      <w:tr w:rsidR="004239F5" w:rsidRPr="00C2396A" w:rsidTr="004239F5">
        <w:trPr>
          <w:trHeight w:val="937"/>
          <w:jc w:val="center"/>
        </w:trPr>
        <w:tc>
          <w:tcPr>
            <w:tcW w:w="2080" w:type="dxa"/>
            <w:vMerge/>
            <w:tcBorders>
              <w:bottom w:val="single" w:sz="4" w:space="0" w:color="auto"/>
            </w:tcBorders>
            <w:vAlign w:val="center"/>
          </w:tcPr>
          <w:p w:rsidR="004239F5" w:rsidRPr="00C2396A" w:rsidRDefault="004239F5" w:rsidP="00AD09CA">
            <w:pPr>
              <w:spacing w:line="223" w:lineRule="auto"/>
              <w:rPr>
                <w:rFonts w:ascii="Times New Roman" w:hAnsi="Times New Roman"/>
                <w:sz w:val="20"/>
                <w:szCs w:val="20"/>
                <w:lang w:val="uk-UA"/>
              </w:rPr>
            </w:pPr>
          </w:p>
        </w:tc>
        <w:tc>
          <w:tcPr>
            <w:tcW w:w="4030" w:type="dxa"/>
          </w:tcPr>
          <w:p w:rsidR="004239F5" w:rsidRPr="004239F5" w:rsidRDefault="004239F5" w:rsidP="004239F5">
            <w:pPr>
              <w:ind w:firstLine="0"/>
              <w:jc w:val="both"/>
              <w:rPr>
                <w:rFonts w:ascii="Times New Roman" w:hAnsi="Times New Roman"/>
                <w:sz w:val="18"/>
                <w:szCs w:val="18"/>
                <w:lang w:val="uk-UA"/>
              </w:rPr>
            </w:pPr>
            <w:r w:rsidRPr="004239F5">
              <w:rPr>
                <w:rFonts w:ascii="Times New Roman" w:hAnsi="Times New Roman"/>
                <w:sz w:val="18"/>
                <w:szCs w:val="18"/>
                <w:lang w:val="uk-UA"/>
              </w:rPr>
              <w:t>Організація та проведення публічних заходів (конференцій, форумів, презентацій, брифінгів, круглих столів, зустрічей з громадськістю тощо) за напрямом надання адміністративних послуг та роботи ЦНАП</w:t>
            </w:r>
          </w:p>
          <w:p w:rsidR="004239F5" w:rsidRPr="004239F5" w:rsidRDefault="004239F5" w:rsidP="004239F5">
            <w:pPr>
              <w:pStyle w:val="a4"/>
              <w:spacing w:line="216" w:lineRule="auto"/>
              <w:ind w:firstLine="0"/>
              <w:rPr>
                <w:rFonts w:ascii="Times New Roman" w:hAnsi="Times New Roman"/>
                <w:sz w:val="18"/>
                <w:szCs w:val="18"/>
              </w:rPr>
            </w:pPr>
          </w:p>
        </w:tc>
        <w:tc>
          <w:tcPr>
            <w:tcW w:w="1782" w:type="dxa"/>
          </w:tcPr>
          <w:p w:rsidR="004239F5" w:rsidRPr="004239F5" w:rsidRDefault="004239F5" w:rsidP="00AD09CA">
            <w:pPr>
              <w:spacing w:line="223" w:lineRule="auto"/>
              <w:ind w:firstLine="0"/>
              <w:jc w:val="center"/>
              <w:rPr>
                <w:rFonts w:ascii="Times New Roman" w:hAnsi="Times New Roman"/>
                <w:sz w:val="18"/>
                <w:szCs w:val="18"/>
                <w:lang w:val="uk-UA"/>
              </w:rPr>
            </w:pPr>
            <w:r w:rsidRPr="004239F5">
              <w:rPr>
                <w:rFonts w:ascii="Times New Roman" w:hAnsi="Times New Roman"/>
                <w:sz w:val="18"/>
                <w:szCs w:val="18"/>
                <w:lang w:val="uk-UA"/>
              </w:rPr>
              <w:t>Кількість проведених публічних заходів за напрямом надання адміністративних послуг та роботи ЦНАП</w:t>
            </w:r>
          </w:p>
        </w:tc>
        <w:tc>
          <w:tcPr>
            <w:tcW w:w="1041" w:type="dxa"/>
          </w:tcPr>
          <w:p w:rsidR="004239F5" w:rsidRPr="00C2396A" w:rsidRDefault="004239F5" w:rsidP="00CC03A4">
            <w:pPr>
              <w:spacing w:line="223" w:lineRule="auto"/>
              <w:ind w:firstLine="0"/>
              <w:jc w:val="center"/>
              <w:rPr>
                <w:rFonts w:ascii="Times New Roman" w:hAnsi="Times New Roman"/>
                <w:sz w:val="20"/>
                <w:szCs w:val="20"/>
                <w:lang w:val="uk-UA"/>
              </w:rPr>
            </w:pPr>
            <w:r w:rsidRPr="00E943F2">
              <w:rPr>
                <w:rFonts w:ascii="Times New Roman" w:hAnsi="Times New Roman"/>
                <w:sz w:val="20"/>
                <w:szCs w:val="20"/>
                <w:lang w:val="uk-UA"/>
              </w:rPr>
              <w:t>Одиниць</w:t>
            </w:r>
          </w:p>
        </w:tc>
        <w:tc>
          <w:tcPr>
            <w:tcW w:w="1490" w:type="dxa"/>
          </w:tcPr>
          <w:p w:rsidR="004239F5" w:rsidRPr="00C2396A" w:rsidRDefault="004239F5"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5</w:t>
            </w:r>
          </w:p>
        </w:tc>
        <w:tc>
          <w:tcPr>
            <w:tcW w:w="1254" w:type="dxa"/>
          </w:tcPr>
          <w:p w:rsidR="004239F5" w:rsidRPr="00C2396A" w:rsidRDefault="00AD60D2" w:rsidP="00AD09CA">
            <w:pPr>
              <w:spacing w:line="223" w:lineRule="auto"/>
              <w:ind w:firstLine="0"/>
              <w:jc w:val="center"/>
              <w:rPr>
                <w:rFonts w:ascii="Times New Roman" w:hAnsi="Times New Roman"/>
                <w:sz w:val="20"/>
                <w:szCs w:val="20"/>
                <w:lang w:val="uk-UA"/>
              </w:rPr>
            </w:pPr>
            <w:r>
              <w:rPr>
                <w:rFonts w:ascii="Times New Roman" w:hAnsi="Times New Roman"/>
                <w:sz w:val="20"/>
                <w:szCs w:val="20"/>
                <w:lang w:val="uk-UA"/>
              </w:rPr>
              <w:t>23</w:t>
            </w:r>
          </w:p>
        </w:tc>
        <w:tc>
          <w:tcPr>
            <w:tcW w:w="4216" w:type="dxa"/>
          </w:tcPr>
          <w:p w:rsidR="004239F5" w:rsidRPr="00AD60D2" w:rsidRDefault="00331320" w:rsidP="00E12391">
            <w:pPr>
              <w:spacing w:line="223" w:lineRule="auto"/>
              <w:ind w:firstLine="0"/>
              <w:rPr>
                <w:rFonts w:ascii="Times New Roman" w:hAnsi="Times New Roman"/>
                <w:sz w:val="18"/>
                <w:szCs w:val="18"/>
                <w:lang w:val="uk-UA"/>
              </w:rPr>
            </w:pPr>
            <w:r>
              <w:rPr>
                <w:rFonts w:ascii="Times New Roman" w:hAnsi="Times New Roman"/>
                <w:sz w:val="18"/>
                <w:szCs w:val="18"/>
              </w:rPr>
              <w:t>У</w:t>
            </w:r>
            <w:r w:rsidR="00AD60D2" w:rsidRPr="00AD60D2">
              <w:rPr>
                <w:rFonts w:ascii="Times New Roman" w:hAnsi="Times New Roman"/>
                <w:sz w:val="18"/>
                <w:szCs w:val="18"/>
                <w:lang w:val="uk-UA"/>
              </w:rPr>
              <w:t xml:space="preserve">ся інформація </w:t>
            </w:r>
            <w:proofErr w:type="gramStart"/>
            <w:r w:rsidR="00AD60D2" w:rsidRPr="00AD60D2">
              <w:rPr>
                <w:rFonts w:ascii="Times New Roman" w:hAnsi="Times New Roman"/>
                <w:sz w:val="18"/>
                <w:szCs w:val="18"/>
                <w:lang w:val="uk-UA"/>
              </w:rPr>
              <w:t>про</w:t>
            </w:r>
            <w:proofErr w:type="gramEnd"/>
            <w:r w:rsidR="00AD60D2" w:rsidRPr="00AD60D2">
              <w:rPr>
                <w:rFonts w:ascii="Times New Roman" w:hAnsi="Times New Roman"/>
                <w:sz w:val="18"/>
                <w:szCs w:val="18"/>
                <w:lang w:val="uk-UA"/>
              </w:rPr>
              <w:t xml:space="preserve"> роботу ЦНАП в обов’язковому порядку висвітлювалася у регіональних та місц</w:t>
            </w:r>
            <w:r w:rsidR="00137C1F">
              <w:rPr>
                <w:rFonts w:ascii="Times New Roman" w:hAnsi="Times New Roman"/>
                <w:sz w:val="18"/>
                <w:szCs w:val="18"/>
                <w:lang w:val="uk-UA"/>
              </w:rPr>
              <w:t>евих засобах масової інформації</w:t>
            </w:r>
            <w:r w:rsidR="00AD60D2">
              <w:rPr>
                <w:rFonts w:ascii="Times New Roman" w:hAnsi="Times New Roman"/>
                <w:sz w:val="18"/>
                <w:szCs w:val="18"/>
                <w:lang w:val="uk-UA"/>
              </w:rPr>
              <w:t xml:space="preserve"> </w:t>
            </w:r>
          </w:p>
        </w:tc>
      </w:tr>
    </w:tbl>
    <w:p w:rsidR="002D7633" w:rsidRPr="00C2396A" w:rsidRDefault="002D7633" w:rsidP="00087671">
      <w:pPr>
        <w:spacing w:line="216" w:lineRule="auto"/>
        <w:rPr>
          <w:rFonts w:ascii="Times New Roman" w:hAnsi="Times New Roman"/>
          <w:sz w:val="6"/>
          <w:lang w:val="uk-UA"/>
        </w:rPr>
      </w:pPr>
    </w:p>
    <w:p w:rsidR="00602B1D" w:rsidRPr="00C2396A" w:rsidRDefault="00602B1D" w:rsidP="00087671">
      <w:pPr>
        <w:spacing w:line="216" w:lineRule="auto"/>
        <w:rPr>
          <w:rFonts w:ascii="Times New Roman" w:hAnsi="Times New Roman"/>
          <w:i/>
          <w:sz w:val="22"/>
          <w:highlight w:val="yellow"/>
          <w:lang w:val="uk-UA"/>
        </w:rPr>
      </w:pPr>
    </w:p>
    <w:p w:rsidR="00602B1D" w:rsidRPr="00C2396A" w:rsidRDefault="00602B1D" w:rsidP="00087671">
      <w:pPr>
        <w:spacing w:line="216" w:lineRule="auto"/>
        <w:rPr>
          <w:rFonts w:ascii="Times New Roman" w:hAnsi="Times New Roman"/>
          <w:lang w:val="uk-UA"/>
        </w:rPr>
      </w:pPr>
    </w:p>
    <w:p w:rsidR="00B63A49" w:rsidRPr="00C2396A" w:rsidRDefault="00B63A49" w:rsidP="00087671">
      <w:pPr>
        <w:spacing w:line="216" w:lineRule="auto"/>
        <w:rPr>
          <w:rFonts w:ascii="Times New Roman" w:hAnsi="Times New Roman"/>
          <w:lang w:val="uk-UA"/>
        </w:rPr>
      </w:pPr>
    </w:p>
    <w:p w:rsidR="00B300B9" w:rsidRPr="00921A12" w:rsidRDefault="0073180C" w:rsidP="00B300B9">
      <w:pPr>
        <w:pStyle w:val="ae"/>
        <w:contextualSpacing/>
        <w:rPr>
          <w:b/>
          <w:color w:val="000000"/>
          <w:sz w:val="28"/>
          <w:szCs w:val="28"/>
        </w:rPr>
      </w:pPr>
      <w:r>
        <w:rPr>
          <w:b/>
          <w:color w:val="000000"/>
          <w:sz w:val="28"/>
          <w:szCs w:val="28"/>
        </w:rPr>
        <w:t xml:space="preserve">Заступник </w:t>
      </w:r>
      <w:proofErr w:type="spellStart"/>
      <w:r w:rsidR="00B300B9" w:rsidRPr="00921A12">
        <w:rPr>
          <w:b/>
          <w:color w:val="000000"/>
          <w:sz w:val="28"/>
          <w:szCs w:val="28"/>
        </w:rPr>
        <w:t>голови</w:t>
      </w:r>
      <w:proofErr w:type="spellEnd"/>
    </w:p>
    <w:p w:rsidR="00B300B9" w:rsidRPr="00921A12" w:rsidRDefault="00B300B9" w:rsidP="00B300B9">
      <w:pPr>
        <w:pStyle w:val="ae"/>
        <w:contextualSpacing/>
        <w:rPr>
          <w:b/>
          <w:color w:val="000000"/>
          <w:sz w:val="28"/>
          <w:szCs w:val="28"/>
        </w:rPr>
      </w:pPr>
      <w:proofErr w:type="spellStart"/>
      <w:r w:rsidRPr="00921A12">
        <w:rPr>
          <w:b/>
          <w:color w:val="000000"/>
          <w:sz w:val="28"/>
          <w:szCs w:val="28"/>
        </w:rPr>
        <w:t>обласної</w:t>
      </w:r>
      <w:proofErr w:type="spellEnd"/>
      <w:r w:rsidRPr="00921A12">
        <w:rPr>
          <w:b/>
          <w:color w:val="000000"/>
          <w:sz w:val="28"/>
          <w:szCs w:val="28"/>
        </w:rPr>
        <w:t xml:space="preserve"> ради                                     </w:t>
      </w:r>
      <w:r>
        <w:rPr>
          <w:b/>
          <w:color w:val="000000"/>
          <w:sz w:val="28"/>
          <w:szCs w:val="28"/>
        </w:rPr>
        <w:t xml:space="preserve">                                                                                                                     </w:t>
      </w:r>
      <w:r w:rsidRPr="00921A12">
        <w:rPr>
          <w:b/>
          <w:color w:val="000000"/>
          <w:sz w:val="28"/>
          <w:szCs w:val="28"/>
        </w:rPr>
        <w:t xml:space="preserve"> І. КАШИРІН</w:t>
      </w:r>
    </w:p>
    <w:p w:rsidR="00495164" w:rsidRPr="00B300B9" w:rsidRDefault="00495164" w:rsidP="00B300B9">
      <w:pPr>
        <w:spacing w:line="216" w:lineRule="auto"/>
        <w:ind w:firstLine="720"/>
        <w:jc w:val="both"/>
        <w:rPr>
          <w:rFonts w:ascii="Times New Roman" w:hAnsi="Times New Roman"/>
        </w:rPr>
      </w:pPr>
    </w:p>
    <w:sectPr w:rsidR="00495164" w:rsidRPr="00B300B9" w:rsidSect="00495164">
      <w:headerReference w:type="default" r:id="rId9"/>
      <w:pgSz w:w="16838" w:h="11906"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228" w:rsidRDefault="00F32228" w:rsidP="00495164">
      <w:r>
        <w:separator/>
      </w:r>
    </w:p>
  </w:endnote>
  <w:endnote w:type="continuationSeparator" w:id="0">
    <w:p w:rsidR="00F32228" w:rsidRDefault="00F32228" w:rsidP="0049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203" w:usb1="00000000" w:usb2="00000000" w:usb3="00000000" w:csb0="00000005" w:csb1="00000000"/>
  </w:font>
  <w:font w:name="SchoolDL">
    <w:altName w:val="Arial"/>
    <w:charset w:val="CC"/>
    <w:family w:val="swiss"/>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228" w:rsidRDefault="00F32228" w:rsidP="00495164">
      <w:r>
        <w:separator/>
      </w:r>
    </w:p>
  </w:footnote>
  <w:footnote w:type="continuationSeparator" w:id="0">
    <w:p w:rsidR="00F32228" w:rsidRDefault="00F32228" w:rsidP="00495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21988"/>
      <w:docPartObj>
        <w:docPartGallery w:val="Page Numbers (Top of Page)"/>
        <w:docPartUnique/>
      </w:docPartObj>
    </w:sdtPr>
    <w:sdtEndPr>
      <w:rPr>
        <w:rFonts w:ascii="Times New Roman" w:hAnsi="Times New Roman"/>
      </w:rPr>
    </w:sdtEndPr>
    <w:sdtContent>
      <w:p w:rsidR="003A1D6D" w:rsidRPr="009A4A63" w:rsidRDefault="003A1D6D">
        <w:pPr>
          <w:pStyle w:val="a7"/>
          <w:jc w:val="center"/>
          <w:rPr>
            <w:rFonts w:ascii="Times New Roman" w:hAnsi="Times New Roman"/>
          </w:rPr>
        </w:pPr>
        <w:r w:rsidRPr="009A4A63">
          <w:rPr>
            <w:rFonts w:ascii="Times New Roman" w:hAnsi="Times New Roman"/>
          </w:rPr>
          <w:fldChar w:fldCharType="begin"/>
        </w:r>
        <w:r w:rsidRPr="009A4A63">
          <w:rPr>
            <w:rFonts w:ascii="Times New Roman" w:hAnsi="Times New Roman"/>
          </w:rPr>
          <w:instrText>PAGE   \* MERGEFORMAT</w:instrText>
        </w:r>
        <w:r w:rsidRPr="009A4A63">
          <w:rPr>
            <w:rFonts w:ascii="Times New Roman" w:hAnsi="Times New Roman"/>
          </w:rPr>
          <w:fldChar w:fldCharType="separate"/>
        </w:r>
        <w:r w:rsidR="003740C5">
          <w:rPr>
            <w:rFonts w:ascii="Times New Roman" w:hAnsi="Times New Roman"/>
            <w:noProof/>
          </w:rPr>
          <w:t>20</w:t>
        </w:r>
        <w:r w:rsidRPr="009A4A63">
          <w:rPr>
            <w:rFonts w:ascii="Times New Roman" w:hAnsi="Times New Roman"/>
          </w:rPr>
          <w:fldChar w:fldCharType="end"/>
        </w:r>
      </w:p>
    </w:sdtContent>
  </w:sdt>
  <w:p w:rsidR="003A1D6D" w:rsidRDefault="003A1D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4EE0B2"/>
    <w:lvl w:ilvl="0">
      <w:start w:val="1"/>
      <w:numFmt w:val="bullet"/>
      <w:pStyle w:val="a"/>
      <w:lvlText w:val=""/>
      <w:lvlJc w:val="left"/>
      <w:pPr>
        <w:tabs>
          <w:tab w:val="num" w:pos="360"/>
        </w:tabs>
        <w:ind w:left="360" w:hanging="360"/>
      </w:pPr>
      <w:rPr>
        <w:rFonts w:ascii="Symbol" w:hAnsi="Symbol" w:hint="default"/>
      </w:rPr>
    </w:lvl>
  </w:abstractNum>
  <w:abstractNum w:abstractNumId="1">
    <w:nsid w:val="2861429B"/>
    <w:multiLevelType w:val="multilevel"/>
    <w:tmpl w:val="397A6F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A6D2643"/>
    <w:multiLevelType w:val="hybridMultilevel"/>
    <w:tmpl w:val="F5A695C6"/>
    <w:lvl w:ilvl="0" w:tplc="CCBE4F62">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4BDF7E39"/>
    <w:multiLevelType w:val="hybridMultilevel"/>
    <w:tmpl w:val="9C7A5CA4"/>
    <w:lvl w:ilvl="0" w:tplc="8340C7B0">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80C3B"/>
    <w:multiLevelType w:val="hybridMultilevel"/>
    <w:tmpl w:val="8CFC0E50"/>
    <w:lvl w:ilvl="0" w:tplc="1270CFA2">
      <w:numFmt w:val="bullet"/>
      <w:lvlText w:val="-"/>
      <w:lvlJc w:val="left"/>
      <w:pPr>
        <w:tabs>
          <w:tab w:val="num" w:pos="720"/>
        </w:tabs>
        <w:ind w:left="720" w:hanging="360"/>
      </w:pPr>
      <w:rPr>
        <w:rFonts w:ascii="Times New Roman" w:eastAsia="Times New Roman" w:hAnsi="Times New Roman" w:cs="Times New Roman" w:hint="default"/>
      </w:rPr>
    </w:lvl>
    <w:lvl w:ilvl="1" w:tplc="CD223382">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F34F44"/>
    <w:multiLevelType w:val="hybridMultilevel"/>
    <w:tmpl w:val="4628BC6C"/>
    <w:lvl w:ilvl="0" w:tplc="F508CFFE">
      <w:start w:val="1"/>
      <w:numFmt w:val="decimal"/>
      <w:lvlText w:val="%1."/>
      <w:lvlJc w:val="left"/>
      <w:pPr>
        <w:tabs>
          <w:tab w:val="num" w:pos="720"/>
        </w:tabs>
        <w:ind w:left="720" w:hanging="360"/>
      </w:pPr>
      <w:rPr>
        <w:rFonts w:ascii="Times New Roman" w:hAnsi="Times New Roman" w:cs="Times New Roman" w:hint="default"/>
        <w:b w:val="0"/>
        <w:strike w:val="0"/>
        <w:dstrike w:val="0"/>
        <w:sz w:val="24"/>
        <w:szCs w:val="24"/>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B0B0184"/>
    <w:multiLevelType w:val="multilevel"/>
    <w:tmpl w:val="C82A68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2CE31B5"/>
    <w:multiLevelType w:val="hybridMultilevel"/>
    <w:tmpl w:val="6408FE20"/>
    <w:lvl w:ilvl="0" w:tplc="47EA6968">
      <w:start w:val="1"/>
      <w:numFmt w:val="decimal"/>
      <w:lvlText w:val="%1."/>
      <w:lvlJc w:val="left"/>
      <w:pPr>
        <w:tabs>
          <w:tab w:val="num" w:pos="360"/>
        </w:tabs>
        <w:ind w:left="360" w:hanging="360"/>
      </w:pPr>
      <w:rPr>
        <w:rFonts w:cs="Times New Roman"/>
        <w:b w:val="0"/>
      </w:rPr>
    </w:lvl>
    <w:lvl w:ilvl="1" w:tplc="E74AA122">
      <w:start w:val="1"/>
      <w:numFmt w:val="decimal"/>
      <w:lvlText w:val="%2."/>
      <w:lvlJc w:val="left"/>
      <w:pPr>
        <w:tabs>
          <w:tab w:val="num" w:pos="1352"/>
        </w:tabs>
        <w:ind w:left="1352"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6AA33152"/>
    <w:multiLevelType w:val="multilevel"/>
    <w:tmpl w:val="B9045F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6F14107"/>
    <w:multiLevelType w:val="hybridMultilevel"/>
    <w:tmpl w:val="53F8BA4E"/>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8425215"/>
    <w:multiLevelType w:val="hybridMultilevel"/>
    <w:tmpl w:val="59847512"/>
    <w:lvl w:ilvl="0" w:tplc="CDBC19BA">
      <w:numFmt w:val="bullet"/>
      <w:lvlText w:val="*"/>
      <w:lvlJc w:val="left"/>
      <w:pPr>
        <w:ind w:left="885" w:hanging="360"/>
      </w:pPr>
      <w:rPr>
        <w:rFonts w:ascii="Times New Roman" w:eastAsia="Calibri"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num w:numId="1">
    <w:abstractNumId w:val="1"/>
  </w:num>
  <w:num w:numId="2">
    <w:abstractNumId w:val="8"/>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03"/>
    <w:rsid w:val="000120F8"/>
    <w:rsid w:val="00033606"/>
    <w:rsid w:val="00042E32"/>
    <w:rsid w:val="000643A1"/>
    <w:rsid w:val="0007541E"/>
    <w:rsid w:val="000811D4"/>
    <w:rsid w:val="00087671"/>
    <w:rsid w:val="00095A58"/>
    <w:rsid w:val="000C34B7"/>
    <w:rsid w:val="000C4C7C"/>
    <w:rsid w:val="000D03CD"/>
    <w:rsid w:val="000D4102"/>
    <w:rsid w:val="000E4325"/>
    <w:rsid w:val="000F4E3A"/>
    <w:rsid w:val="00114D5C"/>
    <w:rsid w:val="00122965"/>
    <w:rsid w:val="00137C1F"/>
    <w:rsid w:val="00140765"/>
    <w:rsid w:val="00156578"/>
    <w:rsid w:val="00160925"/>
    <w:rsid w:val="00164047"/>
    <w:rsid w:val="001956FE"/>
    <w:rsid w:val="001C2DC4"/>
    <w:rsid w:val="001D08EF"/>
    <w:rsid w:val="001E0EE1"/>
    <w:rsid w:val="001E3906"/>
    <w:rsid w:val="00205300"/>
    <w:rsid w:val="00210165"/>
    <w:rsid w:val="00231E2F"/>
    <w:rsid w:val="00242A06"/>
    <w:rsid w:val="00261341"/>
    <w:rsid w:val="002C44ED"/>
    <w:rsid w:val="002C7CDE"/>
    <w:rsid w:val="002D2E4D"/>
    <w:rsid w:val="002D7633"/>
    <w:rsid w:val="002E4F78"/>
    <w:rsid w:val="00300D23"/>
    <w:rsid w:val="00306205"/>
    <w:rsid w:val="00312F0F"/>
    <w:rsid w:val="00314E52"/>
    <w:rsid w:val="00322A63"/>
    <w:rsid w:val="00331320"/>
    <w:rsid w:val="00334748"/>
    <w:rsid w:val="003375D1"/>
    <w:rsid w:val="00352D74"/>
    <w:rsid w:val="003740C5"/>
    <w:rsid w:val="00393E0E"/>
    <w:rsid w:val="00394B7F"/>
    <w:rsid w:val="003A1D6D"/>
    <w:rsid w:val="003B62BA"/>
    <w:rsid w:val="003B73B8"/>
    <w:rsid w:val="003C2D6C"/>
    <w:rsid w:val="003C7E9F"/>
    <w:rsid w:val="003D08D5"/>
    <w:rsid w:val="003F2070"/>
    <w:rsid w:val="0040583C"/>
    <w:rsid w:val="0041084E"/>
    <w:rsid w:val="00410F4C"/>
    <w:rsid w:val="00413C0D"/>
    <w:rsid w:val="004200A6"/>
    <w:rsid w:val="004239F5"/>
    <w:rsid w:val="00453ECD"/>
    <w:rsid w:val="004566AF"/>
    <w:rsid w:val="004609AB"/>
    <w:rsid w:val="00470E47"/>
    <w:rsid w:val="00473766"/>
    <w:rsid w:val="004918B0"/>
    <w:rsid w:val="00495164"/>
    <w:rsid w:val="004A7E33"/>
    <w:rsid w:val="004E4C7D"/>
    <w:rsid w:val="00503089"/>
    <w:rsid w:val="00510967"/>
    <w:rsid w:val="005135F6"/>
    <w:rsid w:val="0052007D"/>
    <w:rsid w:val="0053129C"/>
    <w:rsid w:val="00561037"/>
    <w:rsid w:val="00573B28"/>
    <w:rsid w:val="00592A6D"/>
    <w:rsid w:val="005A288E"/>
    <w:rsid w:val="005A2ACA"/>
    <w:rsid w:val="005A380E"/>
    <w:rsid w:val="005B415A"/>
    <w:rsid w:val="005C0108"/>
    <w:rsid w:val="005D7D5A"/>
    <w:rsid w:val="005D7F80"/>
    <w:rsid w:val="005F46A8"/>
    <w:rsid w:val="00602B1D"/>
    <w:rsid w:val="00615554"/>
    <w:rsid w:val="00625A43"/>
    <w:rsid w:val="00636270"/>
    <w:rsid w:val="006479F3"/>
    <w:rsid w:val="00664562"/>
    <w:rsid w:val="006940A8"/>
    <w:rsid w:val="006B1275"/>
    <w:rsid w:val="006C08C3"/>
    <w:rsid w:val="006D3723"/>
    <w:rsid w:val="00723EFF"/>
    <w:rsid w:val="00724C19"/>
    <w:rsid w:val="0073180C"/>
    <w:rsid w:val="0073456D"/>
    <w:rsid w:val="007719A8"/>
    <w:rsid w:val="00787B0A"/>
    <w:rsid w:val="007A5BCF"/>
    <w:rsid w:val="007C2432"/>
    <w:rsid w:val="007C7758"/>
    <w:rsid w:val="007E2F43"/>
    <w:rsid w:val="00800F8C"/>
    <w:rsid w:val="00805365"/>
    <w:rsid w:val="0081597E"/>
    <w:rsid w:val="00821035"/>
    <w:rsid w:val="00837167"/>
    <w:rsid w:val="00874108"/>
    <w:rsid w:val="00885F6A"/>
    <w:rsid w:val="008A093E"/>
    <w:rsid w:val="008C5C7F"/>
    <w:rsid w:val="008C7DD2"/>
    <w:rsid w:val="008E7CA1"/>
    <w:rsid w:val="00902BA4"/>
    <w:rsid w:val="0090386C"/>
    <w:rsid w:val="00936482"/>
    <w:rsid w:val="00937403"/>
    <w:rsid w:val="00942220"/>
    <w:rsid w:val="00943856"/>
    <w:rsid w:val="00947627"/>
    <w:rsid w:val="009510B4"/>
    <w:rsid w:val="009A4A63"/>
    <w:rsid w:val="009B29DB"/>
    <w:rsid w:val="009C3C89"/>
    <w:rsid w:val="009D7F48"/>
    <w:rsid w:val="00A05B0C"/>
    <w:rsid w:val="00A11ED9"/>
    <w:rsid w:val="00A21F24"/>
    <w:rsid w:val="00A51FE8"/>
    <w:rsid w:val="00A8254F"/>
    <w:rsid w:val="00A92F16"/>
    <w:rsid w:val="00AA661A"/>
    <w:rsid w:val="00AD09CA"/>
    <w:rsid w:val="00AD60D2"/>
    <w:rsid w:val="00AD7FC5"/>
    <w:rsid w:val="00B127C5"/>
    <w:rsid w:val="00B244FC"/>
    <w:rsid w:val="00B25FD8"/>
    <w:rsid w:val="00B300B9"/>
    <w:rsid w:val="00B36767"/>
    <w:rsid w:val="00B36E8A"/>
    <w:rsid w:val="00B57258"/>
    <w:rsid w:val="00B63A49"/>
    <w:rsid w:val="00B65CC8"/>
    <w:rsid w:val="00B92CF4"/>
    <w:rsid w:val="00B94432"/>
    <w:rsid w:val="00BA61CA"/>
    <w:rsid w:val="00BB34CB"/>
    <w:rsid w:val="00BB3844"/>
    <w:rsid w:val="00BC4B40"/>
    <w:rsid w:val="00BD09BE"/>
    <w:rsid w:val="00BE6D61"/>
    <w:rsid w:val="00C011BF"/>
    <w:rsid w:val="00C11460"/>
    <w:rsid w:val="00C12234"/>
    <w:rsid w:val="00C15ACE"/>
    <w:rsid w:val="00C21D05"/>
    <w:rsid w:val="00C227F0"/>
    <w:rsid w:val="00C2396A"/>
    <w:rsid w:val="00CC03A4"/>
    <w:rsid w:val="00CE372B"/>
    <w:rsid w:val="00D019B1"/>
    <w:rsid w:val="00D051A5"/>
    <w:rsid w:val="00D069F5"/>
    <w:rsid w:val="00D127AA"/>
    <w:rsid w:val="00D17A0D"/>
    <w:rsid w:val="00D20606"/>
    <w:rsid w:val="00D316A2"/>
    <w:rsid w:val="00D3493A"/>
    <w:rsid w:val="00D41A0D"/>
    <w:rsid w:val="00D501C7"/>
    <w:rsid w:val="00D72CAD"/>
    <w:rsid w:val="00D76FF7"/>
    <w:rsid w:val="00D9325C"/>
    <w:rsid w:val="00DB07F1"/>
    <w:rsid w:val="00DB393D"/>
    <w:rsid w:val="00DD2C6E"/>
    <w:rsid w:val="00DE2D07"/>
    <w:rsid w:val="00DF012B"/>
    <w:rsid w:val="00DF252B"/>
    <w:rsid w:val="00E00DCB"/>
    <w:rsid w:val="00E12391"/>
    <w:rsid w:val="00E25AFD"/>
    <w:rsid w:val="00E30244"/>
    <w:rsid w:val="00E3162E"/>
    <w:rsid w:val="00E44300"/>
    <w:rsid w:val="00E84872"/>
    <w:rsid w:val="00E943F2"/>
    <w:rsid w:val="00E95692"/>
    <w:rsid w:val="00EA312C"/>
    <w:rsid w:val="00EB2462"/>
    <w:rsid w:val="00EC06D6"/>
    <w:rsid w:val="00EC15AC"/>
    <w:rsid w:val="00EC51B4"/>
    <w:rsid w:val="00ED226C"/>
    <w:rsid w:val="00EF37C4"/>
    <w:rsid w:val="00F25205"/>
    <w:rsid w:val="00F260F9"/>
    <w:rsid w:val="00F30E6C"/>
    <w:rsid w:val="00F32228"/>
    <w:rsid w:val="00F35A44"/>
    <w:rsid w:val="00F35DC3"/>
    <w:rsid w:val="00F70446"/>
    <w:rsid w:val="00F7347A"/>
    <w:rsid w:val="00F74E6E"/>
    <w:rsid w:val="00F8482D"/>
    <w:rsid w:val="00FC4FB0"/>
    <w:rsid w:val="00FC66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7403"/>
    <w:pPr>
      <w:ind w:firstLine="709"/>
    </w:pPr>
    <w:rPr>
      <w:rFonts w:ascii="Bookman Old Style" w:eastAsia="Times New Roman" w:hAnsi="Bookman Old Style" w:cs="Times New Roman"/>
      <w:sz w:val="26"/>
      <w:szCs w:val="26"/>
      <w:lang w:val="ru-RU" w:eastAsia="ru-RU"/>
    </w:rPr>
  </w:style>
  <w:style w:type="paragraph" w:styleId="7">
    <w:name w:val="heading 7"/>
    <w:basedOn w:val="a0"/>
    <w:next w:val="a0"/>
    <w:link w:val="70"/>
    <w:qFormat/>
    <w:rsid w:val="000120F8"/>
    <w:pPr>
      <w:spacing w:before="240" w:after="60"/>
      <w:ind w:firstLine="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937403"/>
    <w:pPr>
      <w:spacing w:line="228" w:lineRule="auto"/>
      <w:ind w:firstLine="851"/>
      <w:jc w:val="both"/>
    </w:pPr>
    <w:rPr>
      <w:szCs w:val="20"/>
      <w:lang w:val="uk-UA"/>
    </w:rPr>
  </w:style>
  <w:style w:type="character" w:customStyle="1" w:styleId="a5">
    <w:name w:val="Основной текст с отступом Знак"/>
    <w:basedOn w:val="a1"/>
    <w:link w:val="a4"/>
    <w:rsid w:val="00937403"/>
    <w:rPr>
      <w:rFonts w:ascii="Bookman Old Style" w:eastAsia="Times New Roman" w:hAnsi="Bookman Old Style" w:cs="Times New Roman"/>
      <w:sz w:val="26"/>
      <w:szCs w:val="20"/>
      <w:lang w:eastAsia="ru-RU"/>
    </w:rPr>
  </w:style>
  <w:style w:type="paragraph" w:customStyle="1" w:styleId="a6">
    <w:name w:val="Знак Знак Знак Знак"/>
    <w:basedOn w:val="a0"/>
    <w:rsid w:val="00E44300"/>
    <w:pPr>
      <w:ind w:firstLine="0"/>
    </w:pPr>
    <w:rPr>
      <w:rFonts w:ascii="Verdana" w:hAnsi="Verdana"/>
      <w:sz w:val="24"/>
      <w:szCs w:val="24"/>
      <w:lang w:val="en-US" w:eastAsia="en-US"/>
    </w:rPr>
  </w:style>
  <w:style w:type="paragraph" w:styleId="a7">
    <w:name w:val="header"/>
    <w:basedOn w:val="a0"/>
    <w:link w:val="a8"/>
    <w:uiPriority w:val="99"/>
    <w:unhideWhenUsed/>
    <w:rsid w:val="00495164"/>
    <w:pPr>
      <w:tabs>
        <w:tab w:val="center" w:pos="4819"/>
        <w:tab w:val="right" w:pos="9639"/>
      </w:tabs>
    </w:pPr>
  </w:style>
  <w:style w:type="character" w:customStyle="1" w:styleId="a8">
    <w:name w:val="Верхний колонтитул Знак"/>
    <w:basedOn w:val="a1"/>
    <w:link w:val="a7"/>
    <w:uiPriority w:val="99"/>
    <w:rsid w:val="00495164"/>
    <w:rPr>
      <w:rFonts w:ascii="Bookman Old Style" w:eastAsia="Times New Roman" w:hAnsi="Bookman Old Style" w:cs="Times New Roman"/>
      <w:sz w:val="26"/>
      <w:szCs w:val="26"/>
      <w:lang w:val="ru-RU" w:eastAsia="ru-RU"/>
    </w:rPr>
  </w:style>
  <w:style w:type="paragraph" w:styleId="a9">
    <w:name w:val="footer"/>
    <w:basedOn w:val="a0"/>
    <w:link w:val="aa"/>
    <w:unhideWhenUsed/>
    <w:rsid w:val="00495164"/>
    <w:pPr>
      <w:tabs>
        <w:tab w:val="center" w:pos="4819"/>
        <w:tab w:val="right" w:pos="9639"/>
      </w:tabs>
    </w:pPr>
  </w:style>
  <w:style w:type="character" w:customStyle="1" w:styleId="aa">
    <w:name w:val="Нижний колонтитул Знак"/>
    <w:basedOn w:val="a1"/>
    <w:link w:val="a9"/>
    <w:rsid w:val="00495164"/>
    <w:rPr>
      <w:rFonts w:ascii="Bookman Old Style" w:eastAsia="Times New Roman" w:hAnsi="Bookman Old Style" w:cs="Times New Roman"/>
      <w:sz w:val="26"/>
      <w:szCs w:val="26"/>
      <w:lang w:val="ru-RU" w:eastAsia="ru-RU"/>
    </w:rPr>
  </w:style>
  <w:style w:type="paragraph" w:styleId="ab">
    <w:name w:val="List Paragraph"/>
    <w:basedOn w:val="a0"/>
    <w:uiPriority w:val="34"/>
    <w:qFormat/>
    <w:rsid w:val="002D7633"/>
    <w:pPr>
      <w:ind w:left="720"/>
      <w:contextualSpacing/>
    </w:pPr>
  </w:style>
  <w:style w:type="paragraph" w:styleId="ac">
    <w:name w:val="Balloon Text"/>
    <w:basedOn w:val="a0"/>
    <w:link w:val="ad"/>
    <w:unhideWhenUsed/>
    <w:rsid w:val="00B63A49"/>
    <w:rPr>
      <w:rFonts w:ascii="Tahoma" w:hAnsi="Tahoma" w:cs="Tahoma"/>
      <w:sz w:val="16"/>
      <w:szCs w:val="16"/>
    </w:rPr>
  </w:style>
  <w:style w:type="character" w:customStyle="1" w:styleId="ad">
    <w:name w:val="Текст выноски Знак"/>
    <w:basedOn w:val="a1"/>
    <w:link w:val="ac"/>
    <w:rsid w:val="00B63A49"/>
    <w:rPr>
      <w:rFonts w:ascii="Tahoma" w:eastAsia="Times New Roman" w:hAnsi="Tahoma" w:cs="Tahoma"/>
      <w:sz w:val="16"/>
      <w:szCs w:val="16"/>
      <w:lang w:val="ru-RU" w:eastAsia="ru-RU"/>
    </w:rPr>
  </w:style>
  <w:style w:type="paragraph" w:styleId="ae">
    <w:name w:val="Normal (Web)"/>
    <w:basedOn w:val="a0"/>
    <w:uiPriority w:val="99"/>
    <w:semiHidden/>
    <w:unhideWhenUsed/>
    <w:rsid w:val="00E84872"/>
    <w:rPr>
      <w:rFonts w:ascii="Times New Roman" w:hAnsi="Times New Roman"/>
      <w:sz w:val="24"/>
      <w:szCs w:val="24"/>
    </w:rPr>
  </w:style>
  <w:style w:type="paragraph" w:customStyle="1" w:styleId="af">
    <w:name w:val="Знак Знак Знак Знак"/>
    <w:basedOn w:val="a0"/>
    <w:rsid w:val="00F74E6E"/>
    <w:pPr>
      <w:ind w:firstLine="0"/>
    </w:pPr>
    <w:rPr>
      <w:rFonts w:ascii="Verdana" w:hAnsi="Verdana"/>
      <w:sz w:val="24"/>
      <w:szCs w:val="24"/>
      <w:lang w:val="en-US" w:eastAsia="en-US"/>
    </w:rPr>
  </w:style>
  <w:style w:type="character" w:customStyle="1" w:styleId="70">
    <w:name w:val="Заголовок 7 Знак"/>
    <w:basedOn w:val="a1"/>
    <w:link w:val="7"/>
    <w:rsid w:val="000120F8"/>
    <w:rPr>
      <w:rFonts w:ascii="Times New Roman" w:eastAsia="Times New Roman" w:hAnsi="Times New Roman" w:cs="Times New Roman"/>
      <w:sz w:val="24"/>
      <w:szCs w:val="24"/>
      <w:lang w:val="ru-RU" w:eastAsia="ru-RU"/>
    </w:rPr>
  </w:style>
  <w:style w:type="numbering" w:customStyle="1" w:styleId="1">
    <w:name w:val="Нет списка1"/>
    <w:next w:val="a3"/>
    <w:semiHidden/>
    <w:unhideWhenUsed/>
    <w:rsid w:val="000120F8"/>
  </w:style>
  <w:style w:type="paragraph" w:customStyle="1" w:styleId="af0">
    <w:name w:val="Знак Знак Знак Знак Знак Знак Знак Знак Знак Знак"/>
    <w:basedOn w:val="a0"/>
    <w:rsid w:val="000120F8"/>
    <w:pPr>
      <w:ind w:firstLine="0"/>
    </w:pPr>
    <w:rPr>
      <w:rFonts w:ascii="Verdana" w:hAnsi="Verdana" w:cs="Verdana"/>
      <w:sz w:val="20"/>
      <w:szCs w:val="20"/>
      <w:lang w:val="en-US" w:eastAsia="en-US"/>
    </w:rPr>
  </w:style>
  <w:style w:type="paragraph" w:styleId="2">
    <w:name w:val="Body Text Indent 2"/>
    <w:basedOn w:val="a0"/>
    <w:link w:val="20"/>
    <w:rsid w:val="000120F8"/>
    <w:pPr>
      <w:ind w:firstLine="708"/>
      <w:jc w:val="both"/>
    </w:pPr>
    <w:rPr>
      <w:lang w:val="x-none"/>
    </w:rPr>
  </w:style>
  <w:style w:type="character" w:customStyle="1" w:styleId="20">
    <w:name w:val="Основной текст с отступом 2 Знак"/>
    <w:basedOn w:val="a1"/>
    <w:link w:val="2"/>
    <w:rsid w:val="000120F8"/>
    <w:rPr>
      <w:rFonts w:ascii="Bookman Old Style" w:eastAsia="Times New Roman" w:hAnsi="Bookman Old Style" w:cs="Times New Roman"/>
      <w:sz w:val="26"/>
      <w:szCs w:val="26"/>
      <w:lang w:val="x-none" w:eastAsia="ru-RU"/>
    </w:rPr>
  </w:style>
  <w:style w:type="paragraph" w:styleId="3">
    <w:name w:val="Body Text Indent 3"/>
    <w:basedOn w:val="a0"/>
    <w:link w:val="30"/>
    <w:rsid w:val="000120F8"/>
    <w:pPr>
      <w:spacing w:after="120"/>
      <w:ind w:left="283" w:firstLine="0"/>
    </w:pPr>
    <w:rPr>
      <w:rFonts w:ascii="Times New Roman" w:hAnsi="Times New Roman"/>
      <w:sz w:val="16"/>
      <w:szCs w:val="16"/>
      <w:lang w:val="x-none"/>
    </w:rPr>
  </w:style>
  <w:style w:type="character" w:customStyle="1" w:styleId="30">
    <w:name w:val="Основной текст с отступом 3 Знак"/>
    <w:basedOn w:val="a1"/>
    <w:link w:val="3"/>
    <w:rsid w:val="000120F8"/>
    <w:rPr>
      <w:rFonts w:ascii="Times New Roman" w:eastAsia="Times New Roman" w:hAnsi="Times New Roman" w:cs="Times New Roman"/>
      <w:sz w:val="16"/>
      <w:szCs w:val="16"/>
      <w:lang w:val="x-none" w:eastAsia="ru-RU"/>
    </w:rPr>
  </w:style>
  <w:style w:type="paragraph" w:customStyle="1" w:styleId="proza">
    <w:name w:val="proza"/>
    <w:basedOn w:val="a0"/>
    <w:rsid w:val="000120F8"/>
    <w:pPr>
      <w:spacing w:before="100" w:beforeAutospacing="1" w:after="100" w:afterAutospacing="1"/>
      <w:ind w:firstLine="0"/>
    </w:pPr>
    <w:rPr>
      <w:rFonts w:ascii="Times New Roman" w:hAnsi="Times New Roman"/>
      <w:sz w:val="24"/>
      <w:szCs w:val="24"/>
    </w:rPr>
  </w:style>
  <w:style w:type="character" w:styleId="af1">
    <w:name w:val="Strong"/>
    <w:qFormat/>
    <w:rsid w:val="000120F8"/>
    <w:rPr>
      <w:b/>
      <w:bCs/>
    </w:rPr>
  </w:style>
  <w:style w:type="paragraph" w:customStyle="1" w:styleId="af2">
    <w:name w:val="Знак Знак Знак Знак Знак Знак Знак Знак Знак Знак Знак Знак Знак"/>
    <w:basedOn w:val="a0"/>
    <w:rsid w:val="000120F8"/>
    <w:pPr>
      <w:ind w:firstLine="0"/>
    </w:pPr>
    <w:rPr>
      <w:rFonts w:ascii="Verdana" w:hAnsi="Verdana"/>
      <w:sz w:val="20"/>
      <w:szCs w:val="20"/>
      <w:lang w:val="en-US" w:eastAsia="en-US"/>
    </w:rPr>
  </w:style>
  <w:style w:type="paragraph" w:customStyle="1" w:styleId="af3">
    <w:basedOn w:val="a0"/>
    <w:next w:val="ae"/>
    <w:rsid w:val="000120F8"/>
    <w:pPr>
      <w:spacing w:before="100" w:beforeAutospacing="1" w:after="100" w:afterAutospacing="1"/>
      <w:ind w:firstLine="0"/>
    </w:pPr>
    <w:rPr>
      <w:rFonts w:ascii="Times New Roman" w:hAnsi="Times New Roman"/>
      <w:sz w:val="24"/>
      <w:szCs w:val="24"/>
    </w:rPr>
  </w:style>
  <w:style w:type="paragraph" w:styleId="21">
    <w:name w:val="Body Text 2"/>
    <w:basedOn w:val="a0"/>
    <w:link w:val="22"/>
    <w:rsid w:val="000120F8"/>
    <w:pPr>
      <w:spacing w:after="120" w:line="480" w:lineRule="auto"/>
      <w:ind w:firstLine="0"/>
    </w:pPr>
    <w:rPr>
      <w:rFonts w:ascii="Times New Roman" w:hAnsi="Times New Roman"/>
      <w:sz w:val="24"/>
      <w:szCs w:val="24"/>
      <w:lang w:val="x-none"/>
    </w:rPr>
  </w:style>
  <w:style w:type="character" w:customStyle="1" w:styleId="22">
    <w:name w:val="Основной текст 2 Знак"/>
    <w:basedOn w:val="a1"/>
    <w:link w:val="21"/>
    <w:rsid w:val="000120F8"/>
    <w:rPr>
      <w:rFonts w:ascii="Times New Roman" w:eastAsia="Times New Roman" w:hAnsi="Times New Roman" w:cs="Times New Roman"/>
      <w:sz w:val="24"/>
      <w:szCs w:val="24"/>
      <w:lang w:val="x-none" w:eastAsia="ru-RU"/>
    </w:rPr>
  </w:style>
  <w:style w:type="paragraph" w:customStyle="1" w:styleId="af4">
    <w:name w:val="Знак"/>
    <w:basedOn w:val="a0"/>
    <w:rsid w:val="000120F8"/>
    <w:pPr>
      <w:ind w:firstLine="0"/>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w:basedOn w:val="a0"/>
    <w:rsid w:val="000120F8"/>
    <w:pPr>
      <w:ind w:firstLine="0"/>
    </w:pPr>
    <w:rPr>
      <w:rFonts w:ascii="Verdana" w:hAnsi="Verdana"/>
      <w:sz w:val="20"/>
      <w:szCs w:val="20"/>
      <w:lang w:val="en-US" w:eastAsia="en-US"/>
    </w:rPr>
  </w:style>
  <w:style w:type="table" w:styleId="af6">
    <w:name w:val="Table Grid"/>
    <w:basedOn w:val="a2"/>
    <w:uiPriority w:val="39"/>
    <w:rsid w:val="000120F8"/>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0120F8"/>
    <w:pPr>
      <w:ind w:firstLine="0"/>
    </w:pPr>
    <w:rPr>
      <w:rFonts w:ascii="Verdana" w:hAnsi="Verdana" w:cs="Verdana"/>
      <w:sz w:val="20"/>
      <w:szCs w:val="20"/>
      <w:lang w:val="en-US" w:eastAsia="en-US"/>
    </w:rPr>
  </w:style>
  <w:style w:type="character" w:customStyle="1" w:styleId="apple-converted-space">
    <w:name w:val="apple-converted-space"/>
    <w:rsid w:val="000120F8"/>
  </w:style>
  <w:style w:type="paragraph" w:styleId="a">
    <w:name w:val="List Bullet"/>
    <w:basedOn w:val="a0"/>
    <w:rsid w:val="000120F8"/>
    <w:pPr>
      <w:numPr>
        <w:numId w:val="5"/>
      </w:numPr>
      <w:contextualSpacing/>
    </w:pPr>
    <w:rPr>
      <w:rFonts w:ascii="Times New Roman" w:hAnsi="Times New Roman"/>
      <w:sz w:val="24"/>
      <w:szCs w:val="24"/>
      <w:lang w:val="uk-UA"/>
    </w:rPr>
  </w:style>
  <w:style w:type="character" w:styleId="af7">
    <w:name w:val="Hyperlink"/>
    <w:uiPriority w:val="99"/>
    <w:semiHidden/>
    <w:unhideWhenUsed/>
    <w:rsid w:val="000120F8"/>
    <w:rPr>
      <w:strike w:val="0"/>
      <w:dstrike w:val="0"/>
      <w:color w:val="0000FF"/>
      <w:u w:val="none"/>
      <w:effect w:val="none"/>
    </w:rPr>
  </w:style>
  <w:style w:type="paragraph" w:styleId="af8">
    <w:name w:val="Body Text"/>
    <w:basedOn w:val="a0"/>
    <w:link w:val="af9"/>
    <w:uiPriority w:val="99"/>
    <w:semiHidden/>
    <w:unhideWhenUsed/>
    <w:rsid w:val="000120F8"/>
    <w:pPr>
      <w:spacing w:after="120"/>
      <w:ind w:firstLine="0"/>
    </w:pPr>
    <w:rPr>
      <w:rFonts w:ascii="Times New Roman" w:hAnsi="Times New Roman"/>
      <w:sz w:val="24"/>
      <w:szCs w:val="24"/>
      <w:lang w:val="uk-UA" w:eastAsia="x-none"/>
    </w:rPr>
  </w:style>
  <w:style w:type="character" w:customStyle="1" w:styleId="af9">
    <w:name w:val="Основной текст Знак"/>
    <w:basedOn w:val="a1"/>
    <w:link w:val="af8"/>
    <w:uiPriority w:val="99"/>
    <w:semiHidden/>
    <w:rsid w:val="000120F8"/>
    <w:rPr>
      <w:rFonts w:ascii="Times New Roman" w:eastAsia="Times New Roman" w:hAnsi="Times New Roman" w:cs="Times New Roman"/>
      <w:sz w:val="24"/>
      <w:szCs w:val="24"/>
      <w:lang w:eastAsia="x-none"/>
    </w:rPr>
  </w:style>
  <w:style w:type="paragraph" w:customStyle="1" w:styleId="afa">
    <w:name w:val="Нормальний текст"/>
    <w:basedOn w:val="a0"/>
    <w:rsid w:val="000120F8"/>
    <w:pPr>
      <w:spacing w:before="120"/>
      <w:ind w:firstLine="567"/>
    </w:pPr>
    <w:rPr>
      <w:rFonts w:ascii="Antiqua" w:hAnsi="Antiqua"/>
      <w:szCs w:val="20"/>
      <w:lang w:val="uk-UA"/>
    </w:rPr>
  </w:style>
  <w:style w:type="paragraph" w:styleId="HTML">
    <w:name w:val="HTML Preformatted"/>
    <w:basedOn w:val="a0"/>
    <w:link w:val="HTML0"/>
    <w:uiPriority w:val="99"/>
    <w:unhideWhenUsed/>
    <w:rsid w:val="0001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0120F8"/>
    <w:rPr>
      <w:rFonts w:ascii="Courier New" w:eastAsia="Times New Roman" w:hAnsi="Courier New" w:cs="Times New Roman"/>
      <w:sz w:val="20"/>
      <w:szCs w:val="20"/>
      <w:lang w:val="x-none" w:eastAsia="x-none"/>
    </w:rPr>
  </w:style>
  <w:style w:type="paragraph" w:customStyle="1" w:styleId="10">
    <w:name w:val="Абзац списку1"/>
    <w:basedOn w:val="a0"/>
    <w:uiPriority w:val="34"/>
    <w:qFormat/>
    <w:rsid w:val="000120F8"/>
    <w:pPr>
      <w:spacing w:after="160" w:line="259" w:lineRule="auto"/>
      <w:ind w:left="720" w:firstLine="0"/>
      <w:contextualSpacing/>
    </w:pPr>
    <w:rPr>
      <w:rFonts w:ascii="Calibri" w:eastAsia="Calibri" w:hAnsi="Calibri"/>
      <w:sz w:val="22"/>
      <w:szCs w:val="22"/>
      <w:lang w:eastAsia="en-US"/>
    </w:rPr>
  </w:style>
  <w:style w:type="paragraph" w:customStyle="1" w:styleId="caaieiaie1">
    <w:name w:val="caaieiaie 1"/>
    <w:basedOn w:val="a0"/>
    <w:next w:val="a0"/>
    <w:rsid w:val="000120F8"/>
    <w:pPr>
      <w:keepNext/>
      <w:widowControl w:val="0"/>
      <w:autoSpaceDE w:val="0"/>
      <w:autoSpaceDN w:val="0"/>
      <w:spacing w:line="192" w:lineRule="auto"/>
      <w:ind w:firstLine="0"/>
      <w:jc w:val="center"/>
    </w:pPr>
    <w:rPr>
      <w:rFonts w:ascii="SchoolDL" w:hAnsi="SchoolDL" w:cs="SchoolDL"/>
      <w:b/>
      <w:bCs/>
      <w:sz w:val="30"/>
      <w:szCs w:val="30"/>
    </w:rPr>
  </w:style>
  <w:style w:type="paragraph" w:customStyle="1" w:styleId="afb">
    <w:name w:val="Знак Знак Знак Знак Знак Знак Знак Знак Знак Знак Знак Знак Знак"/>
    <w:basedOn w:val="a0"/>
    <w:rsid w:val="000120F8"/>
    <w:pPr>
      <w:ind w:firstLine="0"/>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7403"/>
    <w:pPr>
      <w:ind w:firstLine="709"/>
    </w:pPr>
    <w:rPr>
      <w:rFonts w:ascii="Bookman Old Style" w:eastAsia="Times New Roman" w:hAnsi="Bookman Old Style" w:cs="Times New Roman"/>
      <w:sz w:val="26"/>
      <w:szCs w:val="26"/>
      <w:lang w:val="ru-RU" w:eastAsia="ru-RU"/>
    </w:rPr>
  </w:style>
  <w:style w:type="paragraph" w:styleId="7">
    <w:name w:val="heading 7"/>
    <w:basedOn w:val="a0"/>
    <w:next w:val="a0"/>
    <w:link w:val="70"/>
    <w:qFormat/>
    <w:rsid w:val="000120F8"/>
    <w:pPr>
      <w:spacing w:before="240" w:after="60"/>
      <w:ind w:firstLine="0"/>
      <w:outlineLvl w:val="6"/>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937403"/>
    <w:pPr>
      <w:spacing w:line="228" w:lineRule="auto"/>
      <w:ind w:firstLine="851"/>
      <w:jc w:val="both"/>
    </w:pPr>
    <w:rPr>
      <w:szCs w:val="20"/>
      <w:lang w:val="uk-UA"/>
    </w:rPr>
  </w:style>
  <w:style w:type="character" w:customStyle="1" w:styleId="a5">
    <w:name w:val="Основной текст с отступом Знак"/>
    <w:basedOn w:val="a1"/>
    <w:link w:val="a4"/>
    <w:rsid w:val="00937403"/>
    <w:rPr>
      <w:rFonts w:ascii="Bookman Old Style" w:eastAsia="Times New Roman" w:hAnsi="Bookman Old Style" w:cs="Times New Roman"/>
      <w:sz w:val="26"/>
      <w:szCs w:val="20"/>
      <w:lang w:eastAsia="ru-RU"/>
    </w:rPr>
  </w:style>
  <w:style w:type="paragraph" w:customStyle="1" w:styleId="a6">
    <w:name w:val="Знак Знак Знак Знак"/>
    <w:basedOn w:val="a0"/>
    <w:rsid w:val="00E44300"/>
    <w:pPr>
      <w:ind w:firstLine="0"/>
    </w:pPr>
    <w:rPr>
      <w:rFonts w:ascii="Verdana" w:hAnsi="Verdana"/>
      <w:sz w:val="24"/>
      <w:szCs w:val="24"/>
      <w:lang w:val="en-US" w:eastAsia="en-US"/>
    </w:rPr>
  </w:style>
  <w:style w:type="paragraph" w:styleId="a7">
    <w:name w:val="header"/>
    <w:basedOn w:val="a0"/>
    <w:link w:val="a8"/>
    <w:uiPriority w:val="99"/>
    <w:unhideWhenUsed/>
    <w:rsid w:val="00495164"/>
    <w:pPr>
      <w:tabs>
        <w:tab w:val="center" w:pos="4819"/>
        <w:tab w:val="right" w:pos="9639"/>
      </w:tabs>
    </w:pPr>
  </w:style>
  <w:style w:type="character" w:customStyle="1" w:styleId="a8">
    <w:name w:val="Верхний колонтитул Знак"/>
    <w:basedOn w:val="a1"/>
    <w:link w:val="a7"/>
    <w:uiPriority w:val="99"/>
    <w:rsid w:val="00495164"/>
    <w:rPr>
      <w:rFonts w:ascii="Bookman Old Style" w:eastAsia="Times New Roman" w:hAnsi="Bookman Old Style" w:cs="Times New Roman"/>
      <w:sz w:val="26"/>
      <w:szCs w:val="26"/>
      <w:lang w:val="ru-RU" w:eastAsia="ru-RU"/>
    </w:rPr>
  </w:style>
  <w:style w:type="paragraph" w:styleId="a9">
    <w:name w:val="footer"/>
    <w:basedOn w:val="a0"/>
    <w:link w:val="aa"/>
    <w:unhideWhenUsed/>
    <w:rsid w:val="00495164"/>
    <w:pPr>
      <w:tabs>
        <w:tab w:val="center" w:pos="4819"/>
        <w:tab w:val="right" w:pos="9639"/>
      </w:tabs>
    </w:pPr>
  </w:style>
  <w:style w:type="character" w:customStyle="1" w:styleId="aa">
    <w:name w:val="Нижний колонтитул Знак"/>
    <w:basedOn w:val="a1"/>
    <w:link w:val="a9"/>
    <w:rsid w:val="00495164"/>
    <w:rPr>
      <w:rFonts w:ascii="Bookman Old Style" w:eastAsia="Times New Roman" w:hAnsi="Bookman Old Style" w:cs="Times New Roman"/>
      <w:sz w:val="26"/>
      <w:szCs w:val="26"/>
      <w:lang w:val="ru-RU" w:eastAsia="ru-RU"/>
    </w:rPr>
  </w:style>
  <w:style w:type="paragraph" w:styleId="ab">
    <w:name w:val="List Paragraph"/>
    <w:basedOn w:val="a0"/>
    <w:uiPriority w:val="34"/>
    <w:qFormat/>
    <w:rsid w:val="002D7633"/>
    <w:pPr>
      <w:ind w:left="720"/>
      <w:contextualSpacing/>
    </w:pPr>
  </w:style>
  <w:style w:type="paragraph" w:styleId="ac">
    <w:name w:val="Balloon Text"/>
    <w:basedOn w:val="a0"/>
    <w:link w:val="ad"/>
    <w:unhideWhenUsed/>
    <w:rsid w:val="00B63A49"/>
    <w:rPr>
      <w:rFonts w:ascii="Tahoma" w:hAnsi="Tahoma" w:cs="Tahoma"/>
      <w:sz w:val="16"/>
      <w:szCs w:val="16"/>
    </w:rPr>
  </w:style>
  <w:style w:type="character" w:customStyle="1" w:styleId="ad">
    <w:name w:val="Текст выноски Знак"/>
    <w:basedOn w:val="a1"/>
    <w:link w:val="ac"/>
    <w:rsid w:val="00B63A49"/>
    <w:rPr>
      <w:rFonts w:ascii="Tahoma" w:eastAsia="Times New Roman" w:hAnsi="Tahoma" w:cs="Tahoma"/>
      <w:sz w:val="16"/>
      <w:szCs w:val="16"/>
      <w:lang w:val="ru-RU" w:eastAsia="ru-RU"/>
    </w:rPr>
  </w:style>
  <w:style w:type="paragraph" w:styleId="ae">
    <w:name w:val="Normal (Web)"/>
    <w:basedOn w:val="a0"/>
    <w:uiPriority w:val="99"/>
    <w:semiHidden/>
    <w:unhideWhenUsed/>
    <w:rsid w:val="00E84872"/>
    <w:rPr>
      <w:rFonts w:ascii="Times New Roman" w:hAnsi="Times New Roman"/>
      <w:sz w:val="24"/>
      <w:szCs w:val="24"/>
    </w:rPr>
  </w:style>
  <w:style w:type="paragraph" w:customStyle="1" w:styleId="af">
    <w:name w:val="Знак Знак Знак Знак"/>
    <w:basedOn w:val="a0"/>
    <w:rsid w:val="00F74E6E"/>
    <w:pPr>
      <w:ind w:firstLine="0"/>
    </w:pPr>
    <w:rPr>
      <w:rFonts w:ascii="Verdana" w:hAnsi="Verdana"/>
      <w:sz w:val="24"/>
      <w:szCs w:val="24"/>
      <w:lang w:val="en-US" w:eastAsia="en-US"/>
    </w:rPr>
  </w:style>
  <w:style w:type="character" w:customStyle="1" w:styleId="70">
    <w:name w:val="Заголовок 7 Знак"/>
    <w:basedOn w:val="a1"/>
    <w:link w:val="7"/>
    <w:rsid w:val="000120F8"/>
    <w:rPr>
      <w:rFonts w:ascii="Times New Roman" w:eastAsia="Times New Roman" w:hAnsi="Times New Roman" w:cs="Times New Roman"/>
      <w:sz w:val="24"/>
      <w:szCs w:val="24"/>
      <w:lang w:val="ru-RU" w:eastAsia="ru-RU"/>
    </w:rPr>
  </w:style>
  <w:style w:type="numbering" w:customStyle="1" w:styleId="1">
    <w:name w:val="Нет списка1"/>
    <w:next w:val="a3"/>
    <w:semiHidden/>
    <w:unhideWhenUsed/>
    <w:rsid w:val="000120F8"/>
  </w:style>
  <w:style w:type="paragraph" w:customStyle="1" w:styleId="af0">
    <w:name w:val="Знак Знак Знак Знак Знак Знак Знак Знак Знак Знак"/>
    <w:basedOn w:val="a0"/>
    <w:rsid w:val="000120F8"/>
    <w:pPr>
      <w:ind w:firstLine="0"/>
    </w:pPr>
    <w:rPr>
      <w:rFonts w:ascii="Verdana" w:hAnsi="Verdana" w:cs="Verdana"/>
      <w:sz w:val="20"/>
      <w:szCs w:val="20"/>
      <w:lang w:val="en-US" w:eastAsia="en-US"/>
    </w:rPr>
  </w:style>
  <w:style w:type="paragraph" w:styleId="2">
    <w:name w:val="Body Text Indent 2"/>
    <w:basedOn w:val="a0"/>
    <w:link w:val="20"/>
    <w:rsid w:val="000120F8"/>
    <w:pPr>
      <w:ind w:firstLine="708"/>
      <w:jc w:val="both"/>
    </w:pPr>
    <w:rPr>
      <w:lang w:val="x-none"/>
    </w:rPr>
  </w:style>
  <w:style w:type="character" w:customStyle="1" w:styleId="20">
    <w:name w:val="Основной текст с отступом 2 Знак"/>
    <w:basedOn w:val="a1"/>
    <w:link w:val="2"/>
    <w:rsid w:val="000120F8"/>
    <w:rPr>
      <w:rFonts w:ascii="Bookman Old Style" w:eastAsia="Times New Roman" w:hAnsi="Bookman Old Style" w:cs="Times New Roman"/>
      <w:sz w:val="26"/>
      <w:szCs w:val="26"/>
      <w:lang w:val="x-none" w:eastAsia="ru-RU"/>
    </w:rPr>
  </w:style>
  <w:style w:type="paragraph" w:styleId="3">
    <w:name w:val="Body Text Indent 3"/>
    <w:basedOn w:val="a0"/>
    <w:link w:val="30"/>
    <w:rsid w:val="000120F8"/>
    <w:pPr>
      <w:spacing w:after="120"/>
      <w:ind w:left="283" w:firstLine="0"/>
    </w:pPr>
    <w:rPr>
      <w:rFonts w:ascii="Times New Roman" w:hAnsi="Times New Roman"/>
      <w:sz w:val="16"/>
      <w:szCs w:val="16"/>
      <w:lang w:val="x-none"/>
    </w:rPr>
  </w:style>
  <w:style w:type="character" w:customStyle="1" w:styleId="30">
    <w:name w:val="Основной текст с отступом 3 Знак"/>
    <w:basedOn w:val="a1"/>
    <w:link w:val="3"/>
    <w:rsid w:val="000120F8"/>
    <w:rPr>
      <w:rFonts w:ascii="Times New Roman" w:eastAsia="Times New Roman" w:hAnsi="Times New Roman" w:cs="Times New Roman"/>
      <w:sz w:val="16"/>
      <w:szCs w:val="16"/>
      <w:lang w:val="x-none" w:eastAsia="ru-RU"/>
    </w:rPr>
  </w:style>
  <w:style w:type="paragraph" w:customStyle="1" w:styleId="proza">
    <w:name w:val="proza"/>
    <w:basedOn w:val="a0"/>
    <w:rsid w:val="000120F8"/>
    <w:pPr>
      <w:spacing w:before="100" w:beforeAutospacing="1" w:after="100" w:afterAutospacing="1"/>
      <w:ind w:firstLine="0"/>
    </w:pPr>
    <w:rPr>
      <w:rFonts w:ascii="Times New Roman" w:hAnsi="Times New Roman"/>
      <w:sz w:val="24"/>
      <w:szCs w:val="24"/>
    </w:rPr>
  </w:style>
  <w:style w:type="character" w:styleId="af1">
    <w:name w:val="Strong"/>
    <w:qFormat/>
    <w:rsid w:val="000120F8"/>
    <w:rPr>
      <w:b/>
      <w:bCs/>
    </w:rPr>
  </w:style>
  <w:style w:type="paragraph" w:customStyle="1" w:styleId="af2">
    <w:name w:val="Знак Знак Знак Знак Знак Знак Знак Знак Знак Знак Знак Знак Знак"/>
    <w:basedOn w:val="a0"/>
    <w:rsid w:val="000120F8"/>
    <w:pPr>
      <w:ind w:firstLine="0"/>
    </w:pPr>
    <w:rPr>
      <w:rFonts w:ascii="Verdana" w:hAnsi="Verdana"/>
      <w:sz w:val="20"/>
      <w:szCs w:val="20"/>
      <w:lang w:val="en-US" w:eastAsia="en-US"/>
    </w:rPr>
  </w:style>
  <w:style w:type="paragraph" w:customStyle="1" w:styleId="af3">
    <w:basedOn w:val="a0"/>
    <w:next w:val="ae"/>
    <w:rsid w:val="000120F8"/>
    <w:pPr>
      <w:spacing w:before="100" w:beforeAutospacing="1" w:after="100" w:afterAutospacing="1"/>
      <w:ind w:firstLine="0"/>
    </w:pPr>
    <w:rPr>
      <w:rFonts w:ascii="Times New Roman" w:hAnsi="Times New Roman"/>
      <w:sz w:val="24"/>
      <w:szCs w:val="24"/>
    </w:rPr>
  </w:style>
  <w:style w:type="paragraph" w:styleId="21">
    <w:name w:val="Body Text 2"/>
    <w:basedOn w:val="a0"/>
    <w:link w:val="22"/>
    <w:rsid w:val="000120F8"/>
    <w:pPr>
      <w:spacing w:after="120" w:line="480" w:lineRule="auto"/>
      <w:ind w:firstLine="0"/>
    </w:pPr>
    <w:rPr>
      <w:rFonts w:ascii="Times New Roman" w:hAnsi="Times New Roman"/>
      <w:sz w:val="24"/>
      <w:szCs w:val="24"/>
      <w:lang w:val="x-none"/>
    </w:rPr>
  </w:style>
  <w:style w:type="character" w:customStyle="1" w:styleId="22">
    <w:name w:val="Основной текст 2 Знак"/>
    <w:basedOn w:val="a1"/>
    <w:link w:val="21"/>
    <w:rsid w:val="000120F8"/>
    <w:rPr>
      <w:rFonts w:ascii="Times New Roman" w:eastAsia="Times New Roman" w:hAnsi="Times New Roman" w:cs="Times New Roman"/>
      <w:sz w:val="24"/>
      <w:szCs w:val="24"/>
      <w:lang w:val="x-none" w:eastAsia="ru-RU"/>
    </w:rPr>
  </w:style>
  <w:style w:type="paragraph" w:customStyle="1" w:styleId="af4">
    <w:name w:val="Знак"/>
    <w:basedOn w:val="a0"/>
    <w:rsid w:val="000120F8"/>
    <w:pPr>
      <w:ind w:firstLine="0"/>
    </w:pPr>
    <w:rPr>
      <w:rFonts w:ascii="Verdana" w:hAnsi="Verdana" w:cs="Verdana"/>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w:basedOn w:val="a0"/>
    <w:rsid w:val="000120F8"/>
    <w:pPr>
      <w:ind w:firstLine="0"/>
    </w:pPr>
    <w:rPr>
      <w:rFonts w:ascii="Verdana" w:hAnsi="Verdana"/>
      <w:sz w:val="20"/>
      <w:szCs w:val="20"/>
      <w:lang w:val="en-US" w:eastAsia="en-US"/>
    </w:rPr>
  </w:style>
  <w:style w:type="table" w:styleId="af6">
    <w:name w:val="Table Grid"/>
    <w:basedOn w:val="a2"/>
    <w:uiPriority w:val="39"/>
    <w:rsid w:val="000120F8"/>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0120F8"/>
    <w:pPr>
      <w:ind w:firstLine="0"/>
    </w:pPr>
    <w:rPr>
      <w:rFonts w:ascii="Verdana" w:hAnsi="Verdana" w:cs="Verdana"/>
      <w:sz w:val="20"/>
      <w:szCs w:val="20"/>
      <w:lang w:val="en-US" w:eastAsia="en-US"/>
    </w:rPr>
  </w:style>
  <w:style w:type="character" w:customStyle="1" w:styleId="apple-converted-space">
    <w:name w:val="apple-converted-space"/>
    <w:rsid w:val="000120F8"/>
  </w:style>
  <w:style w:type="paragraph" w:styleId="a">
    <w:name w:val="List Bullet"/>
    <w:basedOn w:val="a0"/>
    <w:rsid w:val="000120F8"/>
    <w:pPr>
      <w:numPr>
        <w:numId w:val="5"/>
      </w:numPr>
      <w:contextualSpacing/>
    </w:pPr>
    <w:rPr>
      <w:rFonts w:ascii="Times New Roman" w:hAnsi="Times New Roman"/>
      <w:sz w:val="24"/>
      <w:szCs w:val="24"/>
      <w:lang w:val="uk-UA"/>
    </w:rPr>
  </w:style>
  <w:style w:type="character" w:styleId="af7">
    <w:name w:val="Hyperlink"/>
    <w:uiPriority w:val="99"/>
    <w:semiHidden/>
    <w:unhideWhenUsed/>
    <w:rsid w:val="000120F8"/>
    <w:rPr>
      <w:strike w:val="0"/>
      <w:dstrike w:val="0"/>
      <w:color w:val="0000FF"/>
      <w:u w:val="none"/>
      <w:effect w:val="none"/>
    </w:rPr>
  </w:style>
  <w:style w:type="paragraph" w:styleId="af8">
    <w:name w:val="Body Text"/>
    <w:basedOn w:val="a0"/>
    <w:link w:val="af9"/>
    <w:uiPriority w:val="99"/>
    <w:semiHidden/>
    <w:unhideWhenUsed/>
    <w:rsid w:val="000120F8"/>
    <w:pPr>
      <w:spacing w:after="120"/>
      <w:ind w:firstLine="0"/>
    </w:pPr>
    <w:rPr>
      <w:rFonts w:ascii="Times New Roman" w:hAnsi="Times New Roman"/>
      <w:sz w:val="24"/>
      <w:szCs w:val="24"/>
      <w:lang w:val="uk-UA" w:eastAsia="x-none"/>
    </w:rPr>
  </w:style>
  <w:style w:type="character" w:customStyle="1" w:styleId="af9">
    <w:name w:val="Основной текст Знак"/>
    <w:basedOn w:val="a1"/>
    <w:link w:val="af8"/>
    <w:uiPriority w:val="99"/>
    <w:semiHidden/>
    <w:rsid w:val="000120F8"/>
    <w:rPr>
      <w:rFonts w:ascii="Times New Roman" w:eastAsia="Times New Roman" w:hAnsi="Times New Roman" w:cs="Times New Roman"/>
      <w:sz w:val="24"/>
      <w:szCs w:val="24"/>
      <w:lang w:eastAsia="x-none"/>
    </w:rPr>
  </w:style>
  <w:style w:type="paragraph" w:customStyle="1" w:styleId="afa">
    <w:name w:val="Нормальний текст"/>
    <w:basedOn w:val="a0"/>
    <w:rsid w:val="000120F8"/>
    <w:pPr>
      <w:spacing w:before="120"/>
      <w:ind w:firstLine="567"/>
    </w:pPr>
    <w:rPr>
      <w:rFonts w:ascii="Antiqua" w:hAnsi="Antiqua"/>
      <w:szCs w:val="20"/>
      <w:lang w:val="uk-UA"/>
    </w:rPr>
  </w:style>
  <w:style w:type="paragraph" w:styleId="HTML">
    <w:name w:val="HTML Preformatted"/>
    <w:basedOn w:val="a0"/>
    <w:link w:val="HTML0"/>
    <w:uiPriority w:val="99"/>
    <w:unhideWhenUsed/>
    <w:rsid w:val="0001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0120F8"/>
    <w:rPr>
      <w:rFonts w:ascii="Courier New" w:eastAsia="Times New Roman" w:hAnsi="Courier New" w:cs="Times New Roman"/>
      <w:sz w:val="20"/>
      <w:szCs w:val="20"/>
      <w:lang w:val="x-none" w:eastAsia="x-none"/>
    </w:rPr>
  </w:style>
  <w:style w:type="paragraph" w:customStyle="1" w:styleId="10">
    <w:name w:val="Абзац списку1"/>
    <w:basedOn w:val="a0"/>
    <w:uiPriority w:val="34"/>
    <w:qFormat/>
    <w:rsid w:val="000120F8"/>
    <w:pPr>
      <w:spacing w:after="160" w:line="259" w:lineRule="auto"/>
      <w:ind w:left="720" w:firstLine="0"/>
      <w:contextualSpacing/>
    </w:pPr>
    <w:rPr>
      <w:rFonts w:ascii="Calibri" w:eastAsia="Calibri" w:hAnsi="Calibri"/>
      <w:sz w:val="22"/>
      <w:szCs w:val="22"/>
      <w:lang w:eastAsia="en-US"/>
    </w:rPr>
  </w:style>
  <w:style w:type="paragraph" w:customStyle="1" w:styleId="caaieiaie1">
    <w:name w:val="caaieiaie 1"/>
    <w:basedOn w:val="a0"/>
    <w:next w:val="a0"/>
    <w:rsid w:val="000120F8"/>
    <w:pPr>
      <w:keepNext/>
      <w:widowControl w:val="0"/>
      <w:autoSpaceDE w:val="0"/>
      <w:autoSpaceDN w:val="0"/>
      <w:spacing w:line="192" w:lineRule="auto"/>
      <w:ind w:firstLine="0"/>
      <w:jc w:val="center"/>
    </w:pPr>
    <w:rPr>
      <w:rFonts w:ascii="SchoolDL" w:hAnsi="SchoolDL" w:cs="SchoolDL"/>
      <w:b/>
      <w:bCs/>
      <w:sz w:val="30"/>
      <w:szCs w:val="30"/>
    </w:rPr>
  </w:style>
  <w:style w:type="paragraph" w:customStyle="1" w:styleId="afb">
    <w:name w:val="Знак Знак Знак Знак Знак Знак Знак Знак Знак Знак Знак Знак Знак"/>
    <w:basedOn w:val="a0"/>
    <w:rsid w:val="000120F8"/>
    <w:pPr>
      <w:ind w:firstLine="0"/>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5335">
      <w:bodyDiv w:val="1"/>
      <w:marLeft w:val="0"/>
      <w:marRight w:val="0"/>
      <w:marTop w:val="0"/>
      <w:marBottom w:val="0"/>
      <w:divBdr>
        <w:top w:val="none" w:sz="0" w:space="0" w:color="auto"/>
        <w:left w:val="none" w:sz="0" w:space="0" w:color="auto"/>
        <w:bottom w:val="none" w:sz="0" w:space="0" w:color="auto"/>
        <w:right w:val="none" w:sz="0" w:space="0" w:color="auto"/>
      </w:divBdr>
    </w:div>
    <w:div w:id="42755989">
      <w:bodyDiv w:val="1"/>
      <w:marLeft w:val="0"/>
      <w:marRight w:val="0"/>
      <w:marTop w:val="0"/>
      <w:marBottom w:val="0"/>
      <w:divBdr>
        <w:top w:val="none" w:sz="0" w:space="0" w:color="auto"/>
        <w:left w:val="none" w:sz="0" w:space="0" w:color="auto"/>
        <w:bottom w:val="none" w:sz="0" w:space="0" w:color="auto"/>
        <w:right w:val="none" w:sz="0" w:space="0" w:color="auto"/>
      </w:divBdr>
    </w:div>
    <w:div w:id="92943156">
      <w:bodyDiv w:val="1"/>
      <w:marLeft w:val="0"/>
      <w:marRight w:val="0"/>
      <w:marTop w:val="0"/>
      <w:marBottom w:val="0"/>
      <w:divBdr>
        <w:top w:val="none" w:sz="0" w:space="0" w:color="auto"/>
        <w:left w:val="none" w:sz="0" w:space="0" w:color="auto"/>
        <w:bottom w:val="none" w:sz="0" w:space="0" w:color="auto"/>
        <w:right w:val="none" w:sz="0" w:space="0" w:color="auto"/>
      </w:divBdr>
    </w:div>
    <w:div w:id="201594524">
      <w:bodyDiv w:val="1"/>
      <w:marLeft w:val="0"/>
      <w:marRight w:val="0"/>
      <w:marTop w:val="0"/>
      <w:marBottom w:val="0"/>
      <w:divBdr>
        <w:top w:val="none" w:sz="0" w:space="0" w:color="auto"/>
        <w:left w:val="none" w:sz="0" w:space="0" w:color="auto"/>
        <w:bottom w:val="none" w:sz="0" w:space="0" w:color="auto"/>
        <w:right w:val="none" w:sz="0" w:space="0" w:color="auto"/>
      </w:divBdr>
    </w:div>
    <w:div w:id="330379443">
      <w:bodyDiv w:val="1"/>
      <w:marLeft w:val="0"/>
      <w:marRight w:val="0"/>
      <w:marTop w:val="0"/>
      <w:marBottom w:val="0"/>
      <w:divBdr>
        <w:top w:val="none" w:sz="0" w:space="0" w:color="auto"/>
        <w:left w:val="none" w:sz="0" w:space="0" w:color="auto"/>
        <w:bottom w:val="none" w:sz="0" w:space="0" w:color="auto"/>
        <w:right w:val="none" w:sz="0" w:space="0" w:color="auto"/>
      </w:divBdr>
    </w:div>
    <w:div w:id="548959820">
      <w:bodyDiv w:val="1"/>
      <w:marLeft w:val="0"/>
      <w:marRight w:val="0"/>
      <w:marTop w:val="0"/>
      <w:marBottom w:val="0"/>
      <w:divBdr>
        <w:top w:val="none" w:sz="0" w:space="0" w:color="auto"/>
        <w:left w:val="none" w:sz="0" w:space="0" w:color="auto"/>
        <w:bottom w:val="none" w:sz="0" w:space="0" w:color="auto"/>
        <w:right w:val="none" w:sz="0" w:space="0" w:color="auto"/>
      </w:divBdr>
    </w:div>
    <w:div w:id="630356802">
      <w:bodyDiv w:val="1"/>
      <w:marLeft w:val="0"/>
      <w:marRight w:val="0"/>
      <w:marTop w:val="0"/>
      <w:marBottom w:val="0"/>
      <w:divBdr>
        <w:top w:val="none" w:sz="0" w:space="0" w:color="auto"/>
        <w:left w:val="none" w:sz="0" w:space="0" w:color="auto"/>
        <w:bottom w:val="none" w:sz="0" w:space="0" w:color="auto"/>
        <w:right w:val="none" w:sz="0" w:space="0" w:color="auto"/>
      </w:divBdr>
    </w:div>
    <w:div w:id="897786359">
      <w:bodyDiv w:val="1"/>
      <w:marLeft w:val="0"/>
      <w:marRight w:val="0"/>
      <w:marTop w:val="0"/>
      <w:marBottom w:val="0"/>
      <w:divBdr>
        <w:top w:val="none" w:sz="0" w:space="0" w:color="auto"/>
        <w:left w:val="none" w:sz="0" w:space="0" w:color="auto"/>
        <w:bottom w:val="none" w:sz="0" w:space="0" w:color="auto"/>
        <w:right w:val="none" w:sz="0" w:space="0" w:color="auto"/>
      </w:divBdr>
    </w:div>
    <w:div w:id="902789686">
      <w:bodyDiv w:val="1"/>
      <w:marLeft w:val="0"/>
      <w:marRight w:val="0"/>
      <w:marTop w:val="0"/>
      <w:marBottom w:val="0"/>
      <w:divBdr>
        <w:top w:val="none" w:sz="0" w:space="0" w:color="auto"/>
        <w:left w:val="none" w:sz="0" w:space="0" w:color="auto"/>
        <w:bottom w:val="none" w:sz="0" w:space="0" w:color="auto"/>
        <w:right w:val="none" w:sz="0" w:space="0" w:color="auto"/>
      </w:divBdr>
    </w:div>
    <w:div w:id="910891371">
      <w:bodyDiv w:val="1"/>
      <w:marLeft w:val="0"/>
      <w:marRight w:val="0"/>
      <w:marTop w:val="0"/>
      <w:marBottom w:val="0"/>
      <w:divBdr>
        <w:top w:val="none" w:sz="0" w:space="0" w:color="auto"/>
        <w:left w:val="none" w:sz="0" w:space="0" w:color="auto"/>
        <w:bottom w:val="none" w:sz="0" w:space="0" w:color="auto"/>
        <w:right w:val="none" w:sz="0" w:space="0" w:color="auto"/>
      </w:divBdr>
    </w:div>
    <w:div w:id="939293597">
      <w:bodyDiv w:val="1"/>
      <w:marLeft w:val="0"/>
      <w:marRight w:val="0"/>
      <w:marTop w:val="0"/>
      <w:marBottom w:val="0"/>
      <w:divBdr>
        <w:top w:val="none" w:sz="0" w:space="0" w:color="auto"/>
        <w:left w:val="none" w:sz="0" w:space="0" w:color="auto"/>
        <w:bottom w:val="none" w:sz="0" w:space="0" w:color="auto"/>
        <w:right w:val="none" w:sz="0" w:space="0" w:color="auto"/>
      </w:divBdr>
    </w:div>
    <w:div w:id="951673666">
      <w:bodyDiv w:val="1"/>
      <w:marLeft w:val="0"/>
      <w:marRight w:val="0"/>
      <w:marTop w:val="0"/>
      <w:marBottom w:val="0"/>
      <w:divBdr>
        <w:top w:val="none" w:sz="0" w:space="0" w:color="auto"/>
        <w:left w:val="none" w:sz="0" w:space="0" w:color="auto"/>
        <w:bottom w:val="none" w:sz="0" w:space="0" w:color="auto"/>
        <w:right w:val="none" w:sz="0" w:space="0" w:color="auto"/>
      </w:divBdr>
    </w:div>
    <w:div w:id="1021080868">
      <w:bodyDiv w:val="1"/>
      <w:marLeft w:val="0"/>
      <w:marRight w:val="0"/>
      <w:marTop w:val="0"/>
      <w:marBottom w:val="0"/>
      <w:divBdr>
        <w:top w:val="none" w:sz="0" w:space="0" w:color="auto"/>
        <w:left w:val="none" w:sz="0" w:space="0" w:color="auto"/>
        <w:bottom w:val="none" w:sz="0" w:space="0" w:color="auto"/>
        <w:right w:val="none" w:sz="0" w:space="0" w:color="auto"/>
      </w:divBdr>
    </w:div>
    <w:div w:id="1047946814">
      <w:bodyDiv w:val="1"/>
      <w:marLeft w:val="0"/>
      <w:marRight w:val="0"/>
      <w:marTop w:val="0"/>
      <w:marBottom w:val="0"/>
      <w:divBdr>
        <w:top w:val="none" w:sz="0" w:space="0" w:color="auto"/>
        <w:left w:val="none" w:sz="0" w:space="0" w:color="auto"/>
        <w:bottom w:val="none" w:sz="0" w:space="0" w:color="auto"/>
        <w:right w:val="none" w:sz="0" w:space="0" w:color="auto"/>
      </w:divBdr>
    </w:div>
    <w:div w:id="1217858017">
      <w:bodyDiv w:val="1"/>
      <w:marLeft w:val="0"/>
      <w:marRight w:val="0"/>
      <w:marTop w:val="0"/>
      <w:marBottom w:val="0"/>
      <w:divBdr>
        <w:top w:val="none" w:sz="0" w:space="0" w:color="auto"/>
        <w:left w:val="none" w:sz="0" w:space="0" w:color="auto"/>
        <w:bottom w:val="none" w:sz="0" w:space="0" w:color="auto"/>
        <w:right w:val="none" w:sz="0" w:space="0" w:color="auto"/>
      </w:divBdr>
    </w:div>
    <w:div w:id="1236210094">
      <w:bodyDiv w:val="1"/>
      <w:marLeft w:val="0"/>
      <w:marRight w:val="0"/>
      <w:marTop w:val="0"/>
      <w:marBottom w:val="0"/>
      <w:divBdr>
        <w:top w:val="none" w:sz="0" w:space="0" w:color="auto"/>
        <w:left w:val="none" w:sz="0" w:space="0" w:color="auto"/>
        <w:bottom w:val="none" w:sz="0" w:space="0" w:color="auto"/>
        <w:right w:val="none" w:sz="0" w:space="0" w:color="auto"/>
      </w:divBdr>
    </w:div>
    <w:div w:id="1269314833">
      <w:bodyDiv w:val="1"/>
      <w:marLeft w:val="0"/>
      <w:marRight w:val="0"/>
      <w:marTop w:val="0"/>
      <w:marBottom w:val="0"/>
      <w:divBdr>
        <w:top w:val="none" w:sz="0" w:space="0" w:color="auto"/>
        <w:left w:val="none" w:sz="0" w:space="0" w:color="auto"/>
        <w:bottom w:val="none" w:sz="0" w:space="0" w:color="auto"/>
        <w:right w:val="none" w:sz="0" w:space="0" w:color="auto"/>
      </w:divBdr>
    </w:div>
    <w:div w:id="1350595084">
      <w:bodyDiv w:val="1"/>
      <w:marLeft w:val="0"/>
      <w:marRight w:val="0"/>
      <w:marTop w:val="0"/>
      <w:marBottom w:val="0"/>
      <w:divBdr>
        <w:top w:val="none" w:sz="0" w:space="0" w:color="auto"/>
        <w:left w:val="none" w:sz="0" w:space="0" w:color="auto"/>
        <w:bottom w:val="none" w:sz="0" w:space="0" w:color="auto"/>
        <w:right w:val="none" w:sz="0" w:space="0" w:color="auto"/>
      </w:divBdr>
    </w:div>
    <w:div w:id="1365398478">
      <w:bodyDiv w:val="1"/>
      <w:marLeft w:val="0"/>
      <w:marRight w:val="0"/>
      <w:marTop w:val="0"/>
      <w:marBottom w:val="0"/>
      <w:divBdr>
        <w:top w:val="none" w:sz="0" w:space="0" w:color="auto"/>
        <w:left w:val="none" w:sz="0" w:space="0" w:color="auto"/>
        <w:bottom w:val="none" w:sz="0" w:space="0" w:color="auto"/>
        <w:right w:val="none" w:sz="0" w:space="0" w:color="auto"/>
      </w:divBdr>
    </w:div>
    <w:div w:id="1409880615">
      <w:bodyDiv w:val="1"/>
      <w:marLeft w:val="0"/>
      <w:marRight w:val="0"/>
      <w:marTop w:val="0"/>
      <w:marBottom w:val="0"/>
      <w:divBdr>
        <w:top w:val="none" w:sz="0" w:space="0" w:color="auto"/>
        <w:left w:val="none" w:sz="0" w:space="0" w:color="auto"/>
        <w:bottom w:val="none" w:sz="0" w:space="0" w:color="auto"/>
        <w:right w:val="none" w:sz="0" w:space="0" w:color="auto"/>
      </w:divBdr>
    </w:div>
    <w:div w:id="1623924065">
      <w:bodyDiv w:val="1"/>
      <w:marLeft w:val="0"/>
      <w:marRight w:val="0"/>
      <w:marTop w:val="0"/>
      <w:marBottom w:val="0"/>
      <w:divBdr>
        <w:top w:val="none" w:sz="0" w:space="0" w:color="auto"/>
        <w:left w:val="none" w:sz="0" w:space="0" w:color="auto"/>
        <w:bottom w:val="none" w:sz="0" w:space="0" w:color="auto"/>
        <w:right w:val="none" w:sz="0" w:space="0" w:color="auto"/>
      </w:divBdr>
    </w:div>
    <w:div w:id="1662345238">
      <w:bodyDiv w:val="1"/>
      <w:marLeft w:val="0"/>
      <w:marRight w:val="0"/>
      <w:marTop w:val="0"/>
      <w:marBottom w:val="0"/>
      <w:divBdr>
        <w:top w:val="none" w:sz="0" w:space="0" w:color="auto"/>
        <w:left w:val="none" w:sz="0" w:space="0" w:color="auto"/>
        <w:bottom w:val="none" w:sz="0" w:space="0" w:color="auto"/>
        <w:right w:val="none" w:sz="0" w:space="0" w:color="auto"/>
      </w:divBdr>
    </w:div>
    <w:div w:id="1670404973">
      <w:bodyDiv w:val="1"/>
      <w:marLeft w:val="0"/>
      <w:marRight w:val="0"/>
      <w:marTop w:val="0"/>
      <w:marBottom w:val="0"/>
      <w:divBdr>
        <w:top w:val="none" w:sz="0" w:space="0" w:color="auto"/>
        <w:left w:val="none" w:sz="0" w:space="0" w:color="auto"/>
        <w:bottom w:val="none" w:sz="0" w:space="0" w:color="auto"/>
        <w:right w:val="none" w:sz="0" w:space="0" w:color="auto"/>
      </w:divBdr>
    </w:div>
    <w:div w:id="1692149184">
      <w:bodyDiv w:val="1"/>
      <w:marLeft w:val="0"/>
      <w:marRight w:val="0"/>
      <w:marTop w:val="0"/>
      <w:marBottom w:val="0"/>
      <w:divBdr>
        <w:top w:val="none" w:sz="0" w:space="0" w:color="auto"/>
        <w:left w:val="none" w:sz="0" w:space="0" w:color="auto"/>
        <w:bottom w:val="none" w:sz="0" w:space="0" w:color="auto"/>
        <w:right w:val="none" w:sz="0" w:space="0" w:color="auto"/>
      </w:divBdr>
    </w:div>
    <w:div w:id="19891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6919-3F4A-42C0-B19A-37FB15DE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20</Pages>
  <Words>21685</Words>
  <Characters>12362</Characters>
  <Application>Microsoft Office Word</Application>
  <DocSecurity>0</DocSecurity>
  <Lines>103</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ENTG71BM</dc:creator>
  <cp:lastModifiedBy>user</cp:lastModifiedBy>
  <cp:revision>22</cp:revision>
  <cp:lastPrinted>2023-04-06T13:42:00Z</cp:lastPrinted>
  <dcterms:created xsi:type="dcterms:W3CDTF">2023-04-05T07:28:00Z</dcterms:created>
  <dcterms:modified xsi:type="dcterms:W3CDTF">2023-04-07T12:46:00Z</dcterms:modified>
</cp:coreProperties>
</file>