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7600" w14:textId="780E27C1" w:rsidR="001A718B" w:rsidRPr="001A718B" w:rsidRDefault="001A718B" w:rsidP="001A718B">
      <w:pPr>
        <w:pStyle w:val="1"/>
        <w:spacing w:before="0"/>
        <w:ind w:firstLine="637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718B">
        <w:rPr>
          <w:rFonts w:ascii="Times New Roman" w:hAnsi="Times New Roman" w:cs="Times New Roman"/>
          <w:bCs/>
          <w:color w:val="auto"/>
          <w:sz w:val="28"/>
          <w:szCs w:val="28"/>
        </w:rPr>
        <w:t>Додаток 2</w:t>
      </w:r>
    </w:p>
    <w:p w14:paraId="7D359EEE" w14:textId="24AE1DDD" w:rsidR="001A718B" w:rsidRPr="001A718B" w:rsidRDefault="001A718B" w:rsidP="001A718B">
      <w:pPr>
        <w:ind w:firstLine="63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18B">
        <w:rPr>
          <w:rFonts w:ascii="Times New Roman" w:hAnsi="Times New Roman" w:cs="Times New Roman"/>
          <w:bCs/>
          <w:sz w:val="28"/>
          <w:szCs w:val="28"/>
        </w:rPr>
        <w:t>до рішення обласної ради</w:t>
      </w:r>
    </w:p>
    <w:p w14:paraId="2ECB922C" w14:textId="77777777" w:rsidR="001A718B" w:rsidRDefault="001A718B" w:rsidP="005B10C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8E664F" w14:textId="047F9D8B" w:rsidR="005B10C1" w:rsidRPr="00A31E32" w:rsidRDefault="005B10C1" w:rsidP="005B10C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br/>
        <w:t>регіональної цільової програми</w:t>
      </w:r>
    </w:p>
    <w:p w14:paraId="5BF7CB5A" w14:textId="77777777" w:rsidR="005B10C1" w:rsidRPr="00A31E32" w:rsidRDefault="005B10C1" w:rsidP="005B10C1">
      <w:pPr>
        <w:pStyle w:val="a6"/>
        <w:shd w:val="clear" w:color="auto" w:fill="auto"/>
        <w:spacing w:line="240" w:lineRule="auto"/>
        <w:ind w:firstLine="709"/>
        <w:rPr>
          <w:rFonts w:cs="Times New Roman"/>
          <w:b/>
          <w:spacing w:val="0"/>
          <w:sz w:val="28"/>
          <w:szCs w:val="28"/>
          <w:lang w:val="uk-UA"/>
        </w:rPr>
      </w:pPr>
    </w:p>
    <w:p w14:paraId="4C410FD7" w14:textId="48DB301E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pacing w:val="0"/>
          <w:sz w:val="28"/>
          <w:szCs w:val="28"/>
          <w:lang w:val="uk-UA" w:eastAsia="uk-UA"/>
        </w:rPr>
        <w:t>1. Назва: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 xml:space="preserve"> регіональна цільова соціальна програма </w:t>
      </w:r>
      <w:r w:rsidR="00564A01">
        <w:rPr>
          <w:rStyle w:val="a5"/>
          <w:rFonts w:cs="Times New Roman"/>
          <w:spacing w:val="0"/>
          <w:sz w:val="28"/>
          <w:szCs w:val="28"/>
          <w:lang w:val="uk-UA" w:eastAsia="uk-UA"/>
        </w:rPr>
        <w:t>„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Освіта Дніпропетровщини до 2024 року</w:t>
      </w:r>
      <w:r w:rsidRPr="00A31E32">
        <w:rPr>
          <w:rFonts w:cs="Times New Roman"/>
          <w:spacing w:val="0"/>
          <w:sz w:val="28"/>
          <w:szCs w:val="28"/>
          <w:lang w:val="uk-UA" w:eastAsia="uk-UA"/>
        </w:rPr>
        <w:t>”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77098444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z w:val="28"/>
          <w:szCs w:val="28"/>
          <w:lang w:val="uk-UA"/>
        </w:rPr>
      </w:pPr>
    </w:p>
    <w:p w14:paraId="5BF373B3" w14:textId="50A6355D" w:rsidR="001F3928" w:rsidRPr="00A31E32" w:rsidRDefault="005B10C1" w:rsidP="00024C8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lang w:eastAsia="uk-UA"/>
        </w:rPr>
      </w:pPr>
      <w:r w:rsidRPr="00A31E32">
        <w:rPr>
          <w:rStyle w:val="a5"/>
          <w:rFonts w:ascii="Times New Roman" w:hAnsi="Times New Roman" w:cs="Times New Roman"/>
          <w:b/>
          <w:sz w:val="28"/>
          <w:szCs w:val="28"/>
          <w:lang w:eastAsia="uk-UA"/>
        </w:rPr>
        <w:t>2. Підстава для розроблення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у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кази Президента України від 18.05.2019 № 286/2019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>Про Стратегію національно-патріотичного виховання”,</w:t>
      </w:r>
      <w:r w:rsidR="008A60EE">
        <w:rPr>
          <w:rFonts w:ascii="Times New Roman" w:hAnsi="Times New Roman" w:cs="Times New Roman"/>
          <w:sz w:val="28"/>
          <w:szCs w:val="28"/>
        </w:rPr>
        <w:br/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від 02.08.2000 № 945/2000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hyperlink r:id="rId7" w:history="1">
        <w:r w:rsidR="001F3928" w:rsidRPr="00A31E32">
          <w:rPr>
            <w:rFonts w:ascii="Times New Roman" w:hAnsi="Times New Roman" w:cs="Times New Roman"/>
            <w:sz w:val="28"/>
            <w:szCs w:val="28"/>
          </w:rPr>
          <w:t xml:space="preserve">Про гранти Президента України для обдарованої молоді” (із змінами), </w:t>
        </w:r>
      </w:hyperlink>
      <w:r w:rsidR="001F3928" w:rsidRPr="00A31E32">
        <w:rPr>
          <w:rFonts w:ascii="Times New Roman" w:hAnsi="Times New Roman" w:cs="Times New Roman"/>
          <w:sz w:val="28"/>
          <w:szCs w:val="28"/>
        </w:rPr>
        <w:t xml:space="preserve">від 16.05.2006 № 398/2006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sz w:val="28"/>
          <w:szCs w:val="28"/>
        </w:rPr>
        <w:t xml:space="preserve">Про положення про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учнів-членів Малої академії наук України”, </w:t>
      </w:r>
      <w:r w:rsidR="008A60EE">
        <w:rPr>
          <w:rFonts w:ascii="Times New Roman" w:hAnsi="Times New Roman" w:cs="Times New Roman"/>
          <w:sz w:val="28"/>
          <w:szCs w:val="28"/>
        </w:rPr>
        <w:br/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від 29.06.1995 № 489/95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всеукраїнський конкурс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року”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 відповідно до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="001F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928" w:rsidRPr="00A31E3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всеукраїнський конкурс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року”,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закони України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дошкільну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повну загальну середню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професійну (професійно-технічну)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фахову передвищу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вищу освіту”,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наукову і науково-технічну діяльність”, постанови Кабінету Міністрів України від 21.02.2018 № 87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Державного стандарту початкової освіти” (із змінами), від 30.09.2020 № 898 </w:t>
      </w:r>
      <w:r w:rsidR="001F3928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деякі питання державних стандартів повної загальної середньої освіти”</w:t>
      </w:r>
      <w:r w:rsidR="007D4C34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 (із змінами)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, Конвенція про права осіб з інвалідністю, схвалена Резол</w:t>
      </w:r>
      <w:r w:rsidR="001F3928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юцією Генеральної Асамблеї ООН </w:t>
      </w:r>
      <w:r w:rsidR="001F3928"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від 13.12.2006 № 61/106.</w:t>
      </w:r>
    </w:p>
    <w:p w14:paraId="5D88DFF0" w14:textId="52C147FC" w:rsidR="005B10C1" w:rsidRPr="00A31E32" w:rsidRDefault="005B10C1" w:rsidP="001F3928">
      <w:pPr>
        <w:ind w:firstLine="567"/>
        <w:jc w:val="both"/>
        <w:rPr>
          <w:rStyle w:val="a5"/>
          <w:rFonts w:cs="Times New Roman"/>
          <w:sz w:val="28"/>
          <w:szCs w:val="28"/>
          <w:lang w:eastAsia="uk-UA"/>
        </w:rPr>
      </w:pPr>
    </w:p>
    <w:p w14:paraId="6703F25F" w14:textId="685E1002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3. Регіональний замовник Програми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:</w:t>
      </w:r>
      <w:r w:rsidRPr="00A31E32">
        <w:rPr>
          <w:rFonts w:cs="Times New Roman"/>
          <w:sz w:val="28"/>
          <w:szCs w:val="28"/>
          <w:lang w:val="uk-UA"/>
        </w:rPr>
        <w:t xml:space="preserve">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департамент освіти і науки 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адміністрації.</w:t>
      </w:r>
    </w:p>
    <w:p w14:paraId="1D760DD7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4FDB716" w14:textId="4BAE344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4. Співзамовники Програми:</w:t>
      </w:r>
      <w:r w:rsidRPr="00A31E32">
        <w:rPr>
          <w:rFonts w:cs="Times New Roman"/>
          <w:sz w:val="28"/>
          <w:szCs w:val="28"/>
          <w:lang w:val="uk-UA"/>
        </w:rPr>
        <w:t xml:space="preserve"> департамент капітального будівництва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2465B9DC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6D97F1DA" w14:textId="4346B6F2" w:rsidR="005B10C1" w:rsidRPr="00A31E32" w:rsidRDefault="005B10C1" w:rsidP="00024C84">
      <w:pPr>
        <w:pStyle w:val="a6"/>
        <w:shd w:val="clear" w:color="auto" w:fill="auto"/>
        <w:tabs>
          <w:tab w:val="left" w:pos="360"/>
          <w:tab w:val="left" w:pos="993"/>
        </w:tabs>
        <w:spacing w:line="276" w:lineRule="auto"/>
        <w:ind w:firstLine="709"/>
        <w:jc w:val="both"/>
        <w:rPr>
          <w:rStyle w:val="a5"/>
          <w:b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5. Відповідальні</w:t>
      </w:r>
      <w:r w:rsidRPr="00A31E32">
        <w:rPr>
          <w:rStyle w:val="a5"/>
          <w:b/>
          <w:sz w:val="28"/>
          <w:szCs w:val="28"/>
          <w:lang w:val="uk-UA" w:eastAsia="uk-UA"/>
        </w:rPr>
        <w:t> за виконання:</w:t>
      </w:r>
      <w:r w:rsidR="00BC4BF8">
        <w:rPr>
          <w:rStyle w:val="a5"/>
          <w:b/>
          <w:sz w:val="28"/>
          <w:szCs w:val="28"/>
          <w:lang w:val="uk-UA" w:eastAsia="uk-UA"/>
        </w:rPr>
        <w:t xml:space="preserve"> </w:t>
      </w:r>
      <w:r w:rsidRPr="00A31E32">
        <w:rPr>
          <w:sz w:val="28"/>
          <w:szCs w:val="28"/>
          <w:lang w:val="uk-UA"/>
        </w:rPr>
        <w:t xml:space="preserve">структурні підрозділи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sz w:val="28"/>
          <w:szCs w:val="28"/>
          <w:lang w:val="uk-UA"/>
        </w:rPr>
        <w:t>,</w:t>
      </w:r>
      <w:r w:rsidRPr="00A31E32">
        <w:rPr>
          <w:rStyle w:val="a5"/>
          <w:sz w:val="28"/>
          <w:szCs w:val="28"/>
          <w:lang w:val="uk-UA" w:eastAsia="uk-UA"/>
        </w:rPr>
        <w:t xml:space="preserve"> райдержадміністрації, виконавчі органи сільських, селищних, міських рад (за згодою)</w:t>
      </w:r>
      <w:r w:rsidRPr="00A31E32">
        <w:rPr>
          <w:sz w:val="28"/>
          <w:szCs w:val="28"/>
          <w:lang w:val="uk-UA"/>
        </w:rPr>
        <w:t xml:space="preserve">, </w:t>
      </w:r>
      <w:r w:rsidRPr="00A31E32">
        <w:rPr>
          <w:rStyle w:val="a5"/>
          <w:sz w:val="28"/>
          <w:szCs w:val="28"/>
          <w:lang w:val="uk-UA" w:eastAsia="uk-UA"/>
        </w:rPr>
        <w:t>заклади освіти області (за згодою).</w:t>
      </w:r>
    </w:p>
    <w:p w14:paraId="79263C97" w14:textId="77777777" w:rsidR="005B10C1" w:rsidRPr="00A31E32" w:rsidRDefault="005B10C1" w:rsidP="00024C84">
      <w:pPr>
        <w:pStyle w:val="a3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EA72A3" w14:textId="77777777" w:rsidR="00DD4F7D" w:rsidRDefault="005B10C1" w:rsidP="00024C84">
      <w:pPr>
        <w:pStyle w:val="a6"/>
        <w:shd w:val="clear" w:color="auto" w:fill="auto"/>
        <w:tabs>
          <w:tab w:val="left" w:pos="360"/>
          <w:tab w:val="left" w:pos="993"/>
        </w:tabs>
        <w:spacing w:line="276" w:lineRule="auto"/>
        <w:ind w:firstLine="709"/>
        <w:jc w:val="both"/>
        <w:rPr>
          <w:spacing w:val="0"/>
          <w:sz w:val="28"/>
          <w:szCs w:val="28"/>
          <w:lang w:val="uk-UA"/>
        </w:rPr>
      </w:pPr>
      <w:r w:rsidRPr="00A31E32">
        <w:rPr>
          <w:b/>
          <w:spacing w:val="0"/>
          <w:sz w:val="28"/>
          <w:szCs w:val="28"/>
          <w:lang w:val="uk-UA"/>
        </w:rPr>
        <w:t>6. Мета:</w:t>
      </w:r>
      <w:r w:rsidRPr="00A31E32">
        <w:rPr>
          <w:spacing w:val="0"/>
          <w:sz w:val="28"/>
          <w:szCs w:val="28"/>
          <w:lang w:val="uk-UA"/>
        </w:rPr>
        <w:t xml:space="preserve"> створення умов для розвитку особистості, адаптації кожного громадянина до суспільства, побудованого на знаннях та активній участі                      у сферах соціального й економічного життя області та держави.</w:t>
      </w:r>
    </w:p>
    <w:p w14:paraId="1DBB3ABB" w14:textId="2BFE82BE" w:rsidR="005B10C1" w:rsidRPr="00292F5B" w:rsidRDefault="005B10C1" w:rsidP="00292F5B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spacing w:val="0"/>
          <w:sz w:val="28"/>
          <w:szCs w:val="28"/>
          <w:lang w:val="uk-UA"/>
        </w:rPr>
      </w:pPr>
      <w:r w:rsidRPr="00A31E32">
        <w:rPr>
          <w:b/>
          <w:sz w:val="28"/>
          <w:szCs w:val="28"/>
          <w:lang w:val="uk-UA"/>
        </w:rPr>
        <w:lastRenderedPageBreak/>
        <w:t xml:space="preserve">7. Початок: </w:t>
      </w:r>
      <w:r w:rsidRPr="00A31E32">
        <w:rPr>
          <w:sz w:val="28"/>
          <w:szCs w:val="28"/>
          <w:lang w:val="uk-UA"/>
        </w:rPr>
        <w:t>січень 2022 року, закінчення: грудень 2024 року.</w:t>
      </w:r>
    </w:p>
    <w:p w14:paraId="32C8DDD8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8. Етапи виконання:</w:t>
      </w:r>
      <w:r w:rsidRPr="00A31E32">
        <w:rPr>
          <w:rStyle w:val="a5"/>
          <w:sz w:val="28"/>
          <w:szCs w:val="28"/>
          <w:lang w:val="uk-UA" w:eastAsia="uk-UA"/>
        </w:rPr>
        <w:t xml:space="preserve"> в один етап (</w:t>
      </w:r>
      <w:r w:rsidRPr="00A31E32">
        <w:rPr>
          <w:sz w:val="28"/>
          <w:szCs w:val="28"/>
          <w:lang w:val="uk-UA"/>
        </w:rPr>
        <w:t>2022 – 2024 роки)</w:t>
      </w:r>
      <w:r w:rsidRPr="00A31E32">
        <w:rPr>
          <w:rStyle w:val="a5"/>
          <w:sz w:val="28"/>
          <w:szCs w:val="28"/>
          <w:lang w:val="uk-UA" w:eastAsia="uk-UA"/>
        </w:rPr>
        <w:t>.</w:t>
      </w:r>
    </w:p>
    <w:p w14:paraId="5EF36D00" w14:textId="77777777" w:rsidR="005B10C1" w:rsidRPr="00A31E32" w:rsidRDefault="005B10C1" w:rsidP="000842FC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</w:p>
    <w:p w14:paraId="3BA9886B" w14:textId="77777777" w:rsidR="005B10C1" w:rsidRPr="00A31E32" w:rsidRDefault="005B10C1" w:rsidP="000842FC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b/>
          <w:spacing w:val="0"/>
          <w:sz w:val="28"/>
          <w:szCs w:val="28"/>
          <w:lang w:val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9. Загальні обсяги фінансування:</w:t>
      </w:r>
    </w:p>
    <w:p w14:paraId="71E34E87" w14:textId="77777777" w:rsidR="005B10C1" w:rsidRPr="00A31E32" w:rsidRDefault="005B10C1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left="709" w:firstLine="0"/>
        <w:jc w:val="both"/>
        <w:rPr>
          <w:rStyle w:val="a5"/>
          <w:b/>
          <w:spacing w:val="0"/>
          <w:sz w:val="28"/>
          <w:szCs w:val="28"/>
          <w:lang w:val="uk-UA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696"/>
        <w:gridCol w:w="1417"/>
        <w:gridCol w:w="1275"/>
        <w:gridCol w:w="1277"/>
        <w:gridCol w:w="1419"/>
      </w:tblGrid>
      <w:tr w:rsidR="005B10C1" w:rsidRPr="00A31E32" w14:paraId="25056BEE" w14:textId="77777777" w:rsidTr="00E1320A">
        <w:trPr>
          <w:trHeight w:val="21"/>
          <w:jc w:val="center"/>
        </w:trPr>
        <w:tc>
          <w:tcPr>
            <w:tcW w:w="1321" w:type="pct"/>
            <w:vMerge w:val="restart"/>
            <w:shd w:val="clear" w:color="auto" w:fill="FFFFFF"/>
            <w:vAlign w:val="center"/>
          </w:tcPr>
          <w:p w14:paraId="38489332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Джерела</w:t>
            </w:r>
          </w:p>
          <w:p w14:paraId="5343AC4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фінансування</w:t>
            </w:r>
          </w:p>
        </w:tc>
        <w:tc>
          <w:tcPr>
            <w:tcW w:w="881" w:type="pct"/>
            <w:vMerge w:val="restart"/>
            <w:shd w:val="clear" w:color="auto" w:fill="FFFFFF"/>
            <w:vAlign w:val="center"/>
          </w:tcPr>
          <w:p w14:paraId="6634BB5D" w14:textId="77777777" w:rsidR="005B10C1" w:rsidRPr="00A31E32" w:rsidRDefault="008839F6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 xml:space="preserve">Обсяг фінансу-вання усього (млн </w:t>
            </w:r>
            <w:r w:rsidR="005B10C1"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грн)</w:t>
            </w:r>
          </w:p>
        </w:tc>
        <w:tc>
          <w:tcPr>
            <w:tcW w:w="2798" w:type="pct"/>
            <w:gridSpan w:val="4"/>
            <w:shd w:val="clear" w:color="auto" w:fill="FFFFFF"/>
          </w:tcPr>
          <w:p w14:paraId="1004D8FF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Fonts w:cs="Times New Roman"/>
                <w:b/>
                <w:sz w:val="28"/>
                <w:szCs w:val="28"/>
                <w:lang w:val="uk-UA"/>
              </w:rPr>
              <w:t>За роками виконання, (млн грн)</w:t>
            </w:r>
          </w:p>
        </w:tc>
      </w:tr>
      <w:tr w:rsidR="005B10C1" w:rsidRPr="00A31E32" w14:paraId="461AF212" w14:textId="77777777" w:rsidTr="00E1320A">
        <w:trPr>
          <w:trHeight w:val="21"/>
          <w:jc w:val="center"/>
        </w:trPr>
        <w:tc>
          <w:tcPr>
            <w:tcW w:w="1321" w:type="pct"/>
            <w:vMerge/>
            <w:vAlign w:val="center"/>
          </w:tcPr>
          <w:p w14:paraId="5C0A5344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13292E53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2DE2D8BB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 етап</w:t>
            </w:r>
          </w:p>
          <w:p w14:paraId="72A148B6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(2022 –2024)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06F5299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39C08163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2930899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2024</w:t>
            </w:r>
          </w:p>
        </w:tc>
      </w:tr>
      <w:tr w:rsidR="00050A36" w:rsidRPr="00A31E32" w14:paraId="08ADD270" w14:textId="77777777" w:rsidTr="00E1320A">
        <w:trPr>
          <w:trHeight w:val="589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12C56752" w14:textId="77777777" w:rsidR="00050A36" w:rsidRPr="00A31E32" w:rsidRDefault="00050A36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3679" w:type="pct"/>
            <w:gridSpan w:val="5"/>
            <w:shd w:val="clear" w:color="auto" w:fill="auto"/>
            <w:vAlign w:val="center"/>
          </w:tcPr>
          <w:p w14:paraId="7FC0208E" w14:textId="4D71BD0F" w:rsidR="00050A36" w:rsidRPr="00E1320A" w:rsidRDefault="00050A36" w:rsidP="00074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5B10C1" w:rsidRPr="00A31E32" w14:paraId="5F718433" w14:textId="77777777" w:rsidTr="00E1320A">
        <w:trPr>
          <w:trHeight w:val="977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C711" w14:textId="1EBEFD98" w:rsidR="005B10C1" w:rsidRPr="00A31E32" w:rsidRDefault="005B10C1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Обласний бюджет</w:t>
            </w:r>
            <w:r w:rsidR="00050A36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8961" w14:textId="7920D5DE" w:rsidR="005B10C1" w:rsidRPr="00E1320A" w:rsidRDefault="00C23070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421,982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1C8B" w14:textId="3AC97612" w:rsidR="005B10C1" w:rsidRPr="00E1320A" w:rsidRDefault="001208C5" w:rsidP="001208C5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421,982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ACDB" w14:textId="77777777" w:rsidR="005B10C1" w:rsidRPr="00E1320A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 w:rsidRPr="00E1320A">
              <w:rPr>
                <w:spacing w:val="0"/>
                <w:sz w:val="28"/>
                <w:szCs w:val="28"/>
                <w:lang w:val="uk-UA"/>
              </w:rPr>
              <w:t>136,715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156A" w14:textId="4BB6C511" w:rsidR="005B10C1" w:rsidRPr="00E1320A" w:rsidRDefault="001208C5" w:rsidP="001208C5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140,736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64C4" w14:textId="72F7F377" w:rsidR="005B10C1" w:rsidRPr="00E1320A" w:rsidRDefault="001208C5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>
              <w:rPr>
                <w:spacing w:val="0"/>
                <w:sz w:val="28"/>
                <w:szCs w:val="28"/>
                <w:lang w:val="uk-UA"/>
              </w:rPr>
              <w:t>144,531</w:t>
            </w:r>
          </w:p>
        </w:tc>
      </w:tr>
      <w:tr w:rsidR="00050A36" w:rsidRPr="00A31E32" w14:paraId="680D6F61" w14:textId="77777777" w:rsidTr="00E1320A">
        <w:trPr>
          <w:trHeight w:val="641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7FEE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A92C19" w14:textId="74197910" w:rsidR="00050A36" w:rsidRPr="00E1320A" w:rsidRDefault="00050A36" w:rsidP="0005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73A11E7E" w14:textId="77777777" w:rsidTr="00E1320A">
        <w:trPr>
          <w:trHeight w:val="589"/>
          <w:jc w:val="center"/>
        </w:trPr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D432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3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CAFCC" w14:textId="10463FE5" w:rsidR="00050A36" w:rsidRPr="00E1320A" w:rsidRDefault="00050A36" w:rsidP="00050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A">
              <w:rPr>
                <w:rFonts w:ascii="Times New Roman" w:hAnsi="Times New Roman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227FB7E0" w14:textId="77777777" w:rsidTr="00E1320A">
        <w:trPr>
          <w:trHeight w:val="537"/>
          <w:jc w:val="center"/>
        </w:trPr>
        <w:tc>
          <w:tcPr>
            <w:tcW w:w="1321" w:type="pct"/>
            <w:shd w:val="clear" w:color="auto" w:fill="auto"/>
            <w:vAlign w:val="center"/>
          </w:tcPr>
          <w:p w14:paraId="071BAB82" w14:textId="22C7B6A2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Усього</w:t>
            </w: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**</w:t>
            </w:r>
          </w:p>
        </w:tc>
        <w:tc>
          <w:tcPr>
            <w:tcW w:w="3679" w:type="pct"/>
            <w:gridSpan w:val="5"/>
            <w:shd w:val="clear" w:color="auto" w:fill="auto"/>
          </w:tcPr>
          <w:p w14:paraId="4DB1365F" w14:textId="720DE903" w:rsidR="00050A36" w:rsidRPr="00E1320A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rPr>
                <w:spacing w:val="0"/>
                <w:sz w:val="28"/>
                <w:szCs w:val="28"/>
                <w:lang w:val="uk-UA"/>
              </w:rPr>
            </w:pPr>
            <w:r w:rsidRPr="00E1320A">
              <w:rPr>
                <w:spacing w:val="0"/>
                <w:sz w:val="28"/>
                <w:szCs w:val="28"/>
                <w:lang w:val="uk-UA"/>
              </w:rPr>
              <w:t>Згідно із затвердженими бюджетними призначеннями</w:t>
            </w:r>
          </w:p>
        </w:tc>
      </w:tr>
    </w:tbl>
    <w:p w14:paraId="51F4F1AB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</w:t>
      </w:r>
    </w:p>
    <w:p w14:paraId="3CE7FD98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Фінансування здійснюється 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згідно із затвердженими бюджетними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ризначеннями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6353C4A5" w14:textId="77777777" w:rsidR="00DD4F7D" w:rsidRDefault="00DD4F7D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44530A66" w14:textId="61C87C41" w:rsidR="005B10C1" w:rsidRDefault="005B10C1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bCs/>
          <w:sz w:val="28"/>
          <w:szCs w:val="28"/>
          <w:lang w:val="uk-UA"/>
        </w:rPr>
        <w:t>10. Очікувані кінцеві результати виконання Програми:</w:t>
      </w:r>
    </w:p>
    <w:p w14:paraId="61C53F00" w14:textId="670EC12F" w:rsidR="00292F5B" w:rsidRDefault="00292F5B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29"/>
        <w:gridCol w:w="2503"/>
        <w:gridCol w:w="1324"/>
        <w:gridCol w:w="1041"/>
        <w:gridCol w:w="1090"/>
        <w:gridCol w:w="851"/>
        <w:gridCol w:w="850"/>
        <w:gridCol w:w="851"/>
        <w:gridCol w:w="12"/>
      </w:tblGrid>
      <w:tr w:rsidR="00292F5B" w:rsidRPr="00292F5B" w14:paraId="70FBD49E" w14:textId="77777777" w:rsidTr="00292F5B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A58" w14:textId="77777777" w:rsidR="00292F5B" w:rsidRPr="00B438B9" w:rsidRDefault="00292F5B" w:rsidP="0098383C">
            <w:pPr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Напрями показників Програми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F8F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6A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Кількісні показники виконання Програми</w:t>
            </w:r>
          </w:p>
        </w:tc>
      </w:tr>
      <w:tr w:rsidR="00292F5B" w:rsidRPr="00292F5B" w14:paraId="2497C46E" w14:textId="77777777" w:rsidTr="00292F5B">
        <w:trPr>
          <w:gridAfter w:val="1"/>
          <w:wAfter w:w="12" w:type="dxa"/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2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1A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FC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Наймену-вання показника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F1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E94" w14:textId="021FFC9B" w:rsidR="00292F5B" w:rsidRPr="00B438B9" w:rsidRDefault="00B438B9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сього 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Програм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733" w14:textId="6C99853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Значення показника 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рока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ми</w:t>
            </w:r>
          </w:p>
        </w:tc>
      </w:tr>
      <w:tr w:rsidR="00292F5B" w:rsidRPr="00292F5B" w14:paraId="2C1C5159" w14:textId="77777777" w:rsidTr="00292F5B">
        <w:trPr>
          <w:gridAfter w:val="1"/>
          <w:wAfter w:w="12" w:type="dxa"/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C9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19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67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58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02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647" w14:textId="70796F14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2022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106" w14:textId="13FA3B0A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E36" w14:textId="01B79B38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2024 </w:t>
            </w:r>
          </w:p>
        </w:tc>
      </w:tr>
    </w:tbl>
    <w:p w14:paraId="3C160E47" w14:textId="5F5663A6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sz w:val="2"/>
          <w:szCs w:val="2"/>
          <w:lang w:val="uk-UA" w:eastAsia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31"/>
        <w:gridCol w:w="2506"/>
        <w:gridCol w:w="1326"/>
        <w:gridCol w:w="1042"/>
        <w:gridCol w:w="1091"/>
        <w:gridCol w:w="852"/>
        <w:gridCol w:w="851"/>
        <w:gridCol w:w="852"/>
      </w:tblGrid>
      <w:tr w:rsidR="00292F5B" w:rsidRPr="00292F5B" w14:paraId="11105374" w14:textId="77777777" w:rsidTr="00DD4F7D">
        <w:trPr>
          <w:trHeight w:val="166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2F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D3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D53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D5A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1E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2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6B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63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8</w:t>
            </w:r>
          </w:p>
        </w:tc>
      </w:tr>
      <w:tr w:rsidR="00DD4F7D" w:rsidRPr="00292F5B" w14:paraId="3B513200" w14:textId="77777777" w:rsidTr="00B81EED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ADD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  <w:p w14:paraId="3A5E4336" w14:textId="20E081A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CC2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Моніторинг: охоплення дошкільною освітою дітей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від 1 до 6 років; показників охоплення дошкільною освітою дітей п’ятирічного віку, змін у мережі дошкільних навчальних закладів</w:t>
            </w:r>
          </w:p>
          <w:p w14:paraId="4D453FB0" w14:textId="0DCF0416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14E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параметрів моніторингу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C88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2A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B0B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145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99A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DD4F7D" w:rsidRPr="00292F5B" w14:paraId="3A835E54" w14:textId="77777777" w:rsidTr="00B81EED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7A9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88A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Розширення мережі інклюзивно-ресурсних центрів</w:t>
            </w:r>
          </w:p>
          <w:p w14:paraId="2A4ABA2F" w14:textId="7AAB043A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41C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установ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4125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A0C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B47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601F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A20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</w:tr>
      <w:tr w:rsidR="00DD4F7D" w:rsidRPr="00292F5B" w14:paraId="2EC93EF1" w14:textId="77777777" w:rsidTr="00B81EED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8E7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D4B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 наставницької допомоги командам психолого-педагогічного супроводу дитини з особливими освітніми потребами закладів освіти області</w:t>
            </w:r>
          </w:p>
          <w:p w14:paraId="49E4AE55" w14:textId="3690162A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34BB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6500D99B" w14:textId="18D858BE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зустрічей/</w:t>
            </w:r>
          </w:p>
          <w:p w14:paraId="17202356" w14:textId="77777777" w:rsidR="00DD4F7D" w:rsidRDefault="00DD4F7D" w:rsidP="00DD4F7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учасників команд</w:t>
            </w:r>
          </w:p>
          <w:p w14:paraId="6CA8EA45" w14:textId="5391B02A" w:rsidR="00DD4F7D" w:rsidRPr="00B438B9" w:rsidRDefault="00DD4F7D" w:rsidP="00DD4F7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68A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E26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42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926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7FC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</w:tr>
      <w:tr w:rsidR="00DD4F7D" w:rsidRPr="00292F5B" w14:paraId="276BC06D" w14:textId="77777777" w:rsidTr="00B81EED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68B5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AB2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A9E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часників команд</w:t>
            </w:r>
          </w:p>
          <w:p w14:paraId="35FBAAB8" w14:textId="2C37FCDB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1656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8B46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8CF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B1F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9A5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</w:tr>
      <w:tr w:rsidR="00DD4F7D" w:rsidRPr="00292F5B" w14:paraId="36B166DA" w14:textId="77777777" w:rsidTr="00367CA7">
        <w:trPr>
          <w:trHeight w:val="81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522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AC2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послуги раннього втручання дітям від 0 до 4 років з порушеннями розвитку та їх родинам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0C44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дітей (сімей)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17E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83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373BB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BCB57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48C92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</w:tr>
      <w:tr w:rsidR="00DD4F7D" w:rsidRPr="00292F5B" w14:paraId="3535FA9F" w14:textId="77777777" w:rsidTr="00367CA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D309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5BB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905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699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6FF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CF31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5A61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EAF8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DD4F7D" w:rsidRPr="00292F5B" w14:paraId="487A9BCD" w14:textId="77777777" w:rsidTr="00367CA7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A4F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FC9F" w14:textId="0336FFF4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початкової спеціальної освіти для дітей з вираженими інтелектуальним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и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порушеннями в умовах короткотривалого перебування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29BB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учнів</w:t>
            </w:r>
          </w:p>
          <w:p w14:paraId="4AE32405" w14:textId="46F8592F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BFDE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847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7136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128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85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</w:tr>
      <w:tr w:rsidR="00DD4F7D" w:rsidRPr="00292F5B" w14:paraId="3DF3D293" w14:textId="77777777" w:rsidTr="00367CA7">
        <w:trPr>
          <w:trHeight w:val="80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E330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881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BF4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занять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73B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793C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7800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AD4BB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FCCFE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54BCB" w14:textId="77777777" w:rsidR="00DD4F7D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3E181BEB" w14:textId="19E50248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</w:tr>
      <w:tr w:rsidR="00DD4F7D" w:rsidRPr="00292F5B" w14:paraId="5609B94D" w14:textId="77777777" w:rsidTr="00367CA7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55E1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B21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1EB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F4D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007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B7A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67B" w14:textId="77777777" w:rsidR="00DD4F7D" w:rsidRPr="00B438B9" w:rsidRDefault="00DD4F7D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A62" w14:textId="77777777" w:rsidR="00DD4F7D" w:rsidRPr="00B438B9" w:rsidRDefault="00DD4F7D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DD4F7D" w:rsidRPr="00292F5B" w14:paraId="0CF4703A" w14:textId="77777777" w:rsidTr="00367CA7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0D3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D2B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психолого-педагогічної, соціально-побутової, психологічної та медичної реабілітації (у т.ч. корекційно-розвиткові заняття) дітям віком від 0 до 18 років зі складними порушеннями розвитку, в тому числі з інвалідністю, та консультування їхніх батьків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F37" w14:textId="77777777" w:rsidR="00DD4F7D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дітей, що отримали послуги реабілітації </w:t>
            </w:r>
          </w:p>
          <w:p w14:paraId="0F5BC7C1" w14:textId="5C87B39D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7C7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C3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531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EC50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5CA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</w:tr>
      <w:tr w:rsidR="00DD4F7D" w:rsidRPr="00292F5B" w14:paraId="524DF882" w14:textId="77777777" w:rsidTr="00367CA7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C62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EA1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4B7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консультацій батьків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C3D" w14:textId="77777777" w:rsidR="00DD4F7D" w:rsidRPr="00B438B9" w:rsidRDefault="00DD4F7D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B5C7" w14:textId="77777777" w:rsidR="00DD4F7D" w:rsidRPr="00B438B9" w:rsidRDefault="00DD4F7D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DD0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916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046" w14:textId="77777777" w:rsidR="00DD4F7D" w:rsidRPr="00B438B9" w:rsidRDefault="00DD4F7D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1300</w:t>
            </w:r>
          </w:p>
        </w:tc>
      </w:tr>
      <w:tr w:rsidR="00292F5B" w:rsidRPr="00292F5B" w14:paraId="0381C29F" w14:textId="77777777" w:rsidTr="0098383C">
        <w:trPr>
          <w:trHeight w:val="4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6D3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69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Зовнішня реклама популяризації трансформації системи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00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456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BF3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597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F6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00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</w:tr>
      <w:tr w:rsidR="00292F5B" w:rsidRPr="00292F5B" w14:paraId="29F6748B" w14:textId="77777777" w:rsidTr="006B1396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71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8B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Забезпечення проведення енергетичних аудитів об’єктів освіти; виготовлення енергетичних паспортів та експлуатаційної документації </w:t>
            </w:r>
          </w:p>
          <w:p w14:paraId="256AD23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(зокрема із залученням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енергосервісних компаній)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99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B4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92E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34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CA6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80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34</w:t>
            </w:r>
          </w:p>
        </w:tc>
      </w:tr>
      <w:tr w:rsidR="00292F5B" w:rsidRPr="00292F5B" w14:paraId="33981CD2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25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EE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08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шкільних автобусів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70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0" w14:textId="53CD5390" w:rsidR="00292F5B" w:rsidRPr="00B438B9" w:rsidRDefault="00694F78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7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16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E4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</w:tr>
      <w:tr w:rsidR="00292F5B" w:rsidRPr="00292F5B" w14:paraId="51390F30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28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DB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послуг зі зберігання та доставки підручників та придбаної літератури, які надходять за рахунок коштів державного та обласного бюджетів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4C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AB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27B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2619300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30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CD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51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</w:tr>
      <w:tr w:rsidR="00292F5B" w:rsidRPr="00292F5B" w14:paraId="207F0EBA" w14:textId="77777777" w:rsidTr="005B5CC9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852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A2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Створення сприятливого середовища для розкриття інтелектуального, творчого потенціалу та духовного розвитку учасників освітнього процесу шляхом функціонування та наповнення контентом освітніх порталів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AF7" w14:textId="220A680B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заходів/ </w:t>
            </w:r>
            <w:r w:rsid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закладів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62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342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5F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5A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65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</w:tr>
      <w:tr w:rsidR="00292F5B" w:rsidRPr="00292F5B" w14:paraId="14DE77A4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2DD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921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2F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36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AE8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6000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1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8B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C4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</w:tr>
      <w:tr w:rsidR="00292F5B" w:rsidRPr="00292F5B" w14:paraId="7DD412BC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5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F5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Підключення до онлайн- ресурсів вчителів закладів загальної середньої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F4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вчителів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E6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A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E0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21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95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</w:tr>
      <w:tr w:rsidR="00292F5B" w:rsidRPr="00292F5B" w14:paraId="79EE2648" w14:textId="77777777" w:rsidTr="00F83584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17B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86D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Національно-патріотичне виховання дітей та учнівської молоді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A0B3" w14:textId="04463A6D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заходів/ чисельність учасників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E8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F79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6C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06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3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292F5B" w:rsidRPr="00292F5B" w14:paraId="5315FA29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0F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45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A4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080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5A7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127500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F2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97CC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B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</w:tr>
    </w:tbl>
    <w:p w14:paraId="1039C4EE" w14:textId="77777777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b/>
          <w:sz w:val="2"/>
          <w:szCs w:val="2"/>
          <w:lang w:val="uk-UA" w:eastAsia="uk-UA"/>
        </w:rPr>
      </w:pPr>
    </w:p>
    <w:p w14:paraId="2F814598" w14:textId="77777777" w:rsidR="00503297" w:rsidRDefault="00503297" w:rsidP="00CC5A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86D88A" w14:textId="268DF874" w:rsidR="005B10C1" w:rsidRPr="00A31E32" w:rsidRDefault="005B10C1" w:rsidP="00024C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b/>
          <w:sz w:val="28"/>
          <w:szCs w:val="28"/>
        </w:rPr>
        <w:t>11. Координація та контроль за виконанням:</w:t>
      </w:r>
      <w:r w:rsidRPr="00A31E32">
        <w:rPr>
          <w:rFonts w:ascii="Times New Roman" w:hAnsi="Times New Roman"/>
          <w:sz w:val="28"/>
          <w:szCs w:val="28"/>
        </w:rPr>
        <w:t xml:space="preserve"> координацію здійснює замовник Програми – департамент</w:t>
      </w:r>
      <w:r w:rsidRPr="00A31E32">
        <w:rPr>
          <w:rFonts w:ascii="Times New Roman" w:hAnsi="Times New Roman"/>
          <w:bCs/>
          <w:sz w:val="28"/>
          <w:szCs w:val="28"/>
        </w:rPr>
        <w:t xml:space="preserve"> освіти і науки 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Виконавці Програми надають замовникові інформацію про її виконання щокварталу до 10 числа місяця, що настає за звітним. Замовник </w:t>
      </w:r>
      <w:r w:rsidRPr="00A31E32">
        <w:rPr>
          <w:rFonts w:ascii="Times New Roman" w:hAnsi="Times New Roman"/>
          <w:sz w:val="28"/>
          <w:szCs w:val="28"/>
        </w:rPr>
        <w:lastRenderedPageBreak/>
        <w:t>Програми узагальнює інформацію та надає звіти щокварталу до 15 числа місяця,</w:t>
      </w:r>
      <w:r w:rsidR="00B438B9">
        <w:rPr>
          <w:rFonts w:ascii="Times New Roman" w:hAnsi="Times New Roman"/>
          <w:sz w:val="28"/>
          <w:szCs w:val="28"/>
        </w:rPr>
        <w:t xml:space="preserve"> </w:t>
      </w:r>
      <w:r w:rsidRPr="00A31E32">
        <w:rPr>
          <w:rFonts w:ascii="Times New Roman" w:hAnsi="Times New Roman"/>
          <w:sz w:val="28"/>
          <w:szCs w:val="28"/>
        </w:rPr>
        <w:t xml:space="preserve">що настає за звітним, до обласної ради та </w:t>
      </w:r>
      <w:r w:rsidR="00B438B9" w:rsidRPr="00A31E32">
        <w:rPr>
          <w:rFonts w:ascii="Times New Roman" w:hAnsi="Times New Roman"/>
          <w:bCs/>
          <w:sz w:val="28"/>
          <w:szCs w:val="28"/>
        </w:rPr>
        <w:t>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="00B438B9"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="00B438B9"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</w:t>
      </w:r>
    </w:p>
    <w:p w14:paraId="0D2E10FC" w14:textId="77777777" w:rsidR="005B10C1" w:rsidRPr="00A31E32" w:rsidRDefault="005B10C1" w:rsidP="00024C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sz w:val="28"/>
          <w:szCs w:val="28"/>
        </w:rPr>
        <w:t xml:space="preserve">Контроль за виконанням Програми здійснює постійна комісія </w:t>
      </w:r>
      <w:r w:rsidRPr="00A31E32">
        <w:rPr>
          <w:rFonts w:ascii="Times New Roman" w:hAnsi="Times New Roman"/>
          <w:sz w:val="28"/>
          <w:szCs w:val="28"/>
        </w:rPr>
        <w:br/>
        <w:t>обласної ради з питань науки, освіти, соціальної політики та праці.</w:t>
      </w:r>
    </w:p>
    <w:p w14:paraId="708D0A13" w14:textId="77777777" w:rsidR="00B438B9" w:rsidRDefault="00B438B9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C39248" w14:textId="77777777" w:rsidR="00024C84" w:rsidRDefault="00024C84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DB5C65" w14:textId="77777777" w:rsidR="00237584" w:rsidRDefault="00237584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33949E" w14:textId="77777777" w:rsidR="00237584" w:rsidRDefault="00237584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F5467" w14:textId="77777777" w:rsidR="00237584" w:rsidRDefault="00237584" w:rsidP="00B438B9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564A01"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аступник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4A01"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голови </w:t>
      </w:r>
    </w:p>
    <w:p w14:paraId="3FD81E49" w14:textId="4107D293" w:rsidR="00096A2C" w:rsidRPr="00237584" w:rsidRDefault="00564A01" w:rsidP="00B438B9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обласної ради</w:t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37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І. КАШИРІН</w:t>
      </w:r>
    </w:p>
    <w:sectPr w:rsidR="00096A2C" w:rsidRPr="00237584" w:rsidSect="00024C84">
      <w:headerReference w:type="default" r:id="rId8"/>
      <w:pgSz w:w="11906" w:h="16838" w:code="9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0176" w14:textId="77777777" w:rsidR="00C60A19" w:rsidRDefault="00C60A19" w:rsidP="001D2B38">
      <w:r>
        <w:separator/>
      </w:r>
    </w:p>
  </w:endnote>
  <w:endnote w:type="continuationSeparator" w:id="0">
    <w:p w14:paraId="67E15D65" w14:textId="77777777" w:rsidR="00C60A19" w:rsidRDefault="00C60A19" w:rsidP="001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1B64" w14:textId="77777777" w:rsidR="00C60A19" w:rsidRDefault="00C60A19" w:rsidP="001D2B38">
      <w:r>
        <w:separator/>
      </w:r>
    </w:p>
  </w:footnote>
  <w:footnote w:type="continuationSeparator" w:id="0">
    <w:p w14:paraId="2C960EE1" w14:textId="77777777" w:rsidR="00C60A19" w:rsidRDefault="00C60A19" w:rsidP="001D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11020"/>
      <w:docPartObj>
        <w:docPartGallery w:val="Page Numbers (Top of Page)"/>
        <w:docPartUnique/>
      </w:docPartObj>
    </w:sdtPr>
    <w:sdtContent>
      <w:p w14:paraId="5ACE0854" w14:textId="76939D75" w:rsidR="00CF68FB" w:rsidRDefault="00CF68FB">
        <w:pPr>
          <w:pStyle w:val="a7"/>
          <w:jc w:val="center"/>
        </w:pPr>
        <w:r w:rsidRPr="00CF6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0EE" w:rsidRPr="008A60E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C1"/>
    <w:rsid w:val="00024C84"/>
    <w:rsid w:val="0004229E"/>
    <w:rsid w:val="00050A36"/>
    <w:rsid w:val="000842FC"/>
    <w:rsid w:val="00096A2C"/>
    <w:rsid w:val="001208C5"/>
    <w:rsid w:val="001A718B"/>
    <w:rsid w:val="001D2B38"/>
    <w:rsid w:val="001D705D"/>
    <w:rsid w:val="001F3928"/>
    <w:rsid w:val="00214C13"/>
    <w:rsid w:val="002171E4"/>
    <w:rsid w:val="00237584"/>
    <w:rsid w:val="00251DF4"/>
    <w:rsid w:val="00263624"/>
    <w:rsid w:val="00292F5B"/>
    <w:rsid w:val="002A2313"/>
    <w:rsid w:val="003A1B5F"/>
    <w:rsid w:val="003D340D"/>
    <w:rsid w:val="00400908"/>
    <w:rsid w:val="00494E8A"/>
    <w:rsid w:val="00503297"/>
    <w:rsid w:val="00512BE4"/>
    <w:rsid w:val="00564A01"/>
    <w:rsid w:val="005B10C1"/>
    <w:rsid w:val="00672629"/>
    <w:rsid w:val="00694F78"/>
    <w:rsid w:val="006D4715"/>
    <w:rsid w:val="006F3363"/>
    <w:rsid w:val="0079523B"/>
    <w:rsid w:val="007B03C2"/>
    <w:rsid w:val="007D4C34"/>
    <w:rsid w:val="00847912"/>
    <w:rsid w:val="008839F6"/>
    <w:rsid w:val="00886E67"/>
    <w:rsid w:val="008A60EE"/>
    <w:rsid w:val="009F59D4"/>
    <w:rsid w:val="00A31E32"/>
    <w:rsid w:val="00A703F6"/>
    <w:rsid w:val="00AA74E2"/>
    <w:rsid w:val="00AD6C8D"/>
    <w:rsid w:val="00B438B9"/>
    <w:rsid w:val="00BC4BF8"/>
    <w:rsid w:val="00C23070"/>
    <w:rsid w:val="00C408BF"/>
    <w:rsid w:val="00C60A19"/>
    <w:rsid w:val="00CC5ADD"/>
    <w:rsid w:val="00CF68FB"/>
    <w:rsid w:val="00DD4F7D"/>
    <w:rsid w:val="00E1320A"/>
    <w:rsid w:val="00E22B09"/>
    <w:rsid w:val="00E5148D"/>
    <w:rsid w:val="00E518CC"/>
    <w:rsid w:val="00F3401F"/>
    <w:rsid w:val="00F356DF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DF8"/>
  <w15:docId w15:val="{76037361-D00E-4107-97C4-1A15439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mon.gov.ua/img/zstored/files/ukaz_granty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9DD1-D517-4CB1-BC23-9BE9B3F7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Користувач</cp:lastModifiedBy>
  <cp:revision>41</cp:revision>
  <cp:lastPrinted>2023-04-24T09:57:00Z</cp:lastPrinted>
  <dcterms:created xsi:type="dcterms:W3CDTF">2021-08-25T06:54:00Z</dcterms:created>
  <dcterms:modified xsi:type="dcterms:W3CDTF">2023-04-26T12:57:00Z</dcterms:modified>
</cp:coreProperties>
</file>