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07" w:rsidRDefault="00D22607" w:rsidP="00D22607">
      <w:pPr>
        <w:rPr>
          <w:sz w:val="28"/>
          <w:szCs w:val="28"/>
          <w:lang w:val="en-US"/>
        </w:rPr>
      </w:pPr>
    </w:p>
    <w:p w:rsidR="00D22607" w:rsidRDefault="00D22607" w:rsidP="00D22607">
      <w:pPr>
        <w:rPr>
          <w:sz w:val="28"/>
          <w:szCs w:val="28"/>
          <w:lang w:val="en-US"/>
        </w:rPr>
      </w:pPr>
    </w:p>
    <w:p w:rsidR="00D22607" w:rsidRDefault="00D22607" w:rsidP="00D22607">
      <w:pPr>
        <w:rPr>
          <w:sz w:val="28"/>
          <w:szCs w:val="28"/>
          <w:lang w:val="en-US"/>
        </w:rPr>
      </w:pPr>
    </w:p>
    <w:p w:rsidR="00D22607" w:rsidRDefault="00D22607" w:rsidP="00D22607">
      <w:pPr>
        <w:rPr>
          <w:sz w:val="28"/>
          <w:szCs w:val="28"/>
          <w:lang w:val="en-US"/>
        </w:rPr>
      </w:pPr>
    </w:p>
    <w:p w:rsidR="00D22607" w:rsidRDefault="00D22607" w:rsidP="00D22607">
      <w:pPr>
        <w:rPr>
          <w:sz w:val="28"/>
          <w:szCs w:val="28"/>
          <w:lang w:val="en-US"/>
        </w:rPr>
      </w:pPr>
    </w:p>
    <w:p w:rsidR="00D22607" w:rsidRDefault="00D22607" w:rsidP="00D22607">
      <w:pPr>
        <w:rPr>
          <w:sz w:val="28"/>
          <w:szCs w:val="28"/>
          <w:lang w:val="uk-UA"/>
        </w:rPr>
      </w:pPr>
    </w:p>
    <w:p w:rsidR="00D22607" w:rsidRDefault="00D22607" w:rsidP="00D22607">
      <w:pPr>
        <w:rPr>
          <w:sz w:val="28"/>
          <w:szCs w:val="28"/>
          <w:lang w:val="uk-UA"/>
        </w:rPr>
      </w:pPr>
    </w:p>
    <w:p w:rsidR="00D22607" w:rsidRDefault="00D22607" w:rsidP="00D22607">
      <w:pPr>
        <w:rPr>
          <w:sz w:val="28"/>
          <w:szCs w:val="28"/>
          <w:lang w:val="uk-UA"/>
        </w:rPr>
      </w:pPr>
    </w:p>
    <w:p w:rsidR="00D22607" w:rsidRDefault="00D22607" w:rsidP="00D22607">
      <w:pPr>
        <w:rPr>
          <w:sz w:val="28"/>
          <w:szCs w:val="28"/>
          <w:lang w:val="uk-UA"/>
        </w:rPr>
      </w:pPr>
    </w:p>
    <w:p w:rsidR="00D22607" w:rsidRPr="009E4FD1" w:rsidRDefault="00D22607" w:rsidP="00D22607">
      <w:pPr>
        <w:rPr>
          <w:sz w:val="28"/>
          <w:szCs w:val="28"/>
          <w:lang w:val="uk-UA"/>
        </w:rPr>
      </w:pPr>
    </w:p>
    <w:p w:rsidR="00D22607" w:rsidRDefault="00D22607" w:rsidP="00D22607">
      <w:pPr>
        <w:rPr>
          <w:sz w:val="28"/>
          <w:szCs w:val="28"/>
          <w:lang w:val="en-US"/>
        </w:rPr>
      </w:pPr>
    </w:p>
    <w:p w:rsidR="00D22607" w:rsidRDefault="00D22607" w:rsidP="00D22607">
      <w:pPr>
        <w:rPr>
          <w:sz w:val="28"/>
          <w:szCs w:val="28"/>
          <w:lang w:val="en-US"/>
        </w:rPr>
      </w:pPr>
    </w:p>
    <w:p w:rsidR="00610693" w:rsidRPr="00D22607" w:rsidRDefault="00610693" w:rsidP="00D2260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D22607">
        <w:rPr>
          <w:b/>
          <w:color w:val="000000" w:themeColor="text1"/>
          <w:sz w:val="28"/>
          <w:szCs w:val="28"/>
          <w:lang w:val="uk-UA"/>
        </w:rPr>
        <w:t>Про застосування заходів зовнішнього</w:t>
      </w:r>
      <w:r w:rsidR="00D22607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22607">
        <w:rPr>
          <w:b/>
          <w:color w:val="000000" w:themeColor="text1"/>
          <w:sz w:val="28"/>
          <w:szCs w:val="28"/>
          <w:lang w:val="uk-UA"/>
        </w:rPr>
        <w:t>врегулювання конфлікту інтересів керівників</w:t>
      </w:r>
      <w:r w:rsidR="00D22607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22607">
        <w:rPr>
          <w:b/>
          <w:color w:val="000000" w:themeColor="text1"/>
          <w:sz w:val="28"/>
          <w:szCs w:val="28"/>
          <w:lang w:val="uk-UA"/>
        </w:rPr>
        <w:t>підприємств, установ та закладів,</w:t>
      </w:r>
      <w:r w:rsidR="00D22607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22607">
        <w:rPr>
          <w:b/>
          <w:color w:val="000000" w:themeColor="text1"/>
          <w:sz w:val="28"/>
          <w:szCs w:val="28"/>
          <w:lang w:val="uk-UA"/>
        </w:rPr>
        <w:t>що належать до спільної власності</w:t>
      </w:r>
      <w:r w:rsidR="00D22607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22607">
        <w:rPr>
          <w:b/>
          <w:color w:val="000000" w:themeColor="text1"/>
          <w:sz w:val="28"/>
          <w:szCs w:val="28"/>
          <w:lang w:val="uk-UA"/>
        </w:rPr>
        <w:t>територіальних громад сіл, селищ, міст</w:t>
      </w:r>
      <w:r w:rsidR="00D22607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22607">
        <w:rPr>
          <w:b/>
          <w:color w:val="000000" w:themeColor="text1"/>
          <w:sz w:val="28"/>
          <w:szCs w:val="28"/>
          <w:lang w:val="uk-UA"/>
        </w:rPr>
        <w:t>Дніпропетровської області</w:t>
      </w:r>
    </w:p>
    <w:p w:rsidR="00610693" w:rsidRPr="0054435D" w:rsidRDefault="00610693" w:rsidP="00610693">
      <w:pPr>
        <w:rPr>
          <w:color w:val="000000" w:themeColor="text1"/>
          <w:sz w:val="28"/>
          <w:szCs w:val="28"/>
          <w:lang w:val="uk-UA"/>
        </w:rPr>
      </w:pPr>
    </w:p>
    <w:p w:rsidR="00610693" w:rsidRPr="0054435D" w:rsidRDefault="00610693" w:rsidP="00610693">
      <w:pPr>
        <w:rPr>
          <w:color w:val="000000" w:themeColor="text1"/>
          <w:sz w:val="28"/>
          <w:szCs w:val="28"/>
          <w:lang w:val="uk-UA"/>
        </w:rPr>
      </w:pPr>
    </w:p>
    <w:p w:rsidR="00610693" w:rsidRPr="0054435D" w:rsidRDefault="00D22607" w:rsidP="0061069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610693" w:rsidRPr="0054435D">
        <w:rPr>
          <w:color w:val="000000" w:themeColor="text1"/>
          <w:sz w:val="28"/>
          <w:szCs w:val="28"/>
          <w:lang w:val="uk-UA"/>
        </w:rPr>
        <w:t>Відповідно до ст</w:t>
      </w:r>
      <w:r>
        <w:rPr>
          <w:color w:val="000000" w:themeColor="text1"/>
          <w:sz w:val="28"/>
          <w:szCs w:val="28"/>
          <w:lang w:val="uk-UA"/>
        </w:rPr>
        <w:t>атей 28, 29, 33 Закону України ,,Про запобігання корупції</w:t>
      </w:r>
      <w:r w:rsidRPr="00D22607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  <w:lang w:val="uk-UA"/>
        </w:rPr>
        <w:t>, статті 55 Закону України ,,</w:t>
      </w:r>
      <w:r w:rsidR="00610693" w:rsidRPr="0054435D">
        <w:rPr>
          <w:color w:val="000000" w:themeColor="text1"/>
          <w:sz w:val="28"/>
          <w:szCs w:val="28"/>
          <w:lang w:val="uk-UA"/>
        </w:rPr>
        <w:t xml:space="preserve">Про місцеве самоврядування в </w:t>
      </w:r>
      <w:r>
        <w:rPr>
          <w:color w:val="000000" w:themeColor="text1"/>
          <w:sz w:val="28"/>
          <w:szCs w:val="28"/>
          <w:lang w:val="uk-UA"/>
        </w:rPr>
        <w:t>Україні</w:t>
      </w:r>
      <w:r w:rsidRPr="00D22607">
        <w:rPr>
          <w:color w:val="000000" w:themeColor="text1"/>
          <w:sz w:val="28"/>
          <w:szCs w:val="28"/>
        </w:rPr>
        <w:t>”</w:t>
      </w:r>
      <w:r w:rsidR="00610693" w:rsidRPr="0054435D">
        <w:rPr>
          <w:color w:val="000000" w:themeColor="text1"/>
          <w:sz w:val="28"/>
          <w:szCs w:val="28"/>
          <w:lang w:val="uk-UA"/>
        </w:rPr>
        <w:t>:</w:t>
      </w:r>
    </w:p>
    <w:p w:rsidR="00610693" w:rsidRPr="0054435D" w:rsidRDefault="00610693" w:rsidP="00610693">
      <w:pPr>
        <w:rPr>
          <w:color w:val="000000" w:themeColor="text1"/>
          <w:sz w:val="28"/>
          <w:szCs w:val="28"/>
          <w:lang w:val="uk-UA"/>
        </w:rPr>
      </w:pPr>
    </w:p>
    <w:p w:rsidR="00610693" w:rsidRPr="0054435D" w:rsidRDefault="00D22607" w:rsidP="006106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ab/>
      </w:r>
      <w:r w:rsidR="00610693"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1. Застосувати заходи зовнішнього врегулювання потенційного конфлікту інтересів (у разі його виникнення) до </w:t>
      </w:r>
      <w:r w:rsidR="00610693" w:rsidRPr="0054435D">
        <w:rPr>
          <w:color w:val="000000" w:themeColor="text1"/>
          <w:sz w:val="28"/>
          <w:szCs w:val="28"/>
          <w:lang w:val="uk-UA"/>
        </w:rPr>
        <w:t>керівників підприємств, установ та закладів, що належать до спільної власності територіальних громад сіл, селищ, міст  Дніпропетровської області</w:t>
      </w:r>
      <w:r w:rsidR="005339CA">
        <w:rPr>
          <w:color w:val="000000" w:themeColor="text1"/>
          <w:sz w:val="28"/>
          <w:szCs w:val="28"/>
          <w:lang w:val="uk-UA"/>
        </w:rPr>
        <w:t>,</w:t>
      </w:r>
      <w:r w:rsidR="00610693"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у вигляді здійснення ними повноважень щодо себе самих під зовнішнім контролем.</w:t>
      </w:r>
    </w:p>
    <w:p w:rsidR="00610693" w:rsidRPr="0054435D" w:rsidRDefault="00D22607" w:rsidP="006106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ab/>
      </w:r>
      <w:r w:rsidR="00610693"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2. Здійснення в межах компетенції зовнішнього контролю покласти на заступника начальника відділу з питань запобігання та виявлення корупції </w:t>
      </w:r>
      <w:r w:rsidR="00610693" w:rsidRPr="0054435D">
        <w:rPr>
          <w:color w:val="000000" w:themeColor="text1"/>
          <w:sz w:val="28"/>
          <w:szCs w:val="28"/>
          <w:lang w:val="uk-UA"/>
        </w:rPr>
        <w:t xml:space="preserve">управління запобігання та виявлення корупції і взаємодії з правоохоронними органами виконавчого апарату Дніпропетровської обласної ради КОХАН Аліну Володимирівну </w:t>
      </w:r>
      <w:r w:rsidR="00610693"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>(далі - уповноважена особа).</w:t>
      </w:r>
    </w:p>
    <w:p w:rsidR="005339CA" w:rsidRDefault="00D22607" w:rsidP="006106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ab/>
      </w:r>
      <w:r w:rsidR="00610693"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3. Формою здійснення зовнішнього контролю визначити перевірку уповноваженою особою організації, стану та результатів виконання </w:t>
      </w:r>
      <w:r w:rsidR="00610693" w:rsidRPr="0054435D">
        <w:rPr>
          <w:color w:val="000000" w:themeColor="text1"/>
          <w:sz w:val="28"/>
          <w:szCs w:val="28"/>
          <w:lang w:val="uk-UA"/>
        </w:rPr>
        <w:t>керівниками підприємств, установ та закладів, що належать до спільної власності територіальних громад сіл, селищ, міст  Дніпропетровської області</w:t>
      </w:r>
      <w:r w:rsidR="00610693"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завдань, вчинення ними дій, зміс</w:t>
      </w:r>
      <w:r w:rsidR="005339C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ту рішень чи </w:t>
      </w:r>
      <w:proofErr w:type="spellStart"/>
      <w:r w:rsidR="005339CA">
        <w:rPr>
          <w:rFonts w:eastAsiaTheme="minorHAnsi"/>
          <w:color w:val="000000" w:themeColor="text1"/>
          <w:sz w:val="28"/>
          <w:szCs w:val="28"/>
          <w:lang w:val="uk-UA" w:eastAsia="en-US"/>
        </w:rPr>
        <w:t>проєктів</w:t>
      </w:r>
      <w:proofErr w:type="spellEnd"/>
      <w:r w:rsidR="005339C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рішень, які</w:t>
      </w:r>
      <w:r w:rsidR="00610693"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приймаються або розробляються ними з питань: </w:t>
      </w:r>
    </w:p>
    <w:p w:rsidR="005339CA" w:rsidRDefault="00610693" w:rsidP="0061069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1) </w:t>
      </w:r>
      <w:r w:rsidRPr="0054435D">
        <w:rPr>
          <w:color w:val="000000" w:themeColor="text1"/>
          <w:sz w:val="28"/>
          <w:szCs w:val="28"/>
          <w:lang w:val="uk-UA"/>
        </w:rPr>
        <w:t xml:space="preserve">наявності/відсутності конфлікту інтересів під час </w:t>
      </w:r>
      <w:proofErr w:type="spellStart"/>
      <w:r w:rsidRPr="0054435D">
        <w:rPr>
          <w:color w:val="000000" w:themeColor="text1"/>
          <w:sz w:val="28"/>
          <w:szCs w:val="28"/>
          <w:lang w:val="uk-UA"/>
        </w:rPr>
        <w:t>реалізації</w:t>
      </w:r>
      <w:proofErr w:type="spellEnd"/>
      <w:r w:rsidRPr="0054435D">
        <w:rPr>
          <w:color w:val="000000" w:themeColor="text1"/>
          <w:sz w:val="28"/>
          <w:szCs w:val="28"/>
          <w:lang w:val="uk-UA"/>
        </w:rPr>
        <w:t xml:space="preserve"> повноважень з оплати праці (преміювання, встановлення надбавок); </w:t>
      </w:r>
    </w:p>
    <w:p w:rsidR="005339CA" w:rsidRDefault="00610693" w:rsidP="0061069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54435D">
        <w:rPr>
          <w:color w:val="000000" w:themeColor="text1"/>
          <w:sz w:val="28"/>
          <w:szCs w:val="28"/>
          <w:lang w:val="uk-UA"/>
        </w:rPr>
        <w:t xml:space="preserve">2) конфлікту інтересів у керівника, в підпорядкуванні </w:t>
      </w:r>
      <w:r w:rsidR="005339CA">
        <w:rPr>
          <w:color w:val="000000" w:themeColor="text1"/>
          <w:sz w:val="28"/>
          <w:szCs w:val="28"/>
          <w:lang w:val="uk-UA"/>
        </w:rPr>
        <w:t xml:space="preserve">якого </w:t>
      </w:r>
      <w:r w:rsidRPr="0054435D">
        <w:rPr>
          <w:color w:val="000000" w:themeColor="text1"/>
          <w:sz w:val="28"/>
          <w:szCs w:val="28"/>
          <w:lang w:val="uk-UA"/>
        </w:rPr>
        <w:t>працюють близькі особи;</w:t>
      </w:r>
    </w:p>
    <w:p w:rsidR="00610693" w:rsidRPr="0054435D" w:rsidRDefault="00610693" w:rsidP="0061069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54435D">
        <w:rPr>
          <w:color w:val="000000" w:themeColor="text1"/>
          <w:sz w:val="28"/>
          <w:szCs w:val="28"/>
          <w:lang w:val="uk-UA"/>
        </w:rPr>
        <w:t xml:space="preserve">3) конфлікту інтересів у особи при </w:t>
      </w:r>
      <w:proofErr w:type="spellStart"/>
      <w:r w:rsidRPr="0054435D">
        <w:rPr>
          <w:color w:val="000000" w:themeColor="text1"/>
          <w:sz w:val="28"/>
          <w:szCs w:val="28"/>
          <w:lang w:val="uk-UA"/>
        </w:rPr>
        <w:t>прийнятті</w:t>
      </w:r>
      <w:proofErr w:type="spellEnd"/>
      <w:r w:rsidRPr="0054435D">
        <w:rPr>
          <w:color w:val="000000" w:themeColor="text1"/>
          <w:sz w:val="28"/>
          <w:szCs w:val="28"/>
          <w:lang w:val="uk-UA"/>
        </w:rPr>
        <w:t xml:space="preserve"> рішень щодо свого керівника; 4) конфлікту інтере</w:t>
      </w:r>
      <w:r w:rsidR="005339CA">
        <w:rPr>
          <w:color w:val="000000" w:themeColor="text1"/>
          <w:sz w:val="28"/>
          <w:szCs w:val="28"/>
          <w:lang w:val="uk-UA"/>
        </w:rPr>
        <w:t>сів у керівників, які працюють у</w:t>
      </w:r>
      <w:r w:rsidRPr="0054435D">
        <w:rPr>
          <w:color w:val="000000" w:themeColor="text1"/>
          <w:sz w:val="28"/>
          <w:szCs w:val="28"/>
          <w:lang w:val="uk-UA"/>
        </w:rPr>
        <w:t xml:space="preserve"> цих же підприємствах, установах та закладах за сумісництвом.</w:t>
      </w:r>
    </w:p>
    <w:p w:rsidR="00610693" w:rsidRPr="0054435D" w:rsidRDefault="00610693" w:rsidP="006106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lastRenderedPageBreak/>
        <w:t xml:space="preserve">4. </w:t>
      </w:r>
      <w:proofErr w:type="spellStart"/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>Зобовʼязати</w:t>
      </w:r>
      <w:proofErr w:type="spellEnd"/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54435D">
        <w:rPr>
          <w:color w:val="000000" w:themeColor="text1"/>
          <w:sz w:val="28"/>
          <w:szCs w:val="28"/>
          <w:lang w:val="uk-UA"/>
        </w:rPr>
        <w:t>керівників підприємств, установ та закладів, що належать до спільної власності територ</w:t>
      </w:r>
      <w:r w:rsidR="008A4C58">
        <w:rPr>
          <w:color w:val="000000" w:themeColor="text1"/>
          <w:sz w:val="28"/>
          <w:szCs w:val="28"/>
          <w:lang w:val="uk-UA"/>
        </w:rPr>
        <w:t>іальних громад сіл, селищ, міст</w:t>
      </w:r>
      <w:r w:rsidRPr="0054435D">
        <w:rPr>
          <w:color w:val="000000" w:themeColor="text1"/>
          <w:sz w:val="28"/>
          <w:szCs w:val="28"/>
          <w:lang w:val="uk-UA"/>
        </w:rPr>
        <w:t xml:space="preserve"> Дніпропетровської області</w:t>
      </w:r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>:</w:t>
      </w:r>
    </w:p>
    <w:p w:rsidR="00610693" w:rsidRPr="0054435D" w:rsidRDefault="00610693" w:rsidP="006106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>1) створити необхідні умови для здійснення уповноваженою особою зовнішнього контролю, в тому числі шляхом щоквартального (не пізніше</w:t>
      </w:r>
      <w:r w:rsidR="008A4C5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            </w:t>
      </w:r>
      <w:bookmarkStart w:id="0" w:name="_GoBack"/>
      <w:bookmarkEnd w:id="0"/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10 числа місяця</w:t>
      </w:r>
      <w:r w:rsidR="005339CA">
        <w:rPr>
          <w:rFonts w:eastAsiaTheme="minorHAnsi"/>
          <w:color w:val="000000" w:themeColor="text1"/>
          <w:sz w:val="28"/>
          <w:szCs w:val="28"/>
          <w:lang w:val="uk-UA" w:eastAsia="en-US"/>
        </w:rPr>
        <w:t>,</w:t>
      </w:r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наступного за звітним кварталом) надання повної та достовірної інформації про дії, рішення чи </w:t>
      </w:r>
      <w:proofErr w:type="spellStart"/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>проєкти</w:t>
      </w:r>
      <w:proofErr w:type="spellEnd"/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рішень з питань, які можуть бути </w:t>
      </w:r>
      <w:proofErr w:type="spellStart"/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>повʼязані</w:t>
      </w:r>
      <w:proofErr w:type="spellEnd"/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із предметом потенційного конфлікту інтересів;</w:t>
      </w:r>
    </w:p>
    <w:p w:rsidR="00610693" w:rsidRPr="0054435D" w:rsidRDefault="00610693" w:rsidP="006106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2) вживати заходів для недопущення виникнення реального конфлікту інтересів, не вчиняти дій та не приймати рішень в умовах реального конфлікту інтересів; </w:t>
      </w:r>
    </w:p>
    <w:p w:rsidR="00610693" w:rsidRPr="0054435D" w:rsidRDefault="00610693" w:rsidP="006106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>3) повідомляти уповноважену особу про необхідність вчинення дій стосовно себе самого не пізніше ніж за три робочих дні до запланованої дати;</w:t>
      </w:r>
    </w:p>
    <w:p w:rsidR="00610693" w:rsidRPr="0054435D" w:rsidRDefault="00610693" w:rsidP="006106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>4) у разі виникнення реального конфлікту інтересів не пізніше наступного робочого дня повідомляти про це уповноважену особу.</w:t>
      </w:r>
    </w:p>
    <w:p w:rsidR="00610693" w:rsidRPr="0054435D" w:rsidRDefault="00610693" w:rsidP="006106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>5. Уповноваженій особі щоквартально надавати голові Дніпропетровської обласної ради узагальнену інформацію про стан і результати здійснення зовнішнього контролю.</w:t>
      </w:r>
    </w:p>
    <w:p w:rsidR="00610693" w:rsidRPr="0054435D" w:rsidRDefault="00610693" w:rsidP="006106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6. Першому заступнику голови обласної ради по виконавчому апарату Жадану Є.В. невідкладно вжити заходів щодо приведення у відповідність контрактів (строкових трудових договорів) з </w:t>
      </w:r>
      <w:r w:rsidRPr="0054435D">
        <w:rPr>
          <w:color w:val="000000" w:themeColor="text1"/>
          <w:sz w:val="28"/>
          <w:szCs w:val="28"/>
          <w:lang w:val="uk-UA"/>
        </w:rPr>
        <w:t>керівниками підприємств, установ та закладів, що належать до спільної власності територіальних громад сіл, селищ, міст  Дніпропетровської області</w:t>
      </w:r>
      <w:r w:rsidR="005339CA">
        <w:rPr>
          <w:color w:val="000000" w:themeColor="text1"/>
          <w:sz w:val="28"/>
          <w:szCs w:val="28"/>
          <w:lang w:val="uk-UA"/>
        </w:rPr>
        <w:t>,</w:t>
      </w:r>
      <w:r w:rsidRPr="0054435D">
        <w:rPr>
          <w:color w:val="000000" w:themeColor="text1"/>
          <w:sz w:val="28"/>
          <w:szCs w:val="28"/>
          <w:lang w:val="uk-UA"/>
        </w:rPr>
        <w:t xml:space="preserve"> у відповідність до цього розпорядження, шляхом укладення додаткових угод.</w:t>
      </w:r>
    </w:p>
    <w:p w:rsidR="00610693" w:rsidRPr="0054435D" w:rsidRDefault="00610693" w:rsidP="00610693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54435D">
        <w:rPr>
          <w:rFonts w:eastAsiaTheme="minorHAnsi"/>
          <w:color w:val="000000" w:themeColor="text1"/>
          <w:sz w:val="28"/>
          <w:szCs w:val="28"/>
          <w:lang w:val="uk-UA" w:eastAsia="en-US"/>
        </w:rPr>
        <w:t>7. Контроль за виконанням цього розпорядження залишаю за собою.</w:t>
      </w:r>
    </w:p>
    <w:p w:rsidR="00610693" w:rsidRPr="0054435D" w:rsidRDefault="00610693" w:rsidP="00610693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610693" w:rsidRPr="0054435D" w:rsidRDefault="00610693" w:rsidP="00610693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610693" w:rsidRPr="00D22607" w:rsidRDefault="00610693" w:rsidP="00610693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D22607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Голова обласної ради</w:t>
      </w:r>
      <w:r w:rsidR="00D22607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ab/>
      </w:r>
      <w:r w:rsidR="00D22607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ab/>
      </w:r>
      <w:r w:rsidR="00D22607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ab/>
      </w:r>
      <w:r w:rsidR="00D22607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ab/>
      </w:r>
      <w:r w:rsidR="00D22607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ab/>
      </w:r>
      <w:r w:rsidR="00D22607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ab/>
      </w:r>
      <w:r w:rsidRPr="00D22607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Микола ЛУКАШУК</w:t>
      </w:r>
    </w:p>
    <w:p w:rsidR="00610693" w:rsidRPr="0054435D" w:rsidRDefault="00610693" w:rsidP="00610693">
      <w:pPr>
        <w:rPr>
          <w:color w:val="000000" w:themeColor="text1"/>
          <w:sz w:val="28"/>
          <w:szCs w:val="28"/>
          <w:lang w:val="uk-UA"/>
        </w:rPr>
      </w:pPr>
    </w:p>
    <w:p w:rsidR="00610693" w:rsidRPr="0054435D" w:rsidRDefault="00610693" w:rsidP="00610693">
      <w:pPr>
        <w:rPr>
          <w:color w:val="000000" w:themeColor="text1"/>
          <w:sz w:val="28"/>
          <w:szCs w:val="28"/>
          <w:lang w:val="uk-UA"/>
        </w:rPr>
      </w:pPr>
    </w:p>
    <w:p w:rsidR="00610693" w:rsidRPr="0054435D" w:rsidRDefault="00610693" w:rsidP="00610693">
      <w:pPr>
        <w:rPr>
          <w:color w:val="000000" w:themeColor="text1"/>
          <w:sz w:val="28"/>
          <w:szCs w:val="28"/>
          <w:lang w:val="uk-UA"/>
        </w:rPr>
      </w:pPr>
    </w:p>
    <w:p w:rsidR="00576E4F" w:rsidRPr="00610693" w:rsidRDefault="008A4C58">
      <w:pPr>
        <w:rPr>
          <w:lang w:val="uk-UA"/>
        </w:rPr>
      </w:pPr>
    </w:p>
    <w:sectPr w:rsidR="00576E4F" w:rsidRPr="00610693" w:rsidSect="0054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FD"/>
    <w:rsid w:val="000A2D60"/>
    <w:rsid w:val="004F65FD"/>
    <w:rsid w:val="005339CA"/>
    <w:rsid w:val="00610693"/>
    <w:rsid w:val="008A4C58"/>
    <w:rsid w:val="00B368DA"/>
    <w:rsid w:val="00D2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69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2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69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2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zam515</dc:creator>
  <cp:keywords/>
  <dc:description/>
  <cp:lastModifiedBy>zam515</cp:lastModifiedBy>
  <cp:revision>5</cp:revision>
  <cp:lastPrinted>2023-06-13T11:51:00Z</cp:lastPrinted>
  <dcterms:created xsi:type="dcterms:W3CDTF">2023-06-13T11:42:00Z</dcterms:created>
  <dcterms:modified xsi:type="dcterms:W3CDTF">2023-06-13T14:02:00Z</dcterms:modified>
</cp:coreProperties>
</file>