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BA78996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C6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482F99E7" w:rsidR="00166FF9" w:rsidRPr="00166FF9" w:rsidRDefault="00166FF9" w:rsidP="00FC6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27572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Кришень 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FC6D8D" w:rsidRPr="00FC6D8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обласної ради від 27 грудня 2013 року № 507-23/VІ „Про регіональну програму оздоровлення та відпочинку дітей Дніпропетровської області у 2014 – 2025 роках” (зі змінами</w:t>
      </w:r>
      <w:r w:rsidR="00FC6D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4CBB81" w14:textId="6AE57045" w:rsidR="00827572" w:rsidRPr="00827572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Кришень 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2B313A6E" w14:textId="732E1FEB" w:rsidR="00166FF9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FC6D8D" w:rsidRPr="00FC6D8D">
        <w:rPr>
          <w:rFonts w:ascii="Times New Roman" w:hAnsi="Times New Roman" w:cs="Times New Roman"/>
          <w:sz w:val="28"/>
          <w:szCs w:val="28"/>
          <w:lang w:val="uk-UA"/>
        </w:rPr>
        <w:t>Рекомендувати обласній раді затвердити проєкт рішення „Про внесення змін до рішення обласної ради від 27 грудня 2013 року № 507-23/VІ „Про регіональну програму оздоровлення та відпочинку дітей Дніпропетровської області у 2014 – 2025 роках” (зі змінами)</w:t>
      </w:r>
      <w:r w:rsidR="0018570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8570C"/>
    <w:rsid w:val="001E6342"/>
    <w:rsid w:val="00281DDE"/>
    <w:rsid w:val="003A5362"/>
    <w:rsid w:val="004E6807"/>
    <w:rsid w:val="0054605C"/>
    <w:rsid w:val="0056180A"/>
    <w:rsid w:val="00711235"/>
    <w:rsid w:val="00827572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cp:lastPrinted>2023-07-17T06:34:00Z</cp:lastPrinted>
  <dcterms:created xsi:type="dcterms:W3CDTF">2023-07-17T06:35:00Z</dcterms:created>
  <dcterms:modified xsi:type="dcterms:W3CDTF">2023-07-20T11:00:00Z</dcterms:modified>
</cp:coreProperties>
</file>