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98" w:rsidRDefault="00A82298" w:rsidP="00A82298">
      <w:pPr>
        <w:tabs>
          <w:tab w:val="left" w:pos="11624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Додаток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додатка</w:t>
      </w:r>
    </w:p>
    <w:p w:rsidR="00A82298" w:rsidRPr="00A82298" w:rsidRDefault="00A82298" w:rsidP="00A82298">
      <w:pPr>
        <w:tabs>
          <w:tab w:val="left" w:pos="11624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рішення обласної ради</w:t>
      </w:r>
    </w:p>
    <w:p w:rsidR="00A82298" w:rsidRPr="00A82298" w:rsidRDefault="00A82298" w:rsidP="00A8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2298" w:rsidRPr="00A82298" w:rsidRDefault="00A82298" w:rsidP="00A8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2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ПЕРЕЛІК </w:t>
      </w:r>
    </w:p>
    <w:p w:rsidR="00A82298" w:rsidRPr="00A82298" w:rsidRDefault="00A82298" w:rsidP="00A8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2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завдань і заходів Комплексної програми підтримки внутрішньо переміщених осіб </w:t>
      </w:r>
    </w:p>
    <w:p w:rsidR="00A82298" w:rsidRPr="00A82298" w:rsidRDefault="00A82298" w:rsidP="00A822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Дніпропетровській області на 2023 – 2025 роки</w:t>
      </w:r>
    </w:p>
    <w:p w:rsidR="00A82298" w:rsidRPr="00A82298" w:rsidRDefault="00A82298" w:rsidP="00A822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88"/>
        <w:gridCol w:w="3515"/>
        <w:gridCol w:w="1843"/>
        <w:gridCol w:w="850"/>
        <w:gridCol w:w="1276"/>
        <w:gridCol w:w="992"/>
        <w:gridCol w:w="992"/>
        <w:gridCol w:w="992"/>
        <w:gridCol w:w="993"/>
        <w:gridCol w:w="1984"/>
      </w:tblGrid>
      <w:tr w:rsidR="00A82298" w:rsidRPr="00720DE8" w:rsidTr="00720DE8">
        <w:trPr>
          <w:trHeight w:val="519"/>
        </w:trPr>
        <w:tc>
          <w:tcPr>
            <w:tcW w:w="426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0"/>
                <w:sz w:val="18"/>
                <w:szCs w:val="18"/>
                <w:lang w:eastAsia="ru-RU"/>
              </w:rPr>
            </w:pPr>
            <w:bookmarkStart w:id="0" w:name="RANGE!A1:M360"/>
            <w:bookmarkEnd w:id="0"/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0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88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Назва напряму діяльності </w:t>
            </w:r>
          </w:p>
          <w:p w:rsidR="00A82298" w:rsidRPr="00720DE8" w:rsidRDefault="00A82298" w:rsidP="00A82298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(пріоритетні завдання)</w:t>
            </w:r>
          </w:p>
        </w:tc>
        <w:tc>
          <w:tcPr>
            <w:tcW w:w="3515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Зміст заходів Програми з виконання </w:t>
            </w:r>
          </w:p>
          <w:p w:rsidR="00A82298" w:rsidRPr="00720DE8" w:rsidRDefault="00A8229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завдання</w:t>
            </w:r>
          </w:p>
        </w:tc>
        <w:tc>
          <w:tcPr>
            <w:tcW w:w="1843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Відповідальні за </w:t>
            </w:r>
          </w:p>
          <w:p w:rsidR="00A82298" w:rsidRPr="00720DE8" w:rsidRDefault="00A82298" w:rsidP="00A82298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виконання</w:t>
            </w:r>
          </w:p>
        </w:tc>
        <w:tc>
          <w:tcPr>
            <w:tcW w:w="850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Строки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виконан</w:t>
            </w:r>
            <w:proofErr w:type="spellEnd"/>
            <w:r w:rsidR="007A14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ru-RU"/>
              </w:rPr>
              <w:t>-</w:t>
            </w: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ня</w:t>
            </w:r>
          </w:p>
        </w:tc>
        <w:tc>
          <w:tcPr>
            <w:tcW w:w="1276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82298" w:rsidRPr="00720DE8" w:rsidRDefault="00A82298" w:rsidP="00A8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Орієнтовні обсяги фінансування за роками виконання, тис. грн</w:t>
            </w:r>
          </w:p>
        </w:tc>
        <w:tc>
          <w:tcPr>
            <w:tcW w:w="1984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Очікуваний результат від виконання заходу</w:t>
            </w:r>
          </w:p>
        </w:tc>
      </w:tr>
      <w:tr w:rsidR="00A82298" w:rsidRPr="00720DE8" w:rsidTr="00720DE8">
        <w:trPr>
          <w:trHeight w:val="70"/>
          <w:tblHeader/>
        </w:trPr>
        <w:tc>
          <w:tcPr>
            <w:tcW w:w="426" w:type="dxa"/>
            <w:vMerge/>
            <w:vAlign w:val="center"/>
          </w:tcPr>
          <w:p w:rsidR="00A82298" w:rsidRPr="00720DE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2023 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2024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 рік</w:t>
            </w:r>
          </w:p>
        </w:tc>
        <w:tc>
          <w:tcPr>
            <w:tcW w:w="1984" w:type="dxa"/>
            <w:vMerge/>
            <w:vAlign w:val="center"/>
          </w:tcPr>
          <w:p w:rsidR="00A82298" w:rsidRPr="00720DE8" w:rsidRDefault="00A8229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70"/>
          <w:tblHeader/>
        </w:trPr>
        <w:tc>
          <w:tcPr>
            <w:tcW w:w="426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88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A82298" w:rsidRPr="00720DE8" w:rsidTr="00720DE8">
        <w:trPr>
          <w:trHeight w:val="420"/>
        </w:trPr>
        <w:tc>
          <w:tcPr>
            <w:tcW w:w="426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88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Забезпечення своєчасності отримання ВПО державних соціальних гарантій</w:t>
            </w:r>
          </w:p>
        </w:tc>
        <w:tc>
          <w:tcPr>
            <w:tcW w:w="3515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1.1. Забезпечення нарахування та виплати ВПО пенсій, пільг та житлових субсидій за фактичним місцем проживання</w:t>
            </w:r>
          </w:p>
        </w:tc>
        <w:tc>
          <w:tcPr>
            <w:tcW w:w="1843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Головне управління Пенсійного фонду України в Дніпропетровській області </w:t>
            </w:r>
          </w:p>
          <w:p w:rsidR="00A82298" w:rsidRPr="00720DE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(за згодою)</w:t>
            </w:r>
          </w:p>
        </w:tc>
        <w:tc>
          <w:tcPr>
            <w:tcW w:w="850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br/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A82298" w:rsidRPr="00720DE8" w:rsidRDefault="00A82298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20DE8" w:rsidRPr="00C33970" w:rsidRDefault="00A82298" w:rsidP="007A141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82298" w:rsidRPr="00720DE8" w:rsidRDefault="00A82298" w:rsidP="00A822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Своєчасне забезпечення виплати пенсій, пільг та житлових субсидій ВПО</w:t>
            </w:r>
          </w:p>
        </w:tc>
      </w:tr>
      <w:tr w:rsidR="00A82298" w:rsidRPr="00720DE8" w:rsidTr="00720DE8">
        <w:trPr>
          <w:trHeight w:val="289"/>
        </w:trPr>
        <w:tc>
          <w:tcPr>
            <w:tcW w:w="426" w:type="dxa"/>
            <w:vMerge/>
          </w:tcPr>
          <w:p w:rsidR="00A82298" w:rsidRPr="00720DE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20DE8" w:rsidRPr="007A1418" w:rsidRDefault="00A82298" w:rsidP="007A141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 межах загального обсягу фінансування </w:t>
            </w:r>
          </w:p>
        </w:tc>
        <w:tc>
          <w:tcPr>
            <w:tcW w:w="1984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2298" w:rsidRPr="00720DE8" w:rsidTr="00720DE8">
        <w:trPr>
          <w:trHeight w:val="124"/>
        </w:trPr>
        <w:tc>
          <w:tcPr>
            <w:tcW w:w="426" w:type="dxa"/>
            <w:vMerge/>
          </w:tcPr>
          <w:p w:rsidR="00A82298" w:rsidRPr="00720DE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E2705" w:rsidRPr="007A1418" w:rsidRDefault="00A82298" w:rsidP="007A141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2298" w:rsidRPr="00720DE8" w:rsidTr="00720DE8">
        <w:trPr>
          <w:trHeight w:val="141"/>
        </w:trPr>
        <w:tc>
          <w:tcPr>
            <w:tcW w:w="426" w:type="dxa"/>
            <w:vMerge/>
          </w:tcPr>
          <w:p w:rsidR="00A82298" w:rsidRPr="00720DE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E2705" w:rsidRPr="007A1418" w:rsidRDefault="00A82298" w:rsidP="007A141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2298" w:rsidRPr="00720DE8" w:rsidTr="00720DE8">
        <w:trPr>
          <w:trHeight w:val="227"/>
        </w:trPr>
        <w:tc>
          <w:tcPr>
            <w:tcW w:w="426" w:type="dxa"/>
            <w:vMerge/>
          </w:tcPr>
          <w:p w:rsidR="00A82298" w:rsidRPr="00720DE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E2705" w:rsidRPr="007A1418" w:rsidRDefault="00A82298" w:rsidP="007A141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2298" w:rsidRPr="00720DE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2298" w:rsidRPr="00A82298" w:rsidTr="00720DE8">
        <w:trPr>
          <w:trHeight w:val="420"/>
        </w:trPr>
        <w:tc>
          <w:tcPr>
            <w:tcW w:w="426" w:type="dxa"/>
            <w:vMerge/>
          </w:tcPr>
          <w:p w:rsidR="00A82298" w:rsidRPr="00720DE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A82298" w:rsidRPr="00720DE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A82298" w:rsidRPr="00A82298" w:rsidRDefault="00A82298" w:rsidP="005C083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1.2. Забезпечення нарахування  допомоги на проживання,  допомоги сім’ям із дітьми, малозабезпеченим сім’ям, особам, які не мають права на пенсію, особам з інвалідністю, тимчасової державної допомоги дітям, тимчасової державної соціальної допомоги непрацюючій особі, яка досягла загального пенсійного віку, але не набула права на пенсійну виплату, допомоги по догляду за особами з інвалідністю І чи ІІ групи внаслідок психічного розладу, компенсаційні виплати непрацюючій працездатній особі, яка доглядає за особою з </w:t>
            </w: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інвалідністю І групи, а також за особою, яка досягла 80-річного віку, відшкодування вартості послуги з догляду за дитиною до трьох років </w:t>
            </w:r>
            <w:r w:rsidR="00A02B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„</w:t>
            </w: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муніципальна няня”, допомоги на дітей, які виховуються у багатодітних родинах та грошової компенсації </w:t>
            </w:r>
            <w:r w:rsidR="005C08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„</w:t>
            </w: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пакунок малюка”</w:t>
            </w:r>
          </w:p>
        </w:tc>
        <w:tc>
          <w:tcPr>
            <w:tcW w:w="1843" w:type="dxa"/>
            <w:vMerge w:val="restart"/>
          </w:tcPr>
          <w:p w:rsidR="00A82298" w:rsidRPr="00A8229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соціального захисту населення облдержадміністрації, райдержадміністрації,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A82298" w:rsidRPr="00A82298" w:rsidRDefault="00A8229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роки</w:t>
            </w:r>
          </w:p>
        </w:tc>
        <w:tc>
          <w:tcPr>
            <w:tcW w:w="1276" w:type="dxa"/>
          </w:tcPr>
          <w:p w:rsidR="00A82298" w:rsidRPr="00A82298" w:rsidRDefault="00A82298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82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A82298" w:rsidRPr="00A82298" w:rsidRDefault="00A82298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82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82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82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82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82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984" w:type="dxa"/>
            <w:vMerge w:val="restart"/>
          </w:tcPr>
          <w:p w:rsidR="00A82298" w:rsidRPr="00A82298" w:rsidRDefault="00A82298" w:rsidP="00A822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Своєчасне забезпечення нарахування всіх видів державних допомог</w:t>
            </w:r>
          </w:p>
        </w:tc>
      </w:tr>
      <w:tr w:rsidR="00A82298" w:rsidRPr="00A82298" w:rsidTr="00720DE8">
        <w:trPr>
          <w:trHeight w:val="420"/>
        </w:trPr>
        <w:tc>
          <w:tcPr>
            <w:tcW w:w="426" w:type="dxa"/>
            <w:vMerge/>
          </w:tcPr>
          <w:p w:rsidR="00A82298" w:rsidRPr="00A8229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82298" w:rsidRDefault="00A82298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8E2705" w:rsidRPr="00A82298" w:rsidRDefault="008E2705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822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 межах загального обсягу фінансування</w:t>
            </w:r>
            <w:r w:rsidRPr="00A82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vMerge/>
          </w:tcPr>
          <w:p w:rsidR="00A82298" w:rsidRPr="00A82298" w:rsidRDefault="00A8229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2298" w:rsidRPr="00A82298" w:rsidTr="00720DE8">
        <w:trPr>
          <w:trHeight w:val="420"/>
        </w:trPr>
        <w:tc>
          <w:tcPr>
            <w:tcW w:w="426" w:type="dxa"/>
            <w:vMerge/>
          </w:tcPr>
          <w:p w:rsidR="00A82298" w:rsidRPr="00A8229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82298" w:rsidRDefault="00A82298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8E2705" w:rsidRPr="00A82298" w:rsidRDefault="008E2705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2298" w:rsidRPr="00A82298" w:rsidRDefault="00A8229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2298" w:rsidRPr="00A82298" w:rsidTr="00720DE8">
        <w:trPr>
          <w:trHeight w:val="420"/>
        </w:trPr>
        <w:tc>
          <w:tcPr>
            <w:tcW w:w="426" w:type="dxa"/>
            <w:vMerge/>
          </w:tcPr>
          <w:p w:rsidR="00A82298" w:rsidRPr="00A8229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82298" w:rsidRDefault="00A82298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8E2705" w:rsidRPr="00A82298" w:rsidRDefault="008E2705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822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178,00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822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822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822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984" w:type="dxa"/>
            <w:vMerge/>
          </w:tcPr>
          <w:p w:rsidR="00A82298" w:rsidRPr="00A82298" w:rsidRDefault="00A8229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2298" w:rsidRPr="00A82298" w:rsidTr="00720DE8">
        <w:trPr>
          <w:trHeight w:val="420"/>
        </w:trPr>
        <w:tc>
          <w:tcPr>
            <w:tcW w:w="426" w:type="dxa"/>
            <w:vMerge/>
          </w:tcPr>
          <w:p w:rsidR="00A82298" w:rsidRPr="00A82298" w:rsidRDefault="00A82298" w:rsidP="00A82298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82298" w:rsidRPr="00A82298" w:rsidRDefault="00A82298" w:rsidP="00A82298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82298" w:rsidRPr="00A82298" w:rsidRDefault="00A82298" w:rsidP="00A8229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22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2298" w:rsidRPr="00A82298" w:rsidRDefault="00A82298" w:rsidP="00A8229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2298" w:rsidRPr="00A82298" w:rsidRDefault="00A8229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A82298" w:rsidTr="007A1418">
        <w:trPr>
          <w:trHeight w:val="132"/>
        </w:trPr>
        <w:tc>
          <w:tcPr>
            <w:tcW w:w="426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88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доступності та своєчасності медичної допомоги ВПО</w:t>
            </w:r>
          </w:p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Створення мобільних медичних бригад у територіальних громадах області, де організовано місця тимчасового перебування ВПО</w:t>
            </w:r>
          </w:p>
        </w:tc>
        <w:tc>
          <w:tcPr>
            <w:tcW w:w="1843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охорони здоров’я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A1418" w:rsidRPr="00C33970" w:rsidRDefault="007A1418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7A1418" w:rsidRPr="00C33970" w:rsidRDefault="007A1418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Забезпечення доступності якісної медичної допомоги для ВПО з числа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маломобільних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груп населення, у тому числі осіб з інвалідністю, осіб літнього віку, тощо</w:t>
            </w:r>
          </w:p>
        </w:tc>
      </w:tr>
      <w:tr w:rsidR="007A1418" w:rsidRPr="00720DE8" w:rsidTr="00720DE8">
        <w:trPr>
          <w:trHeight w:val="319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7A1418" w:rsidRPr="007A1418" w:rsidRDefault="007A1418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272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7A1418" w:rsidRPr="007A1418" w:rsidRDefault="007A1418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277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7A1418" w:rsidRPr="007A1418" w:rsidRDefault="007A1418" w:rsidP="007A14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A1418">
        <w:trPr>
          <w:trHeight w:val="157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88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Працевлаштування та професійне навчання  ВПО</w:t>
            </w:r>
          </w:p>
        </w:tc>
        <w:tc>
          <w:tcPr>
            <w:tcW w:w="3515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 Сприяння працевлаштуванню ВПО та підтримання їх конкурентоспроможності на ринку праці</w:t>
            </w:r>
          </w:p>
        </w:tc>
        <w:tc>
          <w:tcPr>
            <w:tcW w:w="1843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економічного розвитку облдержадміністрації, Дніпропетровський обласний центр зайнятості (за згодою),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7A1418" w:rsidRPr="005C083A" w:rsidRDefault="007A1418" w:rsidP="007A14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Збільшення кількості працевлаштованих осіб з числа ВПО. Збільшення кількості ВПО, залучених до суспільно-корисних, громадських та інших робіт тимчасового характеру. Збільшення кількості ВПО, залучених до професійної підготовки, перепідготовки та підвищення кваліфікації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3.1.1. Забезпечення громадян тимчасовою зайнятістю шляхом залучення до участі в громадських, суспільно корисних та інших роботах тимчасового характеру (осіб)</w:t>
            </w:r>
          </w:p>
        </w:tc>
        <w:tc>
          <w:tcPr>
            <w:tcW w:w="1843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Дніпропетровський обласний центр зайнятості (за згодою), сільські, селищні, міські ради </w:t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(за згодою)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1 206,50</w:t>
            </w: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576,50</w:t>
            </w: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370,00</w:t>
            </w:r>
          </w:p>
        </w:tc>
        <w:tc>
          <w:tcPr>
            <w:tcW w:w="993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1984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Збільшення кількості ВПО залучених до тимчасової зайнятості шляхом участі в громадських, суспільно корисних та інших роботах тимчасового характеру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1 206,50</w:t>
            </w: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576,50</w:t>
            </w:r>
          </w:p>
        </w:tc>
        <w:tc>
          <w:tcPr>
            <w:tcW w:w="992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370,00</w:t>
            </w:r>
          </w:p>
        </w:tc>
        <w:tc>
          <w:tcPr>
            <w:tcW w:w="993" w:type="dxa"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94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A1418">
        <w:trPr>
          <w:trHeight w:val="130"/>
        </w:trPr>
        <w:tc>
          <w:tcPr>
            <w:tcW w:w="426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3.1.2. Забезпечення професійної перепідготовки та підвищення кваліфікації ВПО під потреби ринку праці</w:t>
            </w:r>
          </w:p>
        </w:tc>
        <w:tc>
          <w:tcPr>
            <w:tcW w:w="1843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Дніпропетровський обласний центр зайнятості (за згодою),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Збільшення кількості ВПО, залучених до професійної підготовки, перепідготовки та підвищення кваліфікації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315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3.1.3. Підвищення конкурентоспроможності на ринку праці певних категорій громадян шляхом отримання ваучера для проходження перепідготовки, спеціалізації, підвищення кваліфікації</w:t>
            </w:r>
          </w:p>
        </w:tc>
        <w:tc>
          <w:tcPr>
            <w:tcW w:w="1843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Дніпропетровський обласний центр зайнятості (за згодою),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Збільшення кількості ВПО, які отримали ваучера для проходження перепідготовки, спеціалізації, підвищення кваліфікації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151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7A1418" w:rsidRPr="00720DE8" w:rsidRDefault="007A1418" w:rsidP="00E84B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3.1.4. Надання роботодавцям компенсації витрат на оплату праці за працевлаштування внутрішньо переміщених осіб внаслідок проведення бойових дій (під час воєнного стану в Україні, згідно з постановою КМУ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331</w:t>
            </w:r>
            <w:r w:rsidR="002270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="002270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від 20.03.2022</w:t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Дніпропетровський обласний центр зайнятості (за згодою), сільські, селищні, міські ради 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(з</w:t>
            </w:r>
            <w:bookmarkStart w:id="1" w:name="_GoBack"/>
            <w:bookmarkEnd w:id="1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 згодою)</w:t>
            </w:r>
            <w:r w:rsidRPr="00720DE8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Збільшення кількості працевлаштованих осіб з числа ВПО, у тому числі шляхом створення нових робочих місць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242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Pr="007A1418" w:rsidRDefault="007A1418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C33970">
        <w:trPr>
          <w:trHeight w:val="130"/>
        </w:trPr>
        <w:tc>
          <w:tcPr>
            <w:tcW w:w="426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3.1.5. Проведення профорієнтаційної роботи з ВПО з метою підвищення їх конкурентоспроможності на ринку праці та подальшого працевлаштування за сприяння служби зайнятості</w:t>
            </w:r>
          </w:p>
        </w:tc>
        <w:tc>
          <w:tcPr>
            <w:tcW w:w="1843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Дніпропетровський обласний центр зайнятості (за згодою), сільські, селищні, міські ради (за згодою)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Збільшення кількості працевлаштованих осіб з числа ВПО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3.2. Сприяння </w:t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розвитку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релокованого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бізнесу, у тому числі як роботодавця для ВПО</w:t>
            </w:r>
          </w:p>
        </w:tc>
        <w:tc>
          <w:tcPr>
            <w:tcW w:w="1843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економічного розвитку облдержадміністрації, райдержадміністрації,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Збільшення кількості робочих місць для ВПО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88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гідних умов проживання ВПО</w:t>
            </w:r>
          </w:p>
        </w:tc>
        <w:tc>
          <w:tcPr>
            <w:tcW w:w="3515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4.1. Здійснення функцій замовника з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проєктування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 будівництва: житла для внутрішньо переміщених осіб</w:t>
            </w:r>
          </w:p>
        </w:tc>
        <w:tc>
          <w:tcPr>
            <w:tcW w:w="1843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капітального будівництва облдержадміністрації</w:t>
            </w:r>
          </w:p>
        </w:tc>
        <w:tc>
          <w:tcPr>
            <w:tcW w:w="850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7A1418" w:rsidRPr="005C083A" w:rsidRDefault="007A1418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 регіональних програм</w:t>
            </w:r>
          </w:p>
        </w:tc>
        <w:tc>
          <w:tcPr>
            <w:tcW w:w="1984" w:type="dxa"/>
            <w:vMerge w:val="restart"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Введення в експлуатацію житлових приміщень для розміщення ВПО</w:t>
            </w: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20DE8">
        <w:trPr>
          <w:trHeight w:val="420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7A1418" w:rsidRPr="007A1418" w:rsidRDefault="007A1418" w:rsidP="007A14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A1418">
        <w:trPr>
          <w:trHeight w:val="387"/>
        </w:trPr>
        <w:tc>
          <w:tcPr>
            <w:tcW w:w="426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A1418" w:rsidRPr="00720DE8" w:rsidRDefault="007A1418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7A1418" w:rsidRPr="00720DE8" w:rsidRDefault="007A1418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1418" w:rsidRPr="00720DE8" w:rsidRDefault="007A1418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1418" w:rsidRPr="00720DE8" w:rsidTr="007A1418">
        <w:trPr>
          <w:trHeight w:val="130"/>
        </w:trPr>
        <w:tc>
          <w:tcPr>
            <w:tcW w:w="426" w:type="dxa"/>
            <w:vAlign w:val="center"/>
          </w:tcPr>
          <w:p w:rsidR="007A1418" w:rsidRPr="007A1418" w:rsidRDefault="007A1418" w:rsidP="00C3397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418" w:rsidRPr="007A1418" w:rsidRDefault="007A1418" w:rsidP="007A1418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7A1418" w:rsidRPr="007A1418" w:rsidRDefault="007A1418" w:rsidP="007A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4.2. Виконання ремонтно-будівельних робіт з реконструкції, капітального, поточного ремонту приміщень для розміщення внутрішньо переміщених (евакуйованих) осіб та придбання матеріалів для облаштування таких приміщень</w:t>
            </w:r>
          </w:p>
        </w:tc>
        <w:tc>
          <w:tcPr>
            <w:tcW w:w="1843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капітального будівництва облдержадміністрації, департамент охорони здоров’я облдержадміністрації, департамент освіти і науки облдержадміністрації, департамент молоді і спорту облдержадміністрації, управління культури, туризму національностей і релігій облдержадміністрації, департамент соціального захисту населення облдержадміністрації, сільські, селищні, міські ради </w:t>
            </w:r>
          </w:p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 згодою)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5 790,00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3 515,00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2 140,00</w:t>
            </w:r>
          </w:p>
        </w:tc>
        <w:tc>
          <w:tcPr>
            <w:tcW w:w="1984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Поліпшення умов проживання ВПО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фінансування місцевих галузевих програм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5 790,00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3 515,00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2 140,00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4.3. Організація здійснення інвентаризації та формування облікового фонду соціального житла області з метою надання соціального житла у тимчасове користування ВПО відповідно до чинного законодавства</w:t>
            </w:r>
          </w:p>
        </w:tc>
        <w:tc>
          <w:tcPr>
            <w:tcW w:w="1843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Сільські, селищні, міські ради 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(за згодою)</w:t>
            </w:r>
          </w:p>
        </w:tc>
        <w:tc>
          <w:tcPr>
            <w:tcW w:w="850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3 652,90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1 214,80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1 218,10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1 220,00</w:t>
            </w:r>
          </w:p>
        </w:tc>
        <w:tc>
          <w:tcPr>
            <w:tcW w:w="1984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ВПО житлом для тимчасового проживання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фінансування місцевих галузевих програм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287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3 652,90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1 214,80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1 218,10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1 220,00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4.4. Відшкодування комунальних послуг, спожитих мешканцями транзитного містечка модульного типу </w:t>
            </w:r>
          </w:p>
        </w:tc>
        <w:tc>
          <w:tcPr>
            <w:tcW w:w="1843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Сільські, селищні, міські ради </w:t>
            </w:r>
          </w:p>
          <w:p w:rsidR="00C33970" w:rsidRPr="005C083A" w:rsidRDefault="00C33970" w:rsidP="007A14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(за згодою)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61 933,76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20 557,82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20 625,02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20 750,92</w:t>
            </w:r>
          </w:p>
        </w:tc>
        <w:tc>
          <w:tcPr>
            <w:tcW w:w="1984" w:type="dxa"/>
          </w:tcPr>
          <w:p w:rsidR="00C33970" w:rsidRPr="00720DE8" w:rsidRDefault="00C33970" w:rsidP="007A1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Проведення своєчасних розрахунків за спожиті комунальні </w:t>
            </w:r>
          </w:p>
        </w:tc>
      </w:tr>
      <w:tr w:rsidR="00C33970" w:rsidRPr="00720DE8" w:rsidTr="002270DE">
        <w:trPr>
          <w:trHeight w:val="130"/>
        </w:trPr>
        <w:tc>
          <w:tcPr>
            <w:tcW w:w="426" w:type="dxa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970" w:rsidRPr="007A1418" w:rsidRDefault="00C33970" w:rsidP="002270DE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C33970" w:rsidRPr="007A1418" w:rsidRDefault="00C33970" w:rsidP="002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A14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C339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C33970" w:rsidRPr="00C33970" w:rsidRDefault="00C33970" w:rsidP="00C339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послуги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C339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C33970" w:rsidRPr="00C33970" w:rsidRDefault="00C33970" w:rsidP="00C339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фінансування місцевих галузевих програм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245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61 933,76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20 557,82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20 625,02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20 750,92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4.5. Відшкодування комунальних послуг закладам комунальної форми власності, закладам освіти державної форми власності, що передані на фінансування з місцевих бюджетів, закладам спільної власності територіальних громад області, що перебувають в управлінні обласних рад, приватних закладів освіти</w:t>
            </w:r>
          </w:p>
        </w:tc>
        <w:tc>
          <w:tcPr>
            <w:tcW w:w="1843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Департамент житлово-комунального господарства та будівництва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облдерж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-адміністрації, сільські, селищні, міські ради (за згодою)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Проведення своєчасних розрахунків за спожиті комунальні послуги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C33970" w:rsidRDefault="00C33970" w:rsidP="00C339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88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Надання адресної допомоги ВПО</w:t>
            </w:r>
          </w:p>
        </w:tc>
        <w:tc>
          <w:tcPr>
            <w:tcW w:w="3515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5.1. Надання адресної грошової та матеріальної допомоги</w:t>
            </w:r>
          </w:p>
        </w:tc>
        <w:tc>
          <w:tcPr>
            <w:tcW w:w="1843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соціального захисту населення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77 635,83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30 430,83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23 592,00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23 613,00</w:t>
            </w:r>
          </w:p>
        </w:tc>
        <w:tc>
          <w:tcPr>
            <w:tcW w:w="1984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Підтримка сімей ВПО, які опинились в скрутних життєвих обставинах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77 280,83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30 320,83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23 472,00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23 488,00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242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355,00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</w:tcPr>
          <w:p w:rsidR="00C33970" w:rsidRPr="00720DE8" w:rsidRDefault="00C33970" w:rsidP="00C3397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5.2 Забезпечення  предметами першої необхідності, ліками, засобами гігієни та іншими предметами загального вжитку осіб </w:t>
            </w:r>
          </w:p>
        </w:tc>
        <w:tc>
          <w:tcPr>
            <w:tcW w:w="1843" w:type="dxa"/>
          </w:tcPr>
          <w:p w:rsidR="00C33970" w:rsidRPr="00720DE8" w:rsidRDefault="00C33970" w:rsidP="00C339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</w:p>
        </w:tc>
        <w:tc>
          <w:tcPr>
            <w:tcW w:w="850" w:type="dxa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C33970" w:rsidRPr="005C083A" w:rsidRDefault="00C33970" w:rsidP="00C339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14 172,56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5 625,70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4 274,66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4 272,20</w:t>
            </w:r>
          </w:p>
        </w:tc>
        <w:tc>
          <w:tcPr>
            <w:tcW w:w="1984" w:type="dxa"/>
          </w:tcPr>
          <w:p w:rsidR="00C33970" w:rsidRPr="00720DE8" w:rsidRDefault="00C33970" w:rsidP="00C3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Надання ВПО допомоги  товарами, необхідними для </w:t>
            </w:r>
          </w:p>
        </w:tc>
      </w:tr>
      <w:tr w:rsidR="00C33970" w:rsidRPr="00720DE8" w:rsidTr="00C33970">
        <w:trPr>
          <w:trHeight w:val="130"/>
        </w:trPr>
        <w:tc>
          <w:tcPr>
            <w:tcW w:w="426" w:type="dxa"/>
          </w:tcPr>
          <w:p w:rsidR="00C33970" w:rsidRPr="00C33970" w:rsidRDefault="00C33970" w:rsidP="00C339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3397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</w:tcPr>
          <w:p w:rsidR="00C33970" w:rsidRPr="00C33970" w:rsidRDefault="00C33970" w:rsidP="00C33970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33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</w:tcPr>
          <w:p w:rsidR="00C33970" w:rsidRPr="00C33970" w:rsidRDefault="00C33970" w:rsidP="00C339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33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C33970" w:rsidRPr="00C33970" w:rsidRDefault="00C33970" w:rsidP="00C339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33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C33970" w:rsidRPr="00C33970" w:rsidRDefault="00C33970" w:rsidP="00C339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33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C33970" w:rsidRPr="00C33970" w:rsidRDefault="00C33970" w:rsidP="00C339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3397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3970" w:rsidRPr="00C33970" w:rsidRDefault="00C33970" w:rsidP="00C339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33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33970" w:rsidRPr="00C33970" w:rsidRDefault="00C33970" w:rsidP="00C339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33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33970" w:rsidRPr="00C33970" w:rsidRDefault="00C33970" w:rsidP="00C339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33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33970" w:rsidRPr="00C33970" w:rsidRDefault="00C33970" w:rsidP="00C339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33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4" w:type="dxa"/>
          </w:tcPr>
          <w:p w:rsidR="00C33970" w:rsidRPr="00C33970" w:rsidRDefault="00C33970" w:rsidP="00C3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33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 числа ВПО</w:t>
            </w:r>
          </w:p>
        </w:tc>
        <w:tc>
          <w:tcPr>
            <w:tcW w:w="1843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життєдіяльності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фінансування місцевих галузевих програм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358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14 172,56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5 625,70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4 274,66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4 272,20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88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Організація харчування ВПО</w:t>
            </w:r>
          </w:p>
        </w:tc>
        <w:tc>
          <w:tcPr>
            <w:tcW w:w="3515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продовольчими наборами, сухими пайками та організації харчування ВПО у місцях компактного проживання, придбання гарячого харчування (послуги</w:t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  <w:t xml:space="preserve"> </w:t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 харчування,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кейтерингові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послуги)</w:t>
            </w:r>
          </w:p>
        </w:tc>
        <w:tc>
          <w:tcPr>
            <w:tcW w:w="1843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Департамент економічного розвитку облдержадміністрації, департамент охорони здоров’я облдержадміністрації, департамент молоді і спорту облдержадміністрації, управління культури, туризму національностей і релігій облдержадміністрації, департамент соціального захисту населення облдержадміністрації, сільські, селищні, міські ради </w:t>
            </w:r>
          </w:p>
          <w:p w:rsidR="00C33970" w:rsidRPr="00C33970" w:rsidRDefault="00C33970" w:rsidP="00C339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(за згодою)</w:t>
            </w:r>
          </w:p>
        </w:tc>
        <w:tc>
          <w:tcPr>
            <w:tcW w:w="850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9 069,60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3 817,30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2 555,60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2 696,70</w:t>
            </w:r>
          </w:p>
        </w:tc>
        <w:tc>
          <w:tcPr>
            <w:tcW w:w="1984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Додаткова підтримки ВПО 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фінансування місцевих галузевих програм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9 069,60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3 817,30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2 555,60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2 696,70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77062" w:rsidRPr="00720DE8" w:rsidTr="00277062">
        <w:trPr>
          <w:trHeight w:val="939"/>
        </w:trPr>
        <w:tc>
          <w:tcPr>
            <w:tcW w:w="426" w:type="dxa"/>
            <w:vMerge w:val="restart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88" w:type="dxa"/>
            <w:vMerge w:val="restart"/>
          </w:tcPr>
          <w:p w:rsidR="00277062" w:rsidRPr="00277062" w:rsidRDefault="00277062" w:rsidP="00277062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</w:t>
            </w:r>
          </w:p>
        </w:tc>
        <w:tc>
          <w:tcPr>
            <w:tcW w:w="3515" w:type="dxa"/>
            <w:vMerge w:val="restart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осіб з інвалідністю, дітей з інвалідністю, інших осіб засобами реабілітації</w:t>
            </w:r>
          </w:p>
        </w:tc>
        <w:tc>
          <w:tcPr>
            <w:tcW w:w="1843" w:type="dxa"/>
            <w:vMerge w:val="restart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Департамент соціального захисту населення облдержадміністрації, Дніпропетровське обласне відділення Фонду соціального захисту осіб з інвалідністю </w:t>
            </w:r>
          </w:p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(за згодою),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277062" w:rsidRPr="00720DE8" w:rsidRDefault="00277062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77062" w:rsidRPr="00720DE8" w:rsidRDefault="00277062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77062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992" w:type="dxa"/>
            <w:shd w:val="clear" w:color="auto" w:fill="auto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984" w:type="dxa"/>
            <w:vMerge w:val="restart"/>
          </w:tcPr>
          <w:p w:rsidR="00277062" w:rsidRPr="00720DE8" w:rsidRDefault="00277062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Забезпечення інтеграції осіб з інвалідністю з числа ВПО у суспільне життя </w:t>
            </w:r>
          </w:p>
        </w:tc>
      </w:tr>
      <w:tr w:rsidR="00277062" w:rsidRPr="00720DE8" w:rsidTr="002270DE">
        <w:trPr>
          <w:trHeight w:val="801"/>
        </w:trPr>
        <w:tc>
          <w:tcPr>
            <w:tcW w:w="426" w:type="dxa"/>
            <w:vMerge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77062" w:rsidRPr="00720DE8" w:rsidRDefault="00277062" w:rsidP="00277062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77062" w:rsidRPr="00720DE8" w:rsidRDefault="00277062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77062" w:rsidRDefault="00277062" w:rsidP="002770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277062" w:rsidRPr="00720DE8" w:rsidRDefault="00277062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77062" w:rsidRPr="00720DE8" w:rsidTr="00720DE8">
        <w:trPr>
          <w:trHeight w:val="927"/>
        </w:trPr>
        <w:tc>
          <w:tcPr>
            <w:tcW w:w="426" w:type="dxa"/>
            <w:vMerge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77062" w:rsidRPr="00720DE8" w:rsidRDefault="00277062" w:rsidP="00277062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77062" w:rsidRPr="00720DE8" w:rsidRDefault="00277062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77062" w:rsidRDefault="00277062" w:rsidP="002770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277062" w:rsidRPr="00720DE8" w:rsidRDefault="00277062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77062" w:rsidRPr="00720DE8" w:rsidRDefault="00277062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77062" w:rsidRPr="00720DE8" w:rsidRDefault="00277062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77062" w:rsidRPr="00720DE8" w:rsidTr="00277062">
        <w:trPr>
          <w:trHeight w:val="130"/>
        </w:trPr>
        <w:tc>
          <w:tcPr>
            <w:tcW w:w="426" w:type="dxa"/>
          </w:tcPr>
          <w:p w:rsidR="00277062" w:rsidRPr="00277062" w:rsidRDefault="00277062" w:rsidP="0027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7706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</w:tcPr>
          <w:p w:rsidR="00277062" w:rsidRPr="00277062" w:rsidRDefault="00277062" w:rsidP="00277062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770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</w:tcPr>
          <w:p w:rsidR="00277062" w:rsidRPr="00277062" w:rsidRDefault="00277062" w:rsidP="0027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770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277062" w:rsidRPr="00277062" w:rsidRDefault="00277062" w:rsidP="0027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770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277062" w:rsidRPr="00277062" w:rsidRDefault="00277062" w:rsidP="002770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770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277062" w:rsidRPr="00277062" w:rsidRDefault="00277062" w:rsidP="0027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7706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7062" w:rsidRPr="00277062" w:rsidRDefault="00277062" w:rsidP="0027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770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7062" w:rsidRPr="00277062" w:rsidRDefault="00277062" w:rsidP="0027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770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77062" w:rsidRPr="00277062" w:rsidRDefault="00277062" w:rsidP="0027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770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277062" w:rsidRPr="00277062" w:rsidRDefault="00277062" w:rsidP="0027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770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4" w:type="dxa"/>
          </w:tcPr>
          <w:p w:rsidR="00277062" w:rsidRPr="00277062" w:rsidRDefault="00277062" w:rsidP="002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770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вартості за самостійно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придбані такі засоби</w:t>
            </w: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фінансування місцевих галузевих програм</w:t>
            </w: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88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Надання соціальних послуг ВПО</w:t>
            </w: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8.1. Здійснення соціальної роботи  з внутрішньо переміщеними сім’ями, які перебувають у складних життєвих обставинах</w:t>
            </w: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Департамент соціального захисту населення облдержадміністрації, Дніпропетровський обласний центр соціальних служб, сільські, селищні, міські ради (за згодою) </w:t>
            </w: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980,00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980,00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Психологічна та соціальна підтримка сімей ВПО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980,00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980,00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8.2. Здійснення заходів щодо розширення мережі надавачів соціальних послуг відповідно до визначеної потреби через мережу  територіальних центрів соціального обслуговування, центрів надання соціальних послуг, центрів соціальних служб </w:t>
            </w: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соціального захисту населення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Повне охоплення соціальними послугами ВПО відповідно до визначеної </w:t>
            </w:r>
          </w:p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потреби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фінансування місцевих галузевих програм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8.3. Здійснення заходів щодо збільшення кількості ліжко-місць або створення нових для забезпечення соціальною послугою стаціонарного догляду осіб з інвалідністю та одиноких осіб похилого віку з числа ВПО, які потребують стороннього догляду відповідно до визначеної потреби</w:t>
            </w: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соціального захисту населення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Pr="005C083A" w:rsidRDefault="00233E79" w:rsidP="00233E7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473,81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175,49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298,32</w:t>
            </w: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Проведення аналізу та створення додаткових ліжко-місць для забезпечення соціальною послугою стаціонарного догляду осіб з інвалідністю та одиноких осіб похилого віку з числа ВПО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Державний </w:t>
            </w:r>
          </w:p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233E79" w:rsidRPr="005C083A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 та реалізації місцевих галузевих програм</w:t>
            </w:r>
          </w:p>
          <w:p w:rsidR="00233E79" w:rsidRPr="005C083A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473,81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175,49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298,32</w:t>
            </w: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233E79">
        <w:trPr>
          <w:trHeight w:val="130"/>
        </w:trPr>
        <w:tc>
          <w:tcPr>
            <w:tcW w:w="426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</w:tcPr>
          <w:p w:rsidR="00233E79" w:rsidRPr="00233E79" w:rsidRDefault="00233E79" w:rsidP="00233E79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233E79" w:rsidRPr="00233E79" w:rsidRDefault="00233E79" w:rsidP="00233E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4" w:type="dxa"/>
          </w:tcPr>
          <w:p w:rsidR="00233E79" w:rsidRPr="00233E79" w:rsidRDefault="00233E79" w:rsidP="002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8.4. Забезпечення психологічного та соціального супроводу дітей із сімей ВПО</w:t>
            </w: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Департамент соціального захисту населення облдержадміністрації, служба у справах дітей облдержадміністрації, Дніпропетровський обласний центр соціальних служб </w:t>
            </w:r>
          </w:p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(за згодою), сільські, селищні, міські ради (за згодою)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Pr="005C083A" w:rsidRDefault="00233E79" w:rsidP="00233E7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2 500,00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2 000,00</w:t>
            </w: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Забезпечення інтеграції дітей із сімей ВПО у суспільне життя 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 та реалізації місцевих галузевих програм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233E79">
        <w:trPr>
          <w:trHeight w:val="224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2 500,00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2 000,00</w:t>
            </w: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8.5. Забезпечення всебічного інформування ВПО з питань соціального захисту, переліку соціальних послуг через створення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цифровізованих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інформаційних продуктів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інфографіки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чатботи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месенджери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233E79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соціального захисту населення облдержадміністрації, Дніпропетровський обласний центр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соціальних служб (за згодою), к</w:t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омунальний заклад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„</w:t>
            </w:r>
            <w:r w:rsidRPr="00720DE8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Центр здійснення соціальних виплат та надання інформаційно-консультативної допомоги з питань соціального захисту населення” Дніпропетровської обласної ради” (за згодою)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повного охоплення соціальними послугами ВПО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 та реалізації місцевих галузевих програм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242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88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доступу ВПО до освітніх послуг</w:t>
            </w: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9.1. Організація навчання та виховання дітей з числа внутрішньо переміщених осіб у закладах дошкільної, позашкільної та загальної середньої освіти</w:t>
            </w: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освіти і науки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3 960,00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3 960,00</w:t>
            </w: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100% охоплення дітей із сімей ВПО в частині надання освітніх послуг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 та реалізації місцевих галузевих програм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3 960,00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3 960,00</w:t>
            </w: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233E79">
        <w:trPr>
          <w:trHeight w:val="130"/>
        </w:trPr>
        <w:tc>
          <w:tcPr>
            <w:tcW w:w="426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</w:tcPr>
          <w:p w:rsidR="00233E79" w:rsidRPr="00233E79" w:rsidRDefault="00233E79" w:rsidP="00233E79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233E79" w:rsidRPr="00233E79" w:rsidRDefault="00233E79" w:rsidP="00233E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4" w:type="dxa"/>
          </w:tcPr>
          <w:p w:rsidR="00233E79" w:rsidRPr="00233E79" w:rsidRDefault="00233E79" w:rsidP="002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9.2. Проведення інформаційно-роз’яснювальних кампаній для дітей і молоді з числа ВПО стосовно можливостей отримання освітніх послуг у закладах професійної (професійно-технічної), фахової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передвищої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 вищої освіти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освіти і науки облдержадміністрації,</w:t>
            </w:r>
          </w:p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управління культури, туризму,  національностей і релігій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Здійснення заходів, спрямованих на підвищення рівня обізнаності абітурієнтів з числа ВПО щодо порядку вступу до закладів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передвищої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 вищої освіти </w:t>
            </w:r>
          </w:p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сфери культури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 та реалізації місцевих галузевих програм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233E79">
        <w:trPr>
          <w:trHeight w:val="272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9.3. Розміщення посилань на безкоштовні відео-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уроки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презентації з української мови, заходи та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проєкти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 формування української національної та громадянської ідентичності</w:t>
            </w: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Управління культури, туризму, національностей і релігій облдержадміністрації, департамент освіти і науки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Здійснення заходів, спрямованих на формування української національної та громадянської ідентичності</w:t>
            </w:r>
          </w:p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33E79" w:rsidRPr="00720DE8" w:rsidRDefault="00233E79" w:rsidP="008E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233E79">
        <w:trPr>
          <w:trHeight w:val="332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588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Залучення ВПО до культурного життя територіальних громад та отримання культурних послуг</w:t>
            </w:r>
          </w:p>
        </w:tc>
        <w:tc>
          <w:tcPr>
            <w:tcW w:w="3515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Організація та здійснення заходів з культурної інтеграції та адаптації ВПО в приймаючих територіальних громадах</w:t>
            </w:r>
          </w:p>
        </w:tc>
        <w:tc>
          <w:tcPr>
            <w:tcW w:w="1843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Управління культури, туризму, </w:t>
            </w: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національностей і релігій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C33970" w:rsidRPr="00720DE8" w:rsidRDefault="00C33970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Здійснення заходів, спрямованих на культурну інтеграцію та адаптацію ВПО</w:t>
            </w: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386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19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233E79">
        <w:trPr>
          <w:trHeight w:val="287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588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Залучення ВПО до занять руховою активністю та спортом як засобу психічного та фізичного здоров’я</w:t>
            </w: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11.1. Інформування ВПО про переваги занять руховою активністю та спортом</w:t>
            </w: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молоді і спорту облдержадміністрації</w:t>
            </w: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залучення ВПО до фізкультурно-оздоровчих та спортивних заходів</w:t>
            </w: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233E79">
        <w:trPr>
          <w:trHeight w:val="541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  <w:p w:rsidR="00233E79" w:rsidRPr="00233E79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233E79">
        <w:trPr>
          <w:trHeight w:val="130"/>
        </w:trPr>
        <w:tc>
          <w:tcPr>
            <w:tcW w:w="426" w:type="dxa"/>
          </w:tcPr>
          <w:p w:rsidR="00233E79" w:rsidRPr="00233E79" w:rsidRDefault="00233E79" w:rsidP="002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33E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</w:tcPr>
          <w:p w:rsidR="00233E79" w:rsidRPr="00233E79" w:rsidRDefault="00233E79" w:rsidP="00233E79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33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33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33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233E79" w:rsidRPr="00233E79" w:rsidRDefault="00233E79" w:rsidP="00233E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33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33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233E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233E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233E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233E79" w:rsidRPr="00233E79" w:rsidRDefault="00233E79" w:rsidP="00233E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233E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4" w:type="dxa"/>
          </w:tcPr>
          <w:p w:rsidR="00233E79" w:rsidRPr="00233E79" w:rsidRDefault="00233E79" w:rsidP="002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233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233E79" w:rsidRPr="00720DE8" w:rsidTr="00E075E1">
        <w:trPr>
          <w:trHeight w:val="771"/>
        </w:trPr>
        <w:tc>
          <w:tcPr>
            <w:tcW w:w="426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11.2. Залучення ВПО до фізкультурно-оздоровчих та спортивних заходів, а також навчально-тренувального процесу в дитячо-юнацьких спортивних школах</w:t>
            </w:r>
          </w:p>
        </w:tc>
        <w:tc>
          <w:tcPr>
            <w:tcW w:w="1843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молоді і спорту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залучення ВПО до фізкультурно-оздоровчих та спортивних заходів, а також навчально-тренувального процесу в дитячо-юнацьких спортивних школах</w:t>
            </w:r>
          </w:p>
        </w:tc>
      </w:tr>
      <w:tr w:rsidR="00233E79" w:rsidRPr="00720DE8" w:rsidTr="00E075E1">
        <w:trPr>
          <w:trHeight w:val="567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E075E1">
        <w:trPr>
          <w:trHeight w:val="548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E075E1">
        <w:trPr>
          <w:trHeight w:val="556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 та реалізації місцевих галузевих програм</w:t>
            </w: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E79" w:rsidRPr="00720DE8" w:rsidTr="00720DE8">
        <w:trPr>
          <w:trHeight w:val="420"/>
        </w:trPr>
        <w:tc>
          <w:tcPr>
            <w:tcW w:w="426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233E79" w:rsidRPr="00720DE8" w:rsidRDefault="00233E79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3E79" w:rsidRPr="00720DE8" w:rsidRDefault="00233E79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3E79" w:rsidRPr="00720DE8" w:rsidRDefault="00233E79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E075E1">
        <w:trPr>
          <w:trHeight w:val="826"/>
        </w:trPr>
        <w:tc>
          <w:tcPr>
            <w:tcW w:w="426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588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Залучення міжнародних партнерів для допомоги ВПО</w:t>
            </w:r>
          </w:p>
        </w:tc>
        <w:tc>
          <w:tcPr>
            <w:tcW w:w="3515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Проведення спільних заходів з дипломатичними установами, акредитованими в Україні, міжнародними організаціями, фондами тощо</w:t>
            </w:r>
          </w:p>
        </w:tc>
        <w:tc>
          <w:tcPr>
            <w:tcW w:w="1843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Управління зовнішньо-економічної діяльності облдержадміністрації</w:t>
            </w:r>
          </w:p>
        </w:tc>
        <w:tc>
          <w:tcPr>
            <w:tcW w:w="850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C33970" w:rsidRPr="00720DE8" w:rsidRDefault="00C33970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Здійснення заходів з координації та взаємодії органів виконавчої влади, органів місцевого самоврядування та міжнародних партнерів</w:t>
            </w:r>
          </w:p>
        </w:tc>
      </w:tr>
      <w:tr w:rsidR="00C33970" w:rsidRPr="00720DE8" w:rsidTr="00E075E1">
        <w:trPr>
          <w:trHeight w:val="622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E075E1">
        <w:trPr>
          <w:trHeight w:val="492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E075E1">
        <w:trPr>
          <w:trHeight w:val="556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8E27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426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075E1" w:rsidRPr="00720DE8" w:rsidTr="00720DE8">
        <w:trPr>
          <w:trHeight w:val="420"/>
        </w:trPr>
        <w:tc>
          <w:tcPr>
            <w:tcW w:w="426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588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Сприяння у здійсненні заходів з підвищення рівня згуртованості та подолання конфліктів</w:t>
            </w:r>
          </w:p>
        </w:tc>
        <w:tc>
          <w:tcPr>
            <w:tcW w:w="3515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13.1. Сприяння підвищенню рівня згуртованості,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безбар’єрності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 толерантності в суспільстві шляхом проведення заходів з питань культури діалогу, соціальної згуртованості, </w:t>
            </w:r>
          </w:p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безбар’єрності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 багатофункціональності культурного простору</w:t>
            </w:r>
          </w:p>
        </w:tc>
        <w:tc>
          <w:tcPr>
            <w:tcW w:w="1843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Управління культури, туризму,  національностей і релігій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E075E1" w:rsidRPr="005C083A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  <w:p w:rsidR="00E075E1" w:rsidRPr="005C083A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Здійснення заходів з метою відновлення культури діалогу, підвищення рівня толерантності в суспільстві</w:t>
            </w:r>
          </w:p>
        </w:tc>
      </w:tr>
      <w:tr w:rsidR="00E075E1" w:rsidRPr="00720DE8" w:rsidTr="00E075E1">
        <w:trPr>
          <w:trHeight w:val="636"/>
        </w:trPr>
        <w:tc>
          <w:tcPr>
            <w:tcW w:w="426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075E1" w:rsidRPr="00720DE8" w:rsidTr="00E075E1">
        <w:trPr>
          <w:trHeight w:val="560"/>
        </w:trPr>
        <w:tc>
          <w:tcPr>
            <w:tcW w:w="426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075E1" w:rsidRPr="00720DE8" w:rsidTr="00E075E1">
        <w:trPr>
          <w:trHeight w:val="628"/>
        </w:trPr>
        <w:tc>
          <w:tcPr>
            <w:tcW w:w="426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 та реалізації місцевих галузевих програм</w:t>
            </w:r>
          </w:p>
        </w:tc>
        <w:tc>
          <w:tcPr>
            <w:tcW w:w="1984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075E1" w:rsidRPr="00720DE8" w:rsidTr="00720DE8">
        <w:trPr>
          <w:trHeight w:val="420"/>
        </w:trPr>
        <w:tc>
          <w:tcPr>
            <w:tcW w:w="426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075E1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  <w:p w:rsidR="00E075E1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  <w:p w:rsidR="00E075E1" w:rsidRPr="00E075E1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075E1" w:rsidRPr="00720DE8" w:rsidTr="00E075E1">
        <w:trPr>
          <w:trHeight w:val="130"/>
        </w:trPr>
        <w:tc>
          <w:tcPr>
            <w:tcW w:w="426" w:type="dxa"/>
          </w:tcPr>
          <w:p w:rsidR="00E075E1" w:rsidRPr="00E075E1" w:rsidRDefault="00E075E1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E075E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88" w:type="dxa"/>
          </w:tcPr>
          <w:p w:rsidR="00E075E1" w:rsidRPr="00E075E1" w:rsidRDefault="00E075E1" w:rsidP="00E075E1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515" w:type="dxa"/>
          </w:tcPr>
          <w:p w:rsidR="00E075E1" w:rsidRPr="00E075E1" w:rsidRDefault="00E075E1" w:rsidP="00E07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E075E1" w:rsidRPr="00E075E1" w:rsidRDefault="00E075E1" w:rsidP="00E07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E075E1" w:rsidRPr="00E075E1" w:rsidRDefault="00E075E1" w:rsidP="00E075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E075E1" w:rsidRPr="00E075E1" w:rsidRDefault="00E075E1" w:rsidP="00E07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075E1" w:rsidRPr="00E075E1" w:rsidRDefault="00E075E1" w:rsidP="00E07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075E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075E1" w:rsidRPr="00E075E1" w:rsidRDefault="00E075E1" w:rsidP="00E07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075E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075E1" w:rsidRPr="00E075E1" w:rsidRDefault="00E075E1" w:rsidP="00E07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075E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075E1" w:rsidRPr="00E075E1" w:rsidRDefault="00E075E1" w:rsidP="00E07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075E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4" w:type="dxa"/>
          </w:tcPr>
          <w:p w:rsidR="00E075E1" w:rsidRPr="00E075E1" w:rsidRDefault="00E075E1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</w:tr>
      <w:tr w:rsidR="00E075E1" w:rsidRPr="00720DE8" w:rsidTr="00720DE8">
        <w:trPr>
          <w:trHeight w:val="420"/>
        </w:trPr>
        <w:tc>
          <w:tcPr>
            <w:tcW w:w="426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:rsidR="00E075E1" w:rsidRPr="005C083A" w:rsidRDefault="00E075E1" w:rsidP="005C083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13.2. Реалізація спільних молодіжних </w:t>
            </w:r>
            <w:proofErr w:type="spellStart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проєктів</w:t>
            </w:r>
            <w:proofErr w:type="spellEnd"/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зокрема спрямованих на облаштування молодіжного простору в громадах, для забезпечення комунікації та інтеграції молоді з числа ВПО у громаді</w:t>
            </w:r>
            <w:r w:rsidR="005C08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яка приймає</w:t>
            </w:r>
          </w:p>
        </w:tc>
        <w:tc>
          <w:tcPr>
            <w:tcW w:w="1843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Департамент молоді і спорту облдержадміністрації, сільські, селищні, міські ради (за згодою)</w:t>
            </w:r>
          </w:p>
        </w:tc>
        <w:tc>
          <w:tcPr>
            <w:tcW w:w="850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– 2025</w:t>
            </w:r>
          </w:p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роки</w:t>
            </w:r>
          </w:p>
        </w:tc>
        <w:tc>
          <w:tcPr>
            <w:tcW w:w="1276" w:type="dxa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обсяг, </w:t>
            </w:r>
          </w:p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т. ч.</w:t>
            </w: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Забезпечення інтеграції молоді з числа ВПО у суспільне життя</w:t>
            </w:r>
          </w:p>
        </w:tc>
      </w:tr>
      <w:tr w:rsidR="00E075E1" w:rsidRPr="00720DE8" w:rsidTr="00720DE8">
        <w:trPr>
          <w:trHeight w:val="420"/>
        </w:trPr>
        <w:tc>
          <w:tcPr>
            <w:tcW w:w="426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075E1" w:rsidRPr="00720DE8" w:rsidTr="00720DE8">
        <w:trPr>
          <w:trHeight w:val="420"/>
        </w:trPr>
        <w:tc>
          <w:tcPr>
            <w:tcW w:w="426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075E1" w:rsidRPr="00720DE8" w:rsidTr="00720DE8">
        <w:trPr>
          <w:trHeight w:val="420"/>
        </w:trPr>
        <w:tc>
          <w:tcPr>
            <w:tcW w:w="426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 межах загального обсягу фінансування</w:t>
            </w:r>
          </w:p>
        </w:tc>
        <w:tc>
          <w:tcPr>
            <w:tcW w:w="1984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075E1" w:rsidRPr="00720DE8" w:rsidTr="00720DE8">
        <w:trPr>
          <w:trHeight w:val="420"/>
        </w:trPr>
        <w:tc>
          <w:tcPr>
            <w:tcW w:w="426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E075E1" w:rsidRPr="00720DE8" w:rsidRDefault="00E075E1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75E1" w:rsidRPr="00720DE8" w:rsidRDefault="00E075E1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075E1" w:rsidRPr="00720DE8" w:rsidRDefault="00E075E1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8222" w:type="dxa"/>
            <w:gridSpan w:val="5"/>
            <w:vMerge w:val="restart"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Усього за Програмою</w:t>
            </w: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Загальний </w:t>
            </w: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:lang w:eastAsia="ru-RU"/>
              </w:rPr>
              <w:t>обсяг, у т. ч.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20D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181 852,96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67 037,44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59 187,70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55 627,82</w:t>
            </w:r>
          </w:p>
        </w:tc>
        <w:tc>
          <w:tcPr>
            <w:tcW w:w="1984" w:type="dxa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8222" w:type="dxa"/>
            <w:gridSpan w:val="5"/>
            <w:vMerge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18"/>
                <w:szCs w:val="18"/>
                <w:lang w:eastAsia="ru-RU"/>
              </w:rPr>
              <w:t>Державний</w:t>
            </w: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8222" w:type="dxa"/>
            <w:gridSpan w:val="5"/>
            <w:vMerge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8222" w:type="dxa"/>
            <w:gridSpan w:val="5"/>
            <w:vMerge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78 665,33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30 951,33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23 901,0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23 813,0</w:t>
            </w:r>
          </w:p>
        </w:tc>
        <w:tc>
          <w:tcPr>
            <w:tcW w:w="1984" w:type="dxa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3970" w:rsidRPr="00720DE8" w:rsidTr="00720DE8">
        <w:trPr>
          <w:trHeight w:val="420"/>
        </w:trPr>
        <w:tc>
          <w:tcPr>
            <w:tcW w:w="8222" w:type="dxa"/>
            <w:gridSpan w:val="5"/>
            <w:vMerge/>
            <w:vAlign w:val="center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970" w:rsidRPr="00720DE8" w:rsidRDefault="00C33970" w:rsidP="00A82298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103 187, 63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36 086,11</w:t>
            </w:r>
          </w:p>
        </w:tc>
        <w:tc>
          <w:tcPr>
            <w:tcW w:w="992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35 286,70</w:t>
            </w:r>
          </w:p>
        </w:tc>
        <w:tc>
          <w:tcPr>
            <w:tcW w:w="993" w:type="dxa"/>
            <w:shd w:val="clear" w:color="auto" w:fill="auto"/>
          </w:tcPr>
          <w:p w:rsidR="00C33970" w:rsidRPr="00720DE8" w:rsidRDefault="00C33970" w:rsidP="00A82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0D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31 814,82</w:t>
            </w:r>
          </w:p>
        </w:tc>
        <w:tc>
          <w:tcPr>
            <w:tcW w:w="1984" w:type="dxa"/>
          </w:tcPr>
          <w:p w:rsidR="00C33970" w:rsidRPr="00720DE8" w:rsidRDefault="00C33970" w:rsidP="00A8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A82298" w:rsidRPr="00A82298" w:rsidRDefault="00A82298" w:rsidP="00A8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82298" w:rsidRDefault="00A82298" w:rsidP="00A822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E2705" w:rsidRDefault="008E2705" w:rsidP="00A822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E2705" w:rsidRPr="00A82298" w:rsidRDefault="008E2705" w:rsidP="00A822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6696C" w:rsidRPr="00A82298" w:rsidRDefault="00A82298" w:rsidP="00A8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98">
        <w:rPr>
          <w:rFonts w:ascii="Times New Roman" w:eastAsia="Calibri" w:hAnsi="Times New Roman" w:cs="Times New Roman"/>
          <w:b/>
          <w:sz w:val="28"/>
          <w:szCs w:val="28"/>
        </w:rPr>
        <w:t>Заступник голови обласної ради                                                                                               І. КАШИРІН</w:t>
      </w:r>
    </w:p>
    <w:sectPr w:rsidR="0096696C" w:rsidRPr="00A82298" w:rsidSect="00720DE8">
      <w:headerReference w:type="default" r:id="rId9"/>
      <w:pgSz w:w="16838" w:h="11906" w:orient="landscape" w:code="9"/>
      <w:pgMar w:top="1135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B2" w:rsidRDefault="00BF0AB2" w:rsidP="007A1418">
      <w:pPr>
        <w:spacing w:after="0" w:line="240" w:lineRule="auto"/>
      </w:pPr>
      <w:r>
        <w:separator/>
      </w:r>
    </w:p>
  </w:endnote>
  <w:endnote w:type="continuationSeparator" w:id="0">
    <w:p w:rsidR="00BF0AB2" w:rsidRDefault="00BF0AB2" w:rsidP="007A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B2" w:rsidRDefault="00BF0AB2" w:rsidP="007A1418">
      <w:pPr>
        <w:spacing w:after="0" w:line="240" w:lineRule="auto"/>
      </w:pPr>
      <w:r>
        <w:separator/>
      </w:r>
    </w:p>
  </w:footnote>
  <w:footnote w:type="continuationSeparator" w:id="0">
    <w:p w:rsidR="00BF0AB2" w:rsidRDefault="00BF0AB2" w:rsidP="007A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81864"/>
      <w:docPartObj>
        <w:docPartGallery w:val="Page Numbers (Top of Page)"/>
        <w:docPartUnique/>
      </w:docPartObj>
    </w:sdtPr>
    <w:sdtContent>
      <w:p w:rsidR="002270DE" w:rsidRPr="007A1418" w:rsidRDefault="002270DE" w:rsidP="007A14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14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8B3"/>
    <w:multiLevelType w:val="hybridMultilevel"/>
    <w:tmpl w:val="64E899E2"/>
    <w:lvl w:ilvl="0" w:tplc="62E0869A">
      <w:start w:val="38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>
    <w:nsid w:val="3C2A55FA"/>
    <w:multiLevelType w:val="hybridMultilevel"/>
    <w:tmpl w:val="2716CF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771067"/>
    <w:multiLevelType w:val="hybridMultilevel"/>
    <w:tmpl w:val="4A1444D4"/>
    <w:lvl w:ilvl="0" w:tplc="7BE460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A941E1"/>
    <w:multiLevelType w:val="hybridMultilevel"/>
    <w:tmpl w:val="5D62FE88"/>
    <w:lvl w:ilvl="0" w:tplc="06B486A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6E67BA"/>
    <w:multiLevelType w:val="hybridMultilevel"/>
    <w:tmpl w:val="97344C5E"/>
    <w:lvl w:ilvl="0" w:tplc="BED0D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8"/>
    <w:rsid w:val="002270DE"/>
    <w:rsid w:val="00233E79"/>
    <w:rsid w:val="00277062"/>
    <w:rsid w:val="00442849"/>
    <w:rsid w:val="0048214E"/>
    <w:rsid w:val="004D6860"/>
    <w:rsid w:val="00534753"/>
    <w:rsid w:val="005C083A"/>
    <w:rsid w:val="005D5C9E"/>
    <w:rsid w:val="00720DE8"/>
    <w:rsid w:val="007A1418"/>
    <w:rsid w:val="0087669E"/>
    <w:rsid w:val="008E2705"/>
    <w:rsid w:val="0096696C"/>
    <w:rsid w:val="00A02B1B"/>
    <w:rsid w:val="00A82298"/>
    <w:rsid w:val="00B33A0E"/>
    <w:rsid w:val="00BF0AB2"/>
    <w:rsid w:val="00C33970"/>
    <w:rsid w:val="00D20A9D"/>
    <w:rsid w:val="00D9197A"/>
    <w:rsid w:val="00E075E1"/>
    <w:rsid w:val="00E66245"/>
    <w:rsid w:val="00E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2298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6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822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A82298"/>
    <w:pPr>
      <w:keepNext/>
      <w:spacing w:after="0" w:line="240" w:lineRule="auto"/>
      <w:jc w:val="both"/>
      <w:outlineLvl w:val="2"/>
    </w:pPr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A822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298"/>
    <w:rPr>
      <w:rFonts w:ascii="Bookman Old Style" w:eastAsia="Times New Roman" w:hAnsi="Bookman Old Style" w:cs="Times New Roman"/>
      <w:b/>
      <w:sz w:val="26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82298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A82298"/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A8229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82298"/>
  </w:style>
  <w:style w:type="paragraph" w:styleId="a3">
    <w:name w:val="Normal (Web)"/>
    <w:aliases w:val="Обычный (Web)"/>
    <w:basedOn w:val="a"/>
    <w:qFormat/>
    <w:rsid w:val="00A8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"/>
    <w:link w:val="a5"/>
    <w:uiPriority w:val="99"/>
    <w:rsid w:val="00A82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8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A82298"/>
    <w:pPr>
      <w:spacing w:after="0" w:line="240" w:lineRule="auto"/>
      <w:ind w:firstLine="709"/>
    </w:pPr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paragraph" w:customStyle="1" w:styleId="a20">
    <w:name w:val="a2"/>
    <w:basedOn w:val="a"/>
    <w:rsid w:val="00A82298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A82298"/>
  </w:style>
  <w:style w:type="paragraph" w:styleId="a7">
    <w:name w:val="Balloon Text"/>
    <w:basedOn w:val="a"/>
    <w:link w:val="a8"/>
    <w:semiHidden/>
    <w:unhideWhenUsed/>
    <w:rsid w:val="00A82298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semiHidden/>
    <w:rsid w:val="00A82298"/>
    <w:rPr>
      <w:rFonts w:ascii="Tahoma" w:hAnsi="Tahoma" w:cs="Tahoma"/>
      <w:sz w:val="16"/>
      <w:szCs w:val="16"/>
      <w:lang w:val="ru-RU"/>
    </w:rPr>
  </w:style>
  <w:style w:type="paragraph" w:customStyle="1" w:styleId="12">
    <w:name w:val="Знак Знак Знак1 Знак Знак Знак Знак Знак Знак Знак Знак Знак Знак Знак 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rsid w:val="00A82298"/>
    <w:pPr>
      <w:spacing w:after="0" w:line="240" w:lineRule="auto"/>
      <w:ind w:firstLine="709"/>
      <w:jc w:val="both"/>
    </w:pPr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A82298"/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A82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8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A82298"/>
  </w:style>
  <w:style w:type="paragraph" w:styleId="ac">
    <w:name w:val="Body Text Indent"/>
    <w:basedOn w:val="a"/>
    <w:link w:val="ad"/>
    <w:rsid w:val="00A82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A8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aieiaie1">
    <w:name w:val="caaieiaie 1"/>
    <w:basedOn w:val="a"/>
    <w:next w:val="a"/>
    <w:rsid w:val="00A82298"/>
    <w:pPr>
      <w:keepNext/>
      <w:widowControl w:val="0"/>
      <w:spacing w:after="0" w:line="192" w:lineRule="auto"/>
      <w:jc w:val="center"/>
    </w:pPr>
    <w:rPr>
      <w:rFonts w:ascii="SchoolDL" w:eastAsia="Times New Roman" w:hAnsi="SchoolDL" w:cs="Times New Roman"/>
      <w:b/>
      <w:snapToGrid w:val="0"/>
      <w:sz w:val="30"/>
      <w:szCs w:val="20"/>
      <w:lang w:val="ru-RU" w:eastAsia="ru-RU"/>
    </w:rPr>
  </w:style>
  <w:style w:type="paragraph" w:customStyle="1" w:styleId="13">
    <w:name w:val="Знак Знак1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A8229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A82298"/>
    <w:rPr>
      <w:color w:val="0000FF"/>
      <w:u w:val="single"/>
    </w:rPr>
  </w:style>
  <w:style w:type="paragraph" w:customStyle="1" w:styleId="14">
    <w:name w:val="Знак Знак1 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"/>
    <w:basedOn w:val="a"/>
    <w:link w:val="af1"/>
    <w:rsid w:val="00A822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A8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1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"/>
    <w:basedOn w:val="a"/>
    <w:rsid w:val="00A82298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 Знак Знак Знак Знак Знак Знак Знак 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FollowedHyperlink"/>
    <w:uiPriority w:val="99"/>
    <w:unhideWhenUsed/>
    <w:rsid w:val="00A82298"/>
    <w:rPr>
      <w:color w:val="800080"/>
      <w:u w:val="single"/>
    </w:rPr>
  </w:style>
  <w:style w:type="paragraph" w:customStyle="1" w:styleId="msonormal0">
    <w:name w:val="msonormal"/>
    <w:basedOn w:val="a"/>
    <w:rsid w:val="00A8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a"/>
    <w:rsid w:val="00A82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A822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A822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"/>
    <w:rsid w:val="00A82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A8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a"/>
    <w:rsid w:val="00A82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A822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A82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a"/>
    <w:rsid w:val="00A82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a"/>
    <w:rsid w:val="00A822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6">
    <w:name w:val="xl106"/>
    <w:basedOn w:val="a"/>
    <w:rsid w:val="00A8229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a"/>
    <w:rsid w:val="00A822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8">
    <w:name w:val="xl108"/>
    <w:basedOn w:val="a"/>
    <w:rsid w:val="00A8229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a"/>
    <w:rsid w:val="00A822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a"/>
    <w:rsid w:val="00A8229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a"/>
    <w:rsid w:val="00A822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a"/>
    <w:rsid w:val="00A822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a"/>
    <w:rsid w:val="00A822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4">
    <w:name w:val="xl114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6">
    <w:name w:val="xl116"/>
    <w:basedOn w:val="a"/>
    <w:rsid w:val="00A82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7">
    <w:name w:val="xl117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8">
    <w:name w:val="xl118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9">
    <w:name w:val="xl119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0">
    <w:name w:val="xl120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1">
    <w:name w:val="xl121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2">
    <w:name w:val="xl122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3">
    <w:name w:val="xl123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4">
    <w:name w:val="xl124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3">
    <w:name w:val="xl133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4">
    <w:name w:val="xl134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5">
    <w:name w:val="xl135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8">
    <w:name w:val="xl138"/>
    <w:basedOn w:val="a"/>
    <w:rsid w:val="00A822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9">
    <w:name w:val="xl139"/>
    <w:basedOn w:val="a"/>
    <w:rsid w:val="00A82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0">
    <w:name w:val="xl140"/>
    <w:basedOn w:val="a"/>
    <w:rsid w:val="00A822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1">
    <w:name w:val="xl141"/>
    <w:basedOn w:val="a"/>
    <w:rsid w:val="00A8229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2">
    <w:name w:val="xl142"/>
    <w:basedOn w:val="a"/>
    <w:rsid w:val="00A822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3">
    <w:name w:val="xl143"/>
    <w:basedOn w:val="a"/>
    <w:rsid w:val="00A8229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4">
    <w:name w:val="xl144"/>
    <w:basedOn w:val="a"/>
    <w:rsid w:val="00A822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5">
    <w:name w:val="xl145"/>
    <w:basedOn w:val="a"/>
    <w:rsid w:val="00A8229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6">
    <w:name w:val="xl146"/>
    <w:basedOn w:val="a"/>
    <w:rsid w:val="00A822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7">
    <w:name w:val="xl147"/>
    <w:basedOn w:val="a"/>
    <w:rsid w:val="00A822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a"/>
    <w:rsid w:val="00A822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9">
    <w:name w:val="xl149"/>
    <w:basedOn w:val="a"/>
    <w:rsid w:val="00A822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a"/>
    <w:rsid w:val="00A8229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1">
    <w:name w:val="xl151"/>
    <w:basedOn w:val="a"/>
    <w:rsid w:val="00A822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a"/>
    <w:rsid w:val="00A8229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3">
    <w:name w:val="xl153"/>
    <w:basedOn w:val="a"/>
    <w:rsid w:val="00A8229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a"/>
    <w:rsid w:val="00A822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5">
    <w:name w:val="xl155"/>
    <w:basedOn w:val="a"/>
    <w:rsid w:val="00A822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6">
    <w:name w:val="xl156"/>
    <w:basedOn w:val="a"/>
    <w:rsid w:val="00A822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A82298"/>
  </w:style>
  <w:style w:type="character" w:styleId="af5">
    <w:name w:val="Emphasis"/>
    <w:uiPriority w:val="20"/>
    <w:qFormat/>
    <w:rsid w:val="00A82298"/>
    <w:rPr>
      <w:i/>
      <w:iCs/>
    </w:rPr>
  </w:style>
  <w:style w:type="paragraph" w:styleId="af6">
    <w:name w:val="List Paragraph"/>
    <w:basedOn w:val="a"/>
    <w:uiPriority w:val="34"/>
    <w:qFormat/>
    <w:rsid w:val="00A82298"/>
    <w:pPr>
      <w:spacing w:after="0" w:line="240" w:lineRule="auto"/>
      <w:ind w:left="720"/>
      <w:contextualSpacing/>
    </w:pPr>
    <w:rPr>
      <w:rFonts w:ascii="Times New Roman" w:hAnsi="Times New Roman"/>
      <w:sz w:val="28"/>
      <w:lang w:val="ru-RU"/>
    </w:rPr>
  </w:style>
  <w:style w:type="paragraph" w:customStyle="1" w:styleId="rvps7">
    <w:name w:val="rvps7"/>
    <w:basedOn w:val="a"/>
    <w:rsid w:val="00A8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0">
    <w:name w:val="Нет списка11"/>
    <w:next w:val="a2"/>
    <w:semiHidden/>
    <w:unhideWhenUsed/>
    <w:rsid w:val="00A82298"/>
  </w:style>
  <w:style w:type="paragraph" w:customStyle="1" w:styleId="18">
    <w:name w:val="Знак Знак Знак1 Знак Знак Знак Знак Знак Знак Знак Знак Знак 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82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229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rsid w:val="00A8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2298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6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822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A82298"/>
    <w:pPr>
      <w:keepNext/>
      <w:spacing w:after="0" w:line="240" w:lineRule="auto"/>
      <w:jc w:val="both"/>
      <w:outlineLvl w:val="2"/>
    </w:pPr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A822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298"/>
    <w:rPr>
      <w:rFonts w:ascii="Bookman Old Style" w:eastAsia="Times New Roman" w:hAnsi="Bookman Old Style" w:cs="Times New Roman"/>
      <w:b/>
      <w:sz w:val="26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82298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A82298"/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A8229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82298"/>
  </w:style>
  <w:style w:type="paragraph" w:styleId="a3">
    <w:name w:val="Normal (Web)"/>
    <w:aliases w:val="Обычный (Web)"/>
    <w:basedOn w:val="a"/>
    <w:qFormat/>
    <w:rsid w:val="00A8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"/>
    <w:link w:val="a5"/>
    <w:uiPriority w:val="99"/>
    <w:rsid w:val="00A82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8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A82298"/>
    <w:pPr>
      <w:spacing w:after="0" w:line="240" w:lineRule="auto"/>
      <w:ind w:firstLine="709"/>
    </w:pPr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paragraph" w:customStyle="1" w:styleId="a20">
    <w:name w:val="a2"/>
    <w:basedOn w:val="a"/>
    <w:rsid w:val="00A82298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A82298"/>
  </w:style>
  <w:style w:type="paragraph" w:styleId="a7">
    <w:name w:val="Balloon Text"/>
    <w:basedOn w:val="a"/>
    <w:link w:val="a8"/>
    <w:semiHidden/>
    <w:unhideWhenUsed/>
    <w:rsid w:val="00A82298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semiHidden/>
    <w:rsid w:val="00A82298"/>
    <w:rPr>
      <w:rFonts w:ascii="Tahoma" w:hAnsi="Tahoma" w:cs="Tahoma"/>
      <w:sz w:val="16"/>
      <w:szCs w:val="16"/>
      <w:lang w:val="ru-RU"/>
    </w:rPr>
  </w:style>
  <w:style w:type="paragraph" w:customStyle="1" w:styleId="12">
    <w:name w:val="Знак Знак Знак1 Знак Знак Знак Знак Знак Знак Знак Знак Знак Знак Знак 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rsid w:val="00A82298"/>
    <w:pPr>
      <w:spacing w:after="0" w:line="240" w:lineRule="auto"/>
      <w:ind w:firstLine="709"/>
      <w:jc w:val="both"/>
    </w:pPr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A82298"/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A82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8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A82298"/>
  </w:style>
  <w:style w:type="paragraph" w:styleId="ac">
    <w:name w:val="Body Text Indent"/>
    <w:basedOn w:val="a"/>
    <w:link w:val="ad"/>
    <w:rsid w:val="00A82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A8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aieiaie1">
    <w:name w:val="caaieiaie 1"/>
    <w:basedOn w:val="a"/>
    <w:next w:val="a"/>
    <w:rsid w:val="00A82298"/>
    <w:pPr>
      <w:keepNext/>
      <w:widowControl w:val="0"/>
      <w:spacing w:after="0" w:line="192" w:lineRule="auto"/>
      <w:jc w:val="center"/>
    </w:pPr>
    <w:rPr>
      <w:rFonts w:ascii="SchoolDL" w:eastAsia="Times New Roman" w:hAnsi="SchoolDL" w:cs="Times New Roman"/>
      <w:b/>
      <w:snapToGrid w:val="0"/>
      <w:sz w:val="30"/>
      <w:szCs w:val="20"/>
      <w:lang w:val="ru-RU" w:eastAsia="ru-RU"/>
    </w:rPr>
  </w:style>
  <w:style w:type="paragraph" w:customStyle="1" w:styleId="13">
    <w:name w:val="Знак Знак1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A8229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A82298"/>
    <w:rPr>
      <w:color w:val="0000FF"/>
      <w:u w:val="single"/>
    </w:rPr>
  </w:style>
  <w:style w:type="paragraph" w:customStyle="1" w:styleId="14">
    <w:name w:val="Знак Знак1 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"/>
    <w:basedOn w:val="a"/>
    <w:link w:val="af1"/>
    <w:rsid w:val="00A822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A8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1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"/>
    <w:basedOn w:val="a"/>
    <w:rsid w:val="00A82298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 Знак Знак Знак Знак Знак Знак Знак 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FollowedHyperlink"/>
    <w:uiPriority w:val="99"/>
    <w:unhideWhenUsed/>
    <w:rsid w:val="00A82298"/>
    <w:rPr>
      <w:color w:val="800080"/>
      <w:u w:val="single"/>
    </w:rPr>
  </w:style>
  <w:style w:type="paragraph" w:customStyle="1" w:styleId="msonormal0">
    <w:name w:val="msonormal"/>
    <w:basedOn w:val="a"/>
    <w:rsid w:val="00A8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a"/>
    <w:rsid w:val="00A82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A822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A822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"/>
    <w:rsid w:val="00A82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A8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a"/>
    <w:rsid w:val="00A82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A822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A82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a"/>
    <w:rsid w:val="00A82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a"/>
    <w:rsid w:val="00A822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6">
    <w:name w:val="xl106"/>
    <w:basedOn w:val="a"/>
    <w:rsid w:val="00A8229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a"/>
    <w:rsid w:val="00A822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8">
    <w:name w:val="xl108"/>
    <w:basedOn w:val="a"/>
    <w:rsid w:val="00A8229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a"/>
    <w:rsid w:val="00A822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a"/>
    <w:rsid w:val="00A8229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a"/>
    <w:rsid w:val="00A822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a"/>
    <w:rsid w:val="00A822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a"/>
    <w:rsid w:val="00A822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4">
    <w:name w:val="xl114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6">
    <w:name w:val="xl116"/>
    <w:basedOn w:val="a"/>
    <w:rsid w:val="00A82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7">
    <w:name w:val="xl117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8">
    <w:name w:val="xl118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9">
    <w:name w:val="xl119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0">
    <w:name w:val="xl120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1">
    <w:name w:val="xl121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2">
    <w:name w:val="xl122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3">
    <w:name w:val="xl123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4">
    <w:name w:val="xl124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a"/>
    <w:rsid w:val="00A822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3">
    <w:name w:val="xl133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4">
    <w:name w:val="xl134"/>
    <w:basedOn w:val="a"/>
    <w:rsid w:val="00A82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5">
    <w:name w:val="xl135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a"/>
    <w:rsid w:val="00A82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a"/>
    <w:rsid w:val="00A82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8">
    <w:name w:val="xl138"/>
    <w:basedOn w:val="a"/>
    <w:rsid w:val="00A822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9">
    <w:name w:val="xl139"/>
    <w:basedOn w:val="a"/>
    <w:rsid w:val="00A82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0">
    <w:name w:val="xl140"/>
    <w:basedOn w:val="a"/>
    <w:rsid w:val="00A822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1">
    <w:name w:val="xl141"/>
    <w:basedOn w:val="a"/>
    <w:rsid w:val="00A8229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2">
    <w:name w:val="xl142"/>
    <w:basedOn w:val="a"/>
    <w:rsid w:val="00A822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3">
    <w:name w:val="xl143"/>
    <w:basedOn w:val="a"/>
    <w:rsid w:val="00A8229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4">
    <w:name w:val="xl144"/>
    <w:basedOn w:val="a"/>
    <w:rsid w:val="00A822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5">
    <w:name w:val="xl145"/>
    <w:basedOn w:val="a"/>
    <w:rsid w:val="00A8229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6">
    <w:name w:val="xl146"/>
    <w:basedOn w:val="a"/>
    <w:rsid w:val="00A822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7">
    <w:name w:val="xl147"/>
    <w:basedOn w:val="a"/>
    <w:rsid w:val="00A822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a"/>
    <w:rsid w:val="00A822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9">
    <w:name w:val="xl149"/>
    <w:basedOn w:val="a"/>
    <w:rsid w:val="00A822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a"/>
    <w:rsid w:val="00A8229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1">
    <w:name w:val="xl151"/>
    <w:basedOn w:val="a"/>
    <w:rsid w:val="00A822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a"/>
    <w:rsid w:val="00A8229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3">
    <w:name w:val="xl153"/>
    <w:basedOn w:val="a"/>
    <w:rsid w:val="00A8229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a"/>
    <w:rsid w:val="00A822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5">
    <w:name w:val="xl155"/>
    <w:basedOn w:val="a"/>
    <w:rsid w:val="00A822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6">
    <w:name w:val="xl156"/>
    <w:basedOn w:val="a"/>
    <w:rsid w:val="00A822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A82298"/>
  </w:style>
  <w:style w:type="character" w:styleId="af5">
    <w:name w:val="Emphasis"/>
    <w:uiPriority w:val="20"/>
    <w:qFormat/>
    <w:rsid w:val="00A82298"/>
    <w:rPr>
      <w:i/>
      <w:iCs/>
    </w:rPr>
  </w:style>
  <w:style w:type="paragraph" w:styleId="af6">
    <w:name w:val="List Paragraph"/>
    <w:basedOn w:val="a"/>
    <w:uiPriority w:val="34"/>
    <w:qFormat/>
    <w:rsid w:val="00A82298"/>
    <w:pPr>
      <w:spacing w:after="0" w:line="240" w:lineRule="auto"/>
      <w:ind w:left="720"/>
      <w:contextualSpacing/>
    </w:pPr>
    <w:rPr>
      <w:rFonts w:ascii="Times New Roman" w:hAnsi="Times New Roman"/>
      <w:sz w:val="28"/>
      <w:lang w:val="ru-RU"/>
    </w:rPr>
  </w:style>
  <w:style w:type="paragraph" w:customStyle="1" w:styleId="rvps7">
    <w:name w:val="rvps7"/>
    <w:basedOn w:val="a"/>
    <w:rsid w:val="00A8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0">
    <w:name w:val="Нет списка11"/>
    <w:next w:val="a2"/>
    <w:semiHidden/>
    <w:unhideWhenUsed/>
    <w:rsid w:val="00A82298"/>
  </w:style>
  <w:style w:type="paragraph" w:customStyle="1" w:styleId="18">
    <w:name w:val="Знак Знак Знак1 Знак Знак Знак Знак Знак Знак Знак Знак Знак Знак"/>
    <w:basedOn w:val="a"/>
    <w:rsid w:val="00A822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82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229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rsid w:val="00A8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A424-550B-4E57-A010-D5E441E7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14404</Words>
  <Characters>8211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2023-07-18T07:17:00Z</cp:lastPrinted>
  <dcterms:created xsi:type="dcterms:W3CDTF">2023-07-17T08:37:00Z</dcterms:created>
  <dcterms:modified xsi:type="dcterms:W3CDTF">2023-07-18T07:38:00Z</dcterms:modified>
</cp:coreProperties>
</file>