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7B43CB72" w:rsidR="00ED3E7B" w:rsidRDefault="00166FF9" w:rsidP="0084333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FC6D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C5A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14:paraId="47AE7382" w14:textId="77777777" w:rsidR="00ED3E7B" w:rsidRPr="002756E6" w:rsidRDefault="00ED3E7B" w:rsidP="0084333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BFCDF56" w:rsidR="00166FF9" w:rsidRDefault="00ED3E7B" w:rsidP="0084333F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84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серпня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10FDECB0" w:rsidR="00ED3E7B" w:rsidRPr="00166FF9" w:rsidRDefault="0084333F" w:rsidP="0084333F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166FF9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CC5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146120C5" w:rsidR="00166FF9" w:rsidRPr="00166FF9" w:rsidRDefault="00166FF9" w:rsidP="00CC5A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CC5AAA" w:rsidRPr="00CC5AAA">
        <w:rPr>
          <w:rFonts w:ascii="Times New Roman" w:hAnsi="Times New Roman" w:cs="Times New Roman"/>
          <w:bCs/>
          <w:sz w:val="28"/>
          <w:szCs w:val="28"/>
          <w:lang w:val="uk-UA"/>
        </w:rPr>
        <w:t>Інформацію</w:t>
      </w:r>
      <w:proofErr w:type="spellEnd"/>
      <w:r w:rsidR="00CC5AAA" w:rsidRPr="00CC5A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виконуючої обов’язки директора комунального закладу освіти „</w:t>
      </w:r>
      <w:proofErr w:type="spellStart"/>
      <w:r w:rsidR="00CC5AAA" w:rsidRPr="00CC5AAA">
        <w:rPr>
          <w:rFonts w:ascii="Times New Roman" w:hAnsi="Times New Roman" w:cs="Times New Roman"/>
          <w:bCs/>
          <w:sz w:val="28"/>
          <w:szCs w:val="28"/>
          <w:lang w:val="uk-UA"/>
        </w:rPr>
        <w:t>Вакулівська</w:t>
      </w:r>
      <w:proofErr w:type="spellEnd"/>
      <w:r w:rsidR="00CC5AAA" w:rsidRPr="00CC5A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спеціальна школа” Дніпропетровської обласної ради” Колісник Н.С.</w:t>
      </w:r>
      <w:r w:rsidR="00877941">
        <w:rPr>
          <w:bCs/>
          <w:sz w:val="27"/>
          <w:szCs w:val="27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84333F">
        <w:rPr>
          <w:rFonts w:ascii="Times New Roman" w:hAnsi="Times New Roman" w:cs="Times New Roman"/>
          <w:sz w:val="28"/>
          <w:szCs w:val="28"/>
          <w:lang w:val="uk-UA"/>
        </w:rPr>
        <w:t>Стратегії розвитку вищезазначеного закладу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CC5AA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C8FCE17" w14:textId="77777777" w:rsidR="00CC5AAA" w:rsidRPr="002C3C63" w:rsidRDefault="00CC5AAA" w:rsidP="00CC5AAA">
      <w:pPr>
        <w:pStyle w:val="a6"/>
        <w:tabs>
          <w:tab w:val="left" w:pos="5850"/>
        </w:tabs>
        <w:ind w:firstLine="709"/>
        <w:rPr>
          <w:iCs/>
          <w:szCs w:val="28"/>
        </w:rPr>
      </w:pPr>
      <w:r w:rsidRPr="002C3C63">
        <w:rPr>
          <w:iCs/>
          <w:szCs w:val="28"/>
        </w:rPr>
        <w:t xml:space="preserve">1. Інформацію </w:t>
      </w:r>
      <w:r>
        <w:rPr>
          <w:iCs/>
          <w:szCs w:val="28"/>
        </w:rPr>
        <w:t xml:space="preserve">виконуючої обов’язки </w:t>
      </w:r>
      <w:r w:rsidRPr="002C3C63">
        <w:rPr>
          <w:iCs/>
          <w:szCs w:val="28"/>
        </w:rPr>
        <w:t>директора комунального закладу освіти „</w:t>
      </w:r>
      <w:proofErr w:type="spellStart"/>
      <w:r w:rsidRPr="002C3C63">
        <w:rPr>
          <w:iCs/>
          <w:szCs w:val="28"/>
        </w:rPr>
        <w:t>Вакулівська</w:t>
      </w:r>
      <w:proofErr w:type="spellEnd"/>
      <w:r w:rsidRPr="002C3C63">
        <w:rPr>
          <w:iCs/>
          <w:szCs w:val="28"/>
        </w:rPr>
        <w:t xml:space="preserve"> спеціальна школа” Дніпропетровської обласної ради” Колісник Н.С. про Стратегію розвитку закладу взяти до відома.</w:t>
      </w:r>
    </w:p>
    <w:p w14:paraId="23E21D7A" w14:textId="77777777" w:rsidR="00CC5AAA" w:rsidRPr="002C3C63" w:rsidRDefault="00CC5AAA" w:rsidP="00CC5AAA">
      <w:pPr>
        <w:pStyle w:val="a6"/>
        <w:tabs>
          <w:tab w:val="left" w:pos="5850"/>
        </w:tabs>
        <w:ind w:firstLine="709"/>
        <w:rPr>
          <w:iCs/>
          <w:szCs w:val="28"/>
        </w:rPr>
      </w:pPr>
      <w:r w:rsidRPr="002C3C63">
        <w:rPr>
          <w:iCs/>
          <w:szCs w:val="28"/>
        </w:rPr>
        <w:t>2. </w:t>
      </w:r>
      <w:r>
        <w:rPr>
          <w:iCs/>
          <w:szCs w:val="28"/>
        </w:rPr>
        <w:t>Схвалити</w:t>
      </w:r>
      <w:r w:rsidRPr="002C3C63">
        <w:rPr>
          <w:iCs/>
          <w:szCs w:val="28"/>
        </w:rPr>
        <w:t xml:space="preserve"> Стратегію розвитку комунального закладу освіти „</w:t>
      </w:r>
      <w:proofErr w:type="spellStart"/>
      <w:r w:rsidRPr="002C3C63">
        <w:rPr>
          <w:iCs/>
          <w:szCs w:val="28"/>
        </w:rPr>
        <w:t>Вакулівська</w:t>
      </w:r>
      <w:proofErr w:type="spellEnd"/>
      <w:r w:rsidRPr="002C3C63">
        <w:rPr>
          <w:iCs/>
          <w:szCs w:val="28"/>
        </w:rPr>
        <w:t xml:space="preserve"> спеціальна школа” Дніпропетровської обласної ради” </w:t>
      </w:r>
      <w:r w:rsidRPr="002C3C63">
        <w:rPr>
          <w:iCs/>
          <w:szCs w:val="28"/>
        </w:rPr>
        <w:br/>
        <w:t>(Колісник Н.С.) та рекомендувати голові обласної ради затвердити її.</w:t>
      </w:r>
    </w:p>
    <w:p w14:paraId="349191FC" w14:textId="77777777" w:rsidR="00CC5AAA" w:rsidRPr="002C3C63" w:rsidRDefault="00CC5AAA" w:rsidP="00CC5AAA">
      <w:pPr>
        <w:pStyle w:val="a6"/>
        <w:tabs>
          <w:tab w:val="left" w:pos="5850"/>
        </w:tabs>
        <w:ind w:firstLine="709"/>
        <w:rPr>
          <w:iCs/>
          <w:szCs w:val="28"/>
        </w:rPr>
      </w:pPr>
      <w:r w:rsidRPr="002C3C63">
        <w:rPr>
          <w:iCs/>
          <w:szCs w:val="28"/>
        </w:rPr>
        <w:t>3. Рекомендувати комунальному закладові освіти „</w:t>
      </w:r>
      <w:proofErr w:type="spellStart"/>
      <w:r w:rsidRPr="002C3C63">
        <w:rPr>
          <w:iCs/>
          <w:szCs w:val="28"/>
        </w:rPr>
        <w:t>Вакулівська</w:t>
      </w:r>
      <w:proofErr w:type="spellEnd"/>
      <w:r w:rsidRPr="002C3C63">
        <w:rPr>
          <w:iCs/>
          <w:szCs w:val="28"/>
        </w:rPr>
        <w:t xml:space="preserve"> спеціальна школа” Дніпропетровської обласної ради” (Колісник Н.С.):</w:t>
      </w:r>
    </w:p>
    <w:p w14:paraId="4F9A4105" w14:textId="77777777" w:rsidR="00CC5AAA" w:rsidRPr="002C3C63" w:rsidRDefault="00CC5AAA" w:rsidP="00CC5AAA">
      <w:pPr>
        <w:pStyle w:val="a6"/>
        <w:tabs>
          <w:tab w:val="left" w:pos="5850"/>
        </w:tabs>
        <w:ind w:firstLine="709"/>
        <w:rPr>
          <w:iCs/>
          <w:szCs w:val="28"/>
        </w:rPr>
      </w:pPr>
      <w:r w:rsidRPr="002C3C63">
        <w:rPr>
          <w:iCs/>
          <w:szCs w:val="28"/>
        </w:rPr>
        <w:t>3.1. Забезпечити неухильне дотримання положень Санітарного регламенту для закладів загальної середньої освіти, створення належних умов навчання і проживання учнів, дотримання вимог протипожежної безпеки, організацію харчування здобувачів освіти у порядку та відповідно до вимог, визначених Кабінетом Міністрів України, здійснення постійного контролю за якістю харчування та безпечністю харчових продуктів.</w:t>
      </w:r>
    </w:p>
    <w:p w14:paraId="6BBD39CD" w14:textId="77777777" w:rsidR="00CC5AAA" w:rsidRDefault="00CC5AAA" w:rsidP="00CC5AAA">
      <w:pPr>
        <w:pStyle w:val="a6"/>
        <w:tabs>
          <w:tab w:val="left" w:pos="5850"/>
        </w:tabs>
        <w:ind w:firstLine="709"/>
        <w:rPr>
          <w:iCs/>
          <w:szCs w:val="28"/>
        </w:rPr>
      </w:pPr>
      <w:r w:rsidRPr="002C3C63">
        <w:rPr>
          <w:iCs/>
          <w:szCs w:val="28"/>
        </w:rPr>
        <w:t xml:space="preserve">3.2. Вжити заходів та тримати на постійному контролі питання створення у закладі безпечного освітнього середовища, вільного від насильства та </w:t>
      </w:r>
      <w:proofErr w:type="spellStart"/>
      <w:r w:rsidRPr="002C3C63">
        <w:rPr>
          <w:iCs/>
          <w:szCs w:val="28"/>
        </w:rPr>
        <w:t>булінгу</w:t>
      </w:r>
      <w:proofErr w:type="spellEnd"/>
      <w:r w:rsidRPr="002C3C63">
        <w:rPr>
          <w:iCs/>
          <w:szCs w:val="28"/>
        </w:rPr>
        <w:t xml:space="preserve"> (цькування), розробки та оприлюднення відповідних планів, організації просвітницьких заходів, здійснення моніторингу динаміки </w:t>
      </w:r>
      <w:proofErr w:type="spellStart"/>
      <w:r w:rsidRPr="002C3C63">
        <w:rPr>
          <w:iCs/>
          <w:szCs w:val="28"/>
        </w:rPr>
        <w:t>булінгу</w:t>
      </w:r>
      <w:proofErr w:type="spellEnd"/>
      <w:r w:rsidRPr="002C3C63">
        <w:rPr>
          <w:iCs/>
          <w:szCs w:val="28"/>
        </w:rPr>
        <w:t xml:space="preserve"> (цькування) шляхом проведення психологічних тестувань, анонімних опитувань тощо з метою своєчасного виявлення фактів та проблемних питань у частині запобігання і протидії </w:t>
      </w:r>
      <w:proofErr w:type="spellStart"/>
      <w:r w:rsidRPr="002C3C63">
        <w:rPr>
          <w:iCs/>
          <w:szCs w:val="28"/>
        </w:rPr>
        <w:t>булінгу</w:t>
      </w:r>
      <w:proofErr w:type="spellEnd"/>
      <w:r w:rsidRPr="002C3C63">
        <w:rPr>
          <w:iCs/>
          <w:szCs w:val="28"/>
        </w:rPr>
        <w:t xml:space="preserve"> (цькуванню) учасників освітнього процесу.</w:t>
      </w:r>
    </w:p>
    <w:p w14:paraId="555F5745" w14:textId="77777777" w:rsidR="00CC5AAA" w:rsidRDefault="00CC5AAA" w:rsidP="00CC5AAA">
      <w:pPr>
        <w:pStyle w:val="a6"/>
        <w:tabs>
          <w:tab w:val="left" w:pos="5850"/>
        </w:tabs>
        <w:ind w:firstLine="709"/>
        <w:rPr>
          <w:iCs/>
          <w:szCs w:val="28"/>
        </w:rPr>
      </w:pPr>
      <w:r>
        <w:rPr>
          <w:iCs/>
          <w:szCs w:val="28"/>
        </w:rPr>
        <w:lastRenderedPageBreak/>
        <w:t>3.3. До завершення 2023</w:t>
      </w:r>
      <w:bookmarkStart w:id="0" w:name="_GoBack"/>
      <w:bookmarkEnd w:id="0"/>
      <w:r>
        <w:rPr>
          <w:iCs/>
          <w:szCs w:val="28"/>
        </w:rPr>
        <w:t xml:space="preserve"> – 2024 навчального року надати проміжний звіт про виконання Стратегії розвитку на розгляд п</w:t>
      </w:r>
      <w:r w:rsidRPr="00681B47">
        <w:rPr>
          <w:iCs/>
          <w:szCs w:val="28"/>
        </w:rPr>
        <w:t>остійн</w:t>
      </w:r>
      <w:r>
        <w:rPr>
          <w:iCs/>
          <w:szCs w:val="28"/>
        </w:rPr>
        <w:t>ої комісії</w:t>
      </w:r>
      <w:r w:rsidRPr="00681B47">
        <w:rPr>
          <w:iCs/>
          <w:szCs w:val="28"/>
        </w:rPr>
        <w:t xml:space="preserve"> обласної ради з питань науки,</w:t>
      </w:r>
      <w:r>
        <w:rPr>
          <w:iCs/>
          <w:szCs w:val="28"/>
        </w:rPr>
        <w:t xml:space="preserve"> </w:t>
      </w:r>
      <w:r w:rsidRPr="00681B47">
        <w:rPr>
          <w:iCs/>
          <w:szCs w:val="28"/>
        </w:rPr>
        <w:t>освіти, соціальної політики та праці</w:t>
      </w:r>
      <w:r>
        <w:rPr>
          <w:iCs/>
          <w:szCs w:val="28"/>
        </w:rPr>
        <w:t>.</w:t>
      </w:r>
    </w:p>
    <w:p w14:paraId="45A3DE30" w14:textId="77777777" w:rsidR="00CC5AAA" w:rsidRPr="002C3C63" w:rsidRDefault="00CC5AAA" w:rsidP="00CC5AAA">
      <w:pPr>
        <w:pStyle w:val="a6"/>
        <w:tabs>
          <w:tab w:val="left" w:pos="5850"/>
        </w:tabs>
        <w:ind w:firstLine="709"/>
        <w:rPr>
          <w:b/>
          <w:bCs/>
          <w:szCs w:val="28"/>
        </w:rPr>
      </w:pPr>
      <w:r>
        <w:rPr>
          <w:iCs/>
          <w:szCs w:val="28"/>
        </w:rPr>
        <w:t>3.4. У разі необхідності звернутися до обласної ради з питанням врегулювання ефективності використання земельної ділянки, що перебуває на балансі закладу.</w:t>
      </w:r>
      <w:r w:rsidRPr="002C3C63">
        <w:rPr>
          <w:b/>
          <w:bCs/>
          <w:szCs w:val="28"/>
        </w:rPr>
        <w:tab/>
      </w:r>
    </w:p>
    <w:p w14:paraId="30AA7132" w14:textId="77777777" w:rsidR="0084333F" w:rsidRDefault="0084333F" w:rsidP="00CC5A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CC5A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80DBE" w14:textId="77777777" w:rsidR="00032640" w:rsidRDefault="00032640" w:rsidP="00CC5AAA">
      <w:pPr>
        <w:spacing w:after="0" w:line="240" w:lineRule="auto"/>
      </w:pPr>
      <w:r>
        <w:separator/>
      </w:r>
    </w:p>
  </w:endnote>
  <w:endnote w:type="continuationSeparator" w:id="0">
    <w:p w14:paraId="2ADBB8EF" w14:textId="77777777" w:rsidR="00032640" w:rsidRDefault="00032640" w:rsidP="00CC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70A3D" w14:textId="77777777" w:rsidR="00032640" w:rsidRDefault="00032640" w:rsidP="00CC5AAA">
      <w:pPr>
        <w:spacing w:after="0" w:line="240" w:lineRule="auto"/>
      </w:pPr>
      <w:r>
        <w:separator/>
      </w:r>
    </w:p>
  </w:footnote>
  <w:footnote w:type="continuationSeparator" w:id="0">
    <w:p w14:paraId="56872355" w14:textId="77777777" w:rsidR="00032640" w:rsidRDefault="00032640" w:rsidP="00CC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60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DE8192" w14:textId="157DEE3E" w:rsidR="00CC5AAA" w:rsidRPr="00CC5AAA" w:rsidRDefault="00CC5AA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5A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5A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5A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C5A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B0D947" w14:textId="77777777" w:rsidR="00CC5AAA" w:rsidRDefault="00CC5A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032640"/>
    <w:rsid w:val="00166FF9"/>
    <w:rsid w:val="00177F14"/>
    <w:rsid w:val="0018570C"/>
    <w:rsid w:val="001E6342"/>
    <w:rsid w:val="00281DDE"/>
    <w:rsid w:val="003A5362"/>
    <w:rsid w:val="004E6807"/>
    <w:rsid w:val="0054605C"/>
    <w:rsid w:val="0056180A"/>
    <w:rsid w:val="00711235"/>
    <w:rsid w:val="00827572"/>
    <w:rsid w:val="0084333F"/>
    <w:rsid w:val="00872FA9"/>
    <w:rsid w:val="00877941"/>
    <w:rsid w:val="008B4C6D"/>
    <w:rsid w:val="00952891"/>
    <w:rsid w:val="009D00AD"/>
    <w:rsid w:val="00A76278"/>
    <w:rsid w:val="00AB1E3B"/>
    <w:rsid w:val="00AE3604"/>
    <w:rsid w:val="00CC5AAA"/>
    <w:rsid w:val="00CE1124"/>
    <w:rsid w:val="00CF2B5C"/>
    <w:rsid w:val="00DA76BD"/>
    <w:rsid w:val="00E41DF0"/>
    <w:rsid w:val="00E421D8"/>
    <w:rsid w:val="00EC75CA"/>
    <w:rsid w:val="00ED3E7B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CC5A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CC5AAA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CC5A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AAA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CC5A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AAA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CC5A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CC5AAA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CC5A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AAA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CC5A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AA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15</cp:revision>
  <cp:lastPrinted>2023-07-17T06:34:00Z</cp:lastPrinted>
  <dcterms:created xsi:type="dcterms:W3CDTF">2023-07-17T06:35:00Z</dcterms:created>
  <dcterms:modified xsi:type="dcterms:W3CDTF">2023-08-28T06:57:00Z</dcterms:modified>
</cp:coreProperties>
</file>