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EA38A2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1A2E46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1F54B1">
        <w:rPr>
          <w:b/>
          <w:bCs/>
          <w:color w:val="000000"/>
          <w:szCs w:val="28"/>
          <w:shd w:val="clear" w:color="auto" w:fill="FFFFFF"/>
          <w:lang w:val="ru-RU" w:eastAsia="uk-UA"/>
        </w:rPr>
        <w:t>1</w:t>
      </w:r>
      <w:r w:rsidR="0037542C">
        <w:rPr>
          <w:b/>
          <w:bCs/>
          <w:color w:val="000000"/>
          <w:szCs w:val="28"/>
          <w:shd w:val="clear" w:color="auto" w:fill="FFFFFF"/>
          <w:lang w:val="ru-RU" w:eastAsia="uk-UA"/>
        </w:rPr>
        <w:t>7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751D84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ED08AD" w:rsidRDefault="00306F8D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2</w:t>
      </w:r>
      <w:r w:rsidR="0037542C" w:rsidRPr="00C2270D">
        <w:rPr>
          <w:color w:val="000000"/>
          <w:szCs w:val="28"/>
          <w:lang w:eastAsia="uk-UA"/>
        </w:rPr>
        <w:t>9</w:t>
      </w:r>
      <w:r>
        <w:rPr>
          <w:color w:val="000000"/>
          <w:szCs w:val="28"/>
          <w:lang w:eastAsia="uk-UA"/>
        </w:rPr>
        <w:t xml:space="preserve"> </w:t>
      </w:r>
      <w:r w:rsidR="0037542C" w:rsidRPr="00C2270D">
        <w:rPr>
          <w:color w:val="000000"/>
          <w:szCs w:val="28"/>
          <w:lang w:eastAsia="uk-UA"/>
        </w:rPr>
        <w:t>вересня</w:t>
      </w:r>
      <w:r w:rsidR="00AC6A9E" w:rsidRPr="00ED08AD">
        <w:rPr>
          <w:color w:val="000000"/>
          <w:szCs w:val="28"/>
          <w:lang w:eastAsia="uk-UA"/>
        </w:rPr>
        <w:t xml:space="preserve"> 202</w:t>
      </w:r>
      <w:r w:rsidR="00DE14E1">
        <w:rPr>
          <w:color w:val="000000"/>
          <w:szCs w:val="28"/>
          <w:lang w:eastAsia="uk-UA"/>
        </w:rPr>
        <w:t>3</w:t>
      </w:r>
      <w:r w:rsidR="00AC6A9E" w:rsidRPr="00ED08AD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37542C" w:rsidP="00AC6A9E">
      <w:pPr>
        <w:widowControl w:val="0"/>
        <w:jc w:val="right"/>
        <w:rPr>
          <w:color w:val="000000"/>
          <w:szCs w:val="28"/>
          <w:lang w:eastAsia="uk-UA"/>
        </w:rPr>
      </w:pPr>
      <w:r w:rsidRPr="00C2270D">
        <w:rPr>
          <w:color w:val="000000"/>
          <w:szCs w:val="28"/>
          <w:lang w:eastAsia="uk-UA"/>
        </w:rPr>
        <w:t>10</w:t>
      </w:r>
      <w:r w:rsidR="00AC6A9E" w:rsidRPr="00ED08AD">
        <w:rPr>
          <w:color w:val="000000"/>
          <w:szCs w:val="28"/>
          <w:lang w:eastAsia="uk-UA"/>
        </w:rPr>
        <w:t>:</w:t>
      </w:r>
      <w:r w:rsidR="001F54B1" w:rsidRPr="00ED08AD">
        <w:rPr>
          <w:color w:val="000000"/>
          <w:szCs w:val="28"/>
          <w:lang w:eastAsia="uk-UA"/>
        </w:rPr>
        <w:t>0</w:t>
      </w:r>
      <w:r w:rsidR="00AC6A9E" w:rsidRPr="00ED08AD">
        <w:rPr>
          <w:color w:val="000000"/>
          <w:szCs w:val="28"/>
          <w:lang w:eastAsia="uk-UA"/>
        </w:rPr>
        <w:t>0</w:t>
      </w:r>
    </w:p>
    <w:p w:rsidR="00751D84" w:rsidRPr="00A81CA5" w:rsidRDefault="0039123C" w:rsidP="00AC6A9E">
      <w:pPr>
        <w:widowControl w:val="0"/>
        <w:jc w:val="right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кімн</w:t>
      </w:r>
      <w:proofErr w:type="spellEnd"/>
      <w:r>
        <w:rPr>
          <w:szCs w:val="28"/>
          <w:lang w:eastAsia="en-US"/>
        </w:rPr>
        <w:t>. 317</w:t>
      </w:r>
    </w:p>
    <w:p w:rsidR="001237EA" w:rsidRPr="00A81CA5" w:rsidRDefault="001237EA" w:rsidP="00AC6A9E">
      <w:pPr>
        <w:widowControl w:val="0"/>
        <w:jc w:val="right"/>
        <w:rPr>
          <w:szCs w:val="28"/>
          <w:lang w:eastAsia="en-US"/>
        </w:rPr>
      </w:pPr>
    </w:p>
    <w:p w:rsidR="001F54B1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r w:rsidR="00AC191A"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5E0245">
        <w:rPr>
          <w:color w:val="000000"/>
          <w:sz w:val="28"/>
          <w:szCs w:val="28"/>
          <w:lang w:val="uk-UA" w:eastAsia="uk-UA"/>
        </w:rPr>
        <w:t>.</w:t>
      </w:r>
      <w:r w:rsidR="00306F8D">
        <w:rPr>
          <w:color w:val="000000"/>
          <w:sz w:val="28"/>
          <w:szCs w:val="28"/>
          <w:lang w:val="uk-UA" w:eastAsia="uk-UA"/>
        </w:rPr>
        <w:t>,</w:t>
      </w:r>
      <w:r w:rsidR="00306F8D" w:rsidRPr="00306F8D">
        <w:rPr>
          <w:color w:val="000000"/>
          <w:sz w:val="28"/>
          <w:szCs w:val="28"/>
          <w:lang w:val="uk-UA" w:eastAsia="uk-UA"/>
        </w:rPr>
        <w:t xml:space="preserve"> </w:t>
      </w:r>
      <w:r w:rsidR="0037542C" w:rsidRPr="00620914">
        <w:rPr>
          <w:color w:val="000000"/>
          <w:sz w:val="28"/>
          <w:szCs w:val="28"/>
          <w:lang w:val="uk-UA" w:eastAsia="uk-UA"/>
        </w:rPr>
        <w:t>Сергєєв В.С.</w:t>
      </w:r>
    </w:p>
    <w:p w:rsidR="001F54B1" w:rsidRPr="00C2270D" w:rsidRDefault="00AC6A9E" w:rsidP="001F54B1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5E0245" w:rsidRPr="005E024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5E0245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5E0245" w:rsidRPr="00620914">
        <w:rPr>
          <w:color w:val="000000"/>
          <w:sz w:val="28"/>
          <w:szCs w:val="28"/>
          <w:lang w:val="uk-UA" w:eastAsia="uk-UA"/>
        </w:rPr>
        <w:t xml:space="preserve"> Г.О.</w:t>
      </w:r>
      <w:r w:rsidR="0037542C">
        <w:rPr>
          <w:color w:val="000000"/>
          <w:sz w:val="28"/>
          <w:szCs w:val="28"/>
          <w:lang w:val="uk-UA" w:eastAsia="uk-UA"/>
        </w:rPr>
        <w:t>,</w:t>
      </w:r>
      <w:r w:rsidR="0037542C" w:rsidRPr="0037542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7542C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="0037542C">
        <w:rPr>
          <w:color w:val="000000"/>
          <w:sz w:val="28"/>
          <w:szCs w:val="28"/>
          <w:lang w:val="uk-UA" w:eastAsia="uk-UA"/>
        </w:rPr>
        <w:t xml:space="preserve"> А.М.</w:t>
      </w:r>
      <w:r w:rsidR="00C2270D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C2270D" w:rsidRPr="00DE14E1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C2270D" w:rsidRPr="00DE14E1">
        <w:rPr>
          <w:color w:val="000000"/>
          <w:sz w:val="28"/>
          <w:szCs w:val="28"/>
          <w:lang w:val="uk-UA" w:eastAsia="uk-UA"/>
        </w:rPr>
        <w:t xml:space="preserve"> О.Д</w:t>
      </w:r>
      <w:r w:rsidR="00C2270D">
        <w:rPr>
          <w:color w:val="000000"/>
          <w:sz w:val="28"/>
          <w:szCs w:val="28"/>
          <w:lang w:val="uk-UA" w:eastAsia="uk-UA"/>
        </w:rPr>
        <w:t>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632161" w:rsidRDefault="006943FC" w:rsidP="00AC6A9E">
      <w:pPr>
        <w:widowControl w:val="0"/>
        <w:jc w:val="both"/>
        <w:rPr>
          <w:color w:val="000000"/>
          <w:szCs w:val="28"/>
          <w:lang w:val="ru-RU" w:eastAsia="uk-UA"/>
        </w:rPr>
      </w:pP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="00632161">
        <w:rPr>
          <w:color w:val="000000"/>
          <w:szCs w:val="28"/>
          <w:lang w:eastAsia="uk-UA"/>
        </w:rPr>
        <w:t xml:space="preserve"> –</w:t>
      </w:r>
      <w:r>
        <w:rPr>
          <w:color w:val="000000"/>
          <w:szCs w:val="28"/>
          <w:lang w:eastAsia="uk-UA"/>
        </w:rPr>
        <w:t xml:space="preserve"> </w:t>
      </w:r>
      <w:r w:rsidR="00632161">
        <w:rPr>
          <w:color w:val="000000"/>
          <w:szCs w:val="28"/>
          <w:lang w:eastAsia="uk-UA"/>
        </w:rPr>
        <w:t>начальник управління стратегічного планування та комунальної власності</w:t>
      </w:r>
      <w:r w:rsidR="00946C97">
        <w:rPr>
          <w:color w:val="000000"/>
          <w:szCs w:val="28"/>
          <w:lang w:eastAsia="uk-UA"/>
        </w:rPr>
        <w:t>;</w:t>
      </w:r>
    </w:p>
    <w:p w:rsidR="00632161" w:rsidRDefault="00632161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5D5670" w:rsidRDefault="00AC6A9E" w:rsidP="00DE14E1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815318" w:rsidRPr="00DE14E1" w:rsidRDefault="00815318" w:rsidP="00DE14E1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</w:p>
    <w:p w:rsidR="00BC56FF" w:rsidRPr="003F78ED" w:rsidRDefault="001F54B1" w:rsidP="0037542C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tab/>
      </w:r>
      <w:r w:rsidR="0037542C">
        <w:rPr>
          <w:szCs w:val="28"/>
          <w:lang w:val="ru-RU"/>
        </w:rPr>
        <w:t>1</w:t>
      </w:r>
      <w:r w:rsidR="00BC56FF" w:rsidRPr="003F78ED">
        <w:rPr>
          <w:szCs w:val="28"/>
        </w:rPr>
        <w:t>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751D84" w:rsidRDefault="00BC56FF" w:rsidP="007612D4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Pr="003F78ED">
        <w:rPr>
          <w:szCs w:val="28"/>
        </w:rPr>
        <w:tab/>
      </w:r>
      <w:r w:rsidR="0037542C">
        <w:rPr>
          <w:szCs w:val="28"/>
          <w:lang w:val="ru-RU"/>
        </w:rPr>
        <w:t>2</w:t>
      </w:r>
      <w:r w:rsidRPr="003F78ED">
        <w:rPr>
          <w:szCs w:val="28"/>
        </w:rPr>
        <w:t>. Різне.</w:t>
      </w:r>
    </w:p>
    <w:p w:rsidR="00EE6C32" w:rsidRDefault="00EE6C32" w:rsidP="007612D4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</w:p>
    <w:p w:rsidR="0037542C" w:rsidRPr="003F78ED" w:rsidRDefault="001F54B1" w:rsidP="0037542C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ab/>
      </w:r>
      <w:r w:rsidR="00AF7896" w:rsidRPr="00022066">
        <w:rPr>
          <w:b/>
          <w:bCs/>
          <w:szCs w:val="28"/>
          <w:lang w:eastAsia="uk-UA"/>
        </w:rPr>
        <w:t xml:space="preserve">СЛУХАЛИ </w:t>
      </w:r>
      <w:r w:rsidR="00DE14E1">
        <w:rPr>
          <w:b/>
          <w:bCs/>
          <w:szCs w:val="28"/>
          <w:lang w:val="ru-RU" w:eastAsia="uk-UA"/>
        </w:rPr>
        <w:t>1</w:t>
      </w:r>
      <w:r w:rsidR="00AF7896" w:rsidRPr="00022066">
        <w:rPr>
          <w:b/>
          <w:bCs/>
          <w:szCs w:val="28"/>
          <w:lang w:eastAsia="uk-UA"/>
        </w:rPr>
        <w:t>.</w:t>
      </w:r>
      <w:r w:rsidR="0012520F">
        <w:rPr>
          <w:szCs w:val="28"/>
        </w:rPr>
        <w:t xml:space="preserve"> </w:t>
      </w:r>
      <w:r w:rsidR="0037542C" w:rsidRPr="003F78ED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6943FC" w:rsidRDefault="0012520F" w:rsidP="0037542C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="006943FC" w:rsidRPr="00022066">
        <w:rPr>
          <w:szCs w:val="28"/>
          <w:u w:val="single"/>
          <w:lang w:eastAsia="uk-UA"/>
        </w:rPr>
        <w:t>Інформація:</w:t>
      </w:r>
      <w:r w:rsidR="006943FC" w:rsidRPr="00022066">
        <w:rPr>
          <w:color w:val="000000"/>
          <w:szCs w:val="28"/>
          <w:lang w:eastAsia="uk-UA"/>
        </w:rPr>
        <w:tab/>
      </w:r>
      <w:proofErr w:type="spellStart"/>
      <w:r w:rsidR="006943FC">
        <w:rPr>
          <w:color w:val="000000"/>
          <w:szCs w:val="28"/>
          <w:lang w:eastAsia="uk-UA"/>
        </w:rPr>
        <w:t>Шевцова</w:t>
      </w:r>
      <w:proofErr w:type="spellEnd"/>
      <w:r w:rsidR="006943FC"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3166BF" w:rsidRPr="009460F7" w:rsidRDefault="00AF7896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="0037542C" w:rsidRPr="00FD1E7E">
        <w:rPr>
          <w:color w:val="000000"/>
          <w:szCs w:val="28"/>
          <w:lang w:eastAsia="uk-UA"/>
        </w:rPr>
        <w:t>Пісоцький</w:t>
      </w:r>
      <w:proofErr w:type="spellEnd"/>
      <w:r w:rsidR="0037542C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37542C" w:rsidRPr="00FD1E7E">
        <w:rPr>
          <w:color w:val="000000"/>
          <w:szCs w:val="28"/>
          <w:lang w:eastAsia="uk-UA"/>
        </w:rPr>
        <w:t>Ольшанська</w:t>
      </w:r>
      <w:proofErr w:type="spellEnd"/>
      <w:r w:rsidR="0037542C" w:rsidRPr="00FD1E7E">
        <w:rPr>
          <w:color w:val="000000"/>
          <w:szCs w:val="28"/>
          <w:lang w:eastAsia="uk-UA"/>
        </w:rPr>
        <w:t xml:space="preserve"> О.С.,</w:t>
      </w:r>
      <w:r w:rsidR="0037542C" w:rsidRPr="001518F4">
        <w:rPr>
          <w:color w:val="000000"/>
          <w:szCs w:val="28"/>
          <w:lang w:eastAsia="uk-UA"/>
        </w:rPr>
        <w:t xml:space="preserve"> </w:t>
      </w:r>
      <w:r w:rsidR="0037542C" w:rsidRPr="00FD1E7E">
        <w:rPr>
          <w:color w:val="000000"/>
          <w:szCs w:val="28"/>
          <w:lang w:eastAsia="uk-UA"/>
        </w:rPr>
        <w:t>Герасимчук Д.Ю</w:t>
      </w:r>
      <w:r w:rsidR="0037542C">
        <w:rPr>
          <w:color w:val="000000"/>
          <w:szCs w:val="28"/>
          <w:lang w:eastAsia="uk-UA"/>
        </w:rPr>
        <w:t>.,</w:t>
      </w:r>
      <w:r w:rsidR="0037542C" w:rsidRPr="00306F8D">
        <w:rPr>
          <w:color w:val="000000"/>
          <w:szCs w:val="28"/>
          <w:lang w:eastAsia="uk-UA"/>
        </w:rPr>
        <w:t xml:space="preserve"> </w:t>
      </w:r>
      <w:r w:rsidR="0037542C" w:rsidRPr="0037542C">
        <w:rPr>
          <w:color w:val="000000"/>
          <w:szCs w:val="28"/>
          <w:lang w:eastAsia="uk-UA"/>
        </w:rPr>
        <w:t xml:space="preserve"> </w:t>
      </w:r>
      <w:r w:rsidR="0037542C" w:rsidRPr="00620914">
        <w:rPr>
          <w:color w:val="000000"/>
          <w:szCs w:val="28"/>
          <w:lang w:eastAsia="uk-UA"/>
        </w:rPr>
        <w:t>Сергєєв В.С.</w:t>
      </w:r>
    </w:p>
    <w:p w:rsidR="0025729C" w:rsidRDefault="0025729C" w:rsidP="004A35E5">
      <w:pPr>
        <w:tabs>
          <w:tab w:val="left" w:pos="709"/>
          <w:tab w:val="left" w:pos="1985"/>
        </w:tabs>
        <w:ind w:right="283" w:firstLine="709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lastRenderedPageBreak/>
        <w:t>ВИРІШИЛИ:</w:t>
      </w:r>
    </w:p>
    <w:p w:rsidR="0037542C" w:rsidRPr="0037542C" w:rsidRDefault="0037542C" w:rsidP="0037542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7542C">
        <w:rPr>
          <w:rFonts w:eastAsia="Calibri"/>
          <w:color w:val="000000"/>
          <w:szCs w:val="28"/>
          <w:lang w:eastAsia="en-US"/>
        </w:rPr>
        <w:t>1. Передати майно, що належить до спільної власності територіальних громад сіл, селищ, міст Дніпропетровської області: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 Автотранспортні засоби зі спільної власності територіальних громад сіл, селищ, міст Дніпропетровської області до державної власності, </w:t>
      </w:r>
      <w:r w:rsidRPr="0037542C">
        <w:rPr>
          <w:rFonts w:eastAsia="Calibri"/>
          <w:szCs w:val="28"/>
          <w:lang w:eastAsia="en-US"/>
        </w:rPr>
        <w:br/>
        <w:t xml:space="preserve">з оперативного управління комунального підприємства </w:t>
      </w:r>
      <w:proofErr w:type="spellStart"/>
      <w:r w:rsidRPr="0037542C">
        <w:rPr>
          <w:rFonts w:eastAsia="Calibri"/>
          <w:szCs w:val="28"/>
          <w:lang w:eastAsia="en-US"/>
        </w:rPr>
        <w:t>„Обласний</w:t>
      </w:r>
      <w:proofErr w:type="spellEnd"/>
      <w:r w:rsidRPr="0037542C">
        <w:rPr>
          <w:rFonts w:eastAsia="Calibri"/>
          <w:szCs w:val="28"/>
          <w:lang w:eastAsia="en-US"/>
        </w:rPr>
        <w:t xml:space="preserve"> центр екстреної медичної допомоги та медицини катастроф” Дніпропетровської обласної ради”: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1.1.1. Автотранспортні засоби </w:t>
      </w:r>
      <w:proofErr w:type="spellStart"/>
      <w:r w:rsidRPr="0037542C">
        <w:rPr>
          <w:rFonts w:eastAsia="Calibri"/>
          <w:szCs w:val="28"/>
          <w:lang w:eastAsia="en-US"/>
        </w:rPr>
        <w:t>Ford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Transit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5833 НВ, 2011 року випуску, </w:t>
      </w:r>
      <w:proofErr w:type="spellStart"/>
      <w:r w:rsidRPr="0037542C">
        <w:rPr>
          <w:rFonts w:eastAsia="Calibri"/>
          <w:szCs w:val="28"/>
          <w:lang w:eastAsia="en-US"/>
        </w:rPr>
        <w:t>Peugeot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Boxer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0439 СК, 2013 року випуску, </w:t>
      </w:r>
      <w:proofErr w:type="spellStart"/>
      <w:r w:rsidRPr="0037542C">
        <w:rPr>
          <w:rFonts w:eastAsia="Calibri"/>
          <w:szCs w:val="28"/>
          <w:lang w:eastAsia="en-US"/>
        </w:rPr>
        <w:t>Peugeot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Boxer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>АЕ 5628 НА, 2013 року випуску, на баланс військової частини А2533 Міністерства оборони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1.1.2. Автотранспортні засоби </w:t>
      </w:r>
      <w:proofErr w:type="spellStart"/>
      <w:r w:rsidRPr="0037542C">
        <w:rPr>
          <w:rFonts w:eastAsia="Calibri"/>
          <w:szCs w:val="28"/>
          <w:lang w:eastAsia="en-US"/>
        </w:rPr>
        <w:t>Peugeot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Boxer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9353НВ, 2013 року випуску,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                АЕ 0446 ТМ, 2013 року випуску, </w:t>
      </w:r>
      <w:proofErr w:type="spellStart"/>
      <w:r w:rsidRPr="0037542C">
        <w:rPr>
          <w:rFonts w:eastAsia="Calibri"/>
          <w:szCs w:val="28"/>
          <w:lang w:eastAsia="en-US"/>
        </w:rPr>
        <w:t>Peugeot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Boxer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>АЕ 6547 НМ, 2013 року випуску, на баланс військової частини А7036 Міністерства оборони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1.1.3. Автотранспортні засоби </w:t>
      </w:r>
      <w:proofErr w:type="spellStart"/>
      <w:r w:rsidRPr="0037542C">
        <w:rPr>
          <w:rFonts w:eastAsia="Calibri"/>
          <w:szCs w:val="28"/>
          <w:lang w:eastAsia="en-US"/>
        </w:rPr>
        <w:t>Volkswagen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Crafter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VEC 50 P, 2008 року випуску, VW </w:t>
      </w:r>
      <w:proofErr w:type="spellStart"/>
      <w:r w:rsidRPr="0037542C">
        <w:rPr>
          <w:rFonts w:eastAsia="Calibri"/>
          <w:szCs w:val="28"/>
          <w:lang w:eastAsia="en-US"/>
        </w:rPr>
        <w:t>Transporter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            АЕ 6876 ТО, 2007 року випуску, RENAULT MASTER, реєстраційний номер АЕ 8348 ВО, 2007 року випуску,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               АЕ 7873 ТІ, 2013 року випуску,  JAC </w:t>
      </w:r>
      <w:proofErr w:type="spellStart"/>
      <w:r w:rsidRPr="0037542C">
        <w:rPr>
          <w:rFonts w:eastAsia="Calibri"/>
          <w:szCs w:val="28"/>
          <w:lang w:eastAsia="en-US"/>
        </w:rPr>
        <w:t>Brand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                АЕ 4245 КР, 2017 року випуску, </w:t>
      </w:r>
      <w:proofErr w:type="spellStart"/>
      <w:r w:rsidRPr="0037542C">
        <w:rPr>
          <w:rFonts w:eastAsia="Calibri"/>
          <w:szCs w:val="28"/>
          <w:lang w:eastAsia="en-US"/>
        </w:rPr>
        <w:t>Peugeot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Boxer</w:t>
      </w:r>
      <w:proofErr w:type="spellEnd"/>
      <w:r w:rsidRPr="0037542C">
        <w:rPr>
          <w:rFonts w:eastAsia="Calibri"/>
          <w:szCs w:val="28"/>
          <w:lang w:eastAsia="en-US"/>
        </w:rPr>
        <w:t>, реєстраційний номер            АЕ 6542 НМ, 2013 року випуску, на баланс Центрального територіального управління Національної гвардії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color w:val="000000"/>
          <w:szCs w:val="28"/>
          <w:lang w:eastAsia="en-US"/>
        </w:rPr>
        <w:t>1.1.</w:t>
      </w:r>
      <w:r w:rsidRPr="0037542C">
        <w:rPr>
          <w:rFonts w:eastAsia="Calibri"/>
          <w:color w:val="000000"/>
          <w:szCs w:val="28"/>
          <w:lang w:val="ru-RU" w:eastAsia="en-US"/>
        </w:rPr>
        <w:t>4</w:t>
      </w:r>
      <w:r w:rsidRPr="0037542C">
        <w:rPr>
          <w:rFonts w:eastAsia="Calibri"/>
          <w:color w:val="000000"/>
          <w:szCs w:val="28"/>
          <w:lang w:eastAsia="en-US"/>
        </w:rPr>
        <w:t xml:space="preserve">. </w:t>
      </w:r>
      <w:r w:rsidRPr="0037542C">
        <w:rPr>
          <w:rFonts w:eastAsia="Calibri"/>
          <w:szCs w:val="28"/>
          <w:lang w:eastAsia="en-US"/>
        </w:rPr>
        <w:t xml:space="preserve">Автотранспортний засіб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>АЕ 7470 ОТ, 2013 року випуску, на баланс військової частини А4576 Міністерства оборони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1.1.5. Автотранспортні засоби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2623 РІ, 2013 року випуску,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9956 РР, 2012 року випуску,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>АЕ 0933 РН, 2012 року випуску, на баланс військової частини А1978 Міністерства оборони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1.1.6. Автотранспортні засоби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3794 РХ, 2012 року випуску,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5460 ОК, 2013 року випуску,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9619 КЕ, 2013 року випуску, </w:t>
      </w:r>
      <w:proofErr w:type="spellStart"/>
      <w:r w:rsidRPr="0037542C">
        <w:rPr>
          <w:rFonts w:eastAsia="Calibri"/>
          <w:szCs w:val="28"/>
          <w:lang w:eastAsia="en-US"/>
        </w:rPr>
        <w:t>Ambulance</w:t>
      </w:r>
      <w:proofErr w:type="spellEnd"/>
      <w:r w:rsidRPr="0037542C">
        <w:rPr>
          <w:rFonts w:eastAsia="Calibri"/>
          <w:szCs w:val="28"/>
          <w:lang w:eastAsia="en-US"/>
        </w:rPr>
        <w:t xml:space="preserve"> FORD, реєстраційний номер WL04135, 2008 року випуску, RENAULT MASTER, реєстраційний номер АЕ3564 АН, 2005 року випуску, на баланс військової частини А4941 Міністерства оборони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1.1.7. Автотранспортні засоби Mercedes-Benz </w:t>
      </w:r>
      <w:proofErr w:type="spellStart"/>
      <w:r w:rsidRPr="0037542C">
        <w:rPr>
          <w:rFonts w:eastAsia="Calibri"/>
          <w:szCs w:val="28"/>
          <w:lang w:eastAsia="en-US"/>
        </w:rPr>
        <w:t>Sprinter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АЕ 7659 ХЕ, 2013 року випуску, ГАЗ 2705 7 АХ ШДП, реєстраційний номер АЕ 2511 ВТ, 2007 року випуску, Mercedes-Benz </w:t>
      </w:r>
      <w:proofErr w:type="spellStart"/>
      <w:r w:rsidRPr="0037542C">
        <w:rPr>
          <w:rFonts w:eastAsia="Calibri"/>
          <w:szCs w:val="28"/>
          <w:lang w:eastAsia="en-US"/>
        </w:rPr>
        <w:t>Vito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АЕ 5846 ХА, 2010 року випуску, </w:t>
      </w:r>
      <w:proofErr w:type="spellStart"/>
      <w:r w:rsidRPr="0037542C">
        <w:rPr>
          <w:rFonts w:eastAsia="Calibri"/>
          <w:szCs w:val="28"/>
          <w:lang w:eastAsia="en-US"/>
        </w:rPr>
        <w:t>Ford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Transit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7925 НВ, 2011 року випуску, </w:t>
      </w:r>
      <w:proofErr w:type="spellStart"/>
      <w:r w:rsidRPr="0037542C">
        <w:rPr>
          <w:rFonts w:eastAsia="Calibri"/>
          <w:szCs w:val="28"/>
          <w:lang w:eastAsia="en-US"/>
        </w:rPr>
        <w:t>Peugeot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Boxer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</w:r>
      <w:r w:rsidRPr="0037542C">
        <w:rPr>
          <w:rFonts w:eastAsia="Calibri"/>
          <w:szCs w:val="28"/>
          <w:lang w:eastAsia="en-US"/>
        </w:rPr>
        <w:lastRenderedPageBreak/>
        <w:t>АЕ 9350 НА, 2012 року випуску, на баланс військової частини А4741 Міністерства оборони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1.1.8. Автотранспортний засіб </w:t>
      </w:r>
      <w:proofErr w:type="spellStart"/>
      <w:r w:rsidRPr="0037542C">
        <w:rPr>
          <w:rFonts w:eastAsia="Calibri"/>
          <w:szCs w:val="28"/>
          <w:lang w:eastAsia="en-US"/>
        </w:rPr>
        <w:t>Peugeot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Boxer</w:t>
      </w:r>
      <w:proofErr w:type="spellEnd"/>
      <w:r w:rsidRPr="0037542C">
        <w:rPr>
          <w:rFonts w:eastAsia="Calibri"/>
          <w:szCs w:val="28"/>
          <w:lang w:eastAsia="en-US"/>
        </w:rPr>
        <w:t xml:space="preserve">, реєстраційний номер </w:t>
      </w:r>
      <w:r w:rsidRPr="0037542C">
        <w:rPr>
          <w:rFonts w:eastAsia="Calibri"/>
          <w:szCs w:val="28"/>
          <w:lang w:eastAsia="en-US"/>
        </w:rPr>
        <w:br/>
        <w:t xml:space="preserve">АЕ 9358 НА, 2011 року випуску, </w:t>
      </w:r>
      <w:proofErr w:type="spellStart"/>
      <w:r w:rsidRPr="0037542C">
        <w:rPr>
          <w:rFonts w:eastAsia="Calibri"/>
          <w:szCs w:val="28"/>
          <w:lang w:eastAsia="en-US"/>
        </w:rPr>
        <w:t>Fiat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Dukato</w:t>
      </w:r>
      <w:proofErr w:type="spellEnd"/>
      <w:r w:rsidRPr="0037542C">
        <w:rPr>
          <w:rFonts w:eastAsia="Calibri"/>
          <w:szCs w:val="28"/>
          <w:lang w:eastAsia="en-US"/>
        </w:rPr>
        <w:t>, реєстраційний номер                АЕ 0325 ІН, 2013 року випуску,на баланс військової частини А4699 Міністерства оборони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val="ru-RU" w:eastAsia="en-US"/>
        </w:rPr>
        <w:t>1.1.9</w:t>
      </w:r>
      <w:r w:rsidRPr="0037542C">
        <w:rPr>
          <w:rFonts w:eastAsia="Calibri"/>
          <w:szCs w:val="28"/>
          <w:lang w:eastAsia="en-US"/>
        </w:rPr>
        <w:t xml:space="preserve">.  Автотранспортний засіб </w:t>
      </w:r>
      <w:proofErr w:type="spellStart"/>
      <w:r w:rsidRPr="0037542C">
        <w:rPr>
          <w:rFonts w:eastAsia="Calibri"/>
          <w:szCs w:val="28"/>
          <w:lang w:eastAsia="en-US"/>
        </w:rPr>
        <w:t>Ford</w:t>
      </w:r>
      <w:proofErr w:type="spellEnd"/>
      <w:r w:rsidRPr="0037542C">
        <w:rPr>
          <w:rFonts w:eastAsia="Calibri"/>
          <w:szCs w:val="28"/>
          <w:lang w:eastAsia="en-US"/>
        </w:rPr>
        <w:t xml:space="preserve"> </w:t>
      </w:r>
      <w:proofErr w:type="spellStart"/>
      <w:r w:rsidRPr="0037542C">
        <w:rPr>
          <w:rFonts w:eastAsia="Calibri"/>
          <w:szCs w:val="28"/>
          <w:lang w:eastAsia="en-US"/>
        </w:rPr>
        <w:t>Transit</w:t>
      </w:r>
      <w:proofErr w:type="spellEnd"/>
      <w:r w:rsidRPr="0037542C">
        <w:rPr>
          <w:rFonts w:eastAsia="Calibri"/>
          <w:szCs w:val="28"/>
          <w:lang w:eastAsia="en-US"/>
        </w:rPr>
        <w:t>, реєстраційний номер        АЕ 0267 КА, 2012 року випуску, на баланс військової частини А4349 Міністерства оборони України.</w:t>
      </w:r>
    </w:p>
    <w:p w:rsidR="0037542C" w:rsidRPr="00FE1A00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FE1A00">
        <w:rPr>
          <w:rFonts w:eastAsia="Calibri"/>
          <w:szCs w:val="28"/>
          <w:lang w:eastAsia="en-US"/>
        </w:rPr>
        <w:t xml:space="preserve">1.1.10. Автотранспортний засіб </w:t>
      </w:r>
      <w:proofErr w:type="spellStart"/>
      <w:r w:rsidRPr="00FE1A00">
        <w:rPr>
          <w:rFonts w:eastAsia="Calibri"/>
          <w:szCs w:val="28"/>
          <w:lang w:eastAsia="en-US"/>
        </w:rPr>
        <w:t>Peugeot</w:t>
      </w:r>
      <w:proofErr w:type="spellEnd"/>
      <w:r w:rsidRPr="00FE1A00">
        <w:rPr>
          <w:rFonts w:eastAsia="Calibri"/>
          <w:szCs w:val="28"/>
          <w:lang w:eastAsia="en-US"/>
        </w:rPr>
        <w:t xml:space="preserve"> </w:t>
      </w:r>
      <w:proofErr w:type="spellStart"/>
      <w:r w:rsidRPr="00FE1A00">
        <w:rPr>
          <w:rFonts w:eastAsia="Calibri"/>
          <w:szCs w:val="28"/>
          <w:lang w:eastAsia="en-US"/>
        </w:rPr>
        <w:t>Boxer</w:t>
      </w:r>
      <w:proofErr w:type="spellEnd"/>
      <w:r w:rsidRPr="00FE1A00">
        <w:rPr>
          <w:rFonts w:eastAsia="Calibri"/>
          <w:szCs w:val="28"/>
          <w:lang w:eastAsia="en-US"/>
        </w:rPr>
        <w:t>, реєстраційний номер   АЕ 0262 КА, 2013 року ви</w:t>
      </w:r>
      <w:bookmarkStart w:id="0" w:name="_GoBack"/>
      <w:bookmarkEnd w:id="0"/>
      <w:r w:rsidRPr="00FE1A00">
        <w:rPr>
          <w:rFonts w:eastAsia="Calibri"/>
          <w:szCs w:val="28"/>
          <w:lang w:eastAsia="en-US"/>
        </w:rPr>
        <w:t>пуску, на баланс військової частини А1491</w:t>
      </w:r>
      <w:r w:rsidR="00FE1A00" w:rsidRPr="00FE1A00">
        <w:rPr>
          <w:rFonts w:eastAsia="Calibri"/>
          <w:szCs w:val="28"/>
          <w:lang w:eastAsia="en-US"/>
        </w:rPr>
        <w:t xml:space="preserve"> </w:t>
      </w:r>
      <w:r w:rsidR="00FE1A00" w:rsidRPr="00FE1A00">
        <w:rPr>
          <w:rFonts w:eastAsia="Calibri"/>
          <w:szCs w:val="28"/>
          <w:lang w:eastAsia="en-US"/>
        </w:rPr>
        <w:t>Державної прикордонної служби України.</w:t>
      </w:r>
    </w:p>
    <w:p w:rsidR="0037542C" w:rsidRPr="0037542C" w:rsidRDefault="0037542C" w:rsidP="0037542C">
      <w:pPr>
        <w:ind w:firstLine="709"/>
        <w:jc w:val="both"/>
        <w:rPr>
          <w:rFonts w:eastAsia="Calibri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1.1.11. Уповноважити керівника підприємства </w:t>
      </w:r>
      <w:proofErr w:type="spellStart"/>
      <w:r w:rsidRPr="0037542C">
        <w:rPr>
          <w:rFonts w:eastAsia="Calibri"/>
          <w:szCs w:val="28"/>
          <w:lang w:eastAsia="en-US"/>
        </w:rPr>
        <w:t>„Обласний</w:t>
      </w:r>
      <w:proofErr w:type="spellEnd"/>
      <w:r w:rsidRPr="0037542C">
        <w:rPr>
          <w:rFonts w:eastAsia="Calibri"/>
          <w:szCs w:val="28"/>
          <w:lang w:eastAsia="en-US"/>
        </w:rPr>
        <w:t xml:space="preserve"> центр екстреної медичної допомоги та медицини катастроф” Дніпропетровської обласної ради” підписати акти приймання-передачі.</w:t>
      </w:r>
    </w:p>
    <w:p w:rsidR="0037542C" w:rsidRPr="0037542C" w:rsidRDefault="0037542C" w:rsidP="0037542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7542C">
        <w:rPr>
          <w:rFonts w:eastAsia="Calibri"/>
          <w:szCs w:val="28"/>
          <w:lang w:eastAsia="en-US"/>
        </w:rPr>
        <w:t xml:space="preserve">1.2. </w:t>
      </w:r>
      <w:r w:rsidRPr="0037542C">
        <w:rPr>
          <w:rFonts w:eastAsia="Calibri"/>
          <w:color w:val="000000"/>
          <w:szCs w:val="28"/>
          <w:lang w:eastAsia="en-US"/>
        </w:rPr>
        <w:t xml:space="preserve">Безпілотні літальні апарати BZB UAS у комплекті з обладнанням у кількості – 2 од., з господарського відання комунального підприємства </w:t>
      </w:r>
      <w:proofErr w:type="spellStart"/>
      <w:r w:rsidRPr="0037542C">
        <w:rPr>
          <w:rFonts w:eastAsia="Calibri"/>
          <w:spacing w:val="10"/>
          <w:szCs w:val="28"/>
          <w:shd w:val="clear" w:color="auto" w:fill="FFFFFF"/>
          <w:lang w:eastAsia="en-US"/>
        </w:rPr>
        <w:t>„</w:t>
      </w:r>
      <w:r w:rsidRPr="0037542C">
        <w:rPr>
          <w:rFonts w:eastAsia="Calibri"/>
          <w:color w:val="000000"/>
          <w:szCs w:val="28"/>
          <w:lang w:eastAsia="en-US"/>
        </w:rPr>
        <w:t>Енергопостачання</w:t>
      </w:r>
      <w:proofErr w:type="spellEnd"/>
      <w:r w:rsidRPr="0037542C">
        <w:rPr>
          <w:rFonts w:eastAsia="Calibri"/>
          <w:color w:val="000000"/>
          <w:szCs w:val="28"/>
          <w:lang w:eastAsia="en-US"/>
        </w:rPr>
        <w:t xml:space="preserve">” Дніпропетровської обласної ради” зі спільної власності територіальних громад сіл, селищ, міст Дніпропетровської області до державної власності на баланс Центрального територіального управління Національної гвардії України. </w:t>
      </w:r>
    </w:p>
    <w:p w:rsidR="0037542C" w:rsidRPr="0037542C" w:rsidRDefault="0037542C" w:rsidP="0037542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7542C">
        <w:rPr>
          <w:rFonts w:eastAsia="Calibri"/>
          <w:color w:val="000000"/>
          <w:szCs w:val="28"/>
          <w:lang w:eastAsia="en-US"/>
        </w:rPr>
        <w:t xml:space="preserve">1.3. Піч чавунна ПОВ-57 з комплектуючими у кількості 150 од., </w:t>
      </w:r>
      <w:r w:rsidRPr="0037542C">
        <w:rPr>
          <w:rFonts w:eastAsia="Calibri"/>
          <w:color w:val="000000"/>
          <w:szCs w:val="28"/>
          <w:lang w:eastAsia="en-US"/>
        </w:rPr>
        <w:br/>
        <w:t xml:space="preserve">з господарського відання </w:t>
      </w:r>
      <w:r w:rsidRPr="0037542C">
        <w:rPr>
          <w:rFonts w:eastAsia="Calibri"/>
          <w:szCs w:val="28"/>
          <w:lang w:eastAsia="en-US"/>
        </w:rPr>
        <w:t xml:space="preserve">обласного комунального підприємства </w:t>
      </w:r>
      <w:proofErr w:type="spellStart"/>
      <w:r w:rsidRPr="0037542C">
        <w:rPr>
          <w:rFonts w:eastAsia="Calibri"/>
          <w:szCs w:val="28"/>
          <w:lang w:eastAsia="en-US"/>
        </w:rPr>
        <w:t>„Будкомплект</w:t>
      </w:r>
      <w:proofErr w:type="spellEnd"/>
      <w:r w:rsidRPr="0037542C">
        <w:rPr>
          <w:rFonts w:eastAsia="Calibri"/>
          <w:szCs w:val="28"/>
          <w:lang w:eastAsia="en-US"/>
        </w:rPr>
        <w:t xml:space="preserve">”, </w:t>
      </w:r>
      <w:r w:rsidRPr="0037542C">
        <w:rPr>
          <w:rFonts w:eastAsia="Calibri"/>
          <w:color w:val="000000"/>
          <w:szCs w:val="28"/>
          <w:lang w:eastAsia="en-US"/>
        </w:rPr>
        <w:t>зі спільної власності територіальних громад сіл, селищ, міст Дніпропетровської області, до державної власності, на баланс військової частини А4576 Міністерства оборони України.</w:t>
      </w:r>
    </w:p>
    <w:p w:rsidR="001A2E46" w:rsidRDefault="0037542C" w:rsidP="001A2E46">
      <w:pPr>
        <w:ind w:right="-25" w:firstLine="700"/>
        <w:jc w:val="both"/>
        <w:rPr>
          <w:szCs w:val="28"/>
        </w:rPr>
      </w:pPr>
      <w:r w:rsidRPr="0037542C">
        <w:rPr>
          <w:szCs w:val="28"/>
        </w:rPr>
        <w:t>2</w:t>
      </w:r>
      <w:r w:rsidR="001A2E46" w:rsidRPr="001A2E46">
        <w:rPr>
          <w:szCs w:val="28"/>
        </w:rPr>
        <w:t xml:space="preserve">. Контроль за виконанням цього рішення покласти на постійну комісію обласної ради з питань </w:t>
      </w:r>
      <w:r w:rsidR="001A2E46" w:rsidRPr="001A2E46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1A2E46" w:rsidRPr="001A2E46">
        <w:rPr>
          <w:szCs w:val="28"/>
        </w:rPr>
        <w:t>.</w:t>
      </w:r>
    </w:p>
    <w:p w:rsidR="003166BF" w:rsidRPr="001A2E46" w:rsidRDefault="003166BF" w:rsidP="001A2E46">
      <w:pPr>
        <w:ind w:right="-25" w:firstLine="700"/>
        <w:jc w:val="both"/>
        <w:rPr>
          <w:szCs w:val="28"/>
        </w:rPr>
      </w:pPr>
    </w:p>
    <w:p w:rsidR="0025729C" w:rsidRDefault="0025729C" w:rsidP="0025729C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C2270D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25729C" w:rsidRDefault="0025729C" w:rsidP="0025729C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C2270D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3166BF" w:rsidRDefault="003166BF" w:rsidP="0025729C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25729C" w:rsidRPr="005076FB" w:rsidRDefault="0025729C" w:rsidP="0025729C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Pr="00022066">
        <w:rPr>
          <w:szCs w:val="28"/>
        </w:rPr>
        <w:t>рийнято та рекомендовано для розгляду на сесію</w:t>
      </w:r>
      <w:r>
        <w:rPr>
          <w:szCs w:val="28"/>
          <w:lang w:val="ru-RU"/>
        </w:rPr>
        <w:t>.</w:t>
      </w:r>
    </w:p>
    <w:p w:rsidR="0082408B" w:rsidRDefault="0082408B" w:rsidP="0082408B">
      <w:pPr>
        <w:tabs>
          <w:tab w:val="left" w:pos="709"/>
          <w:tab w:val="left" w:pos="1985"/>
        </w:tabs>
        <w:ind w:right="283" w:firstLine="709"/>
        <w:contextualSpacing/>
        <w:jc w:val="both"/>
        <w:rPr>
          <w:b/>
          <w:color w:val="000000"/>
          <w:szCs w:val="28"/>
          <w:lang w:eastAsia="uk-UA"/>
        </w:rPr>
      </w:pPr>
    </w:p>
    <w:p w:rsidR="00BB0377" w:rsidRPr="00022066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022066">
        <w:rPr>
          <w:b/>
          <w:szCs w:val="28"/>
        </w:rPr>
        <w:t>Пісоцький</w:t>
      </w:r>
      <w:proofErr w:type="spellEnd"/>
      <w:r w:rsidR="007C240C" w:rsidRPr="00022066">
        <w:rPr>
          <w:b/>
          <w:szCs w:val="28"/>
        </w:rPr>
        <w:t xml:space="preserve"> В.А.</w:t>
      </w:r>
    </w:p>
    <w:p w:rsidR="00541E3E" w:rsidRPr="00022066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Секретар засідання комісії           </w:t>
      </w:r>
      <w:r w:rsidR="00C33E90" w:rsidRPr="00022066">
        <w:rPr>
          <w:b/>
          <w:szCs w:val="28"/>
        </w:rPr>
        <w:t xml:space="preserve">    </w:t>
      </w:r>
      <w:r w:rsidR="00975F65" w:rsidRPr="00022066">
        <w:rPr>
          <w:b/>
          <w:szCs w:val="28"/>
        </w:rPr>
        <w:t xml:space="preserve">                            </w:t>
      </w:r>
      <w:r w:rsidRPr="00022066">
        <w:rPr>
          <w:b/>
          <w:szCs w:val="28"/>
        </w:rPr>
        <w:t xml:space="preserve">    </w:t>
      </w:r>
      <w:proofErr w:type="spellStart"/>
      <w:r w:rsidR="007C240C" w:rsidRPr="00022066">
        <w:rPr>
          <w:b/>
          <w:szCs w:val="28"/>
          <w:lang w:eastAsia="uk-UA"/>
        </w:rPr>
        <w:t>Ольшанська</w:t>
      </w:r>
      <w:proofErr w:type="spellEnd"/>
      <w:r w:rsidR="007C240C" w:rsidRPr="00022066">
        <w:rPr>
          <w:b/>
          <w:szCs w:val="28"/>
          <w:lang w:eastAsia="uk-UA"/>
        </w:rPr>
        <w:t xml:space="preserve"> О.С</w:t>
      </w:r>
      <w:r w:rsidR="007C240C" w:rsidRPr="007C240C">
        <w:rPr>
          <w:b/>
          <w:szCs w:val="28"/>
          <w:lang w:eastAsia="uk-UA"/>
        </w:rPr>
        <w:t xml:space="preserve">. </w:t>
      </w:r>
    </w:p>
    <w:sectPr w:rsidR="00852DE3" w:rsidRPr="007C240C" w:rsidSect="00F44404">
      <w:headerReference w:type="default" r:id="rId10"/>
      <w:footerReference w:type="default" r:id="rId11"/>
      <w:headerReference w:type="first" r:id="rId12"/>
      <w:pgSz w:w="11906" w:h="16838"/>
      <w:pgMar w:top="993" w:right="1134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A2" w:rsidRDefault="00EA38A2" w:rsidP="00547C63">
      <w:r>
        <w:separator/>
      </w:r>
    </w:p>
  </w:endnote>
  <w:endnote w:type="continuationSeparator" w:id="0">
    <w:p w:rsidR="00EA38A2" w:rsidRDefault="00EA38A2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9C" w:rsidRPr="009507ED" w:rsidRDefault="00C6299C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A2" w:rsidRDefault="00EA38A2" w:rsidP="00547C63">
      <w:r>
        <w:separator/>
      </w:r>
    </w:p>
  </w:footnote>
  <w:footnote w:type="continuationSeparator" w:id="0">
    <w:p w:rsidR="00EA38A2" w:rsidRDefault="00EA38A2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9C" w:rsidRDefault="00C629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1A00" w:rsidRPr="00FE1A00">
      <w:rPr>
        <w:noProof/>
        <w:lang w:val="ru-RU"/>
      </w:rPr>
      <w:t>3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9C" w:rsidRDefault="00C6299C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9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1625"/>
    <w:rsid w:val="00022066"/>
    <w:rsid w:val="00022D8A"/>
    <w:rsid w:val="0002757E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16C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57BEE"/>
    <w:rsid w:val="0006054B"/>
    <w:rsid w:val="00064384"/>
    <w:rsid w:val="0006450E"/>
    <w:rsid w:val="00066AC3"/>
    <w:rsid w:val="000677D8"/>
    <w:rsid w:val="00067AB2"/>
    <w:rsid w:val="00070B94"/>
    <w:rsid w:val="0007149B"/>
    <w:rsid w:val="000718BB"/>
    <w:rsid w:val="00072FA2"/>
    <w:rsid w:val="00073441"/>
    <w:rsid w:val="00073966"/>
    <w:rsid w:val="000763E3"/>
    <w:rsid w:val="00076BC6"/>
    <w:rsid w:val="00077ED9"/>
    <w:rsid w:val="00080202"/>
    <w:rsid w:val="00081AC7"/>
    <w:rsid w:val="00081C88"/>
    <w:rsid w:val="00082B5A"/>
    <w:rsid w:val="00082F2C"/>
    <w:rsid w:val="00083DA5"/>
    <w:rsid w:val="00083E75"/>
    <w:rsid w:val="00084A54"/>
    <w:rsid w:val="00086BA0"/>
    <w:rsid w:val="0009105E"/>
    <w:rsid w:val="000922BE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D0"/>
    <w:rsid w:val="000B19EC"/>
    <w:rsid w:val="000B254E"/>
    <w:rsid w:val="000B2DC1"/>
    <w:rsid w:val="000B3410"/>
    <w:rsid w:val="000B3D91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6F7"/>
    <w:rsid w:val="000C3DCC"/>
    <w:rsid w:val="000C3E53"/>
    <w:rsid w:val="000C69C7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1A04"/>
    <w:rsid w:val="001023D9"/>
    <w:rsid w:val="00103CC5"/>
    <w:rsid w:val="001040C6"/>
    <w:rsid w:val="001045FF"/>
    <w:rsid w:val="00104B9A"/>
    <w:rsid w:val="001068EF"/>
    <w:rsid w:val="00110206"/>
    <w:rsid w:val="001104C8"/>
    <w:rsid w:val="00111F9A"/>
    <w:rsid w:val="001122B2"/>
    <w:rsid w:val="00112E0F"/>
    <w:rsid w:val="00114E01"/>
    <w:rsid w:val="00115C65"/>
    <w:rsid w:val="00116C06"/>
    <w:rsid w:val="001172DB"/>
    <w:rsid w:val="001212BE"/>
    <w:rsid w:val="001230BC"/>
    <w:rsid w:val="00123578"/>
    <w:rsid w:val="001237EA"/>
    <w:rsid w:val="00124770"/>
    <w:rsid w:val="0012497B"/>
    <w:rsid w:val="001249EA"/>
    <w:rsid w:val="00124E4C"/>
    <w:rsid w:val="00124FF4"/>
    <w:rsid w:val="0012520F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3E28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469E"/>
    <w:rsid w:val="00155A63"/>
    <w:rsid w:val="00155F7B"/>
    <w:rsid w:val="001564E1"/>
    <w:rsid w:val="0016045D"/>
    <w:rsid w:val="00160544"/>
    <w:rsid w:val="00161333"/>
    <w:rsid w:val="0016278E"/>
    <w:rsid w:val="001648F1"/>
    <w:rsid w:val="00164F88"/>
    <w:rsid w:val="00167C66"/>
    <w:rsid w:val="00170F0B"/>
    <w:rsid w:val="001718CD"/>
    <w:rsid w:val="001733AF"/>
    <w:rsid w:val="00175157"/>
    <w:rsid w:val="001759A9"/>
    <w:rsid w:val="00176323"/>
    <w:rsid w:val="00184722"/>
    <w:rsid w:val="00190C1C"/>
    <w:rsid w:val="001910FF"/>
    <w:rsid w:val="00197A79"/>
    <w:rsid w:val="001A0023"/>
    <w:rsid w:val="001A019D"/>
    <w:rsid w:val="001A1348"/>
    <w:rsid w:val="001A1F59"/>
    <w:rsid w:val="001A2E46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C7910"/>
    <w:rsid w:val="001D00DD"/>
    <w:rsid w:val="001D03F3"/>
    <w:rsid w:val="001D083E"/>
    <w:rsid w:val="001D112A"/>
    <w:rsid w:val="001D323B"/>
    <w:rsid w:val="001D62B1"/>
    <w:rsid w:val="001D63DB"/>
    <w:rsid w:val="001D6ECB"/>
    <w:rsid w:val="001D7388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4B1"/>
    <w:rsid w:val="001F5FDC"/>
    <w:rsid w:val="001F682E"/>
    <w:rsid w:val="001F695C"/>
    <w:rsid w:val="00204ACD"/>
    <w:rsid w:val="00204CD1"/>
    <w:rsid w:val="00205433"/>
    <w:rsid w:val="00206359"/>
    <w:rsid w:val="00206D35"/>
    <w:rsid w:val="00206EC4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267"/>
    <w:rsid w:val="0023169E"/>
    <w:rsid w:val="002328DA"/>
    <w:rsid w:val="0023484C"/>
    <w:rsid w:val="002372DA"/>
    <w:rsid w:val="00237D2F"/>
    <w:rsid w:val="00241931"/>
    <w:rsid w:val="002426A5"/>
    <w:rsid w:val="00245A15"/>
    <w:rsid w:val="00245B43"/>
    <w:rsid w:val="00246748"/>
    <w:rsid w:val="00247CA9"/>
    <w:rsid w:val="002505E4"/>
    <w:rsid w:val="0025114A"/>
    <w:rsid w:val="002519AA"/>
    <w:rsid w:val="00251D36"/>
    <w:rsid w:val="00253E9F"/>
    <w:rsid w:val="002567AE"/>
    <w:rsid w:val="0025729C"/>
    <w:rsid w:val="002576B6"/>
    <w:rsid w:val="002629CA"/>
    <w:rsid w:val="00262CA1"/>
    <w:rsid w:val="00264771"/>
    <w:rsid w:val="00264908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5E6E"/>
    <w:rsid w:val="002761BD"/>
    <w:rsid w:val="00276A8D"/>
    <w:rsid w:val="00283BC0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4EB4"/>
    <w:rsid w:val="002C7118"/>
    <w:rsid w:val="002C7428"/>
    <w:rsid w:val="002D03F2"/>
    <w:rsid w:val="002D06C4"/>
    <w:rsid w:val="002D0935"/>
    <w:rsid w:val="002D250F"/>
    <w:rsid w:val="002D2EE5"/>
    <w:rsid w:val="002D310D"/>
    <w:rsid w:val="002D32C2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20DB"/>
    <w:rsid w:val="002F375B"/>
    <w:rsid w:val="002F5CB9"/>
    <w:rsid w:val="002F6E94"/>
    <w:rsid w:val="002F7632"/>
    <w:rsid w:val="002F7A38"/>
    <w:rsid w:val="003013E6"/>
    <w:rsid w:val="00302BBF"/>
    <w:rsid w:val="00303025"/>
    <w:rsid w:val="00305C9F"/>
    <w:rsid w:val="003068B2"/>
    <w:rsid w:val="00306A90"/>
    <w:rsid w:val="00306F8D"/>
    <w:rsid w:val="003100B7"/>
    <w:rsid w:val="00310BC9"/>
    <w:rsid w:val="00310C01"/>
    <w:rsid w:val="00312165"/>
    <w:rsid w:val="00312311"/>
    <w:rsid w:val="003154F8"/>
    <w:rsid w:val="003166BF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3B54"/>
    <w:rsid w:val="003342EF"/>
    <w:rsid w:val="003349CD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57B"/>
    <w:rsid w:val="003736FF"/>
    <w:rsid w:val="0037542C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5163"/>
    <w:rsid w:val="00386C92"/>
    <w:rsid w:val="00387A90"/>
    <w:rsid w:val="00387D22"/>
    <w:rsid w:val="00390946"/>
    <w:rsid w:val="0039123C"/>
    <w:rsid w:val="00391954"/>
    <w:rsid w:val="00391A6C"/>
    <w:rsid w:val="00392E4B"/>
    <w:rsid w:val="003942AF"/>
    <w:rsid w:val="00394D02"/>
    <w:rsid w:val="00396435"/>
    <w:rsid w:val="003965DC"/>
    <w:rsid w:val="00396694"/>
    <w:rsid w:val="003A14F3"/>
    <w:rsid w:val="003A165F"/>
    <w:rsid w:val="003A1CCD"/>
    <w:rsid w:val="003A1DFA"/>
    <w:rsid w:val="003A370C"/>
    <w:rsid w:val="003A454F"/>
    <w:rsid w:val="003A4720"/>
    <w:rsid w:val="003A5C51"/>
    <w:rsid w:val="003A7071"/>
    <w:rsid w:val="003A7DEC"/>
    <w:rsid w:val="003B08FB"/>
    <w:rsid w:val="003B60E0"/>
    <w:rsid w:val="003B76E6"/>
    <w:rsid w:val="003C2FE0"/>
    <w:rsid w:val="003C60A2"/>
    <w:rsid w:val="003C6415"/>
    <w:rsid w:val="003C79CE"/>
    <w:rsid w:val="003D19BB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3C43"/>
    <w:rsid w:val="00434C8B"/>
    <w:rsid w:val="00434F16"/>
    <w:rsid w:val="00435A72"/>
    <w:rsid w:val="00440571"/>
    <w:rsid w:val="00443BA5"/>
    <w:rsid w:val="00444BF8"/>
    <w:rsid w:val="004451CC"/>
    <w:rsid w:val="00446FF3"/>
    <w:rsid w:val="004477CB"/>
    <w:rsid w:val="00447B55"/>
    <w:rsid w:val="00450C36"/>
    <w:rsid w:val="00450FCF"/>
    <w:rsid w:val="004544B2"/>
    <w:rsid w:val="004546DD"/>
    <w:rsid w:val="00454710"/>
    <w:rsid w:val="00454F47"/>
    <w:rsid w:val="00455457"/>
    <w:rsid w:val="00455872"/>
    <w:rsid w:val="0045639F"/>
    <w:rsid w:val="004607A3"/>
    <w:rsid w:val="00460DA7"/>
    <w:rsid w:val="00460DF1"/>
    <w:rsid w:val="00462004"/>
    <w:rsid w:val="004629D8"/>
    <w:rsid w:val="00462DC0"/>
    <w:rsid w:val="004635B8"/>
    <w:rsid w:val="00463A82"/>
    <w:rsid w:val="004644AC"/>
    <w:rsid w:val="00464FDF"/>
    <w:rsid w:val="0046550F"/>
    <w:rsid w:val="0047346D"/>
    <w:rsid w:val="00473A2E"/>
    <w:rsid w:val="00473D5C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9784C"/>
    <w:rsid w:val="004A0122"/>
    <w:rsid w:val="004A0FEA"/>
    <w:rsid w:val="004A1116"/>
    <w:rsid w:val="004A1692"/>
    <w:rsid w:val="004A31E5"/>
    <w:rsid w:val="004A335F"/>
    <w:rsid w:val="004A35E5"/>
    <w:rsid w:val="004A3904"/>
    <w:rsid w:val="004A4AB5"/>
    <w:rsid w:val="004A552D"/>
    <w:rsid w:val="004A591D"/>
    <w:rsid w:val="004A5F36"/>
    <w:rsid w:val="004A6057"/>
    <w:rsid w:val="004A703F"/>
    <w:rsid w:val="004B0667"/>
    <w:rsid w:val="004B1345"/>
    <w:rsid w:val="004B18BC"/>
    <w:rsid w:val="004B2F51"/>
    <w:rsid w:val="004B2F6B"/>
    <w:rsid w:val="004B4639"/>
    <w:rsid w:val="004B481D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3239"/>
    <w:rsid w:val="004D48AB"/>
    <w:rsid w:val="004D6FB4"/>
    <w:rsid w:val="004D75D7"/>
    <w:rsid w:val="004E1033"/>
    <w:rsid w:val="004E1EDF"/>
    <w:rsid w:val="004E2CF7"/>
    <w:rsid w:val="004E6449"/>
    <w:rsid w:val="004E6A3B"/>
    <w:rsid w:val="004E6CC8"/>
    <w:rsid w:val="004E6DA3"/>
    <w:rsid w:val="004E7341"/>
    <w:rsid w:val="004F0D3B"/>
    <w:rsid w:val="004F2174"/>
    <w:rsid w:val="004F2CFE"/>
    <w:rsid w:val="004F36FB"/>
    <w:rsid w:val="004F3B3E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076FB"/>
    <w:rsid w:val="005101D3"/>
    <w:rsid w:val="00510B3C"/>
    <w:rsid w:val="00510F5A"/>
    <w:rsid w:val="00512573"/>
    <w:rsid w:val="005166CA"/>
    <w:rsid w:val="00523F8F"/>
    <w:rsid w:val="005240CC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C1D"/>
    <w:rsid w:val="00537DAD"/>
    <w:rsid w:val="00537E93"/>
    <w:rsid w:val="00540CE8"/>
    <w:rsid w:val="005411EC"/>
    <w:rsid w:val="00541E3E"/>
    <w:rsid w:val="00542187"/>
    <w:rsid w:val="005422EB"/>
    <w:rsid w:val="0054297A"/>
    <w:rsid w:val="005442E7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87BBE"/>
    <w:rsid w:val="005912F4"/>
    <w:rsid w:val="00591D80"/>
    <w:rsid w:val="00592359"/>
    <w:rsid w:val="0059258E"/>
    <w:rsid w:val="00595723"/>
    <w:rsid w:val="00596A12"/>
    <w:rsid w:val="0059767B"/>
    <w:rsid w:val="005A241A"/>
    <w:rsid w:val="005A243A"/>
    <w:rsid w:val="005A2E57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B7959"/>
    <w:rsid w:val="005C0DFA"/>
    <w:rsid w:val="005C0EE5"/>
    <w:rsid w:val="005C1109"/>
    <w:rsid w:val="005C134F"/>
    <w:rsid w:val="005C50C1"/>
    <w:rsid w:val="005C6E3D"/>
    <w:rsid w:val="005C72BF"/>
    <w:rsid w:val="005C73C0"/>
    <w:rsid w:val="005C7F40"/>
    <w:rsid w:val="005D54F9"/>
    <w:rsid w:val="005D5670"/>
    <w:rsid w:val="005D5735"/>
    <w:rsid w:val="005D5EB4"/>
    <w:rsid w:val="005D6127"/>
    <w:rsid w:val="005E021F"/>
    <w:rsid w:val="005E0245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1573"/>
    <w:rsid w:val="006228C6"/>
    <w:rsid w:val="0062340D"/>
    <w:rsid w:val="0062589A"/>
    <w:rsid w:val="00627695"/>
    <w:rsid w:val="0063163D"/>
    <w:rsid w:val="00631AC4"/>
    <w:rsid w:val="00631D0B"/>
    <w:rsid w:val="00632161"/>
    <w:rsid w:val="00634DB0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67483"/>
    <w:rsid w:val="00670225"/>
    <w:rsid w:val="00674F4A"/>
    <w:rsid w:val="00675698"/>
    <w:rsid w:val="00681B02"/>
    <w:rsid w:val="00685A31"/>
    <w:rsid w:val="00685EF4"/>
    <w:rsid w:val="00685F1A"/>
    <w:rsid w:val="0068692A"/>
    <w:rsid w:val="00690BB9"/>
    <w:rsid w:val="0069139F"/>
    <w:rsid w:val="006931D7"/>
    <w:rsid w:val="00693C89"/>
    <w:rsid w:val="006943FC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4C7D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13"/>
    <w:rsid w:val="006F0C25"/>
    <w:rsid w:val="006F226F"/>
    <w:rsid w:val="006F28DD"/>
    <w:rsid w:val="006F4665"/>
    <w:rsid w:val="006F6556"/>
    <w:rsid w:val="006F68FD"/>
    <w:rsid w:val="006F7601"/>
    <w:rsid w:val="00705145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359B1"/>
    <w:rsid w:val="007441D0"/>
    <w:rsid w:val="00747300"/>
    <w:rsid w:val="007473C3"/>
    <w:rsid w:val="00750DDD"/>
    <w:rsid w:val="00751515"/>
    <w:rsid w:val="00751D84"/>
    <w:rsid w:val="00751DE8"/>
    <w:rsid w:val="00752D83"/>
    <w:rsid w:val="00753C3C"/>
    <w:rsid w:val="007542D7"/>
    <w:rsid w:val="00754850"/>
    <w:rsid w:val="0075732D"/>
    <w:rsid w:val="007579D6"/>
    <w:rsid w:val="00760030"/>
    <w:rsid w:val="007603AB"/>
    <w:rsid w:val="007612D4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92C2B"/>
    <w:rsid w:val="00795470"/>
    <w:rsid w:val="007A0276"/>
    <w:rsid w:val="007A0BB1"/>
    <w:rsid w:val="007A2C32"/>
    <w:rsid w:val="007A4641"/>
    <w:rsid w:val="007A4F7B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6F17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E7D93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318"/>
    <w:rsid w:val="00815DDC"/>
    <w:rsid w:val="00816B7F"/>
    <w:rsid w:val="00816EC6"/>
    <w:rsid w:val="00816F01"/>
    <w:rsid w:val="0082093A"/>
    <w:rsid w:val="00820DA3"/>
    <w:rsid w:val="00821820"/>
    <w:rsid w:val="008221C0"/>
    <w:rsid w:val="008222A7"/>
    <w:rsid w:val="00822639"/>
    <w:rsid w:val="008229FE"/>
    <w:rsid w:val="00823337"/>
    <w:rsid w:val="00823D12"/>
    <w:rsid w:val="00823FC7"/>
    <w:rsid w:val="0082408B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379FF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191E"/>
    <w:rsid w:val="008721B8"/>
    <w:rsid w:val="00872807"/>
    <w:rsid w:val="008741FB"/>
    <w:rsid w:val="00874A41"/>
    <w:rsid w:val="00875A90"/>
    <w:rsid w:val="00876A3B"/>
    <w:rsid w:val="00876F09"/>
    <w:rsid w:val="008810BD"/>
    <w:rsid w:val="00881685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24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2FB3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823"/>
    <w:rsid w:val="008F5FBC"/>
    <w:rsid w:val="008F622C"/>
    <w:rsid w:val="008F62B8"/>
    <w:rsid w:val="008F785C"/>
    <w:rsid w:val="008F78CF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3D7B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1000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460F7"/>
    <w:rsid w:val="00946C97"/>
    <w:rsid w:val="009507ED"/>
    <w:rsid w:val="00950BAB"/>
    <w:rsid w:val="0095179B"/>
    <w:rsid w:val="009517BE"/>
    <w:rsid w:val="00951D8C"/>
    <w:rsid w:val="00952CC9"/>
    <w:rsid w:val="0095395A"/>
    <w:rsid w:val="00954C4E"/>
    <w:rsid w:val="00954FE2"/>
    <w:rsid w:val="00955B4F"/>
    <w:rsid w:val="00955F5A"/>
    <w:rsid w:val="00961C8A"/>
    <w:rsid w:val="00962F56"/>
    <w:rsid w:val="00964AD3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4E4"/>
    <w:rsid w:val="009A5C02"/>
    <w:rsid w:val="009A7F2E"/>
    <w:rsid w:val="009B06B7"/>
    <w:rsid w:val="009B06F9"/>
    <w:rsid w:val="009B2AA2"/>
    <w:rsid w:val="009B3565"/>
    <w:rsid w:val="009B6C1D"/>
    <w:rsid w:val="009B7C09"/>
    <w:rsid w:val="009C0305"/>
    <w:rsid w:val="009C038D"/>
    <w:rsid w:val="009C37B4"/>
    <w:rsid w:val="009C443A"/>
    <w:rsid w:val="009C50FB"/>
    <w:rsid w:val="009C5110"/>
    <w:rsid w:val="009C6CFD"/>
    <w:rsid w:val="009D1B13"/>
    <w:rsid w:val="009D210C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7D3"/>
    <w:rsid w:val="009F3DCD"/>
    <w:rsid w:val="009F6AE8"/>
    <w:rsid w:val="00A00A1F"/>
    <w:rsid w:val="00A00B60"/>
    <w:rsid w:val="00A023B4"/>
    <w:rsid w:val="00A029B1"/>
    <w:rsid w:val="00A02B17"/>
    <w:rsid w:val="00A03C74"/>
    <w:rsid w:val="00A03FE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38C8"/>
    <w:rsid w:val="00A35DAE"/>
    <w:rsid w:val="00A370F5"/>
    <w:rsid w:val="00A37A3B"/>
    <w:rsid w:val="00A40233"/>
    <w:rsid w:val="00A403F2"/>
    <w:rsid w:val="00A40A76"/>
    <w:rsid w:val="00A44763"/>
    <w:rsid w:val="00A44943"/>
    <w:rsid w:val="00A46200"/>
    <w:rsid w:val="00A46617"/>
    <w:rsid w:val="00A466D1"/>
    <w:rsid w:val="00A4688B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196"/>
    <w:rsid w:val="00A7328A"/>
    <w:rsid w:val="00A73DB3"/>
    <w:rsid w:val="00A74E93"/>
    <w:rsid w:val="00A74EF7"/>
    <w:rsid w:val="00A77B42"/>
    <w:rsid w:val="00A77D2F"/>
    <w:rsid w:val="00A81B1F"/>
    <w:rsid w:val="00A81CA5"/>
    <w:rsid w:val="00A82AE6"/>
    <w:rsid w:val="00A832E9"/>
    <w:rsid w:val="00A83C2B"/>
    <w:rsid w:val="00A848C5"/>
    <w:rsid w:val="00A84915"/>
    <w:rsid w:val="00A84F3B"/>
    <w:rsid w:val="00A869B9"/>
    <w:rsid w:val="00A869D5"/>
    <w:rsid w:val="00A86CDF"/>
    <w:rsid w:val="00A8736F"/>
    <w:rsid w:val="00A87763"/>
    <w:rsid w:val="00A900B8"/>
    <w:rsid w:val="00A91773"/>
    <w:rsid w:val="00A92EBE"/>
    <w:rsid w:val="00A93751"/>
    <w:rsid w:val="00AA15DD"/>
    <w:rsid w:val="00AA4288"/>
    <w:rsid w:val="00AA5B3B"/>
    <w:rsid w:val="00AA5E4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191A"/>
    <w:rsid w:val="00AC216D"/>
    <w:rsid w:val="00AC5ABD"/>
    <w:rsid w:val="00AC6029"/>
    <w:rsid w:val="00AC6A9E"/>
    <w:rsid w:val="00AC6FC3"/>
    <w:rsid w:val="00AC713A"/>
    <w:rsid w:val="00AC7A39"/>
    <w:rsid w:val="00AD018C"/>
    <w:rsid w:val="00AD176F"/>
    <w:rsid w:val="00AD19E5"/>
    <w:rsid w:val="00AD2110"/>
    <w:rsid w:val="00AD2DA7"/>
    <w:rsid w:val="00AD4A09"/>
    <w:rsid w:val="00AD5CC8"/>
    <w:rsid w:val="00AD68C6"/>
    <w:rsid w:val="00AD7747"/>
    <w:rsid w:val="00AE2383"/>
    <w:rsid w:val="00AE2E4D"/>
    <w:rsid w:val="00AE5030"/>
    <w:rsid w:val="00AE509C"/>
    <w:rsid w:val="00AE5957"/>
    <w:rsid w:val="00AE66DA"/>
    <w:rsid w:val="00AE6976"/>
    <w:rsid w:val="00AE735A"/>
    <w:rsid w:val="00AF0550"/>
    <w:rsid w:val="00AF137D"/>
    <w:rsid w:val="00AF246F"/>
    <w:rsid w:val="00AF5160"/>
    <w:rsid w:val="00AF5938"/>
    <w:rsid w:val="00AF5D36"/>
    <w:rsid w:val="00AF5FD8"/>
    <w:rsid w:val="00AF753C"/>
    <w:rsid w:val="00AF7896"/>
    <w:rsid w:val="00B01716"/>
    <w:rsid w:val="00B025B3"/>
    <w:rsid w:val="00B02910"/>
    <w:rsid w:val="00B02923"/>
    <w:rsid w:val="00B02C54"/>
    <w:rsid w:val="00B04C50"/>
    <w:rsid w:val="00B055EE"/>
    <w:rsid w:val="00B05FA4"/>
    <w:rsid w:val="00B06572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3A33"/>
    <w:rsid w:val="00B240D6"/>
    <w:rsid w:val="00B24E0E"/>
    <w:rsid w:val="00B2515A"/>
    <w:rsid w:val="00B25903"/>
    <w:rsid w:val="00B25A81"/>
    <w:rsid w:val="00B271D3"/>
    <w:rsid w:val="00B27325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824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6678B"/>
    <w:rsid w:val="00B725EC"/>
    <w:rsid w:val="00B7281E"/>
    <w:rsid w:val="00B77F22"/>
    <w:rsid w:val="00B81363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97AB0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B7F4B"/>
    <w:rsid w:val="00BC26FE"/>
    <w:rsid w:val="00BC2F86"/>
    <w:rsid w:val="00BC4886"/>
    <w:rsid w:val="00BC5058"/>
    <w:rsid w:val="00BC56FF"/>
    <w:rsid w:val="00BC6DD8"/>
    <w:rsid w:val="00BC74CA"/>
    <w:rsid w:val="00BD020C"/>
    <w:rsid w:val="00BD0AA8"/>
    <w:rsid w:val="00BD0DD3"/>
    <w:rsid w:val="00BD0F25"/>
    <w:rsid w:val="00BD307C"/>
    <w:rsid w:val="00BD399F"/>
    <w:rsid w:val="00BD5906"/>
    <w:rsid w:val="00BD5931"/>
    <w:rsid w:val="00BD64F3"/>
    <w:rsid w:val="00BD64F7"/>
    <w:rsid w:val="00BE28EA"/>
    <w:rsid w:val="00BE5FF1"/>
    <w:rsid w:val="00BE5FF7"/>
    <w:rsid w:val="00BE6046"/>
    <w:rsid w:val="00BE74E0"/>
    <w:rsid w:val="00BE7789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A6D"/>
    <w:rsid w:val="00C10D24"/>
    <w:rsid w:val="00C125E2"/>
    <w:rsid w:val="00C12C35"/>
    <w:rsid w:val="00C13001"/>
    <w:rsid w:val="00C206BA"/>
    <w:rsid w:val="00C208C3"/>
    <w:rsid w:val="00C22022"/>
    <w:rsid w:val="00C225A5"/>
    <w:rsid w:val="00C2270D"/>
    <w:rsid w:val="00C23516"/>
    <w:rsid w:val="00C23B12"/>
    <w:rsid w:val="00C23F61"/>
    <w:rsid w:val="00C25DA2"/>
    <w:rsid w:val="00C2634B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243"/>
    <w:rsid w:val="00C37EE1"/>
    <w:rsid w:val="00C40773"/>
    <w:rsid w:val="00C41423"/>
    <w:rsid w:val="00C42B44"/>
    <w:rsid w:val="00C4325B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99C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46C3"/>
    <w:rsid w:val="00C95626"/>
    <w:rsid w:val="00C968AB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A6A8E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0D50"/>
    <w:rsid w:val="00CC253D"/>
    <w:rsid w:val="00CC52F6"/>
    <w:rsid w:val="00CC52F8"/>
    <w:rsid w:val="00CC64EC"/>
    <w:rsid w:val="00CC7098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735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826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2AEC"/>
    <w:rsid w:val="00DA3426"/>
    <w:rsid w:val="00DA6E8E"/>
    <w:rsid w:val="00DA7F19"/>
    <w:rsid w:val="00DB2CEB"/>
    <w:rsid w:val="00DB4F30"/>
    <w:rsid w:val="00DC067C"/>
    <w:rsid w:val="00DC1203"/>
    <w:rsid w:val="00DC1F7E"/>
    <w:rsid w:val="00DC2830"/>
    <w:rsid w:val="00DC3111"/>
    <w:rsid w:val="00DC420F"/>
    <w:rsid w:val="00DC7878"/>
    <w:rsid w:val="00DC7AE7"/>
    <w:rsid w:val="00DD1ACB"/>
    <w:rsid w:val="00DD2182"/>
    <w:rsid w:val="00DD2649"/>
    <w:rsid w:val="00DD2E1D"/>
    <w:rsid w:val="00DD375B"/>
    <w:rsid w:val="00DD4FF3"/>
    <w:rsid w:val="00DD766B"/>
    <w:rsid w:val="00DE14E1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42E"/>
    <w:rsid w:val="00E008FE"/>
    <w:rsid w:val="00E00E4D"/>
    <w:rsid w:val="00E02913"/>
    <w:rsid w:val="00E03AB2"/>
    <w:rsid w:val="00E07F68"/>
    <w:rsid w:val="00E121C4"/>
    <w:rsid w:val="00E12280"/>
    <w:rsid w:val="00E13245"/>
    <w:rsid w:val="00E135FC"/>
    <w:rsid w:val="00E17D4B"/>
    <w:rsid w:val="00E17DF0"/>
    <w:rsid w:val="00E212B8"/>
    <w:rsid w:val="00E23445"/>
    <w:rsid w:val="00E23F89"/>
    <w:rsid w:val="00E24A2A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52BD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4AA3"/>
    <w:rsid w:val="00E851D7"/>
    <w:rsid w:val="00E8608F"/>
    <w:rsid w:val="00E864A2"/>
    <w:rsid w:val="00E86E12"/>
    <w:rsid w:val="00E87011"/>
    <w:rsid w:val="00E87B5F"/>
    <w:rsid w:val="00E91321"/>
    <w:rsid w:val="00E9316C"/>
    <w:rsid w:val="00E93A94"/>
    <w:rsid w:val="00E944C8"/>
    <w:rsid w:val="00E94557"/>
    <w:rsid w:val="00E94A5C"/>
    <w:rsid w:val="00EA1B03"/>
    <w:rsid w:val="00EA2B84"/>
    <w:rsid w:val="00EA38A2"/>
    <w:rsid w:val="00EA3D45"/>
    <w:rsid w:val="00EA7615"/>
    <w:rsid w:val="00EB0040"/>
    <w:rsid w:val="00EB008B"/>
    <w:rsid w:val="00EB2BF0"/>
    <w:rsid w:val="00EB348F"/>
    <w:rsid w:val="00EB3586"/>
    <w:rsid w:val="00EB68F2"/>
    <w:rsid w:val="00EC00DA"/>
    <w:rsid w:val="00EC1546"/>
    <w:rsid w:val="00EC235E"/>
    <w:rsid w:val="00EC460B"/>
    <w:rsid w:val="00EC52CF"/>
    <w:rsid w:val="00EC57B3"/>
    <w:rsid w:val="00EC587B"/>
    <w:rsid w:val="00EC662D"/>
    <w:rsid w:val="00ED056A"/>
    <w:rsid w:val="00ED08AD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4E41"/>
    <w:rsid w:val="00EE57F9"/>
    <w:rsid w:val="00EE595F"/>
    <w:rsid w:val="00EE6394"/>
    <w:rsid w:val="00EE6C32"/>
    <w:rsid w:val="00EE7EA5"/>
    <w:rsid w:val="00EF0781"/>
    <w:rsid w:val="00EF3B95"/>
    <w:rsid w:val="00EF4751"/>
    <w:rsid w:val="00EF4C7C"/>
    <w:rsid w:val="00EF4CD1"/>
    <w:rsid w:val="00F044BD"/>
    <w:rsid w:val="00F0587E"/>
    <w:rsid w:val="00F05EA3"/>
    <w:rsid w:val="00F0659D"/>
    <w:rsid w:val="00F07610"/>
    <w:rsid w:val="00F10E41"/>
    <w:rsid w:val="00F11999"/>
    <w:rsid w:val="00F11CAC"/>
    <w:rsid w:val="00F12C96"/>
    <w:rsid w:val="00F134AC"/>
    <w:rsid w:val="00F13862"/>
    <w:rsid w:val="00F151A6"/>
    <w:rsid w:val="00F16CC1"/>
    <w:rsid w:val="00F171B8"/>
    <w:rsid w:val="00F17AB8"/>
    <w:rsid w:val="00F20838"/>
    <w:rsid w:val="00F21053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404"/>
    <w:rsid w:val="00F44509"/>
    <w:rsid w:val="00F50458"/>
    <w:rsid w:val="00F566E2"/>
    <w:rsid w:val="00F57773"/>
    <w:rsid w:val="00F609FD"/>
    <w:rsid w:val="00F626BA"/>
    <w:rsid w:val="00F62F03"/>
    <w:rsid w:val="00F63BC9"/>
    <w:rsid w:val="00F65C1B"/>
    <w:rsid w:val="00F65C45"/>
    <w:rsid w:val="00F669A7"/>
    <w:rsid w:val="00F66BEE"/>
    <w:rsid w:val="00F677F7"/>
    <w:rsid w:val="00F71500"/>
    <w:rsid w:val="00F717E5"/>
    <w:rsid w:val="00F71B7B"/>
    <w:rsid w:val="00F724CE"/>
    <w:rsid w:val="00F72B14"/>
    <w:rsid w:val="00F72F37"/>
    <w:rsid w:val="00F8239B"/>
    <w:rsid w:val="00F8306C"/>
    <w:rsid w:val="00F83EAC"/>
    <w:rsid w:val="00F85035"/>
    <w:rsid w:val="00F85711"/>
    <w:rsid w:val="00F869E9"/>
    <w:rsid w:val="00F87E79"/>
    <w:rsid w:val="00F912E1"/>
    <w:rsid w:val="00F93020"/>
    <w:rsid w:val="00F934F2"/>
    <w:rsid w:val="00F94450"/>
    <w:rsid w:val="00F94881"/>
    <w:rsid w:val="00F96E3C"/>
    <w:rsid w:val="00F97BEC"/>
    <w:rsid w:val="00FA0936"/>
    <w:rsid w:val="00FA1437"/>
    <w:rsid w:val="00FA1FB5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B4B"/>
    <w:rsid w:val="00FB5DC0"/>
    <w:rsid w:val="00FB62DC"/>
    <w:rsid w:val="00FB6E7C"/>
    <w:rsid w:val="00FB6F9A"/>
    <w:rsid w:val="00FB7A7B"/>
    <w:rsid w:val="00FC2C63"/>
    <w:rsid w:val="00FC5FAC"/>
    <w:rsid w:val="00FC65A9"/>
    <w:rsid w:val="00FC6802"/>
    <w:rsid w:val="00FC70DC"/>
    <w:rsid w:val="00FC7330"/>
    <w:rsid w:val="00FC734E"/>
    <w:rsid w:val="00FD0AD3"/>
    <w:rsid w:val="00FD0D5A"/>
    <w:rsid w:val="00FD1E7E"/>
    <w:rsid w:val="00FD486D"/>
    <w:rsid w:val="00FD5717"/>
    <w:rsid w:val="00FD6D6A"/>
    <w:rsid w:val="00FD6D93"/>
    <w:rsid w:val="00FD7729"/>
    <w:rsid w:val="00FE1A00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97AB0"/>
  </w:style>
  <w:style w:type="table" w:customStyle="1" w:styleId="71">
    <w:name w:val="Сетка таблицы71"/>
    <w:basedOn w:val="a1"/>
    <w:next w:val="af5"/>
    <w:uiPriority w:val="59"/>
    <w:rsid w:val="00592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81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8866-7647-4429-9566-599D8E4F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160</cp:revision>
  <cp:lastPrinted>2023-09-29T07:12:00Z</cp:lastPrinted>
  <dcterms:created xsi:type="dcterms:W3CDTF">2021-06-12T17:56:00Z</dcterms:created>
  <dcterms:modified xsi:type="dcterms:W3CDTF">2023-09-29T12:06:00Z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