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DF65D4">
      <w:pPr>
        <w:ind w:right="-8"/>
        <w:jc w:val="center"/>
        <w:rPr>
          <w:color w:val="000000"/>
          <w:sz w:val="24"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>49004, м. Дніпро, просп. О.Поля, 2</w:t>
      </w:r>
    </w:p>
    <w:p w:rsidR="00547C6B" w:rsidRDefault="00547C6B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373818">
        <w:rPr>
          <w:szCs w:val="28"/>
          <w:lang w:val="ru-RU"/>
        </w:rPr>
        <w:t>22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373818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„16” листопада</w:t>
      </w:r>
      <w:r w:rsidR="00DF65D4">
        <w:rPr>
          <w:color w:val="000000"/>
          <w:szCs w:val="28"/>
        </w:rPr>
        <w:t xml:space="preserve"> 2023 року</w:t>
      </w:r>
    </w:p>
    <w:p w:rsidR="00547C6B" w:rsidRDefault="00547C6B">
      <w:pPr>
        <w:jc w:val="right"/>
        <w:rPr>
          <w:szCs w:val="28"/>
        </w:rPr>
      </w:pPr>
    </w:p>
    <w:p w:rsidR="00547C6B" w:rsidRDefault="00373818">
      <w:pPr>
        <w:jc w:val="right"/>
        <w:rPr>
          <w:szCs w:val="28"/>
        </w:rPr>
      </w:pPr>
      <w:r>
        <w:rPr>
          <w:szCs w:val="28"/>
        </w:rPr>
        <w:t>10</w:t>
      </w:r>
      <w:r w:rsidR="00DF65D4">
        <w:rPr>
          <w:szCs w:val="28"/>
        </w:rPr>
        <w:t>:00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>
        <w:rPr>
          <w:szCs w:val="28"/>
        </w:rPr>
        <w:t xml:space="preserve">        – 4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Ві</w:t>
      </w:r>
      <w:r>
        <w:rPr>
          <w:szCs w:val="28"/>
        </w:rPr>
        <w:t>дсутні                       – 2</w:t>
      </w:r>
    </w:p>
    <w:p w:rsidR="00373818" w:rsidRDefault="00373818" w:rsidP="00373818">
      <w:pPr>
        <w:ind w:firstLine="709"/>
        <w:rPr>
          <w:szCs w:val="28"/>
        </w:rPr>
      </w:pPr>
    </w:p>
    <w:p w:rsidR="00373818" w:rsidRDefault="00373818" w:rsidP="00373818">
      <w:pPr>
        <w:jc w:val="both"/>
        <w:rPr>
          <w:szCs w:val="28"/>
        </w:rPr>
      </w:pPr>
      <w:r>
        <w:rPr>
          <w:szCs w:val="28"/>
        </w:rPr>
        <w:t xml:space="preserve">Присутні: Порожній Ю.В. – голова комісії, </w:t>
      </w:r>
      <w:proofErr w:type="spellStart"/>
      <w:r>
        <w:rPr>
          <w:szCs w:val="28"/>
        </w:rPr>
        <w:t>Манза</w:t>
      </w:r>
      <w:proofErr w:type="spellEnd"/>
      <w:r>
        <w:rPr>
          <w:szCs w:val="28"/>
        </w:rPr>
        <w:t xml:space="preserve"> С.В. – секретар комісії;</w:t>
      </w:r>
    </w:p>
    <w:p w:rsidR="00373818" w:rsidRDefault="00373818" w:rsidP="00373818">
      <w:pPr>
        <w:jc w:val="both"/>
        <w:rPr>
          <w:szCs w:val="28"/>
        </w:rPr>
      </w:pPr>
      <w:r>
        <w:rPr>
          <w:szCs w:val="28"/>
        </w:rPr>
        <w:t xml:space="preserve">члени комісії: </w:t>
      </w:r>
      <w:proofErr w:type="spellStart"/>
      <w:r>
        <w:rPr>
          <w:szCs w:val="28"/>
        </w:rPr>
        <w:t>Піскунов</w:t>
      </w:r>
      <w:proofErr w:type="spellEnd"/>
      <w:r>
        <w:rPr>
          <w:szCs w:val="28"/>
        </w:rPr>
        <w:t xml:space="preserve"> В.М., </w:t>
      </w:r>
      <w:proofErr w:type="spellStart"/>
      <w:r>
        <w:rPr>
          <w:szCs w:val="28"/>
        </w:rPr>
        <w:t>Ульяхіна</w:t>
      </w:r>
      <w:proofErr w:type="spellEnd"/>
      <w:r>
        <w:rPr>
          <w:szCs w:val="28"/>
        </w:rPr>
        <w:t xml:space="preserve"> А.М. – у режимі відео конференції. </w:t>
      </w:r>
    </w:p>
    <w:p w:rsidR="00373818" w:rsidRDefault="00373818" w:rsidP="00373818">
      <w:pPr>
        <w:jc w:val="both"/>
        <w:rPr>
          <w:szCs w:val="28"/>
        </w:rPr>
      </w:pPr>
    </w:p>
    <w:p w:rsidR="00373818" w:rsidRDefault="00373818" w:rsidP="00373818">
      <w:pPr>
        <w:jc w:val="both"/>
        <w:rPr>
          <w:szCs w:val="28"/>
        </w:rPr>
      </w:pPr>
      <w:r>
        <w:rPr>
          <w:szCs w:val="28"/>
        </w:rPr>
        <w:t xml:space="preserve">Відсутні: </w:t>
      </w:r>
      <w:proofErr w:type="spellStart"/>
      <w:r w:rsidRPr="00B64FB2">
        <w:rPr>
          <w:szCs w:val="28"/>
        </w:rPr>
        <w:t>Заворотній</w:t>
      </w:r>
      <w:proofErr w:type="spellEnd"/>
      <w:r w:rsidRPr="00B64FB2">
        <w:rPr>
          <w:szCs w:val="28"/>
        </w:rPr>
        <w:t xml:space="preserve"> В.П.</w:t>
      </w:r>
      <w:r>
        <w:rPr>
          <w:szCs w:val="28"/>
        </w:rPr>
        <w:t>;</w:t>
      </w:r>
      <w:r w:rsidRPr="00373818">
        <w:t xml:space="preserve"> </w:t>
      </w:r>
      <w:r w:rsidRPr="00373818">
        <w:rPr>
          <w:szCs w:val="28"/>
        </w:rPr>
        <w:t>Удод Є.Г.</w:t>
      </w:r>
    </w:p>
    <w:p w:rsidR="00547C6B" w:rsidRDefault="00547C6B">
      <w:pPr>
        <w:jc w:val="both"/>
        <w:rPr>
          <w:szCs w:val="28"/>
        </w:rPr>
      </w:pPr>
      <w:bookmarkStart w:id="0" w:name="_Hlk116544811"/>
    </w:p>
    <w:bookmarkEnd w:id="0"/>
    <w:p w:rsidR="00547C6B" w:rsidRPr="00B73AD9" w:rsidRDefault="00DF65D4">
      <w:pPr>
        <w:jc w:val="both"/>
        <w:rPr>
          <w:szCs w:val="28"/>
        </w:rPr>
      </w:pPr>
      <w:r>
        <w:rPr>
          <w:szCs w:val="28"/>
        </w:rPr>
        <w:t xml:space="preserve">У роботі комісії взяли участь: </w:t>
      </w:r>
    </w:p>
    <w:p w:rsidR="003D05D0" w:rsidRDefault="00DF65D4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>
        <w:rPr>
          <w:szCs w:val="28"/>
        </w:rPr>
        <w:t>Свіренко</w:t>
      </w:r>
      <w:proofErr w:type="spellEnd"/>
      <w:r>
        <w:rPr>
          <w:szCs w:val="28"/>
        </w:rPr>
        <w:t xml:space="preserve"> О.А. – начальник управління запобігання та виявлення корупції і взаємодії з правоохоронними органами виконавчого апарату обласної ради, </w:t>
      </w:r>
      <w:proofErr w:type="spellStart"/>
      <w:r>
        <w:rPr>
          <w:szCs w:val="28"/>
        </w:rPr>
        <w:t>Куряченко</w:t>
      </w:r>
      <w:proofErr w:type="spellEnd"/>
      <w:r>
        <w:rPr>
          <w:szCs w:val="28"/>
        </w:rPr>
        <w:t xml:space="preserve"> Т.М. – директор департаменту цивільного захисту Дніпропетровської обласної державної адміністрації,</w:t>
      </w:r>
      <w:r w:rsidR="00D80439">
        <w:rPr>
          <w:szCs w:val="28"/>
        </w:rPr>
        <w:t xml:space="preserve"> </w:t>
      </w:r>
      <w:proofErr w:type="spellStart"/>
      <w:r w:rsidR="00D80439">
        <w:rPr>
          <w:szCs w:val="28"/>
        </w:rPr>
        <w:t>Романовська</w:t>
      </w:r>
      <w:proofErr w:type="spellEnd"/>
      <w:r w:rsidR="00D80439">
        <w:rPr>
          <w:szCs w:val="28"/>
        </w:rPr>
        <w:t xml:space="preserve"> Т.Ю.</w:t>
      </w:r>
      <w:r w:rsidRPr="00D94C56">
        <w:rPr>
          <w:color w:val="FF0000"/>
          <w:szCs w:val="28"/>
        </w:rPr>
        <w:t xml:space="preserve"> –</w:t>
      </w:r>
      <w:r w:rsidR="003D05D0" w:rsidRPr="003D05D0">
        <w:rPr>
          <w:szCs w:val="28"/>
        </w:rPr>
        <w:t xml:space="preserve">заступник начальника управління – начальник відділу взаємодії з правоохоронними органами управління взаємодії з правоохоронними органами та оборонної роботи Дніпропетровської обласної державної адміністрації, </w:t>
      </w:r>
      <w:proofErr w:type="spellStart"/>
      <w:r w:rsidRPr="003D05D0">
        <w:rPr>
          <w:szCs w:val="28"/>
        </w:rPr>
        <w:t>Пшетоцький</w:t>
      </w:r>
      <w:proofErr w:type="spellEnd"/>
      <w:r w:rsidRPr="003D05D0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</w:t>
      </w:r>
      <w:r w:rsidRPr="00174C77">
        <w:rPr>
          <w:szCs w:val="28"/>
        </w:rPr>
        <w:t>і взаємодії з правоохоронними органами вико</w:t>
      </w:r>
      <w:r w:rsidR="003D05D0">
        <w:rPr>
          <w:szCs w:val="28"/>
        </w:rPr>
        <w:t xml:space="preserve">навчого апарату обласної ради, </w:t>
      </w:r>
      <w:r w:rsidR="00174C77" w:rsidRPr="00174C77">
        <w:rPr>
          <w:szCs w:val="28"/>
        </w:rPr>
        <w:t>Ільїн В.О</w:t>
      </w:r>
      <w:r w:rsidRPr="00174C77">
        <w:rPr>
          <w:szCs w:val="28"/>
        </w:rPr>
        <w:t xml:space="preserve">. – начальник відділу кадрового забезпечення </w:t>
      </w:r>
      <w:r w:rsidR="00174C77" w:rsidRPr="00174C77">
        <w:rPr>
          <w:szCs w:val="28"/>
        </w:rPr>
        <w:t>Криворізького міського відділу Управління поліції охорони в Дніпропетровській області</w:t>
      </w:r>
      <w:r w:rsidRPr="00174C77">
        <w:rPr>
          <w:szCs w:val="28"/>
        </w:rPr>
        <w:t xml:space="preserve">, </w:t>
      </w:r>
      <w:r w:rsidR="003D05D0">
        <w:rPr>
          <w:szCs w:val="28"/>
        </w:rPr>
        <w:br/>
      </w:r>
      <w:r w:rsidR="00373818" w:rsidRPr="00174C77">
        <w:rPr>
          <w:szCs w:val="28"/>
        </w:rPr>
        <w:t>Кушнір А.Д.</w:t>
      </w:r>
      <w:r w:rsidRPr="00174C77">
        <w:rPr>
          <w:szCs w:val="28"/>
        </w:rPr>
        <w:t xml:space="preserve"> – кандидат від громадськості </w:t>
      </w:r>
      <w:r w:rsidR="00373818" w:rsidRPr="00174C77">
        <w:rPr>
          <w:szCs w:val="28"/>
        </w:rPr>
        <w:t xml:space="preserve">до складу поліцейської комісії Криворізького міського відділу </w:t>
      </w:r>
      <w:r w:rsidR="00373818" w:rsidRPr="00373818">
        <w:rPr>
          <w:szCs w:val="28"/>
        </w:rPr>
        <w:t>Управління поліції охорони в Дніпропетровській області</w:t>
      </w:r>
      <w:r>
        <w:rPr>
          <w:szCs w:val="28"/>
        </w:rPr>
        <w:t xml:space="preserve">, </w:t>
      </w:r>
      <w:r w:rsidR="00373818">
        <w:rPr>
          <w:szCs w:val="28"/>
        </w:rPr>
        <w:t xml:space="preserve">Тетерук Є.О. – </w:t>
      </w:r>
      <w:r w:rsidR="00373818" w:rsidRPr="00373818">
        <w:rPr>
          <w:szCs w:val="28"/>
        </w:rPr>
        <w:t>кандидат від громадськості до складу поліцейської комісії Криворізького міського відділу Управління поліції охорони в Дніпропетровській області,</w:t>
      </w:r>
      <w:r w:rsidR="00373818" w:rsidRPr="00373818">
        <w:t xml:space="preserve"> </w:t>
      </w:r>
      <w:proofErr w:type="spellStart"/>
      <w:r w:rsidR="00CE702F">
        <w:rPr>
          <w:szCs w:val="28"/>
        </w:rPr>
        <w:t>Гульванюк</w:t>
      </w:r>
      <w:proofErr w:type="spellEnd"/>
      <w:r w:rsidR="00CE702F">
        <w:rPr>
          <w:szCs w:val="28"/>
        </w:rPr>
        <w:t xml:space="preserve"> Н.Ю</w:t>
      </w:r>
      <w:r w:rsidR="00373818" w:rsidRPr="00373818">
        <w:rPr>
          <w:szCs w:val="28"/>
        </w:rPr>
        <w:t>. – кандидат від громадськості до складу поліцейської комісії Криворізького міського відділу Управління поліції охор</w:t>
      </w:r>
      <w:r w:rsidR="00B73AD9">
        <w:rPr>
          <w:szCs w:val="28"/>
        </w:rPr>
        <w:t>они в Дніпропетровській області.</w:t>
      </w:r>
    </w:p>
    <w:p w:rsidR="00547C6B" w:rsidRDefault="00DF65D4">
      <w:pPr>
        <w:jc w:val="both"/>
        <w:rPr>
          <w:szCs w:val="28"/>
        </w:rPr>
      </w:pPr>
      <w:r>
        <w:rPr>
          <w:szCs w:val="28"/>
        </w:rPr>
        <w:lastRenderedPageBreak/>
        <w:t>Головував: Порожній Ю.В.</w:t>
      </w:r>
    </w:p>
    <w:p w:rsidR="00547C6B" w:rsidRDefault="00547C6B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547C6B" w:rsidRDefault="00547C6B">
      <w:pPr>
        <w:jc w:val="center"/>
        <w:rPr>
          <w:rStyle w:val="af0"/>
          <w:color w:val="auto"/>
          <w:szCs w:val="28"/>
          <w:u w:val="none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1" w:name="_Hlk132899833"/>
      <w:r>
        <w:rPr>
          <w:szCs w:val="28"/>
        </w:rPr>
        <w:t>І</w:t>
      </w:r>
      <w:bookmarkEnd w:id="1"/>
      <w:r>
        <w:rPr>
          <w:szCs w:val="28"/>
        </w:rPr>
        <w:t>. „</w:t>
      </w:r>
      <w:r w:rsidR="00373818" w:rsidRPr="00373818">
        <w:rPr>
          <w:szCs w:val="28"/>
        </w:rPr>
        <w:t>Про обрання представників громадськості до складу поліцейської комісії Криворізького міського відділу Управління поліції охор</w:t>
      </w:r>
      <w:r w:rsidR="00373818">
        <w:rPr>
          <w:szCs w:val="28"/>
        </w:rPr>
        <w:t>они в Дніпропетровській області</w:t>
      </w:r>
      <w:r>
        <w:rPr>
          <w:szCs w:val="28"/>
        </w:rPr>
        <w:t>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 w:rsidP="00A91F15">
      <w:pPr>
        <w:ind w:firstLine="708"/>
        <w:jc w:val="both"/>
        <w:rPr>
          <w:szCs w:val="28"/>
        </w:rPr>
      </w:pPr>
      <w:r>
        <w:rPr>
          <w:szCs w:val="28"/>
        </w:rPr>
        <w:t xml:space="preserve">ІІ. </w:t>
      </w:r>
      <w:r w:rsidR="00A91F15">
        <w:rPr>
          <w:szCs w:val="28"/>
        </w:rPr>
        <w:t>„</w:t>
      </w:r>
      <w:r w:rsidR="00A91F15" w:rsidRPr="00A91F15">
        <w:rPr>
          <w:szCs w:val="28"/>
        </w:rPr>
        <w:t>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</w:t>
      </w:r>
      <w:r>
        <w:rPr>
          <w:szCs w:val="28"/>
        </w:rPr>
        <w:t>”.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B73AD9">
      <w:pPr>
        <w:ind w:firstLine="708"/>
        <w:jc w:val="both"/>
        <w:rPr>
          <w:szCs w:val="28"/>
        </w:rPr>
      </w:pPr>
      <w:r>
        <w:rPr>
          <w:szCs w:val="28"/>
        </w:rPr>
        <w:t>IІІ</w:t>
      </w:r>
      <w:r w:rsidR="00DF65D4">
        <w:rPr>
          <w:szCs w:val="28"/>
        </w:rPr>
        <w:t xml:space="preserve">. „Про внесення змін до рішення обласної ради від 25 березня </w:t>
      </w:r>
      <w:r w:rsidR="00DF65D4"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</w:p>
    <w:p w:rsidR="00B73AD9" w:rsidRDefault="00B73AD9">
      <w:pPr>
        <w:ind w:firstLine="708"/>
        <w:jc w:val="both"/>
        <w:rPr>
          <w:bCs/>
          <w:iCs/>
          <w:szCs w:val="28"/>
        </w:rPr>
      </w:pPr>
    </w:p>
    <w:p w:rsidR="00547C6B" w:rsidRDefault="00B73AD9" w:rsidP="00B73AD9">
      <w:pPr>
        <w:ind w:firstLine="708"/>
        <w:jc w:val="both"/>
        <w:rPr>
          <w:szCs w:val="28"/>
        </w:rPr>
      </w:pPr>
      <w:r>
        <w:rPr>
          <w:szCs w:val="28"/>
        </w:rPr>
        <w:t>І</w:t>
      </w:r>
      <w:r w:rsidRPr="00B73AD9">
        <w:rPr>
          <w:szCs w:val="28"/>
        </w:rPr>
        <w:t>V.</w:t>
      </w:r>
      <w:r w:rsidRPr="00B73AD9">
        <w:t xml:space="preserve"> „</w:t>
      </w:r>
      <w:r w:rsidRPr="00B73AD9">
        <w:rPr>
          <w:szCs w:val="28"/>
        </w:rPr>
        <w:t>Про внесення змін до рішення обласної ради від 14 жовтня 2022 року № 215-13/VIII „Про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роки” (зі змінами)”.</w:t>
      </w:r>
    </w:p>
    <w:p w:rsidR="00B73AD9" w:rsidRDefault="00B73AD9" w:rsidP="00B73AD9">
      <w:pPr>
        <w:ind w:firstLine="708"/>
        <w:jc w:val="both"/>
        <w:rPr>
          <w:szCs w:val="28"/>
        </w:rPr>
      </w:pPr>
    </w:p>
    <w:p w:rsidR="00A42CC1" w:rsidRDefault="00DF65D4" w:rsidP="00A42CC1">
      <w:pPr>
        <w:ind w:firstLine="708"/>
        <w:jc w:val="both"/>
        <w:rPr>
          <w:szCs w:val="28"/>
        </w:rPr>
      </w:pPr>
      <w:r>
        <w:rPr>
          <w:szCs w:val="28"/>
        </w:rPr>
        <w:t>V.</w:t>
      </w:r>
      <w:r>
        <w:t xml:space="preserve"> ,,</w:t>
      </w:r>
      <w:r>
        <w:rPr>
          <w:szCs w:val="28"/>
        </w:rPr>
        <w:t xml:space="preserve">Про внесення змін до рішення обласної ради від 26 лютого </w:t>
      </w:r>
      <w:r>
        <w:rPr>
          <w:szCs w:val="28"/>
        </w:rPr>
        <w:br/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 w:rsidR="00EF11A3">
        <w:rPr>
          <w:szCs w:val="28"/>
        </w:rPr>
        <w:br/>
      </w:r>
      <w:r>
        <w:rPr>
          <w:szCs w:val="28"/>
        </w:rPr>
        <w:t>2025 роки” (зі змінами)”.</w:t>
      </w:r>
    </w:p>
    <w:p w:rsidR="00A42CC1" w:rsidRDefault="00A42CC1" w:rsidP="00A42CC1">
      <w:pPr>
        <w:ind w:firstLine="708"/>
        <w:jc w:val="both"/>
        <w:rPr>
          <w:szCs w:val="28"/>
        </w:rPr>
      </w:pPr>
    </w:p>
    <w:p w:rsidR="00A42CC1" w:rsidRPr="00A42CC1" w:rsidRDefault="00DF65D4" w:rsidP="00A42CC1">
      <w:pPr>
        <w:ind w:firstLine="708"/>
        <w:jc w:val="both"/>
        <w:rPr>
          <w:szCs w:val="28"/>
        </w:rPr>
      </w:pPr>
      <w:r>
        <w:rPr>
          <w:szCs w:val="28"/>
        </w:rPr>
        <w:t xml:space="preserve">VІ. </w:t>
      </w:r>
      <w:r w:rsidR="00A42CC1" w:rsidRPr="00A42CC1">
        <w:rPr>
          <w:szCs w:val="28"/>
        </w:rPr>
        <w:t xml:space="preserve">Про погодження пропозицій до плану роботи Дніпропетровської обласної ради VIII скликання на 2024 рік та плану роботи постійної комісії з питань забезпечення правоохоронної діяльності на 2024 рік.  </w:t>
      </w:r>
    </w:p>
    <w:p w:rsidR="001E329E" w:rsidRDefault="001E329E" w:rsidP="00A42CC1">
      <w:pPr>
        <w:ind w:firstLine="708"/>
        <w:jc w:val="both"/>
        <w:rPr>
          <w:szCs w:val="28"/>
        </w:rPr>
      </w:pPr>
    </w:p>
    <w:p w:rsidR="001E329E" w:rsidRDefault="001E329E" w:rsidP="001E329E">
      <w:pPr>
        <w:ind w:firstLine="708"/>
        <w:jc w:val="both"/>
        <w:rPr>
          <w:szCs w:val="28"/>
        </w:rPr>
      </w:pPr>
      <w:r w:rsidRPr="001E329E">
        <w:rPr>
          <w:szCs w:val="28"/>
        </w:rPr>
        <w:t>VІ</w:t>
      </w:r>
      <w:r>
        <w:rPr>
          <w:szCs w:val="28"/>
        </w:rPr>
        <w:t>І</w:t>
      </w:r>
      <w:r w:rsidRPr="001E329E">
        <w:rPr>
          <w:szCs w:val="28"/>
        </w:rPr>
        <w:t xml:space="preserve">. </w:t>
      </w:r>
      <w:r>
        <w:rPr>
          <w:szCs w:val="28"/>
        </w:rPr>
        <w:t>Різне</w:t>
      </w:r>
      <w:r w:rsidRPr="001E329E">
        <w:rPr>
          <w:szCs w:val="28"/>
        </w:rPr>
        <w:t xml:space="preserve">.  </w:t>
      </w:r>
    </w:p>
    <w:p w:rsidR="001E329E" w:rsidRDefault="001E329E" w:rsidP="001E329E">
      <w:pPr>
        <w:ind w:firstLine="708"/>
        <w:jc w:val="both"/>
        <w:rPr>
          <w:szCs w:val="28"/>
        </w:rPr>
      </w:pPr>
    </w:p>
    <w:p w:rsidR="00547C6B" w:rsidRDefault="00DF65D4" w:rsidP="001E329E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затвердили </w:t>
      </w:r>
      <w:r w:rsidR="00874473">
        <w:rPr>
          <w:szCs w:val="28"/>
        </w:rPr>
        <w:t xml:space="preserve">одноголосним </w:t>
      </w:r>
      <w:r>
        <w:rPr>
          <w:szCs w:val="28"/>
        </w:rPr>
        <w:t>голосуванням.</w:t>
      </w:r>
    </w:p>
    <w:p w:rsidR="00547C6B" w:rsidRDefault="00547C6B">
      <w:pPr>
        <w:spacing w:line="276" w:lineRule="auto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 </w:t>
      </w:r>
      <w:r>
        <w:rPr>
          <w:b/>
          <w:szCs w:val="28"/>
        </w:rPr>
        <w:t xml:space="preserve">І. </w:t>
      </w:r>
      <w:r w:rsidR="00A42CC1" w:rsidRPr="00A42CC1">
        <w:rPr>
          <w:b/>
          <w:szCs w:val="28"/>
        </w:rPr>
        <w:t>„Про обрання представників громадськості до складу поліцейської комісії Криворізького міського відділу Управління поліції охорони в Дніпропетровській області”.</w:t>
      </w:r>
    </w:p>
    <w:p w:rsidR="00A42CC1" w:rsidRDefault="00A42CC1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 w:rsidR="001E329E">
        <w:rPr>
          <w:szCs w:val="28"/>
        </w:rPr>
        <w:t>Манза</w:t>
      </w:r>
      <w:proofErr w:type="spellEnd"/>
      <w:r w:rsidR="001E329E">
        <w:rPr>
          <w:szCs w:val="28"/>
        </w:rPr>
        <w:t xml:space="preserve"> С.В., </w:t>
      </w:r>
      <w:r w:rsidR="00A42CC1" w:rsidRPr="00A42CC1">
        <w:rPr>
          <w:szCs w:val="28"/>
        </w:rPr>
        <w:t>Кушнір А.Д.</w:t>
      </w:r>
      <w:r w:rsidR="00A42CC1">
        <w:rPr>
          <w:szCs w:val="28"/>
        </w:rPr>
        <w:t xml:space="preserve">, </w:t>
      </w:r>
      <w:r w:rsidR="00A42CC1" w:rsidRPr="00A42CC1">
        <w:rPr>
          <w:szCs w:val="28"/>
        </w:rPr>
        <w:t>Тетерук Є.О.</w:t>
      </w:r>
      <w:r w:rsidR="00A42CC1">
        <w:rPr>
          <w:szCs w:val="28"/>
        </w:rPr>
        <w:t>,</w:t>
      </w:r>
      <w:r w:rsidR="00A42CC1" w:rsidRPr="00A42CC1">
        <w:t xml:space="preserve"> </w:t>
      </w:r>
      <w:r w:rsidR="00A42CC1">
        <w:br/>
      </w:r>
      <w:proofErr w:type="spellStart"/>
      <w:r w:rsidR="00A42CC1" w:rsidRPr="00A42CC1">
        <w:rPr>
          <w:szCs w:val="28"/>
        </w:rPr>
        <w:t>Гульванюк</w:t>
      </w:r>
      <w:proofErr w:type="spellEnd"/>
      <w:r w:rsidR="00A42CC1" w:rsidRPr="00A42CC1">
        <w:rPr>
          <w:szCs w:val="28"/>
        </w:rPr>
        <w:t xml:space="preserve"> Н.Ю.</w:t>
      </w:r>
    </w:p>
    <w:p w:rsidR="00547C6B" w:rsidRDefault="00DF65D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За кандидата </w:t>
      </w:r>
      <w:r w:rsidR="00A42CC1" w:rsidRPr="00A42CC1">
        <w:rPr>
          <w:szCs w:val="28"/>
        </w:rPr>
        <w:t xml:space="preserve">від громадськості </w:t>
      </w:r>
      <w:r w:rsidR="00A42CC1">
        <w:rPr>
          <w:szCs w:val="28"/>
        </w:rPr>
        <w:t xml:space="preserve">Кушніра Андрія Дмитровича </w:t>
      </w:r>
      <w:r w:rsidR="00A42CC1" w:rsidRPr="00A42CC1">
        <w:rPr>
          <w:szCs w:val="28"/>
        </w:rPr>
        <w:t>до складу поліцейської комісії Криворізького міського відділу Управління поліції охорони в Дніпропетровській області</w:t>
      </w:r>
      <w:r w:rsidR="00A42CC1">
        <w:rPr>
          <w:szCs w:val="28"/>
        </w:rPr>
        <w:t xml:space="preserve"> </w:t>
      </w:r>
      <w:r>
        <w:rPr>
          <w:szCs w:val="28"/>
        </w:rPr>
        <w:t>проголосували:</w:t>
      </w:r>
    </w:p>
    <w:p w:rsidR="00547C6B" w:rsidRDefault="00547C6B">
      <w:pPr>
        <w:tabs>
          <w:tab w:val="left" w:pos="2413"/>
        </w:tabs>
        <w:ind w:firstLine="708"/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37E91">
        <w:rPr>
          <w:b/>
          <w:szCs w:val="28"/>
        </w:rPr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37E91">
        <w:rPr>
          <w:b/>
          <w:szCs w:val="28"/>
        </w:rPr>
        <w:t xml:space="preserve">усього </w:t>
      </w:r>
      <w:r w:rsidR="00237E91">
        <w:rPr>
          <w:b/>
          <w:szCs w:val="28"/>
        </w:rPr>
        <w:tab/>
      </w:r>
      <w:r w:rsidR="00237E91"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 w:rsidP="00A42CC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За кандидата</w:t>
      </w:r>
      <w:r w:rsidR="00A42CC1" w:rsidRPr="00A42CC1">
        <w:t xml:space="preserve"> </w:t>
      </w:r>
      <w:r w:rsidR="00A42CC1" w:rsidRPr="00A42CC1">
        <w:rPr>
          <w:szCs w:val="28"/>
        </w:rPr>
        <w:t>від громадськості</w:t>
      </w:r>
      <w:r>
        <w:rPr>
          <w:szCs w:val="28"/>
        </w:rPr>
        <w:t xml:space="preserve"> </w:t>
      </w:r>
      <w:proofErr w:type="spellStart"/>
      <w:r w:rsidR="00A42CC1">
        <w:rPr>
          <w:szCs w:val="28"/>
        </w:rPr>
        <w:t>Гульванюк</w:t>
      </w:r>
      <w:proofErr w:type="spellEnd"/>
      <w:r w:rsidR="00A42CC1">
        <w:rPr>
          <w:szCs w:val="28"/>
        </w:rPr>
        <w:t xml:space="preserve"> Наталію Юріївну</w:t>
      </w:r>
      <w:r>
        <w:rPr>
          <w:szCs w:val="28"/>
        </w:rPr>
        <w:t xml:space="preserve"> до складу </w:t>
      </w:r>
      <w:r w:rsidR="00A42CC1" w:rsidRPr="00A42CC1">
        <w:rPr>
          <w:szCs w:val="28"/>
        </w:rPr>
        <w:t>поліцейської комісії Криворізького міського відділу Управління поліції охорони в Дніпропетровській області проголосували:</w:t>
      </w:r>
    </w:p>
    <w:p w:rsidR="00A42CC1" w:rsidRDefault="00A42CC1" w:rsidP="00A42CC1">
      <w:pPr>
        <w:tabs>
          <w:tab w:val="left" w:pos="851"/>
        </w:tabs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37E91">
        <w:rPr>
          <w:b/>
          <w:szCs w:val="28"/>
        </w:rPr>
        <w:t>–  3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</w:t>
      </w:r>
      <w:r w:rsidR="00237E91">
        <w:rPr>
          <w:b/>
          <w:szCs w:val="28"/>
        </w:rPr>
        <w:t>–  1</w:t>
      </w:r>
    </w:p>
    <w:p w:rsidR="00547C6B" w:rsidRDefault="00237E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1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37E91">
        <w:rPr>
          <w:b/>
          <w:szCs w:val="28"/>
        </w:rPr>
        <w:t xml:space="preserve">усього </w:t>
      </w:r>
      <w:r w:rsidR="00237E91">
        <w:rPr>
          <w:b/>
          <w:szCs w:val="28"/>
        </w:rPr>
        <w:tab/>
      </w:r>
      <w:r w:rsidR="00237E91">
        <w:rPr>
          <w:b/>
          <w:szCs w:val="28"/>
        </w:rPr>
        <w:tab/>
        <w:t>–  5</w:t>
      </w:r>
    </w:p>
    <w:p w:rsidR="00A42CC1" w:rsidRDefault="00A42CC1" w:rsidP="00A42CC1">
      <w:pPr>
        <w:tabs>
          <w:tab w:val="left" w:pos="851"/>
        </w:tabs>
        <w:ind w:firstLine="709"/>
        <w:jc w:val="both"/>
        <w:rPr>
          <w:szCs w:val="28"/>
        </w:rPr>
      </w:pPr>
    </w:p>
    <w:p w:rsidR="00A42CC1" w:rsidRDefault="00A42CC1" w:rsidP="00A42CC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За кандидата</w:t>
      </w:r>
      <w:r w:rsidRPr="00A42CC1">
        <w:t xml:space="preserve"> </w:t>
      </w:r>
      <w:r w:rsidRPr="00A42CC1">
        <w:rPr>
          <w:szCs w:val="28"/>
        </w:rPr>
        <w:t>від громадськості</w:t>
      </w:r>
      <w:r>
        <w:rPr>
          <w:szCs w:val="28"/>
        </w:rPr>
        <w:t xml:space="preserve"> Тетерук Євгенію Олександрівну до складу </w:t>
      </w:r>
      <w:r w:rsidRPr="00A42CC1">
        <w:rPr>
          <w:szCs w:val="28"/>
        </w:rPr>
        <w:t>поліцейської комісії Криворізького міського відділу Управління поліції охорони в Дніпропетровській області проголосували:</w:t>
      </w:r>
    </w:p>
    <w:p w:rsidR="00A42CC1" w:rsidRDefault="00A42CC1" w:rsidP="00A42CC1">
      <w:pPr>
        <w:tabs>
          <w:tab w:val="left" w:pos="851"/>
        </w:tabs>
        <w:jc w:val="both"/>
        <w:rPr>
          <w:szCs w:val="28"/>
        </w:rPr>
      </w:pPr>
    </w:p>
    <w:p w:rsidR="00A42CC1" w:rsidRDefault="00237E91" w:rsidP="00A42CC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0</w:t>
      </w:r>
    </w:p>
    <w:p w:rsidR="00A42CC1" w:rsidRDefault="00A42CC1" w:rsidP="00A42CC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 w:rsidR="00237E91">
        <w:rPr>
          <w:b/>
          <w:szCs w:val="28"/>
        </w:rPr>
        <w:t xml:space="preserve"> –  2</w:t>
      </w:r>
    </w:p>
    <w:p w:rsidR="00A42CC1" w:rsidRDefault="00237E91" w:rsidP="00A42CC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3</w:t>
      </w:r>
    </w:p>
    <w:p w:rsidR="00A42CC1" w:rsidRDefault="00237E91" w:rsidP="00A42CC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A42CC1" w:rsidRDefault="00A42CC1" w:rsidP="00A42CC1">
      <w:pPr>
        <w:tabs>
          <w:tab w:val="left" w:pos="2413"/>
        </w:tabs>
        <w:jc w:val="both"/>
        <w:rPr>
          <w:bCs/>
          <w:szCs w:val="28"/>
        </w:rPr>
      </w:pPr>
    </w:p>
    <w:p w:rsidR="00547C6B" w:rsidRDefault="00DF65D4" w:rsidP="00A42CC1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</w:p>
    <w:p w:rsidR="00547C6B" w:rsidRDefault="00DF65D4" w:rsidP="00A42CC1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  <w:u w:val="single"/>
        </w:rPr>
        <w:t>Вирішили:</w:t>
      </w:r>
      <w:r>
        <w:rPr>
          <w:bCs/>
          <w:szCs w:val="28"/>
        </w:rPr>
        <w:t xml:space="preserve"> </w:t>
      </w:r>
    </w:p>
    <w:p w:rsidR="00A42CC1" w:rsidRPr="00A42CC1" w:rsidRDefault="00DF65D4" w:rsidP="00237E91">
      <w:pPr>
        <w:pStyle w:val="ad"/>
        <w:numPr>
          <w:ilvl w:val="0"/>
          <w:numId w:val="1"/>
        </w:numPr>
        <w:ind w:left="0" w:firstLine="709"/>
        <w:jc w:val="both"/>
        <w:rPr>
          <w:bCs/>
          <w:lang w:val="uk-UA"/>
        </w:rPr>
      </w:pPr>
      <w:r w:rsidRPr="00A42CC1">
        <w:rPr>
          <w:bCs/>
          <w:lang w:val="uk-UA"/>
        </w:rPr>
        <w:t xml:space="preserve">Погодити </w:t>
      </w:r>
      <w:proofErr w:type="spellStart"/>
      <w:r w:rsidRPr="00A42CC1">
        <w:rPr>
          <w:bCs/>
          <w:lang w:val="uk-UA"/>
        </w:rPr>
        <w:t>проєкт</w:t>
      </w:r>
      <w:proofErr w:type="spellEnd"/>
      <w:r w:rsidRPr="00A42CC1">
        <w:rPr>
          <w:bCs/>
          <w:lang w:val="uk-UA"/>
        </w:rPr>
        <w:t xml:space="preserve"> рішення </w:t>
      </w:r>
      <w:r w:rsidR="00A42CC1" w:rsidRPr="00A42CC1">
        <w:rPr>
          <w:bCs/>
          <w:lang w:val="uk-UA"/>
        </w:rPr>
        <w:t>„Про обрання представників громадськості, а саме</w:t>
      </w:r>
      <w:r w:rsidR="00237E91" w:rsidRPr="00237E91">
        <w:rPr>
          <w:lang w:val="uk-UA"/>
        </w:rPr>
        <w:t xml:space="preserve"> </w:t>
      </w:r>
      <w:r w:rsidR="00237E91" w:rsidRPr="00237E91">
        <w:rPr>
          <w:bCs/>
          <w:lang w:val="uk-UA"/>
        </w:rPr>
        <w:t>Кушніра Андрія Дмитровича</w:t>
      </w:r>
      <w:r w:rsidR="00237E91">
        <w:rPr>
          <w:bCs/>
          <w:lang w:val="uk-UA"/>
        </w:rPr>
        <w:t xml:space="preserve"> та </w:t>
      </w:r>
      <w:r w:rsidR="00A42CC1" w:rsidRPr="00A42CC1">
        <w:rPr>
          <w:bCs/>
          <w:lang w:val="uk-UA"/>
        </w:rPr>
        <w:t xml:space="preserve"> </w:t>
      </w:r>
      <w:proofErr w:type="spellStart"/>
      <w:r w:rsidR="00237E91" w:rsidRPr="00237E91">
        <w:rPr>
          <w:bCs/>
          <w:lang w:val="uk-UA"/>
        </w:rPr>
        <w:t>Гульванюк</w:t>
      </w:r>
      <w:proofErr w:type="spellEnd"/>
      <w:r w:rsidR="00237E91" w:rsidRPr="00237E91">
        <w:rPr>
          <w:bCs/>
          <w:lang w:val="uk-UA"/>
        </w:rPr>
        <w:t xml:space="preserve"> Наталію Юріївну</w:t>
      </w:r>
      <w:r w:rsidR="00A42CC1" w:rsidRPr="00A42CC1">
        <w:rPr>
          <w:bCs/>
          <w:lang w:val="uk-UA"/>
        </w:rPr>
        <w:t xml:space="preserve"> до складу поліцейської комісії Криворізького міського відділу Управління поліції охорони в Дніпропетровській області”.</w:t>
      </w:r>
    </w:p>
    <w:p w:rsidR="00A42CC1" w:rsidRPr="00A42CC1" w:rsidRDefault="00A42CC1" w:rsidP="00A42CC1">
      <w:pPr>
        <w:pStyle w:val="ad"/>
        <w:ind w:left="709"/>
        <w:jc w:val="both"/>
        <w:rPr>
          <w:bCs/>
          <w:lang w:val="uk-UA"/>
        </w:rPr>
      </w:pPr>
    </w:p>
    <w:p w:rsidR="00547C6B" w:rsidRPr="00A42CC1" w:rsidRDefault="00DF65D4" w:rsidP="00A42CC1">
      <w:pPr>
        <w:pStyle w:val="ad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42CC1">
        <w:rPr>
          <w:bCs/>
          <w:lang w:val="uk-UA"/>
        </w:rPr>
        <w:t xml:space="preserve">Рекомендувати сесії обласної ради розглянути </w:t>
      </w:r>
      <w:proofErr w:type="spellStart"/>
      <w:r w:rsidRPr="00A42CC1">
        <w:rPr>
          <w:bCs/>
          <w:lang w:val="uk-UA"/>
        </w:rPr>
        <w:t>проєкт</w:t>
      </w:r>
      <w:proofErr w:type="spellEnd"/>
      <w:r w:rsidRPr="00A42CC1">
        <w:rPr>
          <w:bCs/>
          <w:lang w:val="uk-UA"/>
        </w:rPr>
        <w:t xml:space="preserve"> рішення </w:t>
      </w:r>
      <w:r w:rsidRPr="00A42CC1">
        <w:rPr>
          <w:bCs/>
          <w:lang w:val="uk-UA"/>
        </w:rPr>
        <w:br/>
      </w:r>
      <w:r w:rsidR="00A42CC1" w:rsidRPr="00A42CC1">
        <w:rPr>
          <w:bCs/>
          <w:lang w:val="uk-UA"/>
        </w:rPr>
        <w:t>„Про обрання представників громадськості до складу поліцейської комісії Криворізького міського відділу Управління поліції охорони в Дніпропетровській області”.</w:t>
      </w:r>
    </w:p>
    <w:p w:rsidR="00A42CC1" w:rsidRPr="00A42CC1" w:rsidRDefault="00A42CC1" w:rsidP="00A42CC1">
      <w:pPr>
        <w:jc w:val="both"/>
      </w:pPr>
    </w:p>
    <w:p w:rsidR="00547C6B" w:rsidRDefault="00547C6B">
      <w:pPr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/>
          <w:szCs w:val="28"/>
        </w:rPr>
      </w:pPr>
      <w:bookmarkStart w:id="2" w:name="_Hlk116544905"/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ІІ:</w:t>
      </w:r>
      <w:r>
        <w:rPr>
          <w:b/>
          <w:bCs/>
          <w:iCs/>
          <w:szCs w:val="28"/>
        </w:rPr>
        <w:t xml:space="preserve"> </w:t>
      </w:r>
      <w:r w:rsidR="001349C7" w:rsidRPr="001349C7">
        <w:rPr>
          <w:b/>
          <w:szCs w:val="28"/>
        </w:rPr>
        <w:t xml:space="preserve">„Про внесення змін до рішення обласної ради </w:t>
      </w:r>
      <w:r w:rsidR="001349C7">
        <w:rPr>
          <w:b/>
          <w:szCs w:val="28"/>
        </w:rPr>
        <w:br/>
      </w:r>
      <w:r w:rsidR="001349C7" w:rsidRPr="001349C7">
        <w:rPr>
          <w:b/>
          <w:szCs w:val="28"/>
        </w:rPr>
        <w:t>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змінами)”.</w:t>
      </w:r>
    </w:p>
    <w:p w:rsidR="001349C7" w:rsidRDefault="001349C7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lastRenderedPageBreak/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 w:rsidR="00DE081B">
        <w:rPr>
          <w:szCs w:val="28"/>
        </w:rPr>
        <w:t xml:space="preserve"> Порожній Ю.В., </w:t>
      </w:r>
      <w:proofErr w:type="spellStart"/>
      <w:r w:rsidR="00DE081B">
        <w:rPr>
          <w:szCs w:val="28"/>
        </w:rPr>
        <w:t>Свіренко</w:t>
      </w:r>
      <w:proofErr w:type="spellEnd"/>
      <w:r w:rsidR="00DE081B">
        <w:rPr>
          <w:szCs w:val="28"/>
        </w:rPr>
        <w:t xml:space="preserve"> О.А</w:t>
      </w:r>
      <w:r>
        <w:rPr>
          <w:szCs w:val="28"/>
        </w:rPr>
        <w:t>.</w:t>
      </w:r>
    </w:p>
    <w:p w:rsidR="00547C6B" w:rsidRDefault="00547C6B">
      <w:pPr>
        <w:tabs>
          <w:tab w:val="left" w:pos="2413"/>
        </w:tabs>
        <w:ind w:firstLine="708"/>
        <w:jc w:val="both"/>
        <w:rPr>
          <w:szCs w:val="28"/>
        </w:rPr>
      </w:pPr>
    </w:p>
    <w:p w:rsidR="007308FB" w:rsidRPr="007308FB" w:rsidRDefault="007308FB">
      <w:pPr>
        <w:tabs>
          <w:tab w:val="left" w:pos="2413"/>
        </w:tabs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7308FB" w:rsidRDefault="007308FB">
      <w:pPr>
        <w:tabs>
          <w:tab w:val="left" w:pos="2413"/>
        </w:tabs>
        <w:ind w:firstLine="708"/>
        <w:jc w:val="both"/>
        <w:rPr>
          <w:szCs w:val="28"/>
        </w:rPr>
      </w:pPr>
    </w:p>
    <w:p w:rsidR="00547C6B" w:rsidRDefault="00DF65D4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 Погодити внесення змін до рішення о</w:t>
      </w:r>
      <w:r w:rsidR="00A76999">
        <w:rPr>
          <w:bCs/>
          <w:szCs w:val="28"/>
        </w:rPr>
        <w:t xml:space="preserve">бласної ради від 16 лютого </w:t>
      </w:r>
      <w:r w:rsidR="00A76999">
        <w:rPr>
          <w:bCs/>
          <w:szCs w:val="28"/>
        </w:rPr>
        <w:br/>
        <w:t xml:space="preserve">2022 </w:t>
      </w:r>
      <w:r>
        <w:rPr>
          <w:bCs/>
          <w:szCs w:val="28"/>
        </w:rPr>
        <w:t xml:space="preserve">року № 170-10/VIII </w:t>
      </w:r>
      <w:r w:rsidR="006C3FD7" w:rsidRPr="006C3FD7">
        <w:rPr>
          <w:bCs/>
          <w:szCs w:val="28"/>
        </w:rPr>
        <w:t xml:space="preserve">,,Про Програму територіальної оборони Дніпропетровської області та забезпечення заходів мобілізації на 2022 – </w:t>
      </w:r>
      <w:r w:rsidR="006C3FD7">
        <w:rPr>
          <w:bCs/>
          <w:szCs w:val="28"/>
        </w:rPr>
        <w:br/>
      </w:r>
      <w:r w:rsidR="006C3FD7" w:rsidRPr="006C3FD7">
        <w:rPr>
          <w:bCs/>
          <w:szCs w:val="28"/>
        </w:rPr>
        <w:t>2024 роки” (зі змінами)</w:t>
      </w:r>
      <w:r w:rsidR="006C3FD7">
        <w:rPr>
          <w:bCs/>
          <w:szCs w:val="28"/>
        </w:rPr>
        <w:t>, виклавши у новій редакції:</w:t>
      </w:r>
    </w:p>
    <w:p w:rsidR="006C3FD7" w:rsidRDefault="006C3FD7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6C3FD7" w:rsidRDefault="006C3FD7" w:rsidP="006C3FD7">
      <w:pPr>
        <w:tabs>
          <w:tab w:val="left" w:pos="2413"/>
        </w:tabs>
        <w:ind w:firstLine="708"/>
        <w:jc w:val="both"/>
        <w:rPr>
          <w:bCs/>
          <w:szCs w:val="28"/>
        </w:rPr>
      </w:pPr>
      <w:r w:rsidRPr="006C3FD7">
        <w:rPr>
          <w:bCs/>
          <w:szCs w:val="28"/>
        </w:rPr>
        <w:t>підпункти 1.1 та 1.2 пункту 1 та пункт 3 Переліку завдань і заходів Програми</w:t>
      </w:r>
      <w:r>
        <w:rPr>
          <w:bCs/>
          <w:szCs w:val="28"/>
        </w:rPr>
        <w:t xml:space="preserve"> та </w:t>
      </w:r>
      <w:r w:rsidRPr="006C3FD7">
        <w:rPr>
          <w:bCs/>
          <w:szCs w:val="28"/>
        </w:rPr>
        <w:t>паспорт Програми.</w:t>
      </w:r>
    </w:p>
    <w:p w:rsidR="00547C6B" w:rsidRDefault="00547C6B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308FB">
        <w:rPr>
          <w:b/>
          <w:szCs w:val="28"/>
        </w:rPr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308FB">
        <w:rPr>
          <w:b/>
          <w:szCs w:val="28"/>
        </w:rPr>
        <w:t xml:space="preserve">усього </w:t>
      </w:r>
      <w:r w:rsidR="007308FB">
        <w:rPr>
          <w:b/>
          <w:szCs w:val="28"/>
        </w:rPr>
        <w:tab/>
      </w:r>
      <w:r w:rsidR="007308FB">
        <w:rPr>
          <w:b/>
          <w:szCs w:val="28"/>
        </w:rPr>
        <w:tab/>
        <w:t>–  5</w:t>
      </w:r>
    </w:p>
    <w:p w:rsidR="00547C6B" w:rsidRDefault="00547C6B">
      <w:pPr>
        <w:tabs>
          <w:tab w:val="left" w:pos="2413"/>
        </w:tabs>
        <w:jc w:val="both"/>
        <w:rPr>
          <w:b/>
          <w:bCs/>
          <w:szCs w:val="28"/>
        </w:rPr>
      </w:pPr>
    </w:p>
    <w:p w:rsidR="00547C6B" w:rsidRDefault="00DF65D4" w:rsidP="006C3FD7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Рекомендувати сесії обласної ради розглянути проєкт рішення </w:t>
      </w:r>
      <w:r>
        <w:rPr>
          <w:bCs/>
          <w:szCs w:val="28"/>
        </w:rPr>
        <w:br/>
      </w:r>
      <w:r w:rsidR="006C3FD7" w:rsidRPr="006C3FD7">
        <w:rPr>
          <w:bCs/>
          <w:szCs w:val="28"/>
        </w:rPr>
        <w:t xml:space="preserve">„Про внесення змін до рішення обласної ради від 16 лютого 2022 року </w:t>
      </w:r>
      <w:r w:rsidR="006C3FD7">
        <w:rPr>
          <w:bCs/>
          <w:szCs w:val="28"/>
        </w:rPr>
        <w:br/>
      </w:r>
      <w:r w:rsidR="006C3FD7" w:rsidRPr="006C3FD7">
        <w:rPr>
          <w:bCs/>
          <w:szCs w:val="28"/>
        </w:rPr>
        <w:t>№ 170-10/VIII ,,Про Програму територіальної оборони Дніпропетровської області та забезпечення заходів мобілізації на 2022 – 2024 роки” (зі змінами)”.</w:t>
      </w:r>
    </w:p>
    <w:p w:rsidR="006C3FD7" w:rsidRDefault="006C3FD7" w:rsidP="006C3FD7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547C6B" w:rsidRDefault="00DF65D4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</w:t>
      </w:r>
      <w:r w:rsidR="00EE08B6">
        <w:rPr>
          <w:b/>
          <w:bCs/>
          <w:szCs w:val="28"/>
        </w:rPr>
        <w:t>ІІ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ind w:firstLine="709"/>
        <w:jc w:val="both"/>
        <w:rPr>
          <w:b/>
          <w:bCs/>
          <w:iCs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3" w:name="_Hlk116545686"/>
      <w:bookmarkEnd w:id="2"/>
      <w:proofErr w:type="spellStart"/>
      <w:r w:rsidR="007308FB">
        <w:rPr>
          <w:szCs w:val="28"/>
        </w:rPr>
        <w:t>Романовська</w:t>
      </w:r>
      <w:proofErr w:type="spellEnd"/>
      <w:r w:rsidR="007308FB">
        <w:rPr>
          <w:szCs w:val="28"/>
        </w:rPr>
        <w:t xml:space="preserve"> Т.Ю</w:t>
      </w:r>
      <w:r>
        <w:rPr>
          <w:szCs w:val="28"/>
        </w:rPr>
        <w:t>.</w:t>
      </w:r>
    </w:p>
    <w:p w:rsidR="007308FB" w:rsidRDefault="007308FB">
      <w:pPr>
        <w:ind w:firstLine="708"/>
        <w:jc w:val="both"/>
        <w:rPr>
          <w:szCs w:val="28"/>
        </w:rPr>
      </w:pPr>
    </w:p>
    <w:p w:rsidR="00547C6B" w:rsidRPr="007308FB" w:rsidRDefault="007308FB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7308FB" w:rsidRDefault="007308FB">
      <w:pPr>
        <w:ind w:firstLine="708"/>
        <w:jc w:val="both"/>
        <w:rPr>
          <w:szCs w:val="28"/>
        </w:rPr>
      </w:pPr>
    </w:p>
    <w:p w:rsidR="00547C6B" w:rsidRDefault="00DF65D4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547C6B" w:rsidRDefault="00547C6B">
      <w:pPr>
        <w:ind w:left="709"/>
        <w:jc w:val="both"/>
        <w:rPr>
          <w:bCs/>
          <w:szCs w:val="28"/>
        </w:rPr>
      </w:pPr>
    </w:p>
    <w:p w:rsidR="00EE08B6" w:rsidRPr="00EE08B6" w:rsidRDefault="00EE08B6" w:rsidP="00EE08B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201CFB">
        <w:rPr>
          <w:szCs w:val="28"/>
        </w:rPr>
        <w:t>1.</w:t>
      </w:r>
      <w:r>
        <w:rPr>
          <w:szCs w:val="28"/>
        </w:rPr>
        <w:t xml:space="preserve"> Виклавши</w:t>
      </w:r>
      <w:r w:rsidRPr="00EE08B6">
        <w:rPr>
          <w:szCs w:val="28"/>
        </w:rPr>
        <w:t xml:space="preserve"> в новій редакції підпункт 4.1 пункту 4 Переліку завдань і захо</w:t>
      </w:r>
      <w:r>
        <w:rPr>
          <w:szCs w:val="28"/>
        </w:rPr>
        <w:t>дів Програми</w:t>
      </w:r>
      <w:r w:rsidRPr="00EE08B6">
        <w:rPr>
          <w:szCs w:val="28"/>
        </w:rPr>
        <w:t xml:space="preserve"> та пасп</w:t>
      </w:r>
      <w:r>
        <w:rPr>
          <w:szCs w:val="28"/>
        </w:rPr>
        <w:t>орт Програми</w:t>
      </w:r>
      <w:r w:rsidRPr="00EE08B6">
        <w:rPr>
          <w:szCs w:val="28"/>
        </w:rPr>
        <w:t>.</w:t>
      </w:r>
    </w:p>
    <w:p w:rsidR="00EE08B6" w:rsidRPr="00EE08B6" w:rsidRDefault="00EE08B6" w:rsidP="00EE08B6">
      <w:pPr>
        <w:ind w:firstLine="708"/>
        <w:jc w:val="both"/>
        <w:rPr>
          <w:szCs w:val="28"/>
        </w:rPr>
      </w:pPr>
    </w:p>
    <w:p w:rsidR="00DE614A" w:rsidRPr="007308FB" w:rsidRDefault="00201CFB" w:rsidP="007308F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EE08B6" w:rsidRPr="00EE08B6">
        <w:rPr>
          <w:szCs w:val="28"/>
        </w:rPr>
        <w:t>2. Доповнити Перелік завдань і заходів Програ</w:t>
      </w:r>
      <w:r w:rsidR="00EE08B6">
        <w:rPr>
          <w:szCs w:val="28"/>
        </w:rPr>
        <w:t>ми пунктом 6</w:t>
      </w:r>
      <w:r w:rsidR="00EE08B6" w:rsidRPr="00EE08B6">
        <w:rPr>
          <w:szCs w:val="28"/>
        </w:rPr>
        <w:t>.</w:t>
      </w: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Результати голосування: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308FB">
        <w:rPr>
          <w:b/>
          <w:szCs w:val="28"/>
        </w:rPr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7308FB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547C6B">
      <w:pPr>
        <w:ind w:firstLine="708"/>
        <w:jc w:val="both"/>
        <w:rPr>
          <w:b/>
          <w:szCs w:val="28"/>
        </w:rPr>
      </w:pPr>
    </w:p>
    <w:p w:rsidR="00547C6B" w:rsidRPr="00544221" w:rsidRDefault="00DF65D4" w:rsidP="0054422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  <w:r w:rsidR="00544221">
        <w:rPr>
          <w:bCs/>
          <w:szCs w:val="28"/>
        </w:rPr>
        <w:t>р</w:t>
      </w:r>
      <w:r>
        <w:rPr>
          <w:bCs/>
          <w:szCs w:val="28"/>
        </w:rPr>
        <w:t xml:space="preserve">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3"/>
      <w:r>
        <w:rPr>
          <w:szCs w:val="28"/>
        </w:rPr>
        <w:t>„Про внесення змін до рішення обласної</w:t>
      </w:r>
      <w:r w:rsidR="00544221">
        <w:rPr>
          <w:szCs w:val="28"/>
        </w:rPr>
        <w:t xml:space="preserve"> ради від 25 березня 2016 року </w:t>
      </w:r>
      <w:r>
        <w:rPr>
          <w:szCs w:val="28"/>
        </w:rPr>
        <w:t>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jc w:val="both"/>
        <w:rPr>
          <w:b/>
          <w:bCs/>
          <w:szCs w:val="28"/>
        </w:rPr>
      </w:pPr>
    </w:p>
    <w:p w:rsidR="006B407A" w:rsidRDefault="006B407A" w:rsidP="006B407A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ІV:</w:t>
      </w:r>
      <w:r>
        <w:rPr>
          <w:b/>
          <w:szCs w:val="28"/>
        </w:rPr>
        <w:t xml:space="preserve"> ,,</w:t>
      </w:r>
      <w:r w:rsidRPr="006B407A">
        <w:rPr>
          <w:b/>
          <w:szCs w:val="28"/>
        </w:rPr>
        <w:t xml:space="preserve">Про внесення змін до рішення обласної ради </w:t>
      </w:r>
      <w:r>
        <w:rPr>
          <w:b/>
          <w:szCs w:val="28"/>
        </w:rPr>
        <w:br/>
      </w:r>
      <w:r w:rsidRPr="006B407A">
        <w:rPr>
          <w:b/>
          <w:szCs w:val="28"/>
        </w:rPr>
        <w:t>від 14 жовтня 2022 року № 215-13/VIII „Про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роки” (зі змінами)</w:t>
      </w:r>
      <w:r>
        <w:rPr>
          <w:b/>
          <w:szCs w:val="28"/>
        </w:rPr>
        <w:t>”.</w:t>
      </w:r>
    </w:p>
    <w:p w:rsidR="006B407A" w:rsidRDefault="006B407A" w:rsidP="006B407A">
      <w:pPr>
        <w:ind w:firstLine="720"/>
        <w:jc w:val="both"/>
        <w:rPr>
          <w:b/>
          <w:szCs w:val="28"/>
        </w:rPr>
      </w:pPr>
    </w:p>
    <w:p w:rsidR="006B407A" w:rsidRDefault="006B407A" w:rsidP="00B15924">
      <w:pPr>
        <w:spacing w:line="216" w:lineRule="auto"/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6B407A" w:rsidRDefault="006B407A" w:rsidP="00B15924">
      <w:pPr>
        <w:spacing w:line="216" w:lineRule="auto"/>
        <w:ind w:firstLine="708"/>
        <w:jc w:val="both"/>
        <w:rPr>
          <w:szCs w:val="28"/>
        </w:rPr>
      </w:pPr>
    </w:p>
    <w:p w:rsidR="006B407A" w:rsidRDefault="006B407A" w:rsidP="00B15924">
      <w:pPr>
        <w:spacing w:line="216" w:lineRule="auto"/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>
        <w:rPr>
          <w:szCs w:val="28"/>
        </w:rPr>
        <w:t>Куряченко</w:t>
      </w:r>
      <w:proofErr w:type="spellEnd"/>
      <w:r>
        <w:rPr>
          <w:szCs w:val="28"/>
        </w:rPr>
        <w:t xml:space="preserve"> Т.М.</w:t>
      </w:r>
    </w:p>
    <w:p w:rsidR="006B407A" w:rsidRDefault="006B407A" w:rsidP="00B15924">
      <w:pPr>
        <w:spacing w:line="216" w:lineRule="auto"/>
        <w:ind w:firstLine="708"/>
        <w:jc w:val="both"/>
        <w:rPr>
          <w:szCs w:val="28"/>
        </w:rPr>
      </w:pPr>
    </w:p>
    <w:p w:rsidR="007308FB" w:rsidRDefault="007308FB" w:rsidP="00B15924">
      <w:pPr>
        <w:spacing w:line="216" w:lineRule="auto"/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7308FB" w:rsidRPr="007308FB" w:rsidRDefault="007308FB" w:rsidP="00B15924">
      <w:pPr>
        <w:spacing w:line="216" w:lineRule="auto"/>
        <w:ind w:firstLine="708"/>
        <w:jc w:val="both"/>
        <w:rPr>
          <w:szCs w:val="28"/>
          <w:u w:val="single"/>
        </w:rPr>
      </w:pPr>
    </w:p>
    <w:p w:rsidR="006B407A" w:rsidRDefault="006B407A" w:rsidP="00B15924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Погодити внесення змін до рішення обласної ради </w:t>
      </w:r>
      <w:r w:rsidR="00166324" w:rsidRPr="00166324">
        <w:rPr>
          <w:szCs w:val="28"/>
        </w:rPr>
        <w:t xml:space="preserve">від 14 жовтня </w:t>
      </w:r>
      <w:r w:rsidR="00166324">
        <w:rPr>
          <w:szCs w:val="28"/>
        </w:rPr>
        <w:br/>
      </w:r>
      <w:r w:rsidR="00166324" w:rsidRPr="00166324">
        <w:rPr>
          <w:szCs w:val="28"/>
        </w:rPr>
        <w:t>2022 року № 215-13/VIII „Про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</w:t>
      </w:r>
      <w:r w:rsidR="00166324">
        <w:rPr>
          <w:szCs w:val="28"/>
        </w:rPr>
        <w:t>23 – 2027 роки” (зі змінами)</w:t>
      </w:r>
      <w:r>
        <w:rPr>
          <w:szCs w:val="28"/>
        </w:rPr>
        <w:t>, а саме:</w:t>
      </w:r>
    </w:p>
    <w:p w:rsidR="00166324" w:rsidRDefault="00166324" w:rsidP="00B15924">
      <w:pPr>
        <w:spacing w:line="216" w:lineRule="auto"/>
        <w:ind w:firstLine="708"/>
        <w:jc w:val="both"/>
        <w:rPr>
          <w:szCs w:val="28"/>
        </w:rPr>
      </w:pPr>
    </w:p>
    <w:p w:rsidR="00166324" w:rsidRDefault="00201CFB" w:rsidP="00B15924">
      <w:pPr>
        <w:spacing w:line="216" w:lineRule="auto"/>
        <w:ind w:firstLine="709"/>
        <w:jc w:val="both"/>
        <w:rPr>
          <w:szCs w:val="28"/>
        </w:rPr>
      </w:pPr>
      <w:bookmarkStart w:id="4" w:name="_Hlk126072201"/>
      <w:r>
        <w:rPr>
          <w:szCs w:val="28"/>
        </w:rPr>
        <w:t>1.</w:t>
      </w:r>
      <w:r w:rsidR="00166324">
        <w:rPr>
          <w:szCs w:val="28"/>
        </w:rPr>
        <w:t xml:space="preserve">1. </w:t>
      </w:r>
      <w:r w:rsidR="00166324" w:rsidRPr="00166324">
        <w:rPr>
          <w:szCs w:val="28"/>
        </w:rPr>
        <w:t>Підпункт 2.2 пункту 2, підпункт 5.1 пункту 5 та підпункт 8.1 пункту 8 Переліку завдань і заходів Програми викласти у новій редакції</w:t>
      </w:r>
      <w:bookmarkEnd w:id="4"/>
      <w:r w:rsidR="00166324">
        <w:rPr>
          <w:szCs w:val="28"/>
        </w:rPr>
        <w:t>.</w:t>
      </w:r>
    </w:p>
    <w:p w:rsidR="00166324" w:rsidRPr="00166324" w:rsidRDefault="00201CFB" w:rsidP="00B15924">
      <w:pPr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6324" w:rsidRPr="00166324">
        <w:rPr>
          <w:szCs w:val="28"/>
        </w:rPr>
        <w:t>2. Пункти 2, 5, 8 Показників оцінки ефективності виконання Програми викласти у но</w:t>
      </w:r>
      <w:r w:rsidR="00166324">
        <w:rPr>
          <w:szCs w:val="28"/>
        </w:rPr>
        <w:t>вій редакції</w:t>
      </w:r>
      <w:r w:rsidR="00166324" w:rsidRPr="00166324">
        <w:rPr>
          <w:szCs w:val="28"/>
        </w:rPr>
        <w:t>.</w:t>
      </w:r>
    </w:p>
    <w:p w:rsidR="00166324" w:rsidRPr="00166324" w:rsidRDefault="00201CFB" w:rsidP="00B15924">
      <w:pPr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6324" w:rsidRPr="00166324">
        <w:rPr>
          <w:szCs w:val="28"/>
        </w:rPr>
        <w:t>3. Паспорт Програми викласти у но</w:t>
      </w:r>
      <w:r w:rsidR="00166324">
        <w:rPr>
          <w:szCs w:val="28"/>
        </w:rPr>
        <w:t>вій редакції</w:t>
      </w:r>
      <w:r w:rsidR="00166324" w:rsidRPr="00166324">
        <w:rPr>
          <w:szCs w:val="28"/>
        </w:rPr>
        <w:t>.</w:t>
      </w:r>
    </w:p>
    <w:p w:rsidR="006B407A" w:rsidRPr="00166324" w:rsidRDefault="006B407A" w:rsidP="00B15924">
      <w:pPr>
        <w:spacing w:line="216" w:lineRule="auto"/>
        <w:rPr>
          <w:b/>
          <w:bCs/>
          <w:szCs w:val="28"/>
          <w:lang w:val="ru-RU"/>
        </w:rPr>
      </w:pPr>
    </w:p>
    <w:p w:rsidR="006B407A" w:rsidRDefault="006B407A" w:rsidP="00B15924">
      <w:pPr>
        <w:spacing w:line="216" w:lineRule="auto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6B407A" w:rsidRDefault="00B15924" w:rsidP="00B15924">
      <w:pPr>
        <w:spacing w:line="21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B407A" w:rsidRDefault="006B407A" w:rsidP="00B15924">
      <w:pPr>
        <w:spacing w:line="21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6B407A" w:rsidRDefault="006B407A" w:rsidP="00B15924">
      <w:pPr>
        <w:spacing w:line="21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6B407A" w:rsidRDefault="00B15924" w:rsidP="006B407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B407A" w:rsidRDefault="006B407A" w:rsidP="006B407A">
      <w:pPr>
        <w:ind w:firstLine="708"/>
        <w:jc w:val="both"/>
        <w:rPr>
          <w:b/>
          <w:szCs w:val="28"/>
        </w:rPr>
      </w:pPr>
    </w:p>
    <w:p w:rsidR="006B407A" w:rsidRPr="00B15924" w:rsidRDefault="006B407A" w:rsidP="00B15924">
      <w:pPr>
        <w:spacing w:line="216" w:lineRule="auto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r w:rsidR="00DE614A" w:rsidRPr="00DE614A">
        <w:rPr>
          <w:szCs w:val="28"/>
        </w:rPr>
        <w:t xml:space="preserve">,,Про внесення змін до рішення обласної ради </w:t>
      </w:r>
      <w:r w:rsidR="00DE614A">
        <w:rPr>
          <w:szCs w:val="28"/>
        </w:rPr>
        <w:br/>
      </w:r>
      <w:r w:rsidR="00DE614A" w:rsidRPr="00DE614A">
        <w:rPr>
          <w:szCs w:val="28"/>
        </w:rPr>
        <w:t xml:space="preserve">від 14 жовтня 2022 року № 215-13/VIII „Про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роки” </w:t>
      </w:r>
      <w:r w:rsidR="00DE614A">
        <w:rPr>
          <w:szCs w:val="28"/>
        </w:rPr>
        <w:br/>
      </w:r>
      <w:r w:rsidR="00DE614A" w:rsidRPr="00DE614A">
        <w:rPr>
          <w:szCs w:val="28"/>
        </w:rPr>
        <w:t>(зі змінами)”.</w:t>
      </w:r>
      <w:r>
        <w:rPr>
          <w:b/>
          <w:bCs/>
          <w:szCs w:val="28"/>
        </w:rPr>
        <w:tab/>
      </w:r>
    </w:p>
    <w:p w:rsidR="00547C6B" w:rsidRDefault="00DF65D4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lastRenderedPageBreak/>
        <w:t>C</w:t>
      </w:r>
      <w:r>
        <w:rPr>
          <w:b/>
          <w:bCs/>
          <w:szCs w:val="28"/>
        </w:rPr>
        <w:t>ЛУХАЛИ V:</w:t>
      </w:r>
      <w:bookmarkStart w:id="5" w:name="_Hlk132963489"/>
      <w:r>
        <w:rPr>
          <w:b/>
          <w:szCs w:val="28"/>
        </w:rPr>
        <w:t xml:space="preserve"> </w:t>
      </w:r>
      <w:bookmarkEnd w:id="5"/>
      <w:r>
        <w:rPr>
          <w:b/>
          <w:szCs w:val="28"/>
        </w:rPr>
        <w:t xml:space="preserve">,,Про внесення змін до рішення обласної ради </w:t>
      </w:r>
      <w:r>
        <w:rPr>
          <w:b/>
          <w:szCs w:val="28"/>
        </w:rPr>
        <w:br/>
        <w:t>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(зі змінами)”.</w:t>
      </w:r>
    </w:p>
    <w:p w:rsidR="00547C6B" w:rsidRDefault="00547C6B">
      <w:pPr>
        <w:ind w:firstLine="720"/>
        <w:jc w:val="both"/>
        <w:rPr>
          <w:b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6" w:name="_Hlk116546966"/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bookmarkEnd w:id="6"/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7" w:name="_Hlk132900329"/>
      <w:proofErr w:type="spellStart"/>
      <w:r>
        <w:rPr>
          <w:szCs w:val="28"/>
        </w:rPr>
        <w:t>Куряченко</w:t>
      </w:r>
      <w:proofErr w:type="spellEnd"/>
      <w:r>
        <w:rPr>
          <w:szCs w:val="28"/>
        </w:rPr>
        <w:t xml:space="preserve"> Т.М.</w:t>
      </w:r>
    </w:p>
    <w:p w:rsidR="00B15924" w:rsidRDefault="00B15924" w:rsidP="00B15924">
      <w:pPr>
        <w:tabs>
          <w:tab w:val="left" w:pos="2413"/>
        </w:tabs>
        <w:ind w:firstLine="708"/>
        <w:jc w:val="both"/>
        <w:rPr>
          <w:szCs w:val="28"/>
          <w:u w:val="single"/>
        </w:rPr>
      </w:pPr>
    </w:p>
    <w:p w:rsidR="00B15924" w:rsidRPr="007308FB" w:rsidRDefault="00B15924" w:rsidP="00B15924">
      <w:pPr>
        <w:tabs>
          <w:tab w:val="left" w:pos="2413"/>
        </w:tabs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bookmarkEnd w:id="7"/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bookmarkStart w:id="8" w:name="_Hlk116546952"/>
      <w:r>
        <w:rPr>
          <w:szCs w:val="28"/>
        </w:rPr>
        <w:t xml:space="preserve">1. Погодити </w:t>
      </w:r>
      <w:bookmarkEnd w:id="8"/>
      <w:r>
        <w:rPr>
          <w:szCs w:val="28"/>
        </w:rPr>
        <w:t xml:space="preserve">внесення змін до рішення обласної ради від 26 лютого </w:t>
      </w:r>
      <w:r w:rsidR="00C27F6B">
        <w:rPr>
          <w:szCs w:val="28"/>
        </w:rPr>
        <w:br/>
      </w:r>
      <w:r>
        <w:rPr>
          <w:szCs w:val="28"/>
        </w:rPr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 w:rsidR="00C27F6B">
        <w:rPr>
          <w:szCs w:val="28"/>
        </w:rPr>
        <w:br/>
      </w:r>
      <w:r>
        <w:rPr>
          <w:szCs w:val="28"/>
        </w:rPr>
        <w:t>2025 роки” (зі змінами)”, а саме:</w:t>
      </w:r>
    </w:p>
    <w:p w:rsidR="00EB762D" w:rsidRDefault="00EB762D">
      <w:pPr>
        <w:ind w:firstLine="708"/>
        <w:jc w:val="both"/>
        <w:rPr>
          <w:szCs w:val="28"/>
        </w:rPr>
      </w:pPr>
    </w:p>
    <w:p w:rsidR="00EB762D" w:rsidRPr="00EB762D" w:rsidRDefault="00EB762D" w:rsidP="00EB762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Pr="00EB762D">
        <w:rPr>
          <w:rFonts w:eastAsia="Calibri"/>
          <w:szCs w:val="28"/>
          <w:lang w:eastAsia="en-US"/>
        </w:rPr>
        <w:t>1. Підпункти 5, 6, 11, 13 пункту 1 Переліку завдань і заходів Програми викласти у но</w:t>
      </w:r>
      <w:r>
        <w:rPr>
          <w:rFonts w:eastAsia="Calibri"/>
          <w:szCs w:val="28"/>
          <w:lang w:eastAsia="en-US"/>
        </w:rPr>
        <w:t>вій редакції</w:t>
      </w:r>
      <w:r w:rsidRPr="00EB762D">
        <w:rPr>
          <w:rFonts w:eastAsia="Calibri"/>
          <w:szCs w:val="28"/>
          <w:lang w:eastAsia="en-US"/>
        </w:rPr>
        <w:t>.</w:t>
      </w:r>
    </w:p>
    <w:p w:rsidR="00EB762D" w:rsidRPr="00EB762D" w:rsidRDefault="00EB762D" w:rsidP="00EB762D">
      <w:pPr>
        <w:ind w:firstLine="709"/>
        <w:jc w:val="both"/>
        <w:rPr>
          <w:rFonts w:eastAsia="Calibri"/>
          <w:szCs w:val="28"/>
          <w:lang w:eastAsia="en-US"/>
        </w:rPr>
      </w:pPr>
    </w:p>
    <w:p w:rsidR="00EB762D" w:rsidRDefault="00EB762D" w:rsidP="00EB762D">
      <w:pPr>
        <w:ind w:firstLine="709"/>
        <w:jc w:val="both"/>
        <w:rPr>
          <w:rFonts w:eastAsia="Calibri"/>
          <w:szCs w:val="28"/>
          <w:lang w:eastAsia="en-US"/>
        </w:rPr>
      </w:pPr>
      <w:r w:rsidRPr="00EB762D">
        <w:rPr>
          <w:rFonts w:eastAsia="Calibri"/>
          <w:szCs w:val="28"/>
          <w:lang w:eastAsia="en-US"/>
        </w:rPr>
        <w:t>1.2. Підпункти 5, 6, 11, 13 пункту 1 розділу І Показників оцінки ефективності виконання Програми викласти у но</w:t>
      </w:r>
      <w:r>
        <w:rPr>
          <w:rFonts w:eastAsia="Calibri"/>
          <w:szCs w:val="28"/>
          <w:lang w:eastAsia="en-US"/>
        </w:rPr>
        <w:t>вій редакції.</w:t>
      </w:r>
    </w:p>
    <w:p w:rsidR="00EB762D" w:rsidRPr="00EB762D" w:rsidRDefault="00EB762D" w:rsidP="00EB762D">
      <w:pPr>
        <w:ind w:firstLine="709"/>
        <w:jc w:val="both"/>
        <w:rPr>
          <w:rFonts w:eastAsia="Calibri"/>
          <w:szCs w:val="28"/>
          <w:lang w:eastAsia="en-US"/>
        </w:rPr>
      </w:pPr>
    </w:p>
    <w:p w:rsidR="00547C6B" w:rsidRDefault="00EB762D" w:rsidP="00EB762D">
      <w:pPr>
        <w:ind w:firstLine="709"/>
        <w:jc w:val="both"/>
        <w:rPr>
          <w:rFonts w:eastAsia="Calibri"/>
          <w:szCs w:val="28"/>
          <w:lang w:eastAsia="en-US"/>
        </w:rPr>
      </w:pPr>
      <w:r w:rsidRPr="00EB762D">
        <w:rPr>
          <w:rFonts w:eastAsia="Calibri"/>
          <w:szCs w:val="28"/>
          <w:lang w:eastAsia="en-US"/>
        </w:rPr>
        <w:t>1.3. Паспорт Програми викласти у но</w:t>
      </w:r>
      <w:r>
        <w:rPr>
          <w:rFonts w:eastAsia="Calibri"/>
          <w:szCs w:val="28"/>
          <w:lang w:eastAsia="en-US"/>
        </w:rPr>
        <w:t>вій редакції</w:t>
      </w:r>
      <w:r w:rsidRPr="00EB762D">
        <w:rPr>
          <w:rFonts w:eastAsia="Calibri"/>
          <w:szCs w:val="28"/>
          <w:lang w:eastAsia="en-US"/>
        </w:rPr>
        <w:t>.</w:t>
      </w:r>
    </w:p>
    <w:p w:rsidR="00EB762D" w:rsidRDefault="00EB762D" w:rsidP="00EB762D">
      <w:pPr>
        <w:ind w:firstLine="709"/>
        <w:jc w:val="both"/>
        <w:rPr>
          <w:b/>
          <w:bCs/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bookmarkStart w:id="9" w:name="_Hlk126235553"/>
      <w:bookmarkStart w:id="10" w:name="_Hlk116546984"/>
      <w:r>
        <w:rPr>
          <w:b/>
          <w:bCs/>
          <w:szCs w:val="28"/>
        </w:rPr>
        <w:t>Результати голосування:</w:t>
      </w:r>
    </w:p>
    <w:p w:rsidR="00547C6B" w:rsidRDefault="00B1592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FD5E55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D31B8D" w:rsidRDefault="00D31B8D">
      <w:pPr>
        <w:ind w:firstLine="708"/>
        <w:jc w:val="both"/>
        <w:rPr>
          <w:b/>
          <w:szCs w:val="28"/>
        </w:rPr>
      </w:pPr>
    </w:p>
    <w:bookmarkEnd w:id="9"/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10"/>
      <w:r>
        <w:rPr>
          <w:szCs w:val="28"/>
        </w:rPr>
        <w:t xml:space="preserve">,,Про внесення змін до рішення обласної ради 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</w:t>
      </w:r>
      <w:r w:rsidR="00C27F6B">
        <w:rPr>
          <w:szCs w:val="28"/>
        </w:rPr>
        <w:br/>
      </w:r>
      <w:r>
        <w:rPr>
          <w:szCs w:val="28"/>
        </w:rPr>
        <w:t>2021 – 2025 роки” (зі змінами)”.</w:t>
      </w:r>
      <w:r>
        <w:rPr>
          <w:b/>
          <w:bCs/>
          <w:szCs w:val="28"/>
        </w:rPr>
        <w:tab/>
      </w:r>
    </w:p>
    <w:p w:rsidR="00547C6B" w:rsidRDefault="00DF65D4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EC41A9" w:rsidRDefault="00EC41A9" w:rsidP="00EC41A9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VІ:</w:t>
      </w:r>
      <w:r>
        <w:rPr>
          <w:b/>
          <w:szCs w:val="28"/>
        </w:rPr>
        <w:t xml:space="preserve"> </w:t>
      </w:r>
      <w:r w:rsidRPr="00EC41A9">
        <w:rPr>
          <w:b/>
          <w:szCs w:val="28"/>
        </w:rPr>
        <w:t xml:space="preserve">Про погодження пропозицій до плану роботи Дніпропетровської обласної ради VIII скликання на 2024 рік та плану роботи постійної комісії з питань забезпечення правоохоронної діяльності на 2024 рік.  </w:t>
      </w:r>
    </w:p>
    <w:p w:rsidR="00EC41A9" w:rsidRDefault="00EC41A9" w:rsidP="00EC41A9">
      <w:pPr>
        <w:ind w:firstLine="720"/>
        <w:jc w:val="both"/>
        <w:rPr>
          <w:b/>
          <w:szCs w:val="28"/>
        </w:rPr>
      </w:pPr>
    </w:p>
    <w:p w:rsidR="00EC41A9" w:rsidRDefault="00EC41A9" w:rsidP="00902EEF">
      <w:pPr>
        <w:ind w:firstLine="720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EC41A9" w:rsidRDefault="00EC41A9" w:rsidP="00EC41A9">
      <w:pPr>
        <w:ind w:firstLine="708"/>
        <w:jc w:val="both"/>
        <w:rPr>
          <w:szCs w:val="28"/>
        </w:rPr>
      </w:pPr>
      <w:r>
        <w:rPr>
          <w:szCs w:val="28"/>
          <w:u w:val="single"/>
        </w:rPr>
        <w:lastRenderedPageBreak/>
        <w:t>Виступили:</w:t>
      </w:r>
      <w:r>
        <w:rPr>
          <w:szCs w:val="28"/>
        </w:rPr>
        <w:t xml:space="preserve"> Порожній Ю.В.</w:t>
      </w:r>
    </w:p>
    <w:p w:rsidR="00FD5E55" w:rsidRDefault="00FD5E55" w:rsidP="00FD5E55">
      <w:pPr>
        <w:tabs>
          <w:tab w:val="left" w:pos="2413"/>
        </w:tabs>
        <w:ind w:firstLine="708"/>
        <w:jc w:val="both"/>
        <w:rPr>
          <w:szCs w:val="28"/>
          <w:u w:val="single"/>
        </w:rPr>
      </w:pPr>
    </w:p>
    <w:p w:rsidR="00FD5E55" w:rsidRPr="007308FB" w:rsidRDefault="00FD5E55" w:rsidP="00FD5E55">
      <w:pPr>
        <w:tabs>
          <w:tab w:val="left" w:pos="2413"/>
        </w:tabs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FD5E55" w:rsidRDefault="00FD5E55" w:rsidP="00EC41A9">
      <w:pPr>
        <w:ind w:firstLine="708"/>
        <w:jc w:val="both"/>
        <w:rPr>
          <w:szCs w:val="28"/>
        </w:rPr>
      </w:pPr>
    </w:p>
    <w:p w:rsidR="007D1C74" w:rsidRDefault="007D1C74" w:rsidP="007D1C74">
      <w:pPr>
        <w:ind w:firstLine="708"/>
        <w:jc w:val="both"/>
        <w:rPr>
          <w:szCs w:val="28"/>
        </w:rPr>
      </w:pPr>
      <w:bookmarkStart w:id="11" w:name="_Hlk116545655"/>
      <w:r w:rsidRPr="007D1C74">
        <w:rPr>
          <w:szCs w:val="28"/>
        </w:rPr>
        <w:t xml:space="preserve">1. </w:t>
      </w:r>
      <w:bookmarkEnd w:id="11"/>
      <w:r w:rsidR="004D0FA5">
        <w:rPr>
          <w:szCs w:val="28"/>
        </w:rPr>
        <w:t>Погодити</w:t>
      </w:r>
      <w:r w:rsidRPr="007D1C74">
        <w:rPr>
          <w:szCs w:val="28"/>
        </w:rPr>
        <w:t xml:space="preserve"> </w:t>
      </w:r>
      <w:r>
        <w:rPr>
          <w:szCs w:val="28"/>
        </w:rPr>
        <w:t>пропозиції</w:t>
      </w:r>
      <w:r w:rsidRPr="007D1C74">
        <w:rPr>
          <w:szCs w:val="28"/>
        </w:rPr>
        <w:t xml:space="preserve"> до плану роботи Дніпропетровської обласної ради VIII скликання на 2024 рік та плану роботи постійної комісії з питань забезпечення правоохоронної діяльності на 2024 рік.  </w:t>
      </w:r>
    </w:p>
    <w:p w:rsidR="007D1C74" w:rsidRPr="007D1C74" w:rsidRDefault="007D1C74" w:rsidP="007D1C74">
      <w:pPr>
        <w:ind w:firstLine="708"/>
        <w:jc w:val="both"/>
        <w:rPr>
          <w:b/>
          <w:bCs/>
          <w:szCs w:val="28"/>
        </w:rPr>
      </w:pPr>
    </w:p>
    <w:p w:rsidR="007D1C74" w:rsidRPr="007D1C74" w:rsidRDefault="007D1C74" w:rsidP="00144D12">
      <w:pPr>
        <w:spacing w:line="300" w:lineRule="exact"/>
        <w:ind w:firstLine="709"/>
        <w:rPr>
          <w:b/>
          <w:bCs/>
          <w:szCs w:val="28"/>
        </w:rPr>
      </w:pPr>
      <w:r w:rsidRPr="007D1C74">
        <w:rPr>
          <w:b/>
          <w:bCs/>
          <w:szCs w:val="28"/>
        </w:rPr>
        <w:t>Результати голосування:</w:t>
      </w:r>
    </w:p>
    <w:p w:rsidR="007D1C74" w:rsidRPr="007D1C74" w:rsidRDefault="007D1C74" w:rsidP="007D1C74">
      <w:pPr>
        <w:ind w:left="2832" w:firstLine="708"/>
        <w:jc w:val="both"/>
        <w:rPr>
          <w:b/>
          <w:szCs w:val="28"/>
          <w:lang w:val="ru-RU"/>
        </w:rPr>
      </w:pPr>
      <w:r w:rsidRPr="007D1C74">
        <w:rPr>
          <w:b/>
          <w:szCs w:val="28"/>
        </w:rPr>
        <w:t xml:space="preserve">за </w:t>
      </w:r>
      <w:r w:rsidRPr="007D1C74">
        <w:rPr>
          <w:b/>
          <w:szCs w:val="28"/>
        </w:rPr>
        <w:tab/>
      </w:r>
      <w:r w:rsidRPr="007D1C74">
        <w:rPr>
          <w:b/>
          <w:szCs w:val="28"/>
        </w:rPr>
        <w:tab/>
      </w:r>
      <w:r w:rsidRPr="007D1C74">
        <w:rPr>
          <w:b/>
          <w:szCs w:val="28"/>
        </w:rPr>
        <w:tab/>
        <w:t xml:space="preserve">–  </w:t>
      </w:r>
      <w:r w:rsidR="00FD5E55">
        <w:rPr>
          <w:b/>
          <w:szCs w:val="28"/>
          <w:lang w:val="ru-RU"/>
        </w:rPr>
        <w:t>5</w:t>
      </w:r>
    </w:p>
    <w:p w:rsidR="007D1C74" w:rsidRPr="007D1C74" w:rsidRDefault="007D1C74" w:rsidP="007D1C74">
      <w:pPr>
        <w:ind w:left="2832" w:firstLine="720"/>
        <w:jc w:val="both"/>
        <w:rPr>
          <w:b/>
          <w:szCs w:val="28"/>
        </w:rPr>
      </w:pPr>
      <w:r w:rsidRPr="007D1C74">
        <w:rPr>
          <w:b/>
          <w:szCs w:val="28"/>
        </w:rPr>
        <w:t>проти</w:t>
      </w:r>
      <w:r w:rsidRPr="007D1C74">
        <w:rPr>
          <w:b/>
          <w:szCs w:val="28"/>
        </w:rPr>
        <w:tab/>
      </w:r>
      <w:r w:rsidRPr="007D1C74">
        <w:rPr>
          <w:b/>
          <w:szCs w:val="28"/>
        </w:rPr>
        <w:tab/>
        <w:t>–  0</w:t>
      </w:r>
    </w:p>
    <w:p w:rsidR="007D1C74" w:rsidRPr="007D1C74" w:rsidRDefault="007D1C74" w:rsidP="007D1C74">
      <w:pPr>
        <w:ind w:left="2832" w:firstLine="720"/>
        <w:jc w:val="both"/>
        <w:rPr>
          <w:b/>
          <w:szCs w:val="28"/>
        </w:rPr>
      </w:pPr>
      <w:r w:rsidRPr="007D1C74">
        <w:rPr>
          <w:b/>
          <w:szCs w:val="28"/>
        </w:rPr>
        <w:t xml:space="preserve">утримались </w:t>
      </w:r>
      <w:r w:rsidRPr="007D1C74">
        <w:rPr>
          <w:b/>
          <w:szCs w:val="28"/>
        </w:rPr>
        <w:tab/>
        <w:t>–  0</w:t>
      </w:r>
    </w:p>
    <w:p w:rsidR="007D1C74" w:rsidRPr="007D1C74" w:rsidRDefault="007D1C74" w:rsidP="007D1C74">
      <w:pPr>
        <w:ind w:left="2832" w:firstLine="720"/>
        <w:jc w:val="both"/>
        <w:rPr>
          <w:b/>
          <w:szCs w:val="28"/>
        </w:rPr>
      </w:pPr>
      <w:r w:rsidRPr="007D1C74">
        <w:rPr>
          <w:b/>
          <w:szCs w:val="28"/>
        </w:rPr>
        <w:t xml:space="preserve">усього </w:t>
      </w:r>
      <w:r w:rsidRPr="007D1C74">
        <w:rPr>
          <w:b/>
          <w:szCs w:val="28"/>
        </w:rPr>
        <w:tab/>
      </w:r>
      <w:r w:rsidRPr="007D1C74">
        <w:rPr>
          <w:b/>
          <w:szCs w:val="28"/>
        </w:rPr>
        <w:tab/>
        <w:t xml:space="preserve">–  </w:t>
      </w:r>
      <w:r w:rsidR="00FD5E55">
        <w:rPr>
          <w:b/>
          <w:szCs w:val="28"/>
        </w:rPr>
        <w:t>5</w:t>
      </w:r>
    </w:p>
    <w:p w:rsidR="007D1C74" w:rsidRPr="007D1C74" w:rsidRDefault="007D1C74" w:rsidP="007D1C74">
      <w:pPr>
        <w:ind w:firstLine="720"/>
        <w:jc w:val="both"/>
        <w:rPr>
          <w:b/>
          <w:color w:val="FF0000"/>
          <w:szCs w:val="28"/>
        </w:rPr>
      </w:pPr>
    </w:p>
    <w:p w:rsidR="007D1C74" w:rsidRPr="007D1C74" w:rsidRDefault="007D1C74" w:rsidP="007D1C74">
      <w:pPr>
        <w:ind w:firstLine="720"/>
        <w:jc w:val="both"/>
        <w:rPr>
          <w:color w:val="FF0000"/>
          <w:szCs w:val="28"/>
        </w:rPr>
      </w:pPr>
    </w:p>
    <w:p w:rsidR="007D1C74" w:rsidRDefault="007D1C74" w:rsidP="004D0FA5">
      <w:pPr>
        <w:tabs>
          <w:tab w:val="left" w:pos="2413"/>
        </w:tabs>
        <w:ind w:firstLine="709"/>
        <w:jc w:val="both"/>
      </w:pPr>
      <w:r>
        <w:t xml:space="preserve">За результатами голосування </w:t>
      </w:r>
    </w:p>
    <w:p w:rsidR="00FD5E55" w:rsidRDefault="00FD5E55" w:rsidP="004D0FA5">
      <w:pPr>
        <w:tabs>
          <w:tab w:val="left" w:pos="2413"/>
        </w:tabs>
        <w:ind w:firstLine="709"/>
        <w:jc w:val="both"/>
        <w:rPr>
          <w:u w:val="single"/>
        </w:rPr>
      </w:pPr>
    </w:p>
    <w:p w:rsidR="004D0FA5" w:rsidRDefault="007D1C74" w:rsidP="004D0FA5">
      <w:pPr>
        <w:tabs>
          <w:tab w:val="left" w:pos="2413"/>
        </w:tabs>
        <w:ind w:firstLine="709"/>
        <w:jc w:val="both"/>
        <w:rPr>
          <w:u w:val="single"/>
        </w:rPr>
      </w:pPr>
      <w:r w:rsidRPr="004D0FA5">
        <w:rPr>
          <w:u w:val="single"/>
        </w:rPr>
        <w:t xml:space="preserve">Вирішили: </w:t>
      </w:r>
    </w:p>
    <w:p w:rsidR="00EC41A9" w:rsidRDefault="007D1C74" w:rsidP="004D0FA5">
      <w:pPr>
        <w:tabs>
          <w:tab w:val="left" w:pos="2413"/>
        </w:tabs>
        <w:ind w:firstLine="709"/>
        <w:jc w:val="both"/>
        <w:rPr>
          <w:u w:val="single"/>
        </w:rPr>
      </w:pPr>
      <w:r>
        <w:t>1.</w:t>
      </w:r>
      <w:r w:rsidR="004D0FA5" w:rsidRPr="004D0FA5">
        <w:t xml:space="preserve"> </w:t>
      </w:r>
      <w:r w:rsidR="004D0FA5">
        <w:t>Затвердити</w:t>
      </w:r>
      <w:r w:rsidR="004D0FA5" w:rsidRPr="004D0FA5">
        <w:t xml:space="preserve"> пропозиції до плану роботи Дніпропетровської обласної ради VIII скликання на 2024 рік та</w:t>
      </w:r>
      <w:r w:rsidR="004D0FA5">
        <w:t xml:space="preserve"> план</w:t>
      </w:r>
      <w:r w:rsidR="004D0FA5" w:rsidRPr="004D0FA5">
        <w:t xml:space="preserve"> роботи постійної комісії з питань забезпечення правоохоронної діяльності на 2024 рік</w:t>
      </w:r>
      <w:r w:rsidR="0096244C">
        <w:t xml:space="preserve"> (додається)</w:t>
      </w:r>
      <w:r w:rsidR="004D0FA5" w:rsidRPr="004D0FA5">
        <w:t xml:space="preserve">.  </w:t>
      </w:r>
      <w:r>
        <w:tab/>
      </w:r>
    </w:p>
    <w:p w:rsidR="004D0FA5" w:rsidRDefault="004D0FA5" w:rsidP="004D0FA5">
      <w:pPr>
        <w:tabs>
          <w:tab w:val="left" w:pos="2413"/>
        </w:tabs>
        <w:ind w:firstLine="709"/>
        <w:jc w:val="both"/>
      </w:pPr>
    </w:p>
    <w:p w:rsidR="00FD5E55" w:rsidRDefault="00FD5E55" w:rsidP="00FD5E55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VІІ:</w:t>
      </w:r>
      <w:r>
        <w:rPr>
          <w:b/>
          <w:szCs w:val="28"/>
        </w:rPr>
        <w:t xml:space="preserve"> Різне.</w:t>
      </w:r>
    </w:p>
    <w:p w:rsidR="00FC0EF6" w:rsidRDefault="00FC0EF6" w:rsidP="00FC0EF6">
      <w:pPr>
        <w:ind w:firstLine="708"/>
        <w:jc w:val="both"/>
        <w:rPr>
          <w:szCs w:val="28"/>
          <w:u w:val="single"/>
        </w:rPr>
      </w:pPr>
    </w:p>
    <w:p w:rsidR="00FC0EF6" w:rsidRDefault="00FC0EF6" w:rsidP="00FC0EF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FC0EF6" w:rsidRDefault="00FC0EF6" w:rsidP="00FC0EF6">
      <w:pPr>
        <w:ind w:firstLine="708"/>
        <w:jc w:val="both"/>
        <w:rPr>
          <w:szCs w:val="28"/>
        </w:rPr>
      </w:pPr>
    </w:p>
    <w:p w:rsidR="00FC0EF6" w:rsidRDefault="00FC0EF6" w:rsidP="00FC0EF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>
        <w:rPr>
          <w:szCs w:val="28"/>
        </w:rPr>
        <w:t>Ульяхіна</w:t>
      </w:r>
      <w:proofErr w:type="spellEnd"/>
      <w:r>
        <w:rPr>
          <w:szCs w:val="28"/>
        </w:rPr>
        <w:t xml:space="preserve"> А.М., </w:t>
      </w:r>
      <w:proofErr w:type="spellStart"/>
      <w:r>
        <w:rPr>
          <w:szCs w:val="28"/>
        </w:rPr>
        <w:t>Манза</w:t>
      </w:r>
      <w:proofErr w:type="spellEnd"/>
      <w:r>
        <w:rPr>
          <w:szCs w:val="28"/>
        </w:rPr>
        <w:t xml:space="preserve"> С.В., </w:t>
      </w:r>
      <w:proofErr w:type="spellStart"/>
      <w:r>
        <w:rPr>
          <w:szCs w:val="28"/>
        </w:rPr>
        <w:t>Піскунов</w:t>
      </w:r>
      <w:proofErr w:type="spellEnd"/>
      <w:r>
        <w:rPr>
          <w:szCs w:val="28"/>
        </w:rPr>
        <w:t xml:space="preserve"> В.М.</w:t>
      </w:r>
    </w:p>
    <w:p w:rsidR="00FC0EF6" w:rsidRDefault="00FC0EF6" w:rsidP="00FC0EF6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FC0EF6" w:rsidRDefault="00FC0EF6" w:rsidP="00FC0EF6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За результатами обговорення та одноголосного голосування</w:t>
      </w:r>
    </w:p>
    <w:p w:rsidR="00FC0EF6" w:rsidRDefault="00FC0EF6" w:rsidP="00FC0EF6">
      <w:pPr>
        <w:tabs>
          <w:tab w:val="left" w:pos="2413"/>
        </w:tabs>
        <w:ind w:firstLine="708"/>
        <w:jc w:val="both"/>
        <w:rPr>
          <w:bCs/>
          <w:szCs w:val="28"/>
          <w:u w:val="single"/>
        </w:rPr>
      </w:pPr>
    </w:p>
    <w:p w:rsidR="00FC0EF6" w:rsidRDefault="00FC0EF6" w:rsidP="00FC0EF6">
      <w:pPr>
        <w:tabs>
          <w:tab w:val="left" w:pos="2413"/>
        </w:tabs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Вирішили:</w:t>
      </w:r>
    </w:p>
    <w:p w:rsidR="00FC0EF6" w:rsidRPr="00FC0EF6" w:rsidRDefault="00FC0EF6" w:rsidP="00FC0EF6">
      <w:pPr>
        <w:tabs>
          <w:tab w:val="left" w:pos="2413"/>
        </w:tabs>
        <w:jc w:val="both"/>
        <w:rPr>
          <w:bCs/>
          <w:szCs w:val="28"/>
          <w:u w:val="single"/>
        </w:rPr>
      </w:pPr>
    </w:p>
    <w:p w:rsidR="006351FE" w:rsidRDefault="006351FE" w:rsidP="006351FE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902EEF" w:rsidRPr="006351FE">
        <w:rPr>
          <w:bCs/>
        </w:rPr>
        <w:t>В</w:t>
      </w:r>
      <w:r w:rsidR="009D59F2" w:rsidRPr="006351FE">
        <w:rPr>
          <w:bCs/>
        </w:rPr>
        <w:t xml:space="preserve">ідповідно до повноважень обласної ради, запросити на чергове засідання вісімнадцятої сесії обласної ради VIII скликання начальника Головного управління Національної поліції в Дніпропетровській області та керівника Дніпропетровської обласної </w:t>
      </w:r>
      <w:r>
        <w:rPr>
          <w:bCs/>
        </w:rPr>
        <w:t xml:space="preserve">прокуратури для заслуховування </w:t>
      </w:r>
      <w:r w:rsidR="0041757A">
        <w:rPr>
          <w:bCs/>
        </w:rPr>
        <w:t xml:space="preserve">інформації </w:t>
      </w:r>
      <w:r w:rsidR="009D59F2" w:rsidRPr="006351FE">
        <w:rPr>
          <w:bCs/>
        </w:rPr>
        <w:t>про стан законності, боротьби із злочинністю, охорони публічної безпеки і порядку та результ</w:t>
      </w:r>
      <w:r w:rsidR="0041757A">
        <w:rPr>
          <w:bCs/>
        </w:rPr>
        <w:t>ати діяльності</w:t>
      </w:r>
      <w:r w:rsidR="009D59F2" w:rsidRPr="006351FE">
        <w:rPr>
          <w:bCs/>
        </w:rPr>
        <w:t xml:space="preserve"> </w:t>
      </w:r>
      <w:r w:rsidR="0041757A">
        <w:rPr>
          <w:bCs/>
        </w:rPr>
        <w:t xml:space="preserve">на </w:t>
      </w:r>
      <w:r w:rsidR="0041757A" w:rsidRPr="0041757A">
        <w:rPr>
          <w:bCs/>
        </w:rPr>
        <w:t>території</w:t>
      </w:r>
      <w:r w:rsidR="0041757A">
        <w:rPr>
          <w:bCs/>
        </w:rPr>
        <w:t xml:space="preserve"> Дніпропетровської області </w:t>
      </w:r>
      <w:r w:rsidR="009D59F2" w:rsidRPr="006351FE">
        <w:rPr>
          <w:bCs/>
        </w:rPr>
        <w:t>у поточному</w:t>
      </w:r>
      <w:r w:rsidR="00902EEF" w:rsidRPr="006351FE">
        <w:rPr>
          <w:bCs/>
        </w:rPr>
        <w:t xml:space="preserve"> ро</w:t>
      </w:r>
      <w:r w:rsidR="009D59F2" w:rsidRPr="006351FE">
        <w:rPr>
          <w:bCs/>
        </w:rPr>
        <w:t>ці.</w:t>
      </w:r>
    </w:p>
    <w:p w:rsidR="0041757A" w:rsidRDefault="0041757A" w:rsidP="0041757A">
      <w:pPr>
        <w:tabs>
          <w:tab w:val="left" w:pos="709"/>
          <w:tab w:val="left" w:pos="1920"/>
        </w:tabs>
        <w:ind w:firstLine="709"/>
        <w:jc w:val="both"/>
        <w:rPr>
          <w:bCs/>
        </w:rPr>
      </w:pPr>
      <w:r>
        <w:rPr>
          <w:bCs/>
        </w:rPr>
        <w:tab/>
      </w:r>
    </w:p>
    <w:p w:rsidR="00902EEF" w:rsidRPr="006351FE" w:rsidRDefault="006351FE" w:rsidP="00855690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Pr="006351FE">
        <w:rPr>
          <w:bCs/>
        </w:rPr>
        <w:t xml:space="preserve">Звернутися до голів постійних комісій обласної ради щодо надання </w:t>
      </w:r>
      <w:r w:rsidR="00855690">
        <w:rPr>
          <w:bCs/>
        </w:rPr>
        <w:t>у термін до</w:t>
      </w:r>
      <w:r w:rsidR="00C96D32">
        <w:rPr>
          <w:bCs/>
        </w:rPr>
        <w:t xml:space="preserve"> 01 грудня 2023 року </w:t>
      </w:r>
      <w:r>
        <w:rPr>
          <w:bCs/>
        </w:rPr>
        <w:t xml:space="preserve">актуальних </w:t>
      </w:r>
      <w:r w:rsidR="00B40A58">
        <w:rPr>
          <w:bCs/>
        </w:rPr>
        <w:t>за</w:t>
      </w:r>
      <w:r>
        <w:rPr>
          <w:bCs/>
        </w:rPr>
        <w:t>питань</w:t>
      </w:r>
      <w:r w:rsidR="00855690">
        <w:rPr>
          <w:bCs/>
        </w:rPr>
        <w:t xml:space="preserve"> начальнику </w:t>
      </w:r>
      <w:r w:rsidR="00855690" w:rsidRPr="00855690">
        <w:rPr>
          <w:bCs/>
        </w:rPr>
        <w:t xml:space="preserve">Головного управління Національної поліції в Дніпропетровській області та </w:t>
      </w:r>
      <w:r w:rsidR="00855690">
        <w:rPr>
          <w:bCs/>
        </w:rPr>
        <w:t xml:space="preserve">керівнику </w:t>
      </w:r>
      <w:r w:rsidR="00855690" w:rsidRPr="00855690">
        <w:rPr>
          <w:bCs/>
        </w:rPr>
        <w:t>Дніпропетровської обласної прокуратури</w:t>
      </w:r>
      <w:r w:rsidR="00855690">
        <w:rPr>
          <w:bCs/>
        </w:rPr>
        <w:t xml:space="preserve"> </w:t>
      </w:r>
      <w:r w:rsidR="00B40A58" w:rsidRPr="00B40A58">
        <w:rPr>
          <w:bCs/>
        </w:rPr>
        <w:t>для</w:t>
      </w:r>
      <w:r w:rsidR="00B40A58">
        <w:rPr>
          <w:bCs/>
        </w:rPr>
        <w:t xml:space="preserve"> підготовки </w:t>
      </w:r>
      <w:r w:rsidR="00855690">
        <w:rPr>
          <w:bCs/>
        </w:rPr>
        <w:t xml:space="preserve">інформації у </w:t>
      </w:r>
      <w:r w:rsidR="00855690">
        <w:rPr>
          <w:bCs/>
        </w:rPr>
        <w:lastRenderedPageBreak/>
        <w:t>доповідь на чергове засідання</w:t>
      </w:r>
      <w:r w:rsidR="00855690" w:rsidRPr="00855690">
        <w:rPr>
          <w:bCs/>
        </w:rPr>
        <w:t xml:space="preserve"> вісімнадцятої сесії обласної ради </w:t>
      </w:r>
      <w:r w:rsidR="00855690">
        <w:rPr>
          <w:bCs/>
        </w:rPr>
        <w:br/>
      </w:r>
      <w:r w:rsidR="00855690" w:rsidRPr="00855690">
        <w:rPr>
          <w:bCs/>
        </w:rPr>
        <w:t>VIII скликання</w:t>
      </w:r>
      <w:r w:rsidR="00B40A58">
        <w:rPr>
          <w:bCs/>
        </w:rPr>
        <w:t xml:space="preserve">. </w:t>
      </w:r>
      <w:r w:rsidRPr="006351FE">
        <w:rPr>
          <w:bCs/>
        </w:rPr>
        <w:t xml:space="preserve"> </w:t>
      </w:r>
    </w:p>
    <w:p w:rsidR="006351FE" w:rsidRDefault="006351FE" w:rsidP="006351FE">
      <w:pPr>
        <w:tabs>
          <w:tab w:val="left" w:pos="709"/>
        </w:tabs>
        <w:ind w:firstLine="709"/>
        <w:jc w:val="both"/>
        <w:rPr>
          <w:color w:val="FF0000"/>
        </w:rPr>
      </w:pPr>
    </w:p>
    <w:p w:rsidR="00855690" w:rsidRDefault="00A33D60" w:rsidP="00A33D60">
      <w:pPr>
        <w:tabs>
          <w:tab w:val="left" w:pos="709"/>
        </w:tabs>
        <w:ind w:firstLine="709"/>
        <w:jc w:val="both"/>
      </w:pPr>
      <w:r>
        <w:t>3.</w:t>
      </w:r>
      <w:r w:rsidR="006351FE" w:rsidRPr="00A33D60">
        <w:t xml:space="preserve"> </w:t>
      </w:r>
      <w:r w:rsidR="00902EEF" w:rsidRPr="00A33D60">
        <w:t>Заслухати на черговому засіданні пост</w:t>
      </w:r>
      <w:r w:rsidRPr="00A33D60">
        <w:t>ійної</w:t>
      </w:r>
      <w:r w:rsidR="00902EEF" w:rsidRPr="00A33D60">
        <w:t xml:space="preserve"> ком</w:t>
      </w:r>
      <w:r w:rsidRPr="00A33D60">
        <w:t>ісії</w:t>
      </w:r>
      <w:r>
        <w:t xml:space="preserve"> </w:t>
      </w:r>
      <w:r w:rsidR="00902EEF" w:rsidRPr="00A33D60">
        <w:t xml:space="preserve">обласної ради з питань забезпечення правоохоронної діяльності </w:t>
      </w:r>
      <w:r>
        <w:t>Регіональних</w:t>
      </w:r>
      <w:r w:rsidRPr="00A33D60">
        <w:t xml:space="preserve"> замовник</w:t>
      </w:r>
      <w:r w:rsidR="00036819">
        <w:t>ів Програм</w:t>
      </w:r>
      <w:r w:rsidR="006F6233">
        <w:t xml:space="preserve"> </w:t>
      </w:r>
      <w:r w:rsidR="00036819">
        <w:t xml:space="preserve">та </w:t>
      </w:r>
      <w:proofErr w:type="spellStart"/>
      <w:r w:rsidR="00036819">
        <w:t>співзамовників</w:t>
      </w:r>
      <w:proofErr w:type="spellEnd"/>
      <w:r w:rsidR="00036819">
        <w:t xml:space="preserve"> </w:t>
      </w:r>
      <w:r w:rsidR="006F6233">
        <w:t>(</w:t>
      </w:r>
      <w:r w:rsidR="00036819">
        <w:t>відповідальних за виконання</w:t>
      </w:r>
      <w:r w:rsidR="006F6233">
        <w:t>)</w:t>
      </w:r>
      <w:r w:rsidR="00036819">
        <w:t xml:space="preserve"> </w:t>
      </w:r>
      <w:r w:rsidR="00036819" w:rsidRPr="00036819">
        <w:t>про стан вико</w:t>
      </w:r>
      <w:r w:rsidR="00036819">
        <w:t>нання завдань і заходів</w:t>
      </w:r>
      <w:r w:rsidR="00855690">
        <w:t>:</w:t>
      </w:r>
      <w:r w:rsidRPr="00A33D60">
        <w:t xml:space="preserve"> </w:t>
      </w:r>
    </w:p>
    <w:p w:rsidR="00855690" w:rsidRDefault="00A33D60" w:rsidP="00A33D60">
      <w:pPr>
        <w:tabs>
          <w:tab w:val="left" w:pos="709"/>
        </w:tabs>
        <w:ind w:firstLine="709"/>
        <w:jc w:val="both"/>
      </w:pPr>
      <w:r>
        <w:t>регіональної Програми</w:t>
      </w:r>
      <w:r w:rsidR="00902EEF" w:rsidRPr="00A33D60">
        <w:t xml:space="preserve"> забезпечення громадського порядку та громадської безпеки на території Дніпропетровської обл</w:t>
      </w:r>
      <w:r>
        <w:t xml:space="preserve">асті на період до 2025 року, </w:t>
      </w:r>
    </w:p>
    <w:p w:rsidR="00855690" w:rsidRDefault="00A33D60" w:rsidP="00A33D60">
      <w:pPr>
        <w:tabs>
          <w:tab w:val="left" w:pos="709"/>
        </w:tabs>
        <w:ind w:firstLine="709"/>
        <w:jc w:val="both"/>
      </w:pPr>
      <w:r>
        <w:t>Програми</w:t>
      </w:r>
      <w:r w:rsidR="00902EEF" w:rsidRPr="00A33D60">
        <w:t xml:space="preserve"> територіальної оборони Дніпропетровської області та забезпечення заходів мобілізації н</w:t>
      </w:r>
      <w:r w:rsidR="00855690">
        <w:t xml:space="preserve">а </w:t>
      </w:r>
      <w:r>
        <w:t>2022 – 2023 роки</w:t>
      </w:r>
      <w:r w:rsidR="00902EEF" w:rsidRPr="00A33D60">
        <w:t xml:space="preserve">, </w:t>
      </w:r>
    </w:p>
    <w:p w:rsidR="00855690" w:rsidRDefault="00A33D60" w:rsidP="00A33D60">
      <w:pPr>
        <w:tabs>
          <w:tab w:val="left" w:pos="709"/>
        </w:tabs>
        <w:ind w:firstLine="709"/>
        <w:jc w:val="both"/>
      </w:pPr>
      <w:r>
        <w:t>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  <w:r w:rsidR="00855690">
        <w:t>,</w:t>
      </w:r>
    </w:p>
    <w:p w:rsidR="00A33D60" w:rsidRDefault="00A33D60" w:rsidP="00A33D60">
      <w:pPr>
        <w:tabs>
          <w:tab w:val="left" w:pos="709"/>
        </w:tabs>
        <w:ind w:firstLine="709"/>
        <w:jc w:val="both"/>
      </w:pPr>
      <w:r>
        <w:t>Регіональної цільової програми</w:t>
      </w:r>
      <w:r w:rsidRPr="00A33D60">
        <w:t xml:space="preserve">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</w:t>
      </w:r>
      <w:r>
        <w:t>.</w:t>
      </w:r>
    </w:p>
    <w:p w:rsidR="00902EEF" w:rsidRPr="00A33D60" w:rsidRDefault="00A33D60" w:rsidP="00A33D60">
      <w:pPr>
        <w:tabs>
          <w:tab w:val="left" w:pos="709"/>
        </w:tabs>
        <w:ind w:firstLine="709"/>
        <w:jc w:val="both"/>
      </w:pPr>
      <w:r>
        <w:t xml:space="preserve"> </w:t>
      </w:r>
    </w:p>
    <w:p w:rsidR="006351FE" w:rsidRPr="00B40A58" w:rsidRDefault="006351FE" w:rsidP="00B40A58">
      <w:pPr>
        <w:tabs>
          <w:tab w:val="left" w:pos="2413"/>
        </w:tabs>
        <w:jc w:val="both"/>
        <w:rPr>
          <w:color w:val="FF0000"/>
        </w:rPr>
      </w:pPr>
    </w:p>
    <w:p w:rsidR="00B40A58" w:rsidRDefault="00B40A58" w:rsidP="004D0FA5">
      <w:pPr>
        <w:tabs>
          <w:tab w:val="left" w:pos="2413"/>
        </w:tabs>
        <w:ind w:firstLine="709"/>
        <w:jc w:val="both"/>
      </w:pPr>
    </w:p>
    <w:p w:rsidR="00B40A58" w:rsidRDefault="00B40A58" w:rsidP="004D0FA5">
      <w:pPr>
        <w:tabs>
          <w:tab w:val="left" w:pos="2413"/>
        </w:tabs>
        <w:ind w:firstLine="709"/>
        <w:jc w:val="both"/>
      </w:pPr>
    </w:p>
    <w:p w:rsidR="00547C6B" w:rsidRDefault="00DF65D4">
      <w:pPr>
        <w:jc w:val="both"/>
        <w:rPr>
          <w:b/>
        </w:rPr>
      </w:pPr>
      <w:bookmarkStart w:id="12" w:name="_Hlk116545765"/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12"/>
      <w:r>
        <w:rPr>
          <w:b/>
        </w:rPr>
        <w:t xml:space="preserve">       С.В.</w:t>
      </w:r>
      <w:bookmarkStart w:id="13" w:name="_GoBack"/>
      <w:bookmarkEnd w:id="13"/>
      <w:r>
        <w:rPr>
          <w:b/>
        </w:rPr>
        <w:t xml:space="preserve"> МАНЗА</w:t>
      </w:r>
    </w:p>
    <w:sectPr w:rsidR="00547C6B" w:rsidSect="003D05D0">
      <w:headerReference w:type="even" r:id="rId9"/>
      <w:headerReference w:type="default" r:id="rId10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22" w:rsidRDefault="00851722">
      <w:r>
        <w:separator/>
      </w:r>
    </w:p>
  </w:endnote>
  <w:endnote w:type="continuationSeparator" w:id="0">
    <w:p w:rsidR="00851722" w:rsidRDefault="008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22" w:rsidRDefault="00851722">
      <w:r>
        <w:separator/>
      </w:r>
    </w:p>
  </w:footnote>
  <w:footnote w:type="continuationSeparator" w:id="0">
    <w:p w:rsidR="00851722" w:rsidRDefault="0085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6233">
      <w:rPr>
        <w:rStyle w:val="aa"/>
        <w:noProof/>
      </w:rPr>
      <w:t>8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253C3"/>
    <w:rsid w:val="00036819"/>
    <w:rsid w:val="00094514"/>
    <w:rsid w:val="00102575"/>
    <w:rsid w:val="001349C7"/>
    <w:rsid w:val="00144D12"/>
    <w:rsid w:val="00156E25"/>
    <w:rsid w:val="00166324"/>
    <w:rsid w:val="00174C77"/>
    <w:rsid w:val="001D6CCF"/>
    <w:rsid w:val="001E329E"/>
    <w:rsid w:val="00201CFB"/>
    <w:rsid w:val="00235C32"/>
    <w:rsid w:val="00237E91"/>
    <w:rsid w:val="0026616A"/>
    <w:rsid w:val="0026708E"/>
    <w:rsid w:val="002E530E"/>
    <w:rsid w:val="00362C0B"/>
    <w:rsid w:val="00373818"/>
    <w:rsid w:val="003878F6"/>
    <w:rsid w:val="003D05D0"/>
    <w:rsid w:val="0041757A"/>
    <w:rsid w:val="00436C7F"/>
    <w:rsid w:val="00460E29"/>
    <w:rsid w:val="004A3311"/>
    <w:rsid w:val="004D0FA5"/>
    <w:rsid w:val="004E7EC7"/>
    <w:rsid w:val="00544221"/>
    <w:rsid w:val="00547C6B"/>
    <w:rsid w:val="005E5CBA"/>
    <w:rsid w:val="006351FE"/>
    <w:rsid w:val="006B407A"/>
    <w:rsid w:val="006C3FD7"/>
    <w:rsid w:val="006F6233"/>
    <w:rsid w:val="007308FB"/>
    <w:rsid w:val="0074357B"/>
    <w:rsid w:val="007D1C74"/>
    <w:rsid w:val="00804090"/>
    <w:rsid w:val="00851722"/>
    <w:rsid w:val="00855690"/>
    <w:rsid w:val="00864712"/>
    <w:rsid w:val="00874473"/>
    <w:rsid w:val="00902EEF"/>
    <w:rsid w:val="00903CFB"/>
    <w:rsid w:val="009543D7"/>
    <w:rsid w:val="0096244C"/>
    <w:rsid w:val="00962C01"/>
    <w:rsid w:val="00996EAD"/>
    <w:rsid w:val="009D59F2"/>
    <w:rsid w:val="00A33D60"/>
    <w:rsid w:val="00A42CC1"/>
    <w:rsid w:val="00A53980"/>
    <w:rsid w:val="00A74F78"/>
    <w:rsid w:val="00A76999"/>
    <w:rsid w:val="00A91F15"/>
    <w:rsid w:val="00A9369E"/>
    <w:rsid w:val="00B15924"/>
    <w:rsid w:val="00B232B1"/>
    <w:rsid w:val="00B40A58"/>
    <w:rsid w:val="00B55DCD"/>
    <w:rsid w:val="00B73AD9"/>
    <w:rsid w:val="00BA1367"/>
    <w:rsid w:val="00C27F6B"/>
    <w:rsid w:val="00C96D32"/>
    <w:rsid w:val="00CD3914"/>
    <w:rsid w:val="00CE702F"/>
    <w:rsid w:val="00D31B8D"/>
    <w:rsid w:val="00D80439"/>
    <w:rsid w:val="00D94C56"/>
    <w:rsid w:val="00DE081B"/>
    <w:rsid w:val="00DE614A"/>
    <w:rsid w:val="00DF65D4"/>
    <w:rsid w:val="00EB762D"/>
    <w:rsid w:val="00EC41A9"/>
    <w:rsid w:val="00EC7F7D"/>
    <w:rsid w:val="00ED4001"/>
    <w:rsid w:val="00EE08B6"/>
    <w:rsid w:val="00EF11A3"/>
    <w:rsid w:val="00F349D1"/>
    <w:rsid w:val="00F701BC"/>
    <w:rsid w:val="00F7192B"/>
    <w:rsid w:val="00FC0EF6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CF8F-4B72-4D4A-853A-47B4A187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37</cp:revision>
  <cp:lastPrinted>2023-11-20T11:11:00Z</cp:lastPrinted>
  <dcterms:created xsi:type="dcterms:W3CDTF">2023-11-15T13:45:00Z</dcterms:created>
  <dcterms:modified xsi:type="dcterms:W3CDTF">2023-11-20T11:14:00Z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