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90" w:rsidRPr="00116FC8" w:rsidRDefault="007A1390" w:rsidP="007A1390">
      <w:pPr>
        <w:pStyle w:val="afff1"/>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w:t>
      </w:r>
      <w:r w:rsidR="00EB5B86">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116FC8">
        <w:rPr>
          <w:rFonts w:ascii="Times New Roman" w:hAnsi="Times New Roman" w:cs="Times New Roman"/>
          <w:sz w:val="28"/>
          <w:szCs w:val="28"/>
          <w:lang w:val="uk-UA"/>
        </w:rPr>
        <w:t xml:space="preserve"> до додатка</w:t>
      </w:r>
    </w:p>
    <w:p w:rsidR="007A1390" w:rsidRPr="00116FC8" w:rsidRDefault="007A1390" w:rsidP="007A1390">
      <w:pPr>
        <w:pStyle w:val="afff1"/>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16FC8">
        <w:rPr>
          <w:rFonts w:ascii="Times New Roman" w:hAnsi="Times New Roman" w:cs="Times New Roman"/>
          <w:sz w:val="28"/>
          <w:szCs w:val="28"/>
          <w:lang w:val="uk-UA"/>
        </w:rPr>
        <w:t>до рішення обласної ради</w:t>
      </w:r>
    </w:p>
    <w:p w:rsidR="00005BC8" w:rsidRPr="004E366E" w:rsidRDefault="00005BC8" w:rsidP="00005BC8">
      <w:pPr>
        <w:jc w:val="center"/>
        <w:rPr>
          <w:b/>
          <w:sz w:val="28"/>
          <w:szCs w:val="28"/>
          <w:lang w:val="uk-UA"/>
        </w:rPr>
      </w:pPr>
    </w:p>
    <w:p w:rsidR="00D47596" w:rsidRPr="004E366E" w:rsidRDefault="00D47596" w:rsidP="00005BC8">
      <w:pPr>
        <w:jc w:val="center"/>
        <w:rPr>
          <w:b/>
          <w:sz w:val="28"/>
          <w:szCs w:val="28"/>
          <w:lang w:val="uk-UA"/>
        </w:rPr>
      </w:pPr>
    </w:p>
    <w:p w:rsidR="00D47596" w:rsidRPr="004E366E" w:rsidRDefault="00D47596" w:rsidP="00005BC8">
      <w:pPr>
        <w:jc w:val="center"/>
        <w:rPr>
          <w:b/>
          <w:sz w:val="28"/>
          <w:szCs w:val="28"/>
          <w:lang w:val="uk-UA"/>
        </w:rPr>
      </w:pPr>
    </w:p>
    <w:p w:rsidR="00D47596" w:rsidRPr="004E366E" w:rsidRDefault="00D47596" w:rsidP="00005BC8">
      <w:pPr>
        <w:jc w:val="center"/>
        <w:rPr>
          <w:b/>
          <w:sz w:val="28"/>
          <w:szCs w:val="28"/>
          <w:lang w:val="uk-UA"/>
        </w:rPr>
      </w:pPr>
    </w:p>
    <w:p w:rsidR="00005BC8" w:rsidRPr="004E366E" w:rsidRDefault="00005BC8" w:rsidP="00005BC8">
      <w:pPr>
        <w:jc w:val="center"/>
        <w:rPr>
          <w:b/>
          <w:sz w:val="28"/>
          <w:szCs w:val="28"/>
          <w:lang w:val="uk-UA"/>
        </w:rPr>
      </w:pPr>
      <w:r w:rsidRPr="004E366E">
        <w:rPr>
          <w:b/>
          <w:sz w:val="28"/>
          <w:szCs w:val="28"/>
          <w:lang w:val="uk-UA"/>
        </w:rPr>
        <w:t>ПЕРЕЛІК</w:t>
      </w:r>
    </w:p>
    <w:p w:rsidR="00005BC8" w:rsidRPr="004E366E" w:rsidRDefault="00005BC8" w:rsidP="00005BC8">
      <w:pPr>
        <w:jc w:val="center"/>
        <w:rPr>
          <w:b/>
          <w:sz w:val="28"/>
          <w:szCs w:val="28"/>
          <w:lang w:val="uk-UA"/>
        </w:rPr>
      </w:pPr>
      <w:r w:rsidRPr="004E366E">
        <w:rPr>
          <w:b/>
          <w:sz w:val="28"/>
          <w:szCs w:val="28"/>
          <w:lang w:val="uk-UA"/>
        </w:rPr>
        <w:t xml:space="preserve">інвестиційних </w:t>
      </w:r>
      <w:proofErr w:type="spellStart"/>
      <w:r w:rsidRPr="004E366E">
        <w:rPr>
          <w:b/>
          <w:sz w:val="28"/>
          <w:szCs w:val="28"/>
          <w:lang w:val="uk-UA"/>
        </w:rPr>
        <w:t>проєктів</w:t>
      </w:r>
      <w:proofErr w:type="spellEnd"/>
      <w:r w:rsidRPr="004E366E">
        <w:rPr>
          <w:b/>
          <w:sz w:val="28"/>
          <w:szCs w:val="28"/>
          <w:lang w:val="uk-UA"/>
        </w:rPr>
        <w:t xml:space="preserve"> та заходів щодо забезпечення виконання завдань</w:t>
      </w:r>
    </w:p>
    <w:p w:rsidR="00005BC8" w:rsidRPr="004E366E" w:rsidRDefault="00005BC8" w:rsidP="00005BC8">
      <w:pPr>
        <w:jc w:val="center"/>
        <w:rPr>
          <w:b/>
          <w:sz w:val="28"/>
          <w:szCs w:val="28"/>
          <w:lang w:val="uk-UA"/>
        </w:rPr>
      </w:pPr>
      <w:r w:rsidRPr="004E366E">
        <w:rPr>
          <w:b/>
          <w:sz w:val="28"/>
          <w:szCs w:val="28"/>
          <w:lang w:val="uk-UA"/>
        </w:rPr>
        <w:t>Програми соціально-економічного та культурного розвитку Дніпропетровської області на 2024 рік</w:t>
      </w:r>
    </w:p>
    <w:p w:rsidR="00005BC8" w:rsidRPr="004E366E" w:rsidRDefault="00005BC8" w:rsidP="00005BC8">
      <w:pPr>
        <w:jc w:val="center"/>
        <w:rPr>
          <w:b/>
          <w:sz w:val="28"/>
          <w:szCs w:val="28"/>
          <w:lang w:val="uk-U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827"/>
        <w:gridCol w:w="5245"/>
      </w:tblGrid>
      <w:tr w:rsidR="00DC63FD" w:rsidRPr="004E366E" w:rsidTr="00D01750">
        <w:trPr>
          <w:trHeight w:val="691"/>
          <w:tblHeader/>
        </w:trPr>
        <w:tc>
          <w:tcPr>
            <w:tcW w:w="5387" w:type="dxa"/>
            <w:tcBorders>
              <w:left w:val="single" w:sz="4" w:space="0" w:color="auto"/>
              <w:right w:val="single" w:sz="4" w:space="0" w:color="auto"/>
            </w:tcBorders>
            <w:vAlign w:val="center"/>
          </w:tcPr>
          <w:p w:rsidR="00005BC8" w:rsidRPr="004E366E" w:rsidRDefault="00005BC8" w:rsidP="00DE4834">
            <w:pPr>
              <w:spacing w:line="230" w:lineRule="auto"/>
              <w:jc w:val="center"/>
              <w:rPr>
                <w:sz w:val="28"/>
                <w:szCs w:val="28"/>
                <w:lang w:val="uk-UA"/>
              </w:rPr>
            </w:pPr>
            <w:r w:rsidRPr="004E366E">
              <w:rPr>
                <w:sz w:val="28"/>
                <w:szCs w:val="28"/>
                <w:lang w:val="uk-UA"/>
              </w:rPr>
              <w:t xml:space="preserve">Назва </w:t>
            </w:r>
            <w:proofErr w:type="spellStart"/>
            <w:r w:rsidRPr="004E366E">
              <w:rPr>
                <w:sz w:val="28"/>
                <w:szCs w:val="28"/>
                <w:lang w:val="uk-UA"/>
              </w:rPr>
              <w:t>проєкту</w:t>
            </w:r>
            <w:proofErr w:type="spellEnd"/>
            <w:r w:rsidRPr="004E366E">
              <w:rPr>
                <w:sz w:val="28"/>
                <w:szCs w:val="28"/>
                <w:lang w:val="uk-UA"/>
              </w:rPr>
              <w:t>, зміст заходу</w:t>
            </w:r>
          </w:p>
        </w:tc>
        <w:tc>
          <w:tcPr>
            <w:tcW w:w="3827" w:type="dxa"/>
            <w:tcBorders>
              <w:left w:val="single" w:sz="4" w:space="0" w:color="auto"/>
              <w:right w:val="single" w:sz="4" w:space="0" w:color="auto"/>
            </w:tcBorders>
            <w:vAlign w:val="center"/>
          </w:tcPr>
          <w:p w:rsidR="00005BC8" w:rsidRPr="004E366E" w:rsidRDefault="00005BC8" w:rsidP="00DE4834">
            <w:pPr>
              <w:spacing w:line="230" w:lineRule="auto"/>
              <w:jc w:val="center"/>
              <w:rPr>
                <w:sz w:val="28"/>
                <w:szCs w:val="28"/>
                <w:lang w:val="uk-UA"/>
              </w:rPr>
            </w:pPr>
            <w:r w:rsidRPr="004E366E">
              <w:rPr>
                <w:sz w:val="28"/>
                <w:szCs w:val="28"/>
                <w:lang w:val="uk-UA"/>
              </w:rPr>
              <w:t>Виконавець</w:t>
            </w:r>
          </w:p>
        </w:tc>
        <w:tc>
          <w:tcPr>
            <w:tcW w:w="5245" w:type="dxa"/>
            <w:tcBorders>
              <w:left w:val="single" w:sz="4" w:space="0" w:color="auto"/>
              <w:right w:val="single" w:sz="4" w:space="0" w:color="auto"/>
            </w:tcBorders>
            <w:vAlign w:val="center"/>
          </w:tcPr>
          <w:p w:rsidR="00005BC8" w:rsidRPr="004E366E" w:rsidRDefault="00005BC8" w:rsidP="00DE4834">
            <w:pPr>
              <w:spacing w:line="230" w:lineRule="auto"/>
              <w:jc w:val="center"/>
              <w:rPr>
                <w:b/>
                <w:sz w:val="28"/>
                <w:szCs w:val="28"/>
                <w:lang w:val="uk-UA"/>
              </w:rPr>
            </w:pPr>
            <w:r w:rsidRPr="004E366E">
              <w:rPr>
                <w:sz w:val="28"/>
                <w:szCs w:val="28"/>
                <w:lang w:val="uk-UA"/>
              </w:rPr>
              <w:t>Очікуваний результат</w:t>
            </w:r>
          </w:p>
        </w:tc>
      </w:tr>
      <w:tr w:rsidR="00DC63FD" w:rsidRPr="004E366E" w:rsidTr="00D01750">
        <w:tc>
          <w:tcPr>
            <w:tcW w:w="5387" w:type="dxa"/>
            <w:tcBorders>
              <w:left w:val="single" w:sz="4" w:space="0" w:color="auto"/>
              <w:right w:val="single" w:sz="4" w:space="0" w:color="auto"/>
            </w:tcBorders>
          </w:tcPr>
          <w:p w:rsidR="00005BC8" w:rsidRPr="004E366E" w:rsidRDefault="00005BC8" w:rsidP="00DE4834">
            <w:pPr>
              <w:spacing w:line="211" w:lineRule="auto"/>
              <w:rPr>
                <w:sz w:val="28"/>
                <w:szCs w:val="28"/>
                <w:lang w:val="uk-UA"/>
              </w:rPr>
            </w:pPr>
            <w:r w:rsidRPr="004E366E">
              <w:rPr>
                <w:sz w:val="28"/>
                <w:szCs w:val="28"/>
                <w:lang w:val="uk-UA"/>
              </w:rPr>
              <w:t xml:space="preserve">Житлове будівництво та придбання житла </w:t>
            </w:r>
            <w:r w:rsidR="00CE5B0B">
              <w:rPr>
                <w:sz w:val="28"/>
                <w:szCs w:val="28"/>
                <w:lang w:val="uk-UA"/>
              </w:rPr>
              <w:t>в</w:t>
            </w:r>
            <w:r w:rsidRPr="004E366E">
              <w:rPr>
                <w:sz w:val="28"/>
                <w:szCs w:val="28"/>
                <w:lang w:val="uk-UA"/>
              </w:rPr>
              <w:t xml:space="preserve"> територіальних громадах Дніпропетровської області, у тому числі шляхом надання грошової компенсації для забезпечення житлом, окремим категоріям громадян, які перебувають на обліку потребуючих поліпшення житлових умов за місцем проживання відповідно до законодавства, а також шляхом надання пільгових довгострокових кредитів та їх обслуговування</w:t>
            </w:r>
          </w:p>
          <w:p w:rsidR="00005BC8" w:rsidRPr="004E366E" w:rsidRDefault="00005BC8" w:rsidP="00DE4834">
            <w:pPr>
              <w:spacing w:line="211" w:lineRule="auto"/>
              <w:rPr>
                <w:sz w:val="28"/>
                <w:szCs w:val="28"/>
                <w:lang w:val="uk-UA"/>
              </w:rPr>
            </w:pPr>
          </w:p>
        </w:tc>
        <w:tc>
          <w:tcPr>
            <w:tcW w:w="3827" w:type="dxa"/>
            <w:tcBorders>
              <w:left w:val="single" w:sz="4" w:space="0" w:color="auto"/>
              <w:right w:val="single" w:sz="4" w:space="0" w:color="auto"/>
            </w:tcBorders>
          </w:tcPr>
          <w:p w:rsidR="00005BC8" w:rsidRPr="004E366E" w:rsidRDefault="00005BC8" w:rsidP="00671D68">
            <w:pPr>
              <w:spacing w:line="211" w:lineRule="auto"/>
              <w:rPr>
                <w:sz w:val="28"/>
                <w:szCs w:val="28"/>
                <w:lang w:val="uk-UA"/>
              </w:rPr>
            </w:pPr>
            <w:r w:rsidRPr="004E366E">
              <w:rPr>
                <w:sz w:val="28"/>
                <w:szCs w:val="28"/>
                <w:lang w:val="uk-UA"/>
              </w:rPr>
              <w:t>Департамент капітального будівництва</w:t>
            </w:r>
            <w:r w:rsidR="00910CEB" w:rsidRPr="004E366E">
              <w:rPr>
                <w:sz w:val="28"/>
                <w:szCs w:val="28"/>
                <w:lang w:val="uk-UA"/>
              </w:rPr>
              <w:t xml:space="preserve"> </w:t>
            </w:r>
            <w:r w:rsidR="001C1280" w:rsidRPr="00EE48E3">
              <w:rPr>
                <w:sz w:val="28"/>
                <w:szCs w:val="28"/>
                <w:lang w:val="uk-UA"/>
              </w:rPr>
              <w:t>облдержадміністрації</w:t>
            </w:r>
            <w:r w:rsidR="00910CEB" w:rsidRPr="004E366E">
              <w:rPr>
                <w:sz w:val="28"/>
                <w:szCs w:val="28"/>
                <w:lang w:val="uk-UA"/>
              </w:rPr>
              <w:t>,</w:t>
            </w:r>
          </w:p>
          <w:p w:rsidR="00005BC8" w:rsidRPr="004E366E" w:rsidRDefault="00910CEB" w:rsidP="00671D68">
            <w:pPr>
              <w:spacing w:line="211" w:lineRule="auto"/>
              <w:rPr>
                <w:sz w:val="28"/>
                <w:szCs w:val="28"/>
                <w:lang w:val="uk-UA"/>
              </w:rPr>
            </w:pPr>
            <w:r w:rsidRPr="004E366E">
              <w:rPr>
                <w:sz w:val="28"/>
                <w:szCs w:val="28"/>
                <w:lang w:val="uk-UA"/>
              </w:rPr>
              <w:t>д</w:t>
            </w:r>
            <w:r w:rsidR="00005BC8" w:rsidRPr="004E366E">
              <w:rPr>
                <w:sz w:val="28"/>
                <w:szCs w:val="28"/>
                <w:lang w:val="uk-UA"/>
              </w:rPr>
              <w:t xml:space="preserve">епартамент житлово-комунального господарства та будівництва </w:t>
            </w:r>
            <w:r w:rsidR="00C32C6E" w:rsidRPr="00EE48E3">
              <w:rPr>
                <w:sz w:val="28"/>
                <w:szCs w:val="28"/>
                <w:lang w:val="uk-UA"/>
              </w:rPr>
              <w:t>облдержадміністрації</w:t>
            </w:r>
            <w:r w:rsidR="00005BC8" w:rsidRPr="004E366E">
              <w:rPr>
                <w:sz w:val="28"/>
                <w:szCs w:val="28"/>
                <w:lang w:val="uk-UA"/>
              </w:rPr>
              <w:t>,</w:t>
            </w:r>
          </w:p>
          <w:p w:rsidR="00005BC8" w:rsidRPr="004E366E" w:rsidRDefault="00005BC8" w:rsidP="00671D68">
            <w:pPr>
              <w:spacing w:line="211" w:lineRule="auto"/>
              <w:rPr>
                <w:sz w:val="28"/>
                <w:szCs w:val="28"/>
                <w:lang w:val="uk-UA"/>
              </w:rPr>
            </w:pPr>
            <w:r w:rsidRPr="004E366E">
              <w:rPr>
                <w:sz w:val="28"/>
                <w:szCs w:val="28"/>
                <w:lang w:val="uk-UA"/>
              </w:rPr>
              <w:t>органи місцевого самоврядування</w:t>
            </w:r>
          </w:p>
          <w:p w:rsidR="00005BC8" w:rsidRPr="004E366E" w:rsidRDefault="00005BC8" w:rsidP="00671D68">
            <w:pPr>
              <w:spacing w:line="211" w:lineRule="auto"/>
              <w:rPr>
                <w:sz w:val="28"/>
                <w:szCs w:val="28"/>
                <w:lang w:val="uk-UA"/>
              </w:rPr>
            </w:pPr>
            <w:r w:rsidRPr="004E366E">
              <w:rPr>
                <w:sz w:val="28"/>
                <w:szCs w:val="28"/>
                <w:lang w:val="uk-UA"/>
              </w:rPr>
              <w:t xml:space="preserve">(за згодою), </w:t>
            </w:r>
          </w:p>
          <w:p w:rsidR="00005BC8" w:rsidRPr="004E366E" w:rsidRDefault="00480A24" w:rsidP="00671D68">
            <w:pPr>
              <w:spacing w:line="211" w:lineRule="auto"/>
              <w:rPr>
                <w:sz w:val="28"/>
                <w:szCs w:val="28"/>
                <w:lang w:val="uk-UA"/>
              </w:rPr>
            </w:pPr>
            <w:r w:rsidRPr="00ED7134">
              <w:rPr>
                <w:sz w:val="28"/>
                <w:szCs w:val="28"/>
                <w:lang w:val="uk-UA"/>
              </w:rPr>
              <w:t>Д</w:t>
            </w:r>
            <w:r w:rsidR="00005BC8" w:rsidRPr="00ED7134">
              <w:rPr>
                <w:sz w:val="28"/>
                <w:szCs w:val="28"/>
                <w:lang w:val="uk-UA"/>
              </w:rPr>
              <w:t>ержавн</w:t>
            </w:r>
            <w:r w:rsidRPr="00ED7134">
              <w:rPr>
                <w:sz w:val="28"/>
                <w:szCs w:val="28"/>
                <w:lang w:val="uk-UA"/>
              </w:rPr>
              <w:t>а</w:t>
            </w:r>
            <w:r w:rsidR="00005BC8" w:rsidRPr="00ED7134">
              <w:rPr>
                <w:sz w:val="28"/>
                <w:szCs w:val="28"/>
                <w:lang w:val="uk-UA"/>
              </w:rPr>
              <w:t xml:space="preserve"> спеціалізован</w:t>
            </w:r>
            <w:r w:rsidRPr="00ED7134">
              <w:rPr>
                <w:sz w:val="28"/>
                <w:szCs w:val="28"/>
                <w:lang w:val="uk-UA"/>
              </w:rPr>
              <w:t>а</w:t>
            </w:r>
            <w:r w:rsidR="00005BC8" w:rsidRPr="00ED7134">
              <w:rPr>
                <w:sz w:val="28"/>
                <w:szCs w:val="28"/>
                <w:lang w:val="uk-UA"/>
              </w:rPr>
              <w:t xml:space="preserve"> фінансов</w:t>
            </w:r>
            <w:r w:rsidRPr="00ED7134">
              <w:rPr>
                <w:sz w:val="28"/>
                <w:szCs w:val="28"/>
                <w:lang w:val="uk-UA"/>
              </w:rPr>
              <w:t>а</w:t>
            </w:r>
            <w:r w:rsidR="00005BC8" w:rsidRPr="00ED7134">
              <w:rPr>
                <w:sz w:val="28"/>
                <w:szCs w:val="28"/>
                <w:lang w:val="uk-UA"/>
              </w:rPr>
              <w:t xml:space="preserve"> установ</w:t>
            </w:r>
            <w:r w:rsidRPr="00ED7134">
              <w:rPr>
                <w:sz w:val="28"/>
                <w:szCs w:val="28"/>
                <w:lang w:val="uk-UA"/>
              </w:rPr>
              <w:t>а</w:t>
            </w:r>
            <w:r w:rsidR="00DB0FE9">
              <w:rPr>
                <w:sz w:val="28"/>
                <w:szCs w:val="28"/>
                <w:lang w:val="uk-UA"/>
              </w:rPr>
              <w:t xml:space="preserve"> </w:t>
            </w:r>
            <w:r w:rsidR="00DB0FE9" w:rsidRPr="00B4646F">
              <w:rPr>
                <w:sz w:val="28"/>
                <w:szCs w:val="28"/>
                <w:lang w:val="uk-UA"/>
              </w:rPr>
              <w:t>„</w:t>
            </w:r>
            <w:r w:rsidR="00005BC8" w:rsidRPr="00ED7134">
              <w:rPr>
                <w:sz w:val="28"/>
                <w:szCs w:val="28"/>
                <w:lang w:val="uk-UA"/>
              </w:rPr>
              <w:t>Державний фонд сприяння молодіжному житловому будівництву” (за згодою),</w:t>
            </w:r>
            <w:r w:rsidR="00005BC8" w:rsidRPr="004E366E">
              <w:rPr>
                <w:sz w:val="28"/>
                <w:szCs w:val="28"/>
                <w:lang w:val="uk-UA"/>
              </w:rPr>
              <w:t xml:space="preserve"> </w:t>
            </w:r>
          </w:p>
          <w:p w:rsidR="00005BC8" w:rsidRPr="004E366E" w:rsidRDefault="00005BC8" w:rsidP="00671D68">
            <w:pPr>
              <w:spacing w:line="211" w:lineRule="auto"/>
              <w:rPr>
                <w:sz w:val="28"/>
                <w:szCs w:val="28"/>
                <w:lang w:val="uk-UA"/>
              </w:rPr>
            </w:pPr>
            <w:r w:rsidRPr="004E366E">
              <w:rPr>
                <w:sz w:val="28"/>
                <w:szCs w:val="28"/>
                <w:lang w:val="uk-UA"/>
              </w:rPr>
              <w:t>Обласна спеціалізована кредитно-фінансова безприбу</w:t>
            </w:r>
            <w:r w:rsidR="00DB0FE9">
              <w:rPr>
                <w:sz w:val="28"/>
                <w:szCs w:val="28"/>
                <w:lang w:val="uk-UA"/>
              </w:rPr>
              <w:t xml:space="preserve">ткова господарська організація </w:t>
            </w:r>
            <w:r w:rsidR="00DB0FE9" w:rsidRPr="00B4646F">
              <w:rPr>
                <w:sz w:val="28"/>
                <w:szCs w:val="28"/>
                <w:lang w:val="uk-UA"/>
              </w:rPr>
              <w:lastRenderedPageBreak/>
              <w:t>„</w:t>
            </w:r>
            <w:r w:rsidRPr="004E366E">
              <w:rPr>
                <w:sz w:val="28"/>
                <w:szCs w:val="28"/>
                <w:lang w:val="uk-UA"/>
              </w:rPr>
              <w:t>Дніпропетровський обласний фонд підтримки житлового будівництва на селі” (за згодою)</w:t>
            </w:r>
          </w:p>
        </w:tc>
        <w:tc>
          <w:tcPr>
            <w:tcW w:w="5245" w:type="dxa"/>
            <w:tcBorders>
              <w:left w:val="single" w:sz="4" w:space="0" w:color="auto"/>
              <w:right w:val="single" w:sz="4" w:space="0" w:color="auto"/>
            </w:tcBorders>
          </w:tcPr>
          <w:p w:rsidR="00005BC8" w:rsidRPr="004E366E" w:rsidRDefault="00005BC8" w:rsidP="00671D68">
            <w:pPr>
              <w:spacing w:line="211" w:lineRule="auto"/>
              <w:rPr>
                <w:sz w:val="28"/>
                <w:szCs w:val="28"/>
                <w:lang w:val="uk-UA"/>
              </w:rPr>
            </w:pPr>
            <w:r w:rsidRPr="004E366E">
              <w:rPr>
                <w:sz w:val="28"/>
                <w:szCs w:val="28"/>
                <w:lang w:val="uk-UA"/>
              </w:rPr>
              <w:lastRenderedPageBreak/>
              <w:t>Поліпшення житлових умов населення територіальних гр</w:t>
            </w:r>
            <w:r w:rsidR="003B2D21" w:rsidRPr="004E366E">
              <w:rPr>
                <w:sz w:val="28"/>
                <w:szCs w:val="28"/>
                <w:lang w:val="uk-UA"/>
              </w:rPr>
              <w:t>омад Дніпропетровської області</w:t>
            </w:r>
          </w:p>
          <w:p w:rsidR="00005BC8" w:rsidRPr="004E366E" w:rsidRDefault="00005BC8" w:rsidP="00671D68">
            <w:pPr>
              <w:spacing w:line="211" w:lineRule="auto"/>
              <w:rPr>
                <w:sz w:val="28"/>
                <w:szCs w:val="28"/>
                <w:lang w:val="uk-UA"/>
              </w:rPr>
            </w:pPr>
          </w:p>
          <w:p w:rsidR="00005BC8" w:rsidRPr="004E366E" w:rsidRDefault="00005BC8" w:rsidP="00504278">
            <w:pPr>
              <w:spacing w:line="211" w:lineRule="auto"/>
              <w:rPr>
                <w:sz w:val="28"/>
                <w:szCs w:val="28"/>
                <w:lang w:val="uk-UA"/>
              </w:rPr>
            </w:pPr>
          </w:p>
        </w:tc>
      </w:tr>
      <w:tr w:rsidR="00DC63FD" w:rsidRPr="004E366E" w:rsidTr="00D01750">
        <w:tc>
          <w:tcPr>
            <w:tcW w:w="5387" w:type="dxa"/>
            <w:tcBorders>
              <w:left w:val="single" w:sz="4" w:space="0" w:color="auto"/>
              <w:right w:val="single" w:sz="4" w:space="0" w:color="auto"/>
            </w:tcBorders>
          </w:tcPr>
          <w:p w:rsidR="00005BC8" w:rsidRPr="004E366E" w:rsidRDefault="00005BC8" w:rsidP="009D25CA">
            <w:pPr>
              <w:spacing w:line="211" w:lineRule="auto"/>
              <w:rPr>
                <w:sz w:val="28"/>
                <w:szCs w:val="28"/>
                <w:lang w:val="uk-UA"/>
              </w:rPr>
            </w:pPr>
            <w:r w:rsidRPr="004E366E">
              <w:rPr>
                <w:sz w:val="28"/>
                <w:szCs w:val="28"/>
                <w:lang w:val="uk-UA" w:bidi="uk-UA"/>
              </w:rPr>
              <w:lastRenderedPageBreak/>
              <w:t>Будівництво, реконструкція</w:t>
            </w:r>
            <w:r w:rsidR="00442FF6" w:rsidRPr="004E366E">
              <w:rPr>
                <w:sz w:val="28"/>
                <w:szCs w:val="28"/>
                <w:lang w:val="uk-UA" w:bidi="uk-UA"/>
              </w:rPr>
              <w:t xml:space="preserve"> та </w:t>
            </w:r>
            <w:r w:rsidRPr="004E366E">
              <w:rPr>
                <w:sz w:val="28"/>
                <w:szCs w:val="28"/>
                <w:lang w:val="uk-UA" w:bidi="uk-UA"/>
              </w:rPr>
              <w:t xml:space="preserve">капітальний ремонт закладів освіти </w:t>
            </w:r>
            <w:r w:rsidR="009D25CA">
              <w:rPr>
                <w:sz w:val="28"/>
                <w:szCs w:val="28"/>
                <w:lang w:val="uk-UA" w:bidi="uk-UA"/>
              </w:rPr>
              <w:t>в</w:t>
            </w:r>
            <w:r w:rsidRPr="004E366E">
              <w:rPr>
                <w:sz w:val="28"/>
                <w:szCs w:val="28"/>
                <w:lang w:val="uk-UA" w:bidi="uk-UA"/>
              </w:rPr>
              <w:t xml:space="preserve"> територіальних громадах Дніпропетровської області, у тому числі закладів спільної територіальної власності</w:t>
            </w:r>
            <w:r w:rsidRPr="004E366E">
              <w:rPr>
                <w:sz w:val="28"/>
                <w:szCs w:val="28"/>
                <w:lang w:val="uk-UA"/>
              </w:rPr>
              <w:t xml:space="preserve"> </w:t>
            </w:r>
          </w:p>
        </w:tc>
        <w:tc>
          <w:tcPr>
            <w:tcW w:w="3827" w:type="dxa"/>
            <w:tcBorders>
              <w:left w:val="single" w:sz="4" w:space="0" w:color="auto"/>
              <w:right w:val="single" w:sz="4" w:space="0" w:color="auto"/>
            </w:tcBorders>
          </w:tcPr>
          <w:p w:rsidR="00005BC8" w:rsidRPr="004E366E" w:rsidRDefault="00005BC8" w:rsidP="00DE4834">
            <w:pPr>
              <w:spacing w:line="211" w:lineRule="auto"/>
              <w:rPr>
                <w:sz w:val="28"/>
                <w:szCs w:val="28"/>
                <w:lang w:val="uk-UA"/>
              </w:rPr>
            </w:pPr>
            <w:r w:rsidRPr="004E366E">
              <w:rPr>
                <w:sz w:val="28"/>
                <w:szCs w:val="28"/>
                <w:lang w:val="uk-UA"/>
              </w:rPr>
              <w:t xml:space="preserve">Департамент капітального будівництва </w:t>
            </w:r>
            <w:r w:rsidR="00C32C6E" w:rsidRPr="00EE48E3">
              <w:rPr>
                <w:sz w:val="28"/>
                <w:szCs w:val="28"/>
                <w:lang w:val="uk-UA"/>
              </w:rPr>
              <w:t>облдержадміністрації</w:t>
            </w:r>
          </w:p>
        </w:tc>
        <w:tc>
          <w:tcPr>
            <w:tcW w:w="5245" w:type="dxa"/>
            <w:tcBorders>
              <w:left w:val="single" w:sz="4" w:space="0" w:color="auto"/>
              <w:right w:val="single" w:sz="4" w:space="0" w:color="auto"/>
            </w:tcBorders>
          </w:tcPr>
          <w:p w:rsidR="00005BC8" w:rsidRPr="004E366E" w:rsidRDefault="00005BC8" w:rsidP="009D25CA">
            <w:pPr>
              <w:spacing w:line="211" w:lineRule="auto"/>
              <w:rPr>
                <w:sz w:val="28"/>
                <w:szCs w:val="28"/>
                <w:lang w:val="uk-UA"/>
              </w:rPr>
            </w:pPr>
            <w:r w:rsidRPr="004E366E">
              <w:rPr>
                <w:sz w:val="28"/>
                <w:szCs w:val="28"/>
                <w:lang w:val="uk-UA"/>
              </w:rPr>
              <w:t>Забезпечення умов для належного перебування та навчання дітей; виконання енергозбер</w:t>
            </w:r>
            <w:r w:rsidR="009D25CA">
              <w:rPr>
                <w:sz w:val="28"/>
                <w:szCs w:val="28"/>
                <w:lang w:val="uk-UA"/>
              </w:rPr>
              <w:t>ежн</w:t>
            </w:r>
            <w:r w:rsidRPr="004E366E">
              <w:rPr>
                <w:sz w:val="28"/>
                <w:szCs w:val="28"/>
                <w:lang w:val="uk-UA"/>
              </w:rPr>
              <w:t>их заходів</w:t>
            </w:r>
          </w:p>
        </w:tc>
      </w:tr>
      <w:tr w:rsidR="00DC63FD" w:rsidRPr="004E366E" w:rsidTr="00D01750">
        <w:tc>
          <w:tcPr>
            <w:tcW w:w="5387" w:type="dxa"/>
            <w:tcBorders>
              <w:left w:val="single" w:sz="4" w:space="0" w:color="auto"/>
              <w:right w:val="single" w:sz="4" w:space="0" w:color="auto"/>
            </w:tcBorders>
          </w:tcPr>
          <w:p w:rsidR="00005BC8" w:rsidRPr="003A5076" w:rsidRDefault="00005BC8" w:rsidP="00DE4834">
            <w:pPr>
              <w:spacing w:line="211" w:lineRule="auto"/>
              <w:rPr>
                <w:sz w:val="28"/>
                <w:szCs w:val="28"/>
                <w:lang w:val="uk-UA" w:bidi="uk-UA"/>
              </w:rPr>
            </w:pPr>
            <w:r w:rsidRPr="004E366E">
              <w:rPr>
                <w:sz w:val="28"/>
                <w:szCs w:val="28"/>
                <w:lang w:val="uk-UA" w:bidi="uk-UA"/>
              </w:rPr>
              <w:t>Будівництво, реконструкція</w:t>
            </w:r>
            <w:r w:rsidR="002A0148" w:rsidRPr="004E366E">
              <w:rPr>
                <w:sz w:val="28"/>
                <w:szCs w:val="28"/>
                <w:lang w:val="uk-UA" w:bidi="uk-UA"/>
              </w:rPr>
              <w:t xml:space="preserve"> та </w:t>
            </w:r>
            <w:r w:rsidRPr="004E366E">
              <w:rPr>
                <w:sz w:val="28"/>
                <w:szCs w:val="28"/>
                <w:lang w:val="uk-UA" w:bidi="uk-UA"/>
              </w:rPr>
              <w:t>капітальний ремонт медичних закладів у територіальних громадах Дніпропетровської області, у тому числі закладів спільної територіальної власності</w:t>
            </w:r>
          </w:p>
        </w:tc>
        <w:tc>
          <w:tcPr>
            <w:tcW w:w="3827" w:type="dxa"/>
            <w:tcBorders>
              <w:left w:val="single" w:sz="4" w:space="0" w:color="auto"/>
              <w:right w:val="single" w:sz="4" w:space="0" w:color="auto"/>
            </w:tcBorders>
          </w:tcPr>
          <w:p w:rsidR="00005BC8" w:rsidRPr="004E366E" w:rsidRDefault="00005BC8" w:rsidP="00DE4834">
            <w:pPr>
              <w:spacing w:line="211" w:lineRule="auto"/>
              <w:rPr>
                <w:sz w:val="28"/>
                <w:szCs w:val="28"/>
                <w:lang w:val="uk-UA"/>
              </w:rPr>
            </w:pPr>
            <w:r w:rsidRPr="004E366E">
              <w:rPr>
                <w:sz w:val="28"/>
                <w:szCs w:val="28"/>
                <w:lang w:val="uk-UA"/>
              </w:rPr>
              <w:t xml:space="preserve">Департамент капітального будівництва </w:t>
            </w:r>
            <w:r w:rsidR="00C32C6E" w:rsidRPr="00EE48E3">
              <w:rPr>
                <w:sz w:val="28"/>
                <w:szCs w:val="28"/>
                <w:lang w:val="uk-UA"/>
              </w:rPr>
              <w:t>облдержадміністрації</w:t>
            </w:r>
          </w:p>
        </w:tc>
        <w:tc>
          <w:tcPr>
            <w:tcW w:w="5245" w:type="dxa"/>
            <w:tcBorders>
              <w:left w:val="single" w:sz="4" w:space="0" w:color="auto"/>
              <w:right w:val="single" w:sz="4" w:space="0" w:color="auto"/>
            </w:tcBorders>
          </w:tcPr>
          <w:p w:rsidR="00005BC8" w:rsidRPr="004E366E" w:rsidRDefault="00005BC8" w:rsidP="00434D5A">
            <w:pPr>
              <w:spacing w:line="211" w:lineRule="auto"/>
              <w:rPr>
                <w:sz w:val="28"/>
                <w:szCs w:val="28"/>
                <w:lang w:val="uk-UA"/>
              </w:rPr>
            </w:pPr>
            <w:r w:rsidRPr="004E366E">
              <w:rPr>
                <w:sz w:val="28"/>
                <w:szCs w:val="28"/>
                <w:lang w:val="uk-UA"/>
              </w:rPr>
              <w:t>Створення умов для забезпечення надання кваліфікованої медичної допомоги; виконання енергозбер</w:t>
            </w:r>
            <w:r w:rsidR="00434D5A">
              <w:rPr>
                <w:sz w:val="28"/>
                <w:szCs w:val="28"/>
                <w:lang w:val="uk-UA"/>
              </w:rPr>
              <w:t>ежн</w:t>
            </w:r>
            <w:r w:rsidRPr="004E366E">
              <w:rPr>
                <w:sz w:val="28"/>
                <w:szCs w:val="28"/>
                <w:lang w:val="uk-UA"/>
              </w:rPr>
              <w:t>их та екологічних заходів</w:t>
            </w:r>
          </w:p>
        </w:tc>
      </w:tr>
      <w:tr w:rsidR="00DC63FD" w:rsidRPr="004E366E" w:rsidTr="00D01750">
        <w:tc>
          <w:tcPr>
            <w:tcW w:w="5387" w:type="dxa"/>
            <w:tcBorders>
              <w:left w:val="single" w:sz="4" w:space="0" w:color="auto"/>
              <w:right w:val="single" w:sz="4" w:space="0" w:color="auto"/>
            </w:tcBorders>
          </w:tcPr>
          <w:p w:rsidR="00005BC8" w:rsidRPr="004E366E" w:rsidRDefault="00005BC8" w:rsidP="00434D5A">
            <w:pPr>
              <w:spacing w:line="235" w:lineRule="auto"/>
              <w:rPr>
                <w:sz w:val="28"/>
                <w:szCs w:val="28"/>
                <w:lang w:val="uk-UA"/>
              </w:rPr>
            </w:pPr>
            <w:r w:rsidRPr="004E366E">
              <w:rPr>
                <w:sz w:val="28"/>
                <w:szCs w:val="28"/>
                <w:lang w:val="uk-UA"/>
              </w:rPr>
              <w:t xml:space="preserve">Реставрація, реконструкція та капітальні ремонти закладів культури </w:t>
            </w:r>
            <w:r w:rsidR="00434D5A">
              <w:rPr>
                <w:sz w:val="28"/>
                <w:szCs w:val="28"/>
                <w:lang w:val="uk-UA"/>
              </w:rPr>
              <w:t>в</w:t>
            </w:r>
            <w:r w:rsidRPr="004E366E">
              <w:rPr>
                <w:sz w:val="28"/>
                <w:szCs w:val="28"/>
                <w:lang w:val="uk-UA"/>
              </w:rPr>
              <w:t xml:space="preserve"> територіальних громадах Дніпропетровської області, у тому числі закладів спільної територіальної власності</w:t>
            </w:r>
          </w:p>
        </w:tc>
        <w:tc>
          <w:tcPr>
            <w:tcW w:w="3827"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 xml:space="preserve">Департамент капітального будівництва </w:t>
            </w:r>
            <w:r w:rsidR="00C32C6E" w:rsidRPr="00EE48E3">
              <w:rPr>
                <w:sz w:val="28"/>
                <w:szCs w:val="28"/>
                <w:lang w:val="uk-UA"/>
              </w:rPr>
              <w:t>облдержадміністрації</w:t>
            </w:r>
          </w:p>
        </w:tc>
        <w:tc>
          <w:tcPr>
            <w:tcW w:w="5245"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Збереження історичних пам’яток та створення умов для забезпечення культурного дозвілля</w:t>
            </w:r>
          </w:p>
        </w:tc>
      </w:tr>
      <w:tr w:rsidR="00DC63FD" w:rsidRPr="004E366E" w:rsidTr="00D01750">
        <w:trPr>
          <w:trHeight w:val="1680"/>
        </w:trPr>
        <w:tc>
          <w:tcPr>
            <w:tcW w:w="5387" w:type="dxa"/>
            <w:tcBorders>
              <w:left w:val="single" w:sz="4" w:space="0" w:color="auto"/>
              <w:right w:val="single" w:sz="4" w:space="0" w:color="auto"/>
            </w:tcBorders>
          </w:tcPr>
          <w:p w:rsidR="00005BC8" w:rsidRPr="004E366E" w:rsidRDefault="00005BC8" w:rsidP="0063305F">
            <w:pPr>
              <w:spacing w:line="235" w:lineRule="auto"/>
              <w:rPr>
                <w:sz w:val="28"/>
                <w:szCs w:val="28"/>
                <w:lang w:val="uk-UA"/>
              </w:rPr>
            </w:pPr>
            <w:r w:rsidRPr="004E366E">
              <w:rPr>
                <w:sz w:val="28"/>
                <w:szCs w:val="28"/>
                <w:lang w:val="uk-UA" w:bidi="uk-UA"/>
              </w:rPr>
              <w:t>Будівництво, реконструкція</w:t>
            </w:r>
            <w:r w:rsidR="00D7684F" w:rsidRPr="004E366E">
              <w:rPr>
                <w:sz w:val="28"/>
                <w:szCs w:val="28"/>
                <w:lang w:val="uk-UA" w:bidi="uk-UA"/>
              </w:rPr>
              <w:t xml:space="preserve"> та </w:t>
            </w:r>
            <w:r w:rsidRPr="004E366E">
              <w:rPr>
                <w:sz w:val="28"/>
                <w:szCs w:val="28"/>
                <w:lang w:val="uk-UA" w:bidi="uk-UA"/>
              </w:rPr>
              <w:t xml:space="preserve">капітальний ремонт об’єктів фізкультури та спорту </w:t>
            </w:r>
            <w:r w:rsidR="00434D5A">
              <w:rPr>
                <w:sz w:val="28"/>
                <w:szCs w:val="28"/>
                <w:lang w:val="uk-UA" w:bidi="uk-UA"/>
              </w:rPr>
              <w:t>в</w:t>
            </w:r>
            <w:r w:rsidRPr="004E366E">
              <w:rPr>
                <w:sz w:val="28"/>
                <w:szCs w:val="28"/>
                <w:lang w:val="uk-UA" w:bidi="uk-UA"/>
              </w:rPr>
              <w:t xml:space="preserve"> територіальних громадах Дніпропетровської області, у тому числі закладів спільної територіальної власності</w:t>
            </w:r>
            <w:r w:rsidRPr="004E366E">
              <w:rPr>
                <w:sz w:val="28"/>
                <w:szCs w:val="28"/>
                <w:lang w:val="uk-UA"/>
              </w:rPr>
              <w:t xml:space="preserve"> </w:t>
            </w:r>
          </w:p>
          <w:p w:rsidR="0045310C" w:rsidRPr="004E366E" w:rsidRDefault="0045310C" w:rsidP="003A5076">
            <w:pPr>
              <w:spacing w:line="235" w:lineRule="auto"/>
              <w:rPr>
                <w:sz w:val="28"/>
                <w:szCs w:val="28"/>
                <w:lang w:val="uk-UA"/>
              </w:rPr>
            </w:pPr>
          </w:p>
        </w:tc>
        <w:tc>
          <w:tcPr>
            <w:tcW w:w="3827"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 xml:space="preserve">Департамент капітального будівництва </w:t>
            </w:r>
            <w:r w:rsidR="00C32C6E" w:rsidRPr="00EE48E3">
              <w:rPr>
                <w:sz w:val="28"/>
                <w:szCs w:val="28"/>
                <w:lang w:val="uk-UA"/>
              </w:rPr>
              <w:t>облдержадміністрації</w:t>
            </w:r>
          </w:p>
        </w:tc>
        <w:tc>
          <w:tcPr>
            <w:tcW w:w="5245"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Забезпечення спортивного виховання молоді та культурного дозвілля населення</w:t>
            </w:r>
          </w:p>
        </w:tc>
      </w:tr>
      <w:tr w:rsidR="00DC63FD" w:rsidRPr="004E366E" w:rsidTr="00D01750">
        <w:trPr>
          <w:trHeight w:val="1645"/>
        </w:trPr>
        <w:tc>
          <w:tcPr>
            <w:tcW w:w="5387" w:type="dxa"/>
            <w:tcBorders>
              <w:left w:val="single" w:sz="4" w:space="0" w:color="auto"/>
              <w:right w:val="single" w:sz="4" w:space="0" w:color="auto"/>
            </w:tcBorders>
          </w:tcPr>
          <w:p w:rsidR="00005BC8" w:rsidRPr="004E366E" w:rsidRDefault="00005BC8" w:rsidP="006821B2">
            <w:pPr>
              <w:spacing w:line="235" w:lineRule="auto"/>
              <w:rPr>
                <w:sz w:val="28"/>
                <w:szCs w:val="28"/>
                <w:lang w:val="uk-UA"/>
              </w:rPr>
            </w:pPr>
            <w:r w:rsidRPr="004E366E">
              <w:rPr>
                <w:sz w:val="28"/>
                <w:szCs w:val="28"/>
                <w:lang w:val="uk-UA"/>
              </w:rPr>
              <w:lastRenderedPageBreak/>
              <w:t xml:space="preserve">Будівництво, реконструкція та капітальні ремонти закладів соціального захисту населення </w:t>
            </w:r>
            <w:r w:rsidR="006821B2">
              <w:rPr>
                <w:sz w:val="28"/>
                <w:szCs w:val="28"/>
                <w:lang w:val="uk-UA"/>
              </w:rPr>
              <w:t>в</w:t>
            </w:r>
            <w:r w:rsidRPr="004E366E">
              <w:rPr>
                <w:sz w:val="28"/>
                <w:szCs w:val="28"/>
                <w:lang w:val="uk-UA"/>
              </w:rPr>
              <w:t xml:space="preserve"> територіальних громадах Дніпропетровської області, у тому числі закладів спільної територіальної власності</w:t>
            </w:r>
          </w:p>
        </w:tc>
        <w:tc>
          <w:tcPr>
            <w:tcW w:w="3827"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 xml:space="preserve">Департамент капітального будівництва </w:t>
            </w:r>
            <w:r w:rsidR="00C32C6E" w:rsidRPr="00EE48E3">
              <w:rPr>
                <w:sz w:val="28"/>
                <w:szCs w:val="28"/>
                <w:lang w:val="uk-UA"/>
              </w:rPr>
              <w:t>облдержадміністрації</w:t>
            </w:r>
          </w:p>
        </w:tc>
        <w:tc>
          <w:tcPr>
            <w:tcW w:w="5245"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Поліпшення умов для надання кваліфікованої допомоги соціально незахищеним верствам населення</w:t>
            </w:r>
          </w:p>
        </w:tc>
      </w:tr>
      <w:tr w:rsidR="00DC63FD" w:rsidRPr="00CE5B0B" w:rsidTr="00D01750">
        <w:tc>
          <w:tcPr>
            <w:tcW w:w="5387" w:type="dxa"/>
            <w:tcBorders>
              <w:left w:val="single" w:sz="4" w:space="0" w:color="auto"/>
              <w:right w:val="single" w:sz="4" w:space="0" w:color="auto"/>
            </w:tcBorders>
          </w:tcPr>
          <w:p w:rsidR="00005BC8" w:rsidRPr="004E366E" w:rsidRDefault="00005BC8" w:rsidP="00DE4834">
            <w:pPr>
              <w:pStyle w:val="af3"/>
              <w:spacing w:before="0" w:beforeAutospacing="0" w:after="0" w:afterAutospacing="0" w:line="235" w:lineRule="auto"/>
              <w:rPr>
                <w:sz w:val="28"/>
                <w:szCs w:val="28"/>
                <w:lang w:val="uk-UA"/>
              </w:rPr>
            </w:pPr>
            <w:r w:rsidRPr="004E366E">
              <w:rPr>
                <w:sz w:val="28"/>
                <w:szCs w:val="28"/>
                <w:lang w:val="uk-UA"/>
              </w:rPr>
              <w:t xml:space="preserve">Благоустрій та реалізація інфраструктурних </w:t>
            </w:r>
            <w:proofErr w:type="spellStart"/>
            <w:r w:rsidRPr="004E366E">
              <w:rPr>
                <w:sz w:val="28"/>
                <w:szCs w:val="28"/>
                <w:lang w:val="uk-UA"/>
              </w:rPr>
              <w:t>проєктів</w:t>
            </w:r>
            <w:proofErr w:type="spellEnd"/>
            <w:r w:rsidRPr="004E366E">
              <w:rPr>
                <w:sz w:val="28"/>
                <w:szCs w:val="28"/>
                <w:lang w:val="uk-UA"/>
              </w:rPr>
              <w:t xml:space="preserve"> у територіальних громадах Дніпропетровської області</w:t>
            </w:r>
          </w:p>
        </w:tc>
        <w:tc>
          <w:tcPr>
            <w:tcW w:w="3827"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 xml:space="preserve">Департамент капітального будівництва </w:t>
            </w:r>
            <w:r w:rsidR="00C32C6E" w:rsidRPr="00EE48E3">
              <w:rPr>
                <w:sz w:val="28"/>
                <w:szCs w:val="28"/>
                <w:lang w:val="uk-UA"/>
              </w:rPr>
              <w:t>облдержадміністрації</w:t>
            </w:r>
            <w:r w:rsidRPr="004E366E">
              <w:rPr>
                <w:sz w:val="28"/>
                <w:szCs w:val="28"/>
                <w:lang w:val="uk-UA"/>
              </w:rPr>
              <w:t>,</w:t>
            </w:r>
          </w:p>
          <w:p w:rsidR="00005BC8" w:rsidRPr="004E366E" w:rsidRDefault="00897CB8" w:rsidP="00DE4834">
            <w:pPr>
              <w:spacing w:line="235" w:lineRule="auto"/>
              <w:rPr>
                <w:sz w:val="28"/>
                <w:szCs w:val="28"/>
                <w:lang w:val="uk-UA"/>
              </w:rPr>
            </w:pPr>
            <w:r w:rsidRPr="004E366E">
              <w:rPr>
                <w:sz w:val="28"/>
                <w:szCs w:val="28"/>
                <w:lang w:val="uk-UA"/>
              </w:rPr>
              <w:t>д</w:t>
            </w:r>
            <w:r w:rsidR="00005BC8" w:rsidRPr="004E366E">
              <w:rPr>
                <w:sz w:val="28"/>
                <w:szCs w:val="28"/>
                <w:lang w:val="uk-UA"/>
              </w:rPr>
              <w:t xml:space="preserve">епартамент житлово-комунального господарства та будівництва </w:t>
            </w:r>
            <w:r w:rsidR="00C32C6E" w:rsidRPr="00EE48E3">
              <w:rPr>
                <w:sz w:val="28"/>
                <w:szCs w:val="28"/>
                <w:lang w:val="uk-UA"/>
              </w:rPr>
              <w:t>облдержадміністрації</w:t>
            </w:r>
          </w:p>
        </w:tc>
        <w:tc>
          <w:tcPr>
            <w:tcW w:w="5245" w:type="dxa"/>
            <w:tcBorders>
              <w:left w:val="single" w:sz="4" w:space="0" w:color="auto"/>
              <w:right w:val="single" w:sz="4" w:space="0" w:color="auto"/>
            </w:tcBorders>
          </w:tcPr>
          <w:p w:rsidR="00005BC8" w:rsidRPr="004E366E" w:rsidRDefault="00005BC8" w:rsidP="00DE4834">
            <w:pPr>
              <w:spacing w:line="235" w:lineRule="auto"/>
              <w:rPr>
                <w:sz w:val="28"/>
                <w:szCs w:val="28"/>
                <w:lang w:val="uk-UA"/>
              </w:rPr>
            </w:pPr>
            <w:r w:rsidRPr="004E366E">
              <w:rPr>
                <w:sz w:val="28"/>
                <w:szCs w:val="28"/>
                <w:lang w:val="uk-UA"/>
              </w:rPr>
              <w:t>Поліпшення стану соціальної та транспортної інфраструктури регіону, підвищення якості життя населення.</w:t>
            </w:r>
          </w:p>
          <w:p w:rsidR="00005BC8" w:rsidRPr="004E366E" w:rsidRDefault="00005BC8" w:rsidP="00DE4834">
            <w:pPr>
              <w:spacing w:line="235" w:lineRule="auto"/>
              <w:rPr>
                <w:sz w:val="28"/>
                <w:szCs w:val="28"/>
                <w:lang w:val="uk-UA"/>
              </w:rPr>
            </w:pPr>
            <w:r w:rsidRPr="004E366E">
              <w:rPr>
                <w:sz w:val="28"/>
                <w:szCs w:val="28"/>
                <w:lang w:val="uk-UA"/>
              </w:rPr>
              <w:t>Поліпшення інфраструктури регіону, підвищення якості життя населення.</w:t>
            </w:r>
          </w:p>
          <w:p w:rsidR="0045310C" w:rsidRPr="004E366E" w:rsidRDefault="00005BC8" w:rsidP="004C29A0">
            <w:pPr>
              <w:spacing w:line="235" w:lineRule="auto"/>
              <w:rPr>
                <w:sz w:val="28"/>
                <w:szCs w:val="28"/>
                <w:lang w:val="uk-UA"/>
              </w:rPr>
            </w:pPr>
            <w:r w:rsidRPr="004E366E">
              <w:rPr>
                <w:sz w:val="28"/>
                <w:szCs w:val="28"/>
                <w:lang w:val="uk-UA"/>
              </w:rPr>
              <w:t>Виконання меморандуму про співпрацю з ОСББ, капітальний ремонт мереж зовнішнього освітлення, висадження дерев у населених пунктах області, будівництво, реконструкція та капітальний ремонт парків, фасадів, зон відпочинку, благоустрій для поліпшення умов проживання мешканців області</w:t>
            </w:r>
          </w:p>
        </w:tc>
      </w:tr>
      <w:tr w:rsidR="00DC63FD" w:rsidRPr="00CE5B0B" w:rsidTr="00D01750">
        <w:tc>
          <w:tcPr>
            <w:tcW w:w="5387" w:type="dxa"/>
            <w:tcBorders>
              <w:left w:val="single" w:sz="4" w:space="0" w:color="auto"/>
              <w:right w:val="single" w:sz="4" w:space="0" w:color="auto"/>
            </w:tcBorders>
          </w:tcPr>
          <w:p w:rsidR="00005BC8" w:rsidRPr="004E366E" w:rsidRDefault="00005BC8" w:rsidP="00671D68">
            <w:pPr>
              <w:spacing w:line="211" w:lineRule="auto"/>
              <w:rPr>
                <w:sz w:val="28"/>
                <w:szCs w:val="28"/>
                <w:lang w:val="uk-UA" w:bidi="uk-UA"/>
              </w:rPr>
            </w:pPr>
            <w:r w:rsidRPr="004E366E">
              <w:rPr>
                <w:sz w:val="28"/>
                <w:szCs w:val="28"/>
                <w:lang w:val="uk-UA" w:bidi="uk-UA"/>
              </w:rPr>
              <w:t>Капітальний та поточний ремонт</w:t>
            </w:r>
            <w:r w:rsidR="00545BBE" w:rsidRPr="004E366E">
              <w:rPr>
                <w:sz w:val="28"/>
                <w:szCs w:val="28"/>
                <w:lang w:val="uk-UA" w:bidi="uk-UA"/>
              </w:rPr>
              <w:t>и</w:t>
            </w:r>
            <w:r w:rsidRPr="004E366E">
              <w:rPr>
                <w:sz w:val="28"/>
                <w:szCs w:val="28"/>
                <w:lang w:val="uk-UA" w:bidi="uk-UA"/>
              </w:rPr>
              <w:t xml:space="preserve"> об’єктів житлового господарства </w:t>
            </w:r>
          </w:p>
        </w:tc>
        <w:tc>
          <w:tcPr>
            <w:tcW w:w="3827" w:type="dxa"/>
            <w:tcBorders>
              <w:left w:val="single" w:sz="4" w:space="0" w:color="auto"/>
              <w:right w:val="single" w:sz="4" w:space="0" w:color="auto"/>
            </w:tcBorders>
          </w:tcPr>
          <w:p w:rsidR="00005BC8" w:rsidRPr="004E366E" w:rsidRDefault="00005BC8" w:rsidP="00671D68">
            <w:pPr>
              <w:spacing w:line="211" w:lineRule="auto"/>
              <w:rPr>
                <w:sz w:val="28"/>
                <w:szCs w:val="28"/>
                <w:lang w:val="uk-UA" w:bidi="uk-UA"/>
              </w:rPr>
            </w:pPr>
            <w:r w:rsidRPr="004E366E">
              <w:rPr>
                <w:sz w:val="28"/>
                <w:szCs w:val="28"/>
                <w:lang w:val="uk-UA" w:bidi="uk-UA"/>
              </w:rPr>
              <w:t xml:space="preserve">Департамент житлово-комунального господарства та будівництва </w:t>
            </w:r>
            <w:r w:rsidR="00C32C6E" w:rsidRPr="00EE48E3">
              <w:rPr>
                <w:sz w:val="28"/>
                <w:szCs w:val="28"/>
                <w:lang w:val="uk-UA"/>
              </w:rPr>
              <w:t>облдержадміністрації</w:t>
            </w:r>
          </w:p>
        </w:tc>
        <w:tc>
          <w:tcPr>
            <w:tcW w:w="5245" w:type="dxa"/>
            <w:tcBorders>
              <w:left w:val="single" w:sz="4" w:space="0" w:color="auto"/>
              <w:right w:val="single" w:sz="4" w:space="0" w:color="auto"/>
            </w:tcBorders>
          </w:tcPr>
          <w:p w:rsidR="00005BC8" w:rsidRPr="004E366E" w:rsidRDefault="00005BC8" w:rsidP="00D01750">
            <w:pPr>
              <w:spacing w:line="211" w:lineRule="auto"/>
              <w:rPr>
                <w:sz w:val="28"/>
                <w:szCs w:val="28"/>
                <w:lang w:val="uk-UA" w:bidi="uk-UA"/>
              </w:rPr>
            </w:pPr>
            <w:r w:rsidRPr="004E366E">
              <w:rPr>
                <w:sz w:val="28"/>
                <w:szCs w:val="28"/>
                <w:lang w:val="uk-UA" w:bidi="uk-UA"/>
              </w:rPr>
              <w:t xml:space="preserve">Поточний ремонт інженерних </w:t>
            </w:r>
            <w:proofErr w:type="spellStart"/>
            <w:r w:rsidRPr="004E366E">
              <w:rPr>
                <w:sz w:val="28"/>
                <w:szCs w:val="28"/>
                <w:lang w:val="uk-UA" w:bidi="uk-UA"/>
              </w:rPr>
              <w:t>внутрішньобудинкових</w:t>
            </w:r>
            <w:proofErr w:type="spellEnd"/>
            <w:r w:rsidRPr="004E366E">
              <w:rPr>
                <w:sz w:val="28"/>
                <w:szCs w:val="28"/>
                <w:lang w:val="uk-UA" w:bidi="uk-UA"/>
              </w:rPr>
              <w:t xml:space="preserve"> мереж теплопостачання, посилення </w:t>
            </w:r>
            <w:proofErr w:type="spellStart"/>
            <w:r w:rsidRPr="004E366E">
              <w:rPr>
                <w:sz w:val="28"/>
                <w:szCs w:val="28"/>
                <w:lang w:val="uk-UA" w:bidi="uk-UA"/>
              </w:rPr>
              <w:t>внутрішньобудинкових</w:t>
            </w:r>
            <w:proofErr w:type="spellEnd"/>
            <w:r w:rsidRPr="004E366E">
              <w:rPr>
                <w:sz w:val="28"/>
                <w:szCs w:val="28"/>
                <w:lang w:val="uk-UA" w:bidi="uk-UA"/>
              </w:rPr>
              <w:t xml:space="preserve"> електромереж житлових будинків та гуртожитків комунальної власності, капітальний ремонт покрівель, </w:t>
            </w:r>
            <w:proofErr w:type="spellStart"/>
            <w:r w:rsidRPr="004E366E">
              <w:rPr>
                <w:sz w:val="28"/>
                <w:szCs w:val="28"/>
                <w:lang w:val="uk-UA" w:bidi="uk-UA"/>
              </w:rPr>
              <w:t>внутрішньобудинкових</w:t>
            </w:r>
            <w:proofErr w:type="spellEnd"/>
            <w:r w:rsidRPr="004E366E">
              <w:rPr>
                <w:sz w:val="28"/>
                <w:szCs w:val="28"/>
                <w:lang w:val="uk-UA" w:bidi="uk-UA"/>
              </w:rPr>
              <w:t xml:space="preserve"> мереж тепло-, водопостачання та водовідведення </w:t>
            </w:r>
            <w:r w:rsidRPr="004E366E">
              <w:rPr>
                <w:sz w:val="28"/>
                <w:szCs w:val="28"/>
                <w:lang w:val="uk-UA" w:bidi="uk-UA"/>
              </w:rPr>
              <w:lastRenderedPageBreak/>
              <w:t>житлових будинків та гуртожитків, відновлення ліфтового господарства комунальної власності</w:t>
            </w:r>
          </w:p>
          <w:p w:rsidR="0063305F" w:rsidRPr="004E366E" w:rsidRDefault="0063305F" w:rsidP="00D01750">
            <w:pPr>
              <w:spacing w:line="211" w:lineRule="auto"/>
              <w:rPr>
                <w:sz w:val="16"/>
                <w:szCs w:val="16"/>
                <w:lang w:val="uk-UA" w:bidi="uk-UA"/>
              </w:rPr>
            </w:pPr>
          </w:p>
        </w:tc>
      </w:tr>
      <w:tr w:rsidR="00DC63FD" w:rsidRPr="004E366E" w:rsidTr="00D01750">
        <w:tc>
          <w:tcPr>
            <w:tcW w:w="5387" w:type="dxa"/>
            <w:tcBorders>
              <w:left w:val="single" w:sz="4" w:space="0" w:color="auto"/>
              <w:right w:val="single" w:sz="4" w:space="0" w:color="auto"/>
            </w:tcBorders>
            <w:shd w:val="clear" w:color="auto" w:fill="auto"/>
          </w:tcPr>
          <w:p w:rsidR="00D47596" w:rsidRPr="003A5076" w:rsidRDefault="00005BC8" w:rsidP="00D01750">
            <w:pPr>
              <w:spacing w:line="211" w:lineRule="auto"/>
              <w:rPr>
                <w:sz w:val="28"/>
                <w:szCs w:val="28"/>
                <w:lang w:val="uk-UA" w:bidi="uk-UA"/>
              </w:rPr>
            </w:pPr>
            <w:r w:rsidRPr="004E366E">
              <w:rPr>
                <w:sz w:val="28"/>
                <w:szCs w:val="28"/>
                <w:lang w:val="uk-UA" w:bidi="uk-UA"/>
              </w:rPr>
              <w:lastRenderedPageBreak/>
              <w:t>Реконструкція, реставрація, проведення поточного та капітального ремонту, технічне переоснащення житлових будинків об’єднань співвласників багатоквартирних будинків Дніпропетровської області на умовах спільного фінансування</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Департамент житлово-комунального господарства та будівництва </w:t>
            </w:r>
            <w:r w:rsidR="00C32C6E" w:rsidRPr="00EE48E3">
              <w:rPr>
                <w:sz w:val="28"/>
                <w:szCs w:val="28"/>
                <w:lang w:val="uk-UA"/>
              </w:rPr>
              <w:t>облдержадміністрації</w:t>
            </w:r>
            <w:r w:rsidRPr="004E366E">
              <w:rPr>
                <w:sz w:val="28"/>
                <w:szCs w:val="28"/>
                <w:lang w:val="uk-UA" w:bidi="uk-UA"/>
              </w:rPr>
              <w:t>,</w:t>
            </w:r>
          </w:p>
          <w:p w:rsidR="00005BC8" w:rsidRPr="004E366E" w:rsidRDefault="00005BC8" w:rsidP="00671D68">
            <w:pPr>
              <w:spacing w:line="211" w:lineRule="auto"/>
              <w:rPr>
                <w:sz w:val="28"/>
                <w:szCs w:val="28"/>
                <w:lang w:val="uk-UA" w:bidi="uk-UA"/>
              </w:rPr>
            </w:pPr>
            <w:r w:rsidRPr="004E366E">
              <w:rPr>
                <w:sz w:val="28"/>
                <w:szCs w:val="28"/>
                <w:lang w:val="uk-UA" w:bidi="uk-UA"/>
              </w:rPr>
              <w:t>органи місцевого самоврядування (за згодою)</w:t>
            </w:r>
          </w:p>
        </w:tc>
        <w:tc>
          <w:tcPr>
            <w:tcW w:w="5245"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Стимулювання розвитку та створення об’єднань співвласників багатоквартирних будинків</w:t>
            </w:r>
          </w:p>
        </w:tc>
      </w:tr>
      <w:tr w:rsidR="00DC63FD" w:rsidRPr="004E366E" w:rsidTr="00D01750">
        <w:tc>
          <w:tcPr>
            <w:tcW w:w="538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Упровадження енергозбережних заходів на підприємствах водопостачання та теплопостачання Дніпропетровської області</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Департамент житлово-комунального господарства та будівництва </w:t>
            </w:r>
            <w:r w:rsidR="00E80662" w:rsidRPr="00EE48E3">
              <w:rPr>
                <w:sz w:val="28"/>
                <w:szCs w:val="28"/>
                <w:lang w:val="uk-UA"/>
              </w:rPr>
              <w:t>облдержадміністрації</w:t>
            </w:r>
            <w:r w:rsidRPr="004E366E">
              <w:rPr>
                <w:sz w:val="28"/>
                <w:szCs w:val="28"/>
                <w:lang w:val="uk-UA" w:bidi="uk-UA"/>
              </w:rPr>
              <w:t>,</w:t>
            </w:r>
          </w:p>
          <w:p w:rsidR="00005BC8" w:rsidRPr="003A5076" w:rsidRDefault="00005BC8" w:rsidP="00671D68">
            <w:pPr>
              <w:spacing w:line="211" w:lineRule="auto"/>
              <w:rPr>
                <w:sz w:val="28"/>
                <w:szCs w:val="28"/>
                <w:lang w:val="uk-UA" w:bidi="uk-UA"/>
              </w:rPr>
            </w:pPr>
            <w:r w:rsidRPr="004E366E">
              <w:rPr>
                <w:sz w:val="28"/>
                <w:szCs w:val="28"/>
                <w:lang w:val="uk-UA" w:bidi="uk-UA"/>
              </w:rPr>
              <w:t>органи місцевого самоврядування (за згодою)</w:t>
            </w:r>
          </w:p>
        </w:tc>
        <w:tc>
          <w:tcPr>
            <w:tcW w:w="5245"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Економія енергоносіїв, а</w:t>
            </w:r>
            <w:r w:rsidR="006821B2">
              <w:rPr>
                <w:sz w:val="28"/>
                <w:szCs w:val="28"/>
                <w:lang w:val="uk-UA" w:bidi="uk-UA"/>
              </w:rPr>
              <w:t xml:space="preserve"> саме: електроенергії, природного</w:t>
            </w:r>
            <w:r w:rsidRPr="004E366E">
              <w:rPr>
                <w:sz w:val="28"/>
                <w:szCs w:val="28"/>
                <w:lang w:val="uk-UA" w:bidi="uk-UA"/>
              </w:rPr>
              <w:t xml:space="preserve"> </w:t>
            </w:r>
            <w:r w:rsidR="006821B2">
              <w:rPr>
                <w:sz w:val="28"/>
                <w:szCs w:val="28"/>
                <w:lang w:val="uk-UA" w:bidi="uk-UA"/>
              </w:rPr>
              <w:t xml:space="preserve"> </w:t>
            </w:r>
            <w:r w:rsidRPr="004E366E">
              <w:rPr>
                <w:sz w:val="28"/>
                <w:szCs w:val="28"/>
                <w:lang w:val="uk-UA" w:bidi="uk-UA"/>
              </w:rPr>
              <w:t>газ</w:t>
            </w:r>
            <w:r w:rsidR="006821B2">
              <w:rPr>
                <w:sz w:val="28"/>
                <w:szCs w:val="28"/>
                <w:lang w:val="uk-UA" w:bidi="uk-UA"/>
              </w:rPr>
              <w:t>у</w:t>
            </w:r>
            <w:r w:rsidRPr="004E366E">
              <w:rPr>
                <w:sz w:val="28"/>
                <w:szCs w:val="28"/>
                <w:lang w:val="uk-UA" w:bidi="uk-UA"/>
              </w:rPr>
              <w:t xml:space="preserve"> за рахунок проведення заходів з модернізації обладнання та мереж підприємств</w:t>
            </w:r>
          </w:p>
        </w:tc>
      </w:tr>
      <w:tr w:rsidR="00DC63FD" w:rsidRPr="00CE5B0B" w:rsidTr="00C55D54">
        <w:trPr>
          <w:trHeight w:val="1558"/>
        </w:trPr>
        <w:tc>
          <w:tcPr>
            <w:tcW w:w="538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Будівництво, реконструкція, капітальний та поточний ремонт каналізаційних, водопровідних мереж, очисних споруд, насосних станцій та обладнання </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Департамент житлово-комунального господарства та будівництва </w:t>
            </w:r>
            <w:r w:rsidR="00E80662" w:rsidRPr="00EE48E3">
              <w:rPr>
                <w:sz w:val="28"/>
                <w:szCs w:val="28"/>
                <w:lang w:val="uk-UA"/>
              </w:rPr>
              <w:t>облдержадміністрації</w:t>
            </w:r>
            <w:r w:rsidRPr="004E366E">
              <w:rPr>
                <w:sz w:val="28"/>
                <w:szCs w:val="28"/>
                <w:lang w:val="uk-UA" w:bidi="uk-UA"/>
              </w:rPr>
              <w:t>,</w:t>
            </w:r>
          </w:p>
          <w:p w:rsidR="00005BC8" w:rsidRPr="004E366E" w:rsidRDefault="00005BC8" w:rsidP="00671D68">
            <w:pPr>
              <w:spacing w:line="211" w:lineRule="auto"/>
              <w:rPr>
                <w:sz w:val="28"/>
                <w:szCs w:val="28"/>
                <w:lang w:val="uk-UA" w:bidi="uk-UA"/>
              </w:rPr>
            </w:pPr>
            <w:r w:rsidRPr="004E366E">
              <w:rPr>
                <w:sz w:val="28"/>
                <w:szCs w:val="28"/>
                <w:lang w:val="uk-UA" w:bidi="uk-UA"/>
              </w:rPr>
              <w:t>органи місцевого самоврядування (за згодою),</w:t>
            </w:r>
          </w:p>
          <w:p w:rsidR="00005BC8" w:rsidRPr="004E366E" w:rsidRDefault="00005BC8" w:rsidP="00671D68">
            <w:pPr>
              <w:spacing w:line="211" w:lineRule="auto"/>
              <w:rPr>
                <w:sz w:val="28"/>
                <w:szCs w:val="28"/>
                <w:lang w:val="uk-UA" w:bidi="uk-UA"/>
              </w:rPr>
            </w:pPr>
            <w:r w:rsidRPr="004E366E">
              <w:rPr>
                <w:sz w:val="28"/>
                <w:szCs w:val="28"/>
                <w:lang w:val="uk-UA" w:bidi="uk-UA"/>
              </w:rPr>
              <w:t xml:space="preserve">комунальні підприємства, що належать до спільної власності територіальних </w:t>
            </w:r>
            <w:r w:rsidR="006821B2">
              <w:rPr>
                <w:sz w:val="28"/>
                <w:szCs w:val="28"/>
                <w:lang w:val="uk-UA" w:bidi="uk-UA"/>
              </w:rPr>
              <w:t xml:space="preserve">громад </w:t>
            </w:r>
            <w:r w:rsidRPr="004E366E">
              <w:rPr>
                <w:sz w:val="28"/>
                <w:szCs w:val="28"/>
                <w:lang w:val="uk-UA" w:bidi="uk-UA"/>
              </w:rPr>
              <w:t xml:space="preserve"> сіл, селищ, міст Дніпроп</w:t>
            </w:r>
            <w:r w:rsidR="00C55D54" w:rsidRPr="004E366E">
              <w:rPr>
                <w:sz w:val="28"/>
                <w:szCs w:val="28"/>
                <w:lang w:val="uk-UA" w:bidi="uk-UA"/>
              </w:rPr>
              <w:t xml:space="preserve">етровської області </w:t>
            </w:r>
            <w:r w:rsidR="00C55D54" w:rsidRPr="004E366E">
              <w:rPr>
                <w:sz w:val="28"/>
                <w:szCs w:val="28"/>
                <w:lang w:val="uk-UA" w:bidi="uk-UA"/>
              </w:rPr>
              <w:br/>
              <w:t>(за згодою)</w:t>
            </w:r>
          </w:p>
          <w:p w:rsidR="00005BC8" w:rsidRPr="004E366E" w:rsidRDefault="00005BC8" w:rsidP="00C55D54">
            <w:pPr>
              <w:spacing w:line="211" w:lineRule="auto"/>
              <w:rPr>
                <w:sz w:val="16"/>
                <w:szCs w:val="16"/>
                <w:lang w:val="uk-UA" w:bidi="uk-UA"/>
              </w:rPr>
            </w:pPr>
          </w:p>
        </w:tc>
        <w:tc>
          <w:tcPr>
            <w:tcW w:w="5245"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Підвищення якості послуг централізованого водопостачання та водовідведення, зменшення  негативного екологічного впливу на довкілля та підвищення надійності роботи систем централізованого водопостачання та водовідведення</w:t>
            </w:r>
          </w:p>
        </w:tc>
      </w:tr>
      <w:tr w:rsidR="00DC63FD" w:rsidRPr="004E366E" w:rsidTr="00D01750">
        <w:tc>
          <w:tcPr>
            <w:tcW w:w="5387" w:type="dxa"/>
            <w:tcBorders>
              <w:left w:val="single" w:sz="4" w:space="0" w:color="auto"/>
              <w:right w:val="single" w:sz="4" w:space="0" w:color="auto"/>
            </w:tcBorders>
            <w:shd w:val="clear" w:color="auto" w:fill="auto"/>
          </w:tcPr>
          <w:p w:rsidR="00005BC8" w:rsidRPr="004E366E" w:rsidRDefault="00545BBE" w:rsidP="00671D68">
            <w:pPr>
              <w:spacing w:line="211" w:lineRule="auto"/>
              <w:rPr>
                <w:sz w:val="28"/>
                <w:szCs w:val="28"/>
                <w:lang w:val="uk-UA" w:bidi="uk-UA"/>
              </w:rPr>
            </w:pPr>
            <w:r w:rsidRPr="004E366E">
              <w:rPr>
                <w:sz w:val="28"/>
                <w:szCs w:val="28"/>
                <w:lang w:val="uk-UA" w:bidi="uk-UA"/>
              </w:rPr>
              <w:lastRenderedPageBreak/>
              <w:t xml:space="preserve">Капітальний та поточний ремонти </w:t>
            </w:r>
            <w:r w:rsidR="00005BC8" w:rsidRPr="004E366E">
              <w:rPr>
                <w:sz w:val="28"/>
                <w:szCs w:val="28"/>
                <w:lang w:val="uk-UA" w:bidi="uk-UA"/>
              </w:rPr>
              <w:t>електричних мереж до насосних станцій (заміна кабелю)</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Департамент житлово-комунального господарства та будівництва </w:t>
            </w:r>
            <w:r w:rsidR="00E80662" w:rsidRPr="00EE48E3">
              <w:rPr>
                <w:sz w:val="28"/>
                <w:szCs w:val="28"/>
                <w:lang w:val="uk-UA"/>
              </w:rPr>
              <w:t>облдержадміністрації</w:t>
            </w:r>
            <w:r w:rsidRPr="004E366E">
              <w:rPr>
                <w:sz w:val="28"/>
                <w:szCs w:val="28"/>
                <w:lang w:val="uk-UA" w:bidi="uk-UA"/>
              </w:rPr>
              <w:t>,</w:t>
            </w:r>
          </w:p>
          <w:p w:rsidR="00005BC8" w:rsidRPr="004E366E" w:rsidRDefault="00005BC8" w:rsidP="00671D68">
            <w:pPr>
              <w:spacing w:line="211" w:lineRule="auto"/>
              <w:rPr>
                <w:sz w:val="28"/>
                <w:szCs w:val="28"/>
                <w:lang w:val="uk-UA" w:bidi="uk-UA"/>
              </w:rPr>
            </w:pPr>
            <w:r w:rsidRPr="004E366E">
              <w:rPr>
                <w:sz w:val="28"/>
                <w:szCs w:val="28"/>
                <w:lang w:val="uk-UA" w:bidi="uk-UA"/>
              </w:rPr>
              <w:t>органи місцевого самоврядування (за згодою),</w:t>
            </w:r>
          </w:p>
          <w:p w:rsidR="00343584" w:rsidRPr="004E366E" w:rsidRDefault="00005BC8" w:rsidP="00671D68">
            <w:pPr>
              <w:spacing w:line="211" w:lineRule="auto"/>
              <w:rPr>
                <w:sz w:val="28"/>
                <w:szCs w:val="28"/>
                <w:lang w:val="uk-UA" w:bidi="uk-UA"/>
              </w:rPr>
            </w:pPr>
            <w:r w:rsidRPr="004E366E">
              <w:rPr>
                <w:sz w:val="28"/>
                <w:szCs w:val="28"/>
                <w:lang w:val="uk-UA" w:bidi="uk-UA"/>
              </w:rPr>
              <w:t xml:space="preserve">комунальні підприємства, </w:t>
            </w:r>
          </w:p>
          <w:p w:rsidR="00005BC8" w:rsidRPr="004E366E" w:rsidRDefault="00005BC8" w:rsidP="00343584">
            <w:pPr>
              <w:spacing w:line="211" w:lineRule="auto"/>
              <w:rPr>
                <w:sz w:val="16"/>
                <w:szCs w:val="16"/>
                <w:lang w:val="uk-UA" w:bidi="uk-UA"/>
              </w:rPr>
            </w:pPr>
            <w:r w:rsidRPr="004E366E">
              <w:rPr>
                <w:sz w:val="28"/>
                <w:szCs w:val="28"/>
                <w:lang w:val="uk-UA" w:bidi="uk-UA"/>
              </w:rPr>
              <w:t xml:space="preserve">що належать до спільної </w:t>
            </w:r>
            <w:r w:rsidR="00B741FA">
              <w:rPr>
                <w:sz w:val="28"/>
                <w:szCs w:val="28"/>
                <w:lang w:val="uk-UA" w:bidi="uk-UA"/>
              </w:rPr>
              <w:t xml:space="preserve">власності територіальних громад </w:t>
            </w:r>
            <w:r w:rsidRPr="004E366E">
              <w:rPr>
                <w:sz w:val="28"/>
                <w:szCs w:val="28"/>
                <w:lang w:val="uk-UA" w:bidi="uk-UA"/>
              </w:rPr>
              <w:t xml:space="preserve"> сіл, селищ, міст Дніпропетровської області </w:t>
            </w:r>
            <w:r w:rsidRPr="004E366E">
              <w:rPr>
                <w:sz w:val="28"/>
                <w:szCs w:val="28"/>
                <w:lang w:val="uk-UA" w:bidi="uk-UA"/>
              </w:rPr>
              <w:br/>
              <w:t>(за згодою)</w:t>
            </w:r>
          </w:p>
        </w:tc>
        <w:tc>
          <w:tcPr>
            <w:tcW w:w="5245"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Забезпечення сталої роботи насосних станцій</w:t>
            </w:r>
          </w:p>
        </w:tc>
      </w:tr>
      <w:tr w:rsidR="00DC63FD" w:rsidRPr="004E366E" w:rsidTr="00D01750">
        <w:tc>
          <w:tcPr>
            <w:tcW w:w="5387" w:type="dxa"/>
            <w:tcBorders>
              <w:left w:val="single" w:sz="4" w:space="0" w:color="auto"/>
              <w:right w:val="single" w:sz="4" w:space="0" w:color="auto"/>
            </w:tcBorders>
            <w:shd w:val="clear" w:color="auto" w:fill="auto"/>
          </w:tcPr>
          <w:p w:rsidR="0045310C" w:rsidRPr="004E366E" w:rsidRDefault="00005BC8" w:rsidP="00343584">
            <w:pPr>
              <w:spacing w:line="211" w:lineRule="auto"/>
              <w:rPr>
                <w:sz w:val="28"/>
                <w:szCs w:val="28"/>
                <w:lang w:val="uk-UA" w:bidi="uk-UA"/>
              </w:rPr>
            </w:pPr>
            <w:r w:rsidRPr="004E366E">
              <w:rPr>
                <w:sz w:val="28"/>
                <w:szCs w:val="28"/>
                <w:lang w:val="uk-UA" w:bidi="uk-UA"/>
              </w:rPr>
              <w:t xml:space="preserve">Будівництво, реконструкція, капітальний та поточний ремонт об’єктів укриття, протирадіаційних </w:t>
            </w:r>
            <w:proofErr w:type="spellStart"/>
            <w:r w:rsidRPr="004E366E">
              <w:rPr>
                <w:sz w:val="28"/>
                <w:szCs w:val="28"/>
                <w:lang w:val="uk-UA" w:bidi="uk-UA"/>
              </w:rPr>
              <w:t>укриттів</w:t>
            </w:r>
            <w:proofErr w:type="spellEnd"/>
            <w:r w:rsidRPr="004E366E">
              <w:rPr>
                <w:sz w:val="28"/>
                <w:szCs w:val="28"/>
                <w:lang w:val="uk-UA" w:bidi="uk-UA"/>
              </w:rPr>
              <w:t>, бомбосховищ, захисних споруд в установах, організаціях та підприємствах бюджетної сфери, у територіальних громадах Дніпропетровської області та ба</w:t>
            </w:r>
            <w:r w:rsidR="00B741FA">
              <w:rPr>
                <w:sz w:val="28"/>
                <w:szCs w:val="28"/>
                <w:lang w:val="uk-UA" w:bidi="uk-UA"/>
              </w:rPr>
              <w:t>гатоквартирних житлових будинках</w:t>
            </w:r>
            <w:r w:rsidRPr="004E366E">
              <w:rPr>
                <w:sz w:val="28"/>
                <w:szCs w:val="28"/>
                <w:lang w:val="uk-UA" w:bidi="uk-UA"/>
              </w:rPr>
              <w:t xml:space="preserve"> Дніпропетровської області</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Департамент житлово-комунального господарства та будівництва</w:t>
            </w:r>
            <w:r w:rsidR="002A21A7" w:rsidRPr="004E366E">
              <w:rPr>
                <w:sz w:val="28"/>
                <w:szCs w:val="28"/>
                <w:lang w:val="uk-UA" w:bidi="uk-UA"/>
              </w:rPr>
              <w:t xml:space="preserve"> </w:t>
            </w:r>
            <w:r w:rsidR="00E80662" w:rsidRPr="00EE48E3">
              <w:rPr>
                <w:sz w:val="28"/>
                <w:szCs w:val="28"/>
                <w:lang w:val="uk-UA"/>
              </w:rPr>
              <w:t>облдержадміністрації</w:t>
            </w:r>
            <w:r w:rsidRPr="004E366E">
              <w:rPr>
                <w:sz w:val="28"/>
                <w:szCs w:val="28"/>
                <w:lang w:val="uk-UA" w:bidi="uk-UA"/>
              </w:rPr>
              <w:t xml:space="preserve">, </w:t>
            </w:r>
          </w:p>
          <w:p w:rsidR="00005BC8" w:rsidRPr="004E366E" w:rsidRDefault="002A21A7" w:rsidP="00671D68">
            <w:pPr>
              <w:spacing w:line="211" w:lineRule="auto"/>
              <w:rPr>
                <w:sz w:val="28"/>
                <w:szCs w:val="28"/>
                <w:lang w:val="uk-UA" w:bidi="uk-UA"/>
              </w:rPr>
            </w:pPr>
            <w:r w:rsidRPr="004E366E">
              <w:rPr>
                <w:sz w:val="28"/>
                <w:szCs w:val="28"/>
                <w:lang w:val="uk-UA" w:bidi="uk-UA"/>
              </w:rPr>
              <w:t>д</w:t>
            </w:r>
            <w:r w:rsidR="00005BC8" w:rsidRPr="004E366E">
              <w:rPr>
                <w:sz w:val="28"/>
                <w:szCs w:val="28"/>
                <w:lang w:val="uk-UA" w:bidi="uk-UA"/>
              </w:rPr>
              <w:t xml:space="preserve">епартамент капітального будівництва </w:t>
            </w:r>
            <w:r w:rsidR="000A61B4" w:rsidRPr="00EE48E3">
              <w:rPr>
                <w:sz w:val="28"/>
                <w:szCs w:val="28"/>
                <w:lang w:val="uk-UA"/>
              </w:rPr>
              <w:t>облдержадміністрації</w:t>
            </w:r>
            <w:r w:rsidR="00005BC8" w:rsidRPr="004E366E">
              <w:rPr>
                <w:sz w:val="28"/>
                <w:szCs w:val="28"/>
                <w:lang w:val="uk-UA" w:bidi="uk-UA"/>
              </w:rPr>
              <w:t>,</w:t>
            </w:r>
          </w:p>
          <w:p w:rsidR="00005BC8" w:rsidRPr="004E366E" w:rsidRDefault="00005BC8" w:rsidP="00671D68">
            <w:pPr>
              <w:spacing w:line="211" w:lineRule="auto"/>
              <w:rPr>
                <w:sz w:val="28"/>
                <w:szCs w:val="28"/>
                <w:lang w:val="uk-UA" w:bidi="uk-UA"/>
              </w:rPr>
            </w:pPr>
            <w:r w:rsidRPr="004E366E">
              <w:rPr>
                <w:sz w:val="28"/>
                <w:szCs w:val="28"/>
                <w:lang w:val="uk-UA" w:bidi="uk-UA"/>
              </w:rPr>
              <w:t>органи місцевого самоврядування (за згодою)</w:t>
            </w:r>
          </w:p>
        </w:tc>
        <w:tc>
          <w:tcPr>
            <w:tcW w:w="5245"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Забезпечення цивільного захисту населення </w:t>
            </w:r>
          </w:p>
        </w:tc>
      </w:tr>
      <w:tr w:rsidR="00DC63FD" w:rsidRPr="004E366E" w:rsidTr="00D01750">
        <w:tc>
          <w:tcPr>
            <w:tcW w:w="5387" w:type="dxa"/>
            <w:tcBorders>
              <w:left w:val="single" w:sz="4" w:space="0" w:color="auto"/>
              <w:right w:val="single" w:sz="4" w:space="0" w:color="auto"/>
            </w:tcBorders>
            <w:shd w:val="clear" w:color="auto" w:fill="auto"/>
          </w:tcPr>
          <w:p w:rsidR="00FE7E40" w:rsidRPr="003A5076" w:rsidRDefault="00005BC8" w:rsidP="00671D68">
            <w:pPr>
              <w:spacing w:line="211" w:lineRule="auto"/>
              <w:rPr>
                <w:sz w:val="28"/>
                <w:szCs w:val="28"/>
                <w:lang w:val="uk-UA" w:bidi="uk-UA"/>
              </w:rPr>
            </w:pPr>
            <w:r w:rsidRPr="004E366E">
              <w:rPr>
                <w:sz w:val="28"/>
                <w:szCs w:val="28"/>
                <w:lang w:val="uk-UA" w:bidi="uk-UA"/>
              </w:rPr>
              <w:t>Придбання сучасної спецтехніки для виконання робіт із санітарного очищення та благоустрою населених пунктів Дніпропетровської області</w:t>
            </w:r>
          </w:p>
        </w:tc>
        <w:tc>
          <w:tcPr>
            <w:tcW w:w="3827" w:type="dxa"/>
            <w:tcBorders>
              <w:left w:val="single" w:sz="4" w:space="0" w:color="auto"/>
              <w:right w:val="single" w:sz="4" w:space="0" w:color="auto"/>
            </w:tcBorders>
            <w:shd w:val="clear" w:color="auto" w:fill="auto"/>
          </w:tcPr>
          <w:p w:rsidR="00545BBE" w:rsidRPr="004E366E" w:rsidRDefault="00005BC8" w:rsidP="00343584">
            <w:pPr>
              <w:spacing w:line="211" w:lineRule="auto"/>
              <w:rPr>
                <w:sz w:val="16"/>
                <w:szCs w:val="16"/>
                <w:lang w:val="uk-UA" w:bidi="uk-UA"/>
              </w:rPr>
            </w:pPr>
            <w:r w:rsidRPr="004E366E">
              <w:rPr>
                <w:sz w:val="28"/>
                <w:szCs w:val="28"/>
                <w:lang w:val="uk-UA" w:bidi="uk-UA"/>
              </w:rPr>
              <w:t xml:space="preserve">Департамент житлово-комунального господарства та будівництва </w:t>
            </w:r>
            <w:r w:rsidR="00E80662" w:rsidRPr="00EE48E3">
              <w:rPr>
                <w:sz w:val="28"/>
                <w:szCs w:val="28"/>
                <w:lang w:val="uk-UA"/>
              </w:rPr>
              <w:t>облдержадміністрації</w:t>
            </w:r>
          </w:p>
        </w:tc>
        <w:tc>
          <w:tcPr>
            <w:tcW w:w="5245"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Гарантування санітарного та екологічного видалення й утилізація відходів</w:t>
            </w:r>
          </w:p>
        </w:tc>
      </w:tr>
      <w:tr w:rsidR="00DC63FD" w:rsidRPr="004E366E" w:rsidTr="00D01750">
        <w:tc>
          <w:tcPr>
            <w:tcW w:w="5387" w:type="dxa"/>
            <w:tcBorders>
              <w:left w:val="single" w:sz="4" w:space="0" w:color="auto"/>
              <w:right w:val="single" w:sz="4" w:space="0" w:color="auto"/>
            </w:tcBorders>
            <w:shd w:val="clear" w:color="auto" w:fill="auto"/>
          </w:tcPr>
          <w:p w:rsidR="00005BC8" w:rsidRPr="004E366E" w:rsidRDefault="00005BC8" w:rsidP="00FE7E40">
            <w:pPr>
              <w:spacing w:line="211" w:lineRule="auto"/>
              <w:rPr>
                <w:sz w:val="28"/>
                <w:szCs w:val="28"/>
                <w:lang w:val="uk-UA" w:bidi="uk-UA"/>
              </w:rPr>
            </w:pPr>
            <w:r w:rsidRPr="004E366E">
              <w:rPr>
                <w:sz w:val="28"/>
                <w:szCs w:val="28"/>
                <w:lang w:val="uk-UA" w:bidi="uk-UA"/>
              </w:rPr>
              <w:t xml:space="preserve">Будівництво, реконструкція, капітальний та поточний ремонти, експлуатаційне утримання комунальних доріг та вулиць населених пунктів, доріг загального </w:t>
            </w:r>
            <w:r w:rsidRPr="004E366E">
              <w:rPr>
                <w:sz w:val="28"/>
                <w:szCs w:val="28"/>
                <w:lang w:val="uk-UA" w:bidi="uk-UA"/>
              </w:rPr>
              <w:lastRenderedPageBreak/>
              <w:t xml:space="preserve">користування місцевого значення </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lastRenderedPageBreak/>
              <w:t xml:space="preserve">Департамент житлово-комунального господарства та будівництва </w:t>
            </w:r>
            <w:r w:rsidR="00E80662" w:rsidRPr="00EE48E3">
              <w:rPr>
                <w:sz w:val="28"/>
                <w:szCs w:val="28"/>
                <w:lang w:val="uk-UA"/>
              </w:rPr>
              <w:t>облдержадміністрації</w:t>
            </w:r>
            <w:r w:rsidRPr="004E366E">
              <w:rPr>
                <w:sz w:val="28"/>
                <w:szCs w:val="28"/>
                <w:lang w:val="uk-UA" w:bidi="uk-UA"/>
              </w:rPr>
              <w:t>,</w:t>
            </w:r>
          </w:p>
          <w:p w:rsidR="000446B9" w:rsidRPr="004E366E" w:rsidRDefault="00DB0FE9" w:rsidP="00343584">
            <w:pPr>
              <w:spacing w:line="211" w:lineRule="auto"/>
              <w:rPr>
                <w:sz w:val="16"/>
                <w:szCs w:val="16"/>
                <w:lang w:val="uk-UA" w:bidi="uk-UA"/>
              </w:rPr>
            </w:pPr>
            <w:r>
              <w:rPr>
                <w:sz w:val="28"/>
                <w:szCs w:val="28"/>
                <w:lang w:val="uk-UA" w:bidi="uk-UA"/>
              </w:rPr>
              <w:lastRenderedPageBreak/>
              <w:t xml:space="preserve">Комунальне підприємство </w:t>
            </w:r>
            <w:r w:rsidRPr="00B4646F">
              <w:rPr>
                <w:sz w:val="28"/>
                <w:szCs w:val="28"/>
                <w:lang w:val="uk-UA"/>
              </w:rPr>
              <w:t>„</w:t>
            </w:r>
            <w:r w:rsidR="00005BC8" w:rsidRPr="004E366E">
              <w:rPr>
                <w:sz w:val="28"/>
                <w:szCs w:val="28"/>
                <w:lang w:val="uk-UA" w:bidi="uk-UA"/>
              </w:rPr>
              <w:t>Експлуатація автомобільних доріг” Дніпропетровської обласної ради”</w:t>
            </w:r>
            <w:r w:rsidR="007C2A40" w:rsidRPr="004E366E">
              <w:rPr>
                <w:sz w:val="28"/>
                <w:szCs w:val="28"/>
                <w:lang w:val="uk-UA" w:bidi="uk-UA"/>
              </w:rPr>
              <w:t xml:space="preserve"> (за згодою)</w:t>
            </w:r>
          </w:p>
        </w:tc>
        <w:tc>
          <w:tcPr>
            <w:tcW w:w="5245" w:type="dxa"/>
            <w:tcBorders>
              <w:left w:val="single" w:sz="4" w:space="0" w:color="auto"/>
              <w:right w:val="single" w:sz="4" w:space="0" w:color="auto"/>
            </w:tcBorders>
            <w:shd w:val="clear" w:color="auto" w:fill="auto"/>
          </w:tcPr>
          <w:p w:rsidR="00005BC8" w:rsidRPr="004E366E" w:rsidRDefault="00005BC8" w:rsidP="004701E2">
            <w:pPr>
              <w:spacing w:line="211" w:lineRule="auto"/>
              <w:rPr>
                <w:sz w:val="28"/>
                <w:szCs w:val="28"/>
                <w:lang w:val="uk-UA" w:bidi="uk-UA"/>
              </w:rPr>
            </w:pPr>
            <w:r w:rsidRPr="004E366E">
              <w:rPr>
                <w:sz w:val="28"/>
                <w:szCs w:val="28"/>
                <w:lang w:val="uk-UA" w:bidi="uk-UA"/>
              </w:rPr>
              <w:lastRenderedPageBreak/>
              <w:t>Підвищення рівня безпеки руху</w:t>
            </w:r>
          </w:p>
        </w:tc>
      </w:tr>
      <w:tr w:rsidR="00DC63FD" w:rsidRPr="004E366E" w:rsidTr="00D01750">
        <w:tc>
          <w:tcPr>
            <w:tcW w:w="5387" w:type="dxa"/>
            <w:tcBorders>
              <w:left w:val="single" w:sz="4" w:space="0" w:color="auto"/>
              <w:right w:val="single" w:sz="4" w:space="0" w:color="auto"/>
            </w:tcBorders>
            <w:shd w:val="clear" w:color="auto" w:fill="auto"/>
          </w:tcPr>
          <w:p w:rsidR="00005BC8" w:rsidRPr="004E366E" w:rsidRDefault="00005BC8" w:rsidP="0010207E">
            <w:pPr>
              <w:spacing w:line="211" w:lineRule="auto"/>
              <w:rPr>
                <w:sz w:val="28"/>
                <w:szCs w:val="28"/>
                <w:lang w:val="uk-UA" w:bidi="uk-UA"/>
              </w:rPr>
            </w:pPr>
            <w:r w:rsidRPr="004E366E">
              <w:rPr>
                <w:sz w:val="28"/>
                <w:szCs w:val="28"/>
                <w:lang w:val="uk-UA" w:bidi="uk-UA"/>
              </w:rPr>
              <w:lastRenderedPageBreak/>
              <w:t xml:space="preserve">Утримання штучних споруд та інших об’єктів дорожньої та транспортної інфраструктури </w:t>
            </w:r>
            <w:r w:rsidR="0010207E">
              <w:rPr>
                <w:sz w:val="28"/>
                <w:szCs w:val="28"/>
                <w:lang w:val="uk-UA" w:bidi="uk-UA"/>
              </w:rPr>
              <w:t>у</w:t>
            </w:r>
            <w:bookmarkStart w:id="0" w:name="_GoBack"/>
            <w:bookmarkEnd w:id="0"/>
            <w:r w:rsidRPr="004E366E">
              <w:rPr>
                <w:sz w:val="28"/>
                <w:szCs w:val="28"/>
                <w:lang w:val="uk-UA" w:bidi="uk-UA"/>
              </w:rPr>
              <w:t xml:space="preserve"> Дніпропетровській області</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Департамент житлово-комунального господарства та будівництва </w:t>
            </w:r>
            <w:r w:rsidR="00E80662" w:rsidRPr="00EE48E3">
              <w:rPr>
                <w:sz w:val="28"/>
                <w:szCs w:val="28"/>
                <w:lang w:val="uk-UA"/>
              </w:rPr>
              <w:t>облдержадміністрації</w:t>
            </w:r>
            <w:r w:rsidRPr="004E366E">
              <w:rPr>
                <w:sz w:val="28"/>
                <w:szCs w:val="28"/>
                <w:lang w:val="uk-UA" w:bidi="uk-UA"/>
              </w:rPr>
              <w:t xml:space="preserve">, </w:t>
            </w:r>
          </w:p>
          <w:p w:rsidR="00005BC8" w:rsidRPr="004E366E" w:rsidRDefault="00545BBE" w:rsidP="00671D68">
            <w:pPr>
              <w:spacing w:line="211" w:lineRule="auto"/>
              <w:rPr>
                <w:sz w:val="28"/>
                <w:szCs w:val="28"/>
                <w:lang w:val="uk-UA" w:bidi="uk-UA"/>
              </w:rPr>
            </w:pPr>
            <w:r w:rsidRPr="004E366E">
              <w:rPr>
                <w:sz w:val="28"/>
                <w:szCs w:val="28"/>
                <w:lang w:val="uk-UA" w:bidi="uk-UA"/>
              </w:rPr>
              <w:t>с</w:t>
            </w:r>
            <w:r w:rsidR="00005BC8" w:rsidRPr="004E366E">
              <w:rPr>
                <w:sz w:val="28"/>
                <w:szCs w:val="28"/>
                <w:lang w:val="uk-UA" w:bidi="uk-UA"/>
              </w:rPr>
              <w:t>лужба відновлення та розвитку інфраструктури у Дніпропетровській області</w:t>
            </w:r>
          </w:p>
          <w:p w:rsidR="000446B9" w:rsidRPr="003A5076" w:rsidRDefault="00005BC8" w:rsidP="00671D68">
            <w:pPr>
              <w:spacing w:line="211" w:lineRule="auto"/>
              <w:rPr>
                <w:sz w:val="28"/>
                <w:szCs w:val="28"/>
                <w:lang w:val="uk-UA" w:bidi="uk-UA"/>
              </w:rPr>
            </w:pPr>
            <w:r w:rsidRPr="004E366E">
              <w:rPr>
                <w:sz w:val="28"/>
                <w:szCs w:val="28"/>
                <w:lang w:val="uk-UA" w:bidi="uk-UA"/>
              </w:rPr>
              <w:t>(за згодою)</w:t>
            </w:r>
          </w:p>
        </w:tc>
        <w:tc>
          <w:tcPr>
            <w:tcW w:w="5245"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Забезпечення ліквідації наслідків надзвичайних ситуацій на об’єктах усіх форм власності, у тому числі на автомобільних дорогах загального користування місцевого та державного значення</w:t>
            </w:r>
          </w:p>
        </w:tc>
      </w:tr>
      <w:tr w:rsidR="00DC63FD" w:rsidRPr="00CE5B0B" w:rsidTr="00D01750">
        <w:tc>
          <w:tcPr>
            <w:tcW w:w="538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Придбання комерційних вузлів обліку </w:t>
            </w:r>
            <w:r w:rsidR="003A5076">
              <w:rPr>
                <w:sz w:val="28"/>
                <w:szCs w:val="28"/>
                <w:lang w:val="uk-UA" w:bidi="uk-UA"/>
              </w:rPr>
              <w:t xml:space="preserve">              </w:t>
            </w:r>
            <w:r w:rsidRPr="004E366E">
              <w:rPr>
                <w:sz w:val="28"/>
                <w:szCs w:val="28"/>
                <w:lang w:val="uk-UA" w:bidi="uk-UA"/>
              </w:rPr>
              <w:t xml:space="preserve">та засобів дистанційної передачі </w:t>
            </w:r>
            <w:r w:rsidR="003A5076">
              <w:rPr>
                <w:sz w:val="28"/>
                <w:szCs w:val="28"/>
                <w:lang w:val="uk-UA" w:bidi="uk-UA"/>
              </w:rPr>
              <w:t xml:space="preserve">                    </w:t>
            </w:r>
            <w:r w:rsidRPr="004E366E">
              <w:rPr>
                <w:sz w:val="28"/>
                <w:szCs w:val="28"/>
                <w:lang w:val="uk-UA" w:bidi="uk-UA"/>
              </w:rPr>
              <w:t>результатів вимірювання</w:t>
            </w:r>
          </w:p>
        </w:tc>
        <w:tc>
          <w:tcPr>
            <w:tcW w:w="3827" w:type="dxa"/>
            <w:tcBorders>
              <w:left w:val="single" w:sz="4" w:space="0" w:color="auto"/>
              <w:right w:val="single" w:sz="4" w:space="0" w:color="auto"/>
            </w:tcBorders>
            <w:shd w:val="clear" w:color="auto" w:fill="auto"/>
          </w:tcPr>
          <w:p w:rsidR="00005BC8" w:rsidRPr="004E366E" w:rsidRDefault="00005BC8" w:rsidP="00671D68">
            <w:pPr>
              <w:spacing w:line="211" w:lineRule="auto"/>
              <w:rPr>
                <w:sz w:val="28"/>
                <w:szCs w:val="28"/>
                <w:lang w:val="uk-UA" w:bidi="uk-UA"/>
              </w:rPr>
            </w:pPr>
            <w:r w:rsidRPr="004E366E">
              <w:rPr>
                <w:sz w:val="28"/>
                <w:szCs w:val="28"/>
                <w:lang w:val="uk-UA" w:bidi="uk-UA"/>
              </w:rPr>
              <w:t xml:space="preserve">Департамент житлово-комунального господарства та будівництва </w:t>
            </w:r>
            <w:r w:rsidR="00E80662" w:rsidRPr="00EE48E3">
              <w:rPr>
                <w:sz w:val="28"/>
                <w:szCs w:val="28"/>
                <w:lang w:val="uk-UA"/>
              </w:rPr>
              <w:t>облдержадміністрації</w:t>
            </w:r>
            <w:r w:rsidR="002A21A7" w:rsidRPr="004E366E">
              <w:rPr>
                <w:sz w:val="28"/>
                <w:szCs w:val="28"/>
                <w:lang w:val="uk-UA" w:bidi="uk-UA"/>
              </w:rPr>
              <w:t>,</w:t>
            </w:r>
          </w:p>
          <w:p w:rsidR="00005BC8" w:rsidRPr="004E366E" w:rsidRDefault="00005BC8" w:rsidP="00671D68">
            <w:pPr>
              <w:spacing w:line="211" w:lineRule="auto"/>
              <w:rPr>
                <w:sz w:val="28"/>
                <w:szCs w:val="28"/>
                <w:lang w:val="uk-UA" w:bidi="uk-UA"/>
              </w:rPr>
            </w:pPr>
            <w:r w:rsidRPr="004E366E">
              <w:rPr>
                <w:sz w:val="28"/>
                <w:szCs w:val="28"/>
                <w:lang w:val="uk-UA" w:bidi="uk-UA"/>
              </w:rPr>
              <w:t>органи місцевого самоврядування (за згодою)</w:t>
            </w:r>
          </w:p>
        </w:tc>
        <w:tc>
          <w:tcPr>
            <w:tcW w:w="5245" w:type="dxa"/>
            <w:tcBorders>
              <w:left w:val="single" w:sz="4" w:space="0" w:color="auto"/>
              <w:right w:val="single" w:sz="4" w:space="0" w:color="auto"/>
            </w:tcBorders>
            <w:shd w:val="clear" w:color="auto" w:fill="auto"/>
          </w:tcPr>
          <w:p w:rsidR="000446B9" w:rsidRPr="003A5076" w:rsidRDefault="00005BC8" w:rsidP="00671D68">
            <w:pPr>
              <w:spacing w:line="211" w:lineRule="auto"/>
              <w:rPr>
                <w:sz w:val="28"/>
                <w:szCs w:val="28"/>
                <w:lang w:val="uk-UA" w:bidi="uk-UA"/>
              </w:rPr>
            </w:pPr>
            <w:r w:rsidRPr="004E366E">
              <w:rPr>
                <w:sz w:val="28"/>
                <w:szCs w:val="28"/>
                <w:lang w:val="uk-UA" w:bidi="uk-UA"/>
              </w:rPr>
              <w:t>Забезпечення комунальними підприємствами, що належать до спільної власності територіальних громад сіл, селищ, міст Дніпропетровської області, загального обліку послуг з постачання теплової енергії, постачання гарячої води, централізованого водопостачання та забезпечення відповідною обліковою інформацією споживачів таких послуг, щ</w:t>
            </w:r>
            <w:r w:rsidR="00DB0FE9">
              <w:rPr>
                <w:sz w:val="28"/>
                <w:szCs w:val="28"/>
                <w:lang w:val="uk-UA" w:bidi="uk-UA"/>
              </w:rPr>
              <w:t xml:space="preserve">о передбачено Законом України </w:t>
            </w:r>
            <w:r w:rsidR="00DB0FE9" w:rsidRPr="00B4646F">
              <w:rPr>
                <w:sz w:val="28"/>
                <w:szCs w:val="28"/>
                <w:lang w:val="uk-UA"/>
              </w:rPr>
              <w:t>„</w:t>
            </w:r>
            <w:r w:rsidR="00DB0FE9">
              <w:rPr>
                <w:sz w:val="28"/>
                <w:szCs w:val="28"/>
                <w:lang w:val="uk-UA" w:bidi="uk-UA"/>
              </w:rPr>
              <w:br w:type="column"/>
            </w:r>
            <w:r w:rsidRPr="004E366E">
              <w:rPr>
                <w:sz w:val="28"/>
                <w:szCs w:val="28"/>
                <w:lang w:val="uk-UA" w:bidi="uk-UA"/>
              </w:rPr>
              <w:t>Про комерційний облік теплової енергії та водопостачання”</w:t>
            </w:r>
          </w:p>
        </w:tc>
      </w:tr>
    </w:tbl>
    <w:p w:rsidR="00E04A48" w:rsidRDefault="00E04A48" w:rsidP="00E04A48">
      <w:pPr>
        <w:ind w:right="426"/>
        <w:jc w:val="both"/>
        <w:rPr>
          <w:lang w:val="uk-UA"/>
        </w:rPr>
      </w:pPr>
    </w:p>
    <w:p w:rsidR="008F2E46" w:rsidRDefault="008F2E46" w:rsidP="00E04A48">
      <w:pPr>
        <w:ind w:right="426"/>
        <w:jc w:val="both"/>
        <w:rPr>
          <w:lang w:val="uk-UA"/>
        </w:rPr>
      </w:pPr>
    </w:p>
    <w:p w:rsidR="008F2E46" w:rsidRDefault="008F2E46" w:rsidP="00E04A48">
      <w:pPr>
        <w:ind w:right="426"/>
        <w:jc w:val="both"/>
        <w:rPr>
          <w:lang w:val="uk-UA"/>
        </w:rPr>
      </w:pPr>
    </w:p>
    <w:p w:rsidR="008212F9" w:rsidRPr="00DC63FD" w:rsidRDefault="008F2E46" w:rsidP="003A5076">
      <w:pPr>
        <w:rPr>
          <w:lang w:val="uk-UA"/>
        </w:rPr>
        <w:sectPr w:rsidR="008212F9" w:rsidRPr="00DC63FD" w:rsidSect="00E44B1A">
          <w:headerReference w:type="default" r:id="rId9"/>
          <w:pgSz w:w="16838" w:h="11906" w:orient="landscape" w:code="9"/>
          <w:pgMar w:top="1134" w:right="567" w:bottom="1418" w:left="1701" w:header="720" w:footer="709" w:gutter="0"/>
          <w:pgNumType w:start="1"/>
          <w:cols w:space="708"/>
          <w:titlePg/>
          <w:docGrid w:linePitch="326"/>
        </w:sectPr>
      </w:pPr>
      <w:r w:rsidRPr="00676CCA">
        <w:rPr>
          <w:b/>
          <w:sz w:val="28"/>
          <w:szCs w:val="28"/>
          <w:lang w:val="uk-UA"/>
        </w:rPr>
        <w:t>Заступник голови обласної ради</w:t>
      </w:r>
      <w:r w:rsidRPr="00676CCA">
        <w:rPr>
          <w:b/>
          <w:sz w:val="28"/>
          <w:szCs w:val="28"/>
          <w:lang w:val="uk-UA"/>
        </w:rPr>
        <w:tab/>
      </w:r>
      <w:r w:rsidRPr="00676CCA">
        <w:rPr>
          <w:b/>
          <w:sz w:val="28"/>
          <w:szCs w:val="28"/>
          <w:lang w:val="uk-UA"/>
        </w:rPr>
        <w:tab/>
      </w:r>
      <w:r w:rsidRPr="00676CCA">
        <w:rPr>
          <w:b/>
          <w:sz w:val="28"/>
          <w:szCs w:val="28"/>
          <w:lang w:val="uk-UA"/>
        </w:rPr>
        <w:tab/>
      </w:r>
      <w:r w:rsidRPr="00676CCA">
        <w:rPr>
          <w:b/>
          <w:sz w:val="28"/>
          <w:szCs w:val="28"/>
          <w:lang w:val="uk-UA"/>
        </w:rPr>
        <w:tab/>
      </w:r>
      <w:r>
        <w:rPr>
          <w:b/>
          <w:sz w:val="28"/>
          <w:szCs w:val="28"/>
          <w:lang w:val="uk-UA"/>
        </w:rPr>
        <w:t xml:space="preserve">                                                                    </w:t>
      </w:r>
      <w:r w:rsidR="003A5076">
        <w:rPr>
          <w:b/>
          <w:sz w:val="28"/>
          <w:szCs w:val="28"/>
          <w:lang w:val="uk-UA"/>
        </w:rPr>
        <w:t xml:space="preserve">                </w:t>
      </w:r>
      <w:r>
        <w:rPr>
          <w:b/>
          <w:sz w:val="28"/>
          <w:szCs w:val="28"/>
          <w:lang w:val="uk-UA"/>
        </w:rPr>
        <w:t xml:space="preserve">  </w:t>
      </w:r>
      <w:r w:rsidR="000A6E1D">
        <w:rPr>
          <w:b/>
          <w:sz w:val="28"/>
          <w:szCs w:val="28"/>
          <w:lang w:val="uk-UA"/>
        </w:rPr>
        <w:t xml:space="preserve">    І. КАШИРІН</w:t>
      </w:r>
    </w:p>
    <w:p w:rsidR="00AD4015" w:rsidRPr="00DC63FD" w:rsidRDefault="00AD4015" w:rsidP="000A6E1D">
      <w:pPr>
        <w:pStyle w:val="a4"/>
        <w:rPr>
          <w:lang w:val="uk-UA"/>
        </w:rPr>
      </w:pPr>
    </w:p>
    <w:sectPr w:rsidR="00AD4015" w:rsidRPr="00DC63FD" w:rsidSect="001F6D4B">
      <w:headerReference w:type="first" r:id="rId10"/>
      <w:pgSz w:w="11906" w:h="16838"/>
      <w:pgMar w:top="1134" w:right="567"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A2" w:rsidRDefault="008725A2" w:rsidP="00AC4B69">
      <w:r>
        <w:separator/>
      </w:r>
    </w:p>
  </w:endnote>
  <w:endnote w:type="continuationSeparator" w:id="0">
    <w:p w:rsidR="008725A2" w:rsidRDefault="008725A2" w:rsidP="00AC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A2" w:rsidRDefault="008725A2" w:rsidP="00AC4B69">
      <w:r>
        <w:separator/>
      </w:r>
    </w:p>
  </w:footnote>
  <w:footnote w:type="continuationSeparator" w:id="0">
    <w:p w:rsidR="008725A2" w:rsidRDefault="008725A2" w:rsidP="00AC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D7" w:rsidRDefault="00E17DD7">
    <w:pPr>
      <w:pStyle w:val="ad"/>
      <w:jc w:val="center"/>
    </w:pPr>
    <w:r>
      <w:fldChar w:fldCharType="begin"/>
    </w:r>
    <w:r>
      <w:instrText>PAGE   \* MERGEFORMAT</w:instrText>
    </w:r>
    <w:r>
      <w:fldChar w:fldCharType="separate"/>
    </w:r>
    <w:r w:rsidR="0010207E">
      <w:rPr>
        <w:noProof/>
      </w:rPr>
      <w:t>6</w:t>
    </w:r>
    <w:r>
      <w:fldChar w:fldCharType="end"/>
    </w:r>
  </w:p>
  <w:p w:rsidR="0079648F" w:rsidRPr="009E36F1" w:rsidRDefault="0079648F">
    <w:pPr>
      <w:pStyle w:val="ad"/>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8F" w:rsidRDefault="0079648F">
    <w:pPr>
      <w:pStyle w:val="ad"/>
      <w:jc w:val="center"/>
    </w:pPr>
  </w:p>
  <w:p w:rsidR="0079648F" w:rsidRDefault="007964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5645F34"/>
    <w:multiLevelType w:val="hybridMultilevel"/>
    <w:tmpl w:val="47923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F34E6"/>
    <w:multiLevelType w:val="hybridMultilevel"/>
    <w:tmpl w:val="A68A8E64"/>
    <w:lvl w:ilvl="0" w:tplc="D85C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D32AD"/>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7216454"/>
    <w:multiLevelType w:val="hybridMultilevel"/>
    <w:tmpl w:val="8E62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C6EE0"/>
    <w:multiLevelType w:val="hybridMultilevel"/>
    <w:tmpl w:val="87FA1B98"/>
    <w:lvl w:ilvl="0" w:tplc="B7C46296">
      <w:start w:val="3"/>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6">
    <w:nsid w:val="2A617F7A"/>
    <w:multiLevelType w:val="hybridMultilevel"/>
    <w:tmpl w:val="E1622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67695F"/>
    <w:multiLevelType w:val="hybridMultilevel"/>
    <w:tmpl w:val="3EE2B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EC1006"/>
    <w:multiLevelType w:val="hybridMultilevel"/>
    <w:tmpl w:val="96D04BAA"/>
    <w:lvl w:ilvl="0" w:tplc="0422000F">
      <w:start w:val="1"/>
      <w:numFmt w:val="decimal"/>
      <w:lvlText w:val="%1."/>
      <w:lvlJc w:val="left"/>
      <w:pPr>
        <w:ind w:left="19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10">
    <w:nsid w:val="3BE57BCE"/>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12">
    <w:nsid w:val="47380320"/>
    <w:multiLevelType w:val="hybridMultilevel"/>
    <w:tmpl w:val="8236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70145"/>
    <w:multiLevelType w:val="hybridMultilevel"/>
    <w:tmpl w:val="5D981FB8"/>
    <w:lvl w:ilvl="0" w:tplc="04D6EF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212BD8"/>
    <w:multiLevelType w:val="hybridMultilevel"/>
    <w:tmpl w:val="7E446DE2"/>
    <w:lvl w:ilvl="0" w:tplc="FFACF4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C83653C"/>
    <w:multiLevelType w:val="hybridMultilevel"/>
    <w:tmpl w:val="EE8C14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7770AA1"/>
    <w:multiLevelType w:val="hybridMultilevel"/>
    <w:tmpl w:val="44945F5A"/>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B407D"/>
    <w:multiLevelType w:val="hybridMultilevel"/>
    <w:tmpl w:val="472826BE"/>
    <w:lvl w:ilvl="0" w:tplc="8326EA3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1DC4671"/>
    <w:multiLevelType w:val="hybridMultilevel"/>
    <w:tmpl w:val="4A4E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21E26"/>
    <w:multiLevelType w:val="hybridMultilevel"/>
    <w:tmpl w:val="7E9A4640"/>
    <w:lvl w:ilvl="0" w:tplc="026074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3456173"/>
    <w:multiLevelType w:val="hybridMultilevel"/>
    <w:tmpl w:val="814A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984355"/>
    <w:multiLevelType w:val="hybridMultilevel"/>
    <w:tmpl w:val="BE3A6DF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D97081"/>
    <w:multiLevelType w:val="hybridMultilevel"/>
    <w:tmpl w:val="B0EAA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5"/>
  </w:num>
  <w:num w:numId="6">
    <w:abstractNumId w:val="4"/>
  </w:num>
  <w:num w:numId="7">
    <w:abstractNumId w:val="23"/>
  </w:num>
  <w:num w:numId="8">
    <w:abstractNumId w:val="17"/>
  </w:num>
  <w:num w:numId="9">
    <w:abstractNumId w:val="19"/>
  </w:num>
  <w:num w:numId="10">
    <w:abstractNumId w:val="21"/>
  </w:num>
  <w:num w:numId="11">
    <w:abstractNumId w:val="0"/>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2"/>
  </w:num>
  <w:num w:numId="18">
    <w:abstractNumId w:val="20"/>
  </w:num>
  <w:num w:numId="19">
    <w:abstractNumId w:val="12"/>
  </w:num>
  <w:num w:numId="20">
    <w:abstractNumId w:val="24"/>
  </w:num>
  <w:num w:numId="21">
    <w:abstractNumId w:val="22"/>
  </w:num>
  <w:num w:numId="22">
    <w:abstractNumId w:val="7"/>
  </w:num>
  <w:num w:numId="23">
    <w:abstractNumId w:val="1"/>
  </w:num>
  <w:num w:numId="24">
    <w:abstractNumId w:val="6"/>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8"/>
    <w:rsid w:val="000000BA"/>
    <w:rsid w:val="00001329"/>
    <w:rsid w:val="000015B3"/>
    <w:rsid w:val="00005BC8"/>
    <w:rsid w:val="00007730"/>
    <w:rsid w:val="0001308A"/>
    <w:rsid w:val="000149A8"/>
    <w:rsid w:val="00015B4D"/>
    <w:rsid w:val="00020F67"/>
    <w:rsid w:val="000245DD"/>
    <w:rsid w:val="000305A8"/>
    <w:rsid w:val="0003286F"/>
    <w:rsid w:val="0004050E"/>
    <w:rsid w:val="00042E17"/>
    <w:rsid w:val="0004348D"/>
    <w:rsid w:val="000446B9"/>
    <w:rsid w:val="00050DE0"/>
    <w:rsid w:val="0005182B"/>
    <w:rsid w:val="0005342C"/>
    <w:rsid w:val="0005422F"/>
    <w:rsid w:val="00056B87"/>
    <w:rsid w:val="000575EF"/>
    <w:rsid w:val="00061B46"/>
    <w:rsid w:val="000679B7"/>
    <w:rsid w:val="00071DA6"/>
    <w:rsid w:val="000721A6"/>
    <w:rsid w:val="0008015A"/>
    <w:rsid w:val="000803C9"/>
    <w:rsid w:val="00082322"/>
    <w:rsid w:val="00087D16"/>
    <w:rsid w:val="00091DCA"/>
    <w:rsid w:val="00093FBF"/>
    <w:rsid w:val="000A3BB4"/>
    <w:rsid w:val="000A43F6"/>
    <w:rsid w:val="000A61B4"/>
    <w:rsid w:val="000A664D"/>
    <w:rsid w:val="000A686B"/>
    <w:rsid w:val="000A6E1D"/>
    <w:rsid w:val="000B1466"/>
    <w:rsid w:val="000B49EC"/>
    <w:rsid w:val="000B5066"/>
    <w:rsid w:val="000B6930"/>
    <w:rsid w:val="000C0FB8"/>
    <w:rsid w:val="000C11B2"/>
    <w:rsid w:val="000C13EC"/>
    <w:rsid w:val="000C1FAE"/>
    <w:rsid w:val="000C572E"/>
    <w:rsid w:val="000C75D3"/>
    <w:rsid w:val="000D0D1D"/>
    <w:rsid w:val="000D2C1D"/>
    <w:rsid w:val="000D3318"/>
    <w:rsid w:val="000E0252"/>
    <w:rsid w:val="000E593C"/>
    <w:rsid w:val="000F04EF"/>
    <w:rsid w:val="000F5662"/>
    <w:rsid w:val="000F5CF2"/>
    <w:rsid w:val="000F6227"/>
    <w:rsid w:val="000F763E"/>
    <w:rsid w:val="000F779B"/>
    <w:rsid w:val="0010207E"/>
    <w:rsid w:val="00103018"/>
    <w:rsid w:val="00103793"/>
    <w:rsid w:val="0011548B"/>
    <w:rsid w:val="001167EC"/>
    <w:rsid w:val="00116FC8"/>
    <w:rsid w:val="00120157"/>
    <w:rsid w:val="001338CD"/>
    <w:rsid w:val="00134551"/>
    <w:rsid w:val="001364D5"/>
    <w:rsid w:val="001364DB"/>
    <w:rsid w:val="001377F9"/>
    <w:rsid w:val="00137FD2"/>
    <w:rsid w:val="00145A40"/>
    <w:rsid w:val="00146C23"/>
    <w:rsid w:val="00147290"/>
    <w:rsid w:val="00152E0F"/>
    <w:rsid w:val="0016005A"/>
    <w:rsid w:val="001673D0"/>
    <w:rsid w:val="001703B4"/>
    <w:rsid w:val="00171E33"/>
    <w:rsid w:val="001724B5"/>
    <w:rsid w:val="00172818"/>
    <w:rsid w:val="00173451"/>
    <w:rsid w:val="001831FE"/>
    <w:rsid w:val="00190432"/>
    <w:rsid w:val="0019201D"/>
    <w:rsid w:val="00194623"/>
    <w:rsid w:val="00197372"/>
    <w:rsid w:val="001A0772"/>
    <w:rsid w:val="001A098F"/>
    <w:rsid w:val="001A1D88"/>
    <w:rsid w:val="001A2C17"/>
    <w:rsid w:val="001A3722"/>
    <w:rsid w:val="001A3A13"/>
    <w:rsid w:val="001A4B0D"/>
    <w:rsid w:val="001A7244"/>
    <w:rsid w:val="001B0C6B"/>
    <w:rsid w:val="001B32F6"/>
    <w:rsid w:val="001B4251"/>
    <w:rsid w:val="001B52F6"/>
    <w:rsid w:val="001B55F7"/>
    <w:rsid w:val="001C1280"/>
    <w:rsid w:val="001C56CC"/>
    <w:rsid w:val="001C68DD"/>
    <w:rsid w:val="001D0F4B"/>
    <w:rsid w:val="001D6A13"/>
    <w:rsid w:val="001E0642"/>
    <w:rsid w:val="001E069C"/>
    <w:rsid w:val="001E2245"/>
    <w:rsid w:val="001E2B1B"/>
    <w:rsid w:val="001F0862"/>
    <w:rsid w:val="001F0E73"/>
    <w:rsid w:val="001F6D4B"/>
    <w:rsid w:val="002030D9"/>
    <w:rsid w:val="002059E0"/>
    <w:rsid w:val="00207EC0"/>
    <w:rsid w:val="002126F2"/>
    <w:rsid w:val="002156E4"/>
    <w:rsid w:val="00223EFD"/>
    <w:rsid w:val="00240B98"/>
    <w:rsid w:val="00243024"/>
    <w:rsid w:val="00253A45"/>
    <w:rsid w:val="002557A1"/>
    <w:rsid w:val="0025603D"/>
    <w:rsid w:val="00256CA3"/>
    <w:rsid w:val="00257F23"/>
    <w:rsid w:val="002621E9"/>
    <w:rsid w:val="00263E0F"/>
    <w:rsid w:val="002652AF"/>
    <w:rsid w:val="0026640B"/>
    <w:rsid w:val="0026783F"/>
    <w:rsid w:val="00271C51"/>
    <w:rsid w:val="0027427C"/>
    <w:rsid w:val="002752FB"/>
    <w:rsid w:val="0028055A"/>
    <w:rsid w:val="00281AF4"/>
    <w:rsid w:val="00282C9F"/>
    <w:rsid w:val="00282CB5"/>
    <w:rsid w:val="00285AD4"/>
    <w:rsid w:val="0028680B"/>
    <w:rsid w:val="00286FC7"/>
    <w:rsid w:val="00287E46"/>
    <w:rsid w:val="0029005B"/>
    <w:rsid w:val="00295400"/>
    <w:rsid w:val="002A0148"/>
    <w:rsid w:val="002A21A7"/>
    <w:rsid w:val="002A27BB"/>
    <w:rsid w:val="002A2A51"/>
    <w:rsid w:val="002A528F"/>
    <w:rsid w:val="002A7970"/>
    <w:rsid w:val="002B1788"/>
    <w:rsid w:val="002B4482"/>
    <w:rsid w:val="002B6065"/>
    <w:rsid w:val="002B65E0"/>
    <w:rsid w:val="002C4E26"/>
    <w:rsid w:val="002C705A"/>
    <w:rsid w:val="002D55B6"/>
    <w:rsid w:val="002E1BAA"/>
    <w:rsid w:val="002E4A7F"/>
    <w:rsid w:val="002E5619"/>
    <w:rsid w:val="002E6295"/>
    <w:rsid w:val="002E7C6D"/>
    <w:rsid w:val="002F20D0"/>
    <w:rsid w:val="002F5959"/>
    <w:rsid w:val="00302A35"/>
    <w:rsid w:val="003045FC"/>
    <w:rsid w:val="0030621F"/>
    <w:rsid w:val="0030648B"/>
    <w:rsid w:val="0030705E"/>
    <w:rsid w:val="0031029F"/>
    <w:rsid w:val="003109EA"/>
    <w:rsid w:val="00311C84"/>
    <w:rsid w:val="00313437"/>
    <w:rsid w:val="00313812"/>
    <w:rsid w:val="0031451C"/>
    <w:rsid w:val="00314F65"/>
    <w:rsid w:val="0031682F"/>
    <w:rsid w:val="00333506"/>
    <w:rsid w:val="00334108"/>
    <w:rsid w:val="00334680"/>
    <w:rsid w:val="003346AE"/>
    <w:rsid w:val="003349CF"/>
    <w:rsid w:val="0034192C"/>
    <w:rsid w:val="003434A6"/>
    <w:rsid w:val="00343584"/>
    <w:rsid w:val="0034387F"/>
    <w:rsid w:val="00345282"/>
    <w:rsid w:val="00351549"/>
    <w:rsid w:val="003517B6"/>
    <w:rsid w:val="00351AF3"/>
    <w:rsid w:val="00352105"/>
    <w:rsid w:val="00353483"/>
    <w:rsid w:val="00355E4B"/>
    <w:rsid w:val="00362993"/>
    <w:rsid w:val="00363848"/>
    <w:rsid w:val="003662FF"/>
    <w:rsid w:val="00367AF3"/>
    <w:rsid w:val="00367D2A"/>
    <w:rsid w:val="0037005B"/>
    <w:rsid w:val="00370893"/>
    <w:rsid w:val="003728C5"/>
    <w:rsid w:val="00372BBE"/>
    <w:rsid w:val="00372C00"/>
    <w:rsid w:val="0037525A"/>
    <w:rsid w:val="00375F01"/>
    <w:rsid w:val="00380728"/>
    <w:rsid w:val="003818EE"/>
    <w:rsid w:val="00390341"/>
    <w:rsid w:val="00390EEE"/>
    <w:rsid w:val="00391B17"/>
    <w:rsid w:val="00393477"/>
    <w:rsid w:val="00394B5F"/>
    <w:rsid w:val="0039513A"/>
    <w:rsid w:val="00395341"/>
    <w:rsid w:val="00396BA5"/>
    <w:rsid w:val="003978C7"/>
    <w:rsid w:val="003979F3"/>
    <w:rsid w:val="003A2EE0"/>
    <w:rsid w:val="003A5076"/>
    <w:rsid w:val="003A73D4"/>
    <w:rsid w:val="003B2D21"/>
    <w:rsid w:val="003B4F3C"/>
    <w:rsid w:val="003B63F0"/>
    <w:rsid w:val="003C02EC"/>
    <w:rsid w:val="003C3952"/>
    <w:rsid w:val="003C3F6F"/>
    <w:rsid w:val="003C4A42"/>
    <w:rsid w:val="003D77EB"/>
    <w:rsid w:val="003E09E9"/>
    <w:rsid w:val="003E09F4"/>
    <w:rsid w:val="003E1636"/>
    <w:rsid w:val="003E3661"/>
    <w:rsid w:val="003E3860"/>
    <w:rsid w:val="003E418C"/>
    <w:rsid w:val="003E4616"/>
    <w:rsid w:val="003E7926"/>
    <w:rsid w:val="003F285C"/>
    <w:rsid w:val="003F2C86"/>
    <w:rsid w:val="003F56B2"/>
    <w:rsid w:val="003F5F6A"/>
    <w:rsid w:val="003F644A"/>
    <w:rsid w:val="003F6EDB"/>
    <w:rsid w:val="0040042A"/>
    <w:rsid w:val="004006C6"/>
    <w:rsid w:val="0040133F"/>
    <w:rsid w:val="00401D9F"/>
    <w:rsid w:val="00405454"/>
    <w:rsid w:val="00406FA5"/>
    <w:rsid w:val="0041405C"/>
    <w:rsid w:val="00422BED"/>
    <w:rsid w:val="00424777"/>
    <w:rsid w:val="004256AD"/>
    <w:rsid w:val="004259E1"/>
    <w:rsid w:val="00427030"/>
    <w:rsid w:val="00427DA1"/>
    <w:rsid w:val="004302A0"/>
    <w:rsid w:val="00433051"/>
    <w:rsid w:val="00434D5A"/>
    <w:rsid w:val="00435797"/>
    <w:rsid w:val="00435960"/>
    <w:rsid w:val="00435AAA"/>
    <w:rsid w:val="00436AE0"/>
    <w:rsid w:val="0044073C"/>
    <w:rsid w:val="004425D0"/>
    <w:rsid w:val="00442FF6"/>
    <w:rsid w:val="00443167"/>
    <w:rsid w:val="0044480F"/>
    <w:rsid w:val="00445A13"/>
    <w:rsid w:val="00445C5B"/>
    <w:rsid w:val="00445F0F"/>
    <w:rsid w:val="00446991"/>
    <w:rsid w:val="00450014"/>
    <w:rsid w:val="0045310C"/>
    <w:rsid w:val="00453277"/>
    <w:rsid w:val="00454690"/>
    <w:rsid w:val="00456A80"/>
    <w:rsid w:val="00463970"/>
    <w:rsid w:val="004653F0"/>
    <w:rsid w:val="004663A0"/>
    <w:rsid w:val="00467F48"/>
    <w:rsid w:val="004701E2"/>
    <w:rsid w:val="0047115C"/>
    <w:rsid w:val="004737CA"/>
    <w:rsid w:val="00474105"/>
    <w:rsid w:val="00474363"/>
    <w:rsid w:val="004750D9"/>
    <w:rsid w:val="00475129"/>
    <w:rsid w:val="00476E41"/>
    <w:rsid w:val="00480A24"/>
    <w:rsid w:val="00482187"/>
    <w:rsid w:val="004822B6"/>
    <w:rsid w:val="0048249F"/>
    <w:rsid w:val="00490697"/>
    <w:rsid w:val="004907BE"/>
    <w:rsid w:val="00491F4C"/>
    <w:rsid w:val="004A0161"/>
    <w:rsid w:val="004A41AB"/>
    <w:rsid w:val="004A5DA6"/>
    <w:rsid w:val="004B1BF6"/>
    <w:rsid w:val="004B283E"/>
    <w:rsid w:val="004B6A47"/>
    <w:rsid w:val="004C1319"/>
    <w:rsid w:val="004C243F"/>
    <w:rsid w:val="004C264A"/>
    <w:rsid w:val="004C29A0"/>
    <w:rsid w:val="004C4B2F"/>
    <w:rsid w:val="004C5893"/>
    <w:rsid w:val="004D7676"/>
    <w:rsid w:val="004E06B9"/>
    <w:rsid w:val="004E082B"/>
    <w:rsid w:val="004E1AB7"/>
    <w:rsid w:val="004E1B63"/>
    <w:rsid w:val="004E1FB6"/>
    <w:rsid w:val="004E366E"/>
    <w:rsid w:val="004E64C7"/>
    <w:rsid w:val="004F43D5"/>
    <w:rsid w:val="004F626F"/>
    <w:rsid w:val="004F76BA"/>
    <w:rsid w:val="00502886"/>
    <w:rsid w:val="00504278"/>
    <w:rsid w:val="00504D35"/>
    <w:rsid w:val="00506215"/>
    <w:rsid w:val="0051252A"/>
    <w:rsid w:val="005159A6"/>
    <w:rsid w:val="00521D32"/>
    <w:rsid w:val="005254D1"/>
    <w:rsid w:val="0053130A"/>
    <w:rsid w:val="00536AFC"/>
    <w:rsid w:val="00540DD7"/>
    <w:rsid w:val="00545BBE"/>
    <w:rsid w:val="005475F6"/>
    <w:rsid w:val="005528D7"/>
    <w:rsid w:val="00552D76"/>
    <w:rsid w:val="00555166"/>
    <w:rsid w:val="0055524E"/>
    <w:rsid w:val="00555A52"/>
    <w:rsid w:val="00555B7E"/>
    <w:rsid w:val="005572C8"/>
    <w:rsid w:val="0056052D"/>
    <w:rsid w:val="00562CF4"/>
    <w:rsid w:val="00563940"/>
    <w:rsid w:val="00564310"/>
    <w:rsid w:val="005649DB"/>
    <w:rsid w:val="005672B4"/>
    <w:rsid w:val="005761F0"/>
    <w:rsid w:val="00581440"/>
    <w:rsid w:val="005841EF"/>
    <w:rsid w:val="00585516"/>
    <w:rsid w:val="00587582"/>
    <w:rsid w:val="00587A0D"/>
    <w:rsid w:val="0059168B"/>
    <w:rsid w:val="00592A4C"/>
    <w:rsid w:val="005A0553"/>
    <w:rsid w:val="005A0981"/>
    <w:rsid w:val="005A0DC1"/>
    <w:rsid w:val="005A6611"/>
    <w:rsid w:val="005B4D41"/>
    <w:rsid w:val="005C0F6F"/>
    <w:rsid w:val="005C24F6"/>
    <w:rsid w:val="005C2DB9"/>
    <w:rsid w:val="005C3D29"/>
    <w:rsid w:val="005C53B1"/>
    <w:rsid w:val="005D2FEC"/>
    <w:rsid w:val="005D534C"/>
    <w:rsid w:val="005E4D78"/>
    <w:rsid w:val="005E53AD"/>
    <w:rsid w:val="005F0D5A"/>
    <w:rsid w:val="005F45A4"/>
    <w:rsid w:val="005F7841"/>
    <w:rsid w:val="0060100D"/>
    <w:rsid w:val="006018E6"/>
    <w:rsid w:val="0060343A"/>
    <w:rsid w:val="00603744"/>
    <w:rsid w:val="00603ACD"/>
    <w:rsid w:val="00612189"/>
    <w:rsid w:val="00614F28"/>
    <w:rsid w:val="0061579F"/>
    <w:rsid w:val="00616AA1"/>
    <w:rsid w:val="00620BF0"/>
    <w:rsid w:val="00621509"/>
    <w:rsid w:val="00622370"/>
    <w:rsid w:val="00622AFA"/>
    <w:rsid w:val="00626F96"/>
    <w:rsid w:val="0063305F"/>
    <w:rsid w:val="00634A45"/>
    <w:rsid w:val="006358F2"/>
    <w:rsid w:val="00636047"/>
    <w:rsid w:val="00641B6A"/>
    <w:rsid w:val="0064388C"/>
    <w:rsid w:val="006449BC"/>
    <w:rsid w:val="00644EFF"/>
    <w:rsid w:val="0065125E"/>
    <w:rsid w:val="006549E9"/>
    <w:rsid w:val="00661CCD"/>
    <w:rsid w:val="0066654C"/>
    <w:rsid w:val="00667453"/>
    <w:rsid w:val="00671D68"/>
    <w:rsid w:val="00673B61"/>
    <w:rsid w:val="006800F5"/>
    <w:rsid w:val="006821B2"/>
    <w:rsid w:val="0068289F"/>
    <w:rsid w:val="0068322E"/>
    <w:rsid w:val="00686E49"/>
    <w:rsid w:val="006910D4"/>
    <w:rsid w:val="00694E34"/>
    <w:rsid w:val="0069669B"/>
    <w:rsid w:val="006977FF"/>
    <w:rsid w:val="006A2674"/>
    <w:rsid w:val="006A31B5"/>
    <w:rsid w:val="006A3ADC"/>
    <w:rsid w:val="006B5E11"/>
    <w:rsid w:val="006B78C0"/>
    <w:rsid w:val="006B7A4B"/>
    <w:rsid w:val="006C1AC2"/>
    <w:rsid w:val="006C3D78"/>
    <w:rsid w:val="006C4190"/>
    <w:rsid w:val="006D7391"/>
    <w:rsid w:val="006E29A3"/>
    <w:rsid w:val="006E34B8"/>
    <w:rsid w:val="006E7649"/>
    <w:rsid w:val="006E77B7"/>
    <w:rsid w:val="006F140F"/>
    <w:rsid w:val="006F2B49"/>
    <w:rsid w:val="006F6180"/>
    <w:rsid w:val="007002B1"/>
    <w:rsid w:val="007029AE"/>
    <w:rsid w:val="00702D3D"/>
    <w:rsid w:val="007059E5"/>
    <w:rsid w:val="007062DA"/>
    <w:rsid w:val="0070693A"/>
    <w:rsid w:val="00711D8E"/>
    <w:rsid w:val="00716E7B"/>
    <w:rsid w:val="007226F9"/>
    <w:rsid w:val="00726A28"/>
    <w:rsid w:val="00726B1F"/>
    <w:rsid w:val="0072764A"/>
    <w:rsid w:val="00727AF1"/>
    <w:rsid w:val="00732802"/>
    <w:rsid w:val="00743B49"/>
    <w:rsid w:val="00743E60"/>
    <w:rsid w:val="00747645"/>
    <w:rsid w:val="0076238D"/>
    <w:rsid w:val="00764F98"/>
    <w:rsid w:val="00765457"/>
    <w:rsid w:val="00765BEC"/>
    <w:rsid w:val="00766F0D"/>
    <w:rsid w:val="007766AB"/>
    <w:rsid w:val="00776D2A"/>
    <w:rsid w:val="0077733E"/>
    <w:rsid w:val="007807AE"/>
    <w:rsid w:val="00785784"/>
    <w:rsid w:val="00791CD2"/>
    <w:rsid w:val="0079648F"/>
    <w:rsid w:val="00796887"/>
    <w:rsid w:val="007A069F"/>
    <w:rsid w:val="007A1390"/>
    <w:rsid w:val="007A3829"/>
    <w:rsid w:val="007A39F0"/>
    <w:rsid w:val="007A4EAD"/>
    <w:rsid w:val="007B1630"/>
    <w:rsid w:val="007B30EC"/>
    <w:rsid w:val="007B640E"/>
    <w:rsid w:val="007C2A40"/>
    <w:rsid w:val="007E00C8"/>
    <w:rsid w:val="007E05FB"/>
    <w:rsid w:val="007F0766"/>
    <w:rsid w:val="007F2DBE"/>
    <w:rsid w:val="007F334F"/>
    <w:rsid w:val="007F74C2"/>
    <w:rsid w:val="008021A0"/>
    <w:rsid w:val="00803363"/>
    <w:rsid w:val="0080613C"/>
    <w:rsid w:val="00806962"/>
    <w:rsid w:val="008212F9"/>
    <w:rsid w:val="0082557C"/>
    <w:rsid w:val="00826942"/>
    <w:rsid w:val="00834C9D"/>
    <w:rsid w:val="008414F6"/>
    <w:rsid w:val="00841691"/>
    <w:rsid w:val="00843964"/>
    <w:rsid w:val="0085390C"/>
    <w:rsid w:val="00854DEB"/>
    <w:rsid w:val="0085548C"/>
    <w:rsid w:val="00861DA3"/>
    <w:rsid w:val="00864777"/>
    <w:rsid w:val="00865CA2"/>
    <w:rsid w:val="00867659"/>
    <w:rsid w:val="00871214"/>
    <w:rsid w:val="00871A30"/>
    <w:rsid w:val="008725A2"/>
    <w:rsid w:val="00874560"/>
    <w:rsid w:val="008805DA"/>
    <w:rsid w:val="00880DF3"/>
    <w:rsid w:val="00882BCF"/>
    <w:rsid w:val="00883196"/>
    <w:rsid w:val="008833B5"/>
    <w:rsid w:val="0088675C"/>
    <w:rsid w:val="008952A0"/>
    <w:rsid w:val="0089602F"/>
    <w:rsid w:val="00896349"/>
    <w:rsid w:val="00897CB8"/>
    <w:rsid w:val="008A3EC6"/>
    <w:rsid w:val="008A64D0"/>
    <w:rsid w:val="008B6AD6"/>
    <w:rsid w:val="008C2592"/>
    <w:rsid w:val="008C2DFD"/>
    <w:rsid w:val="008C6C53"/>
    <w:rsid w:val="008D53E4"/>
    <w:rsid w:val="008D6406"/>
    <w:rsid w:val="008E0A12"/>
    <w:rsid w:val="008E1B12"/>
    <w:rsid w:val="008E2BE8"/>
    <w:rsid w:val="008F07A3"/>
    <w:rsid w:val="008F235C"/>
    <w:rsid w:val="008F2E46"/>
    <w:rsid w:val="008F33D3"/>
    <w:rsid w:val="00907A3A"/>
    <w:rsid w:val="00910CEB"/>
    <w:rsid w:val="00911065"/>
    <w:rsid w:val="0091236B"/>
    <w:rsid w:val="00912CF7"/>
    <w:rsid w:val="009139D8"/>
    <w:rsid w:val="0092198B"/>
    <w:rsid w:val="00922D25"/>
    <w:rsid w:val="00932126"/>
    <w:rsid w:val="009429A9"/>
    <w:rsid w:val="00947004"/>
    <w:rsid w:val="00947A53"/>
    <w:rsid w:val="00950AB9"/>
    <w:rsid w:val="00954F6E"/>
    <w:rsid w:val="00955CB0"/>
    <w:rsid w:val="00956835"/>
    <w:rsid w:val="00957712"/>
    <w:rsid w:val="00957B3E"/>
    <w:rsid w:val="00957FD7"/>
    <w:rsid w:val="0096102E"/>
    <w:rsid w:val="00962A45"/>
    <w:rsid w:val="009702AA"/>
    <w:rsid w:val="0097168F"/>
    <w:rsid w:val="009716F0"/>
    <w:rsid w:val="00976D3B"/>
    <w:rsid w:val="00982B83"/>
    <w:rsid w:val="00985BE5"/>
    <w:rsid w:val="00991344"/>
    <w:rsid w:val="00991AA0"/>
    <w:rsid w:val="0099227F"/>
    <w:rsid w:val="009A06B9"/>
    <w:rsid w:val="009A327F"/>
    <w:rsid w:val="009A5F98"/>
    <w:rsid w:val="009B37B4"/>
    <w:rsid w:val="009C51C5"/>
    <w:rsid w:val="009D0615"/>
    <w:rsid w:val="009D0A0D"/>
    <w:rsid w:val="009D0A7E"/>
    <w:rsid w:val="009D1073"/>
    <w:rsid w:val="009D25CA"/>
    <w:rsid w:val="009D3230"/>
    <w:rsid w:val="009D5AC6"/>
    <w:rsid w:val="009D6E0A"/>
    <w:rsid w:val="009D7FEC"/>
    <w:rsid w:val="009E0674"/>
    <w:rsid w:val="009E0714"/>
    <w:rsid w:val="009E0774"/>
    <w:rsid w:val="009E0B15"/>
    <w:rsid w:val="009E0BE3"/>
    <w:rsid w:val="009E1ED2"/>
    <w:rsid w:val="009E1FF3"/>
    <w:rsid w:val="009E28F4"/>
    <w:rsid w:val="009E36F1"/>
    <w:rsid w:val="009E52BB"/>
    <w:rsid w:val="009E6824"/>
    <w:rsid w:val="009E75B1"/>
    <w:rsid w:val="009F2D77"/>
    <w:rsid w:val="009F5696"/>
    <w:rsid w:val="009F672C"/>
    <w:rsid w:val="00A01F10"/>
    <w:rsid w:val="00A0433B"/>
    <w:rsid w:val="00A044A3"/>
    <w:rsid w:val="00A06707"/>
    <w:rsid w:val="00A07228"/>
    <w:rsid w:val="00A13329"/>
    <w:rsid w:val="00A150E2"/>
    <w:rsid w:val="00A15F18"/>
    <w:rsid w:val="00A17F54"/>
    <w:rsid w:val="00A22C73"/>
    <w:rsid w:val="00A26859"/>
    <w:rsid w:val="00A31C95"/>
    <w:rsid w:val="00A42F9C"/>
    <w:rsid w:val="00A53CC0"/>
    <w:rsid w:val="00A5539D"/>
    <w:rsid w:val="00A553C1"/>
    <w:rsid w:val="00A55AC3"/>
    <w:rsid w:val="00A55DB5"/>
    <w:rsid w:val="00A574B2"/>
    <w:rsid w:val="00A60734"/>
    <w:rsid w:val="00A60949"/>
    <w:rsid w:val="00A62608"/>
    <w:rsid w:val="00A62700"/>
    <w:rsid w:val="00A63D77"/>
    <w:rsid w:val="00A67C6B"/>
    <w:rsid w:val="00A7244B"/>
    <w:rsid w:val="00A73D23"/>
    <w:rsid w:val="00A7470C"/>
    <w:rsid w:val="00A75081"/>
    <w:rsid w:val="00A7752C"/>
    <w:rsid w:val="00A815CD"/>
    <w:rsid w:val="00A831DF"/>
    <w:rsid w:val="00A84317"/>
    <w:rsid w:val="00A84C15"/>
    <w:rsid w:val="00A91DD8"/>
    <w:rsid w:val="00A94222"/>
    <w:rsid w:val="00A96B23"/>
    <w:rsid w:val="00A97927"/>
    <w:rsid w:val="00A97D3F"/>
    <w:rsid w:val="00AA24F6"/>
    <w:rsid w:val="00AA276D"/>
    <w:rsid w:val="00AA6C0D"/>
    <w:rsid w:val="00AA764F"/>
    <w:rsid w:val="00AB1CDC"/>
    <w:rsid w:val="00AB2C70"/>
    <w:rsid w:val="00AB30D2"/>
    <w:rsid w:val="00AB5AA4"/>
    <w:rsid w:val="00AB7669"/>
    <w:rsid w:val="00AC286F"/>
    <w:rsid w:val="00AC4B69"/>
    <w:rsid w:val="00AC78F3"/>
    <w:rsid w:val="00AD2F56"/>
    <w:rsid w:val="00AD4015"/>
    <w:rsid w:val="00AD4150"/>
    <w:rsid w:val="00AD76B7"/>
    <w:rsid w:val="00AE35BB"/>
    <w:rsid w:val="00AE4962"/>
    <w:rsid w:val="00AF2E35"/>
    <w:rsid w:val="00AF32D9"/>
    <w:rsid w:val="00B01236"/>
    <w:rsid w:val="00B04F25"/>
    <w:rsid w:val="00B05952"/>
    <w:rsid w:val="00B111D6"/>
    <w:rsid w:val="00B116E8"/>
    <w:rsid w:val="00B14EA7"/>
    <w:rsid w:val="00B15DB0"/>
    <w:rsid w:val="00B164D0"/>
    <w:rsid w:val="00B21BD5"/>
    <w:rsid w:val="00B22143"/>
    <w:rsid w:val="00B22C8B"/>
    <w:rsid w:val="00B22E84"/>
    <w:rsid w:val="00B247E1"/>
    <w:rsid w:val="00B251B4"/>
    <w:rsid w:val="00B25D42"/>
    <w:rsid w:val="00B26C11"/>
    <w:rsid w:val="00B332A3"/>
    <w:rsid w:val="00B352D3"/>
    <w:rsid w:val="00B42068"/>
    <w:rsid w:val="00B43C2E"/>
    <w:rsid w:val="00B43C85"/>
    <w:rsid w:val="00B44BBA"/>
    <w:rsid w:val="00B4646F"/>
    <w:rsid w:val="00B47B18"/>
    <w:rsid w:val="00B501E7"/>
    <w:rsid w:val="00B51242"/>
    <w:rsid w:val="00B5258C"/>
    <w:rsid w:val="00B5285B"/>
    <w:rsid w:val="00B52EBE"/>
    <w:rsid w:val="00B53C05"/>
    <w:rsid w:val="00B6195E"/>
    <w:rsid w:val="00B635F2"/>
    <w:rsid w:val="00B64F40"/>
    <w:rsid w:val="00B70673"/>
    <w:rsid w:val="00B71FAE"/>
    <w:rsid w:val="00B741FA"/>
    <w:rsid w:val="00B7485E"/>
    <w:rsid w:val="00B74C3A"/>
    <w:rsid w:val="00B74C79"/>
    <w:rsid w:val="00B75A79"/>
    <w:rsid w:val="00B776EA"/>
    <w:rsid w:val="00B819D9"/>
    <w:rsid w:val="00B83A91"/>
    <w:rsid w:val="00B86513"/>
    <w:rsid w:val="00B904B6"/>
    <w:rsid w:val="00B90A75"/>
    <w:rsid w:val="00B932F3"/>
    <w:rsid w:val="00B96923"/>
    <w:rsid w:val="00BA10A7"/>
    <w:rsid w:val="00BA411C"/>
    <w:rsid w:val="00BA6AC6"/>
    <w:rsid w:val="00BA736B"/>
    <w:rsid w:val="00BB60B1"/>
    <w:rsid w:val="00BC1674"/>
    <w:rsid w:val="00BC3A60"/>
    <w:rsid w:val="00BC4B3B"/>
    <w:rsid w:val="00BC66D1"/>
    <w:rsid w:val="00BC6CC4"/>
    <w:rsid w:val="00BD7ADE"/>
    <w:rsid w:val="00BE4643"/>
    <w:rsid w:val="00BF01A8"/>
    <w:rsid w:val="00BF1F5F"/>
    <w:rsid w:val="00BF5D66"/>
    <w:rsid w:val="00C00C6E"/>
    <w:rsid w:val="00C00F13"/>
    <w:rsid w:val="00C20055"/>
    <w:rsid w:val="00C2035A"/>
    <w:rsid w:val="00C20AAC"/>
    <w:rsid w:val="00C20F2B"/>
    <w:rsid w:val="00C23E2C"/>
    <w:rsid w:val="00C25CA6"/>
    <w:rsid w:val="00C32730"/>
    <w:rsid w:val="00C32C6E"/>
    <w:rsid w:val="00C33658"/>
    <w:rsid w:val="00C3366B"/>
    <w:rsid w:val="00C33AAE"/>
    <w:rsid w:val="00C33D0C"/>
    <w:rsid w:val="00C34D11"/>
    <w:rsid w:val="00C36C7C"/>
    <w:rsid w:val="00C52265"/>
    <w:rsid w:val="00C5234E"/>
    <w:rsid w:val="00C54822"/>
    <w:rsid w:val="00C54F3C"/>
    <w:rsid w:val="00C5550D"/>
    <w:rsid w:val="00C55D54"/>
    <w:rsid w:val="00C57E8A"/>
    <w:rsid w:val="00C656EF"/>
    <w:rsid w:val="00C65E3B"/>
    <w:rsid w:val="00C711F1"/>
    <w:rsid w:val="00C81FF5"/>
    <w:rsid w:val="00C834A2"/>
    <w:rsid w:val="00C850B3"/>
    <w:rsid w:val="00C85292"/>
    <w:rsid w:val="00C92777"/>
    <w:rsid w:val="00C92C26"/>
    <w:rsid w:val="00C9611B"/>
    <w:rsid w:val="00C96C66"/>
    <w:rsid w:val="00CA3FD4"/>
    <w:rsid w:val="00CA4AF3"/>
    <w:rsid w:val="00CA54B0"/>
    <w:rsid w:val="00CB043A"/>
    <w:rsid w:val="00CB2CC2"/>
    <w:rsid w:val="00CC015B"/>
    <w:rsid w:val="00CC38AE"/>
    <w:rsid w:val="00CC5E85"/>
    <w:rsid w:val="00CC60E7"/>
    <w:rsid w:val="00CC7478"/>
    <w:rsid w:val="00CC79B9"/>
    <w:rsid w:val="00CD3BAB"/>
    <w:rsid w:val="00CD4C0F"/>
    <w:rsid w:val="00CD4F0D"/>
    <w:rsid w:val="00CD6147"/>
    <w:rsid w:val="00CE3085"/>
    <w:rsid w:val="00CE3F59"/>
    <w:rsid w:val="00CE4B6A"/>
    <w:rsid w:val="00CE4F3D"/>
    <w:rsid w:val="00CE5B0B"/>
    <w:rsid w:val="00CE6E13"/>
    <w:rsid w:val="00CF2FBF"/>
    <w:rsid w:val="00CF399B"/>
    <w:rsid w:val="00CF4ADF"/>
    <w:rsid w:val="00CF6785"/>
    <w:rsid w:val="00D01750"/>
    <w:rsid w:val="00D01EFC"/>
    <w:rsid w:val="00D04D09"/>
    <w:rsid w:val="00D0676E"/>
    <w:rsid w:val="00D12CC3"/>
    <w:rsid w:val="00D12D7B"/>
    <w:rsid w:val="00D14590"/>
    <w:rsid w:val="00D14C25"/>
    <w:rsid w:val="00D169DC"/>
    <w:rsid w:val="00D22EC2"/>
    <w:rsid w:val="00D234AA"/>
    <w:rsid w:val="00D26623"/>
    <w:rsid w:val="00D359CD"/>
    <w:rsid w:val="00D40101"/>
    <w:rsid w:val="00D40F2F"/>
    <w:rsid w:val="00D4116E"/>
    <w:rsid w:val="00D412F5"/>
    <w:rsid w:val="00D4425B"/>
    <w:rsid w:val="00D4497C"/>
    <w:rsid w:val="00D44D30"/>
    <w:rsid w:val="00D451D1"/>
    <w:rsid w:val="00D46561"/>
    <w:rsid w:val="00D47596"/>
    <w:rsid w:val="00D502BB"/>
    <w:rsid w:val="00D50D5C"/>
    <w:rsid w:val="00D52C47"/>
    <w:rsid w:val="00D5444E"/>
    <w:rsid w:val="00D55068"/>
    <w:rsid w:val="00D56451"/>
    <w:rsid w:val="00D575A6"/>
    <w:rsid w:val="00D630A4"/>
    <w:rsid w:val="00D63981"/>
    <w:rsid w:val="00D665B1"/>
    <w:rsid w:val="00D675C1"/>
    <w:rsid w:val="00D721E8"/>
    <w:rsid w:val="00D727F0"/>
    <w:rsid w:val="00D74924"/>
    <w:rsid w:val="00D7563A"/>
    <w:rsid w:val="00D7684F"/>
    <w:rsid w:val="00D82590"/>
    <w:rsid w:val="00D82FEF"/>
    <w:rsid w:val="00D90303"/>
    <w:rsid w:val="00D90CBF"/>
    <w:rsid w:val="00D91B4C"/>
    <w:rsid w:val="00D920BD"/>
    <w:rsid w:val="00D92A34"/>
    <w:rsid w:val="00D92A82"/>
    <w:rsid w:val="00D93A1C"/>
    <w:rsid w:val="00D95AD8"/>
    <w:rsid w:val="00DA3DDE"/>
    <w:rsid w:val="00DA56C6"/>
    <w:rsid w:val="00DA7298"/>
    <w:rsid w:val="00DA7B37"/>
    <w:rsid w:val="00DB0FE9"/>
    <w:rsid w:val="00DB1632"/>
    <w:rsid w:val="00DB4BB9"/>
    <w:rsid w:val="00DC47B7"/>
    <w:rsid w:val="00DC63FD"/>
    <w:rsid w:val="00DC728F"/>
    <w:rsid w:val="00DC7DEA"/>
    <w:rsid w:val="00DD4B3D"/>
    <w:rsid w:val="00DD756B"/>
    <w:rsid w:val="00DE0940"/>
    <w:rsid w:val="00DE25E5"/>
    <w:rsid w:val="00DE3394"/>
    <w:rsid w:val="00DE4834"/>
    <w:rsid w:val="00DF1370"/>
    <w:rsid w:val="00DF2C77"/>
    <w:rsid w:val="00DF4EC5"/>
    <w:rsid w:val="00E02150"/>
    <w:rsid w:val="00E04A48"/>
    <w:rsid w:val="00E05908"/>
    <w:rsid w:val="00E06646"/>
    <w:rsid w:val="00E07066"/>
    <w:rsid w:val="00E144B1"/>
    <w:rsid w:val="00E14784"/>
    <w:rsid w:val="00E1593D"/>
    <w:rsid w:val="00E177F1"/>
    <w:rsid w:val="00E17DD7"/>
    <w:rsid w:val="00E17FB8"/>
    <w:rsid w:val="00E23344"/>
    <w:rsid w:val="00E314B4"/>
    <w:rsid w:val="00E318AE"/>
    <w:rsid w:val="00E345D4"/>
    <w:rsid w:val="00E3491E"/>
    <w:rsid w:val="00E40A5D"/>
    <w:rsid w:val="00E42B45"/>
    <w:rsid w:val="00E4390C"/>
    <w:rsid w:val="00E43C3D"/>
    <w:rsid w:val="00E44B1A"/>
    <w:rsid w:val="00E50B59"/>
    <w:rsid w:val="00E52BBF"/>
    <w:rsid w:val="00E5477E"/>
    <w:rsid w:val="00E55EBE"/>
    <w:rsid w:val="00E55EBF"/>
    <w:rsid w:val="00E6132B"/>
    <w:rsid w:val="00E614A9"/>
    <w:rsid w:val="00E61713"/>
    <w:rsid w:val="00E61BAF"/>
    <w:rsid w:val="00E620BA"/>
    <w:rsid w:val="00E64A4E"/>
    <w:rsid w:val="00E65070"/>
    <w:rsid w:val="00E70BC2"/>
    <w:rsid w:val="00E70D4F"/>
    <w:rsid w:val="00E758F5"/>
    <w:rsid w:val="00E80662"/>
    <w:rsid w:val="00E83DF8"/>
    <w:rsid w:val="00E860A3"/>
    <w:rsid w:val="00E91B25"/>
    <w:rsid w:val="00E923A5"/>
    <w:rsid w:val="00E940C3"/>
    <w:rsid w:val="00E95E3C"/>
    <w:rsid w:val="00EB0AE3"/>
    <w:rsid w:val="00EB0E71"/>
    <w:rsid w:val="00EB424F"/>
    <w:rsid w:val="00EB5300"/>
    <w:rsid w:val="00EB5B86"/>
    <w:rsid w:val="00EB60AE"/>
    <w:rsid w:val="00EC00ED"/>
    <w:rsid w:val="00EC0693"/>
    <w:rsid w:val="00ED5891"/>
    <w:rsid w:val="00ED7134"/>
    <w:rsid w:val="00ED773C"/>
    <w:rsid w:val="00EE42A6"/>
    <w:rsid w:val="00EE48E3"/>
    <w:rsid w:val="00EE5CF6"/>
    <w:rsid w:val="00EF0C2A"/>
    <w:rsid w:val="00F032FF"/>
    <w:rsid w:val="00F03336"/>
    <w:rsid w:val="00F03A17"/>
    <w:rsid w:val="00F04215"/>
    <w:rsid w:val="00F07502"/>
    <w:rsid w:val="00F11892"/>
    <w:rsid w:val="00F13841"/>
    <w:rsid w:val="00F142F9"/>
    <w:rsid w:val="00F14C04"/>
    <w:rsid w:val="00F15AD5"/>
    <w:rsid w:val="00F15D60"/>
    <w:rsid w:val="00F23B73"/>
    <w:rsid w:val="00F273D5"/>
    <w:rsid w:val="00F3398B"/>
    <w:rsid w:val="00F343F2"/>
    <w:rsid w:val="00F42D67"/>
    <w:rsid w:val="00F451E3"/>
    <w:rsid w:val="00F45F4A"/>
    <w:rsid w:val="00F46877"/>
    <w:rsid w:val="00F47951"/>
    <w:rsid w:val="00F56023"/>
    <w:rsid w:val="00F561F1"/>
    <w:rsid w:val="00F64F65"/>
    <w:rsid w:val="00F6669D"/>
    <w:rsid w:val="00F7002D"/>
    <w:rsid w:val="00F71A46"/>
    <w:rsid w:val="00F73505"/>
    <w:rsid w:val="00F73F00"/>
    <w:rsid w:val="00F80D37"/>
    <w:rsid w:val="00F836C7"/>
    <w:rsid w:val="00F875D6"/>
    <w:rsid w:val="00F904FA"/>
    <w:rsid w:val="00F9243F"/>
    <w:rsid w:val="00F95B06"/>
    <w:rsid w:val="00FA33C0"/>
    <w:rsid w:val="00FA4433"/>
    <w:rsid w:val="00FA70D3"/>
    <w:rsid w:val="00FA7C2F"/>
    <w:rsid w:val="00FB0DE6"/>
    <w:rsid w:val="00FB196D"/>
    <w:rsid w:val="00FB3979"/>
    <w:rsid w:val="00FB5418"/>
    <w:rsid w:val="00FB5A26"/>
    <w:rsid w:val="00FB5A55"/>
    <w:rsid w:val="00FC3680"/>
    <w:rsid w:val="00FD27A4"/>
    <w:rsid w:val="00FD2BFF"/>
    <w:rsid w:val="00FD40F0"/>
    <w:rsid w:val="00FD6986"/>
    <w:rsid w:val="00FE09BB"/>
    <w:rsid w:val="00FE1AF8"/>
    <w:rsid w:val="00FE65CA"/>
    <w:rsid w:val="00FE7E40"/>
    <w:rsid w:val="00FE7F0B"/>
    <w:rsid w:val="00FF0F9E"/>
    <w:rsid w:val="00FF166F"/>
    <w:rsid w:val="00FF2BF8"/>
    <w:rsid w:val="00FF39AE"/>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1"/>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c">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1"/>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c">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4563">
      <w:bodyDiv w:val="1"/>
      <w:marLeft w:val="0"/>
      <w:marRight w:val="0"/>
      <w:marTop w:val="0"/>
      <w:marBottom w:val="0"/>
      <w:divBdr>
        <w:top w:val="none" w:sz="0" w:space="0" w:color="auto"/>
        <w:left w:val="none" w:sz="0" w:space="0" w:color="auto"/>
        <w:bottom w:val="none" w:sz="0" w:space="0" w:color="auto"/>
        <w:right w:val="none" w:sz="0" w:space="0" w:color="auto"/>
      </w:divBdr>
    </w:div>
    <w:div w:id="729308100">
      <w:bodyDiv w:val="1"/>
      <w:marLeft w:val="0"/>
      <w:marRight w:val="0"/>
      <w:marTop w:val="0"/>
      <w:marBottom w:val="0"/>
      <w:divBdr>
        <w:top w:val="none" w:sz="0" w:space="0" w:color="auto"/>
        <w:left w:val="none" w:sz="0" w:space="0" w:color="auto"/>
        <w:bottom w:val="none" w:sz="0" w:space="0" w:color="auto"/>
        <w:right w:val="none" w:sz="0" w:space="0" w:color="auto"/>
      </w:divBdr>
    </w:div>
    <w:div w:id="978652237">
      <w:bodyDiv w:val="1"/>
      <w:marLeft w:val="0"/>
      <w:marRight w:val="0"/>
      <w:marTop w:val="0"/>
      <w:marBottom w:val="0"/>
      <w:divBdr>
        <w:top w:val="none" w:sz="0" w:space="0" w:color="auto"/>
        <w:left w:val="none" w:sz="0" w:space="0" w:color="auto"/>
        <w:bottom w:val="none" w:sz="0" w:space="0" w:color="auto"/>
        <w:right w:val="none" w:sz="0" w:space="0" w:color="auto"/>
      </w:divBdr>
    </w:div>
    <w:div w:id="1156649715">
      <w:bodyDiv w:val="1"/>
      <w:marLeft w:val="0"/>
      <w:marRight w:val="0"/>
      <w:marTop w:val="0"/>
      <w:marBottom w:val="0"/>
      <w:divBdr>
        <w:top w:val="none" w:sz="0" w:space="0" w:color="auto"/>
        <w:left w:val="none" w:sz="0" w:space="0" w:color="auto"/>
        <w:bottom w:val="none" w:sz="0" w:space="0" w:color="auto"/>
        <w:right w:val="none" w:sz="0" w:space="0" w:color="auto"/>
      </w:divBdr>
    </w:div>
    <w:div w:id="1541165060">
      <w:bodyDiv w:val="1"/>
      <w:marLeft w:val="0"/>
      <w:marRight w:val="0"/>
      <w:marTop w:val="0"/>
      <w:marBottom w:val="0"/>
      <w:divBdr>
        <w:top w:val="none" w:sz="0" w:space="0" w:color="auto"/>
        <w:left w:val="none" w:sz="0" w:space="0" w:color="auto"/>
        <w:bottom w:val="none" w:sz="0" w:space="0" w:color="auto"/>
        <w:right w:val="none" w:sz="0" w:space="0" w:color="auto"/>
      </w:divBdr>
      <w:divsChild>
        <w:div w:id="353000086">
          <w:marLeft w:val="-225"/>
          <w:marRight w:val="-225"/>
          <w:marTop w:val="0"/>
          <w:marBottom w:val="270"/>
          <w:divBdr>
            <w:top w:val="none" w:sz="0" w:space="0" w:color="auto"/>
            <w:left w:val="none" w:sz="0" w:space="0" w:color="auto"/>
            <w:bottom w:val="none" w:sz="0" w:space="0" w:color="auto"/>
            <w:right w:val="none" w:sz="0" w:space="0" w:color="auto"/>
          </w:divBdr>
          <w:divsChild>
            <w:div w:id="1761490716">
              <w:marLeft w:val="0"/>
              <w:marRight w:val="0"/>
              <w:marTop w:val="0"/>
              <w:marBottom w:val="0"/>
              <w:divBdr>
                <w:top w:val="none" w:sz="0" w:space="0" w:color="auto"/>
                <w:left w:val="none" w:sz="0" w:space="0" w:color="auto"/>
                <w:bottom w:val="none" w:sz="0" w:space="0" w:color="auto"/>
                <w:right w:val="none" w:sz="0" w:space="0" w:color="auto"/>
              </w:divBdr>
              <w:divsChild>
                <w:div w:id="1055933858">
                  <w:marLeft w:val="0"/>
                  <w:marRight w:val="0"/>
                  <w:marTop w:val="0"/>
                  <w:marBottom w:val="90"/>
                  <w:divBdr>
                    <w:top w:val="none" w:sz="0" w:space="0" w:color="auto"/>
                    <w:left w:val="none" w:sz="0" w:space="0" w:color="auto"/>
                    <w:bottom w:val="none" w:sz="0" w:space="0" w:color="auto"/>
                    <w:right w:val="none" w:sz="0" w:space="0" w:color="auto"/>
                  </w:divBdr>
                </w:div>
              </w:divsChild>
            </w:div>
            <w:div w:id="1646007346">
              <w:marLeft w:val="0"/>
              <w:marRight w:val="0"/>
              <w:marTop w:val="0"/>
              <w:marBottom w:val="0"/>
              <w:divBdr>
                <w:top w:val="none" w:sz="0" w:space="0" w:color="auto"/>
                <w:left w:val="none" w:sz="0" w:space="0" w:color="auto"/>
                <w:bottom w:val="none" w:sz="0" w:space="0" w:color="auto"/>
                <w:right w:val="none" w:sz="0" w:space="0" w:color="auto"/>
              </w:divBdr>
              <w:divsChild>
                <w:div w:id="914582630">
                  <w:marLeft w:val="0"/>
                  <w:marRight w:val="0"/>
                  <w:marTop w:val="0"/>
                  <w:marBottom w:val="90"/>
                  <w:divBdr>
                    <w:top w:val="none" w:sz="0" w:space="0" w:color="auto"/>
                    <w:left w:val="none" w:sz="0" w:space="0" w:color="auto"/>
                    <w:bottom w:val="none" w:sz="0" w:space="0" w:color="auto"/>
                    <w:right w:val="none" w:sz="0" w:space="0" w:color="auto"/>
                  </w:divBdr>
                </w:div>
                <w:div w:id="764957564">
                  <w:marLeft w:val="0"/>
                  <w:marRight w:val="0"/>
                  <w:marTop w:val="0"/>
                  <w:marBottom w:val="75"/>
                  <w:divBdr>
                    <w:top w:val="none" w:sz="0" w:space="0" w:color="auto"/>
                    <w:left w:val="none" w:sz="0" w:space="0" w:color="auto"/>
                    <w:bottom w:val="none" w:sz="0" w:space="0" w:color="auto"/>
                    <w:right w:val="none" w:sz="0" w:space="0" w:color="auto"/>
                  </w:divBdr>
                </w:div>
              </w:divsChild>
            </w:div>
            <w:div w:id="2121104306">
              <w:marLeft w:val="0"/>
              <w:marRight w:val="0"/>
              <w:marTop w:val="0"/>
              <w:marBottom w:val="0"/>
              <w:divBdr>
                <w:top w:val="none" w:sz="0" w:space="0" w:color="auto"/>
                <w:left w:val="none" w:sz="0" w:space="0" w:color="auto"/>
                <w:bottom w:val="none" w:sz="0" w:space="0" w:color="auto"/>
                <w:right w:val="none" w:sz="0" w:space="0" w:color="auto"/>
              </w:divBdr>
              <w:divsChild>
                <w:div w:id="1649897096">
                  <w:marLeft w:val="0"/>
                  <w:marRight w:val="0"/>
                  <w:marTop w:val="0"/>
                  <w:marBottom w:val="90"/>
                  <w:divBdr>
                    <w:top w:val="none" w:sz="0" w:space="0" w:color="auto"/>
                    <w:left w:val="none" w:sz="0" w:space="0" w:color="auto"/>
                    <w:bottom w:val="none" w:sz="0" w:space="0" w:color="auto"/>
                    <w:right w:val="none" w:sz="0" w:space="0" w:color="auto"/>
                  </w:divBdr>
                </w:div>
                <w:div w:id="30566609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46038396">
          <w:marLeft w:val="0"/>
          <w:marRight w:val="0"/>
          <w:marTop w:val="0"/>
          <w:marBottom w:val="0"/>
          <w:divBdr>
            <w:top w:val="single" w:sz="6" w:space="0" w:color="auto"/>
            <w:left w:val="none" w:sz="0" w:space="0" w:color="auto"/>
            <w:bottom w:val="none" w:sz="0" w:space="0" w:color="auto"/>
            <w:right w:val="none" w:sz="0" w:space="0" w:color="auto"/>
          </w:divBdr>
        </w:div>
      </w:divsChild>
    </w:div>
    <w:div w:id="1772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0F23E-A705-471E-B1AA-FF9D79FB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pravdina</dc:creator>
  <cp:lastModifiedBy>User</cp:lastModifiedBy>
  <cp:revision>322</cp:revision>
  <cp:lastPrinted>2023-10-31T09:21:00Z</cp:lastPrinted>
  <dcterms:created xsi:type="dcterms:W3CDTF">2023-11-07T07:53:00Z</dcterms:created>
  <dcterms:modified xsi:type="dcterms:W3CDTF">2023-11-10T10:21:00Z</dcterms:modified>
</cp:coreProperties>
</file>