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35CF" w14:textId="77777777" w:rsidR="004A1509" w:rsidRDefault="004A1509" w:rsidP="00116E21">
      <w:pPr>
        <w:shd w:val="clear" w:color="auto" w:fill="FFFFFF"/>
        <w:spacing w:after="0" w:line="230" w:lineRule="auto"/>
        <w:ind w:left="5670"/>
        <w:rPr>
          <w:rFonts w:ascii="Times New Roman" w:hAnsi="Times New Roman"/>
          <w:sz w:val="28"/>
          <w:szCs w:val="28"/>
          <w:lang w:val="uk-UA" w:eastAsia="ru-RU"/>
        </w:rPr>
      </w:pPr>
    </w:p>
    <w:p w14:paraId="596C0058" w14:textId="77777777" w:rsidR="004A1509" w:rsidRDefault="004A1509" w:rsidP="00116E21">
      <w:pPr>
        <w:shd w:val="clear" w:color="auto" w:fill="FFFFFF"/>
        <w:spacing w:after="0" w:line="230" w:lineRule="auto"/>
        <w:ind w:left="5670"/>
        <w:rPr>
          <w:rFonts w:ascii="Times New Roman" w:hAnsi="Times New Roman"/>
          <w:sz w:val="28"/>
          <w:szCs w:val="28"/>
          <w:lang w:val="uk-UA" w:eastAsia="ru-RU"/>
        </w:rPr>
      </w:pPr>
    </w:p>
    <w:p w14:paraId="5CC7F666" w14:textId="4A353254" w:rsidR="001E79DC" w:rsidRPr="00B54AE0" w:rsidRDefault="001E79DC" w:rsidP="00116E21">
      <w:pPr>
        <w:shd w:val="clear" w:color="auto" w:fill="FFFFFF"/>
        <w:spacing w:after="0" w:line="230" w:lineRule="auto"/>
        <w:ind w:left="567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B54AE0">
        <w:rPr>
          <w:rFonts w:ascii="Times New Roman" w:hAnsi="Times New Roman"/>
          <w:sz w:val="28"/>
          <w:szCs w:val="28"/>
          <w:lang w:val="uk-UA" w:eastAsia="ru-RU"/>
        </w:rPr>
        <w:t>одаток 3</w:t>
      </w:r>
    </w:p>
    <w:p w14:paraId="2B1D8F22" w14:textId="13D0F30D" w:rsidR="00E1283F" w:rsidRPr="008B1095" w:rsidRDefault="001E79DC" w:rsidP="00116E21">
      <w:pPr>
        <w:shd w:val="clear" w:color="auto" w:fill="FFFFFF"/>
        <w:spacing w:after="0" w:line="230" w:lineRule="auto"/>
        <w:ind w:left="5670"/>
        <w:rPr>
          <w:rFonts w:ascii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bookmarkStart w:id="0" w:name="_Hlk125829121"/>
      <w:r>
        <w:rPr>
          <w:rFonts w:ascii="Times New Roman" w:hAnsi="Times New Roman"/>
          <w:sz w:val="28"/>
          <w:szCs w:val="28"/>
          <w:lang w:val="uk-UA" w:eastAsia="ru-RU"/>
        </w:rPr>
        <w:t xml:space="preserve">рішення обласної ради </w:t>
      </w:r>
      <w:bookmarkEnd w:id="0"/>
    </w:p>
    <w:p w14:paraId="586C7662" w14:textId="77777777" w:rsidR="008B1095" w:rsidRDefault="008B1095" w:rsidP="001E79DC">
      <w:pPr>
        <w:shd w:val="clear" w:color="auto" w:fill="FFFFFF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14:paraId="289CC87B" w14:textId="77777777" w:rsidR="003832EB" w:rsidRDefault="003832EB" w:rsidP="001E79DC">
      <w:pPr>
        <w:shd w:val="clear" w:color="auto" w:fill="FFFFFF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14:paraId="21C3CD62" w14:textId="77777777" w:rsidR="003832EB" w:rsidRPr="00C82975" w:rsidRDefault="003832EB" w:rsidP="001E79DC">
      <w:pPr>
        <w:shd w:val="clear" w:color="auto" w:fill="FFFFFF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14:paraId="778A8627" w14:textId="77777777" w:rsidR="008E685B" w:rsidRPr="00C82975" w:rsidRDefault="008E685B" w:rsidP="00005027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ПАСПОРТ</w:t>
      </w:r>
    </w:p>
    <w:p w14:paraId="18498207" w14:textId="77777777" w:rsidR="008E685B" w:rsidRPr="00C82975" w:rsidRDefault="008E685B" w:rsidP="00005027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регіональної цільової програми</w:t>
      </w:r>
    </w:p>
    <w:p w14:paraId="570E03C2" w14:textId="77777777" w:rsidR="008E685B" w:rsidRPr="00C82975" w:rsidRDefault="008E685B" w:rsidP="00005027">
      <w:pPr>
        <w:shd w:val="clear" w:color="auto" w:fill="FFFFFF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4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</w:p>
    <w:p w14:paraId="4FB312AD" w14:textId="5203679F" w:rsidR="008E685B" w:rsidRPr="00C82975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1. Назва: </w:t>
      </w:r>
      <w:bookmarkStart w:id="1" w:name="_Hlk125840836"/>
      <w:r w:rsidR="00DD54C9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створення та використання матеріальних резервів для запобігання і ліквідації наслідків надзвичайних ситуацій у Дніпропетровській області на 2023 – 2027 роки</w:t>
      </w:r>
      <w:bookmarkEnd w:id="1"/>
      <w:r w:rsidR="00E1283F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67AB20FE" w14:textId="77777777" w:rsidR="00E1283F" w:rsidRPr="00C82975" w:rsidRDefault="00E1283F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23E05196" w14:textId="3BD915F9" w:rsidR="008E685B" w:rsidRPr="00C82975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2975">
        <w:rPr>
          <w:rFonts w:ascii="Times New Roman" w:hAnsi="Times New Roman"/>
          <w:color w:val="000000" w:themeColor="text1"/>
          <w:sz w:val="28"/>
          <w:szCs w:val="28"/>
          <w:lang w:val="uk-UA"/>
        </w:rPr>
        <w:t>2. Підстава для розроблення: Кодекс цивільного захисту України</w:t>
      </w:r>
      <w:r w:rsidRPr="00C8297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,</w:t>
      </w:r>
      <w:r w:rsidR="00DD54C9" w:rsidRPr="00C8297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D54C9" w:rsidRPr="00C8297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br/>
        <w:t>Бюджетний кодекс України,</w:t>
      </w:r>
      <w:r w:rsidR="00E1283F" w:rsidRPr="00C8297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D54C9" w:rsidRPr="00C829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 </w:t>
      </w:r>
      <w:r w:rsidRPr="00C82975">
        <w:rPr>
          <w:rFonts w:ascii="Times New Roman" w:hAnsi="Times New Roman"/>
          <w:color w:val="000000" w:themeColor="text1"/>
          <w:sz w:val="28"/>
          <w:szCs w:val="28"/>
          <w:lang w:val="uk-UA"/>
        </w:rPr>
        <w:t>України</w:t>
      </w:r>
      <w:r w:rsidR="008B10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„</w:t>
      </w:r>
      <w:r w:rsidRPr="00C8297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місцеві державні</w:t>
      </w:r>
      <w:r w:rsidR="00E1283F" w:rsidRPr="00C829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829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адміністрації”, </w:t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постанов</w:t>
      </w:r>
      <w:r w:rsidR="00DD54C9"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и</w:t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Кабінету Міністрів України від </w:t>
      </w:r>
      <w:r w:rsidR="00DD54C9"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30</w:t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DD54C9"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вересня</w:t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116E2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br/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201</w:t>
      </w:r>
      <w:r w:rsidR="00DD54C9"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5 </w:t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року № 7</w:t>
      </w:r>
      <w:r w:rsidR="00DD54C9"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75</w:t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8B1095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 w:rsidR="00DD54C9"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Pr="00C82975">
        <w:rPr>
          <w:rFonts w:ascii="Times New Roman" w:hAnsi="Times New Roman"/>
          <w:color w:val="000000" w:themeColor="text1"/>
          <w:sz w:val="28"/>
          <w:szCs w:val="28"/>
          <w:lang w:val="uk-UA"/>
        </w:rPr>
        <w:t>”</w:t>
      </w:r>
      <w:r w:rsidR="004B18A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D54C9" w:rsidRPr="00C82975">
        <w:rPr>
          <w:rFonts w:ascii="Times New Roman" w:hAnsi="Times New Roman"/>
          <w:color w:val="000000" w:themeColor="text1"/>
          <w:sz w:val="28"/>
          <w:szCs w:val="28"/>
          <w:lang w:val="uk-UA"/>
        </w:rPr>
        <w:t>(із змінами)</w:t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C829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від 09 січня 2014 року № 11</w:t>
      </w:r>
      <w:r w:rsidR="008B10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„</w:t>
      </w:r>
      <w:r w:rsidRPr="00C82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затвердження Положення про єдину державну систему цивільного захисту</w:t>
      </w:r>
      <w:r w:rsidRPr="00C829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” (із змінами)</w:t>
      </w:r>
      <w:r w:rsidRPr="00C8297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6FA6C00E" w14:textId="77777777" w:rsidR="008E685B" w:rsidRPr="00C82975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  <w:lang w:val="uk-UA"/>
        </w:rPr>
      </w:pPr>
    </w:p>
    <w:p w14:paraId="6B22CDBF" w14:textId="38F317DC" w:rsidR="008E685B" w:rsidRPr="00C82975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 Регіональний замовник Програми</w:t>
      </w:r>
      <w:r w:rsidR="00DD54C9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або координатор</w:t>
      </w: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CF4BF8" w:rsidRPr="00C8297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департамент</w:t>
      </w:r>
      <w:r w:rsidRPr="00C8297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цивільного захисту </w:t>
      </w:r>
      <w:r w:rsidR="00513C23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облдержа</w:t>
      </w: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дміністрації. </w:t>
      </w:r>
    </w:p>
    <w:p w14:paraId="313C118C" w14:textId="77777777" w:rsidR="008E685B" w:rsidRPr="00C82975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val="uk-UA" w:eastAsia="ru-RU"/>
        </w:rPr>
      </w:pPr>
    </w:p>
    <w:p w14:paraId="6879F6C2" w14:textId="77777777" w:rsidR="008E685B" w:rsidRPr="00C82975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4.  </w:t>
      </w:r>
      <w:proofErr w:type="spellStart"/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Співзамовники</w:t>
      </w:r>
      <w:proofErr w:type="spellEnd"/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Програми: </w:t>
      </w:r>
      <w:r w:rsidRPr="00C829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відсутні.</w:t>
      </w:r>
    </w:p>
    <w:p w14:paraId="29FC5495" w14:textId="77777777" w:rsidR="008E685B" w:rsidRPr="00C82975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val="uk-UA" w:eastAsia="ru-RU"/>
        </w:rPr>
      </w:pPr>
    </w:p>
    <w:p w14:paraId="5045A561" w14:textId="079D9CEA" w:rsidR="008E685B" w:rsidRPr="00C82975" w:rsidRDefault="008E685B" w:rsidP="00005027">
      <w:pPr>
        <w:shd w:val="clear" w:color="auto" w:fill="FFFFFF"/>
        <w:tabs>
          <w:tab w:val="left" w:pos="720"/>
          <w:tab w:val="left" w:pos="2127"/>
        </w:tabs>
        <w:spacing w:after="0" w:line="23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5. Відповідальні за виконання: </w:t>
      </w:r>
      <w:r w:rsidR="00CF4BF8" w:rsidRPr="00C8297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департамент</w:t>
      </w:r>
      <w:r w:rsidR="00DD54C9" w:rsidRPr="00C8297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54C9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цивільного захисту </w:t>
      </w:r>
      <w:r w:rsidR="00513C23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облдержадміністрації</w:t>
      </w:r>
      <w:r w:rsidR="00DD54C9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14:paraId="1AE65E7F" w14:textId="77777777" w:rsidR="008E685B" w:rsidRPr="00C82975" w:rsidRDefault="008E685B" w:rsidP="00005027">
      <w:pPr>
        <w:shd w:val="clear" w:color="auto" w:fill="FFFFFF"/>
        <w:tabs>
          <w:tab w:val="left" w:pos="720"/>
          <w:tab w:val="left" w:pos="2127"/>
        </w:tabs>
        <w:spacing w:after="0" w:line="23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8"/>
          <w:lang w:val="uk-UA" w:eastAsia="ru-RU"/>
        </w:rPr>
      </w:pPr>
    </w:p>
    <w:p w14:paraId="7FE6D360" w14:textId="276D4645" w:rsidR="008E685B" w:rsidRPr="00C82975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6. Мета: </w:t>
      </w:r>
      <w:r w:rsidR="002D2DA1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забезпечення здійснення заходів, спрямованих на запобігання і ліквідацію наслідків надзвичайних ситуацій та надання термінової допомоги постраждалому населенню</w:t>
      </w:r>
      <w:r w:rsidR="0010703C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 здійснення заходів щодо створення, оновлення запасів матеріальних цінностей у регіональному матеріальному резерві, призначених для невідкладного їх залучення у необхідних (визначених) обсягах у разі загрози або виникнення надзвичайних ситуацій; забезпечення можливості реального та ефективного функціонування Єдиної державної системи запобігання та реагування на надзвичайні ситуації з найменшими фінансовими втратами.</w:t>
      </w:r>
    </w:p>
    <w:p w14:paraId="227D0198" w14:textId="77777777" w:rsidR="00513C23" w:rsidRPr="00C82975" w:rsidRDefault="00513C23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val="uk-UA" w:eastAsia="ru-RU"/>
        </w:rPr>
      </w:pPr>
    </w:p>
    <w:p w14:paraId="4D31ACBC" w14:textId="494E9D21" w:rsidR="005524E6" w:rsidRDefault="008E685B" w:rsidP="00E60540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7. Початок: січень 202</w:t>
      </w:r>
      <w:r w:rsidR="0010703C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</w:t>
      </w: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</w:t>
      </w:r>
      <w:r w:rsidR="0010703C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</w:t>
      </w: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ку, закінчення: грудень 202</w:t>
      </w:r>
      <w:r w:rsidR="0010703C"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року. </w:t>
      </w:r>
    </w:p>
    <w:p w14:paraId="01B2F9F8" w14:textId="77777777" w:rsidR="008B1095" w:rsidRPr="00C82975" w:rsidRDefault="008B1095" w:rsidP="00E60540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508793C0" w14:textId="5011DD87" w:rsidR="00E1283F" w:rsidRPr="00C82975" w:rsidRDefault="008E685B" w:rsidP="00E60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8. Етапи виконання: Програма виконується в один етап. </w:t>
      </w:r>
    </w:p>
    <w:p w14:paraId="2CC7DFA7" w14:textId="724A6B1F" w:rsidR="005524E6" w:rsidRPr="00C82975" w:rsidRDefault="005524E6" w:rsidP="00E60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46C56779" w14:textId="1CBB9036" w:rsidR="008B1095" w:rsidRDefault="008E685B" w:rsidP="008B1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9. Загальні обсяги фінансування:</w:t>
      </w:r>
    </w:p>
    <w:p w14:paraId="1F560803" w14:textId="77777777" w:rsidR="004A1509" w:rsidRDefault="004A1509" w:rsidP="008B1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427E1EFA" w14:textId="77777777" w:rsidR="004A1509" w:rsidRDefault="004A1509" w:rsidP="008B1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7B772606" w14:textId="77777777" w:rsidR="004A1509" w:rsidRDefault="004A1509" w:rsidP="008B1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24FA9FC7" w14:textId="77777777" w:rsidR="004A1509" w:rsidRPr="008B1095" w:rsidRDefault="004A1509" w:rsidP="008B1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497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709"/>
        <w:gridCol w:w="1130"/>
        <w:gridCol w:w="1132"/>
        <w:gridCol w:w="1132"/>
        <w:gridCol w:w="1132"/>
        <w:gridCol w:w="1137"/>
      </w:tblGrid>
      <w:tr w:rsidR="00C82975" w:rsidRPr="004A1509" w14:paraId="3F696F0E" w14:textId="77777777" w:rsidTr="00116E21">
        <w:trPr>
          <w:trHeight w:val="184"/>
        </w:trPr>
        <w:tc>
          <w:tcPr>
            <w:tcW w:w="916" w:type="pct"/>
            <w:vMerge w:val="restart"/>
            <w:shd w:val="clear" w:color="auto" w:fill="auto"/>
            <w:vAlign w:val="center"/>
          </w:tcPr>
          <w:p w14:paraId="6161F552" w14:textId="77777777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lastRenderedPageBreak/>
              <w:t>Джерела</w:t>
            </w:r>
          </w:p>
          <w:p w14:paraId="060D2741" w14:textId="77777777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фінансування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14:paraId="41A7A1A2" w14:textId="77777777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 xml:space="preserve">Обсяги фінансування, усього, </w:t>
            </w:r>
          </w:p>
          <w:p w14:paraId="56F0A675" w14:textId="77777777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 xml:space="preserve">тис. грн </w:t>
            </w:r>
          </w:p>
        </w:tc>
        <w:tc>
          <w:tcPr>
            <w:tcW w:w="3136" w:type="pct"/>
            <w:gridSpan w:val="5"/>
            <w:shd w:val="clear" w:color="auto" w:fill="auto"/>
            <w:vAlign w:val="center"/>
          </w:tcPr>
          <w:p w14:paraId="692EB1D7" w14:textId="31FEA277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За роками виконання, тис. грн</w:t>
            </w:r>
          </w:p>
        </w:tc>
      </w:tr>
      <w:tr w:rsidR="00C82975" w:rsidRPr="004A1509" w14:paraId="7D92A926" w14:textId="77777777" w:rsidTr="00116E21">
        <w:trPr>
          <w:trHeight w:val="575"/>
        </w:trPr>
        <w:tc>
          <w:tcPr>
            <w:tcW w:w="916" w:type="pct"/>
            <w:vMerge/>
            <w:shd w:val="clear" w:color="auto" w:fill="auto"/>
            <w:vAlign w:val="center"/>
          </w:tcPr>
          <w:p w14:paraId="4AD63FC8" w14:textId="77777777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9B161" w14:textId="77777777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681EC" w14:textId="641D07D9" w:rsidR="008E685B" w:rsidRPr="004A1509" w:rsidRDefault="008E685B" w:rsidP="00E605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202</w:t>
            </w:r>
            <w:r w:rsidR="0010703C"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109A" w14:textId="7B7F3B24" w:rsidR="008E685B" w:rsidRPr="004A1509" w:rsidRDefault="008E685B" w:rsidP="00E605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202</w:t>
            </w:r>
            <w:r w:rsidR="0010703C"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0C3EE" w14:textId="5AD66853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202</w:t>
            </w:r>
            <w:r w:rsidR="0010703C"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94F17" w14:textId="3D5F55A2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202</w:t>
            </w:r>
            <w:r w:rsidR="0010703C"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BDFB9" w14:textId="7726F329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202</w:t>
            </w:r>
            <w:r w:rsidR="0010703C"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7</w:t>
            </w:r>
          </w:p>
        </w:tc>
      </w:tr>
      <w:tr w:rsidR="008B1095" w:rsidRPr="004A1509" w14:paraId="2D61D2D8" w14:textId="77777777" w:rsidTr="00116E21">
        <w:trPr>
          <w:trHeight w:val="280"/>
        </w:trPr>
        <w:tc>
          <w:tcPr>
            <w:tcW w:w="9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1B0D" w14:textId="77777777" w:rsidR="008B1095" w:rsidRPr="004A1509" w:rsidRDefault="008B1095" w:rsidP="008B1095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Державний</w:t>
            </w:r>
          </w:p>
          <w:p w14:paraId="2DCAB27E" w14:textId="77777777" w:rsidR="008B1095" w:rsidRPr="004A1509" w:rsidRDefault="008B1095" w:rsidP="008B1095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бюджет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E4D7C" w14:textId="34156B3C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F735A" w14:textId="396F8128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90D59" w14:textId="641DCE17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1FE61" w14:textId="2D931DFF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88A0E" w14:textId="16812B51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52B7B" w14:textId="4319CE73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</w:tc>
      </w:tr>
      <w:tr w:rsidR="00C82975" w:rsidRPr="004A1509" w14:paraId="3CAD7DE5" w14:textId="77777777" w:rsidTr="00116E21">
        <w:trPr>
          <w:trHeight w:val="332"/>
        </w:trPr>
        <w:tc>
          <w:tcPr>
            <w:tcW w:w="9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750C" w14:textId="77777777" w:rsidR="00CF4A13" w:rsidRPr="004A1509" w:rsidRDefault="00CF4A13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Обласний</w:t>
            </w:r>
          </w:p>
          <w:p w14:paraId="36B11943" w14:textId="77777777" w:rsidR="00CF4A13" w:rsidRPr="004A1509" w:rsidRDefault="00CF4A13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бюджет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2F941" w14:textId="7AEA6DA8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160300,00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10B41" w14:textId="2551170F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75000,00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991E2" w14:textId="3393805E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70000,00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E59B5" w14:textId="49C4080A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8416A0" w14:textId="2ECD8014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64AF80" w14:textId="3C81306B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5100,00</w:t>
            </w:r>
          </w:p>
        </w:tc>
      </w:tr>
      <w:tr w:rsidR="00C82975" w:rsidRPr="004A1509" w14:paraId="2C15323A" w14:textId="77777777" w:rsidTr="00116E21">
        <w:trPr>
          <w:trHeight w:val="332"/>
        </w:trPr>
        <w:tc>
          <w:tcPr>
            <w:tcW w:w="9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7D1A" w14:textId="77777777" w:rsidR="00CF4A13" w:rsidRPr="004A1509" w:rsidRDefault="00CF4A13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Місцеві</w:t>
            </w:r>
          </w:p>
          <w:p w14:paraId="74A33026" w14:textId="77777777" w:rsidR="00CF4A13" w:rsidRPr="004A1509" w:rsidRDefault="00CF4A13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бюджети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B1C9D" w14:textId="088CD02C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84337,50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581CA" w14:textId="22F86FBA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16867,50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0D231" w14:textId="2123CE26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16867,50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C50EF" w14:textId="21BC2D2A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16867,50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99DF7" w14:textId="76CE7E38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16867,50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DEEF6" w14:textId="064A1D28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16867,50</w:t>
            </w:r>
          </w:p>
        </w:tc>
      </w:tr>
      <w:tr w:rsidR="008B1095" w:rsidRPr="004A1509" w14:paraId="083E0F37" w14:textId="77777777" w:rsidTr="00116E21">
        <w:trPr>
          <w:trHeight w:val="332"/>
        </w:trPr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B343" w14:textId="77777777" w:rsidR="008B1095" w:rsidRPr="004A1509" w:rsidRDefault="008B1095" w:rsidP="008B1095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Інші джерела</w:t>
            </w:r>
            <w:r w:rsidRPr="004A15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DE32A" w14:textId="28D100A3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08338" w14:textId="683C20D9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–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6E7B1" w14:textId="56BA80FC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–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33DCD" w14:textId="49C0C4DE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–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6CCC6" w14:textId="499BA8FC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–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A7F9A" w14:textId="0FA6BD26" w:rsidR="008B1095" w:rsidRPr="004A1509" w:rsidRDefault="008B1095" w:rsidP="008B1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– </w:t>
            </w:r>
          </w:p>
        </w:tc>
      </w:tr>
      <w:tr w:rsidR="00C82975" w:rsidRPr="004A1509" w14:paraId="2F17B17D" w14:textId="77777777" w:rsidTr="00116E21">
        <w:trPr>
          <w:trHeight w:val="410"/>
        </w:trPr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A6368" w14:textId="77777777" w:rsidR="00CF4A13" w:rsidRPr="004A1509" w:rsidRDefault="00CF4A13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46FFD" w14:textId="55B5239B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244637,50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90344" w14:textId="62981117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91867,50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F370D" w14:textId="3E89D1C7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86867,50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F9E34" w14:textId="53B7A9BA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21967,50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4F860" w14:textId="6CC8DD9D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21967,50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9394A" w14:textId="5BCBDCC0" w:rsidR="00CF4A13" w:rsidRPr="004A1509" w:rsidRDefault="00CF4A13" w:rsidP="00E6054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A15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21967,50</w:t>
            </w:r>
          </w:p>
        </w:tc>
      </w:tr>
      <w:tr w:rsidR="00B54AE0" w:rsidRPr="004A1509" w14:paraId="0464300D" w14:textId="77777777" w:rsidTr="00116E21">
        <w:trPr>
          <w:trHeight w:val="37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30F7" w14:textId="30B2E5C8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val="uk-UA" w:eastAsia="ru-RU"/>
              </w:rPr>
              <w:t xml:space="preserve">* </w:t>
            </w: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4A150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uk-UA" w:eastAsia="ru-RU"/>
              </w:rPr>
              <w:t>Кошти позабюджетних фондів, гранти, власні кошти, залучені кредити, інші  джерела, не</w:t>
            </w:r>
            <w:r w:rsidR="00513C23" w:rsidRPr="004A150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4A150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uk-UA" w:eastAsia="ru-RU"/>
              </w:rPr>
              <w:t>заборонені чинним законодавством.</w:t>
            </w:r>
          </w:p>
        </w:tc>
      </w:tr>
    </w:tbl>
    <w:p w14:paraId="12941EAB" w14:textId="1F377A5A" w:rsidR="008E685B" w:rsidRPr="00C82975" w:rsidRDefault="008E685B" w:rsidP="00E60540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/>
          <w:color w:val="000000" w:themeColor="text1"/>
          <w:sz w:val="12"/>
          <w:szCs w:val="12"/>
          <w:lang w:val="uk-UA" w:eastAsia="ru-RU"/>
        </w:rPr>
      </w:pPr>
    </w:p>
    <w:p w14:paraId="57694596" w14:textId="77777777" w:rsidR="008E685B" w:rsidRPr="00C82975" w:rsidRDefault="008E685B" w:rsidP="00E60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8297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10. Очікувані кінцеві результати виконання регіональної цільової програми:</w:t>
      </w:r>
    </w:p>
    <w:p w14:paraId="7C9F5F8F" w14:textId="77777777" w:rsidR="008E685B" w:rsidRPr="00C82975" w:rsidRDefault="008E685B" w:rsidP="00E60540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/>
          <w:color w:val="000000" w:themeColor="text1"/>
          <w:sz w:val="20"/>
          <w:szCs w:val="28"/>
          <w:lang w:val="uk-UA" w:eastAsia="ru-RU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2295"/>
        <w:gridCol w:w="1256"/>
        <w:gridCol w:w="863"/>
        <w:gridCol w:w="730"/>
        <w:gridCol w:w="689"/>
        <w:gridCol w:w="689"/>
        <w:gridCol w:w="538"/>
        <w:gridCol w:w="564"/>
      </w:tblGrid>
      <w:tr w:rsidR="00C82975" w:rsidRPr="00C82975" w14:paraId="7CA76119" w14:textId="77777777" w:rsidTr="008D4BE7">
        <w:trPr>
          <w:trHeight w:val="113"/>
          <w:tblHeader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E983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Напрями показників Програми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041A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Найменування показників виконання Програми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5E84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Одиниця виміру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E92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Значення показників</w:t>
            </w:r>
          </w:p>
        </w:tc>
      </w:tr>
      <w:tr w:rsidR="00C82975" w:rsidRPr="00C82975" w14:paraId="6FA945EB" w14:textId="77777777" w:rsidTr="008D4BE7">
        <w:trPr>
          <w:trHeight w:val="281"/>
          <w:tblHeader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0906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848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B878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DDD63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Усього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2FA4E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у тому числі за роками</w:t>
            </w:r>
          </w:p>
        </w:tc>
      </w:tr>
      <w:tr w:rsidR="00C82975" w:rsidRPr="00C82975" w14:paraId="7C5D2201" w14:textId="77777777" w:rsidTr="008D4BE7">
        <w:trPr>
          <w:trHeight w:val="113"/>
          <w:tblHeader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426E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BC1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0422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7BB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607A8" w14:textId="3CD3DC93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202</w:t>
            </w:r>
            <w:r w:rsidR="00A34E6C"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8249" w14:textId="711FD565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202</w:t>
            </w:r>
            <w:r w:rsidR="00A34E6C"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0495" w14:textId="5D2EAB52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202</w:t>
            </w:r>
            <w:r w:rsidR="00A34E6C"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576" w:type="dxa"/>
            <w:vAlign w:val="center"/>
          </w:tcPr>
          <w:p w14:paraId="1FD3AEB5" w14:textId="64304B91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202</w:t>
            </w:r>
            <w:r w:rsidR="00A34E6C"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604" w:type="dxa"/>
          </w:tcPr>
          <w:p w14:paraId="16E222C8" w14:textId="643943D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202</w:t>
            </w:r>
            <w:r w:rsidR="00A34E6C" w:rsidRPr="004A1509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7</w:t>
            </w:r>
          </w:p>
        </w:tc>
      </w:tr>
      <w:tr w:rsidR="00C82975" w:rsidRPr="00C82975" w14:paraId="6B4CDBCA" w14:textId="77777777" w:rsidTr="008D4BE7">
        <w:trPr>
          <w:trHeight w:val="11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7EB" w14:textId="04663B3A" w:rsidR="008E685B" w:rsidRPr="004A1509" w:rsidRDefault="00A34E6C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Економічні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56F" w14:textId="0F75B9E0" w:rsidR="008E685B" w:rsidRPr="004A1509" w:rsidRDefault="00A34E6C" w:rsidP="00E60540">
            <w:pPr>
              <w:shd w:val="clear" w:color="auto" w:fill="FFFFFF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Збереження регіонального матеріального резерву, підтримання матеріально-технічних засобів у постійній готовності до використання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782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58497415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Відсотки</w:t>
            </w:r>
          </w:p>
          <w:p w14:paraId="14F729C4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F966" w14:textId="12E185A6" w:rsidR="008E685B" w:rsidRPr="004A1509" w:rsidRDefault="0000484C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BCE9" w14:textId="70D0EB5F" w:rsidR="008E685B" w:rsidRPr="004A1509" w:rsidRDefault="0000484C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FDFA" w14:textId="19E292F3" w:rsidR="008E685B" w:rsidRPr="004A1509" w:rsidRDefault="0000484C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36AA" w14:textId="242C3C6F" w:rsidR="008E685B" w:rsidRPr="004A1509" w:rsidRDefault="0000484C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76" w:type="dxa"/>
            <w:vAlign w:val="center"/>
          </w:tcPr>
          <w:p w14:paraId="1951DF3E" w14:textId="50174517" w:rsidR="008E685B" w:rsidRPr="004A1509" w:rsidRDefault="0000484C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04" w:type="dxa"/>
            <w:vAlign w:val="center"/>
          </w:tcPr>
          <w:p w14:paraId="74EE0BF0" w14:textId="27C26A3C" w:rsidR="008E685B" w:rsidRPr="004A1509" w:rsidRDefault="0000484C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</w:tr>
      <w:tr w:rsidR="00C82975" w:rsidRPr="00C82975" w14:paraId="79FB0395" w14:textId="77777777" w:rsidTr="008D4BE7">
        <w:trPr>
          <w:trHeight w:val="11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B9E8" w14:textId="0445DDE2" w:rsidR="008E685B" w:rsidRPr="004A1509" w:rsidRDefault="00A34E6C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Соціальні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384" w14:textId="2A10D6BB" w:rsidR="008E685B" w:rsidRPr="004A1509" w:rsidRDefault="0000484C" w:rsidP="00E60540">
            <w:pPr>
              <w:shd w:val="clear" w:color="auto" w:fill="FFFFFF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Запобігання та реагування на надзвичайні ситуації з найменшими фінансовими втратами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41B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204971E4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Відсотки</w:t>
            </w:r>
          </w:p>
          <w:p w14:paraId="3CA308C0" w14:textId="77777777" w:rsidR="008E685B" w:rsidRPr="004A1509" w:rsidRDefault="008E685B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8E2F" w14:textId="77777777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7226" w14:textId="1A828B1C" w:rsidR="008E685B" w:rsidRPr="004A1509" w:rsidRDefault="0000484C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1E3CF" w14:textId="77777777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6B65" w14:textId="59A4179F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="0000484C"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06FDCA73" w14:textId="1954A95A" w:rsidR="008E685B" w:rsidRPr="004A1509" w:rsidRDefault="008E685B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="0000484C"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04" w:type="dxa"/>
            <w:vAlign w:val="center"/>
          </w:tcPr>
          <w:p w14:paraId="514C5F90" w14:textId="75E80D99" w:rsidR="008E685B" w:rsidRPr="004A1509" w:rsidRDefault="0000484C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10</w:t>
            </w:r>
          </w:p>
        </w:tc>
      </w:tr>
      <w:tr w:rsidR="008D4BE7" w:rsidRPr="00C82975" w14:paraId="24A182C0" w14:textId="77777777" w:rsidTr="008D4BE7">
        <w:trPr>
          <w:trHeight w:val="11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BC9E" w14:textId="4F86D6CA" w:rsidR="008D4BE7" w:rsidRPr="004A1509" w:rsidRDefault="008D4BE7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Екологічні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ED89" w14:textId="3E255B45" w:rsidR="008D4BE7" w:rsidRPr="004A1509" w:rsidRDefault="008D4BE7" w:rsidP="00E60540">
            <w:pPr>
              <w:shd w:val="clear" w:color="auto" w:fill="FFFFFF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Підвищення ефективності захисту населення і територій, запобігання та ліквідація надзвичайних ситуацій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23ED3" w14:textId="77777777" w:rsidR="008D4BE7" w:rsidRPr="004A1509" w:rsidRDefault="008D4BE7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00A10E75" w14:textId="77777777" w:rsidR="008D4BE7" w:rsidRPr="004A1509" w:rsidRDefault="008D4BE7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Відсотки</w:t>
            </w:r>
          </w:p>
          <w:p w14:paraId="05FC8F98" w14:textId="77777777" w:rsidR="008D4BE7" w:rsidRPr="004A1509" w:rsidRDefault="008D4BE7" w:rsidP="00E6054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D6022" w14:textId="3DB43DE6" w:rsidR="008D4BE7" w:rsidRPr="004A1509" w:rsidRDefault="008D4BE7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CEBF" w14:textId="46B77E84" w:rsidR="008D4BE7" w:rsidRPr="004A1509" w:rsidRDefault="008D4BE7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396C" w14:textId="087D6AB8" w:rsidR="008D4BE7" w:rsidRPr="004A1509" w:rsidRDefault="008D4BE7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BB61" w14:textId="4E73C360" w:rsidR="008D4BE7" w:rsidRPr="004A1509" w:rsidRDefault="008D4BE7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76" w:type="dxa"/>
            <w:vAlign w:val="center"/>
          </w:tcPr>
          <w:p w14:paraId="7405353A" w14:textId="4A1B0BFF" w:rsidR="008D4BE7" w:rsidRPr="004A1509" w:rsidRDefault="008D4BE7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04" w:type="dxa"/>
            <w:vAlign w:val="center"/>
          </w:tcPr>
          <w:p w14:paraId="06D7ECBB" w14:textId="0AA8127A" w:rsidR="008D4BE7" w:rsidRPr="004A1509" w:rsidRDefault="008D4BE7" w:rsidP="00E60540">
            <w:pPr>
              <w:shd w:val="clear" w:color="auto" w:fill="FFFFFF"/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A1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</w:p>
        </w:tc>
      </w:tr>
    </w:tbl>
    <w:p w14:paraId="2DC55707" w14:textId="77777777" w:rsidR="008E685B" w:rsidRPr="00C82975" w:rsidRDefault="008E685B" w:rsidP="00E6054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12"/>
          <w:szCs w:val="28"/>
          <w:lang w:val="uk-UA" w:eastAsia="ru-RU"/>
        </w:rPr>
      </w:pPr>
    </w:p>
    <w:p w14:paraId="450C9854" w14:textId="77777777" w:rsidR="00FD0519" w:rsidRPr="00C82975" w:rsidRDefault="00FD0519" w:rsidP="00E605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72EF6CA9" w14:textId="324CDC74" w:rsidR="001E79DC" w:rsidRPr="00B54AE0" w:rsidRDefault="001E79DC" w:rsidP="001E79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11. Координація та контроль за виконанням: координацію за виконанням заходів Програми, ефективним та цільовим використанням коштів її виконавцями здійснює </w:t>
      </w:r>
      <w:r>
        <w:rPr>
          <w:rFonts w:ascii="Times New Roman" w:hAnsi="Times New Roman"/>
          <w:sz w:val="28"/>
          <w:szCs w:val="28"/>
          <w:lang w:val="uk-UA" w:eastAsia="ru-RU"/>
        </w:rPr>
        <w:t>департамент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цивільного захисту обл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асної державної адміністрації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, контроль – постійна комісія обласної ради з питань забезпечення правоохоронної діяльності.</w:t>
      </w:r>
    </w:p>
    <w:p w14:paraId="66288388" w14:textId="0D7CA1A2" w:rsidR="001E79DC" w:rsidRPr="00B54AE0" w:rsidRDefault="001E79DC" w:rsidP="001E79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Департамент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цивільного захисту обл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асної державної адміністрації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готує </w:t>
      </w:r>
      <w:proofErr w:type="spellStart"/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кти</w:t>
      </w:r>
      <w:proofErr w:type="spellEnd"/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кал</w:t>
      </w:r>
      <w:r w:rsidR="008B1095">
        <w:rPr>
          <w:rFonts w:ascii="Times New Roman" w:eastAsia="Times New Roman" w:hAnsi="Times New Roman"/>
          <w:sz w:val="28"/>
          <w:szCs w:val="28"/>
          <w:lang w:val="uk-UA" w:eastAsia="ru-RU"/>
        </w:rPr>
        <w:t>ендарних планів та щоквартально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15 числа місяця, що настає за звітним періодом, готує інформацію про стан і результати виконання Програми для керівництва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обласної ради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державної адміністрації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B4AE73A" w14:textId="77777777" w:rsidR="001E79DC" w:rsidRDefault="001E79DC" w:rsidP="001E79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956859" w14:textId="77777777" w:rsidR="001E79DC" w:rsidRDefault="001E79DC" w:rsidP="001E79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Заступник </w:t>
      </w:r>
    </w:p>
    <w:p w14:paraId="0EF41085" w14:textId="5815701E" w:rsidR="00FD0519" w:rsidRPr="004B18A8" w:rsidRDefault="001E79DC" w:rsidP="004B18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голови обласної ради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</w:t>
      </w:r>
      <w:r w:rsidR="00116E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І. КАШИРІН</w:t>
      </w:r>
      <w:bookmarkStart w:id="2" w:name="_GoBack"/>
      <w:bookmarkEnd w:id="2"/>
    </w:p>
    <w:sectPr w:rsidR="00FD0519" w:rsidRPr="004B18A8" w:rsidSect="004B18A8">
      <w:headerReference w:type="default" r:id="rId7"/>
      <w:pgSz w:w="11906" w:h="16838"/>
      <w:pgMar w:top="709" w:right="1133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8E5FB" w14:textId="77777777" w:rsidR="008C06FA" w:rsidRDefault="008C06FA" w:rsidP="00F46AD4">
      <w:pPr>
        <w:spacing w:after="0" w:line="240" w:lineRule="auto"/>
      </w:pPr>
      <w:r>
        <w:separator/>
      </w:r>
    </w:p>
  </w:endnote>
  <w:endnote w:type="continuationSeparator" w:id="0">
    <w:p w14:paraId="72BCFAFE" w14:textId="77777777" w:rsidR="008C06FA" w:rsidRDefault="008C06FA" w:rsidP="00F4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A76D" w14:textId="77777777" w:rsidR="008C06FA" w:rsidRDefault="008C06FA" w:rsidP="00F46AD4">
      <w:pPr>
        <w:spacing w:after="0" w:line="240" w:lineRule="auto"/>
      </w:pPr>
      <w:r>
        <w:separator/>
      </w:r>
    </w:p>
  </w:footnote>
  <w:footnote w:type="continuationSeparator" w:id="0">
    <w:p w14:paraId="6E02340B" w14:textId="77777777" w:rsidR="008C06FA" w:rsidRDefault="008C06FA" w:rsidP="00F4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9746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CC57A41" w14:textId="65999046" w:rsidR="00116E21" w:rsidRPr="00116E21" w:rsidRDefault="00116E2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16E21">
          <w:rPr>
            <w:rFonts w:ascii="Times New Roman" w:hAnsi="Times New Roman"/>
            <w:sz w:val="28"/>
            <w:szCs w:val="28"/>
          </w:rPr>
          <w:fldChar w:fldCharType="begin"/>
        </w:r>
        <w:r w:rsidRPr="00116E2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16E21">
          <w:rPr>
            <w:rFonts w:ascii="Times New Roman" w:hAnsi="Times New Roman"/>
            <w:sz w:val="28"/>
            <w:szCs w:val="28"/>
          </w:rPr>
          <w:fldChar w:fldCharType="separate"/>
        </w:r>
        <w:r w:rsidR="004B18A8">
          <w:rPr>
            <w:rFonts w:ascii="Times New Roman" w:hAnsi="Times New Roman"/>
            <w:noProof/>
            <w:sz w:val="28"/>
            <w:szCs w:val="28"/>
          </w:rPr>
          <w:t>2</w:t>
        </w:r>
        <w:r w:rsidRPr="00116E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A18D478" w14:textId="5D02BACF" w:rsidR="00C82975" w:rsidRPr="00014C72" w:rsidRDefault="00C82975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5"/>
    <w:rsid w:val="0000484C"/>
    <w:rsid w:val="00005027"/>
    <w:rsid w:val="0000584D"/>
    <w:rsid w:val="00014C72"/>
    <w:rsid w:val="000339DA"/>
    <w:rsid w:val="000410C4"/>
    <w:rsid w:val="0005128B"/>
    <w:rsid w:val="00056F1D"/>
    <w:rsid w:val="000613E5"/>
    <w:rsid w:val="00063C8D"/>
    <w:rsid w:val="00080DD0"/>
    <w:rsid w:val="00096939"/>
    <w:rsid w:val="000A41D3"/>
    <w:rsid w:val="000B711A"/>
    <w:rsid w:val="000C1B59"/>
    <w:rsid w:val="000F1C50"/>
    <w:rsid w:val="000F437E"/>
    <w:rsid w:val="000F53F2"/>
    <w:rsid w:val="001043D1"/>
    <w:rsid w:val="0010703C"/>
    <w:rsid w:val="00111264"/>
    <w:rsid w:val="00116E21"/>
    <w:rsid w:val="00155A8F"/>
    <w:rsid w:val="001626CB"/>
    <w:rsid w:val="00174A0C"/>
    <w:rsid w:val="00176C54"/>
    <w:rsid w:val="001D5F85"/>
    <w:rsid w:val="001E79DC"/>
    <w:rsid w:val="002162DC"/>
    <w:rsid w:val="00232FBE"/>
    <w:rsid w:val="00236448"/>
    <w:rsid w:val="00242308"/>
    <w:rsid w:val="00243624"/>
    <w:rsid w:val="00263B50"/>
    <w:rsid w:val="00280034"/>
    <w:rsid w:val="00282524"/>
    <w:rsid w:val="00284AEF"/>
    <w:rsid w:val="00286279"/>
    <w:rsid w:val="002A0185"/>
    <w:rsid w:val="002A0605"/>
    <w:rsid w:val="002B41C4"/>
    <w:rsid w:val="002B4519"/>
    <w:rsid w:val="002B6240"/>
    <w:rsid w:val="002D2DA1"/>
    <w:rsid w:val="002E3873"/>
    <w:rsid w:val="003004D4"/>
    <w:rsid w:val="0030538A"/>
    <w:rsid w:val="00322375"/>
    <w:rsid w:val="00326A86"/>
    <w:rsid w:val="003400B4"/>
    <w:rsid w:val="00365D6A"/>
    <w:rsid w:val="003832EB"/>
    <w:rsid w:val="00395879"/>
    <w:rsid w:val="003A1C57"/>
    <w:rsid w:val="003C3E74"/>
    <w:rsid w:val="003D7D60"/>
    <w:rsid w:val="003D7DFF"/>
    <w:rsid w:val="00412500"/>
    <w:rsid w:val="00420AF4"/>
    <w:rsid w:val="00432AA9"/>
    <w:rsid w:val="00436759"/>
    <w:rsid w:val="00437AC4"/>
    <w:rsid w:val="00447AB2"/>
    <w:rsid w:val="0046017A"/>
    <w:rsid w:val="00462A02"/>
    <w:rsid w:val="00465890"/>
    <w:rsid w:val="00475329"/>
    <w:rsid w:val="004A1509"/>
    <w:rsid w:val="004A36DB"/>
    <w:rsid w:val="004A7FE9"/>
    <w:rsid w:val="004B18A8"/>
    <w:rsid w:val="004B2816"/>
    <w:rsid w:val="004C0FB2"/>
    <w:rsid w:val="004D476A"/>
    <w:rsid w:val="004F3BA9"/>
    <w:rsid w:val="004F4522"/>
    <w:rsid w:val="00511088"/>
    <w:rsid w:val="00513C23"/>
    <w:rsid w:val="00527468"/>
    <w:rsid w:val="00532CCF"/>
    <w:rsid w:val="00546D17"/>
    <w:rsid w:val="00551624"/>
    <w:rsid w:val="005524E6"/>
    <w:rsid w:val="0056235B"/>
    <w:rsid w:val="00567EF7"/>
    <w:rsid w:val="00592A14"/>
    <w:rsid w:val="005A1B7D"/>
    <w:rsid w:val="005A4718"/>
    <w:rsid w:val="005B5A34"/>
    <w:rsid w:val="005C39B9"/>
    <w:rsid w:val="005D22BA"/>
    <w:rsid w:val="005F45B8"/>
    <w:rsid w:val="00612FC5"/>
    <w:rsid w:val="00614EF8"/>
    <w:rsid w:val="00614F27"/>
    <w:rsid w:val="00620EF6"/>
    <w:rsid w:val="006231B9"/>
    <w:rsid w:val="00624795"/>
    <w:rsid w:val="00646910"/>
    <w:rsid w:val="006860C6"/>
    <w:rsid w:val="006960E7"/>
    <w:rsid w:val="006A05C0"/>
    <w:rsid w:val="006C091B"/>
    <w:rsid w:val="006C1D5B"/>
    <w:rsid w:val="006C4CA4"/>
    <w:rsid w:val="006E07EB"/>
    <w:rsid w:val="006E518E"/>
    <w:rsid w:val="00723BFA"/>
    <w:rsid w:val="007248D6"/>
    <w:rsid w:val="00736D28"/>
    <w:rsid w:val="007828FB"/>
    <w:rsid w:val="007879E4"/>
    <w:rsid w:val="00790ED3"/>
    <w:rsid w:val="007A3702"/>
    <w:rsid w:val="007A4215"/>
    <w:rsid w:val="007B1454"/>
    <w:rsid w:val="007B6C88"/>
    <w:rsid w:val="007B6E07"/>
    <w:rsid w:val="007E40AB"/>
    <w:rsid w:val="007E48C1"/>
    <w:rsid w:val="007E730C"/>
    <w:rsid w:val="00800F00"/>
    <w:rsid w:val="008061B8"/>
    <w:rsid w:val="00822E20"/>
    <w:rsid w:val="00825AE3"/>
    <w:rsid w:val="008279B2"/>
    <w:rsid w:val="00860F27"/>
    <w:rsid w:val="00865C4C"/>
    <w:rsid w:val="00876615"/>
    <w:rsid w:val="008946E3"/>
    <w:rsid w:val="008A404E"/>
    <w:rsid w:val="008B1095"/>
    <w:rsid w:val="008B64A2"/>
    <w:rsid w:val="008C06FA"/>
    <w:rsid w:val="008D1A65"/>
    <w:rsid w:val="008D2FD5"/>
    <w:rsid w:val="008D4BE7"/>
    <w:rsid w:val="008D63A3"/>
    <w:rsid w:val="008E0C89"/>
    <w:rsid w:val="008E685B"/>
    <w:rsid w:val="008F4E74"/>
    <w:rsid w:val="0092414C"/>
    <w:rsid w:val="00937F27"/>
    <w:rsid w:val="009563AC"/>
    <w:rsid w:val="009A23FD"/>
    <w:rsid w:val="009C2079"/>
    <w:rsid w:val="009C5207"/>
    <w:rsid w:val="009D05E8"/>
    <w:rsid w:val="009E2164"/>
    <w:rsid w:val="009E5961"/>
    <w:rsid w:val="00A000AB"/>
    <w:rsid w:val="00A03ABA"/>
    <w:rsid w:val="00A21129"/>
    <w:rsid w:val="00A24028"/>
    <w:rsid w:val="00A266D7"/>
    <w:rsid w:val="00A2676E"/>
    <w:rsid w:val="00A30AD4"/>
    <w:rsid w:val="00A34E6C"/>
    <w:rsid w:val="00A37712"/>
    <w:rsid w:val="00A44AFC"/>
    <w:rsid w:val="00A55497"/>
    <w:rsid w:val="00A637DA"/>
    <w:rsid w:val="00A72DC6"/>
    <w:rsid w:val="00A90010"/>
    <w:rsid w:val="00A92FD6"/>
    <w:rsid w:val="00A95412"/>
    <w:rsid w:val="00AA0719"/>
    <w:rsid w:val="00AA2811"/>
    <w:rsid w:val="00AB1475"/>
    <w:rsid w:val="00AB36C8"/>
    <w:rsid w:val="00AB66BA"/>
    <w:rsid w:val="00AB79C6"/>
    <w:rsid w:val="00AD60B9"/>
    <w:rsid w:val="00AE00B6"/>
    <w:rsid w:val="00AF0DA1"/>
    <w:rsid w:val="00AF3901"/>
    <w:rsid w:val="00AF69AB"/>
    <w:rsid w:val="00B05C70"/>
    <w:rsid w:val="00B100C4"/>
    <w:rsid w:val="00B15AF2"/>
    <w:rsid w:val="00B26857"/>
    <w:rsid w:val="00B54AE0"/>
    <w:rsid w:val="00B82A07"/>
    <w:rsid w:val="00B83316"/>
    <w:rsid w:val="00B92280"/>
    <w:rsid w:val="00B93012"/>
    <w:rsid w:val="00BA0C00"/>
    <w:rsid w:val="00BB7628"/>
    <w:rsid w:val="00BD01A5"/>
    <w:rsid w:val="00BD3E87"/>
    <w:rsid w:val="00BF149E"/>
    <w:rsid w:val="00C03D69"/>
    <w:rsid w:val="00C13D12"/>
    <w:rsid w:val="00C16200"/>
    <w:rsid w:val="00C30EA8"/>
    <w:rsid w:val="00C47D31"/>
    <w:rsid w:val="00C666F3"/>
    <w:rsid w:val="00C71192"/>
    <w:rsid w:val="00C71528"/>
    <w:rsid w:val="00C738C1"/>
    <w:rsid w:val="00C82975"/>
    <w:rsid w:val="00C84A20"/>
    <w:rsid w:val="00CA2DB0"/>
    <w:rsid w:val="00CC6E2F"/>
    <w:rsid w:val="00CD0DBB"/>
    <w:rsid w:val="00CD466E"/>
    <w:rsid w:val="00CF4A13"/>
    <w:rsid w:val="00CF4BF8"/>
    <w:rsid w:val="00D0030F"/>
    <w:rsid w:val="00D07462"/>
    <w:rsid w:val="00D44558"/>
    <w:rsid w:val="00D555AD"/>
    <w:rsid w:val="00D57D51"/>
    <w:rsid w:val="00D62846"/>
    <w:rsid w:val="00D630F8"/>
    <w:rsid w:val="00D86140"/>
    <w:rsid w:val="00DA523E"/>
    <w:rsid w:val="00DA6104"/>
    <w:rsid w:val="00DD195A"/>
    <w:rsid w:val="00DD54C9"/>
    <w:rsid w:val="00DE2DD3"/>
    <w:rsid w:val="00E02CAE"/>
    <w:rsid w:val="00E1283F"/>
    <w:rsid w:val="00E20B02"/>
    <w:rsid w:val="00E43158"/>
    <w:rsid w:val="00E43F00"/>
    <w:rsid w:val="00E519F1"/>
    <w:rsid w:val="00E51EB6"/>
    <w:rsid w:val="00E52DDC"/>
    <w:rsid w:val="00E5622A"/>
    <w:rsid w:val="00E60540"/>
    <w:rsid w:val="00E643DA"/>
    <w:rsid w:val="00E6533C"/>
    <w:rsid w:val="00EC038C"/>
    <w:rsid w:val="00EC0AEA"/>
    <w:rsid w:val="00EC3237"/>
    <w:rsid w:val="00EC4856"/>
    <w:rsid w:val="00ED0423"/>
    <w:rsid w:val="00ED5B2E"/>
    <w:rsid w:val="00EE1D76"/>
    <w:rsid w:val="00F4252A"/>
    <w:rsid w:val="00F46AD4"/>
    <w:rsid w:val="00F81736"/>
    <w:rsid w:val="00F85BA2"/>
    <w:rsid w:val="00F91DB8"/>
    <w:rsid w:val="00F94EB7"/>
    <w:rsid w:val="00F95B43"/>
    <w:rsid w:val="00FA08BE"/>
    <w:rsid w:val="00FA7758"/>
    <w:rsid w:val="00FD0519"/>
    <w:rsid w:val="00FD6FA3"/>
    <w:rsid w:val="00FE448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F709F"/>
  <w15:docId w15:val="{BBED42A7-4986-4D79-8419-D94FEBA8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A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A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6D7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B93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8438-6DF9-4F0F-A478-66772A6A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2023-10-13T09:42:00Z</cp:lastPrinted>
  <dcterms:created xsi:type="dcterms:W3CDTF">2023-10-30T11:17:00Z</dcterms:created>
  <dcterms:modified xsi:type="dcterms:W3CDTF">2023-11-03T13:40:00Z</dcterms:modified>
</cp:coreProperties>
</file>