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F6A477E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524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29087E3B" w:rsidR="00166FF9" w:rsidRPr="00166FF9" w:rsidRDefault="00166FF9" w:rsidP="00C21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524A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4ADA"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голови постійної комісії обласної ради з питань науки, освіти, соціальної політики та праці </w:t>
      </w:r>
      <w:proofErr w:type="spellStart"/>
      <w:r w:rsidR="00524ADA" w:rsidRPr="00524ADA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524ADA"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  <w:r w:rsidR="00C2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A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4ADA"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ро розгляд проєкту рішення 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</w:t>
      </w:r>
      <w:r w:rsidR="00524ADA">
        <w:rPr>
          <w:rFonts w:ascii="Times New Roman" w:hAnsi="Times New Roman" w:cs="Times New Roman"/>
          <w:sz w:val="28"/>
          <w:szCs w:val="28"/>
          <w:lang w:val="uk-UA"/>
        </w:rPr>
        <w:t>міст Дніпропетровської області”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6E0026" w14:textId="77777777" w:rsidR="00524ADA" w:rsidRPr="00524ADA" w:rsidRDefault="00524ADA" w:rsidP="00524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голови постійної комісії обласної ради з питань науки, освіти, соціальної політики та праці </w:t>
      </w:r>
      <w:proofErr w:type="spellStart"/>
      <w:r w:rsidRPr="00524ADA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 А.О. взяти до відома.</w:t>
      </w:r>
    </w:p>
    <w:p w14:paraId="42088BCB" w14:textId="77777777" w:rsidR="00524ADA" w:rsidRPr="00524ADA" w:rsidRDefault="00524ADA" w:rsidP="00524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2. Погодити проєкт рішення 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міст Дніпропетровської </w:t>
      </w:r>
      <w:proofErr w:type="spellStart"/>
      <w:r w:rsidRPr="00524ADA">
        <w:rPr>
          <w:rFonts w:ascii="Times New Roman" w:hAnsi="Times New Roman" w:cs="Times New Roman"/>
          <w:sz w:val="28"/>
          <w:szCs w:val="28"/>
          <w:lang w:val="uk-UA"/>
        </w:rPr>
        <w:t>областіˮ</w:t>
      </w:r>
      <w:proofErr w:type="spellEnd"/>
      <w:r w:rsidRPr="00524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A6B3F" w14:textId="5CE7CA5A" w:rsidR="00C21DAF" w:rsidRDefault="00524ADA" w:rsidP="00524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ADA">
        <w:rPr>
          <w:rFonts w:ascii="Times New Roman" w:hAnsi="Times New Roman" w:cs="Times New Roman"/>
          <w:sz w:val="28"/>
          <w:szCs w:val="28"/>
          <w:lang w:val="uk-UA"/>
        </w:rPr>
        <w:t xml:space="preserve">3.  Рекомендувати обласній раді затвердити проєкт рішення „Про Порядок затвердження Стратегії розвитку комунального закладу професійної (професійно-технічної), фахової передвищої освіти, що належить до спільної власності територіальних громад сіл, селищ, міст Дніпропетровської </w:t>
      </w:r>
      <w:proofErr w:type="spellStart"/>
      <w:r w:rsidRPr="00524ADA">
        <w:rPr>
          <w:rFonts w:ascii="Times New Roman" w:hAnsi="Times New Roman" w:cs="Times New Roman"/>
          <w:sz w:val="28"/>
          <w:szCs w:val="28"/>
          <w:lang w:val="uk-UA"/>
        </w:rPr>
        <w:t>областіˮ</w:t>
      </w:r>
      <w:proofErr w:type="spellEnd"/>
      <w:r w:rsidRPr="00524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11D5D" w14:textId="77777777" w:rsidR="00C21DAF" w:rsidRDefault="00C21DAF" w:rsidP="00524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DF6225" w14:textId="77777777" w:rsidR="00524ADA" w:rsidRDefault="00524ADA" w:rsidP="00524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24ADA"/>
    <w:rsid w:val="0054605C"/>
    <w:rsid w:val="0056180A"/>
    <w:rsid w:val="005F3AD6"/>
    <w:rsid w:val="0062388C"/>
    <w:rsid w:val="00653D78"/>
    <w:rsid w:val="00711235"/>
    <w:rsid w:val="007D4DFD"/>
    <w:rsid w:val="007E235B"/>
    <w:rsid w:val="00872FA9"/>
    <w:rsid w:val="008B4C6D"/>
    <w:rsid w:val="00952891"/>
    <w:rsid w:val="009D00AD"/>
    <w:rsid w:val="00A76278"/>
    <w:rsid w:val="00AB1E3B"/>
    <w:rsid w:val="00C21DAF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17</cp:revision>
  <cp:lastPrinted>2023-07-17T06:34:00Z</cp:lastPrinted>
  <dcterms:created xsi:type="dcterms:W3CDTF">2023-07-17T06:35:00Z</dcterms:created>
  <dcterms:modified xsi:type="dcterms:W3CDTF">2024-02-28T07:46:00Z</dcterms:modified>
</cp:coreProperties>
</file>