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12" w:rsidRPr="0095491E" w:rsidRDefault="00D31712" w:rsidP="00D31712">
      <w:pPr>
        <w:spacing w:after="0" w:line="240" w:lineRule="auto"/>
        <w:ind w:firstLine="5529"/>
        <w:rPr>
          <w:rFonts w:ascii="Times New Roman" w:hAnsi="Times New Roman" w:cs="Times New Roman"/>
          <w:sz w:val="27"/>
          <w:szCs w:val="27"/>
          <w:lang w:val="uk-UA"/>
        </w:rPr>
      </w:pPr>
      <w:r w:rsidRPr="0095491E">
        <w:rPr>
          <w:rFonts w:ascii="Times New Roman" w:hAnsi="Times New Roman" w:cs="Times New Roman"/>
          <w:sz w:val="27"/>
          <w:szCs w:val="27"/>
          <w:lang w:val="uk-UA"/>
        </w:rPr>
        <w:t>Додаток 3</w:t>
      </w:r>
    </w:p>
    <w:p w:rsidR="00D31712" w:rsidRPr="0095491E" w:rsidRDefault="00D31712" w:rsidP="00D31712">
      <w:pPr>
        <w:spacing w:after="0" w:line="240" w:lineRule="auto"/>
        <w:ind w:firstLine="5529"/>
        <w:rPr>
          <w:rFonts w:ascii="Times New Roman" w:hAnsi="Times New Roman" w:cs="Times New Roman"/>
          <w:sz w:val="27"/>
          <w:szCs w:val="27"/>
          <w:lang w:val="uk-UA"/>
        </w:rPr>
      </w:pPr>
      <w:r w:rsidRPr="0095491E">
        <w:rPr>
          <w:rFonts w:ascii="Times New Roman" w:hAnsi="Times New Roman" w:cs="Times New Roman"/>
          <w:sz w:val="27"/>
          <w:szCs w:val="27"/>
          <w:lang w:val="uk-UA"/>
        </w:rPr>
        <w:t xml:space="preserve">до Протоколу № 20 </w:t>
      </w:r>
    </w:p>
    <w:p w:rsidR="00D31712" w:rsidRPr="0095491E" w:rsidRDefault="00D31712" w:rsidP="00D31712">
      <w:pPr>
        <w:spacing w:after="0" w:line="240" w:lineRule="auto"/>
        <w:ind w:firstLine="5529"/>
        <w:rPr>
          <w:rFonts w:ascii="Times New Roman" w:hAnsi="Times New Roman" w:cs="Times New Roman"/>
          <w:sz w:val="27"/>
          <w:szCs w:val="27"/>
          <w:lang w:val="uk-UA"/>
        </w:rPr>
      </w:pPr>
      <w:r w:rsidRPr="0095491E">
        <w:rPr>
          <w:rFonts w:ascii="Times New Roman" w:hAnsi="Times New Roman" w:cs="Times New Roman"/>
          <w:sz w:val="27"/>
          <w:szCs w:val="27"/>
          <w:lang w:val="uk-UA"/>
        </w:rPr>
        <w:t>від 17 червня 2024 року</w:t>
      </w:r>
    </w:p>
    <w:p w:rsidR="00D31712" w:rsidRPr="0095491E" w:rsidRDefault="00D31712" w:rsidP="0095491E">
      <w:pPr>
        <w:spacing w:after="0" w:line="240" w:lineRule="auto"/>
        <w:ind w:firstLine="5529"/>
        <w:rPr>
          <w:rFonts w:ascii="Times New Roman" w:hAnsi="Times New Roman" w:cs="Times New Roman"/>
          <w:sz w:val="27"/>
          <w:szCs w:val="27"/>
          <w:lang w:val="uk-UA"/>
        </w:rPr>
      </w:pPr>
      <w:r w:rsidRPr="0095491E">
        <w:rPr>
          <w:rFonts w:ascii="Times New Roman" w:hAnsi="Times New Roman" w:cs="Times New Roman"/>
          <w:sz w:val="27"/>
          <w:szCs w:val="27"/>
          <w:lang w:val="uk-UA"/>
        </w:rPr>
        <w:t>(додаток 1 до проекту рішення)</w:t>
      </w:r>
    </w:p>
    <w:p w:rsidR="006565C2" w:rsidRPr="00CA7001" w:rsidRDefault="006565C2" w:rsidP="00EB10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5B6F95" w:rsidRPr="00CA7001" w:rsidRDefault="00EB1051" w:rsidP="00EB1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001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140CBB" w:rsidRPr="00CA7001" w:rsidRDefault="00140CBB" w:rsidP="00140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 визначеного майна</w:t>
      </w:r>
      <w:r w:rsidRPr="00CA7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передає</w:t>
      </w:r>
      <w:r w:rsidRPr="00CA7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ться з господарського </w:t>
      </w:r>
    </w:p>
    <w:p w:rsidR="00C301AA" w:rsidRPr="00CA7001" w:rsidRDefault="00140CBB" w:rsidP="00140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001">
        <w:rPr>
          <w:rFonts w:ascii="Times New Roman" w:hAnsi="Times New Roman" w:cs="Times New Roman"/>
          <w:b/>
          <w:sz w:val="28"/>
          <w:szCs w:val="28"/>
          <w:lang w:val="uk-UA"/>
        </w:rPr>
        <w:t>відання Дніпропетровського обласного комунального підприємства ,,</w:t>
      </w:r>
      <w:proofErr w:type="spellStart"/>
      <w:r w:rsidRPr="00CA7001">
        <w:rPr>
          <w:rFonts w:ascii="Times New Roman" w:hAnsi="Times New Roman" w:cs="Times New Roman"/>
          <w:b/>
          <w:sz w:val="28"/>
          <w:szCs w:val="28"/>
          <w:lang w:val="uk-UA"/>
        </w:rPr>
        <w:t>Спецавтобаза</w:t>
      </w:r>
      <w:proofErr w:type="spellEnd"/>
      <w:r w:rsidRPr="00CA7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  <w:r w:rsidRPr="00CA7001">
        <w:rPr>
          <w:color w:val="000000"/>
          <w:sz w:val="28"/>
          <w:szCs w:val="28"/>
          <w:lang w:val="uk-UA"/>
        </w:rPr>
        <w:t xml:space="preserve"> </w:t>
      </w:r>
      <w:r w:rsidRPr="00CA7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оперативне управління комунального підприємства </w:t>
      </w:r>
      <w:proofErr w:type="spellStart"/>
      <w:r w:rsidRPr="00CA7001">
        <w:rPr>
          <w:rFonts w:ascii="Times New Roman" w:hAnsi="Times New Roman" w:cs="Times New Roman"/>
          <w:b/>
          <w:sz w:val="28"/>
          <w:szCs w:val="28"/>
          <w:lang w:val="uk-UA"/>
        </w:rPr>
        <w:t>„Обласний</w:t>
      </w:r>
      <w:proofErr w:type="spellEnd"/>
      <w:r w:rsidRPr="00CA7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 екстреної медичної допомоги та медицини катастроф” Дніпропетровської обласної ради”</w:t>
      </w:r>
    </w:p>
    <w:p w:rsidR="00D60339" w:rsidRPr="00CA7001" w:rsidRDefault="00D60339" w:rsidP="00C301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276"/>
        <w:gridCol w:w="1276"/>
      </w:tblGrid>
      <w:tr w:rsidR="00CB234E" w:rsidRPr="00CA7001" w:rsidTr="00CB234E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CB234E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Кількість,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Вартість, грн 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Насос циркуляційний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1 000,00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Тельфер </w:t>
            </w:r>
            <w:r w:rsidR="007E053F" w:rsidRPr="00E64C91">
              <w:rPr>
                <w:rFonts w:ascii="Times New Roman" w:hAnsi="Times New Roman" w:cs="Times New Roman"/>
                <w:lang w:val="uk-UA"/>
              </w:rPr>
              <w:t>,,</w:t>
            </w:r>
            <w:proofErr w:type="spellStart"/>
            <w:r w:rsidRPr="00E64C9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Балканкар</w:t>
            </w:r>
            <w:proofErr w:type="spellEnd"/>
            <w:r w:rsidR="00E64C91" w:rsidRPr="00E64C91">
              <w:rPr>
                <w:rFonts w:ascii="Times New Roman" w:hAnsi="Times New Roman" w:cs="Times New Roman"/>
                <w:lang w:val="uk-UA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9 800,00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Тельфер ТЕ1-511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8 500,00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Ворота секційні промислові 2970мм*2460мм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77 100,00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Ворота секційні підйомні СПР </w:t>
            </w: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Tpendts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3500-3000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19 432,53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Сонячний вакуумний колектор Атмосфера СВК-А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51 184,14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AW-H800IR-20G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AW-H800IR-20G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AW-H800IR-20G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Відеокамера AW-H800IR-20G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Відеокамера </w:t>
            </w: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Hikvision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DS2CE56DOT-IRMF 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Відеокамера </w:t>
            </w: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Hikvision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DS2CE56DOT-IRMF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Відеокамера </w:t>
            </w: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Hikvision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DS2CE56DOT-IRMF (11)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Відеокамера </w:t>
            </w: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Hikvision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DS2CE56DOT-IRMF (12)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Відеокамера </w:t>
            </w: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Hikvision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DS2CE56DOT-IRMF (13)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Відеокамера </w:t>
            </w: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Hikvision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DS2CE56DOT-IRMF (14)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Відеокамера </w:t>
            </w: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Hikvision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DS2CE56DOT-IRMF 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Відеокамера </w:t>
            </w: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Hikvision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DS2CE56DOT-IRMF (16)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Відеокамера </w:t>
            </w: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Hikvision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DS2CE56DOT-IRMF 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Відеокамера </w:t>
            </w: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Hikvision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DS2CE56DOT-IRMF (3)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Відеокамера </w:t>
            </w: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Hikvision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DS2CE56DOT-IRMF 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Відеорегістратор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Hikvision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7108 HQHI-KI  8 каналів 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Лічильник води 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Нагрівач електричний побутовий НЭБ-М-НС 0,7/222 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1 881,00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Нагрівач електричний побутовий НЭБ-М-НС 0,7/222 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1 881,00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Нагрівач електричний побутовий НЭБ-М-НС 0,7/222 (3)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1 881,00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Нагрівач електричний побутовий НЭБ-М-НС 0,7/222 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1 881,00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CB2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Нагрівач електричний побутовий НЭБ-М-НС 0,7/222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1 881,00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Нагрівач електричний побутовий НЭБ-М-НС 0,7/222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1 881,00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Опрокидувач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89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Сейф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Терморегулятор </w:t>
            </w: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Terneo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PRO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1 260,00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Терморегулятор </w:t>
            </w:r>
            <w:proofErr w:type="spellStart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Terneo</w:t>
            </w:r>
            <w:proofErr w:type="spellEnd"/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PRO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1 260,00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Шафа силова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70,00</w:t>
            </w:r>
          </w:p>
        </w:tc>
      </w:tr>
      <w:tr w:rsidR="00CB234E" w:rsidRPr="00CA7001" w:rsidTr="00CB234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Шлагбаум механічний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4E" w:rsidRPr="00CA7001" w:rsidRDefault="00CB234E" w:rsidP="00F2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700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1 800,00</w:t>
            </w:r>
          </w:p>
        </w:tc>
      </w:tr>
    </w:tbl>
    <w:p w:rsidR="009B5549" w:rsidRPr="00CA7001" w:rsidRDefault="009B5549" w:rsidP="00482012">
      <w:pPr>
        <w:pStyle w:val="a7"/>
        <w:spacing w:after="0"/>
        <w:rPr>
          <w:b/>
          <w:sz w:val="22"/>
          <w:szCs w:val="28"/>
        </w:rPr>
      </w:pPr>
      <w:bookmarkStart w:id="0" w:name="_GoBack"/>
      <w:bookmarkEnd w:id="0"/>
    </w:p>
    <w:p w:rsidR="009B5549" w:rsidRPr="009B5549" w:rsidRDefault="009B5549" w:rsidP="009B55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 комісії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9B55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proofErr w:type="spellStart"/>
      <w:r w:rsidRPr="009B55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9B55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:rsidR="009B5549" w:rsidRPr="009B5549" w:rsidRDefault="009B5549" w:rsidP="009B554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82012" w:rsidRPr="009B5549" w:rsidRDefault="009B5549" w:rsidP="009B55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 комісії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Pr="009B55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proofErr w:type="spellStart"/>
      <w:r w:rsidRPr="009B55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9B55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О.С. </w:t>
      </w:r>
    </w:p>
    <w:sectPr w:rsidR="00482012" w:rsidRPr="009B5549" w:rsidSect="00C972EB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AF" w:rsidRDefault="006C65AF" w:rsidP="00EB1051">
      <w:pPr>
        <w:spacing w:after="0" w:line="240" w:lineRule="auto"/>
      </w:pPr>
      <w:r>
        <w:separator/>
      </w:r>
    </w:p>
  </w:endnote>
  <w:endnote w:type="continuationSeparator" w:id="0">
    <w:p w:rsidR="006C65AF" w:rsidRDefault="006C65AF" w:rsidP="00EB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AF" w:rsidRDefault="006C65AF" w:rsidP="00EB1051">
      <w:pPr>
        <w:spacing w:after="0" w:line="240" w:lineRule="auto"/>
      </w:pPr>
      <w:r>
        <w:separator/>
      </w:r>
    </w:p>
  </w:footnote>
  <w:footnote w:type="continuationSeparator" w:id="0">
    <w:p w:rsidR="006C65AF" w:rsidRDefault="006C65AF" w:rsidP="00EB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402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49AA" w:rsidRPr="00EB1051" w:rsidRDefault="008A4507">
        <w:pPr>
          <w:pStyle w:val="a3"/>
          <w:jc w:val="center"/>
          <w:rPr>
            <w:rFonts w:ascii="Times New Roman" w:hAnsi="Times New Roman" w:cs="Times New Roman"/>
          </w:rPr>
        </w:pPr>
        <w:r w:rsidRPr="00EB1051">
          <w:rPr>
            <w:rFonts w:ascii="Times New Roman" w:hAnsi="Times New Roman" w:cs="Times New Roman"/>
          </w:rPr>
          <w:fldChar w:fldCharType="begin"/>
        </w:r>
        <w:r w:rsidR="00A549AA" w:rsidRPr="00EB1051">
          <w:rPr>
            <w:rFonts w:ascii="Times New Roman" w:hAnsi="Times New Roman" w:cs="Times New Roman"/>
          </w:rPr>
          <w:instrText>PAGE   \* MERGEFORMAT</w:instrText>
        </w:r>
        <w:r w:rsidRPr="00EB1051">
          <w:rPr>
            <w:rFonts w:ascii="Times New Roman" w:hAnsi="Times New Roman" w:cs="Times New Roman"/>
          </w:rPr>
          <w:fldChar w:fldCharType="separate"/>
        </w:r>
        <w:r w:rsidR="009B5549">
          <w:rPr>
            <w:rFonts w:ascii="Times New Roman" w:hAnsi="Times New Roman" w:cs="Times New Roman"/>
            <w:noProof/>
          </w:rPr>
          <w:t>2</w:t>
        </w:r>
        <w:r w:rsidRPr="00EB1051">
          <w:rPr>
            <w:rFonts w:ascii="Times New Roman" w:hAnsi="Times New Roman" w:cs="Times New Roman"/>
          </w:rPr>
          <w:fldChar w:fldCharType="end"/>
        </w:r>
      </w:p>
    </w:sdtContent>
  </w:sdt>
  <w:p w:rsidR="00A549AA" w:rsidRDefault="00A54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51"/>
    <w:rsid w:val="00013A12"/>
    <w:rsid w:val="00025667"/>
    <w:rsid w:val="00025E2A"/>
    <w:rsid w:val="00074553"/>
    <w:rsid w:val="0008749A"/>
    <w:rsid w:val="00095929"/>
    <w:rsid w:val="000B1D47"/>
    <w:rsid w:val="000B4AC3"/>
    <w:rsid w:val="000E1075"/>
    <w:rsid w:val="000E383C"/>
    <w:rsid w:val="00116886"/>
    <w:rsid w:val="0012092B"/>
    <w:rsid w:val="00125998"/>
    <w:rsid w:val="00125C20"/>
    <w:rsid w:val="00133145"/>
    <w:rsid w:val="00140CBB"/>
    <w:rsid w:val="001477AC"/>
    <w:rsid w:val="00165E2A"/>
    <w:rsid w:val="001773B7"/>
    <w:rsid w:val="001900BA"/>
    <w:rsid w:val="00192D13"/>
    <w:rsid w:val="00204945"/>
    <w:rsid w:val="002137BB"/>
    <w:rsid w:val="00236B5E"/>
    <w:rsid w:val="00237696"/>
    <w:rsid w:val="00251460"/>
    <w:rsid w:val="002D3E95"/>
    <w:rsid w:val="002D6E4F"/>
    <w:rsid w:val="00316D0A"/>
    <w:rsid w:val="00330D8E"/>
    <w:rsid w:val="0033273C"/>
    <w:rsid w:val="00343B5B"/>
    <w:rsid w:val="00394B5F"/>
    <w:rsid w:val="003965EC"/>
    <w:rsid w:val="003B0D16"/>
    <w:rsid w:val="003D59EC"/>
    <w:rsid w:val="00482012"/>
    <w:rsid w:val="004B6EBF"/>
    <w:rsid w:val="004E2FB9"/>
    <w:rsid w:val="004F4F1E"/>
    <w:rsid w:val="00503F58"/>
    <w:rsid w:val="00516EBB"/>
    <w:rsid w:val="005451F8"/>
    <w:rsid w:val="005749FB"/>
    <w:rsid w:val="00577A7C"/>
    <w:rsid w:val="0059272C"/>
    <w:rsid w:val="005A024B"/>
    <w:rsid w:val="005B6F95"/>
    <w:rsid w:val="005C0689"/>
    <w:rsid w:val="005C2B77"/>
    <w:rsid w:val="005E4DA0"/>
    <w:rsid w:val="00601BEB"/>
    <w:rsid w:val="006414A4"/>
    <w:rsid w:val="00651BA0"/>
    <w:rsid w:val="006565C2"/>
    <w:rsid w:val="00656CE1"/>
    <w:rsid w:val="006919AF"/>
    <w:rsid w:val="006C65AF"/>
    <w:rsid w:val="006C7ECE"/>
    <w:rsid w:val="006E4F6A"/>
    <w:rsid w:val="006F363F"/>
    <w:rsid w:val="006F7FE5"/>
    <w:rsid w:val="007110C2"/>
    <w:rsid w:val="00766A57"/>
    <w:rsid w:val="00774560"/>
    <w:rsid w:val="00781FEA"/>
    <w:rsid w:val="00790FD6"/>
    <w:rsid w:val="007A0C7E"/>
    <w:rsid w:val="007A21CB"/>
    <w:rsid w:val="007E053F"/>
    <w:rsid w:val="0081344C"/>
    <w:rsid w:val="00823FCE"/>
    <w:rsid w:val="008325E7"/>
    <w:rsid w:val="00894099"/>
    <w:rsid w:val="00894413"/>
    <w:rsid w:val="008A4507"/>
    <w:rsid w:val="008A6FA9"/>
    <w:rsid w:val="008B1967"/>
    <w:rsid w:val="008E5375"/>
    <w:rsid w:val="009245E7"/>
    <w:rsid w:val="0095491E"/>
    <w:rsid w:val="009977A1"/>
    <w:rsid w:val="009A4D8F"/>
    <w:rsid w:val="009B5549"/>
    <w:rsid w:val="009C6251"/>
    <w:rsid w:val="00A01EB9"/>
    <w:rsid w:val="00A072E9"/>
    <w:rsid w:val="00A549AA"/>
    <w:rsid w:val="00A770D2"/>
    <w:rsid w:val="00AB0228"/>
    <w:rsid w:val="00B02599"/>
    <w:rsid w:val="00B14CD4"/>
    <w:rsid w:val="00B36CF1"/>
    <w:rsid w:val="00B3713A"/>
    <w:rsid w:val="00B645B5"/>
    <w:rsid w:val="00BE5D5A"/>
    <w:rsid w:val="00BF1009"/>
    <w:rsid w:val="00C20B77"/>
    <w:rsid w:val="00C301AA"/>
    <w:rsid w:val="00C933F9"/>
    <w:rsid w:val="00C96D12"/>
    <w:rsid w:val="00C972EB"/>
    <w:rsid w:val="00CA7001"/>
    <w:rsid w:val="00CB234E"/>
    <w:rsid w:val="00D01E56"/>
    <w:rsid w:val="00D21873"/>
    <w:rsid w:val="00D270FE"/>
    <w:rsid w:val="00D31712"/>
    <w:rsid w:val="00D50CA5"/>
    <w:rsid w:val="00D60339"/>
    <w:rsid w:val="00DF2D68"/>
    <w:rsid w:val="00E3166C"/>
    <w:rsid w:val="00E323B8"/>
    <w:rsid w:val="00E51F11"/>
    <w:rsid w:val="00E64C91"/>
    <w:rsid w:val="00E84B8C"/>
    <w:rsid w:val="00EA22E5"/>
    <w:rsid w:val="00EB1051"/>
    <w:rsid w:val="00ED6AF1"/>
    <w:rsid w:val="00EF54AA"/>
    <w:rsid w:val="00F24197"/>
    <w:rsid w:val="00F3010C"/>
    <w:rsid w:val="00F65D25"/>
    <w:rsid w:val="00F760F2"/>
    <w:rsid w:val="00F900BD"/>
    <w:rsid w:val="00FB4168"/>
    <w:rsid w:val="00FB598D"/>
    <w:rsid w:val="00F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051"/>
  </w:style>
  <w:style w:type="paragraph" w:styleId="a5">
    <w:name w:val="footer"/>
    <w:basedOn w:val="a"/>
    <w:link w:val="a6"/>
    <w:uiPriority w:val="99"/>
    <w:unhideWhenUsed/>
    <w:rsid w:val="00EB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051"/>
  </w:style>
  <w:style w:type="paragraph" w:styleId="a7">
    <w:name w:val="Body Text"/>
    <w:basedOn w:val="a"/>
    <w:link w:val="a8"/>
    <w:rsid w:val="0048201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48201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051"/>
  </w:style>
  <w:style w:type="paragraph" w:styleId="a5">
    <w:name w:val="footer"/>
    <w:basedOn w:val="a"/>
    <w:link w:val="a6"/>
    <w:uiPriority w:val="99"/>
    <w:unhideWhenUsed/>
    <w:rsid w:val="00EB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051"/>
  </w:style>
  <w:style w:type="paragraph" w:styleId="a7">
    <w:name w:val="Body Text"/>
    <w:basedOn w:val="a"/>
    <w:link w:val="a8"/>
    <w:rsid w:val="0048201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48201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2024-04-01T08:09:00Z</cp:lastPrinted>
  <dcterms:created xsi:type="dcterms:W3CDTF">2024-05-21T09:38:00Z</dcterms:created>
  <dcterms:modified xsi:type="dcterms:W3CDTF">2024-06-18T09:17:00Z</dcterms:modified>
</cp:coreProperties>
</file>