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FE324" w14:textId="77777777" w:rsidR="004324E8" w:rsidRPr="004324E8" w:rsidRDefault="004324E8" w:rsidP="004324E8">
      <w:pPr>
        <w:ind w:firstLine="4820"/>
        <w:jc w:val="right"/>
        <w:rPr>
          <w:b/>
          <w:bCs/>
          <w:szCs w:val="28"/>
          <w:u w:val="single"/>
          <w:lang w:val="ru-RU"/>
        </w:rPr>
      </w:pPr>
      <w:r w:rsidRPr="004324E8">
        <w:rPr>
          <w:b/>
          <w:bCs/>
          <w:szCs w:val="28"/>
          <w:u w:val="single"/>
          <w:lang w:val="ru-RU"/>
        </w:rPr>
        <w:t>ПРОЄКТ</w:t>
      </w:r>
    </w:p>
    <w:p w14:paraId="58B9B5D7" w14:textId="77777777" w:rsidR="004324E8" w:rsidRDefault="004324E8" w:rsidP="004324E8">
      <w:pPr>
        <w:ind w:firstLine="4820"/>
        <w:jc w:val="right"/>
        <w:rPr>
          <w:b/>
          <w:bCs/>
          <w:szCs w:val="28"/>
        </w:rPr>
      </w:pPr>
    </w:p>
    <w:p w14:paraId="6781EA2C" w14:textId="77777777" w:rsidR="004324E8" w:rsidRDefault="004324E8" w:rsidP="004324E8">
      <w:pPr>
        <w:ind w:left="709"/>
        <w:contextualSpacing/>
        <w:jc w:val="center"/>
        <w:rPr>
          <w:szCs w:val="28"/>
        </w:rPr>
      </w:pPr>
    </w:p>
    <w:p w14:paraId="339082D6" w14:textId="77777777" w:rsidR="00563DCA" w:rsidRDefault="004324E8" w:rsidP="004324E8">
      <w:pPr>
        <w:ind w:left="709"/>
        <w:contextualSpacing/>
        <w:jc w:val="center"/>
        <w:rPr>
          <w:szCs w:val="28"/>
        </w:rPr>
      </w:pPr>
      <w:r>
        <w:rPr>
          <w:szCs w:val="28"/>
        </w:rPr>
        <w:t xml:space="preserve">Порядок денний засідання постійної комісії </w:t>
      </w:r>
    </w:p>
    <w:p w14:paraId="7E01777E" w14:textId="49F81DDD" w:rsidR="004324E8" w:rsidRDefault="004324E8" w:rsidP="00563DCA">
      <w:pPr>
        <w:ind w:left="709"/>
        <w:contextualSpacing/>
        <w:jc w:val="center"/>
        <w:rPr>
          <w:szCs w:val="28"/>
        </w:rPr>
      </w:pPr>
      <w:r>
        <w:rPr>
          <w:szCs w:val="28"/>
        </w:rPr>
        <w:t>з питань житлово-комунального господарства</w:t>
      </w:r>
    </w:p>
    <w:p w14:paraId="1E39EA47" w14:textId="77777777" w:rsidR="00A57B7D" w:rsidRDefault="00A57B7D" w:rsidP="004324E8">
      <w:pPr>
        <w:ind w:left="709"/>
        <w:contextualSpacing/>
        <w:jc w:val="center"/>
        <w:rPr>
          <w:szCs w:val="28"/>
        </w:rPr>
      </w:pPr>
    </w:p>
    <w:p w14:paraId="330DD880" w14:textId="77777777" w:rsidR="00A57B7D" w:rsidRDefault="00A57B7D" w:rsidP="004324E8">
      <w:pPr>
        <w:ind w:left="709"/>
        <w:contextualSpacing/>
        <w:jc w:val="center"/>
        <w:rPr>
          <w:szCs w:val="28"/>
        </w:rPr>
      </w:pPr>
    </w:p>
    <w:p w14:paraId="53359BD8" w14:textId="0799F9DB" w:rsidR="00A57B7D" w:rsidRDefault="00ED6573" w:rsidP="00A57B7D">
      <w:pPr>
        <w:contextualSpacing/>
        <w:jc w:val="both"/>
        <w:rPr>
          <w:szCs w:val="28"/>
        </w:rPr>
      </w:pPr>
      <w:r>
        <w:rPr>
          <w:szCs w:val="28"/>
          <w:lang w:val="en-US"/>
        </w:rPr>
        <w:t xml:space="preserve">12 </w:t>
      </w:r>
      <w:r w:rsidR="00A57B7D">
        <w:rPr>
          <w:szCs w:val="28"/>
        </w:rPr>
        <w:t xml:space="preserve">червня 2024 року                                                         Початок: </w:t>
      </w:r>
      <w:r>
        <w:rPr>
          <w:szCs w:val="28"/>
          <w:lang w:val="en-US"/>
        </w:rPr>
        <w:t>14</w:t>
      </w:r>
      <w:r>
        <w:rPr>
          <w:szCs w:val="28"/>
        </w:rPr>
        <w:t>:30</w:t>
      </w:r>
    </w:p>
    <w:p w14:paraId="2873986B" w14:textId="7145BF47" w:rsidR="00ED6573" w:rsidRPr="00ED6573" w:rsidRDefault="00ED6573" w:rsidP="00A57B7D">
      <w:pPr>
        <w:contextualSpacing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  <w:r>
        <w:rPr>
          <w:szCs w:val="28"/>
          <w:lang w:val="en-US"/>
        </w:rPr>
        <w:t xml:space="preserve">ZOOM </w:t>
      </w:r>
      <w:r>
        <w:rPr>
          <w:szCs w:val="28"/>
        </w:rPr>
        <w:t>конференція</w:t>
      </w:r>
    </w:p>
    <w:p w14:paraId="195210FD" w14:textId="77777777" w:rsidR="004324E8" w:rsidRDefault="004324E8" w:rsidP="004324E8">
      <w:pPr>
        <w:ind w:left="709"/>
        <w:contextualSpacing/>
        <w:jc w:val="center"/>
        <w:rPr>
          <w:szCs w:val="28"/>
        </w:rPr>
      </w:pPr>
    </w:p>
    <w:p w14:paraId="7F2361CD" w14:textId="77777777" w:rsidR="00A57B7D" w:rsidRDefault="00A57B7D" w:rsidP="004324E8">
      <w:pPr>
        <w:ind w:left="709"/>
        <w:contextualSpacing/>
        <w:jc w:val="center"/>
        <w:rPr>
          <w:szCs w:val="28"/>
        </w:rPr>
      </w:pPr>
    </w:p>
    <w:p w14:paraId="36C0A2F7" w14:textId="77777777" w:rsidR="00A57B7D" w:rsidRDefault="00A57B7D" w:rsidP="004324E8">
      <w:pPr>
        <w:ind w:left="709"/>
        <w:contextualSpacing/>
        <w:jc w:val="center"/>
        <w:rPr>
          <w:szCs w:val="28"/>
        </w:rPr>
      </w:pPr>
    </w:p>
    <w:p w14:paraId="2CB7B4E5" w14:textId="68D5EEEC" w:rsidR="002B4B79" w:rsidRDefault="002B4B79" w:rsidP="004324E8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>
        <w:rPr>
          <w:szCs w:val="28"/>
        </w:rPr>
        <w:t>Про погодження порядку денного.</w:t>
      </w:r>
    </w:p>
    <w:p w14:paraId="7C628941" w14:textId="7380BBF6" w:rsidR="004324E8" w:rsidRDefault="004324E8" w:rsidP="004324E8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>
        <w:rPr>
          <w:szCs w:val="28"/>
        </w:rPr>
        <w:t>Про зняття з контролю рішення обласної ради від 14 травня</w:t>
      </w:r>
      <w:r w:rsidR="00563DCA">
        <w:rPr>
          <w:szCs w:val="28"/>
        </w:rPr>
        <w:t xml:space="preserve">        </w:t>
      </w:r>
      <w:r>
        <w:rPr>
          <w:szCs w:val="28"/>
        </w:rPr>
        <w:t>2010 року № 708-24/V ,,Про Програму реформування і розвитку житлово-комунального господарства Дніпропетровської області на 2010 – 2014 роки” (зі змінами).</w:t>
      </w:r>
    </w:p>
    <w:p w14:paraId="6B389086" w14:textId="77777777" w:rsidR="004324E8" w:rsidRDefault="004324E8" w:rsidP="004324E8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>
        <w:rPr>
          <w:szCs w:val="28"/>
        </w:rPr>
        <w:t>Про погодження змін до Інвестиційної програми КП ДОР ,,</w:t>
      </w:r>
      <w:proofErr w:type="spellStart"/>
      <w:r>
        <w:rPr>
          <w:szCs w:val="28"/>
        </w:rPr>
        <w:t>Аульський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водовідˮ</w:t>
      </w:r>
      <w:proofErr w:type="spellEnd"/>
      <w:r>
        <w:rPr>
          <w:szCs w:val="28"/>
        </w:rPr>
        <w:t xml:space="preserve"> на 2024 рік.</w:t>
      </w:r>
    </w:p>
    <w:p w14:paraId="740D6614" w14:textId="77777777" w:rsidR="004324E8" w:rsidRDefault="004324E8" w:rsidP="004324E8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>
        <w:rPr>
          <w:szCs w:val="28"/>
        </w:rPr>
        <w:t>Про погодження змін до Плану розвитку (довгострокова інвестиційна програма) КП ДОР ,,</w:t>
      </w:r>
      <w:proofErr w:type="spellStart"/>
      <w:r>
        <w:rPr>
          <w:szCs w:val="28"/>
        </w:rPr>
        <w:t>Аульський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водовідˮ</w:t>
      </w:r>
      <w:proofErr w:type="spellEnd"/>
      <w:r>
        <w:rPr>
          <w:szCs w:val="28"/>
        </w:rPr>
        <w:t xml:space="preserve"> на 2024 –2028 роки.</w:t>
      </w:r>
    </w:p>
    <w:p w14:paraId="72951104" w14:textId="77777777" w:rsidR="004324E8" w:rsidRDefault="004324E8" w:rsidP="004324E8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>
        <w:rPr>
          <w:szCs w:val="28"/>
        </w:rPr>
        <w:t>Різне.</w:t>
      </w:r>
    </w:p>
    <w:p w14:paraId="2BDDB116" w14:textId="00F520B6" w:rsidR="004324E8" w:rsidRDefault="004324E8" w:rsidP="004324E8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>
        <w:rPr>
          <w:szCs w:val="28"/>
        </w:rPr>
        <w:t>Про затвердження висновків та рекомендацій постійної комісії.</w:t>
      </w:r>
    </w:p>
    <w:p w14:paraId="5BBAC95A" w14:textId="77777777" w:rsidR="004324E8" w:rsidRDefault="004324E8" w:rsidP="004324E8">
      <w:pPr>
        <w:jc w:val="both"/>
        <w:rPr>
          <w:sz w:val="20"/>
          <w:szCs w:val="20"/>
          <w:lang w:val="ru-RU"/>
        </w:rPr>
      </w:pPr>
      <w:bookmarkStart w:id="0" w:name="_Hlk64371434"/>
    </w:p>
    <w:bookmarkEnd w:id="0"/>
    <w:p w14:paraId="27CB6820" w14:textId="77777777" w:rsidR="004324E8" w:rsidRDefault="004324E8" w:rsidP="004324E8">
      <w:pPr>
        <w:jc w:val="both"/>
        <w:rPr>
          <w:sz w:val="20"/>
          <w:szCs w:val="20"/>
          <w:lang w:val="ru-RU"/>
        </w:rPr>
      </w:pPr>
    </w:p>
    <w:p w14:paraId="7D215E8B" w14:textId="77777777" w:rsidR="00DF4C51" w:rsidRDefault="00DF4C51"/>
    <w:sectPr w:rsidR="00DF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D34501"/>
    <w:multiLevelType w:val="hybridMultilevel"/>
    <w:tmpl w:val="B6F8ED4A"/>
    <w:lvl w:ilvl="0" w:tplc="D7FC8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132213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E8"/>
    <w:rsid w:val="001A4131"/>
    <w:rsid w:val="002B4B79"/>
    <w:rsid w:val="004324E8"/>
    <w:rsid w:val="00563DCA"/>
    <w:rsid w:val="00632D29"/>
    <w:rsid w:val="008E2D25"/>
    <w:rsid w:val="00963A57"/>
    <w:rsid w:val="00A57B7D"/>
    <w:rsid w:val="00B64C3D"/>
    <w:rsid w:val="00BE5CF6"/>
    <w:rsid w:val="00DF4C51"/>
    <w:rsid w:val="00E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6295"/>
  <w15:chartTrackingRefBased/>
  <w15:docId w15:val="{A678AF7C-9328-4803-928F-F48A2A7D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4E8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7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Ганна Олександрівна</dc:creator>
  <cp:keywords/>
  <dc:description/>
  <cp:lastModifiedBy>Фролова Ганна Олександрівна</cp:lastModifiedBy>
  <cp:revision>6</cp:revision>
  <dcterms:created xsi:type="dcterms:W3CDTF">2024-06-04T11:23:00Z</dcterms:created>
  <dcterms:modified xsi:type="dcterms:W3CDTF">2024-06-11T09:04:00Z</dcterms:modified>
</cp:coreProperties>
</file>