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B9" w:rsidRDefault="00E93BB9" w:rsidP="00E93BB9">
      <w:pPr>
        <w:ind w:right="111"/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rPr>
          <w:lang w:val="uk-UA"/>
        </w:rPr>
      </w:pPr>
    </w:p>
    <w:p w:rsidR="00E93BB9" w:rsidRDefault="00E93BB9" w:rsidP="00E93BB9">
      <w:pPr>
        <w:pStyle w:val="1"/>
        <w:jc w:val="left"/>
        <w:rPr>
          <w:b/>
          <w:u w:val="none"/>
        </w:rPr>
      </w:pPr>
    </w:p>
    <w:p w:rsidR="00E93BB9" w:rsidRDefault="00E93BB9" w:rsidP="00E93BB9">
      <w:pPr>
        <w:rPr>
          <w:lang w:val="uk-UA" w:bidi="yi-Hebr"/>
        </w:rPr>
      </w:pPr>
    </w:p>
    <w:p w:rsidR="00E93BB9" w:rsidRDefault="00E93BB9" w:rsidP="00E93BB9">
      <w:pPr>
        <w:rPr>
          <w:lang w:val="uk-UA" w:bidi="yi-Hebr"/>
        </w:rPr>
      </w:pPr>
    </w:p>
    <w:p w:rsidR="00E93BB9" w:rsidRDefault="00E93BB9" w:rsidP="00E93BB9">
      <w:pPr>
        <w:rPr>
          <w:lang w:val="uk-UA" w:bidi="yi-Hebr"/>
        </w:rPr>
      </w:pPr>
    </w:p>
    <w:p w:rsidR="00E84E43" w:rsidRDefault="00E84E43" w:rsidP="00E93BB9">
      <w:pPr>
        <w:pStyle w:val="1"/>
        <w:rPr>
          <w:b/>
          <w:u w:val="none"/>
        </w:rPr>
      </w:pPr>
    </w:p>
    <w:p w:rsidR="00E84E43" w:rsidRDefault="00E84E43" w:rsidP="00E93BB9">
      <w:pPr>
        <w:pStyle w:val="1"/>
        <w:rPr>
          <w:b/>
          <w:u w:val="none"/>
        </w:rPr>
      </w:pPr>
    </w:p>
    <w:p w:rsidR="00E93BB9" w:rsidRDefault="00E93BB9" w:rsidP="00E93BB9">
      <w:pPr>
        <w:pStyle w:val="1"/>
        <w:rPr>
          <w:b/>
          <w:u w:val="none"/>
        </w:rPr>
      </w:pPr>
      <w:r>
        <w:rPr>
          <w:b/>
          <w:u w:val="none"/>
        </w:rPr>
        <w:t>Про заохочення</w:t>
      </w:r>
    </w:p>
    <w:p w:rsidR="00E93BB9" w:rsidRDefault="00E93BB9" w:rsidP="00E93BB9">
      <w:pPr>
        <w:pStyle w:val="2"/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з нагоди </w:t>
      </w:r>
      <w:r>
        <w:rPr>
          <w:b/>
          <w:color w:val="000000"/>
        </w:rPr>
        <w:t>Дня медичних працівників</w:t>
      </w:r>
    </w:p>
    <w:p w:rsidR="00E93BB9" w:rsidRDefault="00E93BB9" w:rsidP="00E93BB9">
      <w:pPr>
        <w:rPr>
          <w:lang w:val="uk-UA" w:bidi="yi-Hebr"/>
        </w:rPr>
      </w:pPr>
    </w:p>
    <w:p w:rsidR="00E93BB9" w:rsidRDefault="00E93BB9" w:rsidP="00E93BB9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color w:val="000000"/>
          <w:lang w:val="uk-UA"/>
        </w:rPr>
        <w:t>Відповідно</w:t>
      </w:r>
      <w:r>
        <w:rPr>
          <w:lang w:val="uk-UA"/>
        </w:rPr>
        <w:t xml:space="preserve"> до п. 10 Порядку представлення до нагородження та вручення нагород Дніпропетровської обласної ради, затвердженого розпорядженням голови обласної ради від 23 червня 2011 року № 329-Р „Про порядок представлення до нагородження та вручення нагород Дніпропетровської обласної ради”, </w:t>
      </w:r>
      <w:r>
        <w:rPr>
          <w:color w:val="000000"/>
          <w:lang w:val="uk-UA"/>
        </w:rPr>
        <w:t>за значний особистий внесок у розвиток охорони здоров’я, надання кваліфікованої медичної допомоги, сумлінне виконання професійного обов’язку та з нагоди Дня медичних працівників</w:t>
      </w:r>
      <w:r>
        <w:rPr>
          <w:lang w:val="uk-UA"/>
        </w:rPr>
        <w:t xml:space="preserve"> нагородити</w:t>
      </w:r>
    </w:p>
    <w:p w:rsidR="00E93BB9" w:rsidRDefault="00E93BB9" w:rsidP="00E93BB9">
      <w:pPr>
        <w:spacing w:line="276" w:lineRule="auto"/>
        <w:rPr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3"/>
        <w:gridCol w:w="2093"/>
        <w:gridCol w:w="5209"/>
      </w:tblGrid>
      <w:tr w:rsidR="00E93BB9" w:rsidTr="00E93BB9">
        <w:trPr>
          <w:trHeight w:val="951"/>
          <w:jc w:val="center"/>
        </w:trPr>
        <w:tc>
          <w:tcPr>
            <w:tcW w:w="2216" w:type="pct"/>
            <w:gridSpan w:val="2"/>
            <w:hideMark/>
          </w:tcPr>
          <w:p w:rsidR="00E93BB9" w:rsidRDefault="00E93BB9">
            <w:pPr>
              <w:autoSpaceDE w:val="0"/>
              <w:autoSpaceDN w:val="0"/>
              <w:adjustRightInd w:val="0"/>
              <w:spacing w:line="256" w:lineRule="auto"/>
              <w:ind w:left="-108"/>
              <w:rPr>
                <w:lang w:val="uk-UA" w:eastAsia="en-US"/>
              </w:rPr>
            </w:pPr>
            <w:r>
              <w:rPr>
                <w:lang w:val="uk-UA" w:eastAsia="en-US"/>
              </w:rPr>
              <w:t>КРИВЯКІНУ</w:t>
            </w:r>
          </w:p>
          <w:p w:rsidR="00E93BB9" w:rsidRDefault="00E93BB9">
            <w:pPr>
              <w:autoSpaceDE w:val="0"/>
              <w:autoSpaceDN w:val="0"/>
              <w:adjustRightInd w:val="0"/>
              <w:spacing w:line="256" w:lineRule="auto"/>
              <w:ind w:left="-108"/>
              <w:rPr>
                <w:lang w:val="uk-UA" w:eastAsia="en-US"/>
              </w:rPr>
            </w:pPr>
            <w:r>
              <w:rPr>
                <w:iCs/>
                <w:color w:val="000000"/>
                <w:lang w:val="uk-UA" w:eastAsia="en-US"/>
              </w:rPr>
              <w:t xml:space="preserve">Віру Тимофіївну </w:t>
            </w:r>
          </w:p>
        </w:tc>
        <w:tc>
          <w:tcPr>
            <w:tcW w:w="2784" w:type="pct"/>
          </w:tcPr>
          <w:p w:rsidR="00E93BB9" w:rsidRDefault="00E84E43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лікаря-</w:t>
            </w:r>
            <w:r w:rsidR="00E93BB9">
              <w:rPr>
                <w:color w:val="000000"/>
                <w:lang w:val="uk-UA" w:eastAsia="en-US"/>
              </w:rPr>
              <w:t xml:space="preserve">кардіолога кардіологічного відділення консультативної поліклініки з автоматизованою реєстратурою </w:t>
            </w:r>
            <w:r w:rsidR="00E93BB9">
              <w:rPr>
                <w:lang w:val="uk-UA" w:eastAsia="en-US"/>
              </w:rPr>
              <w:t xml:space="preserve"> комунального підприємства „Дніпропетровський обласний клінічний центр діагностики та лікування” Дніпропетровської обласної ради”  </w:t>
            </w:r>
          </w:p>
          <w:p w:rsidR="00E93BB9" w:rsidRDefault="00E93BB9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E93BB9" w:rsidRDefault="00E93BB9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val="uk-UA" w:eastAsia="en-US"/>
              </w:rPr>
            </w:pPr>
          </w:p>
        </w:tc>
      </w:tr>
      <w:tr w:rsidR="00E93BB9" w:rsidRPr="00E84E43" w:rsidTr="00E93BB9">
        <w:trPr>
          <w:jc w:val="center"/>
        </w:trPr>
        <w:tc>
          <w:tcPr>
            <w:tcW w:w="1097" w:type="pct"/>
            <w:hideMark/>
          </w:tcPr>
          <w:p w:rsidR="00E93BB9" w:rsidRDefault="00E93BB9">
            <w:pPr>
              <w:spacing w:line="256" w:lineRule="auto"/>
              <w:ind w:left="709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Підстава:</w:t>
            </w:r>
          </w:p>
        </w:tc>
        <w:tc>
          <w:tcPr>
            <w:tcW w:w="3903" w:type="pct"/>
            <w:gridSpan w:val="2"/>
            <w:hideMark/>
          </w:tcPr>
          <w:p w:rsidR="00E93BB9" w:rsidRDefault="00E93BB9">
            <w:pPr>
              <w:spacing w:line="256" w:lineRule="auto"/>
              <w:ind w:left="-105"/>
              <w:jc w:val="both"/>
              <w:rPr>
                <w:bCs/>
                <w:color w:val="000000"/>
                <w:lang w:val="uk-UA" w:eastAsia="en-US"/>
              </w:rPr>
            </w:pPr>
            <w:r>
              <w:rPr>
                <w:bCs/>
                <w:color w:val="000000"/>
                <w:lang w:val="uk-UA" w:eastAsia="en-US"/>
              </w:rPr>
              <w:t xml:space="preserve">лист генерального директора </w:t>
            </w:r>
            <w:r>
              <w:rPr>
                <w:lang w:val="uk-UA" w:eastAsia="en-US"/>
              </w:rPr>
              <w:t>комунального підприємства „Дніпропетровський обласний клінічний центр діагностики та лікування” Дніпропетровської обласної ради” Лугової О.</w:t>
            </w:r>
          </w:p>
          <w:p w:rsidR="00E93BB9" w:rsidRDefault="00E93BB9">
            <w:pPr>
              <w:spacing w:line="256" w:lineRule="auto"/>
              <w:ind w:left="-105"/>
              <w:jc w:val="both"/>
              <w:rPr>
                <w:lang w:val="uk-UA" w:eastAsia="en-US"/>
              </w:rPr>
            </w:pPr>
            <w:r>
              <w:rPr>
                <w:bCs/>
                <w:color w:val="000000"/>
                <w:lang w:val="uk-UA" w:eastAsia="en-US"/>
              </w:rPr>
              <w:t>від 16 липня 2024 року № 1313/03-24</w:t>
            </w:r>
          </w:p>
          <w:p w:rsidR="00E93BB9" w:rsidRDefault="00E93BB9" w:rsidP="00E93BB9">
            <w:pPr>
              <w:autoSpaceDE w:val="0"/>
              <w:autoSpaceDN w:val="0"/>
              <w:adjustRightInd w:val="0"/>
              <w:spacing w:line="256" w:lineRule="auto"/>
              <w:ind w:left="-91"/>
              <w:jc w:val="both"/>
              <w:rPr>
                <w:iCs/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(від 16</w:t>
            </w:r>
            <w:r>
              <w:rPr>
                <w:bCs/>
                <w:color w:val="000000"/>
                <w:lang w:val="uk-UA" w:eastAsia="en-US"/>
              </w:rPr>
              <w:t xml:space="preserve"> липня 2024 року </w:t>
            </w:r>
            <w:r>
              <w:rPr>
                <w:color w:val="000000"/>
                <w:lang w:val="uk-UA" w:eastAsia="en-US"/>
              </w:rPr>
              <w:t>№ ВХ-4132/0/1-24).</w:t>
            </w:r>
          </w:p>
        </w:tc>
      </w:tr>
    </w:tbl>
    <w:p w:rsidR="00E93BB9" w:rsidRDefault="00E93BB9" w:rsidP="00E93BB9">
      <w:pPr>
        <w:rPr>
          <w:b/>
          <w:lang w:val="uk-UA"/>
        </w:rPr>
      </w:pPr>
    </w:p>
    <w:p w:rsidR="00E93BB9" w:rsidRDefault="00E93BB9" w:rsidP="00E93BB9">
      <w:pPr>
        <w:rPr>
          <w:b/>
          <w:lang w:val="uk-UA"/>
        </w:rPr>
      </w:pPr>
    </w:p>
    <w:p w:rsidR="006D70F8" w:rsidRPr="00E84E43" w:rsidRDefault="00E93BB9">
      <w:pPr>
        <w:rPr>
          <w:b/>
          <w:lang w:val="uk-UA"/>
        </w:rPr>
      </w:pPr>
      <w:r>
        <w:rPr>
          <w:b/>
          <w:lang w:val="uk-UA"/>
        </w:rPr>
        <w:t>Голова обла</w:t>
      </w:r>
      <w:r w:rsidR="00E84E43">
        <w:rPr>
          <w:b/>
          <w:lang w:val="uk-UA"/>
        </w:rPr>
        <w:t xml:space="preserve">сної ради </w:t>
      </w:r>
      <w:r w:rsidR="00E84E43">
        <w:rPr>
          <w:b/>
          <w:lang w:val="uk-UA"/>
        </w:rPr>
        <w:tab/>
      </w:r>
      <w:r w:rsidR="00E84E43">
        <w:rPr>
          <w:b/>
          <w:lang w:val="uk-UA"/>
        </w:rPr>
        <w:tab/>
      </w:r>
      <w:r w:rsidR="00E84E43">
        <w:rPr>
          <w:b/>
          <w:lang w:val="uk-UA"/>
        </w:rPr>
        <w:tab/>
      </w:r>
      <w:r w:rsidR="00E84E43">
        <w:rPr>
          <w:b/>
          <w:lang w:val="uk-UA"/>
        </w:rPr>
        <w:tab/>
      </w:r>
      <w:r w:rsidR="00E84E43">
        <w:rPr>
          <w:b/>
          <w:lang w:val="uk-UA"/>
        </w:rPr>
        <w:tab/>
      </w:r>
      <w:r w:rsidR="00E84E43">
        <w:rPr>
          <w:b/>
          <w:lang w:val="uk-UA"/>
        </w:rPr>
        <w:tab/>
        <w:t xml:space="preserve">      М. ЛУКАШУК</w:t>
      </w:r>
      <w:bookmarkStart w:id="0" w:name="_GoBack"/>
      <w:bookmarkEnd w:id="0"/>
    </w:p>
    <w:sectPr w:rsidR="006D70F8" w:rsidRPr="00E8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CB"/>
    <w:rsid w:val="00367BCB"/>
    <w:rsid w:val="00823517"/>
    <w:rsid w:val="00A728A6"/>
    <w:rsid w:val="00E84E43"/>
    <w:rsid w:val="00E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7468-18EE-4737-A474-CE501FE3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93BB9"/>
    <w:pPr>
      <w:keepNext/>
      <w:jc w:val="center"/>
      <w:outlineLvl w:val="0"/>
    </w:pPr>
    <w:rPr>
      <w:u w:val="single"/>
      <w:lang w:val="uk-UA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BB9"/>
    <w:rPr>
      <w:rFonts w:ascii="Times New Roman" w:eastAsia="Times New Roman" w:hAnsi="Times New Roman" w:cs="Times New Roman"/>
      <w:sz w:val="28"/>
      <w:szCs w:val="28"/>
      <w:u w:val="single"/>
      <w:lang w:val="uk-UA" w:eastAsia="ru-RU" w:bidi="yi-Hebr"/>
    </w:rPr>
  </w:style>
  <w:style w:type="paragraph" w:styleId="2">
    <w:name w:val="Body Text 2"/>
    <w:basedOn w:val="a"/>
    <w:link w:val="20"/>
    <w:semiHidden/>
    <w:unhideWhenUsed/>
    <w:rsid w:val="00E93BB9"/>
    <w:pPr>
      <w:spacing w:after="120" w:line="480" w:lineRule="auto"/>
    </w:pPr>
    <w:rPr>
      <w:lang w:val="uk-UA" w:bidi="yi-Hebr"/>
    </w:rPr>
  </w:style>
  <w:style w:type="character" w:customStyle="1" w:styleId="20">
    <w:name w:val="Основной текст 2 Знак"/>
    <w:basedOn w:val="a0"/>
    <w:link w:val="2"/>
    <w:semiHidden/>
    <w:rsid w:val="00E93BB9"/>
    <w:rPr>
      <w:rFonts w:ascii="Times New Roman" w:eastAsia="Times New Roman" w:hAnsi="Times New Roman" w:cs="Times New Roman"/>
      <w:sz w:val="28"/>
      <w:szCs w:val="28"/>
      <w:lang w:val="uk-UA" w:eastAsia="ru-RU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2024-07-19T10:56:00Z</dcterms:created>
  <dcterms:modified xsi:type="dcterms:W3CDTF">2024-07-22T09:36:00Z</dcterms:modified>
</cp:coreProperties>
</file>