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32E7" w14:textId="77777777" w:rsidR="009A4F87" w:rsidRPr="00BD6C68" w:rsidRDefault="009A4F87" w:rsidP="009A4F87">
      <w:pPr>
        <w:jc w:val="center"/>
        <w:rPr>
          <w:b/>
          <w:color w:val="000000"/>
          <w:sz w:val="36"/>
          <w:szCs w:val="36"/>
        </w:rPr>
      </w:pPr>
      <w:r w:rsidRPr="00BD6C68"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17C8971A" wp14:editId="0559915F">
            <wp:extent cx="725170" cy="71247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9D7C" w14:textId="77777777" w:rsidR="009A4F87" w:rsidRPr="00BD6C68" w:rsidRDefault="009A4F87" w:rsidP="009A4F87">
      <w:pPr>
        <w:jc w:val="center"/>
      </w:pPr>
      <w:r w:rsidRPr="00BD6C68">
        <w:rPr>
          <w:b/>
          <w:color w:val="000000"/>
          <w:sz w:val="36"/>
          <w:szCs w:val="36"/>
        </w:rPr>
        <w:t>ДНІПРОПЕТРОВСЬКА ОБЛАСНА РАДА</w:t>
      </w:r>
    </w:p>
    <w:p w14:paraId="0A8F8886" w14:textId="77777777" w:rsidR="009A4F87" w:rsidRPr="00BD6C68" w:rsidRDefault="009A4F87" w:rsidP="009A4F87">
      <w:pPr>
        <w:shd w:val="clear" w:color="auto" w:fill="FFFFFF"/>
        <w:jc w:val="center"/>
      </w:pPr>
      <w:r w:rsidRPr="00BD6C68">
        <w:rPr>
          <w:b/>
          <w:color w:val="000000"/>
          <w:sz w:val="36"/>
          <w:szCs w:val="36"/>
        </w:rPr>
        <w:t>VIIІ СКЛИКАННЯ</w:t>
      </w:r>
    </w:p>
    <w:p w14:paraId="3F75346D" w14:textId="77777777" w:rsidR="009A4F87" w:rsidRPr="00BD6C68" w:rsidRDefault="009A4F87" w:rsidP="009A4F87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0E6918D6" w14:textId="77777777" w:rsidR="009A4F87" w:rsidRPr="00BD6C68" w:rsidRDefault="009A4F87" w:rsidP="009A4F87">
      <w:pPr>
        <w:ind w:left="-8" w:right="-8"/>
        <w:jc w:val="center"/>
        <w:rPr>
          <w:b/>
          <w:bCs/>
          <w:iCs/>
          <w:sz w:val="32"/>
          <w:szCs w:val="32"/>
        </w:rPr>
      </w:pPr>
      <w:r w:rsidRPr="00BD6C68">
        <w:rPr>
          <w:b/>
          <w:bCs/>
          <w:iCs/>
          <w:sz w:val="32"/>
          <w:szCs w:val="32"/>
        </w:rPr>
        <w:t xml:space="preserve">Постійна комісія обласної ради </w:t>
      </w:r>
    </w:p>
    <w:p w14:paraId="70EA780C" w14:textId="77777777" w:rsidR="009A4F87" w:rsidRPr="00BD6C68" w:rsidRDefault="009A4F87" w:rsidP="009A4F87">
      <w:pPr>
        <w:ind w:left="-8" w:right="-8"/>
        <w:jc w:val="center"/>
      </w:pPr>
      <w:r w:rsidRPr="00BD6C68">
        <w:rPr>
          <w:b/>
          <w:bCs/>
          <w:iCs/>
          <w:sz w:val="32"/>
          <w:szCs w:val="32"/>
        </w:rPr>
        <w:t>з питань сім’ї, молоді та спорту</w:t>
      </w:r>
    </w:p>
    <w:p w14:paraId="6E0C47F0" w14:textId="77777777" w:rsidR="009A4F87" w:rsidRPr="00BD6C68" w:rsidRDefault="009A4F87" w:rsidP="009A4F87">
      <w:pPr>
        <w:ind w:left="-8" w:right="-8"/>
        <w:jc w:val="center"/>
      </w:pPr>
      <w:r w:rsidRPr="00BD6C68">
        <w:rPr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AA394" wp14:editId="76D25C33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50800" t="50800" r="50800" b="50800"/>
                <wp:wrapSquare wrapText="bothSides"/>
                <wp:docPr id="849100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41B2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69tgEAAFcDAAAOAAAAZHJzL2Uyb0RvYy54bWysU01v2zAMvQ/YfxB0X+wGWRcIcXpo1126&#10;LUC3H8BIcixUEjVRjZ1/P0lNvK/bUB8EUSQf+cjnzc3kLDvqSAZ9x68WLWfaS1TGHzr+/dv9uzVn&#10;lMArsOh1x0+a+M327ZvNGIRe4oBW6cgyiCcxho4PKQXRNCQH7YAWGLTPzh6jg5TNeGhUhDGjO9ss&#10;2/a6GTGqEFFqovx69+Lk24rf91qmr31POjHb8dxbqmes576czXYD4hAhDEae24D/6MKB8bnoDHUH&#10;CdhzNP9AOSMjEvZpIdE12PdG6sohs7lq/2LzOEDQlUseDoV5TPR6sPLL8dbvYmldTv4xPKB8ojyU&#10;ZgwkZmcxKOwi24+fUeU1wnPCynfqoyvJmQmb6lhP81j1lJjMj9fL1XrV5unLi68BcUkMkdInjY6V&#10;S8et8YUxCDg+UCqNgLiElGeP98baujXr2djx9x+WqwINWTz0o6YSWqNKWEmgeNjf2siOUBRQv7L0&#10;DPtHmDMp69Aa1/H1HARi0KA+elXrJTD25Z6TrS/guirs3OhlSEV7JPaoTrtYKhUrb6/WPCutyON3&#10;u0b9+h+2PwEAAP//AwBQSwMEFAAGAAgAAAAhACB4N4LcAAAACAEAAA8AAABkcnMvZG93bnJldi54&#10;bWxMj8FOwzAQRO9I/IO1SFxQa0MlaEOcKoAQSJwoqGcn3iZR7XUUu2nK17OIAxx3ZjT7Jl9P3okR&#10;h9gF0nA9VyCQ6mA7ajR8fjzPliBiMmSNC4QaThhhXZyf5Saz4UjvOG5SI7iEYmY0tCn1mZSxbtGb&#10;OA89Enu7MHiT+BwaaQdz5HLv5I1St9KbjvhDa3p8bLHebw5ew0tVSr9dvZ7GK/XgnrZfb9GXg9aX&#10;F1N5DyLhlP7C8IPP6FAwUxUOZKNwGmaLBSdZV7yA/dVS3YGofgVZ5PL/gOIbAAD//wMAUEsBAi0A&#10;FAAGAAgAAAAhALaDOJL+AAAA4QEAABMAAAAAAAAAAAAAAAAAAAAAAFtDb250ZW50X1R5cGVzXS54&#10;bWxQSwECLQAUAAYACAAAACEAOP0h/9YAAACUAQAACwAAAAAAAAAAAAAAAAAvAQAAX3JlbHMvLnJl&#10;bHNQSwECLQAUAAYACAAAACEAiZcuvbYBAABXAwAADgAAAAAAAAAAAAAAAAAuAgAAZHJzL2Uyb0Rv&#10;Yy54bWxQSwECLQAUAAYACAAAACEAIHg3gtwAAAAIAQAADwAAAAAAAAAAAAAAAAAQBAAAZHJzL2Rv&#10;d25yZXYueG1sUEsFBgAAAAAEAAQA8wAAABkFAAAAAA==&#10;" strokeweight="1.59mm">
                <v:stroke joinstyle="miter" endcap="square"/>
                <o:lock v:ext="edit" shapetype="f"/>
                <w10:wrap type="square"/>
              </v:line>
            </w:pict>
          </mc:Fallback>
        </mc:AlternateContent>
      </w:r>
      <w:r w:rsidRPr="00BD6C68">
        <w:rPr>
          <w:color w:val="000000"/>
          <w:sz w:val="24"/>
        </w:rPr>
        <w:t>49004, м. Дніпро, просп. Поля, 2</w:t>
      </w:r>
    </w:p>
    <w:p w14:paraId="6830AB76" w14:textId="77777777" w:rsidR="009A4F87" w:rsidRDefault="009A4F87" w:rsidP="009A4F87">
      <w:pPr>
        <w:pStyle w:val="a3"/>
        <w:rPr>
          <w:sz w:val="24"/>
        </w:rPr>
      </w:pPr>
    </w:p>
    <w:p w14:paraId="2E2EAFA6" w14:textId="77777777" w:rsidR="009A4F87" w:rsidRPr="00625084" w:rsidRDefault="009A4F87" w:rsidP="009A4F87">
      <w:pPr>
        <w:pStyle w:val="a4"/>
      </w:pPr>
    </w:p>
    <w:p w14:paraId="50154EB7" w14:textId="1024A240" w:rsidR="009A4F87" w:rsidRPr="001845B0" w:rsidRDefault="009A4F87" w:rsidP="009A4F87">
      <w:pPr>
        <w:jc w:val="center"/>
        <w:rPr>
          <w:b/>
          <w:bCs/>
          <w:lang w:val="ru-RU"/>
        </w:rPr>
      </w:pPr>
      <w:r w:rsidRPr="00625084">
        <w:rPr>
          <w:b/>
          <w:bCs/>
        </w:rPr>
        <w:t>ВИСНОВКИ ТА РЕКОМЕНДАЦІЇ</w:t>
      </w:r>
      <w:r>
        <w:rPr>
          <w:b/>
          <w:bCs/>
        </w:rPr>
        <w:t xml:space="preserve"> № </w:t>
      </w:r>
      <w:r w:rsidR="00967E9D">
        <w:rPr>
          <w:b/>
          <w:bCs/>
        </w:rPr>
        <w:t>8</w:t>
      </w:r>
      <w:r>
        <w:rPr>
          <w:b/>
          <w:bCs/>
        </w:rPr>
        <w:t>/3</w:t>
      </w:r>
      <w:r>
        <w:rPr>
          <w:b/>
          <w:bCs/>
          <w:lang w:val="ru-RU"/>
        </w:rPr>
        <w:t>2</w:t>
      </w:r>
    </w:p>
    <w:p w14:paraId="5C79B365" w14:textId="77777777" w:rsidR="009A4F87" w:rsidRPr="00BD6C68" w:rsidRDefault="009A4F87" w:rsidP="009A4F87">
      <w:pPr>
        <w:tabs>
          <w:tab w:val="left" w:pos="7088"/>
        </w:tabs>
        <w:ind w:firstLine="7513"/>
      </w:pPr>
    </w:p>
    <w:p w14:paraId="3C34EE8D" w14:textId="77777777" w:rsidR="009A4F87" w:rsidRPr="00F36E8A" w:rsidRDefault="009A4F87" w:rsidP="009A4F87">
      <w:pPr>
        <w:tabs>
          <w:tab w:val="left" w:pos="7088"/>
        </w:tabs>
        <w:ind w:firstLine="6804"/>
      </w:pPr>
      <w:r w:rsidRPr="00787058">
        <w:t>03 вересня</w:t>
      </w:r>
      <w:r w:rsidRPr="00F36E8A">
        <w:t xml:space="preserve"> 2024 року</w:t>
      </w:r>
    </w:p>
    <w:p w14:paraId="55B06A18" w14:textId="77777777" w:rsidR="009A4F87" w:rsidRPr="008253C3" w:rsidRDefault="009A4F87" w:rsidP="009A4F87">
      <w:pPr>
        <w:tabs>
          <w:tab w:val="left" w:pos="6521"/>
        </w:tabs>
        <w:ind w:firstLine="6804"/>
      </w:pPr>
      <w:r w:rsidRPr="00557375">
        <w:t>12.00</w:t>
      </w:r>
    </w:p>
    <w:p w14:paraId="4E13D7A7" w14:textId="77777777" w:rsidR="009A4F87" w:rsidRDefault="009A4F87" w:rsidP="009A4F87">
      <w:pPr>
        <w:tabs>
          <w:tab w:val="left" w:pos="6521"/>
        </w:tabs>
        <w:ind w:firstLine="6804"/>
      </w:pPr>
    </w:p>
    <w:p w14:paraId="29D2A03B" w14:textId="6BCB2F8E" w:rsidR="009A4F87" w:rsidRDefault="009A4F87" w:rsidP="00967E9D">
      <w:pPr>
        <w:jc w:val="both"/>
        <w:rPr>
          <w:szCs w:val="28"/>
        </w:rPr>
      </w:pPr>
      <w:r>
        <w:t xml:space="preserve">Заслухавши та обговоривши інформацію </w:t>
      </w:r>
      <w:r w:rsidR="00F65527" w:rsidRPr="003E1B5A">
        <w:rPr>
          <w:rFonts w:eastAsia="Calibri"/>
        </w:rPr>
        <w:t xml:space="preserve">начальника </w:t>
      </w:r>
      <w:r w:rsidR="00F65527" w:rsidRPr="003E1B5A">
        <w:t>управління культури та спорту виконавчого апарату обласної ради Гиренко Л.А.</w:t>
      </w:r>
      <w:r w:rsidR="00F65527">
        <w:t xml:space="preserve"> </w:t>
      </w:r>
      <w:r w:rsidR="0045189E">
        <w:t xml:space="preserve">про </w:t>
      </w:r>
      <w:r w:rsidR="00F65527" w:rsidRPr="00F65527">
        <w:rPr>
          <w:bCs/>
          <w:color w:val="000000"/>
          <w:szCs w:val="28"/>
        </w:rPr>
        <w:t xml:space="preserve">призначення </w:t>
      </w:r>
      <w:r w:rsidR="00967E9D" w:rsidRPr="00967E9D">
        <w:rPr>
          <w:color w:val="000000"/>
          <w:szCs w:val="28"/>
        </w:rPr>
        <w:t>на посаду директора КЗ „Дніпропетровський регіональний центр з фізичної культури і спорту „Інваспорт” ДОР”  Зайцевої О.А.</w:t>
      </w:r>
      <w:r>
        <w:rPr>
          <w:szCs w:val="28"/>
        </w:rPr>
        <w:t xml:space="preserve">, постійна комісія </w:t>
      </w:r>
      <w:r w:rsidRPr="00625084">
        <w:rPr>
          <w:spacing w:val="20"/>
          <w:szCs w:val="28"/>
        </w:rPr>
        <w:t>вирішила</w:t>
      </w:r>
      <w:r>
        <w:rPr>
          <w:szCs w:val="28"/>
        </w:rPr>
        <w:t>:</w:t>
      </w:r>
    </w:p>
    <w:p w14:paraId="1059C596" w14:textId="77777777" w:rsidR="009A4F87" w:rsidRDefault="009A4F87" w:rsidP="009A4F87">
      <w:pPr>
        <w:jc w:val="both"/>
        <w:rPr>
          <w:szCs w:val="28"/>
        </w:rPr>
      </w:pPr>
    </w:p>
    <w:p w14:paraId="31BC2AA1" w14:textId="77777777" w:rsidR="00967E9D" w:rsidRPr="00341EAB" w:rsidRDefault="00967E9D" w:rsidP="00967E9D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341EAB">
        <w:rPr>
          <w:lang w:val="uk-UA"/>
        </w:rPr>
        <w:t xml:space="preserve">Інформацію </w:t>
      </w:r>
      <w:r w:rsidRPr="00341EAB">
        <w:rPr>
          <w:rFonts w:eastAsia="Calibri"/>
          <w:lang w:val="uk-UA"/>
        </w:rPr>
        <w:t xml:space="preserve">начальника </w:t>
      </w:r>
      <w:r w:rsidRPr="00341EAB">
        <w:rPr>
          <w:lang w:val="uk-UA"/>
        </w:rPr>
        <w:t>управління культури та спорту виконавчого апарату обласної ради Гиренко Л.А.  взяти до відома.</w:t>
      </w:r>
    </w:p>
    <w:p w14:paraId="1ABC3B95" w14:textId="77777777" w:rsidR="00967E9D" w:rsidRPr="00341EAB" w:rsidRDefault="00967E9D" w:rsidP="00967E9D">
      <w:pPr>
        <w:pStyle w:val="a7"/>
        <w:numPr>
          <w:ilvl w:val="0"/>
          <w:numId w:val="4"/>
        </w:numPr>
        <w:ind w:left="0" w:firstLine="0"/>
        <w:jc w:val="both"/>
      </w:pPr>
      <w:r w:rsidRPr="00341EAB">
        <w:rPr>
          <w:lang w:val="uk-UA"/>
        </w:rPr>
        <w:t>П</w:t>
      </w:r>
      <w:r w:rsidRPr="00341EAB">
        <w:t>ідтримати кандидатуру</w:t>
      </w:r>
      <w:r w:rsidRPr="00341EAB">
        <w:rPr>
          <w:lang w:val="uk-UA"/>
        </w:rPr>
        <w:t xml:space="preserve"> Зайцевої О.А. на посаду д</w:t>
      </w:r>
      <w:r w:rsidRPr="00341EAB">
        <w:t>иректор</w:t>
      </w:r>
      <w:r w:rsidRPr="00341EAB">
        <w:rPr>
          <w:lang w:val="uk-UA"/>
        </w:rPr>
        <w:t xml:space="preserve">а </w:t>
      </w:r>
      <w:r>
        <w:rPr>
          <w:lang w:val="uk-UA"/>
        </w:rPr>
        <w:t xml:space="preserve">                             </w:t>
      </w:r>
      <w:r w:rsidRPr="00B42800">
        <w:rPr>
          <w:bCs/>
          <w:color w:val="000000"/>
        </w:rPr>
        <w:t xml:space="preserve">КЗ „Дніпропетровський регіональний центр </w:t>
      </w:r>
      <w:r w:rsidRPr="00E817D3">
        <w:rPr>
          <w:color w:val="000000"/>
        </w:rPr>
        <w:t>з фізичної культури і спорту</w:t>
      </w:r>
      <w:r w:rsidRPr="00B42800">
        <w:rPr>
          <w:bCs/>
          <w:color w:val="000000"/>
        </w:rPr>
        <w:t xml:space="preserve"> „Інваспорт” ДОР”</w:t>
      </w:r>
      <w:r w:rsidRPr="00341EAB">
        <w:rPr>
          <w:color w:val="000000"/>
        </w:rPr>
        <w:t>.</w:t>
      </w:r>
    </w:p>
    <w:p w14:paraId="4246757B" w14:textId="6CBF22C5" w:rsidR="00967E9D" w:rsidRPr="00A0742F" w:rsidRDefault="00967E9D" w:rsidP="00967E9D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3E1B5A">
        <w:rPr>
          <w:bCs/>
        </w:rPr>
        <w:t>Звернутися до голови обласної ради стосовно підтримки кандидатури</w:t>
      </w:r>
      <w:r w:rsidRPr="003E1B5A">
        <w:rPr>
          <w:bCs/>
          <w:lang w:val="uk-UA"/>
        </w:rPr>
        <w:t xml:space="preserve"> </w:t>
      </w:r>
      <w:r w:rsidRPr="00341EAB">
        <w:rPr>
          <w:lang w:val="uk-UA"/>
        </w:rPr>
        <w:t xml:space="preserve">Зайцевої О.А. </w:t>
      </w:r>
      <w:r w:rsidRPr="003E1B5A">
        <w:rPr>
          <w:bCs/>
        </w:rPr>
        <w:t xml:space="preserve">з </w:t>
      </w:r>
      <w:r w:rsidRPr="003E1B5A">
        <w:t xml:space="preserve">призначення її </w:t>
      </w:r>
      <w:r w:rsidRPr="003E1B5A">
        <w:rPr>
          <w:bCs/>
        </w:rPr>
        <w:t xml:space="preserve">на посаду </w:t>
      </w:r>
      <w:r w:rsidRPr="003E1B5A">
        <w:rPr>
          <w:lang w:val="uk-UA"/>
        </w:rPr>
        <w:t>д</w:t>
      </w:r>
      <w:r w:rsidRPr="003E1B5A">
        <w:t>иректор</w:t>
      </w:r>
      <w:r w:rsidRPr="003E1B5A">
        <w:rPr>
          <w:lang w:val="uk-UA"/>
        </w:rPr>
        <w:t>а</w:t>
      </w:r>
      <w:r w:rsidRPr="003E1B5A">
        <w:t xml:space="preserve"> </w:t>
      </w:r>
      <w:r>
        <w:rPr>
          <w:lang w:val="uk-UA"/>
        </w:rPr>
        <w:t xml:space="preserve">                                                         </w:t>
      </w:r>
      <w:r>
        <w:rPr>
          <w:lang w:val="uk-UA"/>
        </w:rPr>
        <w:t xml:space="preserve">                </w:t>
      </w:r>
      <w:r w:rsidRPr="00B42800">
        <w:rPr>
          <w:bCs/>
          <w:color w:val="000000"/>
        </w:rPr>
        <w:t xml:space="preserve">КЗ „Дніпропетровський регіональний центр </w:t>
      </w:r>
      <w:r w:rsidRPr="00E817D3">
        <w:rPr>
          <w:color w:val="000000"/>
        </w:rPr>
        <w:t>з фізичної культури і спорту</w:t>
      </w:r>
      <w:r w:rsidRPr="00B42800">
        <w:rPr>
          <w:bCs/>
          <w:color w:val="000000"/>
        </w:rPr>
        <w:t xml:space="preserve"> „Інваспорт” ДОР”</w:t>
      </w:r>
      <w:r w:rsidRPr="003E1B5A">
        <w:rPr>
          <w:bCs/>
          <w:color w:val="000000"/>
          <w:lang w:val="uk-UA"/>
        </w:rPr>
        <w:t xml:space="preserve"> </w:t>
      </w:r>
      <w:r w:rsidRPr="003E1B5A">
        <w:rPr>
          <w:color w:val="000000"/>
        </w:rPr>
        <w:t>з уклад</w:t>
      </w:r>
      <w:r>
        <w:rPr>
          <w:color w:val="000000"/>
          <w:lang w:val="uk-UA"/>
        </w:rPr>
        <w:t>а</w:t>
      </w:r>
      <w:r w:rsidRPr="003E1B5A">
        <w:rPr>
          <w:color w:val="000000"/>
        </w:rPr>
        <w:t>нням строкового трудового договору до припинення чи скасування воєнного стану згідно статті 10 Закону України „Про правовий режим воєнного стану”</w:t>
      </w:r>
      <w:r w:rsidRPr="003E1B5A">
        <w:rPr>
          <w:bCs/>
          <w:lang w:val="uk-UA"/>
        </w:rPr>
        <w:t>.</w:t>
      </w:r>
    </w:p>
    <w:p w14:paraId="733CE736" w14:textId="77777777" w:rsidR="00967E9D" w:rsidRPr="004E1056" w:rsidRDefault="00967E9D" w:rsidP="00967E9D">
      <w:pPr>
        <w:ind w:left="1287" w:hanging="720"/>
        <w:jc w:val="center"/>
        <w:rPr>
          <w:b/>
          <w:bCs/>
          <w:szCs w:val="28"/>
        </w:rPr>
      </w:pPr>
      <w:r w:rsidRPr="004E1056">
        <w:rPr>
          <w:b/>
          <w:bCs/>
          <w:szCs w:val="28"/>
        </w:rPr>
        <w:t>Результати голосування:</w:t>
      </w:r>
    </w:p>
    <w:p w14:paraId="027EF197" w14:textId="77777777" w:rsidR="00967E9D" w:rsidRPr="004E1056" w:rsidRDefault="00967E9D" w:rsidP="00967E9D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967E9D" w:rsidRPr="004E1056" w14:paraId="3FA8CBF6" w14:textId="77777777" w:rsidTr="00944D9C">
        <w:tc>
          <w:tcPr>
            <w:tcW w:w="2180" w:type="dxa"/>
            <w:hideMark/>
          </w:tcPr>
          <w:p w14:paraId="5B06E1C8" w14:textId="77777777" w:rsidR="00967E9D" w:rsidRPr="004E1056" w:rsidRDefault="00967E9D" w:rsidP="00944D9C">
            <w:pPr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32108AC7" w14:textId="77777777" w:rsidR="00967E9D" w:rsidRPr="004E1056" w:rsidRDefault="00967E9D" w:rsidP="00967E9D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4</w:t>
            </w:r>
          </w:p>
        </w:tc>
      </w:tr>
      <w:tr w:rsidR="00967E9D" w:rsidRPr="004E1056" w14:paraId="13E4BC63" w14:textId="77777777" w:rsidTr="00944D9C">
        <w:tc>
          <w:tcPr>
            <w:tcW w:w="2180" w:type="dxa"/>
            <w:hideMark/>
          </w:tcPr>
          <w:p w14:paraId="49A563C6" w14:textId="77777777" w:rsidR="00967E9D" w:rsidRPr="004E1056" w:rsidRDefault="00967E9D" w:rsidP="00944D9C">
            <w:pPr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проти</w:t>
            </w:r>
          </w:p>
        </w:tc>
        <w:tc>
          <w:tcPr>
            <w:tcW w:w="1968" w:type="dxa"/>
            <w:hideMark/>
          </w:tcPr>
          <w:p w14:paraId="68F180BD" w14:textId="77777777" w:rsidR="00967E9D" w:rsidRPr="004E1056" w:rsidRDefault="00967E9D" w:rsidP="00967E9D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0</w:t>
            </w:r>
          </w:p>
        </w:tc>
      </w:tr>
      <w:tr w:rsidR="00967E9D" w:rsidRPr="004E1056" w14:paraId="491B0516" w14:textId="77777777" w:rsidTr="00944D9C">
        <w:tc>
          <w:tcPr>
            <w:tcW w:w="2180" w:type="dxa"/>
            <w:hideMark/>
          </w:tcPr>
          <w:p w14:paraId="491BE0C1" w14:textId="77777777" w:rsidR="00967E9D" w:rsidRPr="004E1056" w:rsidRDefault="00967E9D" w:rsidP="00944D9C">
            <w:pPr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 xml:space="preserve">утрималися </w:t>
            </w:r>
          </w:p>
        </w:tc>
        <w:tc>
          <w:tcPr>
            <w:tcW w:w="1968" w:type="dxa"/>
            <w:hideMark/>
          </w:tcPr>
          <w:p w14:paraId="4D8A2E32" w14:textId="77777777" w:rsidR="00967E9D" w:rsidRPr="004E1056" w:rsidRDefault="00967E9D" w:rsidP="00967E9D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0</w:t>
            </w:r>
          </w:p>
        </w:tc>
      </w:tr>
      <w:tr w:rsidR="00967E9D" w:rsidRPr="004E1056" w14:paraId="74FF017D" w14:textId="77777777" w:rsidTr="00944D9C">
        <w:tc>
          <w:tcPr>
            <w:tcW w:w="2180" w:type="dxa"/>
            <w:hideMark/>
          </w:tcPr>
          <w:p w14:paraId="2C9EFD6D" w14:textId="77777777" w:rsidR="00967E9D" w:rsidRPr="004E1056" w:rsidRDefault="00967E9D" w:rsidP="00944D9C">
            <w:pPr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 xml:space="preserve">усього </w:t>
            </w:r>
          </w:p>
        </w:tc>
        <w:tc>
          <w:tcPr>
            <w:tcW w:w="1968" w:type="dxa"/>
            <w:hideMark/>
          </w:tcPr>
          <w:p w14:paraId="6A6D0FAB" w14:textId="77777777" w:rsidR="00967E9D" w:rsidRPr="004E1056" w:rsidRDefault="00967E9D" w:rsidP="00967E9D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4</w:t>
            </w:r>
          </w:p>
        </w:tc>
      </w:tr>
    </w:tbl>
    <w:p w14:paraId="75E9079A" w14:textId="77777777" w:rsidR="00967E9D" w:rsidRDefault="00967E9D" w:rsidP="00967E9D">
      <w:pPr>
        <w:ind w:left="1287" w:hanging="720"/>
        <w:jc w:val="both"/>
        <w:rPr>
          <w:szCs w:val="28"/>
        </w:rPr>
      </w:pPr>
    </w:p>
    <w:p w14:paraId="07D58E11" w14:textId="77777777" w:rsidR="00967E9D" w:rsidRPr="004E1056" w:rsidRDefault="00967E9D" w:rsidP="00967E9D">
      <w:pPr>
        <w:ind w:left="1287" w:hanging="720"/>
        <w:jc w:val="both"/>
        <w:rPr>
          <w:szCs w:val="28"/>
        </w:rPr>
      </w:pPr>
      <w:r w:rsidRPr="004E1056">
        <w:rPr>
          <w:szCs w:val="28"/>
        </w:rPr>
        <w:t>Кошляк М.А. – за</w:t>
      </w:r>
    </w:p>
    <w:p w14:paraId="26B7E40A" w14:textId="77777777" w:rsidR="00967E9D" w:rsidRPr="004E1056" w:rsidRDefault="00967E9D" w:rsidP="00967E9D">
      <w:pPr>
        <w:ind w:left="1287" w:hanging="720"/>
        <w:jc w:val="both"/>
        <w:rPr>
          <w:szCs w:val="28"/>
        </w:rPr>
      </w:pPr>
      <w:r w:rsidRPr="004E1056">
        <w:rPr>
          <w:szCs w:val="28"/>
        </w:rPr>
        <w:t>Міфтахутдінова Д.А. – за</w:t>
      </w:r>
    </w:p>
    <w:p w14:paraId="77B42082" w14:textId="77777777" w:rsidR="00967E9D" w:rsidRPr="004E1056" w:rsidRDefault="00967E9D" w:rsidP="00967E9D">
      <w:pPr>
        <w:ind w:left="1287" w:hanging="720"/>
        <w:jc w:val="both"/>
        <w:rPr>
          <w:szCs w:val="28"/>
        </w:rPr>
      </w:pPr>
      <w:r w:rsidRPr="004E1056">
        <w:rPr>
          <w:szCs w:val="28"/>
        </w:rPr>
        <w:t>Музика Д.С. – за</w:t>
      </w:r>
    </w:p>
    <w:p w14:paraId="54500300" w14:textId="77777777" w:rsidR="00967E9D" w:rsidRPr="00751BDB" w:rsidRDefault="00967E9D" w:rsidP="00967E9D">
      <w:pPr>
        <w:ind w:left="1287" w:hanging="720"/>
        <w:jc w:val="both"/>
        <w:rPr>
          <w:szCs w:val="28"/>
        </w:rPr>
      </w:pPr>
      <w:r w:rsidRPr="004E1056">
        <w:rPr>
          <w:szCs w:val="28"/>
        </w:rPr>
        <w:t>Немченко К.І. – за</w:t>
      </w:r>
    </w:p>
    <w:p w14:paraId="1C9006DF" w14:textId="77777777" w:rsidR="00967E9D" w:rsidRPr="00D861B5" w:rsidRDefault="00967E9D" w:rsidP="00967E9D">
      <w:pPr>
        <w:jc w:val="both"/>
        <w:rPr>
          <w:b/>
          <w:color w:val="000000"/>
          <w:szCs w:val="28"/>
        </w:rPr>
      </w:pPr>
    </w:p>
    <w:p w14:paraId="5AF50156" w14:textId="537ACAE4" w:rsidR="006A1A5E" w:rsidRDefault="009A4F87">
      <w:r w:rsidRPr="00BD6C68">
        <w:rPr>
          <w:b/>
          <w:szCs w:val="28"/>
        </w:rPr>
        <w:t>Голова постійної комісії</w:t>
      </w:r>
      <w:r w:rsidRPr="00BD6C68">
        <w:rPr>
          <w:b/>
          <w:szCs w:val="28"/>
        </w:rPr>
        <w:tab/>
      </w:r>
      <w:r w:rsidRPr="00BD6C68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     </w:t>
      </w:r>
      <w:r w:rsidRPr="00BD6C68">
        <w:rPr>
          <w:b/>
          <w:szCs w:val="28"/>
        </w:rPr>
        <w:t xml:space="preserve">    М.А. КОШЛЯК</w:t>
      </w:r>
    </w:p>
    <w:sectPr w:rsidR="006A1A5E" w:rsidSect="0078705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B7C08" w14:textId="77777777" w:rsidR="00C73D9A" w:rsidRDefault="00C73D9A" w:rsidP="00787058">
      <w:r>
        <w:separator/>
      </w:r>
    </w:p>
  </w:endnote>
  <w:endnote w:type="continuationSeparator" w:id="0">
    <w:p w14:paraId="4FCA92D0" w14:textId="77777777" w:rsidR="00C73D9A" w:rsidRDefault="00C73D9A" w:rsidP="0078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A5F11" w14:textId="77777777" w:rsidR="00C73D9A" w:rsidRDefault="00C73D9A" w:rsidP="00787058">
      <w:r>
        <w:separator/>
      </w:r>
    </w:p>
  </w:footnote>
  <w:footnote w:type="continuationSeparator" w:id="0">
    <w:p w14:paraId="2E228103" w14:textId="77777777" w:rsidR="00C73D9A" w:rsidRDefault="00C73D9A" w:rsidP="0078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2595273"/>
      <w:docPartObj>
        <w:docPartGallery w:val="Page Numbers (Top of Page)"/>
        <w:docPartUnique/>
      </w:docPartObj>
    </w:sdtPr>
    <w:sdtContent>
      <w:p w14:paraId="546F2A9A" w14:textId="39B75893" w:rsidR="00787058" w:rsidRDefault="007870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A6D"/>
    <w:multiLevelType w:val="hybridMultilevel"/>
    <w:tmpl w:val="B2D8A270"/>
    <w:lvl w:ilvl="0" w:tplc="5E2E9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1738"/>
    <w:multiLevelType w:val="hybridMultilevel"/>
    <w:tmpl w:val="EA160A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B3A0A"/>
    <w:multiLevelType w:val="hybridMultilevel"/>
    <w:tmpl w:val="AA4E26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C30E7"/>
    <w:multiLevelType w:val="hybridMultilevel"/>
    <w:tmpl w:val="15F01A4A"/>
    <w:lvl w:ilvl="0" w:tplc="EE80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50585">
    <w:abstractNumId w:val="3"/>
  </w:num>
  <w:num w:numId="2" w16cid:durableId="1783180865">
    <w:abstractNumId w:val="0"/>
  </w:num>
  <w:num w:numId="3" w16cid:durableId="314339377">
    <w:abstractNumId w:val="2"/>
  </w:num>
  <w:num w:numId="4" w16cid:durableId="1074427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5A"/>
    <w:rsid w:val="001536EF"/>
    <w:rsid w:val="00213D7F"/>
    <w:rsid w:val="002F096F"/>
    <w:rsid w:val="003C1753"/>
    <w:rsid w:val="0041525A"/>
    <w:rsid w:val="0045189E"/>
    <w:rsid w:val="004B2A5B"/>
    <w:rsid w:val="005711B1"/>
    <w:rsid w:val="006A1A5E"/>
    <w:rsid w:val="00742BAA"/>
    <w:rsid w:val="00787058"/>
    <w:rsid w:val="00814C8F"/>
    <w:rsid w:val="00967E9D"/>
    <w:rsid w:val="009A4F87"/>
    <w:rsid w:val="00B80308"/>
    <w:rsid w:val="00C73D9A"/>
    <w:rsid w:val="00F65527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B2DD"/>
  <w15:chartTrackingRefBased/>
  <w15:docId w15:val="{32DF7455-3C2D-4E35-AE8D-CC26642A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9A4F87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3"/>
    <w:rsid w:val="009A4F87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4">
    <w:name w:val="Body Text"/>
    <w:basedOn w:val="a"/>
    <w:link w:val="a6"/>
    <w:uiPriority w:val="99"/>
    <w:semiHidden/>
    <w:unhideWhenUsed/>
    <w:rsid w:val="009A4F8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A4F87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7">
    <w:name w:val="List Paragraph"/>
    <w:basedOn w:val="a"/>
    <w:uiPriority w:val="34"/>
    <w:qFormat/>
    <w:rsid w:val="009A4F87"/>
    <w:pPr>
      <w:ind w:left="720"/>
      <w:contextualSpacing/>
    </w:pPr>
    <w:rPr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7870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7058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a">
    <w:name w:val="footer"/>
    <w:basedOn w:val="a"/>
    <w:link w:val="ab"/>
    <w:uiPriority w:val="99"/>
    <w:unhideWhenUsed/>
    <w:rsid w:val="007870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7058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926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9</cp:revision>
  <cp:lastPrinted>2024-09-05T09:08:00Z</cp:lastPrinted>
  <dcterms:created xsi:type="dcterms:W3CDTF">2024-09-05T08:52:00Z</dcterms:created>
  <dcterms:modified xsi:type="dcterms:W3CDTF">2024-09-05T11:11:00Z</dcterms:modified>
</cp:coreProperties>
</file>