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E346" w14:textId="77777777" w:rsidR="00047DD5" w:rsidRPr="00E27F20" w:rsidRDefault="00047DD5" w:rsidP="00047DD5">
      <w:pPr>
        <w:suppressAutoHyphens/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r w:rsidRPr="00E27F20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  <w:lang w:val="uk-UA" w:eastAsia="zh-CN"/>
        </w:rPr>
        <w:t>Додаток 1</w:t>
      </w:r>
    </w:p>
    <w:p w14:paraId="26C99062" w14:textId="48E1EFAD" w:rsidR="00047DD5" w:rsidRPr="00E27F20" w:rsidRDefault="00047DD5" w:rsidP="004F6591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r w:rsidRPr="00E27F20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  <w:lang w:val="uk-UA" w:eastAsia="zh-CN"/>
        </w:rPr>
        <w:t xml:space="preserve">до </w:t>
      </w:r>
      <w:r w:rsidR="004F6591" w:rsidRPr="00E27F20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  <w:lang w:val="uk-UA" w:eastAsia="zh-CN"/>
        </w:rPr>
        <w:t>додатка до рішення обласної ради</w:t>
      </w:r>
    </w:p>
    <w:p w14:paraId="1DB4CB48" w14:textId="77777777" w:rsidR="00047DD5" w:rsidRPr="00E27F20" w:rsidRDefault="00047DD5" w:rsidP="00047DD5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bCs/>
          <w:spacing w:val="2"/>
          <w:position w:val="2"/>
          <w:sz w:val="28"/>
          <w:szCs w:val="28"/>
          <w:lang w:val="uk-UA" w:eastAsia="zh-CN"/>
        </w:rPr>
      </w:pPr>
    </w:p>
    <w:p w14:paraId="3BE74E2A" w14:textId="77777777" w:rsidR="00047DD5" w:rsidRPr="00E27F20" w:rsidRDefault="00047DD5" w:rsidP="00047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position w:val="2"/>
          <w:sz w:val="28"/>
          <w:szCs w:val="28"/>
          <w:lang w:val="uk-UA" w:eastAsia="zh-CN"/>
        </w:rPr>
      </w:pPr>
    </w:p>
    <w:p w14:paraId="33AE8643" w14:textId="77777777" w:rsidR="00047DD5" w:rsidRPr="00E27F20" w:rsidRDefault="00047DD5" w:rsidP="00047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position w:val="2"/>
          <w:sz w:val="28"/>
          <w:szCs w:val="28"/>
          <w:lang w:val="uk-UA" w:eastAsia="zh-CN"/>
        </w:rPr>
      </w:pPr>
    </w:p>
    <w:p w14:paraId="49618C7C" w14:textId="77777777" w:rsidR="00047DD5" w:rsidRPr="00E27F20" w:rsidRDefault="00047DD5" w:rsidP="00047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position w:val="2"/>
          <w:sz w:val="28"/>
          <w:szCs w:val="28"/>
          <w:lang w:val="uk-UA" w:eastAsia="zh-CN"/>
        </w:rPr>
      </w:pPr>
      <w:r w:rsidRPr="00E27F20">
        <w:rPr>
          <w:rFonts w:ascii="Times New Roman" w:eastAsia="Times New Roman" w:hAnsi="Times New Roman" w:cs="Times New Roman"/>
          <w:b/>
          <w:bCs/>
          <w:spacing w:val="2"/>
          <w:position w:val="2"/>
          <w:sz w:val="28"/>
          <w:szCs w:val="28"/>
          <w:lang w:val="uk-UA" w:eastAsia="zh-CN"/>
        </w:rPr>
        <w:t xml:space="preserve">ПЕРЕЛІК ЗАВДАНЬ І ЗАХОДІВ </w:t>
      </w:r>
    </w:p>
    <w:p w14:paraId="3E574A36" w14:textId="77777777" w:rsidR="00047DD5" w:rsidRPr="00E27F20" w:rsidRDefault="00047DD5" w:rsidP="00047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position w:val="2"/>
          <w:sz w:val="28"/>
          <w:szCs w:val="28"/>
          <w:lang w:val="uk-UA" w:eastAsia="zh-CN"/>
        </w:rPr>
      </w:pPr>
      <w:r w:rsidRPr="00E27F20">
        <w:rPr>
          <w:rFonts w:ascii="Times New Roman" w:eastAsia="Times New Roman" w:hAnsi="Times New Roman" w:cs="Times New Roman"/>
          <w:b/>
          <w:bCs/>
          <w:spacing w:val="2"/>
          <w:position w:val="2"/>
          <w:sz w:val="28"/>
          <w:szCs w:val="28"/>
          <w:lang w:val="uk-UA" w:eastAsia="zh-CN"/>
        </w:rPr>
        <w:t xml:space="preserve">Цільової соціальної комплексної програми розвитку </w:t>
      </w:r>
    </w:p>
    <w:p w14:paraId="35C6D94D" w14:textId="77777777" w:rsidR="00047DD5" w:rsidRPr="00E27F20" w:rsidRDefault="00047DD5" w:rsidP="00047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position w:val="2"/>
          <w:sz w:val="28"/>
          <w:szCs w:val="28"/>
          <w:lang w:val="uk-UA" w:eastAsia="zh-CN"/>
        </w:rPr>
      </w:pPr>
      <w:r w:rsidRPr="00E27F20">
        <w:rPr>
          <w:rFonts w:ascii="Times New Roman" w:eastAsia="Times New Roman" w:hAnsi="Times New Roman" w:cs="Times New Roman"/>
          <w:b/>
          <w:bCs/>
          <w:spacing w:val="2"/>
          <w:position w:val="2"/>
          <w:sz w:val="28"/>
          <w:szCs w:val="28"/>
          <w:lang w:val="uk-UA" w:eastAsia="zh-CN"/>
        </w:rPr>
        <w:t>фізичної культури і спорту в Дніпропетровській області до 2025 року</w:t>
      </w:r>
    </w:p>
    <w:p w14:paraId="57A4DF10" w14:textId="77777777" w:rsidR="00BE4B7C" w:rsidRPr="00E27F20" w:rsidRDefault="00BE4B7C" w:rsidP="00047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position w:val="2"/>
          <w:sz w:val="28"/>
          <w:szCs w:val="28"/>
          <w:lang w:val="uk-UA" w:eastAsia="zh-CN"/>
        </w:rPr>
      </w:pP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694"/>
        <w:gridCol w:w="1134"/>
        <w:gridCol w:w="1275"/>
        <w:gridCol w:w="993"/>
        <w:gridCol w:w="850"/>
        <w:gridCol w:w="992"/>
        <w:gridCol w:w="851"/>
        <w:gridCol w:w="1004"/>
        <w:gridCol w:w="980"/>
        <w:gridCol w:w="1276"/>
      </w:tblGrid>
      <w:tr w:rsidR="00BE4B7C" w:rsidRPr="00E27F20" w14:paraId="7EA500E3" w14:textId="77777777" w:rsidTr="00BE4B7C">
        <w:tc>
          <w:tcPr>
            <w:tcW w:w="1526" w:type="dxa"/>
            <w:vMerge w:val="restart"/>
          </w:tcPr>
          <w:p w14:paraId="03D30C5A" w14:textId="77777777" w:rsidR="00BE4B7C" w:rsidRPr="00E27F20" w:rsidRDefault="00BE4B7C" w:rsidP="00BE4B7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Назва завдання</w:t>
            </w:r>
          </w:p>
          <w:p w14:paraId="3B46FBA3" w14:textId="528D794A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Програми</w:t>
            </w:r>
          </w:p>
        </w:tc>
        <w:tc>
          <w:tcPr>
            <w:tcW w:w="1984" w:type="dxa"/>
            <w:vMerge w:val="restart"/>
          </w:tcPr>
          <w:p w14:paraId="2D307B00" w14:textId="6198655C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Зміст заходів Програми  з виконання завдання</w:t>
            </w:r>
          </w:p>
        </w:tc>
        <w:tc>
          <w:tcPr>
            <w:tcW w:w="2694" w:type="dxa"/>
            <w:vMerge w:val="restart"/>
          </w:tcPr>
          <w:p w14:paraId="37EB8039" w14:textId="2362F690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Відповідальні за</w:t>
            </w: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br/>
              <w:t xml:space="preserve"> виконання заходів</w:t>
            </w:r>
          </w:p>
        </w:tc>
        <w:tc>
          <w:tcPr>
            <w:tcW w:w="1134" w:type="dxa"/>
            <w:vMerge w:val="restart"/>
          </w:tcPr>
          <w:p w14:paraId="60A2E0A6" w14:textId="2699B440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Строки виконання заходів</w:t>
            </w:r>
          </w:p>
        </w:tc>
        <w:tc>
          <w:tcPr>
            <w:tcW w:w="1275" w:type="dxa"/>
            <w:vMerge w:val="restart"/>
          </w:tcPr>
          <w:p w14:paraId="63912741" w14:textId="71A4CF18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 xml:space="preserve">Джерела </w:t>
            </w:r>
            <w:proofErr w:type="spellStart"/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фінансу</w:t>
            </w:r>
            <w:proofErr w:type="spellEnd"/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 xml:space="preserve">- </w:t>
            </w:r>
            <w:proofErr w:type="spellStart"/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вання</w:t>
            </w:r>
            <w:proofErr w:type="spellEnd"/>
          </w:p>
        </w:tc>
        <w:tc>
          <w:tcPr>
            <w:tcW w:w="6946" w:type="dxa"/>
            <w:gridSpan w:val="7"/>
          </w:tcPr>
          <w:p w14:paraId="41F211E3" w14:textId="3AB9BFD4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Обсяги фінансування за роками, тис. грн</w:t>
            </w:r>
          </w:p>
        </w:tc>
      </w:tr>
      <w:tr w:rsidR="00BE4B7C" w:rsidRPr="00E27F20" w14:paraId="57F7B3EB" w14:textId="77777777" w:rsidTr="00BE4B7C">
        <w:tc>
          <w:tcPr>
            <w:tcW w:w="1526" w:type="dxa"/>
            <w:vMerge/>
          </w:tcPr>
          <w:p w14:paraId="1B1FF2FD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984" w:type="dxa"/>
            <w:vMerge/>
          </w:tcPr>
          <w:p w14:paraId="33B98464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6F18B7CF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  <w:vMerge/>
          </w:tcPr>
          <w:p w14:paraId="225064FB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1275" w:type="dxa"/>
            <w:vMerge/>
          </w:tcPr>
          <w:p w14:paraId="013EB081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993" w:type="dxa"/>
          </w:tcPr>
          <w:p w14:paraId="7A7BAC02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 xml:space="preserve">Усього </w:t>
            </w:r>
          </w:p>
          <w:p w14:paraId="360CBCA7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2017 –</w:t>
            </w:r>
          </w:p>
          <w:p w14:paraId="5D05E4A2" w14:textId="7582CD59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2025 роки</w:t>
            </w:r>
          </w:p>
        </w:tc>
        <w:tc>
          <w:tcPr>
            <w:tcW w:w="850" w:type="dxa"/>
          </w:tcPr>
          <w:p w14:paraId="320547DD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І етап</w:t>
            </w:r>
          </w:p>
          <w:p w14:paraId="72E22BC2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 xml:space="preserve"> 2017 –</w:t>
            </w:r>
          </w:p>
          <w:p w14:paraId="4620F54B" w14:textId="0FA2C813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2021 роки</w:t>
            </w:r>
          </w:p>
        </w:tc>
        <w:tc>
          <w:tcPr>
            <w:tcW w:w="992" w:type="dxa"/>
          </w:tcPr>
          <w:p w14:paraId="79D8B8AE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 xml:space="preserve">ІІ етап </w:t>
            </w:r>
          </w:p>
          <w:p w14:paraId="36B9C37F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2022 –</w:t>
            </w:r>
          </w:p>
          <w:p w14:paraId="796F0666" w14:textId="0A31E20D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2025 роки</w:t>
            </w:r>
          </w:p>
        </w:tc>
        <w:tc>
          <w:tcPr>
            <w:tcW w:w="851" w:type="dxa"/>
          </w:tcPr>
          <w:p w14:paraId="49B94F1B" w14:textId="77777777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 xml:space="preserve">2022 – </w:t>
            </w:r>
          </w:p>
          <w:p w14:paraId="33557430" w14:textId="0F8DB083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2023 роки</w:t>
            </w:r>
          </w:p>
        </w:tc>
        <w:tc>
          <w:tcPr>
            <w:tcW w:w="1004" w:type="dxa"/>
          </w:tcPr>
          <w:p w14:paraId="03B2B1EA" w14:textId="12D805CD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2024 рік</w:t>
            </w:r>
          </w:p>
        </w:tc>
        <w:tc>
          <w:tcPr>
            <w:tcW w:w="980" w:type="dxa"/>
          </w:tcPr>
          <w:p w14:paraId="57956290" w14:textId="04633BFA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2025 рік</w:t>
            </w:r>
          </w:p>
        </w:tc>
        <w:tc>
          <w:tcPr>
            <w:tcW w:w="1276" w:type="dxa"/>
          </w:tcPr>
          <w:p w14:paraId="70571619" w14:textId="6E00A9A1" w:rsidR="00BE4B7C" w:rsidRPr="00E27F20" w:rsidRDefault="00BE4B7C" w:rsidP="00BE4B7C">
            <w:pPr>
              <w:tabs>
                <w:tab w:val="left" w:pos="993"/>
              </w:tabs>
              <w:suppressAutoHyphens/>
              <w:jc w:val="center"/>
              <w:rPr>
                <w:rFonts w:cs="Bookman Old Style"/>
                <w:spacing w:val="2"/>
                <w:position w:val="2"/>
                <w:sz w:val="28"/>
                <w:szCs w:val="28"/>
                <w:lang w:val="uk-UA" w:eastAsia="zh-CN"/>
              </w:rPr>
            </w:pPr>
            <w:r w:rsidRPr="00E27F20">
              <w:rPr>
                <w:b/>
                <w:bCs/>
                <w:sz w:val="18"/>
                <w:szCs w:val="18"/>
                <w:lang w:val="uk-UA" w:eastAsia="uk-UA"/>
              </w:rPr>
              <w:t>Очікуваний результат виконання заходу,  у тому числі  за роками</w:t>
            </w: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694"/>
        <w:gridCol w:w="1134"/>
        <w:gridCol w:w="1275"/>
        <w:gridCol w:w="993"/>
        <w:gridCol w:w="850"/>
        <w:gridCol w:w="992"/>
        <w:gridCol w:w="851"/>
        <w:gridCol w:w="992"/>
        <w:gridCol w:w="992"/>
        <w:gridCol w:w="1276"/>
      </w:tblGrid>
      <w:tr w:rsidR="00047DD5" w:rsidRPr="00E27F20" w14:paraId="15985E52" w14:textId="77777777" w:rsidTr="00BE4B7C">
        <w:trPr>
          <w:trHeight w:val="114"/>
          <w:tblHeader/>
        </w:trPr>
        <w:tc>
          <w:tcPr>
            <w:tcW w:w="1526" w:type="dxa"/>
            <w:shd w:val="clear" w:color="auto" w:fill="auto"/>
            <w:vAlign w:val="center"/>
            <w:hideMark/>
          </w:tcPr>
          <w:p w14:paraId="5E1EDD6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1C09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6E655D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77218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4DC90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26DA7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98639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19FED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11B8C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1A892C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D497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8CE1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047DD5" w:rsidRPr="00E27F20" w14:paraId="6CF8E926" w14:textId="77777777" w:rsidTr="00BE4B7C">
        <w:trPr>
          <w:trHeight w:val="648"/>
        </w:trPr>
        <w:tc>
          <w:tcPr>
            <w:tcW w:w="1526" w:type="dxa"/>
            <w:vMerge w:val="restart"/>
            <w:shd w:val="clear" w:color="auto" w:fill="auto"/>
            <w:hideMark/>
          </w:tcPr>
          <w:p w14:paraId="11672837" w14:textId="77777777" w:rsidR="00047DD5" w:rsidRPr="00E27F20" w:rsidRDefault="00047DD5" w:rsidP="00047DD5">
            <w:pPr>
              <w:suppressAutoHyphens/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1.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D7E70D7" w14:textId="15D421C6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1.1. Організація та проведення фізкультурно-оздоровчих заходів для різних груп населення, зокрема центрами фізичного здоров’я населення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Спорт для всіх”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6BBBE0D" w14:textId="133DB606" w:rsidR="00047DD5" w:rsidRPr="00E27F20" w:rsidRDefault="00047DD5" w:rsidP="00C73D7A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="00576DCD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 </w:t>
            </w:r>
            <w:r w:rsidR="0090029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„Дніпропетровський </w:t>
            </w:r>
            <w:r w:rsidR="008F4D9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обласний </w:t>
            </w:r>
            <w:r w:rsidR="0090029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центр фізичного здоров’я населення „Спорт для всіх”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 міські центри фізичного здоров’я населення</w:t>
            </w:r>
            <w:r w:rsidR="0090029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„Спорт для всіх”</w:t>
            </w:r>
            <w:r w:rsidR="00ED18D8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B76B94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74AFFB90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52CAC9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A441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19731,3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2A2E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7748,1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090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11983,2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1A45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2803,2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A20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A990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4590,0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B4CC8FA" w14:textId="77777777" w:rsidR="00047DD5" w:rsidRPr="00E27F20" w:rsidRDefault="00047DD5" w:rsidP="00047DD5">
            <w:pPr>
              <w:spacing w:after="0" w:line="211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Збільшення осіб, що </w:t>
            </w:r>
            <w:r w:rsidRPr="00E27F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uk-UA"/>
              </w:rPr>
              <w:t>займаються</w:t>
            </w:r>
          </w:p>
          <w:p w14:paraId="0BC70434" w14:textId="6B07D69A" w:rsidR="00047DD5" w:rsidRPr="00E27F20" w:rsidRDefault="00047DD5" w:rsidP="00047DD5">
            <w:pPr>
              <w:spacing w:after="0" w:line="211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uk-UA"/>
              </w:rPr>
              <w:t>фізкультурно-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оздоровчою та спортивною діяльністю</w:t>
            </w:r>
            <w:r w:rsidR="00271AE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,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щороку на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6 тис. осіб</w:t>
            </w:r>
          </w:p>
        </w:tc>
      </w:tr>
      <w:tr w:rsidR="00047DD5" w:rsidRPr="00E27F20" w14:paraId="64129485" w14:textId="77777777" w:rsidTr="00BE4B7C">
        <w:trPr>
          <w:trHeight w:val="619"/>
        </w:trPr>
        <w:tc>
          <w:tcPr>
            <w:tcW w:w="1526" w:type="dxa"/>
            <w:vMerge/>
            <w:shd w:val="clear" w:color="auto" w:fill="auto"/>
            <w:hideMark/>
          </w:tcPr>
          <w:p w14:paraId="241541BB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E875E33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A35BE5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D4EEF2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DF88BD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D97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53E7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AD88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2EB0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F0F6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FEF6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35F8F8A" w14:textId="77777777" w:rsidR="00047DD5" w:rsidRPr="00E27F20" w:rsidRDefault="00047DD5" w:rsidP="00047DD5">
            <w:pPr>
              <w:spacing w:after="0" w:line="211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1A94E93" w14:textId="77777777" w:rsidTr="00BE4B7C">
        <w:trPr>
          <w:trHeight w:val="324"/>
        </w:trPr>
        <w:tc>
          <w:tcPr>
            <w:tcW w:w="1526" w:type="dxa"/>
            <w:vMerge/>
            <w:shd w:val="clear" w:color="auto" w:fill="auto"/>
            <w:hideMark/>
          </w:tcPr>
          <w:p w14:paraId="37D8A808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DB2FC19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67DFF9C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C3C3C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3BC89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C4F3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12194,6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871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B4C1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8103,2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2966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FA51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C15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3560,0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132B727" w14:textId="77777777" w:rsidR="00047DD5" w:rsidRPr="00E27F20" w:rsidRDefault="00047DD5" w:rsidP="00047DD5">
            <w:pPr>
              <w:spacing w:after="0" w:line="211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E3FBE32" w14:textId="77777777" w:rsidTr="00BE4B7C">
        <w:trPr>
          <w:trHeight w:val="489"/>
        </w:trPr>
        <w:tc>
          <w:tcPr>
            <w:tcW w:w="1526" w:type="dxa"/>
            <w:vMerge/>
            <w:shd w:val="clear" w:color="auto" w:fill="auto"/>
            <w:hideMark/>
          </w:tcPr>
          <w:p w14:paraId="17383D8A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39D8C54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E1D715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A9310D8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FA0550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A95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4796,7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7DA4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2306,7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D95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B39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735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B01C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91037F7" w14:textId="77777777" w:rsidR="00047DD5" w:rsidRPr="00E27F20" w:rsidRDefault="00047DD5" w:rsidP="00047DD5">
            <w:pPr>
              <w:spacing w:after="0" w:line="211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1F78128" w14:textId="77777777" w:rsidTr="00BE4B7C">
        <w:trPr>
          <w:trHeight w:val="283"/>
        </w:trPr>
        <w:tc>
          <w:tcPr>
            <w:tcW w:w="1526" w:type="dxa"/>
            <w:vMerge/>
            <w:shd w:val="clear" w:color="auto" w:fill="auto"/>
            <w:hideMark/>
          </w:tcPr>
          <w:p w14:paraId="0E70583D" w14:textId="77777777" w:rsidR="00047DD5" w:rsidRPr="00E27F20" w:rsidRDefault="00047DD5" w:rsidP="00047DD5">
            <w:pPr>
              <w:suppressAutoHyphens/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6F5C7F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E063F15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AEBA01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22AD19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7984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9FA4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2E31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DA71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F113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537B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0081AC4" w14:textId="77777777" w:rsidR="00047DD5" w:rsidRPr="00E27F20" w:rsidRDefault="00047DD5" w:rsidP="00047DD5">
            <w:pPr>
              <w:spacing w:after="0" w:line="211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A6E0ED3" w14:textId="77777777" w:rsidTr="00BE4B7C">
        <w:trPr>
          <w:trHeight w:val="585"/>
        </w:trPr>
        <w:tc>
          <w:tcPr>
            <w:tcW w:w="1526" w:type="dxa"/>
            <w:vMerge/>
            <w:shd w:val="clear" w:color="auto" w:fill="auto"/>
            <w:hideMark/>
          </w:tcPr>
          <w:p w14:paraId="1F22BEF7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CBBCF67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1.2. Організація фізкультурно-оздоровчої та спортивної діяльності, зокрема фізкультурно-спортивними товариствами та їх осередками</w:t>
            </w:r>
          </w:p>
          <w:p w14:paraId="319269AC" w14:textId="77777777" w:rsidR="00BE4B7C" w:rsidRPr="00E27F20" w:rsidRDefault="00BE4B7C" w:rsidP="00BE4B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09B1E880" w14:textId="77777777" w:rsidR="00BE4B7C" w:rsidRPr="00E27F20" w:rsidRDefault="00BE4B7C" w:rsidP="00BE4B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3BA8EA13" w14:textId="77777777" w:rsidR="00BE4B7C" w:rsidRPr="00E27F20" w:rsidRDefault="00BE4B7C" w:rsidP="00BE4B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1304CC45" w14:textId="77777777" w:rsidR="00BE4B7C" w:rsidRPr="00E27F20" w:rsidRDefault="00BE4B7C" w:rsidP="00BE4B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A1D31EF" w14:textId="77777777" w:rsidR="00047DD5" w:rsidRPr="00E27F20" w:rsidRDefault="00047DD5" w:rsidP="00047DD5">
            <w:pPr>
              <w:spacing w:after="0" w:line="199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Управління молоді і спорту облдержадміністрації, фізкультурно-спортивні товариства та їх осередки            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116084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6EB04E64" w14:textId="77777777" w:rsidR="00047DD5" w:rsidRPr="00E27F20" w:rsidRDefault="00047DD5" w:rsidP="00047DD5">
            <w:pPr>
              <w:spacing w:after="0" w:line="199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BC3322" w14:textId="77777777" w:rsidR="00047DD5" w:rsidRPr="00E27F20" w:rsidRDefault="00047DD5" w:rsidP="00047DD5">
            <w:pPr>
              <w:spacing w:after="0" w:line="199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2934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30439,2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871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14514,2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8B32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15925,0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E520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7265,0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D0B5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7EE2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4330,0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9926B1" w14:textId="77777777" w:rsidR="00047DD5" w:rsidRPr="00E27F20" w:rsidRDefault="00047DD5" w:rsidP="00047DD5">
            <w:pPr>
              <w:spacing w:after="0" w:line="211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Залучення понад 30 тис. працюючих осіб для участі в галузевих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спартакіадах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щорічно</w:t>
            </w:r>
          </w:p>
        </w:tc>
      </w:tr>
      <w:tr w:rsidR="00047DD5" w:rsidRPr="00E27F20" w14:paraId="4E3A24C7" w14:textId="77777777" w:rsidTr="00BE4B7C">
        <w:trPr>
          <w:trHeight w:val="395"/>
        </w:trPr>
        <w:tc>
          <w:tcPr>
            <w:tcW w:w="1526" w:type="dxa"/>
            <w:vMerge/>
            <w:shd w:val="clear" w:color="auto" w:fill="auto"/>
            <w:hideMark/>
          </w:tcPr>
          <w:p w14:paraId="3B3B62C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04A74D7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3714D8B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CB8CDFF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C39D42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4BCD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DC2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6F08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5BAB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8D24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6BDF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8916E1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D7817CD" w14:textId="77777777" w:rsidTr="00BE4B7C">
        <w:trPr>
          <w:trHeight w:val="387"/>
        </w:trPr>
        <w:tc>
          <w:tcPr>
            <w:tcW w:w="1526" w:type="dxa"/>
            <w:vMerge/>
            <w:shd w:val="clear" w:color="auto" w:fill="auto"/>
            <w:hideMark/>
          </w:tcPr>
          <w:p w14:paraId="27A1C2C2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3B94580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5ABFBBD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1E5835C" w14:textId="77777777" w:rsidR="00047DD5" w:rsidRPr="00E27F20" w:rsidRDefault="00047DD5" w:rsidP="00047DD5">
            <w:pPr>
              <w:spacing w:after="0" w:line="19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ED4A72" w14:textId="77777777" w:rsidR="00047DD5" w:rsidRPr="00E27F20" w:rsidRDefault="00047DD5" w:rsidP="00047DD5">
            <w:pPr>
              <w:spacing w:after="0" w:line="199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DD21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11AD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62C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A6BF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CF6B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19A5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6BB60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F213625" w14:textId="77777777" w:rsidTr="00BE4B7C">
        <w:trPr>
          <w:trHeight w:val="570"/>
        </w:trPr>
        <w:tc>
          <w:tcPr>
            <w:tcW w:w="1526" w:type="dxa"/>
            <w:vMerge/>
            <w:shd w:val="clear" w:color="auto" w:fill="auto"/>
            <w:hideMark/>
          </w:tcPr>
          <w:p w14:paraId="2335D63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3688F9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D588A5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8C0DFB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531F5B" w14:textId="1DE4CBB3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6E8E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28618,0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1057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13818,0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C48A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C0A0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8B25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D7AE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F20F9E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86C3C06" w14:textId="77777777" w:rsidTr="00BE4B7C">
        <w:trPr>
          <w:trHeight w:val="423"/>
        </w:trPr>
        <w:tc>
          <w:tcPr>
            <w:tcW w:w="1526" w:type="dxa"/>
            <w:vMerge/>
            <w:shd w:val="clear" w:color="auto" w:fill="auto"/>
            <w:hideMark/>
          </w:tcPr>
          <w:p w14:paraId="0826E7A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791028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11BA6B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CD8F12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A9856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F4E0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1481,2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4B2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AB9E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A30A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A365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704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9E95B9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E458170" w14:textId="77777777" w:rsidTr="00BE4B7C">
        <w:trPr>
          <w:trHeight w:val="554"/>
        </w:trPr>
        <w:tc>
          <w:tcPr>
            <w:tcW w:w="1526" w:type="dxa"/>
            <w:vMerge/>
            <w:shd w:val="clear" w:color="auto" w:fill="auto"/>
            <w:hideMark/>
          </w:tcPr>
          <w:p w14:paraId="4B478F8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35A876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1.3. Організація, проведення та участь в офіційних фізкультурно-оздоровчих та спортивних заходах зі спорту ветеранів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13099EA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318993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11BB2C2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988A6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1CBB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1C7F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1DC8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6C41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CBE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39D8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425,0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68DF0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Щорічне залучення до участі у змаганнях понад 3 тис. осіб</w:t>
            </w:r>
          </w:p>
        </w:tc>
      </w:tr>
      <w:tr w:rsidR="00047DD5" w:rsidRPr="00E27F20" w14:paraId="5487DBC1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7B83918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17210C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FF97E9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179AB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BB6B1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746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339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D230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6585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767C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43DC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BB25C3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40AD661" w14:textId="77777777" w:rsidTr="00BE4B7C">
        <w:trPr>
          <w:trHeight w:val="455"/>
        </w:trPr>
        <w:tc>
          <w:tcPr>
            <w:tcW w:w="1526" w:type="dxa"/>
            <w:vMerge/>
            <w:shd w:val="clear" w:color="auto" w:fill="auto"/>
            <w:hideMark/>
          </w:tcPr>
          <w:p w14:paraId="7B06630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F124E00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C47280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0D82A3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D8D3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58DB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A5F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BF4C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A542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C330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EE7A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E7A47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11AB85D" w14:textId="77777777" w:rsidTr="00BE4B7C">
        <w:trPr>
          <w:trHeight w:val="405"/>
        </w:trPr>
        <w:tc>
          <w:tcPr>
            <w:tcW w:w="1526" w:type="dxa"/>
            <w:vMerge/>
            <w:shd w:val="clear" w:color="auto" w:fill="auto"/>
            <w:hideMark/>
          </w:tcPr>
          <w:p w14:paraId="3ECF396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EDB03E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331B8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56E52E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6EC6F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3351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9756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998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B2E6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ED1E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720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F920D7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750DFBE" w14:textId="77777777" w:rsidTr="00BE4B7C">
        <w:trPr>
          <w:trHeight w:val="270"/>
        </w:trPr>
        <w:tc>
          <w:tcPr>
            <w:tcW w:w="1526" w:type="dxa"/>
            <w:vMerge/>
            <w:shd w:val="clear" w:color="auto" w:fill="auto"/>
            <w:hideMark/>
          </w:tcPr>
          <w:p w14:paraId="691F9B7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C9C9366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DCFA87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27EB32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AC85F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B11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2946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4433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3118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480F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49F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A96694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D3A9E32" w14:textId="77777777" w:rsidTr="00BE4B7C">
        <w:trPr>
          <w:trHeight w:val="913"/>
        </w:trPr>
        <w:tc>
          <w:tcPr>
            <w:tcW w:w="1526" w:type="dxa"/>
            <w:vMerge/>
            <w:shd w:val="clear" w:color="auto" w:fill="auto"/>
            <w:hideMark/>
          </w:tcPr>
          <w:p w14:paraId="04A462E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172FA75" w14:textId="77777777" w:rsidR="00047DD5" w:rsidRPr="00E27F20" w:rsidRDefault="00047DD5" w:rsidP="00047DD5">
            <w:pPr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1.4. Організація, проведення щороку регіональних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спартакіад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, зокрема обласної спартакіади депутатів органів місцевого самоврядування всіх рівнів, державних службовців та забезпечення участі у всеукраїнських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спартакіадах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22FF195F" w14:textId="42528BE2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Відокремлений підрозділ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ГО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Українська федерація учнівського спорту” у Дніпропетровської області (за згодою), Дніпропетровське обласне відділення Комітету з фізичного виховання та спорту  Міністерства освіти і науки України (за згодою), обласні організації фізкультурно-спортивних товариств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F7D143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6C7CB554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45385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E95B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5034,2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1F42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1789,2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06D3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B744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9C8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F987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1150,0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20A20B8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Щорічне залучення на всіх етапах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спартакіад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понад </w:t>
            </w:r>
          </w:p>
          <w:p w14:paraId="699611E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 тис. осіб</w:t>
            </w:r>
          </w:p>
        </w:tc>
      </w:tr>
      <w:tr w:rsidR="00047DD5" w:rsidRPr="00E27F20" w14:paraId="1099B635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0CD3A9A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F1F2137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849F66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87E827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60002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2816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A3C5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9576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AF20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471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09A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C9CA6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61B14A8" w14:textId="77777777" w:rsidTr="00BE4B7C">
        <w:trPr>
          <w:trHeight w:val="789"/>
        </w:trPr>
        <w:tc>
          <w:tcPr>
            <w:tcW w:w="1526" w:type="dxa"/>
            <w:vMerge/>
            <w:shd w:val="clear" w:color="auto" w:fill="auto"/>
            <w:hideMark/>
          </w:tcPr>
          <w:p w14:paraId="73EFBF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F8177F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4E33C2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C86A73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C8B72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811E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40C4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905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1C81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5FB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287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610,0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5E3254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1C28E5D" w14:textId="77777777" w:rsidTr="00BE4B7C">
        <w:trPr>
          <w:trHeight w:val="1126"/>
        </w:trPr>
        <w:tc>
          <w:tcPr>
            <w:tcW w:w="1526" w:type="dxa"/>
            <w:vMerge/>
            <w:shd w:val="clear" w:color="auto" w:fill="auto"/>
            <w:hideMark/>
          </w:tcPr>
          <w:p w14:paraId="57F4130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98B9F0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C60D06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92882E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3265D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A544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114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3BAC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0FAB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E646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F29F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59A0BC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DF0CAD0" w14:textId="77777777" w:rsidTr="00BE4B7C">
        <w:trPr>
          <w:trHeight w:val="735"/>
        </w:trPr>
        <w:tc>
          <w:tcPr>
            <w:tcW w:w="1526" w:type="dxa"/>
            <w:vMerge/>
            <w:shd w:val="clear" w:color="auto" w:fill="auto"/>
            <w:hideMark/>
          </w:tcPr>
          <w:p w14:paraId="3FDC3AA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EC42E8D" w14:textId="77777777" w:rsidR="00047DD5" w:rsidRPr="00E27F20" w:rsidRDefault="00047DD5" w:rsidP="00047DD5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73AD567" w14:textId="77777777" w:rsidR="00047DD5" w:rsidRPr="00E27F20" w:rsidRDefault="00047DD5" w:rsidP="00047D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719A5C3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F8FF68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B234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3814,2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452C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1789,2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9424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1C7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38FB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CB2A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CAF58DB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6213D42" w14:textId="77777777" w:rsidTr="00BE4B7C">
        <w:trPr>
          <w:trHeight w:val="675"/>
        </w:trPr>
        <w:tc>
          <w:tcPr>
            <w:tcW w:w="1526" w:type="dxa"/>
            <w:vMerge/>
            <w:shd w:val="clear" w:color="auto" w:fill="auto"/>
            <w:hideMark/>
          </w:tcPr>
          <w:p w14:paraId="39A14DC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C319851" w14:textId="65ACE571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1.5. Забезпечення належних умов для організації навчання, плавання у плавальних басейнах, місцях масового відпочинку громадян на воді, в оздоровчих                   і спортивних таборах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15AD512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 та спорту Міністерства освіти і науки 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виконавчі органи сільських,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  <w:p w14:paraId="350E935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B3752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64635B3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B06CA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6458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12298,1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E5F84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5748,1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18F8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C3DE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FBD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6D27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1750,0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395D53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Щорічне навчання плаванню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3600 дітей </w:t>
            </w:r>
          </w:p>
        </w:tc>
      </w:tr>
      <w:tr w:rsidR="00047DD5" w:rsidRPr="00E27F20" w14:paraId="6BC1369D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4437B43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80A68E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266DFC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FA38CD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5DF84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9B6A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0BA6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BA87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A5C5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4FBD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DAA6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A5F796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22A96AF" w14:textId="77777777" w:rsidTr="00BE4B7C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14:paraId="6E5908D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8B4F7D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1950E4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E51C0D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ED18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9889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A643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498B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4219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967A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A950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7736D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9618764" w14:textId="77777777" w:rsidTr="00BE4B7C">
        <w:trPr>
          <w:trHeight w:val="660"/>
        </w:trPr>
        <w:tc>
          <w:tcPr>
            <w:tcW w:w="1526" w:type="dxa"/>
            <w:vMerge/>
            <w:shd w:val="clear" w:color="auto" w:fill="auto"/>
            <w:hideMark/>
          </w:tcPr>
          <w:p w14:paraId="46E39C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4E68ED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C01B79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8EC5F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1722A3" w14:textId="35E04D3C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888D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12298,1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6F1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5748,1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CBC2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C1F6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CB0F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CEC2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3ADB0B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3C119DB" w14:textId="77777777" w:rsidTr="00BE4B7C">
        <w:trPr>
          <w:trHeight w:val="480"/>
        </w:trPr>
        <w:tc>
          <w:tcPr>
            <w:tcW w:w="1526" w:type="dxa"/>
            <w:vMerge/>
            <w:shd w:val="clear" w:color="auto" w:fill="auto"/>
            <w:hideMark/>
          </w:tcPr>
          <w:p w14:paraId="2D93ED8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F0C4AF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5A4569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C9AEAE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323FB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21D6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DCE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85F4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AC51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8991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6D47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E3289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9A292F1" w14:textId="77777777" w:rsidTr="00BE4B7C">
        <w:trPr>
          <w:trHeight w:val="554"/>
        </w:trPr>
        <w:tc>
          <w:tcPr>
            <w:tcW w:w="1526" w:type="dxa"/>
            <w:vMerge/>
            <w:shd w:val="clear" w:color="auto" w:fill="auto"/>
            <w:hideMark/>
          </w:tcPr>
          <w:p w14:paraId="3209C7B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C408E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1.6. Сприяння наданню у користування на пільгових умовах спортивних споруд, облаштованих </w:t>
            </w:r>
          </w:p>
          <w:p w14:paraId="1396743F" w14:textId="3BBA4E2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засобами безперешкодного доступу до них осіб з обмеженими фізичними можливостями,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для проведення фізкультурно-оздоровчої та реабіл</w:t>
            </w:r>
            <w:r w:rsidR="00BE53F4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ітаційної роботи серед осіб з інвалідністю 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0DF66178" w14:textId="6DE20DC1" w:rsidR="00047DD5" w:rsidRPr="00E27F20" w:rsidRDefault="00047DD5" w:rsidP="001B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="00BE53F4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КЗ </w:t>
            </w:r>
            <w:r w:rsidR="009323A4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Дніпропетровський регіональний центр</w:t>
            </w:r>
            <w:r w:rsidR="001B37C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з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фізичної</w:t>
            </w:r>
            <w:r w:rsidR="00BE53F4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культури і спорту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Інваспорт”</w:t>
            </w:r>
            <w:r w:rsidR="00246BE4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ДОР”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005DE2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3C27984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09415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CA23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88CCC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241D1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7C194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2752F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B67559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BC0B9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t xml:space="preserve">Створення умов  для занять фізичною культурою та спортом  особам з </w:t>
            </w:r>
          </w:p>
          <w:p w14:paraId="4B87891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t>обмеженими фізичними можливостями</w:t>
            </w:r>
          </w:p>
        </w:tc>
      </w:tr>
      <w:tr w:rsidR="00047DD5" w:rsidRPr="00E27F20" w14:paraId="4838C780" w14:textId="77777777" w:rsidTr="00BE4B7C">
        <w:trPr>
          <w:trHeight w:val="547"/>
        </w:trPr>
        <w:tc>
          <w:tcPr>
            <w:tcW w:w="1526" w:type="dxa"/>
            <w:vMerge/>
            <w:shd w:val="clear" w:color="auto" w:fill="auto"/>
            <w:hideMark/>
          </w:tcPr>
          <w:p w14:paraId="5CEBF6C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365FD5D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AB5BBEA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8F6E5C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D936F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D91D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71D51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0852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30553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FFF36D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A983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11EDE08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65CDAAA" w14:textId="77777777" w:rsidTr="00BE4B7C">
        <w:trPr>
          <w:trHeight w:val="413"/>
        </w:trPr>
        <w:tc>
          <w:tcPr>
            <w:tcW w:w="1526" w:type="dxa"/>
            <w:vMerge/>
            <w:shd w:val="clear" w:color="auto" w:fill="auto"/>
            <w:hideMark/>
          </w:tcPr>
          <w:p w14:paraId="454A573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0017B8D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3EDB97F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1F21ED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9618E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697B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35E3C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6FFC8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843A1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8736E0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122D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BB2686C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98DBF6C" w14:textId="77777777" w:rsidTr="00BE4B7C">
        <w:trPr>
          <w:trHeight w:val="583"/>
        </w:trPr>
        <w:tc>
          <w:tcPr>
            <w:tcW w:w="1526" w:type="dxa"/>
            <w:vMerge/>
            <w:shd w:val="clear" w:color="auto" w:fill="auto"/>
            <w:hideMark/>
          </w:tcPr>
          <w:p w14:paraId="133D870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A71ADC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62542E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E85537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DEEB9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1F6D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68A73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E30F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D159B3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AF401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FAB3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BF9646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3FCE96D" w14:textId="77777777" w:rsidTr="00BE4B7C">
        <w:trPr>
          <w:trHeight w:val="791"/>
        </w:trPr>
        <w:tc>
          <w:tcPr>
            <w:tcW w:w="1526" w:type="dxa"/>
            <w:vMerge/>
            <w:shd w:val="clear" w:color="auto" w:fill="auto"/>
            <w:hideMark/>
          </w:tcPr>
          <w:p w14:paraId="7DF583A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EC95DD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E21BA6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EF9BFB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3C9A5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99A5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24E2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BF1A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9246D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4A8A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B6125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3EB468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53E7A98" w14:textId="77777777" w:rsidTr="00BE4B7C">
        <w:trPr>
          <w:trHeight w:val="595"/>
        </w:trPr>
        <w:tc>
          <w:tcPr>
            <w:tcW w:w="1526" w:type="dxa"/>
            <w:vMerge/>
            <w:shd w:val="clear" w:color="auto" w:fill="auto"/>
            <w:hideMark/>
          </w:tcPr>
          <w:p w14:paraId="7893F2A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ED00A3D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1.7. Сприяння введенню до штатних розписів дошкільних навчальних закладів, суб’єктів господарювання посади інструктора з фізичної культури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E25BAD2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</w:t>
            </w:r>
          </w:p>
          <w:p w14:paraId="387D0360" w14:textId="7C923CDD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та спорту Міністерства освіти і науки України (за згодою), Відокремлений підрозділ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ГО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Українська федерація учнівського спорту” у Дніпропетровської області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(за згодою), обласні організації фізкультурно-спортивних товариств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  <w:p w14:paraId="2EF741BC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  <w:p w14:paraId="5EA18430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591CC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76B2A58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845F8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21FF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A09FE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3D0E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1272FB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D1D615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0EC7B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711448C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>Забезпечення поліпшення   обсягу рухової активності дітей, організація</w:t>
            </w:r>
          </w:p>
          <w:p w14:paraId="7C7F932F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>оздоровчої роботи на підприємствах</w:t>
            </w:r>
          </w:p>
        </w:tc>
      </w:tr>
      <w:tr w:rsidR="00047DD5" w:rsidRPr="00E27F20" w14:paraId="6654C738" w14:textId="77777777" w:rsidTr="00BE4B7C">
        <w:trPr>
          <w:trHeight w:val="547"/>
        </w:trPr>
        <w:tc>
          <w:tcPr>
            <w:tcW w:w="1526" w:type="dxa"/>
            <w:vMerge/>
            <w:shd w:val="clear" w:color="auto" w:fill="auto"/>
            <w:hideMark/>
          </w:tcPr>
          <w:p w14:paraId="08F1F14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4C15B3A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8D58946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3002E0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F2961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4B82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C8F12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8483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57917E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755FFE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08F9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6C107C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8F9CE21" w14:textId="77777777" w:rsidTr="00BE4B7C">
        <w:trPr>
          <w:trHeight w:val="413"/>
        </w:trPr>
        <w:tc>
          <w:tcPr>
            <w:tcW w:w="1526" w:type="dxa"/>
            <w:vMerge/>
            <w:shd w:val="clear" w:color="auto" w:fill="auto"/>
            <w:hideMark/>
          </w:tcPr>
          <w:p w14:paraId="5D6B8C7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1F91C0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CB628F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34E6A7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56524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071B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36B81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04E8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1054AD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8D31F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C27E4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273A12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AD78A15" w14:textId="77777777" w:rsidTr="00BE4B7C">
        <w:trPr>
          <w:trHeight w:val="561"/>
        </w:trPr>
        <w:tc>
          <w:tcPr>
            <w:tcW w:w="1526" w:type="dxa"/>
            <w:vMerge/>
            <w:shd w:val="clear" w:color="auto" w:fill="auto"/>
            <w:hideMark/>
          </w:tcPr>
          <w:p w14:paraId="4265789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9D11AD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5FEA07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45EB5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5B03F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4777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5814C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220A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084BDB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2DC8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354A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1335F3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12B9C44" w14:textId="77777777" w:rsidTr="00BE4B7C">
        <w:trPr>
          <w:trHeight w:val="1091"/>
        </w:trPr>
        <w:tc>
          <w:tcPr>
            <w:tcW w:w="1526" w:type="dxa"/>
            <w:vMerge/>
            <w:shd w:val="clear" w:color="auto" w:fill="auto"/>
            <w:hideMark/>
          </w:tcPr>
          <w:p w14:paraId="79D912B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7AF83B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35DEFB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5C1CAE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9097D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EE4B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39C60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6FE50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2CEA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AEDFF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D2036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AD8907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003416A" w14:textId="77777777" w:rsidTr="00BE4B7C">
        <w:trPr>
          <w:trHeight w:val="423"/>
        </w:trPr>
        <w:tc>
          <w:tcPr>
            <w:tcW w:w="1526" w:type="dxa"/>
            <w:vMerge/>
            <w:shd w:val="clear" w:color="auto" w:fill="auto"/>
            <w:hideMark/>
          </w:tcPr>
          <w:p w14:paraId="6116D7F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467CA7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1.8. Проведення щорічного </w:t>
            </w:r>
          </w:p>
          <w:p w14:paraId="5CCFFA3F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оцінювання фізичної підготовленості </w:t>
            </w:r>
          </w:p>
          <w:p w14:paraId="31C01EC0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населення України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26879C0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департамент освіти і науки</w:t>
            </w:r>
          </w:p>
          <w:p w14:paraId="6D1397F5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облдержадміністрації, Дніпропетровське обласне відділення Комітету з фізичного виховання та спорту Міністерства освіти і науки 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B990B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20F14F9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87138B" w14:textId="5AA5A3D9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5A47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37BCA" w14:textId="753A46E0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0D94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D9F3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2C49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CE87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34EF0A0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Проведення оцінювання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фізичного</w:t>
            </w:r>
          </w:p>
          <w:p w14:paraId="76720A54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стану населення щорічно понад           140 тис. осіб</w:t>
            </w:r>
          </w:p>
        </w:tc>
      </w:tr>
      <w:tr w:rsidR="00047DD5" w:rsidRPr="00E27F20" w14:paraId="4DD00814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67F12D9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A6EC888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70FD89A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5F58BE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05BFD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E670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3B7B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C7DB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EB36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5A14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819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FC46E81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64EB83F" w14:textId="77777777" w:rsidTr="00BE4B7C">
        <w:trPr>
          <w:trHeight w:val="465"/>
        </w:trPr>
        <w:tc>
          <w:tcPr>
            <w:tcW w:w="1526" w:type="dxa"/>
            <w:vMerge/>
            <w:shd w:val="clear" w:color="auto" w:fill="auto"/>
            <w:hideMark/>
          </w:tcPr>
          <w:p w14:paraId="40D2D0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2943FF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C66E5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28552D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C8092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2F69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53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0819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888C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3E4A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6C00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B21448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37698D3" w14:textId="77777777" w:rsidTr="00BE4B7C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14:paraId="44FF348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D902C8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F0974C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8D1336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AD08A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19E2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DDE1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F007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1875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29BC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E11F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023AB7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FC35C5B" w14:textId="77777777" w:rsidTr="00BE4B7C">
        <w:trPr>
          <w:trHeight w:val="653"/>
        </w:trPr>
        <w:tc>
          <w:tcPr>
            <w:tcW w:w="1526" w:type="dxa"/>
            <w:vMerge/>
            <w:shd w:val="clear" w:color="auto" w:fill="auto"/>
            <w:hideMark/>
          </w:tcPr>
          <w:p w14:paraId="37D1BC4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42FEF2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DF616A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4CF4DE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EC2C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3E9F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37CC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796A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C01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2B8D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9DE7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558EE8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B77A657" w14:textId="77777777" w:rsidTr="00BE4B7C">
        <w:trPr>
          <w:trHeight w:val="808"/>
        </w:trPr>
        <w:tc>
          <w:tcPr>
            <w:tcW w:w="1526" w:type="dxa"/>
            <w:vMerge/>
            <w:shd w:val="clear" w:color="auto" w:fill="auto"/>
            <w:hideMark/>
          </w:tcPr>
          <w:p w14:paraId="24BAC21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2BB49438" w14:textId="7841C261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1.9. Організація проведення щорічних багатоступеневих комплексних сільських спортивних ігор (село – район – область), гри за звання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Краще спортивне село”, змагань у рамках обласної міжгалузевої спартакіади АПК, участь у всеукраїнських іграх та змаганнях</w:t>
            </w:r>
          </w:p>
          <w:p w14:paraId="49A6F419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10"/>
                <w:szCs w:val="10"/>
                <w:lang w:val="uk-UA" w:eastAsia="zh-C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2F10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економічного розвитку облдержадміністрації, райдержадміністрації, </w:t>
            </w:r>
          </w:p>
          <w:p w14:paraId="06ED3356" w14:textId="4926DD11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ГО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ДТО ВФСТ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КОЛОС”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54D7186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5ACFD6B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6C5C1A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651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9743,9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CDEC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4548,2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9D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5195,7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78E2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C02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CD0D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1790,0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425A4A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Щорічне залучення до змагань на всіх трьох етапах понад</w:t>
            </w:r>
          </w:p>
          <w:p w14:paraId="232B34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 тис. осіб</w:t>
            </w:r>
          </w:p>
        </w:tc>
      </w:tr>
      <w:tr w:rsidR="00047DD5" w:rsidRPr="00E27F20" w14:paraId="53333B32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4835417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3E1DD86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0DF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8994E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A93BC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10"/>
                <w:szCs w:val="1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2618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41D6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9F74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125D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6171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02F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D3AC8B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82782DA" w14:textId="77777777" w:rsidTr="00BE4B7C">
        <w:trPr>
          <w:trHeight w:val="540"/>
        </w:trPr>
        <w:tc>
          <w:tcPr>
            <w:tcW w:w="1526" w:type="dxa"/>
            <w:vMerge/>
            <w:shd w:val="clear" w:color="auto" w:fill="auto"/>
            <w:hideMark/>
          </w:tcPr>
          <w:p w14:paraId="6F72CCD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222978F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CD2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1F7567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BBCC4C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8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94FA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3631,3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0D36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1690,6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A7F7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1940,7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9C8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B251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9AF6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920,0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879EA8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1188F42" w14:textId="77777777" w:rsidTr="00BE4B7C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14:paraId="1ED3D36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3F626AD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921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D559FD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E1089D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8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45A4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1570,8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76D0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745,8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F1B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016C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5EEF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D2F1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973F8B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0004557" w14:textId="77777777" w:rsidTr="00BE4B7C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14:paraId="163C96D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2D72A07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25E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F52415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A0D34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671F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4541,8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A70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2111,8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BC93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3D40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999C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C8E6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350DB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02C54B5" w14:textId="77777777" w:rsidTr="00BE4B7C">
        <w:trPr>
          <w:trHeight w:val="567"/>
        </w:trPr>
        <w:tc>
          <w:tcPr>
            <w:tcW w:w="1526" w:type="dxa"/>
            <w:vMerge/>
            <w:shd w:val="clear" w:color="auto" w:fill="auto"/>
            <w:hideMark/>
          </w:tcPr>
          <w:p w14:paraId="7570DDA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5F4B268" w14:textId="4097B47D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1.10. Організація, проведення щорічних регіональних турнірів, зокрема з бадмінтону, серед юніорів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Ukraine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Junior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” U19 та турніру з бадмінтону на кубок області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76CE5C6" w14:textId="529FA94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Дніпропетровський обласний центр фізичного здоров’я населення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Спорт</w:t>
            </w:r>
          </w:p>
          <w:p w14:paraId="47B793ED" w14:textId="47B217A0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для всіх” (за згодою),    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Дніпропетровська обласна школа вищої спортивної майстерності” (за згодою), обласна рада (за згодою), федерація бадмінтону Дніпропетровської області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(за згодою),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Дніпропетровська міська федерація бадмінтону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виконавчі органи сільських,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8B2D15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2F17276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4F072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295F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CF4DE3" w14:textId="57BDFC21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BE9A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FDD5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A865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021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335,0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D2D94C8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Щорічне залучення </w:t>
            </w:r>
          </w:p>
          <w:p w14:paraId="68B1984B" w14:textId="50953465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до участі у турнірах понад </w:t>
            </w:r>
            <w:r w:rsidR="004D0096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 осіб</w:t>
            </w:r>
          </w:p>
        </w:tc>
      </w:tr>
      <w:tr w:rsidR="00047DD5" w:rsidRPr="00E27F20" w14:paraId="38B34501" w14:textId="77777777" w:rsidTr="00BE4B7C">
        <w:trPr>
          <w:trHeight w:val="585"/>
        </w:trPr>
        <w:tc>
          <w:tcPr>
            <w:tcW w:w="1526" w:type="dxa"/>
            <w:vMerge/>
            <w:shd w:val="clear" w:color="auto" w:fill="auto"/>
            <w:hideMark/>
          </w:tcPr>
          <w:p w14:paraId="3FBA66F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D0CE8F2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35184A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959B9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31393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D7DC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FF47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3698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34AA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321B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11C6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86C95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F557B2F" w14:textId="77777777" w:rsidTr="00BE4B7C">
        <w:trPr>
          <w:trHeight w:val="815"/>
        </w:trPr>
        <w:tc>
          <w:tcPr>
            <w:tcW w:w="1526" w:type="dxa"/>
            <w:vMerge/>
            <w:shd w:val="clear" w:color="auto" w:fill="auto"/>
            <w:hideMark/>
          </w:tcPr>
          <w:p w14:paraId="506B02F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45DA223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721DB7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8EDAB1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C96E0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F69E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F58F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4B4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5E88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6D8B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5A5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1DE119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FD788E4" w14:textId="77777777" w:rsidTr="00BE4B7C">
        <w:trPr>
          <w:trHeight w:val="982"/>
        </w:trPr>
        <w:tc>
          <w:tcPr>
            <w:tcW w:w="1526" w:type="dxa"/>
            <w:vMerge/>
            <w:shd w:val="clear" w:color="auto" w:fill="auto"/>
            <w:hideMark/>
          </w:tcPr>
          <w:p w14:paraId="6D63B62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54FEE9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68079B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9C9FBB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CA184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17D1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878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27A7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0143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49A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52DB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056DFE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1415629" w14:textId="77777777" w:rsidTr="00BE4B7C">
        <w:trPr>
          <w:trHeight w:val="795"/>
        </w:trPr>
        <w:tc>
          <w:tcPr>
            <w:tcW w:w="1526" w:type="dxa"/>
            <w:vMerge/>
            <w:shd w:val="clear" w:color="auto" w:fill="auto"/>
            <w:hideMark/>
          </w:tcPr>
          <w:p w14:paraId="2AAB579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A4D008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719CA0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36854F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90938D" w14:textId="5BA862F0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9397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9DD7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42A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6D80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9D3C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DD69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4BEA80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271AE6" w14:paraId="4AB0B103" w14:textId="77777777" w:rsidTr="00BE4B7C">
        <w:trPr>
          <w:trHeight w:val="524"/>
        </w:trPr>
        <w:tc>
          <w:tcPr>
            <w:tcW w:w="1526" w:type="dxa"/>
            <w:vMerge/>
            <w:shd w:val="clear" w:color="auto" w:fill="auto"/>
            <w:hideMark/>
          </w:tcPr>
          <w:p w14:paraId="3293242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1DEF463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1.11. Забезпечення належної підготовки та участі спортсменів у турнірах з бадмінтону на всіх етапах, організація та проведення навчально-тренувальних зборів тощо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71525C58" w14:textId="36CDB3ED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Дніпропетровський обласний центр фізичного здоров’я населення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Спорт для всіх” (за згодою), 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Дніпропетровська обласна школа вищої спортивної майстерності” (за згодою), обласна рада (за згодою), федерація бадмінтону Дніпропетровської</w:t>
            </w:r>
          </w:p>
          <w:p w14:paraId="7FAD88C3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області (за згодою), Дніпропетровська міська федерація бадмінтону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64972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110785D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A563D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307F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4792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977E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E0D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35E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183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39FF61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Підвищення рівня майстерності спортсменів, їх забезпечення відповідним спортивним обладнанням, інвентарем, одягом, взуттям тощо</w:t>
            </w:r>
          </w:p>
        </w:tc>
      </w:tr>
      <w:tr w:rsidR="00047DD5" w:rsidRPr="00E27F20" w14:paraId="4430A362" w14:textId="77777777" w:rsidTr="00BE4B7C">
        <w:trPr>
          <w:trHeight w:val="611"/>
        </w:trPr>
        <w:tc>
          <w:tcPr>
            <w:tcW w:w="1526" w:type="dxa"/>
            <w:vMerge/>
            <w:shd w:val="clear" w:color="auto" w:fill="auto"/>
            <w:hideMark/>
          </w:tcPr>
          <w:p w14:paraId="7783A6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086BC2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BEE2108" w14:textId="77777777" w:rsidR="00047DD5" w:rsidRPr="00E27F20" w:rsidRDefault="00047DD5" w:rsidP="00047DD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975EE1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3C05C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6953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6098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7AD7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6CE5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732E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8AA7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FFFD2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A431BF3" w14:textId="77777777" w:rsidTr="00BE4B7C">
        <w:trPr>
          <w:trHeight w:val="795"/>
        </w:trPr>
        <w:tc>
          <w:tcPr>
            <w:tcW w:w="1526" w:type="dxa"/>
            <w:vMerge/>
            <w:shd w:val="clear" w:color="auto" w:fill="auto"/>
            <w:hideMark/>
          </w:tcPr>
          <w:p w14:paraId="18F8B5F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86912D5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20429E8" w14:textId="77777777" w:rsidR="00047DD5" w:rsidRPr="00E27F20" w:rsidRDefault="00047DD5" w:rsidP="00047DD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4C8696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811A4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A82B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58DA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844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677C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E915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BAF3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F5CE82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BD75ED4" w14:textId="77777777" w:rsidTr="00BE4B7C">
        <w:trPr>
          <w:trHeight w:val="795"/>
        </w:trPr>
        <w:tc>
          <w:tcPr>
            <w:tcW w:w="1526" w:type="dxa"/>
            <w:vMerge/>
            <w:shd w:val="clear" w:color="auto" w:fill="auto"/>
            <w:hideMark/>
          </w:tcPr>
          <w:p w14:paraId="6B9415D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B15B2E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A7D99A4" w14:textId="77777777" w:rsidR="00047DD5" w:rsidRPr="00E27F20" w:rsidRDefault="00047DD5" w:rsidP="00047DD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F7C123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D4196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F789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0CE4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5785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59A1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41B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06C4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3F652E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F613933" w14:textId="77777777" w:rsidTr="00BE4B7C">
        <w:trPr>
          <w:trHeight w:val="795"/>
        </w:trPr>
        <w:tc>
          <w:tcPr>
            <w:tcW w:w="1526" w:type="dxa"/>
            <w:vMerge/>
            <w:shd w:val="clear" w:color="auto" w:fill="auto"/>
            <w:hideMark/>
          </w:tcPr>
          <w:p w14:paraId="205DDA9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B9771B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BF2C01E" w14:textId="77777777" w:rsidR="00047DD5" w:rsidRPr="00E27F20" w:rsidRDefault="00047DD5" w:rsidP="00047DD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AC106A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2A1B8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DD2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8BE4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935F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7FBB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0F4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E00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6B3160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2A18166" w14:textId="77777777" w:rsidTr="00BE4B7C">
        <w:trPr>
          <w:trHeight w:val="795"/>
        </w:trPr>
        <w:tc>
          <w:tcPr>
            <w:tcW w:w="1526" w:type="dxa"/>
            <w:vMerge/>
            <w:shd w:val="clear" w:color="auto" w:fill="auto"/>
            <w:hideMark/>
          </w:tcPr>
          <w:p w14:paraId="7FDC42D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3FFE7433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1.12. Організація, проведення щороку турніру зі стрільби кульової на кубок голови облдержадміністрації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1FBCA6DD" w14:textId="7F0246E3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Дніпропетровський обласний центр фізичного здоров’я населення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Спорт для всіх” (за згодою),     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Дніпропетровська обласна школа вищої спортивної майстерності” (за згодою), обласна рада (за згодою), Федерація стрільби кульової Дніпропетровської області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(за згодою), Дніпропетровська міська федерація стрільби кульової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5A3A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5772401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12A39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B299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6FC6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E4C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1089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2ED4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5C2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4649F7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Щорічне залучення </w:t>
            </w:r>
          </w:p>
          <w:p w14:paraId="6F904B57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до участі </w:t>
            </w:r>
          </w:p>
          <w:p w14:paraId="0DA734CE" w14:textId="727C9D05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 турнірах понад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 осіб</w:t>
            </w:r>
          </w:p>
        </w:tc>
      </w:tr>
      <w:tr w:rsidR="00047DD5" w:rsidRPr="00E27F20" w14:paraId="4BAD6D30" w14:textId="77777777" w:rsidTr="00BE4B7C">
        <w:trPr>
          <w:trHeight w:val="683"/>
        </w:trPr>
        <w:tc>
          <w:tcPr>
            <w:tcW w:w="1526" w:type="dxa"/>
            <w:vMerge/>
            <w:shd w:val="clear" w:color="auto" w:fill="auto"/>
            <w:hideMark/>
          </w:tcPr>
          <w:p w14:paraId="68EE199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158B98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3D1692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3BC989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37EB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7ACE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18A9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E86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6D0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A368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BDFD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BF8324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354BF6F" w14:textId="77777777" w:rsidTr="00BE4B7C">
        <w:trPr>
          <w:trHeight w:val="795"/>
        </w:trPr>
        <w:tc>
          <w:tcPr>
            <w:tcW w:w="1526" w:type="dxa"/>
            <w:vMerge/>
            <w:shd w:val="clear" w:color="auto" w:fill="auto"/>
            <w:hideMark/>
          </w:tcPr>
          <w:p w14:paraId="5742A86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343225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189B39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ABC242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C342F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C8E9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70B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A96D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AC5D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4F1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907A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367E1F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047B2A1" w14:textId="77777777" w:rsidTr="00BE4B7C">
        <w:trPr>
          <w:trHeight w:val="795"/>
        </w:trPr>
        <w:tc>
          <w:tcPr>
            <w:tcW w:w="1526" w:type="dxa"/>
            <w:vMerge/>
            <w:shd w:val="clear" w:color="auto" w:fill="auto"/>
            <w:hideMark/>
          </w:tcPr>
          <w:p w14:paraId="4540E51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5A135B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496743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F5277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F6DC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AEC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AA9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31EF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84F3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498A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0E8D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F21D72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643D5D6" w14:textId="77777777" w:rsidTr="00BE4B7C">
        <w:trPr>
          <w:trHeight w:val="795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99CC4E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E3B641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77B450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F132D3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BAD93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B25C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65D7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BEA2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2D12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EB01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643F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E5B0E6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80A9115" w14:textId="77777777" w:rsidTr="00BE4B7C">
        <w:trPr>
          <w:trHeight w:val="37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F65D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276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1.13. Організація та проведення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спартакіад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, змагань серед учасників бойових дій, волонтерів та членів їх сімей та їх участі в державних заходах згідно з чинним законодавством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A9E1403" w14:textId="155A12A9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управління з питань учасників АТО облдержадміністрації, Дніпропетровська обласна організація фізкультурно-спортивного товариства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Спартак” (за згодою)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72B6D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44DD4AB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75A6A" w14:textId="0032B7CE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486D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613D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4E7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E11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D382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158A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023EE7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Забезпечення участі у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змаганнях щорічно </w:t>
            </w:r>
          </w:p>
          <w:p w14:paraId="50340E04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 тис. осіб</w:t>
            </w:r>
          </w:p>
        </w:tc>
      </w:tr>
      <w:tr w:rsidR="00047DD5" w:rsidRPr="00E27F20" w14:paraId="3DF65C35" w14:textId="77777777" w:rsidTr="00BE4B7C">
        <w:trPr>
          <w:trHeight w:val="4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CC67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06BC8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D7BD6E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EFE41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0DF23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0FF3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CC54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8901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C28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C02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4CE2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60B5EA9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0105C29" w14:textId="77777777" w:rsidTr="00BE4B7C">
        <w:trPr>
          <w:trHeight w:val="44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C288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CBE7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25447E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5847B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C4BBB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1E25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64BA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00F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A65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8F10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488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645,0</w:t>
            </w:r>
          </w:p>
        </w:tc>
        <w:tc>
          <w:tcPr>
            <w:tcW w:w="1276" w:type="dxa"/>
            <w:vMerge/>
            <w:shd w:val="clear" w:color="auto" w:fill="auto"/>
          </w:tcPr>
          <w:p w14:paraId="0D3CC9A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424EB13" w14:textId="77777777" w:rsidTr="00BE4B7C">
        <w:trPr>
          <w:trHeight w:val="51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C8AF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5B886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E8DE35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57525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FF27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A0E3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F39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E27E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E2EA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06C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6D30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55BBE3F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D2F559F" w14:textId="77777777" w:rsidTr="00BE4B7C">
        <w:trPr>
          <w:trHeight w:val="54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ECC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3B577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D96D4F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74905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D27BE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8110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217A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240E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0B29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0081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283B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4444C46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584DFF7" w14:textId="77777777" w:rsidTr="00BE4B7C">
        <w:trPr>
          <w:trHeight w:val="55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483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54CF89" w14:textId="4D0CF662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1.14. Забезпечення реалізації соціального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проєкту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Активні парки – локації здорової  України”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6AA82A1" w14:textId="15667272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</w:r>
            <w:r w:rsidR="00C3377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КЗ „Дніпропетровський обласний центр фізичного здоров’я населення</w:t>
            </w:r>
            <w:r w:rsidR="00C3377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„Спорт для всіх”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(за згодою), райдержадміністрації,  виконавчі органи сільських, селищних, міських рад та районних у містах рад</w:t>
            </w:r>
          </w:p>
          <w:p w14:paraId="5662156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DB219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2022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70A4D1F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87D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35FF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5065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61AE6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D252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6FA5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DFB9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1AE8D1" w14:textId="27EE175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Створення умов для реалізації заходів соціального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проєкту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Активні </w:t>
            </w:r>
          </w:p>
          <w:p w14:paraId="71625C8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парки – локації здорової  України”</w:t>
            </w:r>
          </w:p>
        </w:tc>
      </w:tr>
      <w:tr w:rsidR="00047DD5" w:rsidRPr="00E27F20" w14:paraId="7F743CCB" w14:textId="77777777" w:rsidTr="00BE4B7C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0EB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AD7F9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203E15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E80C7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32E68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1D95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B25A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09C6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E389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D289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BAD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0B8B70D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12A6D9F" w14:textId="77777777" w:rsidTr="00BE4B7C">
        <w:trPr>
          <w:trHeight w:val="5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D386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79764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8BA3CE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BE767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D31D8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F9DE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A728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962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0AC5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14DB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F4ED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1250,0</w:t>
            </w:r>
          </w:p>
        </w:tc>
        <w:tc>
          <w:tcPr>
            <w:tcW w:w="1276" w:type="dxa"/>
            <w:vMerge/>
            <w:shd w:val="clear" w:color="auto" w:fill="auto"/>
          </w:tcPr>
          <w:p w14:paraId="62D003B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60F5B54" w14:textId="77777777" w:rsidTr="00BE4B7C">
        <w:trPr>
          <w:trHeight w:val="44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622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0F240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8E5E58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A4373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E780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E972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69462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411B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970E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C2CD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0604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2019BA5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26DBCC6" w14:textId="77777777" w:rsidTr="00BE4B7C">
        <w:trPr>
          <w:trHeight w:val="4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5B5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EF5F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BBDC4E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81ED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43C8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1FA6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01D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BA0C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4400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9DE1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A922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05C645B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4BE1530" w14:textId="77777777" w:rsidTr="00BE4B7C">
        <w:trPr>
          <w:trHeight w:val="4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FC75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BFB6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1.15. Організація та проведення фізкультурно-оздоровчих масових заходів та спортивних  фестивалів з  метою  популяризації  спорту  серед здобувачів освіти закладів загальної середньої освіти, професійної (професійно-технічної), фахової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передвищої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та вищої освіти, конференцій, семінарів, тренінгів серед викладачів фізичного виховання, у тому числі закупівля необхідного  спортивного інвентарю, нагород та призів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0BE32C0" w14:textId="77777777" w:rsidR="00047DD5" w:rsidRPr="00E27F20" w:rsidRDefault="00047DD5" w:rsidP="00047D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</w:p>
          <w:p w14:paraId="0BADB044" w14:textId="77777777" w:rsidR="00047DD5" w:rsidRPr="00E27F20" w:rsidRDefault="00047DD5" w:rsidP="00047D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департамент освіти та науки облдержадміністрації,</w:t>
            </w:r>
          </w:p>
          <w:p w14:paraId="214FE33E" w14:textId="108DA1DB" w:rsidR="00047DD5" w:rsidRPr="00E27F20" w:rsidRDefault="00047DD5" w:rsidP="00047D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громадська організація </w:t>
            </w:r>
            <w:r w:rsidR="00EC144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Українська федерація учнівського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спортуˮ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у Дніпропетровській області </w:t>
            </w:r>
          </w:p>
          <w:p w14:paraId="10CD8064" w14:textId="77777777" w:rsidR="00047DD5" w:rsidRPr="00E27F20" w:rsidRDefault="00047DD5" w:rsidP="00047D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(за згодою)</w:t>
            </w:r>
          </w:p>
          <w:p w14:paraId="36C33F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B55494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2022 –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11E8236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3B3C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4FFC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458CB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472B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21CAB1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69DDEF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7420E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31FC46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7"/>
                <w:szCs w:val="17"/>
                <w:lang w:val="uk-UA" w:eastAsia="uk-UA"/>
              </w:rPr>
              <w:t>Популяризації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спорту  серед  учнів, проведення конференцій, семінарів, тренінгів серед викладачів фізичного виховання</w:t>
            </w:r>
          </w:p>
        </w:tc>
      </w:tr>
      <w:tr w:rsidR="00047DD5" w:rsidRPr="00E27F20" w14:paraId="4742E9EF" w14:textId="77777777" w:rsidTr="00BE4B7C">
        <w:trPr>
          <w:trHeight w:val="4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F724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10159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018143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CD940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B55E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64D2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2A93A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E65B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23DB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62330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C0F1D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0B3D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0685595" w14:textId="77777777" w:rsidTr="00BE4B7C">
        <w:trPr>
          <w:trHeight w:val="4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5438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CC536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0A799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A7D91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3F74B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D368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D256D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59BEE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CC2F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02FB5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3128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AA0AA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8AFEF54" w14:textId="77777777" w:rsidTr="00BE4B7C">
        <w:trPr>
          <w:trHeight w:val="4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7FA9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534F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A0CE35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7A0F4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A9892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0C13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013F9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F21B5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0FA004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7A70E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A114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85C3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F7768F4" w14:textId="77777777" w:rsidTr="00BE4B7C">
        <w:trPr>
          <w:trHeight w:val="47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478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2EC47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A34C85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F6EF7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4DD96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B676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DB438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BA226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5ADCB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A9146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8043C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B40D8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FE86C88" w14:textId="77777777" w:rsidTr="00BE4B7C">
        <w:trPr>
          <w:trHeight w:val="439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30236F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 xml:space="preserve">2. Створення умов для підвищення ефективності фізичної підготовки для служби у Збройних Силах України, інших військових формуваннях та правоохоронних органах, утворених відповідно до чинного законодавства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DC95C50" w14:textId="717EA426" w:rsidR="00E83EFC" w:rsidRPr="00E27F20" w:rsidRDefault="00047DD5" w:rsidP="00E8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2.1. Створення умов  для національно-патріотичного виховання, підвищення рівня фізичної підготовки молоді для проходження служби у Збройних Силах України, інших </w:t>
            </w:r>
            <w:r w:rsidRPr="00E27F2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t>військових формуваннях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шляхом проведення  обласних відповідних фізкультурно-спортивних заходів      </w:t>
            </w:r>
            <w:r w:rsidRPr="00E27F2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uk-UA" w:eastAsia="uk-UA"/>
              </w:rPr>
              <w:t>та участі у Всеукраїнській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E27F2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t>спартакіаді допризовної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молоді, всеукраїнських спортивних іграх </w:t>
            </w:r>
            <w:r w:rsidR="00EA28A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Козацька наснага” </w:t>
            </w: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 xml:space="preserve">серед </w:t>
            </w:r>
            <w:r w:rsidR="00E83EFC"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>здобувачів професійної (професійно-</w:t>
            </w:r>
            <w:r w:rsidR="00E83EFC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технічної) освіти</w:t>
            </w:r>
            <w:r w:rsidR="00BB750E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,</w:t>
            </w:r>
            <w:r w:rsidR="00E83EFC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0703E29A" w14:textId="50E73723" w:rsidR="00047DD5" w:rsidRPr="00E27F20" w:rsidRDefault="00047DD5" w:rsidP="00E8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uk-UA" w:eastAsia="uk-UA"/>
              </w:rPr>
              <w:t>Всеукраїнському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фізкультуро –  патріотичному фестивалі </w:t>
            </w:r>
            <w:r w:rsidR="00EA28A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Козацький гарт” серед школярів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B18CFE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Відокремлений підрозділ </w:t>
            </w:r>
          </w:p>
          <w:p w14:paraId="41EC332A" w14:textId="60756189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ГО </w:t>
            </w:r>
            <w:r w:rsidR="00EA28A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Українська федерація учнівського спорту” у Дніпропетровської області </w:t>
            </w:r>
          </w:p>
          <w:p w14:paraId="1D73988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(за згодою), Дніпропетровське обласне відділення Комітету  з фізичного виховання та спорту  Міністерства освіти і науки 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6AFCE8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51922C0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B05B2A" w14:textId="7CA084C0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64A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906D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DFE1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A894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26F5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56B8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121,0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4BB634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Залучення до участі в спартакіаді допризовної молоді щорічно понад </w:t>
            </w:r>
          </w:p>
          <w:p w14:paraId="03DD567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 тис. осіб</w:t>
            </w:r>
          </w:p>
          <w:p w14:paraId="5D4AF6B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CBECA42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329855E7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924571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22E9EF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1965D9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91A2E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4511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8986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BA39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F176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2359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FCEC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5BBB29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EE4A3D7" w14:textId="77777777" w:rsidTr="00BE4B7C">
        <w:trPr>
          <w:trHeight w:val="858"/>
        </w:trPr>
        <w:tc>
          <w:tcPr>
            <w:tcW w:w="1526" w:type="dxa"/>
            <w:vMerge/>
            <w:shd w:val="clear" w:color="auto" w:fill="auto"/>
            <w:hideMark/>
          </w:tcPr>
          <w:p w14:paraId="2E620E6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2D0849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47BDE5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F0D73A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1A48B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4BBA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F8C1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D74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60E3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C4C8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12DF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121,0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F8C27E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7D147D0" w14:textId="77777777" w:rsidTr="00BE4B7C">
        <w:trPr>
          <w:trHeight w:val="1377"/>
        </w:trPr>
        <w:tc>
          <w:tcPr>
            <w:tcW w:w="1526" w:type="dxa"/>
            <w:vMerge/>
            <w:shd w:val="clear" w:color="auto" w:fill="auto"/>
            <w:hideMark/>
          </w:tcPr>
          <w:p w14:paraId="446E30D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253A73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E434C1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6CAD70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A8559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8CCE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9E9E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FF6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D787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2F79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0786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9F8C6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C4CC162" w14:textId="77777777" w:rsidTr="00BE4B7C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14:paraId="32BCF7E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67EAD1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4C2F4D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638B44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67DF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BF2C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E298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B89A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C268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DF91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A5D4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758FF7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FFDA7EA" w14:textId="77777777" w:rsidTr="00BE4B7C">
        <w:trPr>
          <w:trHeight w:val="648"/>
        </w:trPr>
        <w:tc>
          <w:tcPr>
            <w:tcW w:w="1526" w:type="dxa"/>
            <w:vMerge/>
            <w:shd w:val="clear" w:color="auto" w:fill="auto"/>
            <w:hideMark/>
          </w:tcPr>
          <w:p w14:paraId="17A3A7F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C6E8C2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2.2. Підвищення ефективності загальної, професійної орієнтованої та спеціальної фізичної підготовки у Збройних Силах України, інших військових формуваннях                 та правоохоронних органах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802EE69" w14:textId="2E0BFCDF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Дніпропетровська обласна організація фізкультурно-спортивного товариства </w:t>
            </w:r>
            <w:r w:rsidR="00EA28A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Динамо” України                   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38107F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681A5B3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29ABA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A6C9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40D83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57005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56B8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A80D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E9D4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5C4F526" w14:textId="31A6174F" w:rsidR="00047DD5" w:rsidRPr="00E27F20" w:rsidRDefault="00F22F7E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7"/>
                <w:szCs w:val="17"/>
                <w:lang w:val="uk-UA" w:eastAsia="uk-UA"/>
              </w:rPr>
              <w:t xml:space="preserve">Забезпечення </w:t>
            </w: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організаційн</w:t>
            </w:r>
            <w:r w:rsidR="003F0FC3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и</w:t>
            </w:r>
            <w:r w:rsidR="00047DD5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х</w:t>
            </w:r>
            <w:r w:rsidR="00047DD5" w:rsidRPr="00E27F20">
              <w:rPr>
                <w:rFonts w:ascii="Times New Roman" w:eastAsia="Times New Roman" w:hAnsi="Times New Roman" w:cs="Times New Roman"/>
                <w:sz w:val="17"/>
                <w:szCs w:val="17"/>
                <w:lang w:val="uk-UA" w:eastAsia="uk-UA"/>
              </w:rPr>
              <w:t xml:space="preserve"> заходів з фізичної підготовки</w:t>
            </w:r>
          </w:p>
        </w:tc>
      </w:tr>
      <w:tr w:rsidR="00047DD5" w:rsidRPr="00E27F20" w14:paraId="49BD6C86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411FB88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8F75BC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488AC5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A4992A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8BD7D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48F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2A82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A5DA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5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073A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1A87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28956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A9CD929" w14:textId="77777777" w:rsidTr="00BE4B7C">
        <w:trPr>
          <w:trHeight w:val="627"/>
        </w:trPr>
        <w:tc>
          <w:tcPr>
            <w:tcW w:w="1526" w:type="dxa"/>
            <w:vMerge/>
            <w:shd w:val="clear" w:color="auto" w:fill="auto"/>
            <w:hideMark/>
          </w:tcPr>
          <w:p w14:paraId="02F923C7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ADE4DA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D54E62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D0DDCF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E2495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574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5DF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308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52C8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A9C3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90F3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8FA04F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A05C4C4" w14:textId="77777777" w:rsidTr="00BE4B7C">
        <w:trPr>
          <w:trHeight w:val="465"/>
        </w:trPr>
        <w:tc>
          <w:tcPr>
            <w:tcW w:w="1526" w:type="dxa"/>
            <w:vMerge/>
            <w:shd w:val="clear" w:color="auto" w:fill="auto"/>
            <w:hideMark/>
          </w:tcPr>
          <w:p w14:paraId="5E43CF8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A7DAC3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2446D9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62DB2E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35B28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E674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D6C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9BC2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348F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39C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51E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B0997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4A22D17" w14:textId="77777777" w:rsidTr="00BE4B7C">
        <w:trPr>
          <w:trHeight w:val="245"/>
        </w:trPr>
        <w:tc>
          <w:tcPr>
            <w:tcW w:w="1526" w:type="dxa"/>
            <w:vMerge/>
            <w:shd w:val="clear" w:color="auto" w:fill="auto"/>
            <w:hideMark/>
          </w:tcPr>
          <w:p w14:paraId="4A5A870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DFB83F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501915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8307EF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834F2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F5B7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499B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A68E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8760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50F9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4B36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034620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B2443CA" w14:textId="77777777" w:rsidTr="00BE4B7C">
        <w:trPr>
          <w:trHeight w:val="559"/>
        </w:trPr>
        <w:tc>
          <w:tcPr>
            <w:tcW w:w="1526" w:type="dxa"/>
            <w:vMerge w:val="restart"/>
            <w:shd w:val="clear" w:color="auto" w:fill="auto"/>
            <w:hideMark/>
          </w:tcPr>
          <w:p w14:paraId="3CA8B72E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val="uk-UA" w:eastAsia="uk-UA"/>
              </w:rPr>
              <w:t>3. Популяризація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 здорового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способу життя та подолання суспільної байдужості до здоров’я населення</w:t>
            </w:r>
          </w:p>
          <w:p w14:paraId="2F8821CD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48570E5" w14:textId="4AE971A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3.1. Забезпечення підготовки і видання        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з використанням інноваційних технологій підручників, посібників, навчальних програм з питань фізичного виховання, масового спорту, фізкультурно-спортивної реабілітації  з метою організації навчального процесу    та спортивних заходів   у навчальних закла</w:t>
            </w:r>
            <w:r w:rsidR="0034715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дах, зокрема для дітей з інвалідністю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5E48B63D" w14:textId="71226CBC" w:rsidR="00047DD5" w:rsidRPr="00E27F20" w:rsidRDefault="00047DD5" w:rsidP="00DF3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департамент освіти</w:t>
            </w:r>
            <w:r w:rsidR="009859DC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і науки облдержадміністрації, </w:t>
            </w:r>
            <w:r w:rsidR="004957B1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</w:t>
            </w:r>
            <w:r w:rsidR="009859DC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4957B1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="009859DC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Дніпропетровський регіональний центр</w:t>
            </w:r>
            <w:r w:rsidR="00DF30E8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з</w:t>
            </w:r>
            <w:r w:rsidR="009859DC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фізичної культури і спорту „Інваспорт” ДОР”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(за згодою),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684331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38A855D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F1EF3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246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F6485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42603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0F3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685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4DA2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5B2031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Видання</w:t>
            </w:r>
          </w:p>
          <w:p w14:paraId="592DDCB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щороку </w:t>
            </w:r>
          </w:p>
          <w:p w14:paraId="4F79B51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lastRenderedPageBreak/>
              <w:t>5000 підручників,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посібників</w:t>
            </w:r>
          </w:p>
        </w:tc>
      </w:tr>
      <w:tr w:rsidR="00047DD5" w:rsidRPr="00E27F20" w14:paraId="7A4DC448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09496478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F9FF9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7216C8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84DD2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975FC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2531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ABEF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C341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7189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7489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8029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A278CB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E137637" w14:textId="77777777" w:rsidTr="00BE4B7C">
        <w:trPr>
          <w:trHeight w:val="554"/>
        </w:trPr>
        <w:tc>
          <w:tcPr>
            <w:tcW w:w="1526" w:type="dxa"/>
            <w:vMerge/>
            <w:shd w:val="clear" w:color="auto" w:fill="auto"/>
            <w:hideMark/>
          </w:tcPr>
          <w:p w14:paraId="146FF7C5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680EC8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AFFA89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CF3EB7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9C438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7D7C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7DD4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FBDE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40A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6C39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9268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2A70FB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4833475" w14:textId="77777777" w:rsidTr="00BE4B7C">
        <w:trPr>
          <w:trHeight w:val="739"/>
        </w:trPr>
        <w:tc>
          <w:tcPr>
            <w:tcW w:w="1526" w:type="dxa"/>
            <w:vMerge/>
            <w:shd w:val="clear" w:color="auto" w:fill="auto"/>
            <w:hideMark/>
          </w:tcPr>
          <w:p w14:paraId="2BAB016E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A62A8E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5F6C5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6F8AF4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6886D6" w14:textId="3C4535B4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9B65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5893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DD9B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E75B4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5025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6A34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3C1FFE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1EF5D05" w14:textId="77777777" w:rsidTr="00BE4B7C">
        <w:trPr>
          <w:trHeight w:val="1274"/>
        </w:trPr>
        <w:tc>
          <w:tcPr>
            <w:tcW w:w="1526" w:type="dxa"/>
            <w:vMerge/>
            <w:shd w:val="clear" w:color="auto" w:fill="auto"/>
            <w:hideMark/>
          </w:tcPr>
          <w:p w14:paraId="488049CA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C9BA9B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AC9C6E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9E1C4B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44B77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F03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6A80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954A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1A6B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6AE9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4184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744B56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D34A3DB" w14:textId="77777777" w:rsidTr="00BE4B7C">
        <w:trPr>
          <w:trHeight w:val="675"/>
        </w:trPr>
        <w:tc>
          <w:tcPr>
            <w:tcW w:w="1526" w:type="dxa"/>
            <w:vMerge/>
            <w:shd w:val="clear" w:color="auto" w:fill="auto"/>
            <w:hideMark/>
          </w:tcPr>
          <w:p w14:paraId="06D082A7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83101A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3.2. Проведення обласних інформаційно-просвітницьких заходів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5B1869D5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 та спорту  Міністерства освіти і науки 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2A1033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06064CD3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BDF25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6326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C90BA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1359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21B4D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DE4851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89221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CEEB8CF" w14:textId="311AE87E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 xml:space="preserve">Залучення щорічно понад </w:t>
            </w:r>
            <w:r w:rsidR="00CB0573"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 xml:space="preserve">               </w:t>
            </w: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>100 тисяч осіб       до інформаційно-</w:t>
            </w:r>
            <w:r w:rsidRPr="00E27F2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  <w:t>просвітницьких</w:t>
            </w: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 xml:space="preserve"> акцій</w:t>
            </w:r>
          </w:p>
        </w:tc>
      </w:tr>
      <w:tr w:rsidR="00047DD5" w:rsidRPr="00E27F20" w14:paraId="5CF6FB17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277EED6A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B66C1B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0226AE3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36B656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1DD9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2E0A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125AE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36857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B2ADA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97DA5E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A1149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39F2FB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90A7F56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0A0B7940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537423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3F36FF9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D1B8E6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3200C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5589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357C6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DDB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D4C4ED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937817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2C27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C9B9E0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5389F95" w14:textId="77777777" w:rsidTr="00BE4B7C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14:paraId="42C3C555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B76257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E885366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EF42BA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3A5C1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C86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FE032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CBE49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CF3CF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21135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8B0EC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EC20B4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270A17D" w14:textId="77777777" w:rsidTr="00BE4B7C">
        <w:trPr>
          <w:trHeight w:val="705"/>
        </w:trPr>
        <w:tc>
          <w:tcPr>
            <w:tcW w:w="1526" w:type="dxa"/>
            <w:vMerge/>
            <w:shd w:val="clear" w:color="auto" w:fill="auto"/>
            <w:hideMark/>
          </w:tcPr>
          <w:p w14:paraId="384ECE5A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24F278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1ABBE1A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4A8F2C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7624D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02B9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441CE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1507A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48888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86BFF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7E680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A69A87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1C4E1DC" w14:textId="77777777" w:rsidTr="00BE4B7C">
        <w:trPr>
          <w:trHeight w:val="488"/>
        </w:trPr>
        <w:tc>
          <w:tcPr>
            <w:tcW w:w="1526" w:type="dxa"/>
            <w:vMerge/>
            <w:shd w:val="clear" w:color="auto" w:fill="auto"/>
            <w:hideMark/>
          </w:tcPr>
          <w:p w14:paraId="65F0247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8B373A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3.3. Здійснення фізкультурно-оздоровчих, рекреаційних та реабілітаційних заходів у санаторно-курортних закладах (усіх форм власності) для різних груп населення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2768644C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ADC8BE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29F00405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D70B4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7BBD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E116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FF792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D6F4D4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7B3CF0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D877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6A20C7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Створення умов для відпочинку      та фізичного дозвілля  молоді та літніх людей</w:t>
            </w:r>
          </w:p>
        </w:tc>
      </w:tr>
      <w:tr w:rsidR="00047DD5" w:rsidRPr="00E27F20" w14:paraId="7BA18878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39198A6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3DFE8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FD49D52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AA431A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11858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B2B0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EEC03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04C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9D54FE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D255D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33CA1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FDD661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5B136C2" w14:textId="77777777" w:rsidTr="00BE4B7C">
        <w:trPr>
          <w:trHeight w:val="408"/>
        </w:trPr>
        <w:tc>
          <w:tcPr>
            <w:tcW w:w="1526" w:type="dxa"/>
            <w:vMerge/>
            <w:shd w:val="clear" w:color="auto" w:fill="auto"/>
            <w:hideMark/>
          </w:tcPr>
          <w:p w14:paraId="7EFD4BD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652843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6A806FB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720977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5F604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CAE6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BA700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682CC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8BD57E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A29F3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782DB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27D8DA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6422618" w14:textId="77777777" w:rsidTr="00BE4B7C">
        <w:trPr>
          <w:trHeight w:val="397"/>
        </w:trPr>
        <w:tc>
          <w:tcPr>
            <w:tcW w:w="1526" w:type="dxa"/>
            <w:vMerge/>
            <w:shd w:val="clear" w:color="auto" w:fill="auto"/>
            <w:hideMark/>
          </w:tcPr>
          <w:p w14:paraId="3A8E958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B0C43B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08DFF11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27F359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38035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471B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EAC51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9877E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3D6DC7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A94B5A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BC904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3F843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46AE04B" w14:textId="77777777" w:rsidTr="00BE4B7C">
        <w:trPr>
          <w:trHeight w:val="403"/>
        </w:trPr>
        <w:tc>
          <w:tcPr>
            <w:tcW w:w="1526" w:type="dxa"/>
            <w:vMerge/>
            <w:shd w:val="clear" w:color="auto" w:fill="auto"/>
            <w:hideMark/>
          </w:tcPr>
          <w:p w14:paraId="22BC411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B199EB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0EAB564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73D67D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C470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A91B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85C74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B549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294EF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C659D3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70F18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0EECE3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B00DBF0" w14:textId="77777777" w:rsidTr="00BE4B7C">
        <w:trPr>
          <w:trHeight w:val="466"/>
        </w:trPr>
        <w:tc>
          <w:tcPr>
            <w:tcW w:w="1526" w:type="dxa"/>
            <w:vMerge/>
            <w:shd w:val="clear" w:color="auto" w:fill="auto"/>
            <w:hideMark/>
          </w:tcPr>
          <w:p w14:paraId="132B40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D54D6F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3.4. Висвітлення  позитивного впливу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на здоров’я людини оптимальної рухової активності у засобах масової інформації, зокрема у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теле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 і радіопрограмах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AC6C0DB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департамент освіти і науки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E15B3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617515A9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CCD5B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0188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A230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F770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D6F29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5153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AAFB8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98128A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uk-UA" w:eastAsia="uk-UA"/>
              </w:rPr>
              <w:t>Популяризація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здорового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способу життя</w:t>
            </w:r>
          </w:p>
        </w:tc>
      </w:tr>
      <w:tr w:rsidR="00047DD5" w:rsidRPr="00E27F20" w14:paraId="2F996EC1" w14:textId="77777777" w:rsidTr="00BE4B7C">
        <w:trPr>
          <w:trHeight w:val="318"/>
        </w:trPr>
        <w:tc>
          <w:tcPr>
            <w:tcW w:w="1526" w:type="dxa"/>
            <w:vMerge/>
            <w:shd w:val="clear" w:color="auto" w:fill="auto"/>
            <w:hideMark/>
          </w:tcPr>
          <w:p w14:paraId="6B02878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B159A3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6C9D99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8AC623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41EB2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7BA1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DC078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18F4A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F3A6F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186E5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40DF79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1CA0E7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AA4880E" w14:textId="77777777" w:rsidTr="00BE4B7C">
        <w:trPr>
          <w:trHeight w:val="537"/>
        </w:trPr>
        <w:tc>
          <w:tcPr>
            <w:tcW w:w="1526" w:type="dxa"/>
            <w:vMerge/>
            <w:shd w:val="clear" w:color="auto" w:fill="auto"/>
            <w:hideMark/>
          </w:tcPr>
          <w:p w14:paraId="2C3AAA3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1A00FF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4913B5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29F474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7F8A7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F351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D3BE7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3ECDA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641ACB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64AE25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9977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2B4516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9C16F3D" w14:textId="77777777" w:rsidTr="00BE4B7C">
        <w:trPr>
          <w:trHeight w:val="349"/>
        </w:trPr>
        <w:tc>
          <w:tcPr>
            <w:tcW w:w="1526" w:type="dxa"/>
            <w:vMerge/>
            <w:shd w:val="clear" w:color="auto" w:fill="auto"/>
            <w:hideMark/>
          </w:tcPr>
          <w:p w14:paraId="7504698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551A58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8490AE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5353E3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A0206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76B7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213C9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ADED5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73551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53114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789F2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F7DD78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0AD332B" w14:textId="77777777" w:rsidTr="00BE4B7C">
        <w:trPr>
          <w:trHeight w:val="476"/>
        </w:trPr>
        <w:tc>
          <w:tcPr>
            <w:tcW w:w="1526" w:type="dxa"/>
            <w:vMerge/>
            <w:shd w:val="clear" w:color="auto" w:fill="auto"/>
            <w:hideMark/>
          </w:tcPr>
          <w:p w14:paraId="6CD56F4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31A8A6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C3D41D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514224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73248E" w14:textId="0ABD9A9E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E28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78DE6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F83D2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4EDC34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2AB54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399D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841D59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89EB92D" w14:textId="77777777" w:rsidTr="00BE4B7C">
        <w:trPr>
          <w:trHeight w:val="371"/>
        </w:trPr>
        <w:tc>
          <w:tcPr>
            <w:tcW w:w="1526" w:type="dxa"/>
            <w:vMerge w:val="restart"/>
            <w:shd w:val="clear" w:color="auto" w:fill="auto"/>
            <w:hideMark/>
          </w:tcPr>
          <w:p w14:paraId="4F90BC81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4. Забезпечення функціонування та вдосконалення мережі закладів фізичної культури і спорту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E9C906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4.1. Координація діяльності спортивних клубів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575DB78F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157BC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5DE71BEB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26E0A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5888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D2F09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65ADD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CC2100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1AC06F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54E7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DAF495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Збільшення рухової активності населення</w:t>
            </w:r>
          </w:p>
        </w:tc>
      </w:tr>
      <w:tr w:rsidR="00047DD5" w:rsidRPr="00E27F20" w14:paraId="7E49FCAB" w14:textId="77777777" w:rsidTr="00BE4B7C">
        <w:trPr>
          <w:trHeight w:val="341"/>
        </w:trPr>
        <w:tc>
          <w:tcPr>
            <w:tcW w:w="1526" w:type="dxa"/>
            <w:vMerge/>
            <w:shd w:val="clear" w:color="auto" w:fill="auto"/>
            <w:hideMark/>
          </w:tcPr>
          <w:p w14:paraId="6C32A9E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EAC990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E774522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0A40DF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B92DE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3AB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78FA8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2F7F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BAF77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97588D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CD77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D53AE1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A871846" w14:textId="77777777" w:rsidTr="00BE4B7C">
        <w:trPr>
          <w:trHeight w:val="369"/>
        </w:trPr>
        <w:tc>
          <w:tcPr>
            <w:tcW w:w="1526" w:type="dxa"/>
            <w:vMerge/>
            <w:shd w:val="clear" w:color="auto" w:fill="auto"/>
            <w:hideMark/>
          </w:tcPr>
          <w:p w14:paraId="776F304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F9C96F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5588D53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1326BE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62C3C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D85F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09BC1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2546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D42F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2F037A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541E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9DEFC6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B4D6FBC" w14:textId="77777777" w:rsidTr="00BE4B7C">
        <w:trPr>
          <w:trHeight w:val="502"/>
        </w:trPr>
        <w:tc>
          <w:tcPr>
            <w:tcW w:w="1526" w:type="dxa"/>
            <w:vMerge/>
            <w:shd w:val="clear" w:color="auto" w:fill="auto"/>
            <w:hideMark/>
          </w:tcPr>
          <w:p w14:paraId="1BBB092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159E65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0E69004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82FBF6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CE6CA4" w14:textId="77777777" w:rsidR="00047DD5" w:rsidRPr="00E27F20" w:rsidRDefault="00047DD5" w:rsidP="00047DD5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ABF7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FF599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1D0C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79A83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3652BE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110EE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076740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3091633" w14:textId="77777777" w:rsidTr="00BE4B7C">
        <w:trPr>
          <w:trHeight w:val="372"/>
        </w:trPr>
        <w:tc>
          <w:tcPr>
            <w:tcW w:w="1526" w:type="dxa"/>
            <w:vMerge/>
            <w:shd w:val="clear" w:color="auto" w:fill="auto"/>
            <w:hideMark/>
          </w:tcPr>
          <w:p w14:paraId="34C42E4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5302F5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495C6E6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0FC1D4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FCF23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4AFE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DDFC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EB67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6B305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AB1DA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5EB3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F4D497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866DE08" w14:textId="77777777" w:rsidTr="00BE4B7C">
        <w:trPr>
          <w:trHeight w:val="649"/>
        </w:trPr>
        <w:tc>
          <w:tcPr>
            <w:tcW w:w="1526" w:type="dxa"/>
            <w:vMerge/>
            <w:shd w:val="clear" w:color="auto" w:fill="auto"/>
            <w:hideMark/>
          </w:tcPr>
          <w:p w14:paraId="3EA5A1E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341130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4.2. Забезпечення спортивної діяльності мережі дитячо-юнацьких спортивних шкіл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2283D3E7" w14:textId="5F160B0D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 та спорту  Міністерства освіти і науки України  (за згодою), обласні організації фізкультурно-спортивних товариств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 xml:space="preserve">(за згодою),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530C68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Дитячо-юнацька спортивна школа з бадмінтону” Дніпропетровської </w:t>
            </w:r>
          </w:p>
          <w:p w14:paraId="36650F2C" w14:textId="48546129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обласної ради (за згодою),               КЗ </w:t>
            </w:r>
            <w:r w:rsidR="00530C68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Обласна комплексна дитячо-юнацька спортивна школа з олімпійських та неолімпійських видів спорту” Дніпропетровської обласної ради” (за згодою),</w:t>
            </w:r>
          </w:p>
          <w:p w14:paraId="5E03E50C" w14:textId="38F95D73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Комунальний позашкільний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заклад освіти  </w:t>
            </w:r>
            <w:r w:rsidR="00530C68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Дніпропетровська обласна спеціалізована дитячо-юнацька спортивна школа для осіб з інвалідністю” Дніпропетровської </w:t>
            </w:r>
          </w:p>
          <w:p w14:paraId="5676E3EF" w14:textId="77777777" w:rsidR="00047DD5" w:rsidRPr="00E27F20" w:rsidRDefault="00047DD5" w:rsidP="00047DD5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обласної ради”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A133B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3ED37C54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558A1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E891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110762,2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FD115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43568,3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E167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67193,9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1669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22733,9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99D0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22230,0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8E34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22230,0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854630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Створення умов для  занять різними  видами  спорту щороку понад          40 тис. дітей</w:t>
            </w:r>
          </w:p>
        </w:tc>
      </w:tr>
      <w:tr w:rsidR="00047DD5" w:rsidRPr="00E27F20" w14:paraId="77A60E51" w14:textId="77777777" w:rsidTr="00BE4B7C">
        <w:trPr>
          <w:trHeight w:val="701"/>
        </w:trPr>
        <w:tc>
          <w:tcPr>
            <w:tcW w:w="1526" w:type="dxa"/>
            <w:vMerge/>
            <w:shd w:val="clear" w:color="auto" w:fill="auto"/>
            <w:hideMark/>
          </w:tcPr>
          <w:p w14:paraId="6D60830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A8F0D7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D036B9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74240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9F997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F88A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961E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CC30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3295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64FE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4A55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A87D29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D0A5054" w14:textId="77777777" w:rsidTr="00BE4B7C">
        <w:trPr>
          <w:trHeight w:val="444"/>
        </w:trPr>
        <w:tc>
          <w:tcPr>
            <w:tcW w:w="1526" w:type="dxa"/>
            <w:vMerge/>
            <w:shd w:val="clear" w:color="auto" w:fill="auto"/>
            <w:hideMark/>
          </w:tcPr>
          <w:p w14:paraId="38802D1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84F9CC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13D958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29ED1E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E6A38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BE5AF" w14:textId="77777777" w:rsidR="00047DD5" w:rsidRPr="00E27F20" w:rsidRDefault="008E1CCC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50762,6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7362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14944,7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640C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35817,9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EEEE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8157,9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EDB2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13830,0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9F72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13830,0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0BA7AE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2FD3D7C" w14:textId="77777777" w:rsidTr="00BE4B7C">
        <w:trPr>
          <w:trHeight w:val="1132"/>
        </w:trPr>
        <w:tc>
          <w:tcPr>
            <w:tcW w:w="1526" w:type="dxa"/>
            <w:vMerge/>
            <w:shd w:val="clear" w:color="auto" w:fill="auto"/>
            <w:hideMark/>
          </w:tcPr>
          <w:p w14:paraId="7FB880E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43513D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34668A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F28E6A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26037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FC1CC" w14:textId="77777777" w:rsidR="00047DD5" w:rsidRPr="00E27F20" w:rsidRDefault="008E1CCC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57497,2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A99B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27462,2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8870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30035,0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202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13955,0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557A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0A4F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8040,0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544946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9EEFBD7" w14:textId="77777777" w:rsidTr="00BE4B7C">
        <w:trPr>
          <w:trHeight w:val="839"/>
        </w:trPr>
        <w:tc>
          <w:tcPr>
            <w:tcW w:w="1526" w:type="dxa"/>
            <w:vMerge/>
            <w:shd w:val="clear" w:color="auto" w:fill="auto"/>
            <w:hideMark/>
          </w:tcPr>
          <w:p w14:paraId="182C754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C9BACE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B444B9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615CD6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76D7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5D12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2502,4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5402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AC51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1341,0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935D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446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EBC0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360,0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B612C5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D9F31AC" w14:textId="77777777" w:rsidTr="00BE4B7C">
        <w:trPr>
          <w:trHeight w:val="395"/>
        </w:trPr>
        <w:tc>
          <w:tcPr>
            <w:tcW w:w="1526" w:type="dxa"/>
            <w:vMerge/>
            <w:shd w:val="clear" w:color="auto" w:fill="auto"/>
            <w:hideMark/>
          </w:tcPr>
          <w:p w14:paraId="1040591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FA5EBF2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4.3. Сприяння діяльності спеціалізованих навчальних закладів спортивного профілю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B5965AC" w14:textId="7735CBD6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 та спорту  Міністерства освіти і науки України (за згодою),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DA2A34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Дніпропетровський </w:t>
            </w:r>
          </w:p>
          <w:p w14:paraId="5F9E719E" w14:textId="3F7AD380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фаховий</w:t>
            </w:r>
            <w:r w:rsidR="0034715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коледж спорту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” Дніпропетровської </w:t>
            </w:r>
          </w:p>
          <w:p w14:paraId="5C79973C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12"/>
                <w:szCs w:val="12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обласної ради” (за згодою)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ABB4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393E8565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9050E7" w14:textId="5182E25D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C864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771BC" w14:textId="0EF28F82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1318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0EE1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A327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F81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EB695D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Створення умов для підготовки спортивного резерву щороку понад            500 осіб</w:t>
            </w:r>
          </w:p>
        </w:tc>
      </w:tr>
      <w:tr w:rsidR="00047DD5" w:rsidRPr="00E27F20" w14:paraId="790444FE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1F4161F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A56EE7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407CA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9F6976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1B146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9651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70DE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C15E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11C5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960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CF1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8A5BB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2B9930F" w14:textId="77777777" w:rsidTr="00BE4B7C">
        <w:trPr>
          <w:trHeight w:val="483"/>
        </w:trPr>
        <w:tc>
          <w:tcPr>
            <w:tcW w:w="1526" w:type="dxa"/>
            <w:vMerge/>
            <w:shd w:val="clear" w:color="auto" w:fill="auto"/>
            <w:hideMark/>
          </w:tcPr>
          <w:p w14:paraId="33D7BB7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6405D9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E531F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5F233B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B5E7F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0C07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4E8A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F255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760A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2CF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F0C2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7527E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8A53566" w14:textId="77777777" w:rsidTr="00BE4B7C">
        <w:trPr>
          <w:trHeight w:val="585"/>
        </w:trPr>
        <w:tc>
          <w:tcPr>
            <w:tcW w:w="1526" w:type="dxa"/>
            <w:vMerge/>
            <w:shd w:val="clear" w:color="auto" w:fill="auto"/>
            <w:hideMark/>
          </w:tcPr>
          <w:p w14:paraId="244B68F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C0770C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47E5BF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E9B965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E409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361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9D5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369E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2D40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DF0B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81E8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08711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148B0F9" w14:textId="77777777" w:rsidTr="00BE4B7C">
        <w:trPr>
          <w:trHeight w:val="765"/>
        </w:trPr>
        <w:tc>
          <w:tcPr>
            <w:tcW w:w="1526" w:type="dxa"/>
            <w:vMerge/>
            <w:shd w:val="clear" w:color="auto" w:fill="auto"/>
            <w:hideMark/>
          </w:tcPr>
          <w:p w14:paraId="34FE6D8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FBDE92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3A7689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863813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61864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852F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2AD9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B0D2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4056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02CC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227B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14A0FA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AEBB31A" w14:textId="77777777" w:rsidTr="00BE4B7C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14:paraId="1CBA18C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A5629DF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4.4. Забезпечення спортивної діяльності шкіл вищої спортивної майстерності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469108BB" w14:textId="71231ACB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DA2A34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Дніпропетровська обласна школа вищої спортивної майстерності”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508DB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7FC7875C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A0E33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A56B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75524,4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E06E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37007,1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C4E0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38517,3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AF2A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9311,3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CF2A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14603,0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4AFC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14603,0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D936D9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Забезпечення підготовки понад</w:t>
            </w:r>
          </w:p>
          <w:p w14:paraId="1B19E17A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190 членів збірної команди України, щороку</w:t>
            </w:r>
          </w:p>
        </w:tc>
      </w:tr>
      <w:tr w:rsidR="00047DD5" w:rsidRPr="00E27F20" w14:paraId="6C220D07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4F42C59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FA3D15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AA3682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9E0513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97FCFA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0C86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5F3F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DE41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3FC2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D4E0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7C8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D6C3B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C6EA2E7" w14:textId="77777777" w:rsidTr="00BE4B7C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14:paraId="715AC57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25582A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5820B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8F5594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6EF541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366C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65991,6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AA18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32547,3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4A67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33444,3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21F6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6954,3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CABC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13245,0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6016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13245,0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251852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33906A6" w14:textId="77777777" w:rsidTr="00BE4B7C">
        <w:trPr>
          <w:trHeight w:val="542"/>
        </w:trPr>
        <w:tc>
          <w:tcPr>
            <w:tcW w:w="1526" w:type="dxa"/>
            <w:vMerge/>
            <w:shd w:val="clear" w:color="auto" w:fill="auto"/>
            <w:hideMark/>
          </w:tcPr>
          <w:p w14:paraId="6B6C616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7E2161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7776B6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B60BEA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7E5A3F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8CC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BD2FA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D09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5EA1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1928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E09C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ADAB4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B75F406" w14:textId="77777777" w:rsidTr="00BE4B7C">
        <w:trPr>
          <w:trHeight w:val="473"/>
        </w:trPr>
        <w:tc>
          <w:tcPr>
            <w:tcW w:w="1526" w:type="dxa"/>
            <w:vMerge/>
            <w:shd w:val="clear" w:color="auto" w:fill="auto"/>
            <w:hideMark/>
          </w:tcPr>
          <w:p w14:paraId="2DC0D84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A35408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7F9721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79B415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265DA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4A31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9532,8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1A31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4459,8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B6FB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5073,0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AAE8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752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2CBA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1358,0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D9BC23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2BCAD8E" w14:textId="77777777" w:rsidTr="00BE4B7C">
        <w:trPr>
          <w:trHeight w:val="488"/>
        </w:trPr>
        <w:tc>
          <w:tcPr>
            <w:tcW w:w="1526" w:type="dxa"/>
            <w:vMerge/>
            <w:shd w:val="clear" w:color="auto" w:fill="auto"/>
            <w:hideMark/>
          </w:tcPr>
          <w:p w14:paraId="671F475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5FFF70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4.5. Забезпечення діяльності центрів олімпійської підготовки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7B459AD" w14:textId="50B255B1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Управління молоді і спорту облдержадміністрації</w:t>
            </w:r>
            <w:r w:rsidR="00E9303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CE11A0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02B0C375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4720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561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23845,5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D4E4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08F4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20428,6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6357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4318,6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E2BC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2AD2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8055,0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138FFD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>Створення умов для підготовки спортсменів високого класу</w:t>
            </w:r>
          </w:p>
        </w:tc>
      </w:tr>
      <w:tr w:rsidR="00047DD5" w:rsidRPr="00E27F20" w14:paraId="6C1767D5" w14:textId="77777777" w:rsidTr="00BE4B7C">
        <w:trPr>
          <w:trHeight w:val="551"/>
        </w:trPr>
        <w:tc>
          <w:tcPr>
            <w:tcW w:w="1526" w:type="dxa"/>
            <w:vMerge/>
            <w:shd w:val="clear" w:color="auto" w:fill="auto"/>
            <w:hideMark/>
          </w:tcPr>
          <w:p w14:paraId="2B5B0C7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EFABA1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3C2551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147C89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E75C9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8D4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7F21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025D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7904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5D27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8430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EF019B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02BAC05" w14:textId="77777777" w:rsidTr="00BE4B7C">
        <w:trPr>
          <w:trHeight w:val="569"/>
        </w:trPr>
        <w:tc>
          <w:tcPr>
            <w:tcW w:w="1526" w:type="dxa"/>
            <w:vMerge/>
            <w:shd w:val="clear" w:color="auto" w:fill="auto"/>
            <w:hideMark/>
          </w:tcPr>
          <w:p w14:paraId="58F734D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EB3DE1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55B45E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996C32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C9AD9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4A44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23845,5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F741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55B9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20428,6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D7836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4318,6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8CE3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B54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8055,0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7A1AB0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7D37125" w14:textId="77777777" w:rsidTr="00BE4B7C">
        <w:trPr>
          <w:trHeight w:val="498"/>
        </w:trPr>
        <w:tc>
          <w:tcPr>
            <w:tcW w:w="1526" w:type="dxa"/>
            <w:vMerge/>
            <w:shd w:val="clear" w:color="auto" w:fill="auto"/>
            <w:hideMark/>
          </w:tcPr>
          <w:p w14:paraId="067332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C6B0D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1F7A97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52D265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2528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59D5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199B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3403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49C4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B8BF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60DA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A158D1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A7F6116" w14:textId="77777777" w:rsidTr="00BE4B7C">
        <w:trPr>
          <w:trHeight w:val="557"/>
        </w:trPr>
        <w:tc>
          <w:tcPr>
            <w:tcW w:w="1526" w:type="dxa"/>
            <w:vMerge/>
            <w:shd w:val="clear" w:color="auto" w:fill="auto"/>
            <w:hideMark/>
          </w:tcPr>
          <w:p w14:paraId="75A8699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8E794D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745743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E891F3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7FD07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CF0E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34E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7F00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0C37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794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9F94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38BEFE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7B15434" w14:textId="77777777" w:rsidTr="00BE4B7C">
        <w:trPr>
          <w:trHeight w:val="372"/>
        </w:trPr>
        <w:tc>
          <w:tcPr>
            <w:tcW w:w="1526" w:type="dxa"/>
            <w:vMerge/>
            <w:shd w:val="clear" w:color="auto" w:fill="auto"/>
            <w:hideMark/>
          </w:tcPr>
          <w:p w14:paraId="43BC5F9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CACBC9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4.6. Забезпечення діяльності центрів фізичного здоров’я населення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79CC9DCF" w14:textId="10D34EBE" w:rsidR="00047DD5" w:rsidRPr="00E27F20" w:rsidRDefault="00047DD5" w:rsidP="00E9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, </w:t>
            </w:r>
            <w:r w:rsidR="00C73D7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               </w:t>
            </w:r>
            <w:r w:rsidR="00E9303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„Дніпропетровський обласний центр фізичного здоров’я населення „Спорт для всіх”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9CF19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590084CD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F3831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8E24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0E486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FBE27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2AF938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7AFF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16494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307267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 xml:space="preserve">Щорічне проведення </w:t>
            </w:r>
          </w:p>
          <w:p w14:paraId="345BFAC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uk-UA" w:eastAsia="uk-UA"/>
              </w:rPr>
              <w:t>70 заходів фізкультурно-оздоровчої направленості</w:t>
            </w:r>
          </w:p>
        </w:tc>
      </w:tr>
      <w:tr w:rsidR="00047DD5" w:rsidRPr="00E27F20" w14:paraId="0DE68998" w14:textId="77777777" w:rsidTr="00BE4B7C">
        <w:trPr>
          <w:trHeight w:val="421"/>
        </w:trPr>
        <w:tc>
          <w:tcPr>
            <w:tcW w:w="1526" w:type="dxa"/>
            <w:vMerge/>
            <w:shd w:val="clear" w:color="auto" w:fill="auto"/>
            <w:hideMark/>
          </w:tcPr>
          <w:p w14:paraId="78F81E8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1B8713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BDB55B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874436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4B361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7D2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16600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E82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E4492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97EFD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9839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FFAA70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1FACF1A" w14:textId="77777777" w:rsidTr="00BE4B7C">
        <w:trPr>
          <w:trHeight w:val="497"/>
        </w:trPr>
        <w:tc>
          <w:tcPr>
            <w:tcW w:w="1526" w:type="dxa"/>
            <w:vMerge/>
            <w:shd w:val="clear" w:color="auto" w:fill="auto"/>
            <w:hideMark/>
          </w:tcPr>
          <w:p w14:paraId="60393BB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EB5083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2080D6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9F7EF5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A5567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2CA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59187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B881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707015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8C964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2F38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F65084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D5B4527" w14:textId="77777777" w:rsidTr="00BE4B7C">
        <w:trPr>
          <w:trHeight w:val="363"/>
        </w:trPr>
        <w:tc>
          <w:tcPr>
            <w:tcW w:w="1526" w:type="dxa"/>
            <w:vMerge/>
            <w:shd w:val="clear" w:color="auto" w:fill="auto"/>
            <w:hideMark/>
          </w:tcPr>
          <w:p w14:paraId="7DE7ED5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588F4B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221606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57C51A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54F4F1" w14:textId="6AC7E391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59EC3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E8772E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0FF7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C57DAE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7342F3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C0360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57A3BF8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1DE8528B" w14:textId="77777777" w:rsidTr="00BE4B7C">
        <w:trPr>
          <w:trHeight w:val="372"/>
        </w:trPr>
        <w:tc>
          <w:tcPr>
            <w:tcW w:w="1526" w:type="dxa"/>
            <w:vMerge/>
            <w:shd w:val="clear" w:color="auto" w:fill="auto"/>
            <w:hideMark/>
          </w:tcPr>
          <w:p w14:paraId="7178BB8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FBE825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A9AC68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EBF061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A0437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073B1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3329B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92DF6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5256A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590E79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8D3649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C6871F4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252E2EA" w14:textId="77777777" w:rsidTr="00BE4B7C">
        <w:trPr>
          <w:trHeight w:val="549"/>
        </w:trPr>
        <w:tc>
          <w:tcPr>
            <w:tcW w:w="1526" w:type="dxa"/>
            <w:vMerge/>
            <w:shd w:val="clear" w:color="auto" w:fill="auto"/>
            <w:hideMark/>
          </w:tcPr>
          <w:p w14:paraId="74B35B1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FBB3F5A" w14:textId="44E62AA0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4.7.  Забезпечення діяльності центрів фізичної культур</w:t>
            </w:r>
            <w:r w:rsidR="00E9303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и             і спорту осіб з інвалідністю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00CACFF" w14:textId="77777777" w:rsidR="00BE741D" w:rsidRPr="00E27F20" w:rsidRDefault="00047DD5" w:rsidP="0081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Управління молоді і спорту облдержадміністрації,</w:t>
            </w:r>
            <w:r w:rsidR="009859DC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6D7A3509" w14:textId="6155AAAC" w:rsidR="00047DD5" w:rsidRPr="00E27F20" w:rsidRDefault="009859DC" w:rsidP="00815347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BE741D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Дніпропетровський регіональний центр</w:t>
            </w:r>
            <w:r w:rsidR="00815347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з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фізичної культури і спорту „Інваспорт” ДОР” </w:t>
            </w:r>
            <w:r w:rsidR="00047DD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(за згодою),  райдержадміністрації,  </w:t>
            </w:r>
            <w:r w:rsidR="00047DD5"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="00047DD5"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451963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48FC0D26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9156DB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DC030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82C6DA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39C1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82B25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7C0FF8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7D7BA7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2FD9859" w14:textId="77777777" w:rsidR="00047DD5" w:rsidRPr="00E27F20" w:rsidRDefault="00047DD5" w:rsidP="00907450">
            <w:pPr>
              <w:snapToGrid w:val="0"/>
              <w:spacing w:after="0" w:line="20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Забезпечення підготовки</w:t>
            </w:r>
          </w:p>
          <w:p w14:paraId="65CA70B6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30 спортсменів області для участі у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Паралім-лійських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Дефлімпій-ських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іграх</w:t>
            </w:r>
          </w:p>
        </w:tc>
      </w:tr>
      <w:tr w:rsidR="00047DD5" w:rsidRPr="00E27F20" w14:paraId="03320177" w14:textId="77777777" w:rsidTr="00BE4B7C">
        <w:trPr>
          <w:trHeight w:val="507"/>
        </w:trPr>
        <w:tc>
          <w:tcPr>
            <w:tcW w:w="1526" w:type="dxa"/>
            <w:vMerge/>
            <w:shd w:val="clear" w:color="auto" w:fill="auto"/>
            <w:hideMark/>
          </w:tcPr>
          <w:p w14:paraId="60D7FAF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8C35B9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99CF6A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5B0811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548627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B4E53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E89CEC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D8CA3F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D3BBCA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7F33F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9BA0F0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479E423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911CDB4" w14:textId="77777777" w:rsidTr="00BE4B7C">
        <w:trPr>
          <w:trHeight w:val="415"/>
        </w:trPr>
        <w:tc>
          <w:tcPr>
            <w:tcW w:w="1526" w:type="dxa"/>
            <w:vMerge/>
            <w:shd w:val="clear" w:color="auto" w:fill="auto"/>
            <w:hideMark/>
          </w:tcPr>
          <w:p w14:paraId="306ED15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661459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CB81DB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E59614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F5D29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D8124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00D15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B2B1A5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561108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8571E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92F370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091EBDA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7EC7A57E" w14:textId="77777777" w:rsidTr="00BE4B7C">
        <w:trPr>
          <w:trHeight w:val="407"/>
        </w:trPr>
        <w:tc>
          <w:tcPr>
            <w:tcW w:w="1526" w:type="dxa"/>
            <w:vMerge/>
            <w:shd w:val="clear" w:color="auto" w:fill="auto"/>
            <w:hideMark/>
          </w:tcPr>
          <w:p w14:paraId="6B0D657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BFAF98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6435B6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117450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C014FB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1A931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F485A2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B7609B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20275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252EEC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860DA4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BC63AB8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C09532A" w14:textId="77777777" w:rsidTr="00BE4B7C">
        <w:trPr>
          <w:trHeight w:val="463"/>
        </w:trPr>
        <w:tc>
          <w:tcPr>
            <w:tcW w:w="1526" w:type="dxa"/>
            <w:vMerge/>
            <w:shd w:val="clear" w:color="auto" w:fill="auto"/>
            <w:hideMark/>
          </w:tcPr>
          <w:p w14:paraId="4C24CE5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B0C5A9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3FBFFD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591A7C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DF4A20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B819F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87BFD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980D6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B0691B" w14:textId="77777777" w:rsidR="00047DD5" w:rsidRPr="00E27F20" w:rsidRDefault="00047DD5" w:rsidP="00907450">
            <w:pPr>
              <w:tabs>
                <w:tab w:val="left" w:pos="26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BD2912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D5F79" w14:textId="77777777" w:rsidR="00047DD5" w:rsidRPr="00E27F20" w:rsidRDefault="00047DD5" w:rsidP="0090745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6A466D1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5B6E668" w14:textId="77777777" w:rsidTr="00BE4B7C">
        <w:trPr>
          <w:trHeight w:val="372"/>
        </w:trPr>
        <w:tc>
          <w:tcPr>
            <w:tcW w:w="1526" w:type="dxa"/>
            <w:vMerge/>
            <w:shd w:val="clear" w:color="auto" w:fill="auto"/>
            <w:hideMark/>
          </w:tcPr>
          <w:p w14:paraId="1CC85A0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D32D4B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4.8. Сприяння функціонуванню (утриманню) </w:t>
            </w:r>
          </w:p>
          <w:p w14:paraId="3216B12B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обласних організацій фізкультурно-спортивних товариств та їх місцевих осередків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40405BF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Управління молоді і спорту облдержадміністрації, райдержадміністрації</w:t>
            </w:r>
          </w:p>
          <w:p w14:paraId="2B9785CE" w14:textId="774EA7C3" w:rsidR="00E9303A" w:rsidRPr="00E27F20" w:rsidRDefault="00E9303A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EF4F8B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46F760BF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47636B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DC62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33487,8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7AE8B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13087,8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FE550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CE73B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FB2FA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1F3EA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7575,0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2A742B4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Залучення працюючих осіб області    до занять з фізичної культури  та спорту</w:t>
            </w:r>
          </w:p>
        </w:tc>
      </w:tr>
      <w:tr w:rsidR="00047DD5" w:rsidRPr="00E27F20" w14:paraId="20151B28" w14:textId="77777777" w:rsidTr="00BE4B7C">
        <w:trPr>
          <w:trHeight w:val="389"/>
        </w:trPr>
        <w:tc>
          <w:tcPr>
            <w:tcW w:w="1526" w:type="dxa"/>
            <w:vMerge/>
            <w:shd w:val="clear" w:color="auto" w:fill="auto"/>
            <w:hideMark/>
          </w:tcPr>
          <w:p w14:paraId="14B1F6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A503A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2DF99E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71F44D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A11931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036E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2E69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C3A99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0F239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94B3F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8A839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5CA61C1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4F66B9D" w14:textId="77777777" w:rsidTr="00BE4B7C">
        <w:trPr>
          <w:trHeight w:val="381"/>
        </w:trPr>
        <w:tc>
          <w:tcPr>
            <w:tcW w:w="1526" w:type="dxa"/>
            <w:vMerge/>
            <w:shd w:val="clear" w:color="auto" w:fill="auto"/>
            <w:hideMark/>
          </w:tcPr>
          <w:p w14:paraId="64BF928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4659D2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94A1BD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B1BA01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D94BA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903F7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11847,6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9E596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97094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0A360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869E7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3761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F9652E2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214897F4" w14:textId="77777777" w:rsidTr="00BE4B7C">
        <w:trPr>
          <w:trHeight w:val="388"/>
        </w:trPr>
        <w:tc>
          <w:tcPr>
            <w:tcW w:w="1526" w:type="dxa"/>
            <w:vMerge/>
            <w:shd w:val="clear" w:color="auto" w:fill="auto"/>
            <w:hideMark/>
          </w:tcPr>
          <w:p w14:paraId="6C8B32C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3273CA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34FB0F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344875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09C4E5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341F5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21640,2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639C1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10340,2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294BA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087E6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A64B5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67202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3025,0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DF0931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01925B8C" w14:textId="77777777" w:rsidTr="00BE4B7C">
        <w:trPr>
          <w:trHeight w:val="379"/>
        </w:trPr>
        <w:tc>
          <w:tcPr>
            <w:tcW w:w="1526" w:type="dxa"/>
            <w:vMerge/>
            <w:shd w:val="clear" w:color="auto" w:fill="auto"/>
            <w:hideMark/>
          </w:tcPr>
          <w:p w14:paraId="78FA2C0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076FD5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FE146C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064E9C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6A4F71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66017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13B7C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3B187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E6BB2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67BD5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970FF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410BF94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F3FF561" w14:textId="77777777" w:rsidTr="00BE4B7C">
        <w:trPr>
          <w:trHeight w:val="660"/>
        </w:trPr>
        <w:tc>
          <w:tcPr>
            <w:tcW w:w="1526" w:type="dxa"/>
            <w:vMerge w:val="restart"/>
            <w:shd w:val="clear" w:color="auto" w:fill="auto"/>
            <w:hideMark/>
          </w:tcPr>
          <w:p w14:paraId="66CEC7F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5. Забезпечення відбору осіб, які мають високий рівень підготовки та здатні під час проведення спортивних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заходів витримувати значні фізичні та психологічні навантаження, для подальшого залучення їх  до резервного спорту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5DA8B8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5.1. Проведення обласних та участь        у всеукраїнських змаганнях вихованців ДЮСШ різних вікових груп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4C287B5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 та спорту  Міністерства освіти і науки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810674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38573B94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95715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AB30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32739" w14:textId="3B845924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A4B66F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79C90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0ACA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0D659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9C14F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Щорічне проведення обласних та всеукраїнських змагань</w:t>
            </w:r>
          </w:p>
          <w:p w14:paraId="71DDDCB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з 39 видів спорту та</w:t>
            </w:r>
          </w:p>
          <w:p w14:paraId="676A2CA7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залучення          до участі в них 28 тис. осіб</w:t>
            </w:r>
          </w:p>
        </w:tc>
      </w:tr>
      <w:tr w:rsidR="00047DD5" w:rsidRPr="00E27F20" w14:paraId="3574470E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03B58DF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713FCC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4D5DD3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B93C51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FDF6B4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E12F5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A2A5B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7A75F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CB7D6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55BCA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F466D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CFD88C2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49EC442A" w14:textId="77777777" w:rsidTr="00BE4B7C">
        <w:trPr>
          <w:trHeight w:val="585"/>
        </w:trPr>
        <w:tc>
          <w:tcPr>
            <w:tcW w:w="1526" w:type="dxa"/>
            <w:vMerge/>
            <w:shd w:val="clear" w:color="auto" w:fill="auto"/>
            <w:hideMark/>
          </w:tcPr>
          <w:p w14:paraId="48D6AFF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F2A56D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651B54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7A4D39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561D6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3A2B6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5D7DD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71886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47AFC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EF922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8354B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8A12A9B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3CE7B55" w14:textId="77777777" w:rsidTr="00BE4B7C">
        <w:trPr>
          <w:trHeight w:val="563"/>
        </w:trPr>
        <w:tc>
          <w:tcPr>
            <w:tcW w:w="1526" w:type="dxa"/>
            <w:vMerge/>
            <w:shd w:val="clear" w:color="auto" w:fill="auto"/>
            <w:hideMark/>
          </w:tcPr>
          <w:p w14:paraId="07FFE08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E54F8F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CDF69A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1E6052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60E4A4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02CE4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6DAFB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B92D9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D4322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540F4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97CB2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A11B15F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50D994C" w14:textId="77777777" w:rsidTr="00BE4B7C">
        <w:trPr>
          <w:trHeight w:val="590"/>
        </w:trPr>
        <w:tc>
          <w:tcPr>
            <w:tcW w:w="1526" w:type="dxa"/>
            <w:vMerge/>
            <w:shd w:val="clear" w:color="auto" w:fill="auto"/>
            <w:hideMark/>
          </w:tcPr>
          <w:p w14:paraId="735E1C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C673D6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FAC274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A6BE74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943469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B5AAA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20047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1796F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C88C4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7A131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FB46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FB8F14B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AC24905" w14:textId="77777777" w:rsidTr="00BE4B7C">
        <w:trPr>
          <w:trHeight w:val="979"/>
        </w:trPr>
        <w:tc>
          <w:tcPr>
            <w:tcW w:w="1526" w:type="dxa"/>
            <w:vMerge/>
            <w:shd w:val="clear" w:color="auto" w:fill="auto"/>
            <w:hideMark/>
          </w:tcPr>
          <w:p w14:paraId="65BEC44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27D0FE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5.2. Організація та проведення обласних спортивних змагань серед здобувачів освіти закладів загальної середньої освіти, професійної (професійно-технічної), фахової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передвищої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та вищої освіти, у тому числі закупівля нагород та призів, забезпечення участі збірних  учнівських  та  студентських  команд  області  у  всеукраїнських </w:t>
            </w:r>
          </w:p>
          <w:p w14:paraId="72D782D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змаганнях,  згідно  з  чинним  законодавством,  а також  інформаційне забезпечення проведення змагань та популяризація</w:t>
            </w:r>
          </w:p>
          <w:p w14:paraId="50C2F986" w14:textId="77777777" w:rsidR="00047DD5" w:rsidRPr="00E27F20" w:rsidRDefault="00047DD5" w:rsidP="00047DD5">
            <w:pPr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учнівського спорту на території області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2EB62E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Комітет з фізичного виховання та спорту Міністерства освіти і науки України (за згодою), </w:t>
            </w:r>
          </w:p>
          <w:p w14:paraId="7B3EB805" w14:textId="68F67301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Відокремлений підрозділ громадська організація </w:t>
            </w:r>
            <w:r w:rsidR="008A213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Українська федерація учнівського спорту” у Дніпропетровській області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(за згодою), райдержадміністрації,  виконавчі органи сільських, селищних, міських рад та районних у містах рад</w:t>
            </w:r>
          </w:p>
          <w:p w14:paraId="3026922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(за згодою)</w:t>
            </w:r>
          </w:p>
          <w:p w14:paraId="52C293A6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0DA7363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2D715C5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706B1F33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98D24D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8A7AA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520D7" w14:textId="2E7E6876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59AA2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17008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3E941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83050" w14:textId="77777777" w:rsidR="00047DD5" w:rsidRPr="00E27F20" w:rsidRDefault="00047DD5" w:rsidP="00907450">
            <w:pPr>
              <w:suppressAutoHyphens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E1254C4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Щорічне залучення до обласних та всеукраїнських змагань понад</w:t>
            </w:r>
          </w:p>
          <w:p w14:paraId="604AA5AA" w14:textId="77777777" w:rsidR="00047DD5" w:rsidRPr="00E27F20" w:rsidRDefault="00047DD5" w:rsidP="00907450">
            <w:pPr>
              <w:spacing w:after="0"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 тис. осіб</w:t>
            </w:r>
          </w:p>
        </w:tc>
      </w:tr>
      <w:tr w:rsidR="00047DD5" w:rsidRPr="00E27F20" w14:paraId="7E1D472E" w14:textId="77777777" w:rsidTr="00BE4B7C">
        <w:trPr>
          <w:trHeight w:val="837"/>
        </w:trPr>
        <w:tc>
          <w:tcPr>
            <w:tcW w:w="1526" w:type="dxa"/>
            <w:vMerge/>
            <w:shd w:val="clear" w:color="auto" w:fill="auto"/>
            <w:hideMark/>
          </w:tcPr>
          <w:p w14:paraId="7A780B9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A62C58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A41968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1398160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253E21" w14:textId="3712E839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D546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ABF4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9609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C1BA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D035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5491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341CB3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09CF16B" w14:textId="77777777" w:rsidTr="00BE4B7C">
        <w:trPr>
          <w:trHeight w:val="773"/>
        </w:trPr>
        <w:tc>
          <w:tcPr>
            <w:tcW w:w="1526" w:type="dxa"/>
            <w:vMerge/>
            <w:shd w:val="clear" w:color="auto" w:fill="auto"/>
            <w:hideMark/>
          </w:tcPr>
          <w:p w14:paraId="44409FE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E42516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13AC8DE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738D9A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0359F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F92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1F7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2043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86AC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521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5F4F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193DD4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74C0940" w14:textId="77777777" w:rsidTr="00BE4B7C">
        <w:trPr>
          <w:trHeight w:val="1164"/>
        </w:trPr>
        <w:tc>
          <w:tcPr>
            <w:tcW w:w="1526" w:type="dxa"/>
            <w:vMerge/>
            <w:shd w:val="clear" w:color="auto" w:fill="auto"/>
            <w:hideMark/>
          </w:tcPr>
          <w:p w14:paraId="6FE65CA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37E4BA3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F28908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23E06B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94EC6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F102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79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3D1C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3843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483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67B1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0EC60D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C177077" w14:textId="77777777" w:rsidTr="00BE4B7C">
        <w:trPr>
          <w:trHeight w:val="445"/>
        </w:trPr>
        <w:tc>
          <w:tcPr>
            <w:tcW w:w="1526" w:type="dxa"/>
            <w:vMerge/>
            <w:shd w:val="clear" w:color="auto" w:fill="auto"/>
            <w:hideMark/>
          </w:tcPr>
          <w:p w14:paraId="0B0B9A5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72DDD6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592B08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78B554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53790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6110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D70DB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6ABE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CB4C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FE84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E7ED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C3443BC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B77A3BD" w14:textId="77777777" w:rsidTr="00BE4B7C">
        <w:trPr>
          <w:trHeight w:val="598"/>
        </w:trPr>
        <w:tc>
          <w:tcPr>
            <w:tcW w:w="1526" w:type="dxa"/>
            <w:vMerge/>
            <w:shd w:val="clear" w:color="auto" w:fill="auto"/>
            <w:hideMark/>
          </w:tcPr>
          <w:p w14:paraId="0A42780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3033C26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5.3. Забезпечення </w:t>
            </w:r>
          </w:p>
          <w:p w14:paraId="1E27399A" w14:textId="7C305477" w:rsidR="00047DD5" w:rsidRPr="00E27F20" w:rsidRDefault="00047DD5" w:rsidP="00047DD5">
            <w:pPr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участі у Всеукраїнській спартакіаді </w:t>
            </w:r>
            <w:r w:rsidR="008A213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Повір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у себе” серед дітей</w:t>
            </w:r>
            <w:r w:rsidR="004D57A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з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інвалід</w:t>
            </w:r>
            <w:r w:rsidR="004D57A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ністю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1D97A7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 та спорту  Міністерства освіти і науки 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F3C504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77E03883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E4E483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F573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1F342" w14:textId="427A54FA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E04B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8B7B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D381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D4B7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7657CF6" w14:textId="6972A765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Щороку участь           40 спортсменів області у Всеукраїнській спартакіаді </w:t>
            </w:r>
            <w:r w:rsidR="008A213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Повір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у себе”</w:t>
            </w:r>
          </w:p>
        </w:tc>
      </w:tr>
      <w:tr w:rsidR="00047DD5" w:rsidRPr="00E27F20" w14:paraId="418622ED" w14:textId="77777777" w:rsidTr="00BE4B7C">
        <w:trPr>
          <w:trHeight w:val="505"/>
        </w:trPr>
        <w:tc>
          <w:tcPr>
            <w:tcW w:w="1526" w:type="dxa"/>
            <w:vMerge/>
            <w:shd w:val="clear" w:color="auto" w:fill="auto"/>
            <w:hideMark/>
          </w:tcPr>
          <w:p w14:paraId="27D1503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400386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780DE7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5E3A8F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D6D45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DE7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8D8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53DA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BA5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7A3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B3FC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979D250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632E6FF9" w14:textId="77777777" w:rsidTr="00BE4B7C">
        <w:trPr>
          <w:trHeight w:val="549"/>
        </w:trPr>
        <w:tc>
          <w:tcPr>
            <w:tcW w:w="1526" w:type="dxa"/>
            <w:vMerge/>
            <w:shd w:val="clear" w:color="auto" w:fill="auto"/>
            <w:hideMark/>
          </w:tcPr>
          <w:p w14:paraId="51F6AC1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F35184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2F1CD96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168D35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7FFD35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19CD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BC1F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DADC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FDF8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F98D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70C3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70C0527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6871FD8B" w14:textId="77777777" w:rsidTr="00BE4B7C">
        <w:trPr>
          <w:trHeight w:val="436"/>
        </w:trPr>
        <w:tc>
          <w:tcPr>
            <w:tcW w:w="1526" w:type="dxa"/>
            <w:vMerge/>
            <w:shd w:val="clear" w:color="auto" w:fill="auto"/>
            <w:hideMark/>
          </w:tcPr>
          <w:p w14:paraId="078A964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AB2D337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95DC722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DAD619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8653A0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2CC3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0F8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D80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E9BE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F9D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A9A2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907B9D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09A0B5A" w14:textId="77777777" w:rsidTr="00BE4B7C">
        <w:trPr>
          <w:trHeight w:val="581"/>
        </w:trPr>
        <w:tc>
          <w:tcPr>
            <w:tcW w:w="1526" w:type="dxa"/>
            <w:vMerge/>
            <w:shd w:val="clear" w:color="auto" w:fill="auto"/>
            <w:hideMark/>
          </w:tcPr>
          <w:p w14:paraId="7818A86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501F26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6BE2C9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8C28E4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D819D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36E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A819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AA9B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EAB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EBF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5101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FA7BA12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685D6F4" w14:textId="77777777" w:rsidTr="00BE4B7C">
        <w:trPr>
          <w:trHeight w:val="554"/>
        </w:trPr>
        <w:tc>
          <w:tcPr>
            <w:tcW w:w="1526" w:type="dxa"/>
            <w:vMerge/>
            <w:shd w:val="clear" w:color="auto" w:fill="auto"/>
            <w:hideMark/>
          </w:tcPr>
          <w:p w14:paraId="30B221C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CC5F3CF" w14:textId="77777777" w:rsidR="00047DD5" w:rsidRPr="00E27F20" w:rsidRDefault="00047DD5" w:rsidP="00047DD5">
            <w:pPr>
              <w:snapToGrid w:val="0"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5.4. Забезпечення функціонування штатної спортивної команди резервного спорту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1127137F" w14:textId="2E8161E0" w:rsidR="00047DD5" w:rsidRPr="00E27F20" w:rsidRDefault="00047DD5" w:rsidP="00047DD5">
            <w:pPr>
              <w:snapToGrid w:val="0"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23AF47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2B07FCDA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7C0AA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202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26387,9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7694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8298,7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FD77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18089,2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A9D7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7089,2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6D96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5C9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1B209F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Створення</w:t>
            </w:r>
          </w:p>
          <w:p w14:paraId="0634C955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умов для</w:t>
            </w:r>
          </w:p>
          <w:p w14:paraId="321C86B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членів штатної спортивної команди   резервного спорту з підготовки</w:t>
            </w:r>
          </w:p>
          <w:p w14:paraId="0B69D7B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до міжнародних змагань</w:t>
            </w:r>
          </w:p>
        </w:tc>
      </w:tr>
      <w:tr w:rsidR="00047DD5" w:rsidRPr="00E27F20" w14:paraId="37E9593A" w14:textId="77777777" w:rsidTr="00BE4B7C">
        <w:trPr>
          <w:trHeight w:val="335"/>
        </w:trPr>
        <w:tc>
          <w:tcPr>
            <w:tcW w:w="1526" w:type="dxa"/>
            <w:vMerge/>
            <w:shd w:val="clear" w:color="auto" w:fill="auto"/>
            <w:hideMark/>
          </w:tcPr>
          <w:p w14:paraId="07944D6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F6AE89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36A108C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70991F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31990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89B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BF86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5779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98C1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0E71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F0E5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294F78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0B8E327" w14:textId="77777777" w:rsidTr="00BE4B7C">
        <w:trPr>
          <w:trHeight w:val="483"/>
        </w:trPr>
        <w:tc>
          <w:tcPr>
            <w:tcW w:w="1526" w:type="dxa"/>
            <w:vMerge/>
            <w:shd w:val="clear" w:color="auto" w:fill="auto"/>
            <w:hideMark/>
          </w:tcPr>
          <w:p w14:paraId="0E10D5B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6E3D0E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CD21EA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3F0079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5F70B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4D0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26387,9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D20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8298,7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794F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18089,2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B197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7089,2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C60C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A039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5500,0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AD7B7F3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846790E" w14:textId="77777777" w:rsidTr="00BE4B7C">
        <w:trPr>
          <w:trHeight w:val="379"/>
        </w:trPr>
        <w:tc>
          <w:tcPr>
            <w:tcW w:w="1526" w:type="dxa"/>
            <w:vMerge/>
            <w:shd w:val="clear" w:color="auto" w:fill="auto"/>
            <w:hideMark/>
          </w:tcPr>
          <w:p w14:paraId="7FEF555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BAAB6E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F37F8A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14B5A7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D95C0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C03C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9F2F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9AE8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F8C2D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67CA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808D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B7951DE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85B18A5" w14:textId="77777777" w:rsidTr="00BE4B7C">
        <w:trPr>
          <w:trHeight w:val="462"/>
        </w:trPr>
        <w:tc>
          <w:tcPr>
            <w:tcW w:w="1526" w:type="dxa"/>
            <w:vMerge/>
            <w:shd w:val="clear" w:color="auto" w:fill="auto"/>
            <w:hideMark/>
          </w:tcPr>
          <w:p w14:paraId="029EEBE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5CC99E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5398B2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B9C9CF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3F110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D8DF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BC14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72D3F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39B83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5DE76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271A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A4F8982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B81E5EE" w14:textId="77777777" w:rsidTr="00BE4B7C">
        <w:trPr>
          <w:trHeight w:val="800"/>
        </w:trPr>
        <w:tc>
          <w:tcPr>
            <w:tcW w:w="1526" w:type="dxa"/>
            <w:vMerge/>
            <w:shd w:val="clear" w:color="auto" w:fill="auto"/>
            <w:hideMark/>
          </w:tcPr>
          <w:p w14:paraId="19CD324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00FB54C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5.5. Організація на базі оздоровчих дитячих таборів спеціалізованих змін для учнів дитячо-юнацьких спортивних шкіл з метою продовження навчально-тренувальної роботи під час літніх шкільних канікул 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25AB121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Комітету з фізичного виховання та спорту Міністерства освіти і науки 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, Дніпропетровська обласна рада профспілок </w:t>
            </w:r>
          </w:p>
          <w:p w14:paraId="2EE171A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(за згодою), профспілкові організації підприємств, установ (за згодою), </w:t>
            </w:r>
          </w:p>
          <w:p w14:paraId="19D17B65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обласні організації фізкультурно-спортивних товариств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4778AD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49170A77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F94A54" w14:textId="6E8CACC6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53CD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1C43D9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63AEB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2052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FDB51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91C1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8580F1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Оздоровлення щорічно понад </w:t>
            </w:r>
          </w:p>
          <w:p w14:paraId="6548235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 тис. учнів ДЮСШ</w:t>
            </w:r>
          </w:p>
        </w:tc>
      </w:tr>
      <w:tr w:rsidR="00047DD5" w:rsidRPr="00E27F20" w14:paraId="0F72846B" w14:textId="77777777" w:rsidTr="00BE4B7C">
        <w:trPr>
          <w:trHeight w:val="510"/>
        </w:trPr>
        <w:tc>
          <w:tcPr>
            <w:tcW w:w="1526" w:type="dxa"/>
            <w:vMerge/>
            <w:shd w:val="clear" w:color="auto" w:fill="auto"/>
            <w:hideMark/>
          </w:tcPr>
          <w:p w14:paraId="615E9CF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5B7E6A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7B1950D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5401C3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86E2B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4489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50C47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8D97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0CBCC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B3A99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7CCFC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83BF6A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D0AA285" w14:textId="77777777" w:rsidTr="00BE4B7C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14:paraId="374EBA3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24B86E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684515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D30901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1523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F13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BAA57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6B054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B7157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C06E4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4262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F49CB5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714279A" w14:textId="77777777" w:rsidTr="00BE4B7C">
        <w:trPr>
          <w:trHeight w:val="1106"/>
        </w:trPr>
        <w:tc>
          <w:tcPr>
            <w:tcW w:w="1526" w:type="dxa"/>
            <w:vMerge/>
            <w:shd w:val="clear" w:color="auto" w:fill="auto"/>
            <w:hideMark/>
          </w:tcPr>
          <w:p w14:paraId="5C09A0F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870AC4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58DC80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B3FA33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65335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EAF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4CABE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6ADB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71258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B9EE6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FBEC8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4AD4A9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E592CE7" w14:textId="77777777" w:rsidTr="00BE4B7C">
        <w:trPr>
          <w:trHeight w:val="834"/>
        </w:trPr>
        <w:tc>
          <w:tcPr>
            <w:tcW w:w="1526" w:type="dxa"/>
            <w:vMerge/>
            <w:shd w:val="clear" w:color="auto" w:fill="auto"/>
            <w:hideMark/>
          </w:tcPr>
          <w:p w14:paraId="1B400C3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320BE6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A35EA1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1611D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B42AC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B131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78A65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92F01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106B29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EBB31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42B08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77C15B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B6E804F" w14:textId="77777777" w:rsidTr="00BE4B7C">
        <w:trPr>
          <w:trHeight w:val="655"/>
        </w:trPr>
        <w:tc>
          <w:tcPr>
            <w:tcW w:w="1526" w:type="dxa"/>
            <w:vMerge/>
            <w:shd w:val="clear" w:color="auto" w:fill="auto"/>
          </w:tcPr>
          <w:p w14:paraId="0E1C483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E0B9649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5.6. Організація та проведення 1 – 4 етапів всеукраїнських </w:t>
            </w:r>
          </w:p>
          <w:p w14:paraId="4D9157B8" w14:textId="47AC7300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змагань </w:t>
            </w:r>
            <w:r w:rsidR="008A213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Пліч-о-пліч всеукраїнські шкільні ліги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”</w:t>
            </w: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серед учнів закладів загальної середньої освіти</w:t>
            </w:r>
          </w:p>
          <w:p w14:paraId="5BDF0895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65914B2" w14:textId="17CCFFD6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(Філія) Комітету з фізичного виховання та спорту  Міністерства освіти і науки України (за згодою), </w:t>
            </w:r>
            <w:r w:rsidR="008A213F"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                 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КЗ </w:t>
            </w:r>
            <w:r w:rsidR="008A213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Дніпропетровський обласний центр фізичного здоров’я населення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br/>
            </w:r>
            <w:r w:rsidR="008A213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„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Спорт для всіх” та міські центри фізичного здоров’я населення </w:t>
            </w:r>
            <w:r w:rsidR="008A213F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Спорт для всіх” (за згодою), 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br/>
              <w:t xml:space="preserve">обласні федерації з видів спорту (за згодою), </w:t>
            </w: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райдержадміністрації,  виконавчі органи сільських, селищних, міських рад та районних у містах рад</w:t>
            </w:r>
          </w:p>
          <w:p w14:paraId="727BBEF6" w14:textId="77777777" w:rsidR="00047DD5" w:rsidRPr="00E27F20" w:rsidRDefault="00047DD5" w:rsidP="00047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32C1FC2" w14:textId="77777777" w:rsidR="00FA029B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>2023 –</w:t>
            </w:r>
          </w:p>
          <w:p w14:paraId="7F98F97F" w14:textId="77777777" w:rsidR="00FA029B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2025</w:t>
            </w:r>
          </w:p>
          <w:p w14:paraId="1059DC74" w14:textId="2AA87E3D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роки</w:t>
            </w:r>
          </w:p>
          <w:p w14:paraId="626B15FF" w14:textId="77777777" w:rsidR="00047DD5" w:rsidRPr="00E27F20" w:rsidRDefault="00047DD5" w:rsidP="00047DD5">
            <w:pPr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26"/>
                <w:szCs w:val="20"/>
                <w:lang w:val="uk-UA"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37B8E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CFA3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6EAD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C070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792D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8BAB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ECC7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5641CD" w14:textId="784F4A6F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Популяризація  </w:t>
            </w:r>
            <w:r w:rsidR="00E9303A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фізичної культури і спорту серед дітей та молоді.</w:t>
            </w: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Залучення учнівської молоді до систематичних занять фізичною культурою та масовим </w:t>
            </w: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lastRenderedPageBreak/>
              <w:t>спортом</w:t>
            </w:r>
          </w:p>
          <w:p w14:paraId="5527302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6AAC6681" w14:textId="77777777" w:rsidTr="00BE4B7C">
        <w:trPr>
          <w:trHeight w:val="549"/>
        </w:trPr>
        <w:tc>
          <w:tcPr>
            <w:tcW w:w="1526" w:type="dxa"/>
            <w:vMerge/>
            <w:shd w:val="clear" w:color="auto" w:fill="auto"/>
          </w:tcPr>
          <w:p w14:paraId="393D4F7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1F1A6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444601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2662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8BF72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5144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8509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8BEC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B669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C166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391C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250C79E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1DE46E3" w14:textId="77777777" w:rsidTr="00BE4B7C">
        <w:trPr>
          <w:trHeight w:val="559"/>
        </w:trPr>
        <w:tc>
          <w:tcPr>
            <w:tcW w:w="1526" w:type="dxa"/>
            <w:vMerge/>
            <w:shd w:val="clear" w:color="auto" w:fill="auto"/>
          </w:tcPr>
          <w:p w14:paraId="72E564C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5871D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D1565C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EE877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CFC9F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37AC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A9FD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258F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ACF9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BD7D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3F4B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1100,0</w:t>
            </w:r>
          </w:p>
        </w:tc>
        <w:tc>
          <w:tcPr>
            <w:tcW w:w="1276" w:type="dxa"/>
            <w:vMerge/>
            <w:shd w:val="clear" w:color="auto" w:fill="auto"/>
          </w:tcPr>
          <w:p w14:paraId="6E61329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E34E19D" w14:textId="77777777" w:rsidTr="00BE4B7C">
        <w:trPr>
          <w:trHeight w:val="834"/>
        </w:trPr>
        <w:tc>
          <w:tcPr>
            <w:tcW w:w="1526" w:type="dxa"/>
            <w:vMerge/>
            <w:shd w:val="clear" w:color="auto" w:fill="auto"/>
          </w:tcPr>
          <w:p w14:paraId="6752345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AE476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F5AF1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683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EAC64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63F2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1AA7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A45A6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2D522C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B64EA2" w14:textId="77777777" w:rsidR="00047DD5" w:rsidRPr="00E27F20" w:rsidRDefault="00047DD5" w:rsidP="00047DD5">
            <w:pPr>
              <w:spacing w:after="0" w:line="240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BF35EDC" w14:textId="77777777" w:rsidR="00047DD5" w:rsidRPr="00E27F20" w:rsidRDefault="00047DD5" w:rsidP="00047DD5">
            <w:pPr>
              <w:spacing w:after="0" w:line="240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14:paraId="728B1F1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DB7B6FF" w14:textId="77777777" w:rsidTr="00BE4B7C">
        <w:trPr>
          <w:trHeight w:val="834"/>
        </w:trPr>
        <w:tc>
          <w:tcPr>
            <w:tcW w:w="1526" w:type="dxa"/>
            <w:vMerge/>
            <w:shd w:val="clear" w:color="auto" w:fill="auto"/>
          </w:tcPr>
          <w:p w14:paraId="2DC034A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B0C4B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578208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840E9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3192B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790E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E0221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8197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4650B6" w14:textId="77777777" w:rsidR="00047DD5" w:rsidRPr="00E27F20" w:rsidRDefault="00047DD5" w:rsidP="00047DD5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32578" w14:textId="77777777" w:rsidR="00047DD5" w:rsidRPr="00E27F20" w:rsidRDefault="00047DD5" w:rsidP="00047DD5">
            <w:pPr>
              <w:spacing w:after="0" w:line="240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112DC7" w14:textId="77777777" w:rsidR="00047DD5" w:rsidRPr="00E27F20" w:rsidRDefault="00047DD5" w:rsidP="00047DD5">
            <w:pPr>
              <w:spacing w:after="0" w:line="240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14:paraId="30162C8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D72E9D5" w14:textId="77777777" w:rsidTr="00BE4B7C">
        <w:trPr>
          <w:trHeight w:val="656"/>
        </w:trPr>
        <w:tc>
          <w:tcPr>
            <w:tcW w:w="1526" w:type="dxa"/>
            <w:vMerge/>
            <w:shd w:val="clear" w:color="auto" w:fill="auto"/>
          </w:tcPr>
          <w:p w14:paraId="6BF441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470AFEC" w14:textId="4AF1DCCB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5.7. Забезпечення участі переможців обласного етапу змагань у фінальній частині всеукраїнських змагань </w:t>
            </w:r>
            <w:r w:rsidR="00FA029B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Пліч-о-пліч всеукраїнські шкільні ліги</w:t>
            </w: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”</w:t>
            </w: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серед учнів закладів загальної середньої освіти у тому числі придбання форми для учасників змагань.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219B1B3" w14:textId="77777777" w:rsidR="00047DD5" w:rsidRPr="00E27F20" w:rsidRDefault="00047DD5" w:rsidP="00047DD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Управління молоді і спорту облдержадміністрації, департамент освіти і науки облдержадміністрації, Дніпропетровське обласне відділення (Філія) Комітету з фізичного виховання та спорту  Міністерства освіти і науки України (за згодою), райдержадміністрації,  виконавчі органи сільських, селищних, міських рад та районних у містах рад</w:t>
            </w:r>
          </w:p>
          <w:p w14:paraId="6EC2E602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C129C5" w14:textId="77777777" w:rsidR="00FA029B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2023 –</w:t>
            </w:r>
          </w:p>
          <w:p w14:paraId="1676ABA9" w14:textId="77777777" w:rsidR="00FA029B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2025 </w:t>
            </w:r>
          </w:p>
          <w:p w14:paraId="45FECD97" w14:textId="776C72A2" w:rsidR="00047DD5" w:rsidRPr="00E27F20" w:rsidRDefault="00047DD5" w:rsidP="00047DD5">
            <w:pPr>
              <w:spacing w:after="0" w:line="216" w:lineRule="auto"/>
              <w:rPr>
                <w:rFonts w:ascii="Bookman Old Style" w:eastAsia="Times New Roman" w:hAnsi="Bookman Old Style" w:cs="Bookman Old Style"/>
                <w:color w:val="000000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роки</w:t>
            </w:r>
          </w:p>
          <w:p w14:paraId="5B22053A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2F6713" w14:textId="2E7F806C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218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15D8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DBD5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670E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618C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1290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CF440F" w14:textId="30F7D3D2" w:rsidR="00047DD5" w:rsidRPr="00E27F20" w:rsidRDefault="00E36732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Створення умов спортсменам для</w:t>
            </w:r>
            <w:r w:rsidR="00047DD5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участі в змаганнях</w:t>
            </w:r>
          </w:p>
        </w:tc>
      </w:tr>
      <w:tr w:rsidR="00047DD5" w:rsidRPr="00E27F20" w14:paraId="4022555A" w14:textId="77777777" w:rsidTr="00BE4B7C">
        <w:trPr>
          <w:trHeight w:val="834"/>
        </w:trPr>
        <w:tc>
          <w:tcPr>
            <w:tcW w:w="1526" w:type="dxa"/>
            <w:vMerge/>
            <w:shd w:val="clear" w:color="auto" w:fill="auto"/>
          </w:tcPr>
          <w:p w14:paraId="3C81904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88F664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E614B2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D9F97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303E1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A06B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F791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5111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D7FD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F195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B6F6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14:paraId="5C3D8BA0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5ED69F3" w14:textId="77777777" w:rsidTr="00BE4B7C">
        <w:trPr>
          <w:trHeight w:val="667"/>
        </w:trPr>
        <w:tc>
          <w:tcPr>
            <w:tcW w:w="1526" w:type="dxa"/>
            <w:vMerge/>
            <w:shd w:val="clear" w:color="auto" w:fill="auto"/>
          </w:tcPr>
          <w:p w14:paraId="00313F4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54671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D04E72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5AC8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5952B9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7513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3B7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D1C9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DECC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22D5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25DA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400,0</w:t>
            </w:r>
          </w:p>
        </w:tc>
        <w:tc>
          <w:tcPr>
            <w:tcW w:w="1276" w:type="dxa"/>
            <w:vMerge/>
            <w:shd w:val="clear" w:color="auto" w:fill="auto"/>
          </w:tcPr>
          <w:p w14:paraId="4CDF19CB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86CB8C0" w14:textId="77777777" w:rsidTr="00BE4B7C">
        <w:trPr>
          <w:trHeight w:val="834"/>
        </w:trPr>
        <w:tc>
          <w:tcPr>
            <w:tcW w:w="1526" w:type="dxa"/>
            <w:vMerge/>
            <w:shd w:val="clear" w:color="auto" w:fill="auto"/>
          </w:tcPr>
          <w:p w14:paraId="200643A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5E363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8536A19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A13C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768DB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6A08E" w14:textId="77777777" w:rsidR="00047DD5" w:rsidRPr="00E27F20" w:rsidRDefault="00047DD5" w:rsidP="00047D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A5EF3" w14:textId="77777777" w:rsidR="00047DD5" w:rsidRPr="00E27F20" w:rsidRDefault="00047DD5" w:rsidP="00047D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495151" w14:textId="77777777" w:rsidR="00047DD5" w:rsidRPr="00E27F20" w:rsidRDefault="00047DD5" w:rsidP="00047D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C15D61" w14:textId="77777777" w:rsidR="00047DD5" w:rsidRPr="00E27F20" w:rsidRDefault="00047DD5" w:rsidP="00047DD5">
            <w:pPr>
              <w:tabs>
                <w:tab w:val="left" w:pos="26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281A9F" w14:textId="77777777" w:rsidR="00047DD5" w:rsidRPr="00E27F20" w:rsidRDefault="00047DD5" w:rsidP="00047DD5">
            <w:pPr>
              <w:spacing w:after="0" w:line="216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0920B12" w14:textId="77777777" w:rsidR="00047DD5" w:rsidRPr="00E27F20" w:rsidRDefault="00047DD5" w:rsidP="00047DD5">
            <w:pPr>
              <w:spacing w:after="0" w:line="216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14:paraId="5DBF8C0D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784956C" w14:textId="77777777" w:rsidTr="00BE4B7C">
        <w:trPr>
          <w:trHeight w:val="834"/>
        </w:trPr>
        <w:tc>
          <w:tcPr>
            <w:tcW w:w="1526" w:type="dxa"/>
            <w:vMerge/>
            <w:shd w:val="clear" w:color="auto" w:fill="auto"/>
          </w:tcPr>
          <w:p w14:paraId="1DF8520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A708E5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B10B23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93F7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E6361B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69FAD" w14:textId="77777777" w:rsidR="00047DD5" w:rsidRPr="00E27F20" w:rsidRDefault="00047DD5" w:rsidP="00047D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1858B0" w14:textId="77777777" w:rsidR="00047DD5" w:rsidRPr="00E27F20" w:rsidRDefault="00047DD5" w:rsidP="00047D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0F0B31" w14:textId="77777777" w:rsidR="00047DD5" w:rsidRPr="00E27F20" w:rsidRDefault="00047DD5" w:rsidP="00047D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2D1392" w14:textId="77777777" w:rsidR="00047DD5" w:rsidRPr="00E27F20" w:rsidRDefault="00047DD5" w:rsidP="00047DD5">
            <w:pPr>
              <w:tabs>
                <w:tab w:val="left" w:pos="26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54876E" w14:textId="77777777" w:rsidR="00047DD5" w:rsidRPr="00E27F20" w:rsidRDefault="00047DD5" w:rsidP="00047DD5">
            <w:pPr>
              <w:spacing w:after="0" w:line="216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2DC5410" w14:textId="77777777" w:rsidR="00047DD5" w:rsidRPr="00E27F20" w:rsidRDefault="00047DD5" w:rsidP="00047DD5">
            <w:pPr>
              <w:spacing w:after="0" w:line="216" w:lineRule="auto"/>
              <w:ind w:left="-57" w:right="-57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14:paraId="1991C022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47B8FA1" w14:textId="77777777" w:rsidTr="00BE4B7C">
        <w:trPr>
          <w:trHeight w:val="514"/>
        </w:trPr>
        <w:tc>
          <w:tcPr>
            <w:tcW w:w="1526" w:type="dxa"/>
            <w:vMerge w:val="restart"/>
            <w:shd w:val="clear" w:color="auto" w:fill="auto"/>
            <w:hideMark/>
          </w:tcPr>
          <w:p w14:paraId="0465052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6. Підтримка  та розвиток олімпійського,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неолімпійсь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-кого,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паралім-пійського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 та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дефлімпійсь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-кого рухів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282CC55" w14:textId="77777777" w:rsidR="00047DD5" w:rsidRPr="00E27F20" w:rsidRDefault="00047DD5" w:rsidP="00047DD5">
            <w:pPr>
              <w:spacing w:after="0" w:line="216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6.1. Забезпечення проведення обласних змагань, підготовки           та участі спортсменів області різних вікових груп у спортивних заходах всеукраїнського рівня з олімпійських видів спорту в межах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чинного законодавства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5EE5B0B1" w14:textId="77777777" w:rsidR="00047DD5" w:rsidRPr="00E27F20" w:rsidRDefault="00047DD5" w:rsidP="00047DD5">
            <w:pPr>
              <w:spacing w:after="0" w:line="216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Управління молоді і спорту облдержадміністрації, департамент освіти і науки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CB87202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3AFA8C4C" w14:textId="77777777" w:rsidR="00047DD5" w:rsidRPr="00E27F20" w:rsidRDefault="00047DD5" w:rsidP="00047DD5">
            <w:pPr>
              <w:suppressAutoHyphens/>
              <w:spacing w:after="0" w:line="216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E503B8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Загальний обсяг, у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т.ч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C87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313001,4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887AD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135807,0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EB80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177194,4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761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56948,4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CED5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60123,0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A1B9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60123,0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AF23D49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Щорічне залучення до участі у змаганнях понад</w:t>
            </w:r>
          </w:p>
          <w:p w14:paraId="1A25FEE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 тис. осіб та забезпечення участі понад</w:t>
            </w:r>
          </w:p>
          <w:p w14:paraId="3EB08E2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тис.</w:t>
            </w:r>
          </w:p>
          <w:p w14:paraId="164B3F4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спортсменів</w:t>
            </w:r>
          </w:p>
          <w:p w14:paraId="5FC71B9F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 державних змаганнях</w:t>
            </w:r>
          </w:p>
        </w:tc>
      </w:tr>
      <w:tr w:rsidR="00047DD5" w:rsidRPr="00E27F20" w14:paraId="4E6FD394" w14:textId="77777777" w:rsidTr="00BE4B7C">
        <w:trPr>
          <w:trHeight w:val="501"/>
        </w:trPr>
        <w:tc>
          <w:tcPr>
            <w:tcW w:w="1526" w:type="dxa"/>
            <w:vMerge/>
            <w:shd w:val="clear" w:color="auto" w:fill="auto"/>
            <w:hideMark/>
          </w:tcPr>
          <w:p w14:paraId="434210C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88A2404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6948E1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C1CAE2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1C9D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7FA8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27E8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C29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DD4D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C29C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ABA8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C63097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6AC3499" w14:textId="77777777" w:rsidTr="00BE4B7C">
        <w:trPr>
          <w:trHeight w:val="495"/>
        </w:trPr>
        <w:tc>
          <w:tcPr>
            <w:tcW w:w="1526" w:type="dxa"/>
            <w:vMerge/>
            <w:shd w:val="clear" w:color="auto" w:fill="auto"/>
            <w:hideMark/>
          </w:tcPr>
          <w:p w14:paraId="3314C66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F0D58DB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E169CCD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48A5D1B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2BFB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24A7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117901,2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08A4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42812,8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5C31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75088,4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97E5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9508,4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1235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32790,0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619A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32790,0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AA3BD9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A6865F2" w14:textId="77777777" w:rsidTr="00BE4B7C">
        <w:trPr>
          <w:trHeight w:val="490"/>
        </w:trPr>
        <w:tc>
          <w:tcPr>
            <w:tcW w:w="1526" w:type="dxa"/>
            <w:vMerge/>
            <w:shd w:val="clear" w:color="auto" w:fill="auto"/>
            <w:hideMark/>
          </w:tcPr>
          <w:p w14:paraId="076AB20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33C1487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2EC470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D6E868D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2CBE58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EF7C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181107,2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3936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86502,2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A028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94605,0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EB18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43955,0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E723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25325,0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1B6A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25325,0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729D1F4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923C992" w14:textId="77777777" w:rsidTr="00BE4B7C">
        <w:trPr>
          <w:trHeight w:val="623"/>
        </w:trPr>
        <w:tc>
          <w:tcPr>
            <w:tcW w:w="1526" w:type="dxa"/>
            <w:vMerge/>
            <w:shd w:val="clear" w:color="auto" w:fill="auto"/>
            <w:hideMark/>
          </w:tcPr>
          <w:p w14:paraId="321BA26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931E058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9788023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ED89555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E5B6D2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3611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13993,0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FADA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5CFC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03B7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7077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2008,0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6775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2008,0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8BDEC6B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6704361" w14:textId="77777777" w:rsidTr="00BE4B7C">
        <w:trPr>
          <w:trHeight w:val="683"/>
        </w:trPr>
        <w:tc>
          <w:tcPr>
            <w:tcW w:w="1526" w:type="dxa"/>
            <w:vMerge/>
            <w:shd w:val="clear" w:color="auto" w:fill="auto"/>
            <w:hideMark/>
          </w:tcPr>
          <w:p w14:paraId="5CF8B3E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C1A011A" w14:textId="61DD963D" w:rsidR="00047DD5" w:rsidRPr="00E27F20" w:rsidRDefault="00047DD5" w:rsidP="00047DD5">
            <w:pPr>
              <w:spacing w:after="0" w:line="216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6.2. Забезпечення проведення обласних змагань, підготовки       та участі спортсменів області  різних вікових груп у спортивних заходах всеукраїнського рівня з неолімпійських видів спорту в межах чинного </w:t>
            </w:r>
            <w:r w:rsidR="005B1DB8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аконодавства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1CA92308" w14:textId="3F1BBD5B" w:rsidR="00047DD5" w:rsidRPr="00E27F20" w:rsidRDefault="00047DD5" w:rsidP="00047DD5">
            <w:pPr>
              <w:spacing w:after="0" w:line="216" w:lineRule="auto"/>
              <w:ind w:right="-108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="005B1DB8"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FB1A28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7CB5E159" w14:textId="77777777" w:rsidR="00047DD5" w:rsidRPr="00E27F20" w:rsidRDefault="00047DD5" w:rsidP="00047DD5">
            <w:pPr>
              <w:suppressAutoHyphens/>
              <w:spacing w:after="0" w:line="216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93034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Загальний обсяг, у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т.ч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17CA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85129,3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805E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33137,7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77D3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51991,6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B319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14051,6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B72A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18970,0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A855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18970,0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9A9A960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Щорічне залучення до участі у змаганнях понад</w:t>
            </w:r>
          </w:p>
          <w:p w14:paraId="2CD3BB3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 тис. осіб та забезпечення участі понад              2 тис. спортсменів</w:t>
            </w:r>
          </w:p>
          <w:p w14:paraId="51C10F2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 державних змаганнях</w:t>
            </w:r>
          </w:p>
        </w:tc>
      </w:tr>
      <w:tr w:rsidR="00047DD5" w:rsidRPr="00E27F20" w14:paraId="02D7AEA6" w14:textId="77777777" w:rsidTr="00BE4B7C">
        <w:trPr>
          <w:trHeight w:val="476"/>
        </w:trPr>
        <w:tc>
          <w:tcPr>
            <w:tcW w:w="1526" w:type="dxa"/>
            <w:vMerge/>
            <w:shd w:val="clear" w:color="auto" w:fill="auto"/>
            <w:hideMark/>
          </w:tcPr>
          <w:p w14:paraId="4BD5E11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729FF8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13DEB9D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F84B7A2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85944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613C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184A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B8A2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F176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207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65DA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CA3614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4611515" w14:textId="77777777" w:rsidTr="00BE4B7C">
        <w:trPr>
          <w:trHeight w:val="557"/>
        </w:trPr>
        <w:tc>
          <w:tcPr>
            <w:tcW w:w="1526" w:type="dxa"/>
            <w:vMerge/>
            <w:shd w:val="clear" w:color="auto" w:fill="auto"/>
            <w:hideMark/>
          </w:tcPr>
          <w:p w14:paraId="2753BF3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2DB819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A066753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2B6B83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C5E062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DF7A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34208,6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38D2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9159,0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ADAD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25049,6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9996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F12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11755,0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620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11755,0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FF851A5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8D1928F" w14:textId="77777777" w:rsidTr="00BE4B7C">
        <w:trPr>
          <w:trHeight w:val="423"/>
        </w:trPr>
        <w:tc>
          <w:tcPr>
            <w:tcW w:w="1526" w:type="dxa"/>
            <w:vMerge/>
            <w:shd w:val="clear" w:color="auto" w:fill="auto"/>
            <w:hideMark/>
          </w:tcPr>
          <w:p w14:paraId="4B72C76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D59AA18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3DF1A1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0F97145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7B60BF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B62D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25024,2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AC72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11952,2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85F6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13072,0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163C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D0C2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805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3500,0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EEC42F5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67E9190" w14:textId="77777777" w:rsidTr="00BE4B7C">
        <w:trPr>
          <w:trHeight w:val="568"/>
        </w:trPr>
        <w:tc>
          <w:tcPr>
            <w:tcW w:w="1526" w:type="dxa"/>
            <w:vMerge/>
            <w:shd w:val="clear" w:color="auto" w:fill="auto"/>
            <w:hideMark/>
          </w:tcPr>
          <w:p w14:paraId="1AF064F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35E6306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709AA5C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8D94258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D30948" w14:textId="263C3466" w:rsidR="00047DD5" w:rsidRPr="00E27F20" w:rsidRDefault="00047DD5" w:rsidP="00047D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7C46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25896,5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78F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12026,5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5FC7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13870,0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295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E904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0A7F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3715,0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AB96C5B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B37BBA4" w14:textId="77777777" w:rsidTr="00BE4B7C">
        <w:trPr>
          <w:trHeight w:val="524"/>
        </w:trPr>
        <w:tc>
          <w:tcPr>
            <w:tcW w:w="1526" w:type="dxa"/>
            <w:vMerge/>
            <w:shd w:val="clear" w:color="auto" w:fill="auto"/>
            <w:hideMark/>
          </w:tcPr>
          <w:p w14:paraId="40A3051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9085EDD" w14:textId="302152BF" w:rsidR="00047DD5" w:rsidRPr="00E27F20" w:rsidRDefault="00047DD5" w:rsidP="00047DD5">
            <w:pPr>
              <w:spacing w:after="0" w:line="216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6.3. Забезпечення проведення обласних змагань,  підготовки      та участі спортсменів області   різних вікових груп у спортивних заходах всеукраїнськог</w:t>
            </w:r>
            <w:r w:rsidR="00AA6FA5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 рівня з видів спорту осіб з інвалідністю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в межах чинного законодавства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12C0DA3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 і спорту облдержадміністрації, департамент освіти і науки облдержадміністрації, </w:t>
            </w:r>
          </w:p>
          <w:p w14:paraId="0912D40E" w14:textId="01F0B824" w:rsidR="00047DD5" w:rsidRPr="00E27F20" w:rsidRDefault="00047DD5" w:rsidP="00047DD5">
            <w:pPr>
              <w:spacing w:after="0" w:line="216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Дніпропетровський регіональний центр з фізичної культури</w:t>
            </w:r>
            <w:r w:rsidR="00BD665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і спорту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Інваспорт” ДОР”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  <w:p w14:paraId="325DE5B1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  <w:p w14:paraId="57419183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  <w:p w14:paraId="0978431B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  <w:p w14:paraId="65B32797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  <w:p w14:paraId="2502C252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  <w:p w14:paraId="75E57DEE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  <w:p w14:paraId="001D11DF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643359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0B6C71DA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58615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Загальний обсяг, у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т.ч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AC9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8994,5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DFE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3533,4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679F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5461,1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2513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1E22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DB6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2228,0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7F7DF20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Підготовка щороку понад         140 членів збірної команди України</w:t>
            </w:r>
          </w:p>
        </w:tc>
      </w:tr>
      <w:tr w:rsidR="00047DD5" w:rsidRPr="00E27F20" w14:paraId="19308DAA" w14:textId="77777777" w:rsidTr="00BE4B7C">
        <w:trPr>
          <w:trHeight w:val="461"/>
        </w:trPr>
        <w:tc>
          <w:tcPr>
            <w:tcW w:w="1526" w:type="dxa"/>
            <w:vMerge/>
            <w:shd w:val="clear" w:color="auto" w:fill="auto"/>
            <w:hideMark/>
          </w:tcPr>
          <w:p w14:paraId="24268DD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61D7143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28EFB98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256D18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B21E8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A417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E480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DE73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B3A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FDD0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E397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C0F7CB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B928815" w14:textId="77777777" w:rsidTr="00BE4B7C">
        <w:trPr>
          <w:trHeight w:val="567"/>
        </w:trPr>
        <w:tc>
          <w:tcPr>
            <w:tcW w:w="1526" w:type="dxa"/>
            <w:vMerge/>
            <w:shd w:val="clear" w:color="auto" w:fill="auto"/>
            <w:hideMark/>
          </w:tcPr>
          <w:p w14:paraId="76B77F0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89152A9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A1D07DD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6C3ADD5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F0AAA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FC6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8057,4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0C8B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0145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4948,1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9A9A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768,1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EF15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C955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2090,0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5AA913C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4134159" w14:textId="77777777" w:rsidTr="00BE4B7C">
        <w:trPr>
          <w:trHeight w:val="547"/>
        </w:trPr>
        <w:tc>
          <w:tcPr>
            <w:tcW w:w="1526" w:type="dxa"/>
            <w:vMerge/>
            <w:shd w:val="clear" w:color="auto" w:fill="auto"/>
            <w:hideMark/>
          </w:tcPr>
          <w:p w14:paraId="1F7B6CF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D0F0ED3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5B8941D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516DFB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92799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FF34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46E3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601A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99E3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748D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26E6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E71F00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E3D3E88" w14:textId="77777777" w:rsidTr="00BE4B7C">
        <w:trPr>
          <w:trHeight w:val="515"/>
        </w:trPr>
        <w:tc>
          <w:tcPr>
            <w:tcW w:w="1526" w:type="dxa"/>
            <w:vMerge/>
            <w:shd w:val="clear" w:color="auto" w:fill="auto"/>
            <w:hideMark/>
          </w:tcPr>
          <w:p w14:paraId="61BEBB4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D22E190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E34448D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636BD25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03323F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B73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741,1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476E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3245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397,0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5C09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A80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A376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106,0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5FCCC7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4E8D38E6" w14:textId="77777777" w:rsidTr="00BE4B7C">
        <w:trPr>
          <w:trHeight w:val="514"/>
        </w:trPr>
        <w:tc>
          <w:tcPr>
            <w:tcW w:w="1526" w:type="dxa"/>
            <w:vMerge/>
            <w:shd w:val="clear" w:color="auto" w:fill="auto"/>
            <w:hideMark/>
          </w:tcPr>
          <w:p w14:paraId="6E94DBE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FC5B184" w14:textId="77777777" w:rsidR="00047DD5" w:rsidRPr="00E27F20" w:rsidRDefault="00047DD5" w:rsidP="00047DD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6.4.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Вжиття заходів               </w:t>
            </w:r>
            <w:r w:rsidRPr="00E27F20"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val="uk-UA" w:eastAsia="uk-UA"/>
              </w:rPr>
              <w:t>зі створення спортсменам –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 членам національних збірних команд України та їх тренерам належних </w:t>
            </w:r>
          </w:p>
          <w:p w14:paraId="3E380B91" w14:textId="77777777" w:rsidR="00047DD5" w:rsidRPr="00E27F20" w:rsidRDefault="00047DD5" w:rsidP="00047DD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умов для підготовки до офіційних міжнародних змагань, Олімпійських,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 xml:space="preserve">Паралімпійських,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Дефлімпійських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, Всесвітніх ігор та універсіад, надання їм необхідної допомоги        у вирішенні соціально- побутових питань, запровадження щорічної та щомісячної обласної, місцевої стипендії для провідних спортсменів Дніпропетровської області та їх тренерів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072081C3" w14:textId="77777777" w:rsidR="00047DD5" w:rsidRPr="00E27F20" w:rsidRDefault="00047DD5" w:rsidP="00047DD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згодою),</w:t>
            </w:r>
          </w:p>
          <w:p w14:paraId="051EBF47" w14:textId="1BFCB320" w:rsidR="00047DD5" w:rsidRPr="00E27F20" w:rsidRDefault="00047DD5" w:rsidP="001853F8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Дніпропетровський регіональний центр з фізичн</w:t>
            </w:r>
            <w:r w:rsidR="00BD665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ої культури  і </w:t>
            </w:r>
            <w:r w:rsidR="001E0370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спорту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Інваспорт”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ДОР”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9CCB6E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2534FD20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DF7702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5856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38638,5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ACB9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20444,3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1CC5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18194,2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8964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18194,2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8BFA9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37D88E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1F96C24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Заохочення провідних спортсменів, тренерів</w:t>
            </w:r>
          </w:p>
          <w:p w14:paraId="38B68EB3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B38C412" w14:textId="77777777" w:rsidTr="00BE4B7C">
        <w:trPr>
          <w:trHeight w:val="560"/>
        </w:trPr>
        <w:tc>
          <w:tcPr>
            <w:tcW w:w="1526" w:type="dxa"/>
            <w:vMerge/>
            <w:shd w:val="clear" w:color="auto" w:fill="auto"/>
            <w:hideMark/>
          </w:tcPr>
          <w:p w14:paraId="1ACCC18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C28EFB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9814EF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0BF53D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0121F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11B6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454D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7BEE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48FD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F3427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F0781D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83CB00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9F74606" w14:textId="77777777" w:rsidTr="00BE4B7C">
        <w:trPr>
          <w:trHeight w:val="735"/>
        </w:trPr>
        <w:tc>
          <w:tcPr>
            <w:tcW w:w="1526" w:type="dxa"/>
            <w:vMerge/>
            <w:shd w:val="clear" w:color="auto" w:fill="auto"/>
            <w:hideMark/>
          </w:tcPr>
          <w:p w14:paraId="6BC6B8B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1A9E81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E3A0530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2E5D0D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889540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2A25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38638,5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B28F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20444,3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F768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18194,2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2067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18194,2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F91C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EC9154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Згідно із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затвер-дженими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бюджет-ними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призна-ченнями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hideMark/>
          </w:tcPr>
          <w:p w14:paraId="23421A4A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6CE6D356" w14:textId="77777777" w:rsidTr="00BE4B7C">
        <w:trPr>
          <w:trHeight w:val="1016"/>
        </w:trPr>
        <w:tc>
          <w:tcPr>
            <w:tcW w:w="1526" w:type="dxa"/>
            <w:vMerge/>
            <w:shd w:val="clear" w:color="auto" w:fill="auto"/>
            <w:hideMark/>
          </w:tcPr>
          <w:p w14:paraId="5E46366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6A2390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871B38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D022069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A21D1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38127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BEA82F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46E5F1" w14:textId="77777777" w:rsidR="00047DD5" w:rsidRPr="00E27F20" w:rsidRDefault="00047DD5" w:rsidP="00047DD5">
            <w:pPr>
              <w:suppressAutoHyphens/>
              <w:spacing w:after="0" w:line="228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F04AB6" w14:textId="77777777" w:rsidR="00047DD5" w:rsidRPr="00E27F20" w:rsidRDefault="00047DD5" w:rsidP="00047DD5">
            <w:pPr>
              <w:tabs>
                <w:tab w:val="left" w:pos="26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EDAC5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CB8950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15FA26C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BCD82CF" w14:textId="77777777" w:rsidTr="001E0370">
        <w:trPr>
          <w:trHeight w:val="538"/>
        </w:trPr>
        <w:tc>
          <w:tcPr>
            <w:tcW w:w="1526" w:type="dxa"/>
            <w:vMerge/>
            <w:shd w:val="clear" w:color="auto" w:fill="auto"/>
            <w:hideMark/>
          </w:tcPr>
          <w:p w14:paraId="6E467CB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12C00C1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025B877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2228A98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2BA921" w14:textId="400007BD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454DF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38A87C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A45CBC" w14:textId="77777777" w:rsidR="00047DD5" w:rsidRPr="00E27F20" w:rsidRDefault="00047DD5" w:rsidP="00047DD5">
            <w:pPr>
              <w:suppressAutoHyphens/>
              <w:spacing w:after="0" w:line="228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868145" w14:textId="77777777" w:rsidR="00047DD5" w:rsidRPr="00E27F20" w:rsidRDefault="00047DD5" w:rsidP="00047DD5">
            <w:pPr>
              <w:tabs>
                <w:tab w:val="left" w:pos="26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A2043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548F44" w14:textId="77777777" w:rsidR="00047DD5" w:rsidRPr="00E27F20" w:rsidRDefault="00047DD5" w:rsidP="00047D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409173E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461081D" w14:textId="77777777" w:rsidTr="00BE4B7C">
        <w:trPr>
          <w:trHeight w:val="799"/>
        </w:trPr>
        <w:tc>
          <w:tcPr>
            <w:tcW w:w="1526" w:type="dxa"/>
            <w:vMerge w:val="restart"/>
            <w:shd w:val="clear" w:color="auto" w:fill="auto"/>
            <w:hideMark/>
          </w:tcPr>
          <w:p w14:paraId="76201E8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93F3CDD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6.5. Придбання обладнання та інвентарю для оснащення спортивного закладу, спортивного одягу, взуття та аксесуарів загального                       і спеціального призначення членам збірних команд області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1A0EC9D2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</w:t>
            </w:r>
          </w:p>
          <w:p w14:paraId="44614778" w14:textId="36E685DA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="001853F8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Дніпровський обласний центр фізичного здоров’я населення </w:t>
            </w:r>
            <w:r w:rsidR="00C73D7A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„Спорт для всіх”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(за згодою),</w:t>
            </w:r>
          </w:p>
          <w:p w14:paraId="62FF99B0" w14:textId="1B61D78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Дніпропетровська обласна школа вищої спортивної майстерності” (за згодою),  </w:t>
            </w:r>
          </w:p>
          <w:p w14:paraId="02B7DFA4" w14:textId="00BE050D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Обласна комплексна дитячо-юнацька спортивна школа з олімпійських та неолімпійських видів спорту” Дніпропетровської обласної ради” (за згодою),                 </w:t>
            </w:r>
          </w:p>
          <w:p w14:paraId="630B3CDD" w14:textId="78125F61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КЗ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Дитячо-юнацька спортивна школа з бадмінтону” Дніпропетровської обласної ради (за згодою),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Центр олімпійської підготовки з дзюдо” Дніпропетровської обласної ради” (за згодою), Комунальний позашкільний заклад освіти 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Дніпропетровська обласна спеціалізована дитячо-юнацька спортивна школа для осіб з інвалідністю” Дніпропетровської </w:t>
            </w:r>
          </w:p>
          <w:p w14:paraId="412AE386" w14:textId="77777777" w:rsidR="00047DD5" w:rsidRPr="00E27F20" w:rsidRDefault="00047DD5" w:rsidP="00047DD5">
            <w:pPr>
              <w:snapToGrid w:val="0"/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обласної ради”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567521D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07C5F27D" w14:textId="77777777" w:rsidR="00047DD5" w:rsidRPr="00E27F20" w:rsidRDefault="00047DD5" w:rsidP="00047DD5">
            <w:pPr>
              <w:suppressAutoHyphens/>
              <w:spacing w:after="0" w:line="228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F4519E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BFAA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52812,6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CCEB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13862,6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2EC5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38950,0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29A4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6792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3A13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17800,0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D8BB9BB" w14:textId="77777777" w:rsidR="00047DD5" w:rsidRPr="00E27F20" w:rsidRDefault="00047DD5" w:rsidP="00047DD5">
            <w:pPr>
              <w:spacing w:after="0" w:line="228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Забезпечення інвентарем, обладнанням провідних спортсменів області</w:t>
            </w:r>
          </w:p>
        </w:tc>
      </w:tr>
      <w:tr w:rsidR="00047DD5" w:rsidRPr="00E27F20" w14:paraId="79AF3626" w14:textId="77777777" w:rsidTr="00BE4B7C">
        <w:trPr>
          <w:trHeight w:val="734"/>
        </w:trPr>
        <w:tc>
          <w:tcPr>
            <w:tcW w:w="1526" w:type="dxa"/>
            <w:vMerge/>
            <w:shd w:val="clear" w:color="auto" w:fill="auto"/>
            <w:hideMark/>
          </w:tcPr>
          <w:p w14:paraId="6980F77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3A222D1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E1E6133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E83C0F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8F6D2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A158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9B38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89B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F5D3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7D76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E7A4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8F4FD8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90B6BE4" w14:textId="77777777" w:rsidTr="00BE4B7C">
        <w:trPr>
          <w:trHeight w:val="972"/>
        </w:trPr>
        <w:tc>
          <w:tcPr>
            <w:tcW w:w="1526" w:type="dxa"/>
            <w:vMerge/>
            <w:shd w:val="clear" w:color="auto" w:fill="auto"/>
            <w:hideMark/>
          </w:tcPr>
          <w:p w14:paraId="51BD57A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7D86148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318E92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DB5BA3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B58E3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EDE8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39262,6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CB4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8521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1D95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C36D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04E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15850,0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67B655E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BE97C91" w14:textId="77777777" w:rsidTr="00BE4B7C">
        <w:trPr>
          <w:trHeight w:val="1283"/>
        </w:trPr>
        <w:tc>
          <w:tcPr>
            <w:tcW w:w="1526" w:type="dxa"/>
            <w:vMerge/>
            <w:shd w:val="clear" w:color="auto" w:fill="auto"/>
            <w:hideMark/>
          </w:tcPr>
          <w:p w14:paraId="2637014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73855B6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73CEFF3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7CE060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CA49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18A5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5B10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5500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B16F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C20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AC3B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373C8C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68BF6987" w14:textId="77777777" w:rsidTr="00BE4B7C">
        <w:trPr>
          <w:trHeight w:val="1346"/>
        </w:trPr>
        <w:tc>
          <w:tcPr>
            <w:tcW w:w="1526" w:type="dxa"/>
            <w:vMerge/>
            <w:shd w:val="clear" w:color="auto" w:fill="auto"/>
            <w:hideMark/>
          </w:tcPr>
          <w:p w14:paraId="375C991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66A266D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1511556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EAC7A4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DAECA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6736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13550,0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605F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0B75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75FA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E311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EE1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6BBABE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E9B6CFA" w14:textId="77777777" w:rsidTr="00BE4B7C">
        <w:trPr>
          <w:trHeight w:val="372"/>
        </w:trPr>
        <w:tc>
          <w:tcPr>
            <w:tcW w:w="1526" w:type="dxa"/>
            <w:vMerge/>
            <w:shd w:val="clear" w:color="auto" w:fill="auto"/>
            <w:hideMark/>
          </w:tcPr>
          <w:p w14:paraId="1240565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93DB3A1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6.6. Популяризація, розвиток олімпійського руху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5F2107C5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</w:p>
          <w:p w14:paraId="1133FA12" w14:textId="41888249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ГО </w:t>
            </w:r>
            <w:r w:rsidR="00DD6589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Відділення Національного олімпійського комітету України в Дніпропетровській області”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20D2E6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1EBAD3AE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578A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659B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9049,6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CF6B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2734,4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25B1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6315,2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C94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7F69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B9FC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1BC58A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Щорічне залучення до участі у масових змаганнях понад</w:t>
            </w:r>
          </w:p>
          <w:p w14:paraId="21A0BDB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 тис. осіб</w:t>
            </w:r>
          </w:p>
        </w:tc>
      </w:tr>
      <w:tr w:rsidR="00047DD5" w:rsidRPr="00E27F20" w14:paraId="265D0A7F" w14:textId="77777777" w:rsidTr="00BE4B7C">
        <w:trPr>
          <w:trHeight w:val="421"/>
        </w:trPr>
        <w:tc>
          <w:tcPr>
            <w:tcW w:w="1526" w:type="dxa"/>
            <w:vMerge/>
            <w:shd w:val="clear" w:color="auto" w:fill="auto"/>
            <w:hideMark/>
          </w:tcPr>
          <w:p w14:paraId="1BB0759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B9BA8E6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DAB5C3D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1FE847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2C060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FCA4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FE52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7D1F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E58F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858C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2514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7A944D0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FE60E0D" w14:textId="77777777" w:rsidTr="00BE4B7C">
        <w:trPr>
          <w:trHeight w:val="372"/>
        </w:trPr>
        <w:tc>
          <w:tcPr>
            <w:tcW w:w="1526" w:type="dxa"/>
            <w:vMerge/>
            <w:shd w:val="clear" w:color="auto" w:fill="auto"/>
            <w:hideMark/>
          </w:tcPr>
          <w:p w14:paraId="5A68801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6066637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E8C3BD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4E0D5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58C48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96E1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9049,6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0BD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2734,4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B2E7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6315,2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321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6B01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E132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2600,0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060E2B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916435B" w14:textId="77777777" w:rsidTr="00BE4B7C">
        <w:trPr>
          <w:trHeight w:val="420"/>
        </w:trPr>
        <w:tc>
          <w:tcPr>
            <w:tcW w:w="1526" w:type="dxa"/>
            <w:vMerge/>
            <w:shd w:val="clear" w:color="auto" w:fill="auto"/>
            <w:hideMark/>
          </w:tcPr>
          <w:p w14:paraId="07B5C97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3FE8B4E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7332E91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18E347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8061A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EE6A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3B49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2E9F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70AB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2E1B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A6ED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09B18E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51F05A0" w14:textId="77777777" w:rsidTr="00BE4B7C">
        <w:trPr>
          <w:trHeight w:val="271"/>
        </w:trPr>
        <w:tc>
          <w:tcPr>
            <w:tcW w:w="1526" w:type="dxa"/>
            <w:vMerge/>
            <w:shd w:val="clear" w:color="auto" w:fill="auto"/>
            <w:hideMark/>
          </w:tcPr>
          <w:p w14:paraId="6622EF2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53E413A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0592A8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7C182C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C361F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3023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  <w:p w14:paraId="19CA14E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91094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EED4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24F1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1983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8AAC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C1B79D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749AAEA5" w14:textId="77777777" w:rsidTr="00BE4B7C">
        <w:trPr>
          <w:trHeight w:val="653"/>
        </w:trPr>
        <w:tc>
          <w:tcPr>
            <w:tcW w:w="1526" w:type="dxa"/>
            <w:vMerge w:val="restart"/>
            <w:shd w:val="clear" w:color="auto" w:fill="auto"/>
            <w:hideMark/>
          </w:tcPr>
          <w:p w14:paraId="2227AC0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7. Розбудова спортивної інфраструктури, у тому числі будівництво   та модернізація спортивних споруд, із залученням коштів інвесторів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6FE9D3E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7.1. Модернізація, реконструкція, капітальний ремонт,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проєктування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та будівництво спортивних споруд,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баз олімпійської та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паралімпійської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підготовки, їх організаційне та матеріально-технічне забезпечення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50E34F87" w14:textId="02721ECF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691EF1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Дніпропетровський обласний центр фізичного здоров’я населення </w:t>
            </w:r>
            <w:r w:rsidR="00691EF1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Спорт для всіх”  (за згодою),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КЗ </w:t>
            </w:r>
            <w:r w:rsidR="00691EF1"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„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Дніпропетровська обласна школа вищої спортивної майстерності” (за згодою), 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B6EDF7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2780720A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A3A2E2" w14:textId="2CFAF560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C62E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271027,6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A6D7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126037,6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54CE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144990,0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45DC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59450,0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ECB6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42770,0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CF62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42770,0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C1CB6B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Створення умов для занять фізичною культурою та спортом</w:t>
            </w:r>
          </w:p>
        </w:tc>
      </w:tr>
      <w:tr w:rsidR="00047DD5" w:rsidRPr="00E27F20" w14:paraId="5B45E111" w14:textId="77777777" w:rsidTr="00BE4B7C">
        <w:trPr>
          <w:trHeight w:val="548"/>
        </w:trPr>
        <w:tc>
          <w:tcPr>
            <w:tcW w:w="1526" w:type="dxa"/>
            <w:vMerge/>
            <w:shd w:val="clear" w:color="auto" w:fill="auto"/>
            <w:hideMark/>
          </w:tcPr>
          <w:p w14:paraId="6D2AEF3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3290EBE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927542E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4D55BA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29E1B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537C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957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F3D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DFAA2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EE8F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B328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11D475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1DB5D217" w14:textId="77777777" w:rsidTr="00BE4B7C">
        <w:trPr>
          <w:trHeight w:val="571"/>
        </w:trPr>
        <w:tc>
          <w:tcPr>
            <w:tcW w:w="1526" w:type="dxa"/>
            <w:vMerge/>
            <w:shd w:val="clear" w:color="auto" w:fill="auto"/>
            <w:hideMark/>
          </w:tcPr>
          <w:p w14:paraId="22D81F9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83FF38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86EC442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C6BEA9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14BD0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4017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26136,2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9293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9096,2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F0DE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17040,0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5387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466D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8520,0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9A9E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8520,0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3FC9044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D8B5C7A" w14:textId="77777777" w:rsidTr="00BE4B7C">
        <w:trPr>
          <w:trHeight w:val="525"/>
        </w:trPr>
        <w:tc>
          <w:tcPr>
            <w:tcW w:w="1526" w:type="dxa"/>
            <w:vMerge/>
            <w:shd w:val="clear" w:color="auto" w:fill="auto"/>
            <w:hideMark/>
          </w:tcPr>
          <w:p w14:paraId="63497BF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525BB1A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3879E66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4D4939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2F985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5400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244891,4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69D1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116941,4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482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127950,0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C3CA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59450,0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ECCB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FAB3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34250,0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19B7718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4766C8CC" w14:textId="77777777" w:rsidTr="00F43D5D">
        <w:trPr>
          <w:trHeight w:val="297"/>
        </w:trPr>
        <w:tc>
          <w:tcPr>
            <w:tcW w:w="1526" w:type="dxa"/>
            <w:vMerge/>
            <w:shd w:val="clear" w:color="auto" w:fill="auto"/>
            <w:hideMark/>
          </w:tcPr>
          <w:p w14:paraId="566787A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CCB77D1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4C07395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61EC8C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08AC1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DF01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0ECC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9B97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CABE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A793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8AF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59EC7E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A87AAA2" w14:textId="77777777" w:rsidTr="00BE4B7C">
        <w:trPr>
          <w:trHeight w:val="685"/>
        </w:trPr>
        <w:tc>
          <w:tcPr>
            <w:tcW w:w="1526" w:type="dxa"/>
            <w:vMerge/>
            <w:shd w:val="clear" w:color="auto" w:fill="auto"/>
            <w:hideMark/>
          </w:tcPr>
          <w:p w14:paraId="4D320D9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43FCDF2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7.2. Придбання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7"/>
                <w:szCs w:val="17"/>
                <w:lang w:val="uk-UA" w:eastAsia="uk-UA"/>
              </w:rPr>
              <w:t>мультифункціональних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7"/>
                <w:szCs w:val="17"/>
                <w:lang w:val="uk-UA" w:eastAsia="uk-UA"/>
              </w:rPr>
              <w:t xml:space="preserve">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спортивних майданчиків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ECC74F5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AFD61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58B5DACB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9789C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E07B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820776,0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BB31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265606,0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1E2C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555170,0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6B8D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259970,0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D552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147600,0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7FB6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147600,0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4256B07" w14:textId="625CA8D4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Щорічне облаштування понад </w:t>
            </w:r>
            <w:r w:rsidR="00691EF1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       </w:t>
            </w: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200 майданчиків</w:t>
            </w:r>
          </w:p>
        </w:tc>
      </w:tr>
      <w:tr w:rsidR="00047DD5" w:rsidRPr="00E27F20" w14:paraId="45693BB8" w14:textId="77777777" w:rsidTr="00BE4B7C">
        <w:trPr>
          <w:trHeight w:val="567"/>
        </w:trPr>
        <w:tc>
          <w:tcPr>
            <w:tcW w:w="1526" w:type="dxa"/>
            <w:vMerge/>
            <w:shd w:val="clear" w:color="auto" w:fill="auto"/>
            <w:hideMark/>
          </w:tcPr>
          <w:p w14:paraId="31A9E07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D1435DA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B62CE20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88A8AF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025B4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4B76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485000,0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D4AA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6C1A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388000,0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F6E8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194000,0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0ACA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C5AB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97000,0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3F0BC0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43407137" w14:textId="77777777" w:rsidTr="00BE4B7C">
        <w:trPr>
          <w:trHeight w:val="505"/>
        </w:trPr>
        <w:tc>
          <w:tcPr>
            <w:tcW w:w="1526" w:type="dxa"/>
            <w:vMerge/>
            <w:shd w:val="clear" w:color="auto" w:fill="auto"/>
            <w:hideMark/>
          </w:tcPr>
          <w:p w14:paraId="7124D50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D0CC5C2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E0B6C15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73E3BD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8A9B9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0E79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70409,0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295D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45409,0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AC26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0C1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BCF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3038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12500,0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98B622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45A283DA" w14:textId="77777777" w:rsidTr="00BE4B7C">
        <w:trPr>
          <w:trHeight w:val="568"/>
        </w:trPr>
        <w:tc>
          <w:tcPr>
            <w:tcW w:w="1526" w:type="dxa"/>
            <w:vMerge/>
            <w:shd w:val="clear" w:color="auto" w:fill="auto"/>
            <w:hideMark/>
          </w:tcPr>
          <w:p w14:paraId="1A44340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58CE3B5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9087790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4DF9CD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91A40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F516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151547,6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3A02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70397,6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4FFF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81150,0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C9F3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4DDD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21750,0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E76D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21750,0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082D14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135E776" w14:textId="77777777" w:rsidTr="00BE4B7C">
        <w:trPr>
          <w:trHeight w:val="539"/>
        </w:trPr>
        <w:tc>
          <w:tcPr>
            <w:tcW w:w="1526" w:type="dxa"/>
            <w:vMerge/>
            <w:shd w:val="clear" w:color="auto" w:fill="auto"/>
            <w:hideMark/>
          </w:tcPr>
          <w:p w14:paraId="06A928D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290E0D4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B0DF03F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0C6627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BBAD2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E365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113819,4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76F8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52799,4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EC2F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61020,0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B7D8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28320,0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AF25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0C99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16350,0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0D820CE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697BAC3" w14:textId="77777777" w:rsidTr="00BE4B7C">
        <w:trPr>
          <w:trHeight w:val="514"/>
        </w:trPr>
        <w:tc>
          <w:tcPr>
            <w:tcW w:w="1526" w:type="dxa"/>
            <w:vMerge/>
            <w:shd w:val="clear" w:color="auto" w:fill="auto"/>
            <w:hideMark/>
          </w:tcPr>
          <w:p w14:paraId="1BFD8923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882D370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7.3.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Проєктування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та будівництво нових плавальних басейнів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7DF653B7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lastRenderedPageBreak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DF6802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249E3427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437EA1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DC4C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51C09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4FA6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16193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D1C20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0E1E4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6AB599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Навчання населення плаванню. Створення умов для занять плаванням</w:t>
            </w:r>
          </w:p>
        </w:tc>
      </w:tr>
      <w:tr w:rsidR="00047DD5" w:rsidRPr="00E27F20" w14:paraId="314D7762" w14:textId="77777777" w:rsidTr="00BE4B7C">
        <w:trPr>
          <w:trHeight w:val="643"/>
        </w:trPr>
        <w:tc>
          <w:tcPr>
            <w:tcW w:w="1526" w:type="dxa"/>
            <w:vMerge/>
            <w:shd w:val="clear" w:color="auto" w:fill="auto"/>
            <w:hideMark/>
          </w:tcPr>
          <w:p w14:paraId="75E48F5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C5B3DBD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35C6CBA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BC3F91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37687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006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E4487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BC8B8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2219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0EC25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3724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284F23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462A1C86" w14:textId="77777777" w:rsidTr="00BE4B7C">
        <w:trPr>
          <w:trHeight w:val="437"/>
        </w:trPr>
        <w:tc>
          <w:tcPr>
            <w:tcW w:w="1526" w:type="dxa"/>
            <w:vMerge/>
            <w:shd w:val="clear" w:color="auto" w:fill="auto"/>
            <w:hideMark/>
          </w:tcPr>
          <w:p w14:paraId="03E9BC0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8E00335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4E7E2D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EF6431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78EC9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A881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E3F5F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60824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31E2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57E29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9D2FA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939B6E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63E63A73" w14:textId="77777777" w:rsidTr="00BE4B7C">
        <w:trPr>
          <w:trHeight w:val="390"/>
        </w:trPr>
        <w:tc>
          <w:tcPr>
            <w:tcW w:w="1526" w:type="dxa"/>
            <w:vMerge/>
            <w:shd w:val="clear" w:color="auto" w:fill="auto"/>
            <w:hideMark/>
          </w:tcPr>
          <w:p w14:paraId="5895166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A89191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894D051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0086D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C32F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CCE4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9266B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7C3E8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784B3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E9517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E74B0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736FF21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48D5B53" w14:textId="77777777" w:rsidTr="00BE4B7C">
        <w:trPr>
          <w:trHeight w:val="395"/>
        </w:trPr>
        <w:tc>
          <w:tcPr>
            <w:tcW w:w="1526" w:type="dxa"/>
            <w:vMerge/>
            <w:shd w:val="clear" w:color="auto" w:fill="auto"/>
            <w:hideMark/>
          </w:tcPr>
          <w:p w14:paraId="125D471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F7CF3C1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7A00803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16006D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F38FA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B6F1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40676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CC4CF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B1521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A6CBD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E7CE3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DE707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FA029B" w14:paraId="5691D5C8" w14:textId="77777777" w:rsidTr="00BE4B7C">
        <w:trPr>
          <w:trHeight w:val="428"/>
        </w:trPr>
        <w:tc>
          <w:tcPr>
            <w:tcW w:w="1526" w:type="dxa"/>
            <w:vMerge w:val="restart"/>
            <w:shd w:val="clear" w:color="auto" w:fill="auto"/>
            <w:hideMark/>
          </w:tcPr>
          <w:p w14:paraId="2DF54DA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8. Надання якісних фізкультурно-спортивних послуг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6B1CD7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8.1. Забезпечення системи перепідготовки, підвищення кваліфікації кадрів,  проведення атестації фахівців у сфері фізичної культури і спорту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5E247CD0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D519F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62511F58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2C694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FC1B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7DCD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F080B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5FCE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4651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E6F32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40B0A2B" w14:textId="3EAF6D05" w:rsidR="00047DD5" w:rsidRPr="00E27F20" w:rsidRDefault="00FA029B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Щорічна а</w:t>
            </w:r>
            <w:r w:rsidR="00047DD5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тестація понад    </w:t>
            </w:r>
            <w:r w:rsidR="00691EF1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   </w:t>
            </w:r>
            <w:r w:rsidR="00047DD5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160 тренерів,        250 вчителів фізичного виховання, керівників спортивних гуртків</w:t>
            </w:r>
            <w:r w:rsidR="00E05C5A"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</w:tr>
      <w:tr w:rsidR="00047DD5" w:rsidRPr="00E27F20" w14:paraId="149B7EEA" w14:textId="77777777" w:rsidTr="00BE4B7C">
        <w:trPr>
          <w:trHeight w:val="436"/>
        </w:trPr>
        <w:tc>
          <w:tcPr>
            <w:tcW w:w="1526" w:type="dxa"/>
            <w:vMerge/>
            <w:shd w:val="clear" w:color="auto" w:fill="auto"/>
            <w:hideMark/>
          </w:tcPr>
          <w:p w14:paraId="33C3426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4D76712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69A0ED5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F37CD6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D0DCD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3E7F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D69E6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87038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9EF12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95B42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2D910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022080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6DB8A9D" w14:textId="77777777" w:rsidTr="00BE4B7C">
        <w:trPr>
          <w:trHeight w:val="445"/>
        </w:trPr>
        <w:tc>
          <w:tcPr>
            <w:tcW w:w="1526" w:type="dxa"/>
            <w:vMerge/>
            <w:shd w:val="clear" w:color="auto" w:fill="auto"/>
            <w:hideMark/>
          </w:tcPr>
          <w:p w14:paraId="2C60A69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2E3783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B87F13C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93E4C0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F8BD4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33BB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96C84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E1BB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CB3199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3A91C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F8296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A5A578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3888E3E" w14:textId="77777777" w:rsidTr="00BE4B7C">
        <w:trPr>
          <w:trHeight w:val="453"/>
        </w:trPr>
        <w:tc>
          <w:tcPr>
            <w:tcW w:w="1526" w:type="dxa"/>
            <w:vMerge/>
            <w:shd w:val="clear" w:color="auto" w:fill="auto"/>
            <w:hideMark/>
          </w:tcPr>
          <w:p w14:paraId="1F617CF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A038743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4690162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B670A1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FB913D" w14:textId="17C5C37B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FAC7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896E1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115B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9D6B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F9CF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4E80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EA60E8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280639EB" w14:textId="77777777" w:rsidTr="00BE4B7C">
        <w:trPr>
          <w:trHeight w:val="391"/>
        </w:trPr>
        <w:tc>
          <w:tcPr>
            <w:tcW w:w="1526" w:type="dxa"/>
            <w:vMerge/>
            <w:shd w:val="clear" w:color="auto" w:fill="auto"/>
            <w:hideMark/>
          </w:tcPr>
          <w:p w14:paraId="28C5864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3CBD8D57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EE40EE2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E1BCA7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342E2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C252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891FF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9CB47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C4936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86DAE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475B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DD4CE9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5C3158FE" w14:textId="77777777" w:rsidTr="00BE4B7C">
        <w:trPr>
          <w:trHeight w:val="579"/>
        </w:trPr>
        <w:tc>
          <w:tcPr>
            <w:tcW w:w="1526" w:type="dxa"/>
            <w:vMerge/>
            <w:shd w:val="clear" w:color="auto" w:fill="auto"/>
            <w:hideMark/>
          </w:tcPr>
          <w:p w14:paraId="11E8B5A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78D93DF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8.2. Проведення конференцій, конгресів, семінарів, навчань тренерського складу, викладачів фізичного виховання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7D6EA16F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Управління молоді і спорту облдержадміністрації, департамент освіти і науки облдержадміністрації, Дніпропетровське обласне відділення Комітету </w:t>
            </w:r>
          </w:p>
          <w:p w14:paraId="18340DD9" w14:textId="77777777" w:rsidR="00047DD5" w:rsidRPr="00E27F20" w:rsidRDefault="00047DD5" w:rsidP="00047DD5">
            <w:pPr>
              <w:spacing w:after="0"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фізичного виховання і спорту Міністерства освіти і науки України (за згодою), райдержадміністрації,  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виконавчі органи сільських, селищних, міських рад та районних у містах рад</w:t>
            </w: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br/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03EE5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2017 – </w:t>
            </w: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2025</w:t>
            </w:r>
          </w:p>
          <w:p w14:paraId="51DA3A8B" w14:textId="77777777" w:rsidR="00047DD5" w:rsidRPr="00E27F20" w:rsidRDefault="00047DD5" w:rsidP="00047DD5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sz w:val="26"/>
                <w:szCs w:val="20"/>
                <w:lang w:val="uk-UA" w:eastAsia="zh-CN"/>
              </w:rPr>
            </w:pPr>
            <w:r w:rsidRPr="00E27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04CB4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Загальний обсяг, у т. 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7220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E17270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FEAE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12C2C9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C754F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13473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D9F1D3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Підвищення професійної підготовки викладацького складу</w:t>
            </w:r>
          </w:p>
        </w:tc>
      </w:tr>
      <w:tr w:rsidR="00047DD5" w:rsidRPr="00E27F20" w14:paraId="36B5F577" w14:textId="77777777" w:rsidTr="00BE4B7C">
        <w:trPr>
          <w:trHeight w:val="545"/>
        </w:trPr>
        <w:tc>
          <w:tcPr>
            <w:tcW w:w="1526" w:type="dxa"/>
            <w:vMerge/>
            <w:shd w:val="clear" w:color="auto" w:fill="auto"/>
            <w:hideMark/>
          </w:tcPr>
          <w:p w14:paraId="6C2FEC27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58372E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EDAEBF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F9C495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B64ED2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A9B51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2541C7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9307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A5B99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CCFC9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04066D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27752F3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38449932" w14:textId="77777777" w:rsidTr="00BE4B7C">
        <w:trPr>
          <w:trHeight w:val="518"/>
        </w:trPr>
        <w:tc>
          <w:tcPr>
            <w:tcW w:w="1526" w:type="dxa"/>
            <w:vMerge/>
            <w:shd w:val="clear" w:color="auto" w:fill="auto"/>
            <w:hideMark/>
          </w:tcPr>
          <w:p w14:paraId="7D96B11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1915C96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3DC57D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722FB1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07AAD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22C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E5439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EF4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DAEF1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125CA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A6292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A2428F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0755E446" w14:textId="77777777" w:rsidTr="00BE4B7C">
        <w:trPr>
          <w:trHeight w:val="570"/>
        </w:trPr>
        <w:tc>
          <w:tcPr>
            <w:tcW w:w="1526" w:type="dxa"/>
            <w:vMerge/>
            <w:shd w:val="clear" w:color="auto" w:fill="auto"/>
            <w:hideMark/>
          </w:tcPr>
          <w:p w14:paraId="3AB5EA9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6FF6152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E97232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72C9E3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BE279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127D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489A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B275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90336F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1D71C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75FFF8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AE9D32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46E007E3" w14:textId="77777777" w:rsidTr="00BE4B7C">
        <w:trPr>
          <w:trHeight w:val="407"/>
        </w:trPr>
        <w:tc>
          <w:tcPr>
            <w:tcW w:w="1526" w:type="dxa"/>
            <w:vMerge/>
            <w:shd w:val="clear" w:color="auto" w:fill="auto"/>
            <w:hideMark/>
          </w:tcPr>
          <w:p w14:paraId="0522FCE4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A4C77C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29C6CB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6040E6F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AAA39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E8C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6B27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C58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F7D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534B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329B5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B3C6D6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047DD5" w:rsidRPr="00E27F20" w14:paraId="6344A238" w14:textId="77777777" w:rsidTr="00BE4B7C">
        <w:trPr>
          <w:trHeight w:val="574"/>
        </w:trPr>
        <w:tc>
          <w:tcPr>
            <w:tcW w:w="7338" w:type="dxa"/>
            <w:gridSpan w:val="4"/>
            <w:vMerge w:val="restart"/>
            <w:shd w:val="clear" w:color="auto" w:fill="auto"/>
            <w:hideMark/>
          </w:tcPr>
          <w:p w14:paraId="1B9B6AF4" w14:textId="77777777" w:rsidR="00047DD5" w:rsidRPr="00E27F20" w:rsidRDefault="00047DD5" w:rsidP="000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62E42A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 xml:space="preserve">Загальний обсяг, у </w:t>
            </w:r>
            <w:proofErr w:type="spellStart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т.ч</w:t>
            </w:r>
            <w:proofErr w:type="spellEnd"/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EAB6" w14:textId="77777777" w:rsidR="00047DD5" w:rsidRPr="00E27F20" w:rsidRDefault="008E1CCC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1961551,0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E97" w14:textId="77777777" w:rsidR="00047DD5" w:rsidRPr="00E27F20" w:rsidRDefault="008E1CCC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741589,6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2B7E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1219961,4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7A2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478811,4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3444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370575,0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BF1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370575,0</w:t>
            </w:r>
          </w:p>
        </w:tc>
        <w:tc>
          <w:tcPr>
            <w:tcW w:w="1276" w:type="dxa"/>
            <w:shd w:val="clear" w:color="auto" w:fill="auto"/>
            <w:hideMark/>
          </w:tcPr>
          <w:p w14:paraId="11BB8E09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5245E922" w14:textId="77777777" w:rsidTr="00BE4B7C">
        <w:trPr>
          <w:trHeight w:val="529"/>
        </w:trPr>
        <w:tc>
          <w:tcPr>
            <w:tcW w:w="7338" w:type="dxa"/>
            <w:gridSpan w:val="4"/>
            <w:vMerge/>
            <w:shd w:val="clear" w:color="auto" w:fill="auto"/>
            <w:hideMark/>
          </w:tcPr>
          <w:p w14:paraId="5B102BF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73729B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6FE9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220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0F7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DBD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BD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2FDF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97000,0</w:t>
            </w:r>
          </w:p>
        </w:tc>
        <w:tc>
          <w:tcPr>
            <w:tcW w:w="1276" w:type="dxa"/>
            <w:shd w:val="clear" w:color="auto" w:fill="auto"/>
            <w:hideMark/>
          </w:tcPr>
          <w:p w14:paraId="00B59C9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637291B8" w14:textId="77777777" w:rsidTr="00BE4B7C">
        <w:trPr>
          <w:trHeight w:val="490"/>
        </w:trPr>
        <w:tc>
          <w:tcPr>
            <w:tcW w:w="7338" w:type="dxa"/>
            <w:gridSpan w:val="4"/>
            <w:vMerge/>
            <w:shd w:val="clear" w:color="auto" w:fill="auto"/>
            <w:hideMark/>
          </w:tcPr>
          <w:p w14:paraId="5F0D9CB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42C65E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D778" w14:textId="77777777" w:rsidR="00047DD5" w:rsidRPr="00E27F20" w:rsidRDefault="008E1CCC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553316,2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EFD6" w14:textId="77777777" w:rsidR="00047DD5" w:rsidRPr="00E27F20" w:rsidRDefault="008E1CCC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208064,8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A50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345251,4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F7E6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58729,4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42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143261,0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4875F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143261,0</w:t>
            </w:r>
          </w:p>
        </w:tc>
        <w:tc>
          <w:tcPr>
            <w:tcW w:w="1276" w:type="dxa"/>
            <w:shd w:val="clear" w:color="auto" w:fill="auto"/>
            <w:hideMark/>
          </w:tcPr>
          <w:p w14:paraId="1369F898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4895BE22" w14:textId="77777777" w:rsidTr="00BE4B7C">
        <w:trPr>
          <w:trHeight w:val="553"/>
        </w:trPr>
        <w:tc>
          <w:tcPr>
            <w:tcW w:w="7338" w:type="dxa"/>
            <w:gridSpan w:val="4"/>
            <w:vMerge/>
            <w:shd w:val="clear" w:color="auto" w:fill="auto"/>
            <w:hideMark/>
          </w:tcPr>
          <w:p w14:paraId="3D4D2A05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51C40D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1670" w14:textId="77777777" w:rsidR="00047DD5" w:rsidRPr="00E27F20" w:rsidRDefault="008E1CCC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729187,4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038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346294,4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160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382893,0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9B2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177889,0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3BE0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102502,0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FF4E3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102502,0</w:t>
            </w:r>
          </w:p>
        </w:tc>
        <w:tc>
          <w:tcPr>
            <w:tcW w:w="1276" w:type="dxa"/>
            <w:shd w:val="clear" w:color="auto" w:fill="auto"/>
            <w:hideMark/>
          </w:tcPr>
          <w:p w14:paraId="6A72939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047DD5" w:rsidRPr="00E27F20" w14:paraId="33B8B2EA" w14:textId="77777777" w:rsidTr="00BE4B7C">
        <w:trPr>
          <w:trHeight w:val="573"/>
        </w:trPr>
        <w:tc>
          <w:tcPr>
            <w:tcW w:w="7338" w:type="dxa"/>
            <w:gridSpan w:val="4"/>
            <w:vMerge/>
            <w:shd w:val="clear" w:color="auto" w:fill="auto"/>
            <w:hideMark/>
          </w:tcPr>
          <w:p w14:paraId="33ABFEDC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5D15F6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689D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194047,4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3E9B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90230,4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858C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103817,0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F90A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E2C7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C695" w14:textId="77777777" w:rsidR="00047DD5" w:rsidRPr="00E27F20" w:rsidRDefault="00047DD5" w:rsidP="00047D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27F2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27812,0</w:t>
            </w:r>
          </w:p>
        </w:tc>
        <w:tc>
          <w:tcPr>
            <w:tcW w:w="1276" w:type="dxa"/>
            <w:shd w:val="clear" w:color="auto" w:fill="auto"/>
            <w:hideMark/>
          </w:tcPr>
          <w:p w14:paraId="36F01740" w14:textId="77777777" w:rsidR="00047DD5" w:rsidRPr="00E27F20" w:rsidRDefault="00047DD5" w:rsidP="000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</w:p>
        </w:tc>
      </w:tr>
    </w:tbl>
    <w:p w14:paraId="4FB48B7B" w14:textId="77777777" w:rsidR="00047DD5" w:rsidRPr="00E27F20" w:rsidRDefault="00047DD5" w:rsidP="00047DD5">
      <w:pPr>
        <w:suppressAutoHyphens/>
        <w:spacing w:after="0" w:line="216" w:lineRule="auto"/>
        <w:ind w:left="10206"/>
        <w:jc w:val="center"/>
        <w:rPr>
          <w:rFonts w:ascii="Times New Roman" w:eastAsia="Times New Roman" w:hAnsi="Times New Roman" w:cs="Bookman Old Style"/>
          <w:sz w:val="28"/>
          <w:szCs w:val="28"/>
          <w:lang w:val="uk-UA" w:eastAsia="zh-CN"/>
        </w:rPr>
      </w:pPr>
    </w:p>
    <w:p w14:paraId="3795827E" w14:textId="77777777" w:rsidR="00047DD5" w:rsidRPr="00E27F20" w:rsidRDefault="00047DD5" w:rsidP="00047DD5">
      <w:pPr>
        <w:suppressAutoHyphens/>
        <w:spacing w:after="0" w:line="216" w:lineRule="auto"/>
        <w:ind w:left="10206"/>
        <w:rPr>
          <w:rFonts w:ascii="Times New Roman" w:eastAsia="Times New Roman" w:hAnsi="Times New Roman" w:cs="Bookman Old Style"/>
          <w:sz w:val="28"/>
          <w:szCs w:val="28"/>
          <w:lang w:val="uk-UA" w:eastAsia="zh-CN"/>
        </w:rPr>
      </w:pPr>
    </w:p>
    <w:p w14:paraId="7DBBF9BB" w14:textId="671451E3" w:rsidR="00047DD5" w:rsidRPr="00A93C54" w:rsidRDefault="00A93C54" w:rsidP="00A93C54">
      <w:pPr>
        <w:tabs>
          <w:tab w:val="left" w:pos="993"/>
        </w:tabs>
        <w:rPr>
          <w:rFonts w:ascii="Times New Roman" w:hAnsi="Times New Roman"/>
          <w:b/>
          <w:bCs/>
          <w:spacing w:val="2"/>
          <w:position w:val="2"/>
          <w:sz w:val="2"/>
          <w:szCs w:val="2"/>
          <w:lang w:val="uk-UA"/>
        </w:rPr>
      </w:pPr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Заступник </w:t>
      </w:r>
      <w:proofErr w:type="spellStart"/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>голови</w:t>
      </w:r>
      <w:proofErr w:type="spellEnd"/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</w:t>
      </w:r>
      <w:proofErr w:type="spellStart"/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>обласної</w:t>
      </w:r>
      <w:proofErr w:type="spellEnd"/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ради                                                 </w:t>
      </w:r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  <w:lang w:val="uk-UA"/>
        </w:rPr>
        <w:t xml:space="preserve">                                </w:t>
      </w:r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 </w:t>
      </w:r>
      <w:r w:rsidR="00F43D5D"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  <w:lang w:val="uk-UA"/>
        </w:rPr>
        <w:t xml:space="preserve">          </w:t>
      </w:r>
      <w:r w:rsidRPr="00E27F20">
        <w:rPr>
          <w:rFonts w:ascii="Times New Roman" w:hAnsi="Times New Roman"/>
          <w:b/>
          <w:bCs/>
          <w:spacing w:val="2"/>
          <w:position w:val="2"/>
          <w:sz w:val="28"/>
          <w:szCs w:val="28"/>
        </w:rPr>
        <w:t xml:space="preserve"> І. КАШИРІН</w:t>
      </w:r>
    </w:p>
    <w:sectPr w:rsidR="00047DD5" w:rsidRPr="00A93C54" w:rsidSect="00BE4B7C">
      <w:headerReference w:type="default" r:id="rId8"/>
      <w:footerReference w:type="first" r:id="rId9"/>
      <w:pgSz w:w="16838" w:h="11906" w:orient="landscape"/>
      <w:pgMar w:top="102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34F2" w14:textId="77777777" w:rsidR="00CC1487" w:rsidRDefault="00CC1487" w:rsidP="006E2EA3">
      <w:pPr>
        <w:spacing w:after="0" w:line="240" w:lineRule="auto"/>
      </w:pPr>
      <w:r>
        <w:separator/>
      </w:r>
    </w:p>
  </w:endnote>
  <w:endnote w:type="continuationSeparator" w:id="0">
    <w:p w14:paraId="5FDC9E76" w14:textId="77777777" w:rsidR="00CC1487" w:rsidRDefault="00CC1487" w:rsidP="006E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DL">
    <w:altName w:val="Arial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48C5" w14:textId="17C20586" w:rsidR="00BD665A" w:rsidRPr="006E2EA3" w:rsidRDefault="00BD665A" w:rsidP="006E2EA3">
    <w:pPr>
      <w:tabs>
        <w:tab w:val="center" w:pos="4677"/>
        <w:tab w:val="right" w:pos="9355"/>
      </w:tabs>
      <w:suppressAutoHyphens/>
      <w:spacing w:after="0" w:line="240" w:lineRule="auto"/>
      <w:rPr>
        <w:rFonts w:ascii="Monotype Corsiva" w:eastAsia="Times New Roman" w:hAnsi="Monotype Corsiva" w:cs="Bookman Old Style"/>
        <w:sz w:val="16"/>
        <w:szCs w:val="16"/>
        <w:lang w:val="uk-UA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9F20" w14:textId="77777777" w:rsidR="00CC1487" w:rsidRDefault="00CC1487" w:rsidP="006E2EA3">
      <w:pPr>
        <w:spacing w:after="0" w:line="240" w:lineRule="auto"/>
      </w:pPr>
      <w:r>
        <w:separator/>
      </w:r>
    </w:p>
  </w:footnote>
  <w:footnote w:type="continuationSeparator" w:id="0">
    <w:p w14:paraId="5872B33E" w14:textId="77777777" w:rsidR="00CC1487" w:rsidRDefault="00CC1487" w:rsidP="006E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5181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A12FEF3" w14:textId="48FB11CF" w:rsidR="00BD665A" w:rsidRPr="00BE4B7C" w:rsidRDefault="00BD665A" w:rsidP="00BE4B7C">
        <w:pPr>
          <w:pStyle w:val="af7"/>
          <w:jc w:val="center"/>
          <w:rPr>
            <w:rFonts w:ascii="Times New Roman" w:hAnsi="Times New Roman"/>
            <w:sz w:val="28"/>
            <w:szCs w:val="28"/>
          </w:rPr>
        </w:pPr>
        <w:r w:rsidRPr="00BE4B7C">
          <w:rPr>
            <w:rFonts w:ascii="Times New Roman" w:hAnsi="Times New Roman"/>
            <w:sz w:val="28"/>
            <w:szCs w:val="28"/>
          </w:rPr>
          <w:fldChar w:fldCharType="begin"/>
        </w:r>
        <w:r w:rsidRPr="00BE4B7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E4B7C">
          <w:rPr>
            <w:rFonts w:ascii="Times New Roman" w:hAnsi="Times New Roman"/>
            <w:sz w:val="28"/>
            <w:szCs w:val="28"/>
          </w:rPr>
          <w:fldChar w:fldCharType="separate"/>
        </w:r>
        <w:r w:rsidR="00852259" w:rsidRPr="00852259">
          <w:rPr>
            <w:rFonts w:ascii="Times New Roman" w:hAnsi="Times New Roman"/>
            <w:noProof/>
            <w:sz w:val="28"/>
            <w:szCs w:val="28"/>
            <w:lang w:val="ru-RU"/>
          </w:rPr>
          <w:t>16</w:t>
        </w:r>
        <w:r w:rsidRPr="00BE4B7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C59D1"/>
    <w:multiLevelType w:val="hybridMultilevel"/>
    <w:tmpl w:val="581CAA48"/>
    <w:lvl w:ilvl="0" w:tplc="36D4E9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61060"/>
    <w:multiLevelType w:val="hybridMultilevel"/>
    <w:tmpl w:val="0D90B0F8"/>
    <w:lvl w:ilvl="0" w:tplc="A686FD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040C6A"/>
    <w:multiLevelType w:val="hybridMultilevel"/>
    <w:tmpl w:val="2D56BE30"/>
    <w:lvl w:ilvl="0" w:tplc="84ECE4C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9D4D4F"/>
    <w:multiLevelType w:val="hybridMultilevel"/>
    <w:tmpl w:val="89D29FBC"/>
    <w:lvl w:ilvl="0" w:tplc="F01E5C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1C631D"/>
    <w:multiLevelType w:val="hybridMultilevel"/>
    <w:tmpl w:val="135AD082"/>
    <w:lvl w:ilvl="0" w:tplc="153E628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7F27DC7"/>
    <w:multiLevelType w:val="hybridMultilevel"/>
    <w:tmpl w:val="31866B2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76154">
    <w:abstractNumId w:val="0"/>
  </w:num>
  <w:num w:numId="2" w16cid:durableId="1598632269">
    <w:abstractNumId w:val="3"/>
  </w:num>
  <w:num w:numId="3" w16cid:durableId="1640039941">
    <w:abstractNumId w:val="2"/>
  </w:num>
  <w:num w:numId="4" w16cid:durableId="277878189">
    <w:abstractNumId w:val="4"/>
  </w:num>
  <w:num w:numId="5" w16cid:durableId="2117599487">
    <w:abstractNumId w:val="1"/>
  </w:num>
  <w:num w:numId="6" w16cid:durableId="1563446070">
    <w:abstractNumId w:val="5"/>
  </w:num>
  <w:num w:numId="7" w16cid:durableId="1895463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D5"/>
    <w:rsid w:val="00010517"/>
    <w:rsid w:val="00031CBB"/>
    <w:rsid w:val="00046253"/>
    <w:rsid w:val="00047DD5"/>
    <w:rsid w:val="000B1FCB"/>
    <w:rsid w:val="000C3DBE"/>
    <w:rsid w:val="001407E5"/>
    <w:rsid w:val="00173F8C"/>
    <w:rsid w:val="00175659"/>
    <w:rsid w:val="001853F8"/>
    <w:rsid w:val="001B37CA"/>
    <w:rsid w:val="001E0370"/>
    <w:rsid w:val="001F64ED"/>
    <w:rsid w:val="00246BE4"/>
    <w:rsid w:val="002669B1"/>
    <w:rsid w:val="00271AE6"/>
    <w:rsid w:val="0029719C"/>
    <w:rsid w:val="002E084A"/>
    <w:rsid w:val="00306AC5"/>
    <w:rsid w:val="00347159"/>
    <w:rsid w:val="00385D17"/>
    <w:rsid w:val="003C1B1D"/>
    <w:rsid w:val="003C6611"/>
    <w:rsid w:val="003F0FC3"/>
    <w:rsid w:val="00420A79"/>
    <w:rsid w:val="004957B1"/>
    <w:rsid w:val="004D0096"/>
    <w:rsid w:val="004D57AA"/>
    <w:rsid w:val="004F6591"/>
    <w:rsid w:val="0050264A"/>
    <w:rsid w:val="00525E1C"/>
    <w:rsid w:val="00530C68"/>
    <w:rsid w:val="00537EB4"/>
    <w:rsid w:val="00576DCD"/>
    <w:rsid w:val="005B1DB8"/>
    <w:rsid w:val="005C676C"/>
    <w:rsid w:val="005E4AFA"/>
    <w:rsid w:val="006063F1"/>
    <w:rsid w:val="00662871"/>
    <w:rsid w:val="00691EF1"/>
    <w:rsid w:val="006E2EA3"/>
    <w:rsid w:val="007E4AAF"/>
    <w:rsid w:val="00815347"/>
    <w:rsid w:val="00852259"/>
    <w:rsid w:val="008A213F"/>
    <w:rsid w:val="008C2E89"/>
    <w:rsid w:val="008E1CCC"/>
    <w:rsid w:val="008E5594"/>
    <w:rsid w:val="008F4D95"/>
    <w:rsid w:val="008F57B0"/>
    <w:rsid w:val="00900299"/>
    <w:rsid w:val="00907450"/>
    <w:rsid w:val="009323A4"/>
    <w:rsid w:val="0097100E"/>
    <w:rsid w:val="00982BF8"/>
    <w:rsid w:val="009859DC"/>
    <w:rsid w:val="00A93C54"/>
    <w:rsid w:val="00AA6FA5"/>
    <w:rsid w:val="00AE18CD"/>
    <w:rsid w:val="00B35B38"/>
    <w:rsid w:val="00B53EBE"/>
    <w:rsid w:val="00B65E51"/>
    <w:rsid w:val="00BB750E"/>
    <w:rsid w:val="00BD665A"/>
    <w:rsid w:val="00BE4B7C"/>
    <w:rsid w:val="00BE53F4"/>
    <w:rsid w:val="00BE741D"/>
    <w:rsid w:val="00C06245"/>
    <w:rsid w:val="00C3377F"/>
    <w:rsid w:val="00C73D7A"/>
    <w:rsid w:val="00CB0573"/>
    <w:rsid w:val="00CC1487"/>
    <w:rsid w:val="00D51FB0"/>
    <w:rsid w:val="00DA2A34"/>
    <w:rsid w:val="00DB39EF"/>
    <w:rsid w:val="00DD6589"/>
    <w:rsid w:val="00DF30E8"/>
    <w:rsid w:val="00E05C5A"/>
    <w:rsid w:val="00E11C38"/>
    <w:rsid w:val="00E13C2A"/>
    <w:rsid w:val="00E27F20"/>
    <w:rsid w:val="00E36732"/>
    <w:rsid w:val="00E83EFC"/>
    <w:rsid w:val="00E9303A"/>
    <w:rsid w:val="00EA28A9"/>
    <w:rsid w:val="00EC1445"/>
    <w:rsid w:val="00ED18D8"/>
    <w:rsid w:val="00F22F7E"/>
    <w:rsid w:val="00F43D5D"/>
    <w:rsid w:val="00FA029B"/>
    <w:rsid w:val="00FB4A06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C62C"/>
  <w15:docId w15:val="{D316D03A-9C0E-498B-8E1D-4DA6683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DD5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Bookman Old Style"/>
      <w:i/>
      <w:sz w:val="26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047DD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047DD5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4">
    <w:name w:val="heading 4"/>
    <w:basedOn w:val="a"/>
    <w:next w:val="a"/>
    <w:link w:val="40"/>
    <w:qFormat/>
    <w:rsid w:val="00047DD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047DD5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047DD5"/>
    <w:pPr>
      <w:keepNext/>
      <w:numPr>
        <w:ilvl w:val="5"/>
        <w:numId w:val="1"/>
      </w:numPr>
      <w:suppressAutoHyphens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7">
    <w:name w:val="heading 7"/>
    <w:basedOn w:val="a"/>
    <w:next w:val="a"/>
    <w:link w:val="70"/>
    <w:qFormat/>
    <w:rsid w:val="00047DD5"/>
    <w:pPr>
      <w:keepNext/>
      <w:numPr>
        <w:ilvl w:val="6"/>
        <w:numId w:val="1"/>
      </w:numPr>
      <w:suppressAutoHyphens/>
      <w:spacing w:after="0" w:line="240" w:lineRule="auto"/>
      <w:ind w:left="720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8">
    <w:name w:val="heading 8"/>
    <w:basedOn w:val="a"/>
    <w:next w:val="a"/>
    <w:link w:val="80"/>
    <w:qFormat/>
    <w:rsid w:val="00047DD5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9">
    <w:name w:val="heading 9"/>
    <w:basedOn w:val="a"/>
    <w:next w:val="a"/>
    <w:link w:val="90"/>
    <w:qFormat/>
    <w:rsid w:val="00047DD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DD5"/>
    <w:rPr>
      <w:rFonts w:ascii="Bookman Old Style" w:eastAsia="Times New Roman" w:hAnsi="Bookman Old Style" w:cs="Bookman Old Style"/>
      <w:i/>
      <w:sz w:val="26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047DD5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47DD5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047DD5"/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047DD5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047DD5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70">
    <w:name w:val="Заголовок 7 Знак"/>
    <w:basedOn w:val="a0"/>
    <w:link w:val="7"/>
    <w:rsid w:val="00047DD5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047DD5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047DD5"/>
    <w:rPr>
      <w:rFonts w:ascii="Arial" w:eastAsia="Times New Roman" w:hAnsi="Arial" w:cs="Arial"/>
      <w:sz w:val="20"/>
      <w:szCs w:val="20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047DD5"/>
  </w:style>
  <w:style w:type="character" w:customStyle="1" w:styleId="WW8Num1z0">
    <w:name w:val="WW8Num1z0"/>
    <w:rsid w:val="00047DD5"/>
  </w:style>
  <w:style w:type="character" w:customStyle="1" w:styleId="WW8Num1z1">
    <w:name w:val="WW8Num1z1"/>
    <w:rsid w:val="00047DD5"/>
  </w:style>
  <w:style w:type="character" w:customStyle="1" w:styleId="WW8Num1z2">
    <w:name w:val="WW8Num1z2"/>
    <w:rsid w:val="00047DD5"/>
  </w:style>
  <w:style w:type="character" w:customStyle="1" w:styleId="WW8Num1z3">
    <w:name w:val="WW8Num1z3"/>
    <w:rsid w:val="00047DD5"/>
  </w:style>
  <w:style w:type="character" w:customStyle="1" w:styleId="WW8Num1z4">
    <w:name w:val="WW8Num1z4"/>
    <w:rsid w:val="00047DD5"/>
  </w:style>
  <w:style w:type="character" w:customStyle="1" w:styleId="WW8Num1z5">
    <w:name w:val="WW8Num1z5"/>
    <w:rsid w:val="00047DD5"/>
  </w:style>
  <w:style w:type="character" w:customStyle="1" w:styleId="WW8Num1z6">
    <w:name w:val="WW8Num1z6"/>
    <w:rsid w:val="00047DD5"/>
  </w:style>
  <w:style w:type="character" w:customStyle="1" w:styleId="WW8Num1z7">
    <w:name w:val="WW8Num1z7"/>
    <w:rsid w:val="00047DD5"/>
  </w:style>
  <w:style w:type="character" w:customStyle="1" w:styleId="WW8Num1z8">
    <w:name w:val="WW8Num1z8"/>
    <w:rsid w:val="00047DD5"/>
  </w:style>
  <w:style w:type="character" w:customStyle="1" w:styleId="51">
    <w:name w:val="Основной шрифт абзаца5"/>
    <w:rsid w:val="00047DD5"/>
  </w:style>
  <w:style w:type="character" w:customStyle="1" w:styleId="41">
    <w:name w:val="Основной шрифт абзаца4"/>
    <w:rsid w:val="00047DD5"/>
  </w:style>
  <w:style w:type="character" w:customStyle="1" w:styleId="31">
    <w:name w:val="Основной шрифт абзаца3"/>
    <w:rsid w:val="00047DD5"/>
  </w:style>
  <w:style w:type="character" w:customStyle="1" w:styleId="21">
    <w:name w:val="Основной шрифт абзаца2"/>
    <w:rsid w:val="00047DD5"/>
  </w:style>
  <w:style w:type="character" w:customStyle="1" w:styleId="12">
    <w:name w:val="Основной шрифт абзаца1"/>
    <w:rsid w:val="00047DD5"/>
  </w:style>
  <w:style w:type="character" w:customStyle="1" w:styleId="a3">
    <w:name w:val="Знак Знак"/>
    <w:rsid w:val="00047DD5"/>
    <w:rPr>
      <w:rFonts w:ascii="Bookman Old Style" w:hAnsi="Bookman Old Style" w:cs="Bookman Old Style"/>
      <w:i/>
      <w:sz w:val="26"/>
      <w:lang w:val="uk-UA" w:bidi="ar-SA"/>
    </w:rPr>
  </w:style>
  <w:style w:type="character" w:customStyle="1" w:styleId="a4">
    <w:name w:val="Верхний колонтитул Знак"/>
    <w:uiPriority w:val="99"/>
    <w:rsid w:val="00047DD5"/>
    <w:rPr>
      <w:rFonts w:ascii="Bookman Old Style" w:eastAsia="Times New Roman" w:hAnsi="Bookman Old Style" w:cs="Times New Roman"/>
      <w:sz w:val="26"/>
      <w:szCs w:val="20"/>
      <w:lang w:val="uk-UA"/>
    </w:rPr>
  </w:style>
  <w:style w:type="character" w:styleId="a5">
    <w:name w:val="page number"/>
    <w:basedOn w:val="12"/>
    <w:rsid w:val="00047DD5"/>
  </w:style>
  <w:style w:type="character" w:customStyle="1" w:styleId="a6">
    <w:name w:val="Нижний колонтитул Знак"/>
    <w:uiPriority w:val="99"/>
    <w:rsid w:val="00047DD5"/>
    <w:rPr>
      <w:rFonts w:ascii="Bookman Old Style" w:eastAsia="Times New Roman" w:hAnsi="Bookman Old Style" w:cs="Times New Roman"/>
      <w:sz w:val="26"/>
      <w:szCs w:val="20"/>
      <w:lang w:val="uk-UA"/>
    </w:rPr>
  </w:style>
  <w:style w:type="character" w:customStyle="1" w:styleId="a7">
    <w:name w:val="Основной текст Знак"/>
    <w:rsid w:val="00047DD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2">
    <w:name w:val="Основной текст 3 Знак"/>
    <w:rsid w:val="00047DD5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Основной текст с отступом Знак"/>
    <w:rsid w:val="00047DD5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9">
    <w:name w:val="Без интервала Знак"/>
    <w:rsid w:val="00047DD5"/>
    <w:rPr>
      <w:rFonts w:eastAsia="Times New Roman"/>
      <w:sz w:val="22"/>
      <w:szCs w:val="22"/>
      <w:lang w:val="ru-RU" w:bidi="ar-SA"/>
    </w:rPr>
  </w:style>
  <w:style w:type="character" w:customStyle="1" w:styleId="hps">
    <w:name w:val="hps"/>
    <w:basedOn w:val="12"/>
    <w:uiPriority w:val="99"/>
    <w:rsid w:val="00047DD5"/>
  </w:style>
  <w:style w:type="character" w:customStyle="1" w:styleId="aa">
    <w:name w:val="Текст выноски Знак"/>
    <w:rsid w:val="00047DD5"/>
    <w:rPr>
      <w:rFonts w:ascii="Tahoma" w:eastAsia="Times New Roman" w:hAnsi="Tahoma" w:cs="Tahoma"/>
      <w:sz w:val="16"/>
      <w:szCs w:val="16"/>
      <w:lang w:val="uk-UA"/>
    </w:rPr>
  </w:style>
  <w:style w:type="character" w:customStyle="1" w:styleId="22">
    <w:name w:val="Основной текст с отступом 2 Знак"/>
    <w:rsid w:val="00047DD5"/>
    <w:rPr>
      <w:rFonts w:ascii="Times New Roman" w:eastAsia="Times New Roman" w:hAnsi="Times New Roman" w:cs="Times New Roman"/>
    </w:rPr>
  </w:style>
  <w:style w:type="character" w:customStyle="1" w:styleId="13">
    <w:name w:val="Название1"/>
    <w:rsid w:val="00047DD5"/>
  </w:style>
  <w:style w:type="character" w:customStyle="1" w:styleId="14">
    <w:name w:val="Название1"/>
    <w:rsid w:val="00047DD5"/>
  </w:style>
  <w:style w:type="character" w:customStyle="1" w:styleId="ab">
    <w:name w:val="Название Знак"/>
    <w:rsid w:val="00047DD5"/>
    <w:rPr>
      <w:rFonts w:ascii="Times New Roman" w:eastAsia="Times New Roman" w:hAnsi="Times New Roman" w:cs="Times New Roman"/>
      <w:b/>
      <w:sz w:val="28"/>
      <w:lang w:val="uk-UA"/>
    </w:rPr>
  </w:style>
  <w:style w:type="character" w:customStyle="1" w:styleId="23">
    <w:name w:val="Основной текст 2 Знак"/>
    <w:rsid w:val="00047DD5"/>
    <w:rPr>
      <w:rFonts w:ascii="Times New Roman" w:eastAsia="Times New Roman" w:hAnsi="Times New Roman" w:cs="Times New Roman"/>
      <w:sz w:val="28"/>
      <w:lang w:val="uk-UA"/>
    </w:rPr>
  </w:style>
  <w:style w:type="character" w:customStyle="1" w:styleId="33">
    <w:name w:val="Основной текст с отступом 3 Знак"/>
    <w:rsid w:val="00047DD5"/>
    <w:rPr>
      <w:rFonts w:ascii="Times New Roman" w:eastAsia="Times New Roman" w:hAnsi="Times New Roman" w:cs="Times New Roman"/>
      <w:sz w:val="24"/>
      <w:lang w:val="uk-UA"/>
    </w:rPr>
  </w:style>
  <w:style w:type="character" w:customStyle="1" w:styleId="ac">
    <w:name w:val="Красная строка Знак"/>
    <w:basedOn w:val="a7"/>
    <w:rsid w:val="00047DD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4">
    <w:name w:val="Красная строка 2 Знак"/>
    <w:basedOn w:val="a8"/>
    <w:rsid w:val="00047DD5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HTML">
    <w:name w:val="Стандартный HTML Знак"/>
    <w:rsid w:val="00047DD5"/>
    <w:rPr>
      <w:rFonts w:ascii="Courier New" w:eastAsia="Times New Roman" w:hAnsi="Courier New" w:cs="Courier New"/>
    </w:rPr>
  </w:style>
  <w:style w:type="character" w:customStyle="1" w:styleId="15">
    <w:name w:val="Знак примечания1"/>
    <w:rsid w:val="00047DD5"/>
    <w:rPr>
      <w:sz w:val="16"/>
      <w:szCs w:val="16"/>
    </w:rPr>
  </w:style>
  <w:style w:type="character" w:customStyle="1" w:styleId="ad">
    <w:name w:val="Текст примечания Знак"/>
    <w:rsid w:val="00047DD5"/>
    <w:rPr>
      <w:rFonts w:ascii="Bookman Old Style" w:eastAsia="Times New Roman" w:hAnsi="Bookman Old Style" w:cs="Bookman Old Style"/>
      <w:lang w:val="uk-UA"/>
    </w:rPr>
  </w:style>
  <w:style w:type="character" w:customStyle="1" w:styleId="ae">
    <w:name w:val="Тема примечания Знак"/>
    <w:rsid w:val="00047DD5"/>
    <w:rPr>
      <w:rFonts w:ascii="Bookman Old Style" w:eastAsia="Times New Roman" w:hAnsi="Bookman Old Style" w:cs="Bookman Old Style"/>
      <w:b/>
      <w:bCs/>
      <w:lang w:val="uk-UA"/>
    </w:rPr>
  </w:style>
  <w:style w:type="character" w:styleId="af">
    <w:name w:val="Hyperlink"/>
    <w:uiPriority w:val="99"/>
    <w:rsid w:val="00047DD5"/>
    <w:rPr>
      <w:color w:val="0000FF"/>
      <w:u w:val="single"/>
    </w:rPr>
  </w:style>
  <w:style w:type="character" w:customStyle="1" w:styleId="16">
    <w:name w:val="Верхний колонтитул Знак1"/>
    <w:uiPriority w:val="99"/>
    <w:rsid w:val="00047DD5"/>
    <w:rPr>
      <w:rFonts w:ascii="Bookman Old Style" w:hAnsi="Bookman Old Style" w:cs="Bookman Old Style"/>
      <w:sz w:val="26"/>
      <w:lang w:eastAsia="zh-CN"/>
    </w:rPr>
  </w:style>
  <w:style w:type="character" w:customStyle="1" w:styleId="af0">
    <w:name w:val="Схема документа Знак"/>
    <w:link w:val="af1"/>
    <w:uiPriority w:val="99"/>
    <w:semiHidden/>
    <w:rsid w:val="00047DD5"/>
    <w:rPr>
      <w:rFonts w:ascii="Tahoma" w:hAnsi="Tahoma" w:cs="Tahoma"/>
      <w:sz w:val="16"/>
      <w:szCs w:val="16"/>
      <w:lang w:eastAsia="zh-CN"/>
    </w:rPr>
  </w:style>
  <w:style w:type="paragraph" w:customStyle="1" w:styleId="af2">
    <w:basedOn w:val="a"/>
    <w:next w:val="af3"/>
    <w:rsid w:val="00047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f3">
    <w:name w:val="Body Text"/>
    <w:basedOn w:val="a"/>
    <w:link w:val="17"/>
    <w:rsid w:val="00047D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17">
    <w:name w:val="Основной текст Знак1"/>
    <w:basedOn w:val="a0"/>
    <w:link w:val="af3"/>
    <w:rsid w:val="00047DD5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4">
    <w:name w:val="List"/>
    <w:basedOn w:val="af3"/>
    <w:rsid w:val="00047DD5"/>
    <w:rPr>
      <w:rFonts w:cs="Mangal"/>
    </w:rPr>
  </w:style>
  <w:style w:type="paragraph" w:styleId="af5">
    <w:name w:val="caption"/>
    <w:basedOn w:val="a"/>
    <w:qFormat/>
    <w:rsid w:val="00047DD5"/>
    <w:pPr>
      <w:suppressLineNumbers/>
      <w:suppressAutoHyphens/>
      <w:spacing w:before="120" w:after="120" w:line="240" w:lineRule="auto"/>
    </w:pPr>
    <w:rPr>
      <w:rFonts w:ascii="Bookman Old Style" w:eastAsia="Times New Roman" w:hAnsi="Bookman Old Style" w:cs="Arial"/>
      <w:i/>
      <w:iCs/>
      <w:sz w:val="24"/>
      <w:szCs w:val="24"/>
      <w:lang w:val="uk-UA" w:eastAsia="zh-CN"/>
    </w:rPr>
  </w:style>
  <w:style w:type="paragraph" w:customStyle="1" w:styleId="25">
    <w:name w:val="Указатель2"/>
    <w:basedOn w:val="a"/>
    <w:rsid w:val="00047DD5"/>
    <w:pPr>
      <w:suppressLineNumbers/>
      <w:suppressAutoHyphens/>
      <w:spacing w:after="0" w:line="240" w:lineRule="auto"/>
    </w:pPr>
    <w:rPr>
      <w:rFonts w:ascii="Bookman Old Style" w:eastAsia="Times New Roman" w:hAnsi="Bookman Old Style" w:cs="Arial"/>
      <w:sz w:val="26"/>
      <w:szCs w:val="20"/>
      <w:lang w:val="uk-UA" w:eastAsia="zh-CN"/>
    </w:rPr>
  </w:style>
  <w:style w:type="paragraph" w:customStyle="1" w:styleId="42">
    <w:name w:val="Название объекта4"/>
    <w:basedOn w:val="a"/>
    <w:rsid w:val="00047DD5"/>
    <w:pPr>
      <w:suppressLineNumbers/>
      <w:suppressAutoHyphens/>
      <w:spacing w:before="120" w:after="120" w:line="240" w:lineRule="auto"/>
    </w:pPr>
    <w:rPr>
      <w:rFonts w:ascii="Bookman Old Style" w:eastAsia="Times New Roman" w:hAnsi="Bookman Old Style" w:cs="Arial"/>
      <w:i/>
      <w:iCs/>
      <w:sz w:val="24"/>
      <w:szCs w:val="24"/>
      <w:lang w:val="uk-UA" w:eastAsia="zh-CN"/>
    </w:rPr>
  </w:style>
  <w:style w:type="paragraph" w:customStyle="1" w:styleId="18">
    <w:name w:val="Указатель1"/>
    <w:basedOn w:val="a"/>
    <w:rsid w:val="00047DD5"/>
    <w:pPr>
      <w:suppressLineNumbers/>
      <w:suppressAutoHyphens/>
      <w:spacing w:after="0" w:line="240" w:lineRule="auto"/>
    </w:pPr>
    <w:rPr>
      <w:rFonts w:ascii="Bookman Old Style" w:eastAsia="Times New Roman" w:hAnsi="Bookman Old Style" w:cs="Arial"/>
      <w:sz w:val="26"/>
      <w:szCs w:val="20"/>
      <w:lang w:val="uk-UA" w:eastAsia="zh-CN"/>
    </w:rPr>
  </w:style>
  <w:style w:type="paragraph" w:customStyle="1" w:styleId="34">
    <w:name w:val="Название объекта3"/>
    <w:basedOn w:val="a"/>
    <w:rsid w:val="00047DD5"/>
    <w:pPr>
      <w:suppressLineNumbers/>
      <w:suppressAutoHyphens/>
      <w:spacing w:before="120" w:after="120" w:line="240" w:lineRule="auto"/>
    </w:pPr>
    <w:rPr>
      <w:rFonts w:ascii="Bookman Old Style" w:eastAsia="Times New Roman" w:hAnsi="Bookman Old Style" w:cs="Mangal"/>
      <w:i/>
      <w:iCs/>
      <w:sz w:val="24"/>
      <w:szCs w:val="24"/>
      <w:lang w:val="uk-UA" w:eastAsia="zh-CN"/>
    </w:rPr>
  </w:style>
  <w:style w:type="paragraph" w:customStyle="1" w:styleId="af6">
    <w:name w:val="Покажчик"/>
    <w:basedOn w:val="a"/>
    <w:rsid w:val="00047DD5"/>
    <w:pPr>
      <w:suppressLineNumbers/>
      <w:suppressAutoHyphens/>
      <w:spacing w:after="0" w:line="240" w:lineRule="auto"/>
    </w:pPr>
    <w:rPr>
      <w:rFonts w:ascii="Bookman Old Style" w:eastAsia="Times New Roman" w:hAnsi="Bookman Old Style" w:cs="Mangal"/>
      <w:sz w:val="26"/>
      <w:szCs w:val="20"/>
      <w:lang w:val="uk-UA" w:eastAsia="zh-CN"/>
    </w:rPr>
  </w:style>
  <w:style w:type="paragraph" w:customStyle="1" w:styleId="26">
    <w:name w:val="Название объекта2"/>
    <w:basedOn w:val="a"/>
    <w:rsid w:val="00047DD5"/>
    <w:pPr>
      <w:suppressLineNumbers/>
      <w:suppressAutoHyphens/>
      <w:spacing w:before="120" w:after="120" w:line="240" w:lineRule="auto"/>
    </w:pPr>
    <w:rPr>
      <w:rFonts w:ascii="Bookman Old Style" w:eastAsia="Times New Roman" w:hAnsi="Bookman Old Style" w:cs="Mangal"/>
      <w:i/>
      <w:iCs/>
      <w:sz w:val="24"/>
      <w:szCs w:val="24"/>
      <w:lang w:val="uk-UA" w:eastAsia="zh-CN"/>
    </w:rPr>
  </w:style>
  <w:style w:type="paragraph" w:customStyle="1" w:styleId="19">
    <w:name w:val="Название объекта1"/>
    <w:basedOn w:val="a"/>
    <w:rsid w:val="00047DD5"/>
    <w:pPr>
      <w:suppressLineNumbers/>
      <w:suppressAutoHyphens/>
      <w:spacing w:before="120" w:after="120" w:line="240" w:lineRule="auto"/>
    </w:pPr>
    <w:rPr>
      <w:rFonts w:ascii="Bookman Old Style" w:eastAsia="Times New Roman" w:hAnsi="Bookman Old Style" w:cs="Mangal"/>
      <w:i/>
      <w:iCs/>
      <w:sz w:val="24"/>
      <w:szCs w:val="24"/>
      <w:lang w:val="uk-UA" w:eastAsia="zh-CN"/>
    </w:rPr>
  </w:style>
  <w:style w:type="paragraph" w:styleId="af7">
    <w:name w:val="header"/>
    <w:basedOn w:val="a"/>
    <w:link w:val="27"/>
    <w:uiPriority w:val="99"/>
    <w:rsid w:val="00047D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val="x-none" w:eastAsia="zh-CN"/>
    </w:rPr>
  </w:style>
  <w:style w:type="character" w:customStyle="1" w:styleId="27">
    <w:name w:val="Верхний колонтитул Знак2"/>
    <w:basedOn w:val="a0"/>
    <w:link w:val="af7"/>
    <w:uiPriority w:val="99"/>
    <w:rsid w:val="00047DD5"/>
    <w:rPr>
      <w:rFonts w:ascii="Bookman Old Style" w:eastAsia="Times New Roman" w:hAnsi="Bookman Old Style" w:cs="Times New Roman"/>
      <w:sz w:val="26"/>
      <w:szCs w:val="20"/>
      <w:lang w:val="x-none" w:eastAsia="zh-CN"/>
    </w:rPr>
  </w:style>
  <w:style w:type="paragraph" w:styleId="af8">
    <w:name w:val="footer"/>
    <w:basedOn w:val="a"/>
    <w:link w:val="1a"/>
    <w:uiPriority w:val="99"/>
    <w:rsid w:val="00047D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character" w:customStyle="1" w:styleId="1a">
    <w:name w:val="Нижний колонтитул Знак1"/>
    <w:basedOn w:val="a0"/>
    <w:link w:val="af8"/>
    <w:uiPriority w:val="99"/>
    <w:rsid w:val="00047DD5"/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paragraph" w:customStyle="1" w:styleId="caaieiaie1">
    <w:name w:val="caaieiaie 1"/>
    <w:basedOn w:val="a"/>
    <w:next w:val="a"/>
    <w:rsid w:val="00047DD5"/>
    <w:pPr>
      <w:keepNext/>
      <w:widowControl w:val="0"/>
      <w:suppressAutoHyphens/>
      <w:autoSpaceDE w:val="0"/>
      <w:spacing w:after="0" w:line="192" w:lineRule="auto"/>
      <w:jc w:val="center"/>
    </w:pPr>
    <w:rPr>
      <w:rFonts w:ascii="SchoolDL" w:eastAsia="Times New Roman" w:hAnsi="SchoolDL" w:cs="SchoolDL"/>
      <w:b/>
      <w:bCs/>
      <w:sz w:val="30"/>
      <w:szCs w:val="30"/>
      <w:lang w:eastAsia="zh-CN"/>
    </w:rPr>
  </w:style>
  <w:style w:type="paragraph" w:customStyle="1" w:styleId="af9">
    <w:name w:val="Готовый"/>
    <w:basedOn w:val="a"/>
    <w:rsid w:val="00047DD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paragraph" w:customStyle="1" w:styleId="310">
    <w:name w:val="Основной текст 31"/>
    <w:basedOn w:val="a"/>
    <w:rsid w:val="00047D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a">
    <w:name w:val="Body Text Indent"/>
    <w:basedOn w:val="a"/>
    <w:link w:val="1b"/>
    <w:rsid w:val="00047DD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1b">
    <w:name w:val="Основной текст с отступом Знак1"/>
    <w:basedOn w:val="a0"/>
    <w:link w:val="afa"/>
    <w:rsid w:val="00047DD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1c">
    <w:name w:val="Цитата1"/>
    <w:basedOn w:val="a"/>
    <w:rsid w:val="00047DD5"/>
    <w:pPr>
      <w:suppressAutoHyphens/>
      <w:spacing w:after="0" w:line="240" w:lineRule="auto"/>
      <w:ind w:left="10773" w:right="-499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b">
    <w:name w:val="No Spacing"/>
    <w:qFormat/>
    <w:rsid w:val="00047D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20">
    <w:name w:val="a2"/>
    <w:basedOn w:val="a"/>
    <w:rsid w:val="00047DD5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047D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d">
    <w:name w:val="Знак Знак Знак Знак"/>
    <w:basedOn w:val="a"/>
    <w:rsid w:val="00047D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e">
    <w:name w:val="List Paragraph"/>
    <w:basedOn w:val="a"/>
    <w:qFormat/>
    <w:rsid w:val="00047DD5"/>
    <w:pPr>
      <w:suppressAutoHyphens/>
      <w:spacing w:after="0" w:line="240" w:lineRule="auto"/>
      <w:ind w:left="720"/>
      <w:contextualSpacing/>
    </w:pPr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paragraph" w:styleId="aff">
    <w:name w:val="Balloon Text"/>
    <w:basedOn w:val="a"/>
    <w:link w:val="1d"/>
    <w:rsid w:val="00047DD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1d">
    <w:name w:val="Текст выноски Знак1"/>
    <w:basedOn w:val="a0"/>
    <w:link w:val="aff"/>
    <w:rsid w:val="00047DD5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210">
    <w:name w:val="Основной текст с отступом 21"/>
    <w:basedOn w:val="a"/>
    <w:rsid w:val="00047DD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047D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047DD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customStyle="1" w:styleId="311">
    <w:name w:val="Основной текст с отступом 31"/>
    <w:basedOn w:val="a"/>
    <w:rsid w:val="00047DD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LO-Normal">
    <w:name w:val="LO-Normal"/>
    <w:rsid w:val="00047D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Обычный отступ1"/>
    <w:basedOn w:val="a"/>
    <w:rsid w:val="00047DD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aff1">
    <w:name w:val="Краткий обратный адрес"/>
    <w:basedOn w:val="a"/>
    <w:rsid w:val="00047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1f">
    <w:name w:val="Красная строка1"/>
    <w:basedOn w:val="af3"/>
    <w:rsid w:val="00047DD5"/>
    <w:pPr>
      <w:spacing w:after="120"/>
      <w:ind w:firstLine="210"/>
      <w:jc w:val="left"/>
    </w:pPr>
    <w:rPr>
      <w:sz w:val="20"/>
      <w:lang w:val="ru-RU"/>
    </w:rPr>
  </w:style>
  <w:style w:type="paragraph" w:customStyle="1" w:styleId="212">
    <w:name w:val="Красная строка 21"/>
    <w:basedOn w:val="afa"/>
    <w:rsid w:val="00047DD5"/>
    <w:pPr>
      <w:spacing w:after="120"/>
      <w:ind w:left="283" w:firstLine="210"/>
      <w:jc w:val="left"/>
    </w:pPr>
    <w:rPr>
      <w:lang w:val="ru-RU"/>
    </w:rPr>
  </w:style>
  <w:style w:type="paragraph" w:styleId="HTML0">
    <w:name w:val="HTML Preformatted"/>
    <w:basedOn w:val="a"/>
    <w:link w:val="HTML1"/>
    <w:rsid w:val="00047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047DD5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1f0">
    <w:name w:val="Текст примечания1"/>
    <w:basedOn w:val="a"/>
    <w:rsid w:val="00047DD5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val="uk-UA" w:eastAsia="zh-CN"/>
    </w:rPr>
  </w:style>
  <w:style w:type="paragraph" w:styleId="aff2">
    <w:name w:val="annotation text"/>
    <w:basedOn w:val="a"/>
    <w:link w:val="1f1"/>
    <w:uiPriority w:val="99"/>
    <w:semiHidden/>
    <w:unhideWhenUsed/>
    <w:rsid w:val="00047DD5"/>
    <w:pPr>
      <w:spacing w:line="240" w:lineRule="auto"/>
    </w:pPr>
    <w:rPr>
      <w:sz w:val="20"/>
      <w:szCs w:val="20"/>
    </w:rPr>
  </w:style>
  <w:style w:type="character" w:customStyle="1" w:styleId="1f1">
    <w:name w:val="Текст примечания Знак1"/>
    <w:basedOn w:val="a0"/>
    <w:link w:val="aff2"/>
    <w:uiPriority w:val="99"/>
    <w:semiHidden/>
    <w:rsid w:val="00047DD5"/>
    <w:rPr>
      <w:sz w:val="20"/>
      <w:szCs w:val="20"/>
    </w:rPr>
  </w:style>
  <w:style w:type="paragraph" w:styleId="aff3">
    <w:name w:val="annotation subject"/>
    <w:basedOn w:val="1f0"/>
    <w:next w:val="1f0"/>
    <w:link w:val="1f2"/>
    <w:rsid w:val="00047DD5"/>
    <w:rPr>
      <w:b/>
      <w:bCs/>
    </w:rPr>
  </w:style>
  <w:style w:type="character" w:customStyle="1" w:styleId="1f2">
    <w:name w:val="Тема примечания Знак1"/>
    <w:basedOn w:val="1f1"/>
    <w:link w:val="aff3"/>
    <w:rsid w:val="00047DD5"/>
    <w:rPr>
      <w:rFonts w:ascii="Bookman Old Style" w:eastAsia="Times New Roman" w:hAnsi="Bookman Old Style" w:cs="Bookman Old Style"/>
      <w:b/>
      <w:bCs/>
      <w:sz w:val="20"/>
      <w:szCs w:val="20"/>
      <w:lang w:val="uk-UA" w:eastAsia="zh-CN"/>
    </w:rPr>
  </w:style>
  <w:style w:type="paragraph" w:customStyle="1" w:styleId="aff4">
    <w:name w:val="Вміст таблиці"/>
    <w:basedOn w:val="a"/>
    <w:rsid w:val="00047DD5"/>
    <w:pPr>
      <w:suppressLineNumbers/>
      <w:suppressAutoHyphens/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paragraph" w:customStyle="1" w:styleId="aff5">
    <w:name w:val="Заголовок таблиці"/>
    <w:basedOn w:val="aff4"/>
    <w:rsid w:val="00047DD5"/>
    <w:pPr>
      <w:jc w:val="center"/>
    </w:pPr>
    <w:rPr>
      <w:b/>
      <w:bCs/>
    </w:rPr>
  </w:style>
  <w:style w:type="paragraph" w:customStyle="1" w:styleId="aff6">
    <w:name w:val="Верхній колонтитул ліворуч"/>
    <w:basedOn w:val="a"/>
    <w:rsid w:val="00047DD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paragraph" w:customStyle="1" w:styleId="aff7">
    <w:name w:val="Нормальний текст"/>
    <w:basedOn w:val="a"/>
    <w:rsid w:val="00047D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paragraph" w:customStyle="1" w:styleId="a40">
    <w:name w:val="a4"/>
    <w:basedOn w:val="a"/>
    <w:rsid w:val="00047D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Схема документа1"/>
    <w:basedOn w:val="a"/>
    <w:rsid w:val="00047DD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aff8">
    <w:name w:val="Содержимое таблицы"/>
    <w:basedOn w:val="a"/>
    <w:rsid w:val="00047DD5"/>
    <w:pPr>
      <w:suppressLineNumbers/>
      <w:suppressAutoHyphens/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paragraph" w:customStyle="1" w:styleId="aff9">
    <w:name w:val="Заголовок таблицы"/>
    <w:basedOn w:val="aff8"/>
    <w:rsid w:val="00047DD5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rsid w:val="00047DD5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paragraph" w:styleId="affb">
    <w:name w:val="Revision"/>
    <w:hidden/>
    <w:uiPriority w:val="99"/>
    <w:semiHidden/>
    <w:rsid w:val="00047DD5"/>
    <w:pPr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val="uk-UA" w:eastAsia="zh-CN"/>
    </w:rPr>
  </w:style>
  <w:style w:type="paragraph" w:styleId="af1">
    <w:name w:val="Document Map"/>
    <w:basedOn w:val="a"/>
    <w:link w:val="af0"/>
    <w:uiPriority w:val="99"/>
    <w:semiHidden/>
    <w:unhideWhenUsed/>
    <w:rsid w:val="00047DD5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f4">
    <w:name w:val="Схема документа Знак1"/>
    <w:basedOn w:val="a0"/>
    <w:uiPriority w:val="99"/>
    <w:semiHidden/>
    <w:rsid w:val="00047DD5"/>
    <w:rPr>
      <w:rFonts w:ascii="Tahoma" w:hAnsi="Tahoma" w:cs="Tahoma"/>
      <w:sz w:val="16"/>
      <w:szCs w:val="16"/>
    </w:rPr>
  </w:style>
  <w:style w:type="table" w:styleId="affc">
    <w:name w:val="Table Grid"/>
    <w:basedOn w:val="a1"/>
    <w:uiPriority w:val="59"/>
    <w:rsid w:val="0004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3DE1-D110-4671-AC8E-5F64ADCE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25466</Words>
  <Characters>14516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Косарєва Юлія Миколаївна</dc:creator>
  <cp:lastModifiedBy>Користувач</cp:lastModifiedBy>
  <cp:revision>67</cp:revision>
  <cp:lastPrinted>2024-09-19T08:22:00Z</cp:lastPrinted>
  <dcterms:created xsi:type="dcterms:W3CDTF">2024-09-05T08:08:00Z</dcterms:created>
  <dcterms:modified xsi:type="dcterms:W3CDTF">2024-09-19T08:24:00Z</dcterms:modified>
</cp:coreProperties>
</file>