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B" w:rsidRDefault="00B55DCD">
      <w:pPr>
        <w:jc w:val="center"/>
      </w:pPr>
      <w:r w:rsidRPr="00B55DCD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>
            <wp:extent cx="72390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6B" w:rsidRDefault="00547C6B">
      <w:pPr>
        <w:jc w:val="center"/>
      </w:pPr>
    </w:p>
    <w:p w:rsidR="00547C6B" w:rsidRDefault="00DF65D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ДНІПРОПЕТРОВСЬКА ОБЛАСНА РАДА</w:t>
      </w:r>
    </w:p>
    <w:p w:rsidR="00547C6B" w:rsidRDefault="00DF65D4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VI</w:t>
      </w:r>
      <w:r>
        <w:rPr>
          <w:b/>
          <w:color w:val="000000"/>
          <w:sz w:val="36"/>
          <w:szCs w:val="36"/>
          <w:lang w:val="en-US"/>
        </w:rPr>
        <w:t>II</w:t>
      </w:r>
      <w:r>
        <w:rPr>
          <w:b/>
          <w:color w:val="000000"/>
          <w:sz w:val="36"/>
          <w:szCs w:val="36"/>
        </w:rPr>
        <w:t xml:space="preserve"> СКЛИКАННЯ</w:t>
      </w:r>
    </w:p>
    <w:p w:rsidR="00547C6B" w:rsidRDefault="00547C6B">
      <w:pPr>
        <w:shd w:val="clear" w:color="auto" w:fill="FFFFFF"/>
        <w:jc w:val="center"/>
        <w:rPr>
          <w:b/>
        </w:rPr>
      </w:pPr>
    </w:p>
    <w:p w:rsidR="00547C6B" w:rsidRDefault="00DF65D4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Постійна комісія обласної ради з питань забезпечення правоохоронної діяльності</w:t>
      </w:r>
    </w:p>
    <w:p w:rsidR="00547C6B" w:rsidRDefault="00156F36">
      <w:pPr>
        <w:ind w:right="-8"/>
        <w:jc w:val="center"/>
        <w:rPr>
          <w:color w:val="000000"/>
          <w:sz w:val="24"/>
        </w:rPr>
      </w:pPr>
      <w:r>
        <w:rPr>
          <w:color w:val="000000"/>
          <w:sz w:val="24"/>
        </w:rPr>
        <w:t>просп. Олександра</w:t>
      </w:r>
      <w:r w:rsidR="004E51B4">
        <w:rPr>
          <w:color w:val="000000"/>
          <w:sz w:val="24"/>
        </w:rPr>
        <w:t xml:space="preserve"> Поля,</w:t>
      </w:r>
      <w:r>
        <w:rPr>
          <w:color w:val="000000"/>
          <w:sz w:val="24"/>
        </w:rPr>
        <w:t xml:space="preserve"> 2,</w:t>
      </w:r>
      <w:r w:rsidR="004E51B4">
        <w:rPr>
          <w:color w:val="000000"/>
          <w:sz w:val="24"/>
        </w:rPr>
        <w:t xml:space="preserve"> м. Дніпро, </w:t>
      </w:r>
      <w:r w:rsidR="00DF65D4">
        <w:rPr>
          <w:b/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2FB912F" wp14:editId="27FD870D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0" t="19050" r="19050" b="19050"/>
                <wp:wrapSquare wrapText="bothSides"/>
                <wp:docPr id="102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200D5" id=" 2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cP1gEAAKsDAAAOAAAAZHJzL2Uyb0RvYy54bWysU8tu2zAQvBfoPxC815KFvCBYziFuegla&#10;A0k/YE1SFhG+wGUs+e+7pGy3aS9FUR0ILnc43Jldre4na9hBRdTedXy5qDlTTnip3b7j318eP91x&#10;hgmcBOOd6vhRIb9ff/ywGkOrGj94I1VkROKwHUPHh5RCW1UoBmUBFz4oR8neRwuJwrivZISR2K2p&#10;mrq+qUYfZYheKEQ63cxJvi78fa9E+tb3qBIzHafaUlljWXd5rdYraPcRwqDFqQz4hyosaEePXqg2&#10;kIC9Rf0HldUievR9WghvK9/3WqiigdQs69/UPA8QVNFC5mC42IT/j1Z8PWwj05J6Vze3nDmw1CXW&#10;ZGPGgC3lH9w2Zmlics/hyYtXpFz1LpkDDDNs6qPNcNLGpmL08WK0mhITdHjTXN1d1dQPcc5V0J4v&#10;hojpi/KW5U3HjXbZA2jh8IQpPw3tGZKPjWNjx69vl9eZD2iGegOJtjaQqjRo90K9fS0U6I2Wj9qY&#10;fBHjfvdgIjtAno3yZdVE/w6W39oADjOupOapif7NSboA7aBAfnaSpWMg8xwNOs81WSU5M4r+i7wr&#10;yATa/A2SijDu5PJsbLZ45+VxG3ONOaKJKNWepjeP3K9xQf38x9Y/AAAA//8DAFBLAwQUAAYACAAA&#10;ACEANsYYxt4AAAAIAQAADwAAAGRycy9kb3ducmV2LnhtbEyPwU7DMBBE70j8g7VIXKrWhkgQQpwK&#10;VXDhgNSWA9zceEki4nVqu03g61nUAxx3ZjT7plxOrhdHDLHzpOFqoUAg1d521Gh43T7NcxAxGbKm&#10;94QavjDCsjo/K01h/UhrPG5SI7iEYmE0tCkNhZSxbtGZuPADEnsfPjiT+AyNtMGMXO56ea3UjXSm&#10;I/7QmgFXLdafm4PTYNcxPq6m/Dt7Cc/7/Vs+ex+3M60vL6aHexAJp/QXhl98RoeKmXb+QDaKXsM8&#10;yzjJuuIF7N/l6hbE7iTIqpT/B1Q/AAAA//8DAFBLAQItABQABgAIAAAAIQC2gziS/gAAAOEBAAAT&#10;AAAAAAAAAAAAAAAAAAAAAABbQ29udGVudF9UeXBlc10ueG1sUEsBAi0AFAAGAAgAAAAhADj9If/W&#10;AAAAlAEAAAsAAAAAAAAAAAAAAAAALwEAAF9yZWxzLy5yZWxzUEsBAi0AFAAGAAgAAAAhAFJVZw/W&#10;AQAAqwMAAA4AAAAAAAAAAAAAAAAALgIAAGRycy9lMm9Eb2MueG1sUEsBAi0AFAAGAAgAAAAhADbG&#10;GMbeAAAACAEAAA8AAAAAAAAAAAAAAAAAMAQAAGRycy9kb3ducmV2LnhtbFBLBQYAAAAABAAEAPMA&#10;AAA7BQAAAAA=&#10;" strokeweight="4.5pt">
                <v:stroke linestyle="thinThick"/>
                <o:lock v:ext="edit" shapetype="f"/>
                <w10:wrap type="square"/>
              </v:line>
            </w:pict>
          </mc:Fallback>
        </mc:AlternateContent>
      </w:r>
      <w:r w:rsidR="004E51B4">
        <w:rPr>
          <w:color w:val="000000"/>
          <w:sz w:val="24"/>
        </w:rPr>
        <w:t>49004</w:t>
      </w:r>
    </w:p>
    <w:p w:rsidR="00547C6B" w:rsidRDefault="00547C6B">
      <w:pPr>
        <w:pStyle w:val="a3"/>
        <w:jc w:val="left"/>
      </w:pPr>
    </w:p>
    <w:p w:rsidR="00547C6B" w:rsidRPr="00D876B4" w:rsidRDefault="00DF65D4">
      <w:pPr>
        <w:pStyle w:val="a3"/>
        <w:rPr>
          <w:szCs w:val="28"/>
        </w:rPr>
      </w:pPr>
      <w:r>
        <w:rPr>
          <w:szCs w:val="28"/>
        </w:rPr>
        <w:t xml:space="preserve">П Р О Т О К О Л   № </w:t>
      </w:r>
      <w:r w:rsidR="00D876B4">
        <w:rPr>
          <w:szCs w:val="28"/>
        </w:rPr>
        <w:t>31</w:t>
      </w:r>
    </w:p>
    <w:p w:rsidR="00547C6B" w:rsidRDefault="00DF65D4">
      <w:pPr>
        <w:jc w:val="center"/>
        <w:rPr>
          <w:szCs w:val="28"/>
        </w:rPr>
      </w:pPr>
      <w:r>
        <w:rPr>
          <w:szCs w:val="28"/>
        </w:rPr>
        <w:t>засідання постійної комісії обласної ради</w:t>
      </w:r>
    </w:p>
    <w:p w:rsidR="00547C6B" w:rsidRDefault="00547C6B">
      <w:pPr>
        <w:rPr>
          <w:szCs w:val="28"/>
        </w:rPr>
      </w:pPr>
    </w:p>
    <w:p w:rsidR="00547C6B" w:rsidRDefault="00D876B4" w:rsidP="008D1EF9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„0</w:t>
      </w:r>
      <w:r w:rsidR="00A4682F">
        <w:rPr>
          <w:color w:val="000000"/>
          <w:szCs w:val="28"/>
        </w:rPr>
        <w:t>4</w:t>
      </w:r>
      <w:r w:rsidR="00373818">
        <w:rPr>
          <w:color w:val="000000"/>
          <w:szCs w:val="28"/>
        </w:rPr>
        <w:t xml:space="preserve">” </w:t>
      </w:r>
      <w:r>
        <w:rPr>
          <w:color w:val="000000"/>
          <w:szCs w:val="28"/>
        </w:rPr>
        <w:t>грудня</w:t>
      </w:r>
      <w:r w:rsidR="00896440">
        <w:rPr>
          <w:color w:val="000000"/>
          <w:szCs w:val="28"/>
        </w:rPr>
        <w:t xml:space="preserve"> 2024</w:t>
      </w:r>
      <w:r w:rsidR="00DF65D4">
        <w:rPr>
          <w:color w:val="000000"/>
          <w:szCs w:val="28"/>
        </w:rPr>
        <w:t xml:space="preserve"> року</w:t>
      </w:r>
    </w:p>
    <w:p w:rsidR="008D1EF9" w:rsidRPr="008D1EF9" w:rsidRDefault="008D1EF9" w:rsidP="008D1EF9">
      <w:pPr>
        <w:jc w:val="right"/>
        <w:rPr>
          <w:color w:val="000000"/>
          <w:szCs w:val="28"/>
        </w:rPr>
      </w:pPr>
    </w:p>
    <w:p w:rsidR="007506AA" w:rsidRDefault="00D876B4" w:rsidP="00C64B81">
      <w:pPr>
        <w:jc w:val="right"/>
        <w:rPr>
          <w:szCs w:val="28"/>
        </w:rPr>
      </w:pPr>
      <w:r>
        <w:rPr>
          <w:szCs w:val="28"/>
        </w:rPr>
        <w:t>14</w:t>
      </w:r>
      <w:r w:rsidR="006F30BB">
        <w:rPr>
          <w:szCs w:val="28"/>
        </w:rPr>
        <w:t>:0</w:t>
      </w:r>
      <w:r w:rsidR="00C64B81">
        <w:rPr>
          <w:szCs w:val="28"/>
        </w:rPr>
        <w:t>0</w:t>
      </w:r>
    </w:p>
    <w:p w:rsidR="00373818" w:rsidRPr="007506AA" w:rsidRDefault="00373818" w:rsidP="00373818">
      <w:pPr>
        <w:ind w:firstLine="709"/>
        <w:rPr>
          <w:szCs w:val="28"/>
        </w:rPr>
      </w:pPr>
      <w:r w:rsidRPr="007506AA">
        <w:rPr>
          <w:szCs w:val="28"/>
        </w:rPr>
        <w:t>Усього членів комісії – 6</w:t>
      </w:r>
    </w:p>
    <w:p w:rsidR="00373818" w:rsidRPr="007506AA" w:rsidRDefault="00373818" w:rsidP="00373818">
      <w:pPr>
        <w:ind w:firstLine="709"/>
        <w:rPr>
          <w:szCs w:val="28"/>
        </w:rPr>
      </w:pPr>
      <w:r w:rsidRPr="007506AA">
        <w:rPr>
          <w:szCs w:val="28"/>
        </w:rPr>
        <w:t xml:space="preserve">Присутні              </w:t>
      </w:r>
      <w:r w:rsidR="00905B88">
        <w:rPr>
          <w:szCs w:val="28"/>
        </w:rPr>
        <w:t xml:space="preserve">        – 5</w:t>
      </w:r>
    </w:p>
    <w:p w:rsidR="00373818" w:rsidRPr="007506AA" w:rsidRDefault="00373818" w:rsidP="00373818">
      <w:pPr>
        <w:ind w:firstLine="709"/>
        <w:rPr>
          <w:szCs w:val="28"/>
        </w:rPr>
      </w:pPr>
      <w:r w:rsidRPr="007506AA">
        <w:rPr>
          <w:szCs w:val="28"/>
        </w:rPr>
        <w:t>Ві</w:t>
      </w:r>
      <w:r w:rsidR="00905B88">
        <w:rPr>
          <w:szCs w:val="28"/>
        </w:rPr>
        <w:t>дсутні                       – 1</w:t>
      </w:r>
    </w:p>
    <w:p w:rsidR="00373818" w:rsidRPr="007506AA" w:rsidRDefault="00373818" w:rsidP="00373818">
      <w:pPr>
        <w:ind w:firstLine="709"/>
        <w:rPr>
          <w:szCs w:val="28"/>
        </w:rPr>
      </w:pPr>
    </w:p>
    <w:p w:rsidR="00910026" w:rsidRPr="007506AA" w:rsidRDefault="00373818" w:rsidP="00373818">
      <w:pPr>
        <w:jc w:val="both"/>
        <w:rPr>
          <w:szCs w:val="28"/>
        </w:rPr>
      </w:pPr>
      <w:r w:rsidRPr="007506AA">
        <w:rPr>
          <w:szCs w:val="28"/>
        </w:rPr>
        <w:t xml:space="preserve">Присутні: </w:t>
      </w:r>
      <w:r w:rsidR="00910026" w:rsidRPr="007506AA">
        <w:rPr>
          <w:szCs w:val="28"/>
        </w:rPr>
        <w:t>Порожній Ю.В. – голова комісії;</w:t>
      </w:r>
      <w:r w:rsidR="003632BD" w:rsidRPr="007506AA">
        <w:rPr>
          <w:szCs w:val="28"/>
        </w:rPr>
        <w:t xml:space="preserve"> </w:t>
      </w:r>
    </w:p>
    <w:p w:rsidR="00373818" w:rsidRPr="007506AA" w:rsidRDefault="003632BD" w:rsidP="00373818">
      <w:pPr>
        <w:jc w:val="both"/>
        <w:rPr>
          <w:szCs w:val="28"/>
        </w:rPr>
      </w:pPr>
      <w:r w:rsidRPr="007506AA">
        <w:rPr>
          <w:szCs w:val="28"/>
        </w:rPr>
        <w:t xml:space="preserve">члени комісії: </w:t>
      </w:r>
      <w:r w:rsidR="00905B88" w:rsidRPr="007506AA">
        <w:rPr>
          <w:szCs w:val="28"/>
        </w:rPr>
        <w:t xml:space="preserve">у режимі відео конференції </w:t>
      </w:r>
      <w:proofErr w:type="spellStart"/>
      <w:r w:rsidR="007506AA" w:rsidRPr="007506AA">
        <w:rPr>
          <w:szCs w:val="28"/>
        </w:rPr>
        <w:t>Манза</w:t>
      </w:r>
      <w:proofErr w:type="spellEnd"/>
      <w:r w:rsidR="007506AA" w:rsidRPr="007506AA">
        <w:rPr>
          <w:szCs w:val="28"/>
        </w:rPr>
        <w:t xml:space="preserve"> С.В. – секретар комісії, </w:t>
      </w:r>
      <w:proofErr w:type="spellStart"/>
      <w:r w:rsidRPr="007506AA">
        <w:rPr>
          <w:szCs w:val="28"/>
        </w:rPr>
        <w:t>Піскунов</w:t>
      </w:r>
      <w:proofErr w:type="spellEnd"/>
      <w:r w:rsidRPr="007506AA">
        <w:rPr>
          <w:szCs w:val="28"/>
        </w:rPr>
        <w:t xml:space="preserve"> В.М.</w:t>
      </w:r>
      <w:r w:rsidR="00910026" w:rsidRPr="007506AA">
        <w:rPr>
          <w:szCs w:val="28"/>
        </w:rPr>
        <w:t xml:space="preserve">, </w:t>
      </w:r>
      <w:proofErr w:type="spellStart"/>
      <w:r w:rsidR="00910026" w:rsidRPr="007506AA">
        <w:rPr>
          <w:szCs w:val="28"/>
        </w:rPr>
        <w:t>Ульяхіна</w:t>
      </w:r>
      <w:proofErr w:type="spellEnd"/>
      <w:r w:rsidR="00910026" w:rsidRPr="007506AA">
        <w:rPr>
          <w:szCs w:val="28"/>
        </w:rPr>
        <w:t xml:space="preserve"> А.М.</w:t>
      </w:r>
      <w:r w:rsidR="007506AA" w:rsidRPr="007506AA">
        <w:rPr>
          <w:szCs w:val="28"/>
        </w:rPr>
        <w:t>,</w:t>
      </w:r>
      <w:r w:rsidR="00414B6A" w:rsidRPr="007506AA">
        <w:rPr>
          <w:szCs w:val="28"/>
        </w:rPr>
        <w:t xml:space="preserve"> </w:t>
      </w:r>
      <w:r w:rsidR="007506AA" w:rsidRPr="007506AA">
        <w:rPr>
          <w:szCs w:val="28"/>
        </w:rPr>
        <w:t>Удод Є</w:t>
      </w:r>
      <w:r w:rsidR="00905B88">
        <w:rPr>
          <w:szCs w:val="28"/>
        </w:rPr>
        <w:t>.Г</w:t>
      </w:r>
      <w:r w:rsidR="007506AA" w:rsidRPr="007506AA">
        <w:rPr>
          <w:szCs w:val="28"/>
        </w:rPr>
        <w:t>.</w:t>
      </w:r>
      <w:r w:rsidR="00910026" w:rsidRPr="007506AA">
        <w:rPr>
          <w:szCs w:val="28"/>
        </w:rPr>
        <w:t xml:space="preserve"> </w:t>
      </w:r>
    </w:p>
    <w:p w:rsidR="00905B88" w:rsidRDefault="00905B88" w:rsidP="00373818">
      <w:pPr>
        <w:jc w:val="both"/>
        <w:rPr>
          <w:szCs w:val="28"/>
        </w:rPr>
      </w:pPr>
    </w:p>
    <w:p w:rsidR="007506AA" w:rsidRDefault="00905B88" w:rsidP="00373818">
      <w:pPr>
        <w:jc w:val="both"/>
        <w:rPr>
          <w:szCs w:val="28"/>
        </w:rPr>
      </w:pPr>
      <w:r>
        <w:rPr>
          <w:szCs w:val="28"/>
        </w:rPr>
        <w:t xml:space="preserve">Відсутні: </w:t>
      </w:r>
      <w:proofErr w:type="spellStart"/>
      <w:r>
        <w:rPr>
          <w:szCs w:val="28"/>
        </w:rPr>
        <w:t>Заворотній</w:t>
      </w:r>
      <w:proofErr w:type="spellEnd"/>
      <w:r>
        <w:rPr>
          <w:szCs w:val="28"/>
        </w:rPr>
        <w:t xml:space="preserve"> В.П.</w:t>
      </w:r>
    </w:p>
    <w:p w:rsidR="00905B88" w:rsidRPr="007506AA" w:rsidRDefault="00905B88" w:rsidP="00373818">
      <w:pPr>
        <w:jc w:val="both"/>
        <w:rPr>
          <w:szCs w:val="28"/>
        </w:rPr>
      </w:pPr>
    </w:p>
    <w:p w:rsidR="007506AA" w:rsidRPr="00B73AD9" w:rsidRDefault="00DF65D4">
      <w:pPr>
        <w:jc w:val="both"/>
        <w:rPr>
          <w:szCs w:val="28"/>
        </w:rPr>
      </w:pPr>
      <w:r>
        <w:rPr>
          <w:szCs w:val="28"/>
        </w:rPr>
        <w:t xml:space="preserve">У роботі комісії взяли участь: </w:t>
      </w:r>
    </w:p>
    <w:p w:rsidR="00564CF6" w:rsidRDefault="00DF65D4" w:rsidP="00A73D47">
      <w:pPr>
        <w:jc w:val="both"/>
        <w:rPr>
          <w:szCs w:val="28"/>
        </w:rPr>
      </w:pPr>
      <w:r>
        <w:rPr>
          <w:color w:val="FF0000"/>
          <w:szCs w:val="28"/>
          <w:lang w:val="ru-RU"/>
        </w:rPr>
        <w:tab/>
      </w:r>
      <w:proofErr w:type="spellStart"/>
      <w:r w:rsidRPr="003632BD">
        <w:rPr>
          <w:szCs w:val="28"/>
        </w:rPr>
        <w:t>Свіренко</w:t>
      </w:r>
      <w:proofErr w:type="spellEnd"/>
      <w:r w:rsidRPr="003632BD">
        <w:rPr>
          <w:szCs w:val="28"/>
        </w:rPr>
        <w:t xml:space="preserve"> О.А. – начальник управління запобігання та виявлення корупції і взаємодії з правоохоронними органами вик</w:t>
      </w:r>
      <w:r w:rsidR="00B81FF0">
        <w:rPr>
          <w:szCs w:val="28"/>
        </w:rPr>
        <w:t>онавчого апарату обласної ради</w:t>
      </w:r>
      <w:r w:rsidRPr="003632BD">
        <w:rPr>
          <w:szCs w:val="28"/>
        </w:rPr>
        <w:t>,</w:t>
      </w:r>
      <w:r w:rsidR="00D80439" w:rsidRPr="003632BD">
        <w:rPr>
          <w:szCs w:val="28"/>
        </w:rPr>
        <w:t xml:space="preserve"> </w:t>
      </w:r>
      <w:proofErr w:type="spellStart"/>
      <w:r w:rsidR="00C15E19">
        <w:rPr>
          <w:szCs w:val="28"/>
        </w:rPr>
        <w:t>Куряченко</w:t>
      </w:r>
      <w:proofErr w:type="spellEnd"/>
      <w:r w:rsidR="00C15E19">
        <w:rPr>
          <w:szCs w:val="28"/>
        </w:rPr>
        <w:t xml:space="preserve"> Т.</w:t>
      </w:r>
      <w:r w:rsidR="00C15E19" w:rsidRPr="00C15E19">
        <w:rPr>
          <w:szCs w:val="28"/>
        </w:rPr>
        <w:t>М</w:t>
      </w:r>
      <w:r w:rsidR="00C15E19">
        <w:rPr>
          <w:szCs w:val="28"/>
        </w:rPr>
        <w:t>. – директор</w:t>
      </w:r>
      <w:r w:rsidR="00C15E19" w:rsidRPr="00C15E19">
        <w:rPr>
          <w:szCs w:val="28"/>
        </w:rPr>
        <w:t xml:space="preserve"> департаменту цивільного захисту обласної державно</w:t>
      </w:r>
      <w:r w:rsidR="00C15E19">
        <w:rPr>
          <w:szCs w:val="28"/>
        </w:rPr>
        <w:t xml:space="preserve">ї адміністрації, </w:t>
      </w:r>
      <w:proofErr w:type="spellStart"/>
      <w:r w:rsidR="00C15E19">
        <w:rPr>
          <w:szCs w:val="28"/>
        </w:rPr>
        <w:t>Білявський</w:t>
      </w:r>
      <w:proofErr w:type="spellEnd"/>
      <w:r w:rsidR="00C15E19" w:rsidRPr="00C15E19">
        <w:rPr>
          <w:szCs w:val="28"/>
        </w:rPr>
        <w:t xml:space="preserve"> В</w:t>
      </w:r>
      <w:r w:rsidR="00C15E19">
        <w:rPr>
          <w:szCs w:val="28"/>
        </w:rPr>
        <w:t>.</w:t>
      </w:r>
      <w:r w:rsidR="00C15E19" w:rsidRPr="00C15E19">
        <w:rPr>
          <w:szCs w:val="28"/>
        </w:rPr>
        <w:t>Є</w:t>
      </w:r>
      <w:r w:rsidR="00C15E19">
        <w:rPr>
          <w:szCs w:val="28"/>
        </w:rPr>
        <w:t>. –</w:t>
      </w:r>
      <w:r w:rsidR="006F30BB">
        <w:rPr>
          <w:szCs w:val="28"/>
        </w:rPr>
        <w:t xml:space="preserve"> начальник</w:t>
      </w:r>
      <w:r w:rsidR="00C15E19" w:rsidRPr="00C15E19">
        <w:rPr>
          <w:szCs w:val="28"/>
        </w:rPr>
        <w:t xml:space="preserve"> управління взаємодії з правоохоронними органами та оборонної роботи обласної державної адміністрації</w:t>
      </w:r>
      <w:r w:rsidR="00C15E19">
        <w:rPr>
          <w:szCs w:val="28"/>
        </w:rPr>
        <w:t xml:space="preserve">, </w:t>
      </w:r>
      <w:proofErr w:type="spellStart"/>
      <w:r w:rsidR="00EB70FC">
        <w:rPr>
          <w:szCs w:val="28"/>
        </w:rPr>
        <w:t>Романовська</w:t>
      </w:r>
      <w:proofErr w:type="spellEnd"/>
      <w:r w:rsidR="00EB70FC">
        <w:rPr>
          <w:szCs w:val="28"/>
        </w:rPr>
        <w:t xml:space="preserve"> Т.В.</w:t>
      </w:r>
      <w:r w:rsidR="003632BD" w:rsidRPr="003632BD">
        <w:rPr>
          <w:szCs w:val="28"/>
        </w:rPr>
        <w:t xml:space="preserve"> – </w:t>
      </w:r>
      <w:r w:rsidR="00EB70FC">
        <w:rPr>
          <w:szCs w:val="28"/>
        </w:rPr>
        <w:t xml:space="preserve">заступник </w:t>
      </w:r>
      <w:r w:rsidR="003632BD" w:rsidRPr="003632BD">
        <w:rPr>
          <w:szCs w:val="28"/>
        </w:rPr>
        <w:t>начальник</w:t>
      </w:r>
      <w:r w:rsidR="00EB70FC">
        <w:rPr>
          <w:szCs w:val="28"/>
        </w:rPr>
        <w:t>а</w:t>
      </w:r>
      <w:r w:rsidR="003632BD" w:rsidRPr="003632BD">
        <w:rPr>
          <w:szCs w:val="28"/>
        </w:rPr>
        <w:t xml:space="preserve"> управління взаємодії з правоохоронними органами та оборонної роботи Дніпропетровської обласної державної адміністрації,</w:t>
      </w:r>
      <w:r w:rsidR="006F30BB">
        <w:rPr>
          <w:szCs w:val="28"/>
        </w:rPr>
        <w:t xml:space="preserve"> </w:t>
      </w:r>
      <w:proofErr w:type="spellStart"/>
      <w:r w:rsidRPr="003632BD">
        <w:rPr>
          <w:szCs w:val="28"/>
        </w:rPr>
        <w:t>Пшетоцький</w:t>
      </w:r>
      <w:proofErr w:type="spellEnd"/>
      <w:r w:rsidRPr="003632BD">
        <w:rPr>
          <w:szCs w:val="28"/>
        </w:rPr>
        <w:t xml:space="preserve"> А.О. – начальник відділу взаємодії з правоохоронними органами управління запобігання та виявлення корупції і взаємодії з правоохоронними органами вико</w:t>
      </w:r>
      <w:r w:rsidR="00564CF6" w:rsidRPr="003632BD">
        <w:rPr>
          <w:szCs w:val="28"/>
        </w:rPr>
        <w:t xml:space="preserve">навчого </w:t>
      </w:r>
      <w:r w:rsidR="00FA6175">
        <w:rPr>
          <w:szCs w:val="28"/>
        </w:rPr>
        <w:t>апарату обласної ради</w:t>
      </w:r>
      <w:r w:rsidR="00A73D47">
        <w:rPr>
          <w:szCs w:val="28"/>
        </w:rPr>
        <w:t>.</w:t>
      </w:r>
    </w:p>
    <w:p w:rsidR="00A73D47" w:rsidRDefault="00A73D47">
      <w:pPr>
        <w:jc w:val="both"/>
        <w:rPr>
          <w:szCs w:val="28"/>
        </w:rPr>
      </w:pPr>
    </w:p>
    <w:p w:rsidR="006F30BB" w:rsidRDefault="00DF65D4">
      <w:pPr>
        <w:jc w:val="both"/>
        <w:rPr>
          <w:szCs w:val="28"/>
        </w:rPr>
      </w:pPr>
      <w:r>
        <w:rPr>
          <w:szCs w:val="28"/>
        </w:rPr>
        <w:t>Головував: Порожній Ю.В.</w:t>
      </w:r>
    </w:p>
    <w:p w:rsidR="00C40D0E" w:rsidRDefault="00C40D0E" w:rsidP="00C64B81">
      <w:pPr>
        <w:rPr>
          <w:b/>
          <w:szCs w:val="28"/>
        </w:rPr>
      </w:pPr>
    </w:p>
    <w:p w:rsidR="00905B88" w:rsidRDefault="00905B88" w:rsidP="00C64B81">
      <w:pPr>
        <w:rPr>
          <w:b/>
          <w:szCs w:val="28"/>
        </w:rPr>
      </w:pPr>
    </w:p>
    <w:p w:rsidR="00905B88" w:rsidRDefault="00905B88" w:rsidP="00C64B81">
      <w:pPr>
        <w:rPr>
          <w:b/>
          <w:szCs w:val="28"/>
        </w:rPr>
      </w:pPr>
    </w:p>
    <w:p w:rsidR="00547C6B" w:rsidRDefault="00DF65D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Порядок денний засідання постійної комісії:</w:t>
      </w:r>
    </w:p>
    <w:p w:rsidR="006E55BA" w:rsidRDefault="006E55BA" w:rsidP="00B81FF0">
      <w:pPr>
        <w:jc w:val="both"/>
        <w:rPr>
          <w:szCs w:val="28"/>
        </w:rPr>
      </w:pPr>
    </w:p>
    <w:p w:rsidR="006F30BB" w:rsidRDefault="00C15E19" w:rsidP="00C15E19">
      <w:pPr>
        <w:ind w:firstLine="708"/>
        <w:jc w:val="both"/>
        <w:rPr>
          <w:szCs w:val="28"/>
        </w:rPr>
      </w:pPr>
      <w:r>
        <w:rPr>
          <w:szCs w:val="28"/>
        </w:rPr>
        <w:t>І.</w:t>
      </w:r>
      <w:r w:rsidRPr="00C15E19">
        <w:rPr>
          <w:szCs w:val="28"/>
        </w:rPr>
        <w:t xml:space="preserve"> </w:t>
      </w:r>
      <w:r w:rsidR="006F30BB" w:rsidRPr="006F30BB">
        <w:rPr>
          <w:szCs w:val="28"/>
        </w:rPr>
        <w:t>Про затвердження порядку денного  засідання постійної комісії обласної ради з питань забезпечення правоохоронної діяльності</w:t>
      </w:r>
      <w:r w:rsidR="006F30BB">
        <w:rPr>
          <w:szCs w:val="28"/>
        </w:rPr>
        <w:t>.</w:t>
      </w:r>
    </w:p>
    <w:p w:rsidR="006F30BB" w:rsidRDefault="006F30BB" w:rsidP="00C15E19">
      <w:pPr>
        <w:ind w:firstLine="708"/>
        <w:jc w:val="both"/>
        <w:rPr>
          <w:szCs w:val="28"/>
        </w:rPr>
      </w:pPr>
    </w:p>
    <w:p w:rsidR="006F30BB" w:rsidRDefault="006F30BB" w:rsidP="00C15E19">
      <w:pPr>
        <w:ind w:firstLine="708"/>
        <w:jc w:val="both"/>
        <w:rPr>
          <w:szCs w:val="28"/>
        </w:rPr>
      </w:pPr>
      <w:r>
        <w:rPr>
          <w:szCs w:val="28"/>
        </w:rPr>
        <w:t xml:space="preserve">ІІ. </w:t>
      </w:r>
      <w:r w:rsidR="00D876B4" w:rsidRPr="00D876B4">
        <w:rPr>
          <w:szCs w:val="28"/>
        </w:rPr>
        <w:t xml:space="preserve">Про внесення змін до рішення обласної ради від 25 березня 2016 року № 30-3/VII ,,Про регіональну Програму забезпечення громадського порядку та громадської безпеки на території Дніпропетровської області на період до </w:t>
      </w:r>
      <w:r w:rsidR="00D876B4">
        <w:rPr>
          <w:szCs w:val="28"/>
        </w:rPr>
        <w:br/>
      </w:r>
      <w:r w:rsidR="00D876B4" w:rsidRPr="00D876B4">
        <w:rPr>
          <w:szCs w:val="28"/>
        </w:rPr>
        <w:t>2025 року” (зі змінами)</w:t>
      </w:r>
      <w:r w:rsidR="00D876B4">
        <w:rPr>
          <w:szCs w:val="28"/>
        </w:rPr>
        <w:t>.</w:t>
      </w:r>
    </w:p>
    <w:p w:rsidR="00D876B4" w:rsidRPr="00C15E19" w:rsidRDefault="00D876B4" w:rsidP="00C15E19">
      <w:pPr>
        <w:ind w:firstLine="708"/>
        <w:jc w:val="both"/>
        <w:rPr>
          <w:szCs w:val="28"/>
        </w:rPr>
      </w:pPr>
    </w:p>
    <w:p w:rsidR="006F30BB" w:rsidRDefault="00C15E19" w:rsidP="00D876B4">
      <w:pPr>
        <w:ind w:firstLine="708"/>
        <w:jc w:val="both"/>
        <w:rPr>
          <w:szCs w:val="28"/>
        </w:rPr>
      </w:pPr>
      <w:r>
        <w:rPr>
          <w:szCs w:val="28"/>
        </w:rPr>
        <w:t>І</w:t>
      </w:r>
      <w:r w:rsidR="006F30BB">
        <w:rPr>
          <w:szCs w:val="28"/>
        </w:rPr>
        <w:t>І</w:t>
      </w:r>
      <w:r>
        <w:rPr>
          <w:szCs w:val="28"/>
        </w:rPr>
        <w:t>І</w:t>
      </w:r>
      <w:r w:rsidRPr="00C15E19">
        <w:rPr>
          <w:szCs w:val="28"/>
        </w:rPr>
        <w:t xml:space="preserve">. </w:t>
      </w:r>
      <w:r w:rsidR="00D876B4" w:rsidRPr="00D876B4">
        <w:rPr>
          <w:szCs w:val="28"/>
        </w:rPr>
        <w:t>Про внесення змін до рішення обласної ради від 16 лютого 2022 року № 170-10/VIII ,,Про Програму територіальної оборони Дніпропетровської області та забезпечення заходів мобілізації на 2022 – 2025 роки” (зі змінами)</w:t>
      </w:r>
      <w:r w:rsidR="00D876B4">
        <w:rPr>
          <w:szCs w:val="28"/>
        </w:rPr>
        <w:t>.</w:t>
      </w:r>
    </w:p>
    <w:p w:rsidR="00D876B4" w:rsidRPr="00C15E19" w:rsidRDefault="00D876B4" w:rsidP="00D876B4">
      <w:pPr>
        <w:ind w:firstLine="708"/>
        <w:jc w:val="both"/>
        <w:rPr>
          <w:szCs w:val="28"/>
        </w:rPr>
      </w:pPr>
    </w:p>
    <w:p w:rsidR="00D876B4" w:rsidRDefault="00DC3B95" w:rsidP="00EB0C9E">
      <w:pPr>
        <w:ind w:firstLine="708"/>
        <w:jc w:val="both"/>
        <w:rPr>
          <w:szCs w:val="28"/>
        </w:rPr>
      </w:pPr>
      <w:r>
        <w:rPr>
          <w:szCs w:val="28"/>
        </w:rPr>
        <w:t xml:space="preserve">IV. </w:t>
      </w:r>
      <w:r w:rsidR="00EB0C9E" w:rsidRPr="00EB0C9E">
        <w:rPr>
          <w:szCs w:val="28"/>
        </w:rPr>
        <w:t xml:space="preserve">Про внесення змін до рішення обласної ради від 26 лютого 2021 року № 27-4/VIII „Про Регіональну цільову програму захисту населення і територій від надзвичайних ситуацій техногенного та природного характеру, забезпечення пожежної безпеки Дніпропетровської області на 2021 – </w:t>
      </w:r>
      <w:r w:rsidR="00EB0C9E">
        <w:rPr>
          <w:szCs w:val="28"/>
        </w:rPr>
        <w:br/>
      </w:r>
      <w:r w:rsidR="00EB0C9E" w:rsidRPr="00EB0C9E">
        <w:rPr>
          <w:szCs w:val="28"/>
        </w:rPr>
        <w:t>2025 роки” (зі змінами)</w:t>
      </w:r>
      <w:r w:rsidR="00EB0C9E">
        <w:rPr>
          <w:szCs w:val="28"/>
        </w:rPr>
        <w:t>.</w:t>
      </w:r>
    </w:p>
    <w:p w:rsidR="00EB0C9E" w:rsidRDefault="00EB0C9E" w:rsidP="00EB0C9E">
      <w:pPr>
        <w:ind w:firstLine="708"/>
        <w:jc w:val="both"/>
        <w:rPr>
          <w:szCs w:val="28"/>
        </w:rPr>
      </w:pPr>
    </w:p>
    <w:p w:rsidR="0003603E" w:rsidRDefault="00D876B4" w:rsidP="00EB0C9E">
      <w:pPr>
        <w:ind w:firstLine="708"/>
        <w:jc w:val="both"/>
        <w:rPr>
          <w:szCs w:val="28"/>
        </w:rPr>
      </w:pPr>
      <w:r w:rsidRPr="00D876B4">
        <w:rPr>
          <w:szCs w:val="28"/>
        </w:rPr>
        <w:t>V.</w:t>
      </w:r>
      <w:r w:rsidR="00EB0C9E" w:rsidRPr="00EB0C9E">
        <w:t xml:space="preserve"> </w:t>
      </w:r>
      <w:r w:rsidR="00EB0C9E" w:rsidRPr="00EB0C9E">
        <w:rPr>
          <w:szCs w:val="28"/>
        </w:rPr>
        <w:t>Про внесення змін до рішення обласної ради від 14 жовтня 2022 року № 215-13/VIII „Про Програму створення та використання матеріальних резервів для запобігання і ліквідації наслідків надзвичайних ситуацій у Дніпропетровській області на 2023 – 2027 роки” (зі змінами)</w:t>
      </w:r>
      <w:r w:rsidR="00EB0C9E">
        <w:rPr>
          <w:szCs w:val="28"/>
        </w:rPr>
        <w:t>.</w:t>
      </w:r>
    </w:p>
    <w:p w:rsidR="00D876B4" w:rsidRPr="0003603E" w:rsidRDefault="00D876B4" w:rsidP="00EB0C9E">
      <w:pPr>
        <w:jc w:val="both"/>
        <w:rPr>
          <w:szCs w:val="28"/>
        </w:rPr>
      </w:pPr>
    </w:p>
    <w:p w:rsidR="00C15E19" w:rsidRDefault="0003603E" w:rsidP="0003603E">
      <w:pPr>
        <w:ind w:firstLine="708"/>
        <w:jc w:val="both"/>
        <w:rPr>
          <w:szCs w:val="28"/>
        </w:rPr>
      </w:pPr>
      <w:r w:rsidRPr="0003603E">
        <w:rPr>
          <w:szCs w:val="28"/>
        </w:rPr>
        <w:t>V</w:t>
      </w:r>
      <w:r w:rsidR="00EB0C9E">
        <w:rPr>
          <w:szCs w:val="28"/>
        </w:rPr>
        <w:t>І</w:t>
      </w:r>
      <w:r w:rsidRPr="0003603E">
        <w:rPr>
          <w:szCs w:val="28"/>
        </w:rPr>
        <w:t>. Про затвердження висновків і рекомендацій з поіменним голосуванням.</w:t>
      </w:r>
    </w:p>
    <w:p w:rsidR="00EE30E2" w:rsidRDefault="00EE30E2" w:rsidP="0003603E">
      <w:pPr>
        <w:ind w:firstLine="708"/>
        <w:jc w:val="both"/>
        <w:rPr>
          <w:szCs w:val="28"/>
        </w:rPr>
      </w:pPr>
    </w:p>
    <w:p w:rsidR="00EE30E2" w:rsidRDefault="00EE30E2" w:rsidP="0003603E">
      <w:pPr>
        <w:ind w:firstLine="708"/>
        <w:jc w:val="both"/>
        <w:rPr>
          <w:szCs w:val="28"/>
        </w:rPr>
      </w:pPr>
      <w:r w:rsidRPr="00EE30E2">
        <w:rPr>
          <w:szCs w:val="28"/>
        </w:rPr>
        <w:t>VІ.</w:t>
      </w:r>
      <w:r>
        <w:rPr>
          <w:szCs w:val="28"/>
        </w:rPr>
        <w:t xml:space="preserve"> Різне.</w:t>
      </w:r>
    </w:p>
    <w:p w:rsidR="00910026" w:rsidRDefault="00910026" w:rsidP="0003603E">
      <w:pPr>
        <w:ind w:firstLine="708"/>
        <w:jc w:val="both"/>
        <w:rPr>
          <w:szCs w:val="28"/>
        </w:rPr>
      </w:pPr>
    </w:p>
    <w:p w:rsidR="00833FAA" w:rsidRDefault="00833FAA" w:rsidP="00833FAA">
      <w:pPr>
        <w:ind w:firstLine="709"/>
        <w:jc w:val="both"/>
        <w:rPr>
          <w:b/>
          <w:bCs/>
          <w:szCs w:val="28"/>
        </w:rPr>
      </w:pPr>
      <w:bookmarkStart w:id="0" w:name="_Hlk116544905"/>
      <w:r>
        <w:rPr>
          <w:b/>
          <w:bCs/>
          <w:szCs w:val="28"/>
          <w:lang w:val="en-US"/>
        </w:rPr>
        <w:t>C</w:t>
      </w:r>
      <w:r>
        <w:rPr>
          <w:b/>
          <w:bCs/>
          <w:szCs w:val="28"/>
        </w:rPr>
        <w:t xml:space="preserve">ЛУХАЛИ І. </w:t>
      </w:r>
      <w:r w:rsidRPr="005848B9">
        <w:rPr>
          <w:b/>
          <w:bCs/>
          <w:szCs w:val="28"/>
        </w:rPr>
        <w:t xml:space="preserve">Про затвердження порядку </w:t>
      </w:r>
      <w:r>
        <w:rPr>
          <w:b/>
          <w:bCs/>
          <w:szCs w:val="28"/>
        </w:rPr>
        <w:t xml:space="preserve">денного </w:t>
      </w:r>
      <w:r w:rsidRPr="005848B9">
        <w:rPr>
          <w:b/>
          <w:bCs/>
          <w:szCs w:val="28"/>
        </w:rPr>
        <w:t>засідання постійної комісії обласної ради з питань забезпечення правоохоронної діяльності.</w:t>
      </w:r>
    </w:p>
    <w:p w:rsidR="00833FAA" w:rsidRPr="00EE30E2" w:rsidRDefault="00833FAA" w:rsidP="00833FAA">
      <w:pPr>
        <w:ind w:firstLine="709"/>
        <w:jc w:val="both"/>
        <w:rPr>
          <w:b/>
          <w:bCs/>
          <w:sz w:val="16"/>
          <w:szCs w:val="16"/>
        </w:rPr>
      </w:pPr>
    </w:p>
    <w:p w:rsidR="00833FAA" w:rsidRPr="002F1223" w:rsidRDefault="00833FAA" w:rsidP="00833FAA">
      <w:pPr>
        <w:ind w:firstLine="709"/>
        <w:jc w:val="both"/>
        <w:rPr>
          <w:szCs w:val="28"/>
        </w:rPr>
      </w:pPr>
      <w:r w:rsidRPr="002F1223">
        <w:rPr>
          <w:szCs w:val="28"/>
          <w:u w:val="single"/>
        </w:rPr>
        <w:t>Інформація:</w:t>
      </w:r>
      <w:r w:rsidRPr="002F1223">
        <w:rPr>
          <w:szCs w:val="28"/>
        </w:rPr>
        <w:t xml:space="preserve"> </w:t>
      </w:r>
      <w:r>
        <w:rPr>
          <w:szCs w:val="28"/>
        </w:rPr>
        <w:t>Порожнього Ю.В.</w:t>
      </w:r>
    </w:p>
    <w:p w:rsidR="00833FAA" w:rsidRPr="00EE30E2" w:rsidRDefault="00833FAA" w:rsidP="00833FAA">
      <w:pPr>
        <w:ind w:firstLine="708"/>
        <w:jc w:val="both"/>
        <w:rPr>
          <w:sz w:val="16"/>
          <w:szCs w:val="16"/>
        </w:rPr>
      </w:pPr>
    </w:p>
    <w:p w:rsidR="00833FAA" w:rsidRDefault="00833FAA" w:rsidP="00833FAA">
      <w:pPr>
        <w:ind w:firstLine="708"/>
        <w:jc w:val="both"/>
        <w:rPr>
          <w:szCs w:val="28"/>
        </w:rPr>
      </w:pPr>
      <w:r>
        <w:rPr>
          <w:szCs w:val="28"/>
          <w:u w:val="single"/>
        </w:rPr>
        <w:t>Виступили:</w:t>
      </w:r>
      <w:r>
        <w:rPr>
          <w:szCs w:val="28"/>
        </w:rPr>
        <w:t xml:space="preserve"> Порожній Ю.В.</w:t>
      </w:r>
    </w:p>
    <w:p w:rsidR="00833FAA" w:rsidRPr="00EE30E2" w:rsidRDefault="00833FAA" w:rsidP="00833FAA">
      <w:pPr>
        <w:jc w:val="both"/>
        <w:rPr>
          <w:sz w:val="16"/>
          <w:szCs w:val="16"/>
        </w:rPr>
      </w:pPr>
    </w:p>
    <w:p w:rsidR="00833FAA" w:rsidRDefault="00833FAA" w:rsidP="00833FAA">
      <w:pPr>
        <w:ind w:firstLine="708"/>
        <w:jc w:val="both"/>
        <w:rPr>
          <w:szCs w:val="28"/>
          <w:u w:val="single"/>
        </w:rPr>
      </w:pPr>
      <w:r w:rsidRPr="007308FB">
        <w:rPr>
          <w:szCs w:val="28"/>
          <w:u w:val="single"/>
        </w:rPr>
        <w:t>На голосування винесено питання:</w:t>
      </w:r>
    </w:p>
    <w:p w:rsidR="00833FAA" w:rsidRDefault="00833FAA" w:rsidP="00C40D0E">
      <w:pPr>
        <w:ind w:firstLine="709"/>
        <w:jc w:val="both"/>
        <w:rPr>
          <w:szCs w:val="28"/>
        </w:rPr>
      </w:pPr>
      <w:r>
        <w:rPr>
          <w:szCs w:val="28"/>
        </w:rPr>
        <w:t>Про з</w:t>
      </w:r>
      <w:r w:rsidRPr="005848B9">
        <w:rPr>
          <w:szCs w:val="28"/>
        </w:rPr>
        <w:t>атвердження порядку денного  засідання постійної комісії обласної ради з питань забезпечення правоохоронної діяльності.</w:t>
      </w:r>
    </w:p>
    <w:p w:rsidR="00833FAA" w:rsidRDefault="00833FAA" w:rsidP="00833FAA">
      <w:pPr>
        <w:ind w:firstLine="709"/>
        <w:jc w:val="both"/>
        <w:rPr>
          <w:szCs w:val="28"/>
        </w:rPr>
      </w:pPr>
    </w:p>
    <w:p w:rsidR="00905B88" w:rsidRDefault="00905B88" w:rsidP="00FE6C8B">
      <w:pPr>
        <w:ind w:firstLine="709"/>
        <w:jc w:val="both"/>
        <w:rPr>
          <w:b/>
          <w:bCs/>
          <w:szCs w:val="28"/>
        </w:rPr>
      </w:pPr>
    </w:p>
    <w:p w:rsidR="00905B88" w:rsidRDefault="00905B88" w:rsidP="00FE6C8B">
      <w:pPr>
        <w:ind w:firstLine="709"/>
        <w:jc w:val="both"/>
        <w:rPr>
          <w:b/>
          <w:bCs/>
          <w:szCs w:val="28"/>
        </w:rPr>
      </w:pPr>
    </w:p>
    <w:p w:rsidR="00C64B81" w:rsidRDefault="00833FAA" w:rsidP="00FE6C8B">
      <w:pPr>
        <w:ind w:firstLine="709"/>
        <w:jc w:val="both"/>
        <w:rPr>
          <w:b/>
          <w:bCs/>
          <w:szCs w:val="28"/>
        </w:rPr>
      </w:pPr>
      <w:r w:rsidRPr="00A906B8">
        <w:rPr>
          <w:b/>
          <w:bCs/>
          <w:szCs w:val="28"/>
        </w:rPr>
        <w:lastRenderedPageBreak/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525"/>
        <w:gridCol w:w="742"/>
        <w:gridCol w:w="986"/>
        <w:gridCol w:w="1733"/>
      </w:tblGrid>
      <w:tr w:rsidR="00833FAA" w:rsidRPr="00A906B8" w:rsidTr="007506AA">
        <w:tc>
          <w:tcPr>
            <w:tcW w:w="2525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Прізвище, ініціали</w:t>
            </w:r>
          </w:p>
        </w:tc>
        <w:tc>
          <w:tcPr>
            <w:tcW w:w="742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проти</w:t>
            </w:r>
          </w:p>
        </w:tc>
        <w:tc>
          <w:tcPr>
            <w:tcW w:w="1733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утримались</w:t>
            </w:r>
          </w:p>
        </w:tc>
      </w:tr>
      <w:tr w:rsidR="00833FAA" w:rsidRPr="00A906B8" w:rsidTr="007506AA">
        <w:tc>
          <w:tcPr>
            <w:tcW w:w="2525" w:type="dxa"/>
            <w:shd w:val="clear" w:color="auto" w:fill="auto"/>
          </w:tcPr>
          <w:p w:rsidR="00833FAA" w:rsidRPr="00A906B8" w:rsidRDefault="00833FAA" w:rsidP="009A5FB6">
            <w:pPr>
              <w:rPr>
                <w:bCs/>
                <w:szCs w:val="28"/>
              </w:rPr>
            </w:pPr>
            <w:r w:rsidRPr="00A906B8">
              <w:rPr>
                <w:bCs/>
                <w:szCs w:val="28"/>
              </w:rPr>
              <w:t xml:space="preserve">Порожній Ю.В. </w:t>
            </w:r>
          </w:p>
        </w:tc>
        <w:tc>
          <w:tcPr>
            <w:tcW w:w="742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33FAA" w:rsidRPr="00A906B8" w:rsidTr="007506AA">
        <w:tc>
          <w:tcPr>
            <w:tcW w:w="2525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Манза</w:t>
            </w:r>
            <w:proofErr w:type="spellEnd"/>
            <w:r w:rsidRPr="00A906B8">
              <w:rPr>
                <w:bCs/>
                <w:szCs w:val="28"/>
              </w:rPr>
              <w:t xml:space="preserve"> С.В. </w:t>
            </w:r>
          </w:p>
        </w:tc>
        <w:tc>
          <w:tcPr>
            <w:tcW w:w="742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33FAA" w:rsidRPr="00A906B8" w:rsidTr="007506AA">
        <w:tc>
          <w:tcPr>
            <w:tcW w:w="2525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Піскунов</w:t>
            </w:r>
            <w:proofErr w:type="spellEnd"/>
            <w:r>
              <w:rPr>
                <w:bCs/>
                <w:szCs w:val="28"/>
              </w:rPr>
              <w:t xml:space="preserve"> В.М.</w:t>
            </w:r>
          </w:p>
        </w:tc>
        <w:tc>
          <w:tcPr>
            <w:tcW w:w="742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33FAA" w:rsidRPr="00A906B8" w:rsidTr="007506AA">
        <w:tc>
          <w:tcPr>
            <w:tcW w:w="2525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Ульяхіна</w:t>
            </w:r>
            <w:proofErr w:type="spellEnd"/>
            <w:r w:rsidRPr="00A906B8">
              <w:rPr>
                <w:bCs/>
                <w:szCs w:val="28"/>
              </w:rPr>
              <w:t xml:space="preserve"> А.М., </w:t>
            </w:r>
          </w:p>
        </w:tc>
        <w:tc>
          <w:tcPr>
            <w:tcW w:w="742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33FAA" w:rsidRPr="00A906B8" w:rsidTr="007506AA">
        <w:tc>
          <w:tcPr>
            <w:tcW w:w="2525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Заворотній</w:t>
            </w:r>
            <w:proofErr w:type="spellEnd"/>
            <w:r w:rsidRPr="00A906B8">
              <w:rPr>
                <w:bCs/>
                <w:szCs w:val="28"/>
              </w:rPr>
              <w:t xml:space="preserve"> В.П.</w:t>
            </w:r>
          </w:p>
        </w:tc>
        <w:tc>
          <w:tcPr>
            <w:tcW w:w="742" w:type="dxa"/>
            <w:shd w:val="clear" w:color="auto" w:fill="auto"/>
          </w:tcPr>
          <w:p w:rsidR="00833FAA" w:rsidRPr="00A906B8" w:rsidRDefault="00905B88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33FAA" w:rsidRPr="00A906B8" w:rsidTr="007506AA">
        <w:tc>
          <w:tcPr>
            <w:tcW w:w="2525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Cs/>
                <w:szCs w:val="28"/>
              </w:rPr>
            </w:pPr>
            <w:r w:rsidRPr="00A906B8">
              <w:rPr>
                <w:bCs/>
                <w:szCs w:val="28"/>
              </w:rPr>
              <w:t>Удод Є.Г.</w:t>
            </w:r>
          </w:p>
        </w:tc>
        <w:tc>
          <w:tcPr>
            <w:tcW w:w="742" w:type="dxa"/>
            <w:shd w:val="clear" w:color="auto" w:fill="auto"/>
          </w:tcPr>
          <w:p w:rsidR="00833FAA" w:rsidRPr="00A906B8" w:rsidRDefault="007506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A906B8" w:rsidRDefault="00833FAA" w:rsidP="009A5FB6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7506AA" w:rsidRPr="00A906B8" w:rsidTr="007506AA">
        <w:tc>
          <w:tcPr>
            <w:tcW w:w="2525" w:type="dxa"/>
            <w:shd w:val="clear" w:color="auto" w:fill="auto"/>
          </w:tcPr>
          <w:p w:rsidR="007506AA" w:rsidRPr="00064916" w:rsidRDefault="007506AA" w:rsidP="007506AA">
            <w:pPr>
              <w:jc w:val="both"/>
              <w:rPr>
                <w:b/>
                <w:bCs/>
                <w:szCs w:val="28"/>
              </w:rPr>
            </w:pPr>
            <w:r w:rsidRPr="00064916">
              <w:rPr>
                <w:b/>
                <w:bCs/>
                <w:szCs w:val="28"/>
              </w:rPr>
              <w:t>Усього:</w:t>
            </w:r>
          </w:p>
        </w:tc>
        <w:tc>
          <w:tcPr>
            <w:tcW w:w="742" w:type="dxa"/>
            <w:shd w:val="clear" w:color="auto" w:fill="auto"/>
          </w:tcPr>
          <w:p w:rsidR="007506AA" w:rsidRDefault="00905B88" w:rsidP="007506A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7506AA" w:rsidRPr="00A906B8" w:rsidRDefault="007506AA" w:rsidP="007506A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7506AA" w:rsidRPr="00A906B8" w:rsidRDefault="007506AA" w:rsidP="007506A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</w:tbl>
    <w:p w:rsidR="00C64B81" w:rsidRPr="00A906B8" w:rsidRDefault="00C64B81" w:rsidP="00FE6C8B">
      <w:pPr>
        <w:jc w:val="both"/>
        <w:rPr>
          <w:b/>
          <w:bCs/>
          <w:szCs w:val="28"/>
        </w:rPr>
      </w:pPr>
    </w:p>
    <w:p w:rsidR="003A6FE1" w:rsidRDefault="003A6FE1" w:rsidP="00833FAA">
      <w:pPr>
        <w:spacing w:line="276" w:lineRule="auto"/>
        <w:ind w:firstLine="709"/>
        <w:jc w:val="both"/>
        <w:rPr>
          <w:b/>
          <w:szCs w:val="28"/>
        </w:rPr>
      </w:pPr>
    </w:p>
    <w:p w:rsidR="00833FAA" w:rsidRDefault="00833FAA" w:rsidP="00833FAA">
      <w:pPr>
        <w:spacing w:line="276" w:lineRule="auto"/>
        <w:ind w:firstLine="709"/>
        <w:jc w:val="both"/>
        <w:rPr>
          <w:b/>
          <w:szCs w:val="28"/>
        </w:rPr>
      </w:pPr>
      <w:r w:rsidRPr="008435A0">
        <w:rPr>
          <w:b/>
          <w:szCs w:val="28"/>
        </w:rPr>
        <w:t>ВИРІШИЛИ:</w:t>
      </w:r>
    </w:p>
    <w:p w:rsidR="006E55BA" w:rsidRDefault="00833FAA" w:rsidP="0071368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Затвердити порядок денний</w:t>
      </w:r>
      <w:r w:rsidRPr="005848B9">
        <w:rPr>
          <w:bCs/>
          <w:szCs w:val="28"/>
        </w:rPr>
        <w:t xml:space="preserve">  засідання постійної комісії обласної ради з питань забезпечення правоохоронної діяльності.</w:t>
      </w:r>
    </w:p>
    <w:p w:rsidR="003A6FE1" w:rsidRPr="00713684" w:rsidRDefault="003A6FE1" w:rsidP="00713684">
      <w:pPr>
        <w:ind w:firstLine="709"/>
        <w:jc w:val="both"/>
        <w:rPr>
          <w:b/>
          <w:bCs/>
          <w:szCs w:val="28"/>
        </w:rPr>
      </w:pPr>
    </w:p>
    <w:p w:rsidR="00833FAA" w:rsidRDefault="006E55BA" w:rsidP="00F523C1">
      <w:pPr>
        <w:ind w:firstLine="709"/>
        <w:jc w:val="both"/>
        <w:rPr>
          <w:b/>
          <w:bCs/>
          <w:iCs/>
          <w:szCs w:val="28"/>
        </w:rPr>
      </w:pPr>
      <w:r>
        <w:rPr>
          <w:b/>
          <w:bCs/>
          <w:szCs w:val="28"/>
          <w:lang w:val="en-US"/>
        </w:rPr>
        <w:t>C</w:t>
      </w:r>
      <w:r w:rsidR="00B81FF0">
        <w:rPr>
          <w:b/>
          <w:bCs/>
          <w:szCs w:val="28"/>
        </w:rPr>
        <w:t xml:space="preserve">ЛУХАЛИ </w:t>
      </w:r>
      <w:r w:rsidR="00833FAA">
        <w:rPr>
          <w:b/>
          <w:bCs/>
          <w:szCs w:val="28"/>
        </w:rPr>
        <w:t>І</w:t>
      </w:r>
      <w:r>
        <w:rPr>
          <w:b/>
          <w:bCs/>
          <w:szCs w:val="28"/>
        </w:rPr>
        <w:t>І:</w:t>
      </w:r>
      <w:r>
        <w:rPr>
          <w:szCs w:val="28"/>
        </w:rPr>
        <w:t xml:space="preserve"> </w:t>
      </w:r>
      <w:r w:rsidR="00F523C1" w:rsidRPr="00F523C1">
        <w:rPr>
          <w:b/>
          <w:bCs/>
          <w:iCs/>
          <w:szCs w:val="28"/>
        </w:rPr>
        <w:t xml:space="preserve">Про внесення змін до рішення обласної ради від </w:t>
      </w:r>
      <w:r w:rsidR="00F523C1">
        <w:rPr>
          <w:b/>
          <w:bCs/>
          <w:iCs/>
          <w:szCs w:val="28"/>
        </w:rPr>
        <w:br/>
      </w:r>
      <w:r w:rsidR="00F523C1" w:rsidRPr="00F523C1">
        <w:rPr>
          <w:b/>
          <w:bCs/>
          <w:iCs/>
          <w:szCs w:val="28"/>
        </w:rPr>
        <w:t>25 березня 2016 року № 30-3/VII ,,Про регіональну Програму забезпечення громадського порядку та громадської безпеки на території Дніпропетровської області на період до 2025 року” (зі змінами).</w:t>
      </w:r>
    </w:p>
    <w:p w:rsidR="00F523C1" w:rsidRPr="00F523C1" w:rsidRDefault="00F523C1" w:rsidP="00F523C1">
      <w:pPr>
        <w:ind w:firstLine="709"/>
        <w:jc w:val="both"/>
        <w:rPr>
          <w:b/>
          <w:bCs/>
          <w:iCs/>
          <w:szCs w:val="28"/>
        </w:rPr>
      </w:pPr>
    </w:p>
    <w:p w:rsidR="006E55BA" w:rsidRDefault="006E55BA" w:rsidP="00F53CD8">
      <w:pPr>
        <w:ind w:firstLine="708"/>
        <w:jc w:val="both"/>
        <w:rPr>
          <w:szCs w:val="28"/>
        </w:rPr>
      </w:pPr>
      <w:r w:rsidRPr="00955F8E">
        <w:rPr>
          <w:szCs w:val="28"/>
          <w:u w:val="single"/>
        </w:rPr>
        <w:t>Інформація:</w:t>
      </w:r>
      <w:r w:rsidRPr="00955F8E">
        <w:rPr>
          <w:szCs w:val="28"/>
        </w:rPr>
        <w:t xml:space="preserve"> Порожнього Ю.В.</w:t>
      </w:r>
      <w:r w:rsidR="006563E1">
        <w:rPr>
          <w:szCs w:val="28"/>
        </w:rPr>
        <w:t>,</w:t>
      </w:r>
      <w:r w:rsidR="001B71EB" w:rsidRPr="00955F8E">
        <w:t xml:space="preserve"> </w:t>
      </w:r>
      <w:r w:rsidR="001B71EB" w:rsidRPr="00955F8E">
        <w:rPr>
          <w:szCs w:val="28"/>
        </w:rPr>
        <w:t xml:space="preserve">ураховуючи звернення обласної державної адміністрації – обласної військової адміністрації </w:t>
      </w:r>
      <w:r w:rsidR="00F53CD8" w:rsidRPr="00F53CD8">
        <w:rPr>
          <w:szCs w:val="28"/>
        </w:rPr>
        <w:t xml:space="preserve">15 листопада </w:t>
      </w:r>
      <w:r w:rsidR="00F53CD8">
        <w:rPr>
          <w:szCs w:val="28"/>
        </w:rPr>
        <w:br/>
      </w:r>
      <w:r w:rsidR="00F53CD8" w:rsidRPr="008941E2">
        <w:rPr>
          <w:szCs w:val="28"/>
        </w:rPr>
        <w:t>2024 року № 5933/0/526-24,  від 22 листопада 2024 року № 6074/0/526-24,</w:t>
      </w:r>
      <w:r w:rsidR="001B71EB" w:rsidRPr="008941E2">
        <w:t xml:space="preserve"> </w:t>
      </w:r>
      <w:r w:rsidR="00F112AA" w:rsidRPr="008941E2">
        <w:t xml:space="preserve">від </w:t>
      </w:r>
      <w:r w:rsidR="008941E2" w:rsidRPr="008941E2">
        <w:t>02 грудня 2024 року № 6227/0/526-24</w:t>
      </w:r>
      <w:r w:rsidR="00F112AA" w:rsidRPr="008941E2">
        <w:t xml:space="preserve">, </w:t>
      </w:r>
      <w:r w:rsidR="00C40D0E" w:rsidRPr="008941E2">
        <w:t xml:space="preserve">пропонується </w:t>
      </w:r>
      <w:proofErr w:type="spellStart"/>
      <w:r w:rsidR="001B71EB" w:rsidRPr="00955F8E">
        <w:rPr>
          <w:szCs w:val="28"/>
        </w:rPr>
        <w:t>внести</w:t>
      </w:r>
      <w:proofErr w:type="spellEnd"/>
      <w:r w:rsidR="001B71EB" w:rsidRPr="00955F8E">
        <w:rPr>
          <w:szCs w:val="28"/>
        </w:rPr>
        <w:t xml:space="preserve"> змін</w:t>
      </w:r>
      <w:r w:rsidR="00276C79" w:rsidRPr="00955F8E">
        <w:rPr>
          <w:szCs w:val="28"/>
        </w:rPr>
        <w:t>и</w:t>
      </w:r>
      <w:r w:rsidR="001B71EB" w:rsidRPr="00955F8E">
        <w:rPr>
          <w:szCs w:val="28"/>
        </w:rPr>
        <w:t xml:space="preserve"> до рішення обласної ради </w:t>
      </w:r>
      <w:r w:rsidR="004E3B5F" w:rsidRPr="004E3B5F">
        <w:rPr>
          <w:szCs w:val="28"/>
        </w:rPr>
        <w:t>від 25 березня 2016 року № 30-3/VII ,,Про регіональну Програму забезпечення громадського порядку та громадської безпеки на території Дніпропетровської області на період до 2025 року” (зі змінами).</w:t>
      </w:r>
    </w:p>
    <w:p w:rsidR="004E3B5F" w:rsidRPr="002A024C" w:rsidRDefault="004E3B5F" w:rsidP="00090408">
      <w:pPr>
        <w:jc w:val="both"/>
        <w:rPr>
          <w:szCs w:val="28"/>
        </w:rPr>
      </w:pPr>
    </w:p>
    <w:p w:rsidR="007D0033" w:rsidRDefault="006E55BA" w:rsidP="007D305F">
      <w:pPr>
        <w:ind w:firstLine="708"/>
        <w:jc w:val="both"/>
        <w:rPr>
          <w:szCs w:val="28"/>
        </w:rPr>
      </w:pPr>
      <w:r>
        <w:rPr>
          <w:szCs w:val="28"/>
          <w:u w:val="single"/>
        </w:rPr>
        <w:t>Виступили:</w:t>
      </w:r>
      <w:bookmarkStart w:id="1" w:name="_Hlk116545686"/>
      <w:bookmarkEnd w:id="0"/>
      <w:r w:rsidR="00713684">
        <w:rPr>
          <w:szCs w:val="28"/>
        </w:rPr>
        <w:t xml:space="preserve"> </w:t>
      </w:r>
      <w:r w:rsidR="00F112AA">
        <w:rPr>
          <w:szCs w:val="28"/>
        </w:rPr>
        <w:t>Порожній Ю.В.</w:t>
      </w:r>
      <w:r w:rsidR="00090408" w:rsidRPr="00090408">
        <w:rPr>
          <w:szCs w:val="28"/>
        </w:rPr>
        <w:t xml:space="preserve">, </w:t>
      </w:r>
      <w:r w:rsidR="007D305F" w:rsidRPr="007D305F">
        <w:rPr>
          <w:szCs w:val="28"/>
        </w:rPr>
        <w:t xml:space="preserve">ураховуючи звернення </w:t>
      </w:r>
      <w:r w:rsidR="007D305F">
        <w:rPr>
          <w:szCs w:val="28"/>
        </w:rPr>
        <w:t>управління взаємодії з правоохоронними органами та оборонної роботи</w:t>
      </w:r>
      <w:r w:rsidR="002A024C">
        <w:rPr>
          <w:szCs w:val="28"/>
        </w:rPr>
        <w:t xml:space="preserve"> обласної державної адміністрації від 13</w:t>
      </w:r>
      <w:r w:rsidR="007D305F" w:rsidRPr="007D305F">
        <w:rPr>
          <w:szCs w:val="28"/>
        </w:rPr>
        <w:t xml:space="preserve"> листопада</w:t>
      </w:r>
      <w:r w:rsidR="002A024C">
        <w:rPr>
          <w:szCs w:val="28"/>
        </w:rPr>
        <w:t xml:space="preserve"> 2024 року № 3151/0/97</w:t>
      </w:r>
      <w:r w:rsidR="007D305F" w:rsidRPr="007D305F">
        <w:rPr>
          <w:szCs w:val="28"/>
        </w:rPr>
        <w:t>-24,</w:t>
      </w:r>
      <w:r w:rsidR="002A024C">
        <w:rPr>
          <w:szCs w:val="28"/>
        </w:rPr>
        <w:t xml:space="preserve"> пропонується </w:t>
      </w:r>
      <w:proofErr w:type="spellStart"/>
      <w:r w:rsidR="00F112AA">
        <w:rPr>
          <w:szCs w:val="28"/>
        </w:rPr>
        <w:t>внести</w:t>
      </w:r>
      <w:proofErr w:type="spellEnd"/>
      <w:r w:rsidR="00F112AA">
        <w:rPr>
          <w:szCs w:val="28"/>
        </w:rPr>
        <w:t xml:space="preserve"> зміни до підпункту 6.1 пункту 6</w:t>
      </w:r>
      <w:r w:rsidR="00090408" w:rsidRPr="00090408">
        <w:rPr>
          <w:szCs w:val="28"/>
        </w:rPr>
        <w:t xml:space="preserve"> додатка 1</w:t>
      </w:r>
      <w:r w:rsidR="00F112AA">
        <w:rPr>
          <w:szCs w:val="28"/>
        </w:rPr>
        <w:t xml:space="preserve"> та додатка 2</w:t>
      </w:r>
      <w:r w:rsidR="00090408" w:rsidRPr="00090408">
        <w:rPr>
          <w:szCs w:val="28"/>
        </w:rPr>
        <w:t xml:space="preserve"> до рішення обласної ради „Про внесення змін до рішення обласної ради </w:t>
      </w:r>
      <w:r w:rsidR="002A024C">
        <w:rPr>
          <w:szCs w:val="28"/>
        </w:rPr>
        <w:br/>
      </w:r>
      <w:r w:rsidR="00090408" w:rsidRPr="00090408">
        <w:rPr>
          <w:szCs w:val="28"/>
        </w:rPr>
        <w:t>від 25 березня 2016 року № 30-3/VII ,,Про регіональну Програму забезпечення громадського порядку та громадської безпеки на території Дніпропетровської області на період до</w:t>
      </w:r>
      <w:r w:rsidR="00F112AA">
        <w:rPr>
          <w:szCs w:val="28"/>
        </w:rPr>
        <w:t xml:space="preserve"> 2025 року” (зі змінами)” доповнивши число відповідальних</w:t>
      </w:r>
      <w:r w:rsidR="00F112AA" w:rsidRPr="00F112AA">
        <w:rPr>
          <w:szCs w:val="28"/>
        </w:rPr>
        <w:t xml:space="preserve"> за виконання та виконавці</w:t>
      </w:r>
      <w:r w:rsidR="00F112AA">
        <w:rPr>
          <w:szCs w:val="28"/>
        </w:rPr>
        <w:t>в військовою частиною А2326.</w:t>
      </w:r>
    </w:p>
    <w:p w:rsidR="00F523C1" w:rsidRDefault="00F523C1" w:rsidP="00090408">
      <w:pPr>
        <w:ind w:firstLine="708"/>
        <w:jc w:val="both"/>
        <w:rPr>
          <w:szCs w:val="28"/>
        </w:rPr>
      </w:pPr>
    </w:p>
    <w:p w:rsidR="009F5511" w:rsidRDefault="007D0033" w:rsidP="007D0033">
      <w:pPr>
        <w:ind w:firstLine="708"/>
        <w:jc w:val="both"/>
        <w:rPr>
          <w:szCs w:val="28"/>
        </w:rPr>
      </w:pPr>
      <w:r w:rsidRPr="007D0033">
        <w:rPr>
          <w:szCs w:val="28"/>
          <w:u w:val="single"/>
        </w:rPr>
        <w:t>Виступили:</w:t>
      </w:r>
      <w:r w:rsidR="00905B88">
        <w:rPr>
          <w:szCs w:val="28"/>
        </w:rPr>
        <w:t xml:space="preserve"> Порожній Ю.В.</w:t>
      </w:r>
    </w:p>
    <w:p w:rsidR="00090408" w:rsidRPr="002A024C" w:rsidRDefault="00090408" w:rsidP="00090408">
      <w:pPr>
        <w:ind w:firstLine="708"/>
        <w:jc w:val="both"/>
        <w:rPr>
          <w:szCs w:val="28"/>
        </w:rPr>
      </w:pPr>
    </w:p>
    <w:p w:rsidR="008C45F0" w:rsidRDefault="006E55BA" w:rsidP="008C45F0">
      <w:pPr>
        <w:ind w:firstLine="708"/>
        <w:jc w:val="both"/>
        <w:rPr>
          <w:szCs w:val="28"/>
          <w:u w:val="single"/>
        </w:rPr>
      </w:pPr>
      <w:r w:rsidRPr="007308FB">
        <w:rPr>
          <w:szCs w:val="28"/>
          <w:u w:val="single"/>
        </w:rPr>
        <w:t>На голосування винесено питання:</w:t>
      </w:r>
    </w:p>
    <w:p w:rsidR="008C45F0" w:rsidRPr="002A024C" w:rsidRDefault="008C45F0" w:rsidP="008C45F0">
      <w:pPr>
        <w:ind w:firstLine="708"/>
        <w:jc w:val="both"/>
        <w:rPr>
          <w:szCs w:val="28"/>
          <w:u w:val="single"/>
        </w:rPr>
      </w:pPr>
    </w:p>
    <w:p w:rsidR="004E3B5F" w:rsidRPr="004E3B5F" w:rsidRDefault="008C45F0" w:rsidP="004E3B5F">
      <w:pPr>
        <w:ind w:firstLine="708"/>
        <w:jc w:val="both"/>
        <w:rPr>
          <w:szCs w:val="28"/>
        </w:rPr>
      </w:pPr>
      <w:r w:rsidRPr="008C45F0">
        <w:rPr>
          <w:szCs w:val="28"/>
        </w:rPr>
        <w:t xml:space="preserve">1. </w:t>
      </w:r>
      <w:r w:rsidR="006E55BA" w:rsidRPr="008C45F0">
        <w:rPr>
          <w:szCs w:val="28"/>
        </w:rPr>
        <w:t>Погодити</w:t>
      </w:r>
      <w:r w:rsidR="006E55BA">
        <w:rPr>
          <w:szCs w:val="28"/>
        </w:rPr>
        <w:t xml:space="preserve"> внесення змін </w:t>
      </w:r>
      <w:r w:rsidR="004E3B5F" w:rsidRPr="004E3B5F">
        <w:rPr>
          <w:szCs w:val="28"/>
        </w:rPr>
        <w:t xml:space="preserve">до рішення обласної ради від 25 березня </w:t>
      </w:r>
      <w:r w:rsidR="004E3B5F">
        <w:rPr>
          <w:szCs w:val="28"/>
        </w:rPr>
        <w:br/>
      </w:r>
      <w:r w:rsidR="004E3B5F" w:rsidRPr="004E3B5F">
        <w:rPr>
          <w:szCs w:val="28"/>
        </w:rPr>
        <w:t>2016 року № 30-3/VII ,,Про регіональну Програму забезпечення громадського порядку та громадської безпеки на території Дніпропетровської області на період до 2025 року” (зі змінами) (далі – Програма)</w:t>
      </w:r>
      <w:r w:rsidR="00611EB3">
        <w:rPr>
          <w:szCs w:val="28"/>
        </w:rPr>
        <w:t>, а саме</w:t>
      </w:r>
      <w:r w:rsidR="004E3B5F" w:rsidRPr="004E3B5F">
        <w:rPr>
          <w:szCs w:val="28"/>
        </w:rPr>
        <w:t>:</w:t>
      </w:r>
    </w:p>
    <w:p w:rsidR="007D305F" w:rsidRPr="007D305F" w:rsidRDefault="007D305F" w:rsidP="007D305F">
      <w:pPr>
        <w:jc w:val="both"/>
        <w:rPr>
          <w:szCs w:val="28"/>
        </w:rPr>
      </w:pPr>
    </w:p>
    <w:p w:rsidR="007D305F" w:rsidRPr="007D305F" w:rsidRDefault="007D305F" w:rsidP="007D305F">
      <w:pPr>
        <w:ind w:firstLine="567"/>
        <w:jc w:val="both"/>
        <w:rPr>
          <w:szCs w:val="28"/>
        </w:rPr>
      </w:pPr>
      <w:r w:rsidRPr="007D305F">
        <w:rPr>
          <w:szCs w:val="28"/>
        </w:rPr>
        <w:t xml:space="preserve"> 1.1. Підпункт 4.1 пункту 4, підпункт 6.1 пункту 6 Переліку завдань і заходів Програми викласти в новій редакції.</w:t>
      </w:r>
    </w:p>
    <w:p w:rsidR="007D305F" w:rsidRDefault="007D305F" w:rsidP="007D305F">
      <w:pPr>
        <w:ind w:firstLine="567"/>
        <w:jc w:val="both"/>
        <w:rPr>
          <w:szCs w:val="28"/>
        </w:rPr>
      </w:pPr>
      <w:r w:rsidRPr="007D305F">
        <w:rPr>
          <w:szCs w:val="28"/>
        </w:rPr>
        <w:t>1.2. Паспорт Програми викласти в новій редакції.</w:t>
      </w:r>
    </w:p>
    <w:p w:rsidR="00905B88" w:rsidRPr="007D305F" w:rsidRDefault="00905B88" w:rsidP="00905B88">
      <w:pPr>
        <w:ind w:firstLine="567"/>
        <w:jc w:val="both"/>
        <w:rPr>
          <w:szCs w:val="28"/>
        </w:rPr>
      </w:pPr>
      <w:r>
        <w:rPr>
          <w:szCs w:val="28"/>
        </w:rPr>
        <w:t>1.3. Д</w:t>
      </w:r>
      <w:r w:rsidR="00E32E6D">
        <w:rPr>
          <w:szCs w:val="28"/>
        </w:rPr>
        <w:t>оповнити підпункт</w:t>
      </w:r>
      <w:r w:rsidRPr="00905B88">
        <w:rPr>
          <w:szCs w:val="28"/>
        </w:rPr>
        <w:t xml:space="preserve"> 6.1 пункту 6 додатка 1 та додатка 2 до рішення обласної ради „Про внесення змін до рішення обласної ради від 25 березня 2016 року № 30-3/VII ,,Про регіональну Програму забезпечення громадського порядку та громадської безпеки на території Дніпропетровської області на період до 202</w:t>
      </w:r>
      <w:r w:rsidR="00E32E6D">
        <w:rPr>
          <w:szCs w:val="28"/>
        </w:rPr>
        <w:t>5 року” (зі змінами)”</w:t>
      </w:r>
      <w:r w:rsidR="00FB7EE4">
        <w:rPr>
          <w:szCs w:val="28"/>
        </w:rPr>
        <w:t xml:space="preserve"> відповідальними за виконання та виконавцями, а саме:</w:t>
      </w:r>
      <w:r w:rsidRPr="00905B88">
        <w:rPr>
          <w:szCs w:val="28"/>
        </w:rPr>
        <w:t xml:space="preserve"> військовою частиною А2326.</w:t>
      </w:r>
    </w:p>
    <w:p w:rsidR="007D305F" w:rsidRDefault="007D305F" w:rsidP="00713684">
      <w:pPr>
        <w:jc w:val="both"/>
        <w:rPr>
          <w:b/>
          <w:bCs/>
          <w:szCs w:val="28"/>
        </w:rPr>
      </w:pPr>
    </w:p>
    <w:p w:rsidR="00A906B8" w:rsidRPr="00A906B8" w:rsidRDefault="00A906B8" w:rsidP="009F5511">
      <w:pPr>
        <w:ind w:firstLine="709"/>
        <w:jc w:val="both"/>
        <w:rPr>
          <w:b/>
          <w:bCs/>
          <w:szCs w:val="28"/>
        </w:rPr>
      </w:pPr>
      <w:r w:rsidRPr="00A906B8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525"/>
        <w:gridCol w:w="742"/>
        <w:gridCol w:w="986"/>
        <w:gridCol w:w="1733"/>
      </w:tblGrid>
      <w:tr w:rsidR="00A906B8" w:rsidRPr="00A906B8" w:rsidTr="00090408">
        <w:tc>
          <w:tcPr>
            <w:tcW w:w="2525" w:type="dxa"/>
            <w:shd w:val="clear" w:color="auto" w:fill="auto"/>
          </w:tcPr>
          <w:p w:rsidR="00A906B8" w:rsidRPr="00A906B8" w:rsidRDefault="00A906B8" w:rsidP="00A906B8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Прізвище, ініціали</w:t>
            </w:r>
          </w:p>
        </w:tc>
        <w:tc>
          <w:tcPr>
            <w:tcW w:w="742" w:type="dxa"/>
            <w:shd w:val="clear" w:color="auto" w:fill="auto"/>
          </w:tcPr>
          <w:p w:rsidR="00A906B8" w:rsidRPr="00A906B8" w:rsidRDefault="00A906B8" w:rsidP="00A906B8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A906B8" w:rsidRPr="00A906B8" w:rsidRDefault="00A906B8" w:rsidP="00A906B8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проти</w:t>
            </w:r>
          </w:p>
        </w:tc>
        <w:tc>
          <w:tcPr>
            <w:tcW w:w="1733" w:type="dxa"/>
            <w:shd w:val="clear" w:color="auto" w:fill="auto"/>
          </w:tcPr>
          <w:p w:rsidR="00A906B8" w:rsidRPr="00A906B8" w:rsidRDefault="00A906B8" w:rsidP="00A906B8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утримались</w:t>
            </w:r>
          </w:p>
        </w:tc>
      </w:tr>
      <w:tr w:rsidR="00A906B8" w:rsidRPr="00A906B8" w:rsidTr="00090408">
        <w:tc>
          <w:tcPr>
            <w:tcW w:w="2525" w:type="dxa"/>
            <w:shd w:val="clear" w:color="auto" w:fill="auto"/>
          </w:tcPr>
          <w:p w:rsidR="00A906B8" w:rsidRPr="00A906B8" w:rsidRDefault="00A906B8" w:rsidP="00A906B8">
            <w:pPr>
              <w:rPr>
                <w:bCs/>
                <w:szCs w:val="28"/>
              </w:rPr>
            </w:pPr>
            <w:r w:rsidRPr="00A906B8">
              <w:rPr>
                <w:bCs/>
                <w:szCs w:val="28"/>
              </w:rPr>
              <w:t xml:space="preserve">Порожній Ю.В. </w:t>
            </w:r>
          </w:p>
        </w:tc>
        <w:tc>
          <w:tcPr>
            <w:tcW w:w="742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A906B8" w:rsidRPr="00A906B8" w:rsidTr="00090408">
        <w:tc>
          <w:tcPr>
            <w:tcW w:w="2525" w:type="dxa"/>
            <w:shd w:val="clear" w:color="auto" w:fill="auto"/>
          </w:tcPr>
          <w:p w:rsidR="00A906B8" w:rsidRPr="00A906B8" w:rsidRDefault="00A906B8" w:rsidP="00A906B8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Манза</w:t>
            </w:r>
            <w:proofErr w:type="spellEnd"/>
            <w:r w:rsidRPr="00A906B8">
              <w:rPr>
                <w:bCs/>
                <w:szCs w:val="28"/>
              </w:rPr>
              <w:t xml:space="preserve"> С.В. </w:t>
            </w:r>
          </w:p>
        </w:tc>
        <w:tc>
          <w:tcPr>
            <w:tcW w:w="742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A906B8" w:rsidRPr="00A906B8" w:rsidTr="00090408">
        <w:tc>
          <w:tcPr>
            <w:tcW w:w="2525" w:type="dxa"/>
            <w:shd w:val="clear" w:color="auto" w:fill="auto"/>
          </w:tcPr>
          <w:p w:rsidR="00A906B8" w:rsidRPr="00A906B8" w:rsidRDefault="00A906B8" w:rsidP="00A906B8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Піскунов</w:t>
            </w:r>
            <w:proofErr w:type="spellEnd"/>
            <w:r>
              <w:rPr>
                <w:bCs/>
                <w:szCs w:val="28"/>
              </w:rPr>
              <w:t xml:space="preserve"> В.М.</w:t>
            </w:r>
          </w:p>
        </w:tc>
        <w:tc>
          <w:tcPr>
            <w:tcW w:w="742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A906B8" w:rsidRPr="00A906B8" w:rsidTr="00090408">
        <w:tc>
          <w:tcPr>
            <w:tcW w:w="2525" w:type="dxa"/>
            <w:shd w:val="clear" w:color="auto" w:fill="auto"/>
          </w:tcPr>
          <w:p w:rsidR="00A906B8" w:rsidRPr="00A906B8" w:rsidRDefault="00A906B8" w:rsidP="00A906B8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Ульяхіна</w:t>
            </w:r>
            <w:proofErr w:type="spellEnd"/>
            <w:r w:rsidRPr="00A906B8">
              <w:rPr>
                <w:bCs/>
                <w:szCs w:val="28"/>
              </w:rPr>
              <w:t xml:space="preserve"> А.М., </w:t>
            </w:r>
          </w:p>
        </w:tc>
        <w:tc>
          <w:tcPr>
            <w:tcW w:w="742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A906B8" w:rsidRPr="00A906B8" w:rsidTr="00090408">
        <w:tc>
          <w:tcPr>
            <w:tcW w:w="2525" w:type="dxa"/>
            <w:shd w:val="clear" w:color="auto" w:fill="auto"/>
          </w:tcPr>
          <w:p w:rsidR="00A906B8" w:rsidRPr="00A906B8" w:rsidRDefault="00A906B8" w:rsidP="00A906B8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Заворотній</w:t>
            </w:r>
            <w:proofErr w:type="spellEnd"/>
            <w:r w:rsidRPr="00A906B8">
              <w:rPr>
                <w:bCs/>
                <w:szCs w:val="28"/>
              </w:rPr>
              <w:t xml:space="preserve"> В.П.</w:t>
            </w:r>
          </w:p>
        </w:tc>
        <w:tc>
          <w:tcPr>
            <w:tcW w:w="742" w:type="dxa"/>
            <w:shd w:val="clear" w:color="auto" w:fill="auto"/>
          </w:tcPr>
          <w:p w:rsidR="00A906B8" w:rsidRPr="00A906B8" w:rsidRDefault="00E32E6D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A906B8" w:rsidRPr="00A906B8" w:rsidTr="00090408">
        <w:tc>
          <w:tcPr>
            <w:tcW w:w="2525" w:type="dxa"/>
            <w:shd w:val="clear" w:color="auto" w:fill="auto"/>
          </w:tcPr>
          <w:p w:rsidR="00A906B8" w:rsidRPr="00A906B8" w:rsidRDefault="00A906B8" w:rsidP="00A906B8">
            <w:pPr>
              <w:jc w:val="both"/>
              <w:rPr>
                <w:bCs/>
                <w:szCs w:val="28"/>
              </w:rPr>
            </w:pPr>
            <w:r w:rsidRPr="00A906B8">
              <w:rPr>
                <w:bCs/>
                <w:szCs w:val="28"/>
              </w:rPr>
              <w:t>Удод Є.Г.</w:t>
            </w:r>
          </w:p>
        </w:tc>
        <w:tc>
          <w:tcPr>
            <w:tcW w:w="742" w:type="dxa"/>
            <w:shd w:val="clear" w:color="auto" w:fill="auto"/>
          </w:tcPr>
          <w:p w:rsidR="00A906B8" w:rsidRPr="00A906B8" w:rsidRDefault="00090408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A906B8" w:rsidRDefault="004561CE" w:rsidP="00A906B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090408" w:rsidRPr="00A906B8" w:rsidTr="00090408">
        <w:tc>
          <w:tcPr>
            <w:tcW w:w="2525" w:type="dxa"/>
            <w:shd w:val="clear" w:color="auto" w:fill="auto"/>
          </w:tcPr>
          <w:p w:rsidR="00090408" w:rsidRPr="00064916" w:rsidRDefault="00090408" w:rsidP="00090408">
            <w:pPr>
              <w:jc w:val="both"/>
              <w:rPr>
                <w:b/>
                <w:bCs/>
                <w:szCs w:val="28"/>
              </w:rPr>
            </w:pPr>
            <w:r w:rsidRPr="00064916">
              <w:rPr>
                <w:b/>
                <w:bCs/>
                <w:szCs w:val="28"/>
              </w:rPr>
              <w:t>Усього:</w:t>
            </w:r>
          </w:p>
        </w:tc>
        <w:tc>
          <w:tcPr>
            <w:tcW w:w="742" w:type="dxa"/>
            <w:shd w:val="clear" w:color="auto" w:fill="auto"/>
          </w:tcPr>
          <w:p w:rsidR="00090408" w:rsidRDefault="00E32E6D" w:rsidP="0009040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090408" w:rsidRPr="00A906B8" w:rsidRDefault="00090408" w:rsidP="0009040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090408" w:rsidRPr="00A906B8" w:rsidRDefault="00090408" w:rsidP="0009040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</w:tbl>
    <w:p w:rsidR="002A024C" w:rsidRDefault="002A024C" w:rsidP="007519E3">
      <w:pPr>
        <w:spacing w:line="276" w:lineRule="auto"/>
        <w:ind w:firstLine="709"/>
        <w:jc w:val="both"/>
        <w:rPr>
          <w:b/>
          <w:szCs w:val="28"/>
        </w:rPr>
      </w:pPr>
    </w:p>
    <w:p w:rsidR="006E55BA" w:rsidRDefault="008435A0" w:rsidP="007519E3">
      <w:pPr>
        <w:spacing w:line="276" w:lineRule="auto"/>
        <w:ind w:firstLine="709"/>
        <w:jc w:val="both"/>
        <w:rPr>
          <w:b/>
          <w:szCs w:val="28"/>
        </w:rPr>
      </w:pPr>
      <w:r w:rsidRPr="008435A0">
        <w:rPr>
          <w:b/>
          <w:szCs w:val="28"/>
        </w:rPr>
        <w:t>ВИРІШИЛИ:</w:t>
      </w:r>
    </w:p>
    <w:p w:rsidR="006E55BA" w:rsidRPr="00C4060B" w:rsidRDefault="006E55BA" w:rsidP="00C4060B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За результатами голосування рекомендувати сесії обласної ради розглянути </w:t>
      </w:r>
      <w:proofErr w:type="spellStart"/>
      <w:r>
        <w:rPr>
          <w:bCs/>
          <w:szCs w:val="28"/>
        </w:rPr>
        <w:t>проєкт</w:t>
      </w:r>
      <w:proofErr w:type="spellEnd"/>
      <w:r>
        <w:rPr>
          <w:bCs/>
          <w:szCs w:val="28"/>
        </w:rPr>
        <w:t xml:space="preserve"> рішення </w:t>
      </w:r>
      <w:bookmarkEnd w:id="1"/>
      <w:r w:rsidR="00090408">
        <w:rPr>
          <w:bCs/>
          <w:szCs w:val="28"/>
        </w:rPr>
        <w:t xml:space="preserve">обласної ради </w:t>
      </w:r>
      <w:r>
        <w:rPr>
          <w:szCs w:val="28"/>
        </w:rPr>
        <w:t>„</w:t>
      </w:r>
      <w:r w:rsidR="00C4060B" w:rsidRPr="00C4060B">
        <w:rPr>
          <w:szCs w:val="28"/>
        </w:rPr>
        <w:t>Про внесення змін до рішення обласної ради від 25 березня 2016 року № 30-3/VII ,,Про регіональну Програму забезпечення громадського порядку та громадської безпеки на території Дніпропетровської області на період до 2025 року” (зі змін</w:t>
      </w:r>
      <w:r w:rsidR="00C4060B">
        <w:rPr>
          <w:szCs w:val="28"/>
        </w:rPr>
        <w:t>ами)</w:t>
      </w:r>
      <w:r>
        <w:rPr>
          <w:szCs w:val="28"/>
        </w:rPr>
        <w:t>”.</w:t>
      </w:r>
    </w:p>
    <w:p w:rsidR="006E55BA" w:rsidRDefault="006E55BA" w:rsidP="006E55BA">
      <w:pPr>
        <w:jc w:val="both"/>
        <w:rPr>
          <w:b/>
          <w:bCs/>
          <w:szCs w:val="28"/>
        </w:rPr>
      </w:pPr>
    </w:p>
    <w:p w:rsidR="008E4E32" w:rsidRDefault="008E4E32" w:rsidP="008E4E32">
      <w:pPr>
        <w:ind w:firstLine="709"/>
        <w:jc w:val="both"/>
        <w:rPr>
          <w:b/>
          <w:bCs/>
          <w:iCs/>
          <w:szCs w:val="28"/>
        </w:rPr>
      </w:pPr>
      <w:bookmarkStart w:id="2" w:name="_Hlk116545765"/>
      <w:r>
        <w:rPr>
          <w:b/>
          <w:bCs/>
          <w:szCs w:val="28"/>
          <w:lang w:val="en-US"/>
        </w:rPr>
        <w:t>C</w:t>
      </w:r>
      <w:r>
        <w:rPr>
          <w:b/>
          <w:bCs/>
          <w:szCs w:val="28"/>
        </w:rPr>
        <w:t xml:space="preserve">ЛУХАЛИ </w:t>
      </w:r>
      <w:r w:rsidR="00F55942">
        <w:rPr>
          <w:b/>
          <w:bCs/>
          <w:szCs w:val="28"/>
        </w:rPr>
        <w:t>І</w:t>
      </w:r>
      <w:r>
        <w:rPr>
          <w:b/>
          <w:bCs/>
          <w:szCs w:val="28"/>
        </w:rPr>
        <w:t>ІІ:</w:t>
      </w:r>
      <w:r>
        <w:rPr>
          <w:szCs w:val="28"/>
        </w:rPr>
        <w:t xml:space="preserve"> </w:t>
      </w:r>
      <w:r w:rsidR="003F5C4E" w:rsidRPr="003F5C4E">
        <w:rPr>
          <w:b/>
          <w:bCs/>
          <w:iCs/>
          <w:szCs w:val="28"/>
        </w:rPr>
        <w:t xml:space="preserve">Про внесення змін до рішення обласної ради </w:t>
      </w:r>
      <w:r w:rsidR="003F5C4E">
        <w:rPr>
          <w:b/>
          <w:bCs/>
          <w:iCs/>
          <w:szCs w:val="28"/>
        </w:rPr>
        <w:br/>
      </w:r>
      <w:r w:rsidR="003F5C4E" w:rsidRPr="003F5C4E">
        <w:rPr>
          <w:b/>
          <w:bCs/>
          <w:iCs/>
          <w:szCs w:val="28"/>
        </w:rPr>
        <w:t>від 16 лютого 2022 року № 170-10/VIII ,,Про Програму територіальної оборони Дніпропетровської області та забезпечення заходів мобілізації на 2022 – 2025 роки” (зі змінами).</w:t>
      </w:r>
    </w:p>
    <w:p w:rsidR="003F5C4E" w:rsidRDefault="003F5C4E" w:rsidP="008E4E32">
      <w:pPr>
        <w:ind w:firstLine="709"/>
        <w:jc w:val="both"/>
        <w:rPr>
          <w:b/>
          <w:bCs/>
          <w:iCs/>
          <w:szCs w:val="28"/>
        </w:rPr>
      </w:pPr>
    </w:p>
    <w:p w:rsidR="00C40D0E" w:rsidRPr="00955F8E" w:rsidRDefault="008E4E32" w:rsidP="00A7506B">
      <w:pPr>
        <w:ind w:firstLine="708"/>
        <w:jc w:val="both"/>
        <w:rPr>
          <w:szCs w:val="28"/>
        </w:rPr>
      </w:pPr>
      <w:r w:rsidRPr="00955F8E">
        <w:rPr>
          <w:szCs w:val="28"/>
          <w:u w:val="single"/>
        </w:rPr>
        <w:t>Інформація:</w:t>
      </w:r>
      <w:r w:rsidRPr="00955F8E">
        <w:rPr>
          <w:szCs w:val="28"/>
        </w:rPr>
        <w:t xml:space="preserve"> Порожнього Ю.В.</w:t>
      </w:r>
      <w:r w:rsidR="006563E1">
        <w:rPr>
          <w:szCs w:val="28"/>
        </w:rPr>
        <w:t>,</w:t>
      </w:r>
      <w:r w:rsidR="001B71EB" w:rsidRPr="00955F8E">
        <w:t xml:space="preserve"> </w:t>
      </w:r>
      <w:r w:rsidR="001B71EB" w:rsidRPr="00955F8E">
        <w:rPr>
          <w:szCs w:val="28"/>
        </w:rPr>
        <w:t xml:space="preserve">ураховуючи звернення обласної державної адміністрації – обласної військової адміністрації </w:t>
      </w:r>
      <w:r w:rsidR="00C40D0E" w:rsidRPr="00C40D0E">
        <w:rPr>
          <w:szCs w:val="28"/>
        </w:rPr>
        <w:t xml:space="preserve">від </w:t>
      </w:r>
      <w:r w:rsidR="00A7506B" w:rsidRPr="00A7506B">
        <w:rPr>
          <w:szCs w:val="28"/>
        </w:rPr>
        <w:t>15 листопада 2024 року № 5933/0/526-24, від 22 листопада 2024 року № 6073/0/526-24,</w:t>
      </w:r>
      <w:r w:rsidR="00A7506B" w:rsidRPr="00A7506B">
        <w:t xml:space="preserve"> </w:t>
      </w:r>
      <w:r w:rsidR="008D6EE8" w:rsidRPr="008D6EE8">
        <w:rPr>
          <w:szCs w:val="28"/>
        </w:rPr>
        <w:t xml:space="preserve">від </w:t>
      </w:r>
      <w:r w:rsidR="008D6EE8" w:rsidRPr="008D6EE8">
        <w:rPr>
          <w:szCs w:val="28"/>
        </w:rPr>
        <w:lastRenderedPageBreak/>
        <w:t>02 грудня 2024 року № 6220/0/526-24</w:t>
      </w:r>
      <w:r w:rsidR="00C40D0E" w:rsidRPr="008D6EE8">
        <w:rPr>
          <w:szCs w:val="28"/>
        </w:rPr>
        <w:t>,</w:t>
      </w:r>
      <w:r w:rsidR="001B71EB" w:rsidRPr="008D6EE8">
        <w:rPr>
          <w:szCs w:val="28"/>
        </w:rPr>
        <w:t xml:space="preserve"> </w:t>
      </w:r>
      <w:r w:rsidR="00C40D0E" w:rsidRPr="008D6EE8">
        <w:rPr>
          <w:szCs w:val="28"/>
        </w:rPr>
        <w:t xml:space="preserve">пропонується </w:t>
      </w:r>
      <w:proofErr w:type="spellStart"/>
      <w:r w:rsidR="001B71EB" w:rsidRPr="008D6EE8">
        <w:rPr>
          <w:szCs w:val="28"/>
        </w:rPr>
        <w:t>внести</w:t>
      </w:r>
      <w:proofErr w:type="spellEnd"/>
      <w:r w:rsidR="001B71EB" w:rsidRPr="008D6EE8">
        <w:rPr>
          <w:szCs w:val="28"/>
        </w:rPr>
        <w:t xml:space="preserve"> змін</w:t>
      </w:r>
      <w:r w:rsidR="00276C79" w:rsidRPr="008D6EE8">
        <w:rPr>
          <w:szCs w:val="28"/>
        </w:rPr>
        <w:t>и</w:t>
      </w:r>
      <w:r w:rsidR="00C40D0E" w:rsidRPr="008D6EE8">
        <w:rPr>
          <w:szCs w:val="28"/>
        </w:rPr>
        <w:t xml:space="preserve"> до рішенн</w:t>
      </w:r>
      <w:r w:rsidR="00C40D0E">
        <w:rPr>
          <w:szCs w:val="28"/>
        </w:rPr>
        <w:t xml:space="preserve">я обласної ради </w:t>
      </w:r>
      <w:r w:rsidR="00C40D0E" w:rsidRPr="00C40D0E">
        <w:rPr>
          <w:szCs w:val="28"/>
        </w:rPr>
        <w:t>від 16 лютого 2022 року № 170-10/VIII ,,Про Програму територіальної оборони Дніпропетровської області та забезпечення за</w:t>
      </w:r>
      <w:r w:rsidR="00B65230">
        <w:rPr>
          <w:szCs w:val="28"/>
        </w:rPr>
        <w:t>ходів мобілізації на 2022 – 2025</w:t>
      </w:r>
      <w:r w:rsidR="00C40D0E" w:rsidRPr="00C40D0E">
        <w:rPr>
          <w:szCs w:val="28"/>
        </w:rPr>
        <w:t xml:space="preserve"> р</w:t>
      </w:r>
      <w:r w:rsidR="00C40D0E">
        <w:rPr>
          <w:szCs w:val="28"/>
        </w:rPr>
        <w:t>оки” (зі змінами).</w:t>
      </w:r>
    </w:p>
    <w:p w:rsidR="00C40D0E" w:rsidRDefault="00C40D0E" w:rsidP="008E4E32">
      <w:pPr>
        <w:ind w:firstLine="708"/>
        <w:jc w:val="both"/>
        <w:rPr>
          <w:szCs w:val="28"/>
          <w:u w:val="single"/>
        </w:rPr>
      </w:pPr>
    </w:p>
    <w:p w:rsidR="008E4E32" w:rsidRDefault="008E4E32" w:rsidP="008E4E32">
      <w:pPr>
        <w:ind w:firstLine="708"/>
        <w:jc w:val="both"/>
        <w:rPr>
          <w:szCs w:val="28"/>
        </w:rPr>
      </w:pPr>
      <w:r>
        <w:rPr>
          <w:szCs w:val="28"/>
          <w:u w:val="single"/>
        </w:rPr>
        <w:t>Виступили:</w:t>
      </w:r>
      <w:r>
        <w:rPr>
          <w:szCs w:val="28"/>
        </w:rPr>
        <w:t xml:space="preserve"> Порожній Ю.В., </w:t>
      </w:r>
      <w:proofErr w:type="spellStart"/>
      <w:r>
        <w:rPr>
          <w:szCs w:val="28"/>
        </w:rPr>
        <w:t>Білявський</w:t>
      </w:r>
      <w:proofErr w:type="spellEnd"/>
      <w:r>
        <w:rPr>
          <w:szCs w:val="28"/>
        </w:rPr>
        <w:t xml:space="preserve"> В.Є., </w:t>
      </w:r>
      <w:proofErr w:type="spellStart"/>
      <w:r>
        <w:rPr>
          <w:szCs w:val="28"/>
        </w:rPr>
        <w:t>Романовська</w:t>
      </w:r>
      <w:proofErr w:type="spellEnd"/>
      <w:r>
        <w:rPr>
          <w:szCs w:val="28"/>
        </w:rPr>
        <w:t xml:space="preserve"> Т.В</w:t>
      </w:r>
      <w:r w:rsidRPr="00E44A7E">
        <w:rPr>
          <w:szCs w:val="28"/>
        </w:rPr>
        <w:t xml:space="preserve">. </w:t>
      </w:r>
    </w:p>
    <w:p w:rsidR="00276C79" w:rsidRPr="00362220" w:rsidRDefault="00276C79" w:rsidP="009F5511">
      <w:pPr>
        <w:jc w:val="both"/>
        <w:rPr>
          <w:sz w:val="16"/>
          <w:szCs w:val="16"/>
          <w:u w:val="single"/>
        </w:rPr>
      </w:pPr>
    </w:p>
    <w:p w:rsidR="008E4E32" w:rsidRDefault="008E4E32" w:rsidP="008E4E32">
      <w:pPr>
        <w:ind w:firstLine="708"/>
        <w:jc w:val="both"/>
        <w:rPr>
          <w:szCs w:val="28"/>
          <w:u w:val="single"/>
        </w:rPr>
      </w:pPr>
      <w:r w:rsidRPr="007308FB">
        <w:rPr>
          <w:szCs w:val="28"/>
          <w:u w:val="single"/>
        </w:rPr>
        <w:t>На голосування винесено питання:</w:t>
      </w:r>
    </w:p>
    <w:p w:rsidR="008E4E32" w:rsidRPr="00362220" w:rsidRDefault="008E4E32" w:rsidP="008E4E32">
      <w:pPr>
        <w:ind w:firstLine="708"/>
        <w:jc w:val="both"/>
        <w:rPr>
          <w:sz w:val="16"/>
          <w:szCs w:val="16"/>
          <w:u w:val="single"/>
        </w:rPr>
      </w:pPr>
    </w:p>
    <w:p w:rsidR="004C6C2D" w:rsidRPr="00C40D0E" w:rsidRDefault="008E4E32" w:rsidP="00C40D0E">
      <w:pPr>
        <w:ind w:firstLine="708"/>
        <w:jc w:val="both"/>
        <w:rPr>
          <w:szCs w:val="28"/>
        </w:rPr>
      </w:pPr>
      <w:r w:rsidRPr="008C45F0">
        <w:rPr>
          <w:szCs w:val="28"/>
        </w:rPr>
        <w:t>1. Погодити</w:t>
      </w:r>
      <w:r>
        <w:rPr>
          <w:szCs w:val="28"/>
        </w:rPr>
        <w:t xml:space="preserve"> внесення змін до рішення обласної ради </w:t>
      </w:r>
      <w:r w:rsidR="00C40D0E" w:rsidRPr="00C40D0E">
        <w:rPr>
          <w:szCs w:val="28"/>
        </w:rPr>
        <w:t xml:space="preserve">від 16 лютого </w:t>
      </w:r>
      <w:r w:rsidR="00C40D0E">
        <w:rPr>
          <w:szCs w:val="28"/>
        </w:rPr>
        <w:br/>
        <w:t xml:space="preserve">2022 року </w:t>
      </w:r>
      <w:r w:rsidR="00C40D0E" w:rsidRPr="00C40D0E">
        <w:rPr>
          <w:szCs w:val="28"/>
        </w:rPr>
        <w:t xml:space="preserve">№ 170-10/VIІI ,,Про Програму територіальної оборони Дніпропетровської області та забезпечення заходів мобілізації на 2022 – </w:t>
      </w:r>
      <w:r w:rsidR="00C40D0E">
        <w:rPr>
          <w:szCs w:val="28"/>
        </w:rPr>
        <w:br/>
      </w:r>
      <w:r w:rsidR="00EB24A0">
        <w:rPr>
          <w:szCs w:val="28"/>
        </w:rPr>
        <w:t>2025</w:t>
      </w:r>
      <w:r w:rsidR="00C40D0E" w:rsidRPr="00C40D0E">
        <w:rPr>
          <w:szCs w:val="28"/>
        </w:rPr>
        <w:t xml:space="preserve"> роки” </w:t>
      </w:r>
      <w:r w:rsidR="00C40D0E">
        <w:rPr>
          <w:szCs w:val="28"/>
        </w:rPr>
        <w:t>(зі змінами)  (далі – Програма)</w:t>
      </w:r>
      <w:r w:rsidR="004C6C2D">
        <w:rPr>
          <w:bCs/>
          <w:iCs/>
          <w:szCs w:val="28"/>
        </w:rPr>
        <w:t xml:space="preserve">, а саме: </w:t>
      </w:r>
    </w:p>
    <w:p w:rsidR="004C6C2D" w:rsidRDefault="004C6C2D" w:rsidP="004C6C2D">
      <w:pPr>
        <w:ind w:firstLine="708"/>
        <w:jc w:val="both"/>
        <w:rPr>
          <w:bCs/>
          <w:iCs/>
          <w:szCs w:val="28"/>
        </w:rPr>
      </w:pPr>
    </w:p>
    <w:p w:rsidR="00CF4E52" w:rsidRPr="00CF4E52" w:rsidRDefault="00CF4E52" w:rsidP="00336F3D">
      <w:pPr>
        <w:ind w:firstLine="709"/>
        <w:jc w:val="both"/>
        <w:rPr>
          <w:szCs w:val="28"/>
        </w:rPr>
      </w:pPr>
      <w:r>
        <w:rPr>
          <w:szCs w:val="28"/>
        </w:rPr>
        <w:t>1.1. П</w:t>
      </w:r>
      <w:r w:rsidRPr="00CF4E52">
        <w:rPr>
          <w:szCs w:val="28"/>
        </w:rPr>
        <w:t>ідпункт 1.1 пункту 1, підпункт 3.1 пункту 3, підпункт 5.1 пункту 5 Переліку завдань і за</w:t>
      </w:r>
      <w:r>
        <w:rPr>
          <w:szCs w:val="28"/>
        </w:rPr>
        <w:t>ходів Програми викласти в новій редакції</w:t>
      </w:r>
      <w:r w:rsidR="002E0804">
        <w:rPr>
          <w:szCs w:val="28"/>
        </w:rPr>
        <w:t>.</w:t>
      </w:r>
    </w:p>
    <w:p w:rsidR="00CF4E52" w:rsidRDefault="00CF4E52" w:rsidP="00CF4E52">
      <w:pPr>
        <w:ind w:firstLine="709"/>
        <w:jc w:val="both"/>
        <w:rPr>
          <w:szCs w:val="28"/>
        </w:rPr>
      </w:pPr>
      <w:r>
        <w:rPr>
          <w:szCs w:val="28"/>
        </w:rPr>
        <w:t>1.2. П</w:t>
      </w:r>
      <w:r w:rsidRPr="00CF4E52">
        <w:rPr>
          <w:szCs w:val="28"/>
        </w:rPr>
        <w:t>аспорт Програми викласти в новій редакції.</w:t>
      </w:r>
    </w:p>
    <w:p w:rsidR="00336F3D" w:rsidRDefault="00336F3D" w:rsidP="002A327E">
      <w:pPr>
        <w:jc w:val="both"/>
        <w:rPr>
          <w:b/>
          <w:bCs/>
          <w:szCs w:val="28"/>
        </w:rPr>
      </w:pPr>
    </w:p>
    <w:p w:rsidR="008E4E32" w:rsidRPr="009F5511" w:rsidRDefault="008E4E32" w:rsidP="009F5511">
      <w:pPr>
        <w:ind w:firstLine="708"/>
        <w:jc w:val="both"/>
        <w:rPr>
          <w:szCs w:val="28"/>
          <w:u w:val="single"/>
        </w:rPr>
      </w:pPr>
      <w:r w:rsidRPr="00A906B8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525"/>
        <w:gridCol w:w="742"/>
        <w:gridCol w:w="986"/>
        <w:gridCol w:w="1733"/>
      </w:tblGrid>
      <w:tr w:rsidR="008D1EF9" w:rsidRPr="00A906B8" w:rsidTr="0036222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Прізвище, ініціали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проти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утримались</w:t>
            </w:r>
          </w:p>
        </w:tc>
      </w:tr>
      <w:tr w:rsidR="008D1EF9" w:rsidRPr="00A906B8" w:rsidTr="0036222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rPr>
                <w:bCs/>
                <w:szCs w:val="28"/>
              </w:rPr>
            </w:pPr>
            <w:r w:rsidRPr="00A906B8">
              <w:rPr>
                <w:bCs/>
                <w:szCs w:val="28"/>
              </w:rPr>
              <w:t xml:space="preserve">Порожній Ю.В. 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36222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Манза</w:t>
            </w:r>
            <w:proofErr w:type="spellEnd"/>
            <w:r w:rsidRPr="00A906B8">
              <w:rPr>
                <w:bCs/>
                <w:szCs w:val="28"/>
              </w:rPr>
              <w:t xml:space="preserve"> С.В. 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36222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Піскунов</w:t>
            </w:r>
            <w:proofErr w:type="spellEnd"/>
            <w:r>
              <w:rPr>
                <w:bCs/>
                <w:szCs w:val="28"/>
              </w:rPr>
              <w:t xml:space="preserve"> В.М.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36222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Ульяхіна</w:t>
            </w:r>
            <w:proofErr w:type="spellEnd"/>
            <w:r w:rsidRPr="00A906B8">
              <w:rPr>
                <w:bCs/>
                <w:szCs w:val="28"/>
              </w:rPr>
              <w:t xml:space="preserve"> А.М., 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36222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Заворотній</w:t>
            </w:r>
            <w:proofErr w:type="spellEnd"/>
            <w:r w:rsidRPr="00A906B8">
              <w:rPr>
                <w:bCs/>
                <w:szCs w:val="28"/>
              </w:rPr>
              <w:t xml:space="preserve"> В.П.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2A327E" w:rsidP="00034341">
            <w:pPr>
              <w:jc w:val="both"/>
              <w:rPr>
                <w:b/>
                <w:bCs/>
                <w:szCs w:val="28"/>
              </w:rPr>
            </w:pPr>
            <w:r w:rsidRPr="002A327E">
              <w:rPr>
                <w:b/>
                <w:bCs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36222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r w:rsidRPr="00A906B8">
              <w:rPr>
                <w:bCs/>
                <w:szCs w:val="28"/>
              </w:rPr>
              <w:t>Удод Є.Г.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362220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62220" w:rsidRPr="00A906B8" w:rsidTr="00362220">
        <w:tc>
          <w:tcPr>
            <w:tcW w:w="2525" w:type="dxa"/>
            <w:shd w:val="clear" w:color="auto" w:fill="auto"/>
          </w:tcPr>
          <w:p w:rsidR="00362220" w:rsidRPr="00064916" w:rsidRDefault="00362220" w:rsidP="00362220">
            <w:pPr>
              <w:jc w:val="both"/>
              <w:rPr>
                <w:b/>
                <w:bCs/>
                <w:szCs w:val="28"/>
              </w:rPr>
            </w:pPr>
            <w:r w:rsidRPr="00064916">
              <w:rPr>
                <w:b/>
                <w:bCs/>
                <w:szCs w:val="28"/>
              </w:rPr>
              <w:t>Усього:</w:t>
            </w:r>
          </w:p>
        </w:tc>
        <w:tc>
          <w:tcPr>
            <w:tcW w:w="742" w:type="dxa"/>
            <w:shd w:val="clear" w:color="auto" w:fill="auto"/>
          </w:tcPr>
          <w:p w:rsidR="00362220" w:rsidRDefault="002A327E" w:rsidP="0036222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362220" w:rsidRPr="00A906B8" w:rsidRDefault="00362220" w:rsidP="0036222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362220" w:rsidRPr="00A906B8" w:rsidRDefault="00362220" w:rsidP="0036222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</w:tbl>
    <w:p w:rsidR="00336F3D" w:rsidRDefault="00336F3D" w:rsidP="008E4E32">
      <w:pPr>
        <w:spacing w:line="276" w:lineRule="auto"/>
        <w:ind w:firstLine="709"/>
        <w:jc w:val="both"/>
        <w:rPr>
          <w:b/>
          <w:szCs w:val="28"/>
        </w:rPr>
      </w:pPr>
    </w:p>
    <w:p w:rsidR="008E4E32" w:rsidRDefault="008E4E32" w:rsidP="008E4E32">
      <w:pPr>
        <w:spacing w:line="276" w:lineRule="auto"/>
        <w:ind w:firstLine="709"/>
        <w:jc w:val="both"/>
        <w:rPr>
          <w:b/>
          <w:szCs w:val="28"/>
        </w:rPr>
      </w:pPr>
      <w:r w:rsidRPr="008435A0">
        <w:rPr>
          <w:b/>
          <w:szCs w:val="28"/>
        </w:rPr>
        <w:t>ВИРІШИЛИ:</w:t>
      </w:r>
    </w:p>
    <w:p w:rsidR="008E4E32" w:rsidRDefault="008E4E32" w:rsidP="00362220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За результатами голосування рекомендувати сесії обласної ради розглянути </w:t>
      </w:r>
      <w:proofErr w:type="spellStart"/>
      <w:r>
        <w:rPr>
          <w:bCs/>
          <w:szCs w:val="28"/>
        </w:rPr>
        <w:t>проєкт</w:t>
      </w:r>
      <w:proofErr w:type="spellEnd"/>
      <w:r>
        <w:rPr>
          <w:bCs/>
          <w:szCs w:val="28"/>
        </w:rPr>
        <w:t xml:space="preserve"> рішення</w:t>
      </w:r>
      <w:r w:rsidR="00362220">
        <w:rPr>
          <w:bCs/>
          <w:szCs w:val="28"/>
        </w:rPr>
        <w:t xml:space="preserve"> обласної ради</w:t>
      </w:r>
      <w:r>
        <w:rPr>
          <w:bCs/>
          <w:szCs w:val="28"/>
        </w:rPr>
        <w:t xml:space="preserve"> </w:t>
      </w:r>
      <w:r>
        <w:rPr>
          <w:szCs w:val="28"/>
        </w:rPr>
        <w:t>„</w:t>
      </w:r>
      <w:r w:rsidR="00A57A6F" w:rsidRPr="00A57A6F">
        <w:rPr>
          <w:szCs w:val="28"/>
        </w:rPr>
        <w:t>Про внесення змін до рішення обласної ради від 16 лютого 2022 року № 170-10/VIII ,,Про Програму територіальної оборони Дніпропетровської області та забезпечення за</w:t>
      </w:r>
      <w:r w:rsidR="00CF4E52">
        <w:rPr>
          <w:szCs w:val="28"/>
        </w:rPr>
        <w:t>ходів мобілізації на 2022 – 2025</w:t>
      </w:r>
      <w:r w:rsidR="00A57A6F" w:rsidRPr="00A57A6F">
        <w:rPr>
          <w:szCs w:val="28"/>
        </w:rPr>
        <w:t xml:space="preserve"> роки” (зі змінами)</w:t>
      </w:r>
      <w:r w:rsidR="00312537" w:rsidRPr="00312537">
        <w:rPr>
          <w:szCs w:val="28"/>
        </w:rPr>
        <w:t>”</w:t>
      </w:r>
      <w:r>
        <w:rPr>
          <w:szCs w:val="28"/>
        </w:rPr>
        <w:t>.</w:t>
      </w:r>
    </w:p>
    <w:p w:rsidR="00173127" w:rsidRPr="00CF4E52" w:rsidRDefault="00173127" w:rsidP="00173127">
      <w:pPr>
        <w:tabs>
          <w:tab w:val="left" w:pos="2413"/>
        </w:tabs>
        <w:jc w:val="both"/>
        <w:rPr>
          <w:bCs/>
          <w:szCs w:val="28"/>
        </w:rPr>
      </w:pPr>
    </w:p>
    <w:p w:rsidR="00173127" w:rsidRDefault="00173127" w:rsidP="008B14A9">
      <w:pPr>
        <w:ind w:firstLine="709"/>
        <w:jc w:val="both"/>
        <w:rPr>
          <w:b/>
          <w:bCs/>
          <w:iCs/>
          <w:szCs w:val="28"/>
        </w:rPr>
      </w:pPr>
      <w:r>
        <w:rPr>
          <w:b/>
          <w:bCs/>
          <w:szCs w:val="28"/>
          <w:lang w:val="en-US"/>
        </w:rPr>
        <w:t>C</w:t>
      </w:r>
      <w:r>
        <w:rPr>
          <w:b/>
          <w:bCs/>
          <w:szCs w:val="28"/>
        </w:rPr>
        <w:t xml:space="preserve">ЛУХАЛИ </w:t>
      </w:r>
      <w:r w:rsidR="00A57A6F" w:rsidRPr="00A57A6F">
        <w:rPr>
          <w:b/>
          <w:bCs/>
          <w:szCs w:val="28"/>
        </w:rPr>
        <w:t>IV</w:t>
      </w:r>
      <w:r>
        <w:rPr>
          <w:b/>
          <w:bCs/>
          <w:szCs w:val="28"/>
        </w:rPr>
        <w:t>:</w:t>
      </w:r>
      <w:r>
        <w:rPr>
          <w:szCs w:val="28"/>
        </w:rPr>
        <w:t xml:space="preserve"> </w:t>
      </w:r>
      <w:r w:rsidR="008B14A9" w:rsidRPr="008B14A9">
        <w:rPr>
          <w:b/>
          <w:bCs/>
          <w:iCs/>
          <w:szCs w:val="28"/>
        </w:rPr>
        <w:t xml:space="preserve">Про внесення змін до рішення обласної ради </w:t>
      </w:r>
      <w:r w:rsidR="008B14A9">
        <w:rPr>
          <w:b/>
          <w:bCs/>
          <w:iCs/>
          <w:szCs w:val="28"/>
        </w:rPr>
        <w:br/>
      </w:r>
      <w:r w:rsidR="008B14A9" w:rsidRPr="008B14A9">
        <w:rPr>
          <w:b/>
          <w:bCs/>
          <w:iCs/>
          <w:szCs w:val="28"/>
        </w:rPr>
        <w:t>від 26 лютого 2021 року № 27-4/VIII „Про Регіональну цільову програму захисту населення і територій від надзвичайних ситуацій техногенного та природного характеру, забезпечення пожежної безпеки Дніпропетровської області на 2021 – 2025 роки” (зі змінами).</w:t>
      </w:r>
    </w:p>
    <w:p w:rsidR="007D2649" w:rsidRPr="008B14A9" w:rsidRDefault="007D2649" w:rsidP="007D2649">
      <w:pPr>
        <w:ind w:firstLine="709"/>
        <w:jc w:val="both"/>
        <w:rPr>
          <w:b/>
          <w:bCs/>
          <w:iCs/>
          <w:szCs w:val="28"/>
        </w:rPr>
      </w:pPr>
    </w:p>
    <w:p w:rsidR="00173127" w:rsidRDefault="00173127" w:rsidP="00336F3D">
      <w:pPr>
        <w:ind w:firstLine="708"/>
        <w:jc w:val="both"/>
        <w:rPr>
          <w:szCs w:val="28"/>
        </w:rPr>
      </w:pPr>
      <w:r w:rsidRPr="00955F8E">
        <w:rPr>
          <w:szCs w:val="28"/>
          <w:u w:val="single"/>
        </w:rPr>
        <w:lastRenderedPageBreak/>
        <w:t>Інформація:</w:t>
      </w:r>
      <w:r w:rsidRPr="00955F8E">
        <w:rPr>
          <w:szCs w:val="28"/>
        </w:rPr>
        <w:t xml:space="preserve"> Порожнього Ю.В.</w:t>
      </w:r>
      <w:r w:rsidR="006563E1">
        <w:rPr>
          <w:szCs w:val="28"/>
        </w:rPr>
        <w:t>,</w:t>
      </w:r>
      <w:r w:rsidR="00276C79" w:rsidRPr="00955F8E">
        <w:t xml:space="preserve"> </w:t>
      </w:r>
      <w:r w:rsidR="00276C79" w:rsidRPr="00955F8E">
        <w:rPr>
          <w:szCs w:val="28"/>
        </w:rPr>
        <w:t xml:space="preserve">ураховуючи звернення обласної державної адміністрації – обласної військової адміністрації </w:t>
      </w:r>
      <w:r w:rsidR="00336F3D" w:rsidRPr="00336F3D">
        <w:rPr>
          <w:szCs w:val="28"/>
        </w:rPr>
        <w:t xml:space="preserve">від 06 листопада 2024 року № 5763/0/526-24, № 5764/0/526-24,  </w:t>
      </w:r>
      <w:r w:rsidR="007D2649">
        <w:rPr>
          <w:szCs w:val="28"/>
        </w:rPr>
        <w:t xml:space="preserve"> пропонується</w:t>
      </w:r>
      <w:r w:rsidR="00276C79" w:rsidRPr="00955F8E">
        <w:t xml:space="preserve"> </w:t>
      </w:r>
      <w:proofErr w:type="spellStart"/>
      <w:r w:rsidR="00276C79" w:rsidRPr="00955F8E">
        <w:rPr>
          <w:szCs w:val="28"/>
        </w:rPr>
        <w:t>внести</w:t>
      </w:r>
      <w:proofErr w:type="spellEnd"/>
      <w:r w:rsidR="00276C79" w:rsidRPr="00955F8E">
        <w:rPr>
          <w:szCs w:val="28"/>
        </w:rPr>
        <w:t xml:space="preserve"> </w:t>
      </w:r>
      <w:r w:rsidR="007D2649">
        <w:rPr>
          <w:szCs w:val="28"/>
        </w:rPr>
        <w:t xml:space="preserve">зміни до рішення обласної ради </w:t>
      </w:r>
      <w:r w:rsidR="007D2649" w:rsidRPr="007D2649">
        <w:rPr>
          <w:szCs w:val="28"/>
        </w:rPr>
        <w:t>від 26 лютого 2021 року № 27-4/VIII „Про Регіональну цільову програму захисту населення і територій від надзвичайних ситуацій техногенного та природного характеру, забезпечення пожежної безпеки Дніпропетровської області на 2021 – 2025 роки” (зі змінами).</w:t>
      </w:r>
    </w:p>
    <w:p w:rsidR="007D2649" w:rsidRPr="008B14A9" w:rsidRDefault="007D2649" w:rsidP="00173127">
      <w:pPr>
        <w:ind w:firstLine="708"/>
        <w:jc w:val="both"/>
        <w:rPr>
          <w:szCs w:val="28"/>
        </w:rPr>
      </w:pPr>
    </w:p>
    <w:p w:rsidR="00173127" w:rsidRDefault="00173127" w:rsidP="00173127">
      <w:pPr>
        <w:ind w:firstLine="708"/>
        <w:jc w:val="both"/>
        <w:rPr>
          <w:szCs w:val="28"/>
        </w:rPr>
      </w:pPr>
      <w:r>
        <w:rPr>
          <w:szCs w:val="28"/>
          <w:u w:val="single"/>
        </w:rPr>
        <w:t>Виступили:</w:t>
      </w:r>
      <w:r>
        <w:rPr>
          <w:szCs w:val="28"/>
        </w:rPr>
        <w:t xml:space="preserve"> Порожній Ю.В., </w:t>
      </w:r>
      <w:proofErr w:type="spellStart"/>
      <w:r>
        <w:rPr>
          <w:szCs w:val="28"/>
        </w:rPr>
        <w:t>Куряченко</w:t>
      </w:r>
      <w:proofErr w:type="spellEnd"/>
      <w:r>
        <w:rPr>
          <w:szCs w:val="28"/>
        </w:rPr>
        <w:t xml:space="preserve"> Т.М.</w:t>
      </w:r>
      <w:r w:rsidRPr="00E44A7E">
        <w:rPr>
          <w:szCs w:val="28"/>
        </w:rPr>
        <w:t xml:space="preserve"> </w:t>
      </w:r>
    </w:p>
    <w:p w:rsidR="00173127" w:rsidRPr="008B14A9" w:rsidRDefault="00173127" w:rsidP="00173127">
      <w:pPr>
        <w:ind w:firstLine="708"/>
        <w:jc w:val="both"/>
        <w:rPr>
          <w:szCs w:val="28"/>
        </w:rPr>
      </w:pPr>
    </w:p>
    <w:p w:rsidR="00173127" w:rsidRDefault="00173127" w:rsidP="00173127">
      <w:pPr>
        <w:ind w:firstLine="708"/>
        <w:jc w:val="both"/>
        <w:rPr>
          <w:szCs w:val="28"/>
          <w:u w:val="single"/>
        </w:rPr>
      </w:pPr>
      <w:r w:rsidRPr="007308FB">
        <w:rPr>
          <w:szCs w:val="28"/>
          <w:u w:val="single"/>
        </w:rPr>
        <w:t>На голосування винесено питання:</w:t>
      </w:r>
    </w:p>
    <w:p w:rsidR="00173127" w:rsidRPr="008B14A9" w:rsidRDefault="00173127" w:rsidP="00173127">
      <w:pPr>
        <w:ind w:firstLine="708"/>
        <w:jc w:val="both"/>
        <w:rPr>
          <w:szCs w:val="28"/>
          <w:u w:val="single"/>
        </w:rPr>
      </w:pPr>
    </w:p>
    <w:p w:rsidR="00173127" w:rsidRDefault="00173127" w:rsidP="007D2649">
      <w:pPr>
        <w:ind w:firstLine="708"/>
        <w:jc w:val="both"/>
        <w:rPr>
          <w:bCs/>
          <w:iCs/>
          <w:szCs w:val="28"/>
        </w:rPr>
      </w:pPr>
      <w:r w:rsidRPr="008C45F0">
        <w:rPr>
          <w:szCs w:val="28"/>
        </w:rPr>
        <w:t>1. Погодити</w:t>
      </w:r>
      <w:r>
        <w:rPr>
          <w:szCs w:val="28"/>
        </w:rPr>
        <w:t xml:space="preserve"> внесення змін до рішення обласної ради </w:t>
      </w:r>
      <w:r w:rsidRPr="00173127">
        <w:rPr>
          <w:szCs w:val="28"/>
        </w:rPr>
        <w:t xml:space="preserve">від 26 лютого </w:t>
      </w:r>
      <w:r>
        <w:rPr>
          <w:szCs w:val="28"/>
        </w:rPr>
        <w:br/>
      </w:r>
      <w:r w:rsidRPr="00173127">
        <w:rPr>
          <w:szCs w:val="28"/>
        </w:rPr>
        <w:t xml:space="preserve">2021 року № 27-4/VIII „Про Регіональну цільову програму захисту населення і територій від надзвичайних ситуацій техногенного та природного характеру, забезпечення пожежної безпеки Дніпропетровської області на 2021 – </w:t>
      </w:r>
      <w:r>
        <w:rPr>
          <w:szCs w:val="28"/>
        </w:rPr>
        <w:br/>
        <w:t>2025 роки” (зі змінами)</w:t>
      </w:r>
      <w:r w:rsidR="007D2649" w:rsidRPr="007D2649">
        <w:t xml:space="preserve"> </w:t>
      </w:r>
      <w:r w:rsidR="007D2649">
        <w:rPr>
          <w:szCs w:val="28"/>
        </w:rPr>
        <w:t>(далі – Програма)</w:t>
      </w:r>
      <w:r>
        <w:rPr>
          <w:bCs/>
          <w:iCs/>
          <w:szCs w:val="28"/>
        </w:rPr>
        <w:t xml:space="preserve">, </w:t>
      </w:r>
      <w:r w:rsidR="007D2649" w:rsidRPr="007D2649">
        <w:rPr>
          <w:bCs/>
          <w:iCs/>
          <w:szCs w:val="28"/>
        </w:rPr>
        <w:t>виклавши в новій редакції:</w:t>
      </w:r>
    </w:p>
    <w:p w:rsidR="00336F3D" w:rsidRDefault="00336F3D" w:rsidP="00DD7ECE">
      <w:pPr>
        <w:spacing w:line="216" w:lineRule="auto"/>
        <w:jc w:val="both"/>
        <w:rPr>
          <w:szCs w:val="28"/>
        </w:rPr>
      </w:pPr>
    </w:p>
    <w:p w:rsidR="00336F3D" w:rsidRPr="00336F3D" w:rsidRDefault="00336F3D" w:rsidP="00336F3D">
      <w:pPr>
        <w:spacing w:line="216" w:lineRule="auto"/>
        <w:ind w:firstLine="709"/>
        <w:jc w:val="both"/>
        <w:rPr>
          <w:szCs w:val="28"/>
        </w:rPr>
      </w:pPr>
      <w:r w:rsidRPr="00336F3D">
        <w:rPr>
          <w:szCs w:val="28"/>
        </w:rPr>
        <w:t xml:space="preserve">1.1. Підпункти 1, 6 та 13 пункту 1 </w:t>
      </w:r>
      <w:r w:rsidRPr="00336F3D">
        <w:rPr>
          <w:color w:val="000000"/>
          <w:szCs w:val="28"/>
        </w:rPr>
        <w:t xml:space="preserve">Переліку завдань і заходів </w:t>
      </w:r>
      <w:r>
        <w:rPr>
          <w:szCs w:val="28"/>
        </w:rPr>
        <w:t>Програми</w:t>
      </w:r>
      <w:r w:rsidRPr="00336F3D">
        <w:rPr>
          <w:szCs w:val="28"/>
        </w:rPr>
        <w:t>.</w:t>
      </w:r>
    </w:p>
    <w:p w:rsidR="00336F3D" w:rsidRPr="00336F3D" w:rsidRDefault="00336F3D" w:rsidP="00336F3D">
      <w:pPr>
        <w:spacing w:line="216" w:lineRule="auto"/>
        <w:ind w:firstLine="709"/>
        <w:jc w:val="both"/>
        <w:rPr>
          <w:szCs w:val="28"/>
        </w:rPr>
      </w:pPr>
      <w:r w:rsidRPr="00336F3D">
        <w:rPr>
          <w:szCs w:val="28"/>
        </w:rPr>
        <w:t>1.2. Підпункти 1, 6 та 13 пункту 1 розділу І Показників оцінки ефективності викон</w:t>
      </w:r>
      <w:r>
        <w:rPr>
          <w:szCs w:val="28"/>
        </w:rPr>
        <w:t>ання Програми</w:t>
      </w:r>
      <w:r w:rsidRPr="00336F3D">
        <w:rPr>
          <w:szCs w:val="28"/>
        </w:rPr>
        <w:t>.</w:t>
      </w:r>
    </w:p>
    <w:p w:rsidR="00336F3D" w:rsidRPr="00336F3D" w:rsidRDefault="00336F3D" w:rsidP="00336F3D">
      <w:pPr>
        <w:spacing w:line="216" w:lineRule="auto"/>
        <w:ind w:firstLine="709"/>
        <w:jc w:val="both"/>
        <w:rPr>
          <w:szCs w:val="28"/>
        </w:rPr>
      </w:pPr>
      <w:r w:rsidRPr="00336F3D">
        <w:rPr>
          <w:szCs w:val="28"/>
        </w:rPr>
        <w:t xml:space="preserve">1.3. </w:t>
      </w:r>
      <w:r w:rsidRPr="00336F3D">
        <w:rPr>
          <w:color w:val="000000"/>
          <w:szCs w:val="28"/>
        </w:rPr>
        <w:t>Пасп</w:t>
      </w:r>
      <w:r>
        <w:rPr>
          <w:color w:val="000000"/>
          <w:szCs w:val="28"/>
        </w:rPr>
        <w:t>орт Програми</w:t>
      </w:r>
      <w:r w:rsidRPr="00336F3D">
        <w:rPr>
          <w:color w:val="000000"/>
          <w:szCs w:val="28"/>
        </w:rPr>
        <w:t>.</w:t>
      </w:r>
    </w:p>
    <w:p w:rsidR="007D2649" w:rsidRDefault="007D2649" w:rsidP="007D2649">
      <w:pPr>
        <w:ind w:firstLine="709"/>
        <w:jc w:val="both"/>
        <w:rPr>
          <w:b/>
          <w:bCs/>
          <w:szCs w:val="28"/>
        </w:rPr>
      </w:pPr>
    </w:p>
    <w:p w:rsidR="00173127" w:rsidRPr="009F5511" w:rsidRDefault="00173127" w:rsidP="009F5511">
      <w:pPr>
        <w:ind w:firstLine="708"/>
        <w:jc w:val="both"/>
        <w:rPr>
          <w:szCs w:val="28"/>
          <w:u w:val="single"/>
        </w:rPr>
      </w:pPr>
      <w:r w:rsidRPr="00A906B8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525"/>
        <w:gridCol w:w="742"/>
        <w:gridCol w:w="986"/>
        <w:gridCol w:w="1733"/>
      </w:tblGrid>
      <w:tr w:rsidR="008D1EF9" w:rsidRPr="00A906B8" w:rsidTr="0036222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Прізвище, ініціали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проти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утримались</w:t>
            </w:r>
          </w:p>
        </w:tc>
      </w:tr>
      <w:tr w:rsidR="008D1EF9" w:rsidRPr="00A906B8" w:rsidTr="0036222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rPr>
                <w:bCs/>
                <w:szCs w:val="28"/>
              </w:rPr>
            </w:pPr>
            <w:r w:rsidRPr="00A906B8">
              <w:rPr>
                <w:bCs/>
                <w:szCs w:val="28"/>
              </w:rPr>
              <w:t xml:space="preserve">Порожній Ю.В. 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36222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Манза</w:t>
            </w:r>
            <w:proofErr w:type="spellEnd"/>
            <w:r w:rsidRPr="00A906B8">
              <w:rPr>
                <w:bCs/>
                <w:szCs w:val="28"/>
              </w:rPr>
              <w:t xml:space="preserve"> С.В. 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36222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Піскунов</w:t>
            </w:r>
            <w:proofErr w:type="spellEnd"/>
            <w:r>
              <w:rPr>
                <w:bCs/>
                <w:szCs w:val="28"/>
              </w:rPr>
              <w:t xml:space="preserve"> В.М.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36222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Ульяхіна</w:t>
            </w:r>
            <w:proofErr w:type="spellEnd"/>
            <w:r w:rsidRPr="00A906B8">
              <w:rPr>
                <w:bCs/>
                <w:szCs w:val="28"/>
              </w:rPr>
              <w:t xml:space="preserve"> А.М., 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36222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Заворотній</w:t>
            </w:r>
            <w:proofErr w:type="spellEnd"/>
            <w:r w:rsidRPr="00A906B8">
              <w:rPr>
                <w:bCs/>
                <w:szCs w:val="28"/>
              </w:rPr>
              <w:t xml:space="preserve"> В.П.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59214B" w:rsidP="00034341">
            <w:pPr>
              <w:jc w:val="both"/>
              <w:rPr>
                <w:b/>
                <w:bCs/>
                <w:szCs w:val="28"/>
              </w:rPr>
            </w:pPr>
            <w:r w:rsidRPr="0059214B">
              <w:rPr>
                <w:b/>
                <w:bCs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36222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r w:rsidRPr="00A906B8">
              <w:rPr>
                <w:bCs/>
                <w:szCs w:val="28"/>
              </w:rPr>
              <w:t>Удод Є.Г.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362220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62220" w:rsidRPr="00A906B8" w:rsidTr="00362220">
        <w:tc>
          <w:tcPr>
            <w:tcW w:w="2525" w:type="dxa"/>
            <w:shd w:val="clear" w:color="auto" w:fill="auto"/>
          </w:tcPr>
          <w:p w:rsidR="00362220" w:rsidRPr="00064916" w:rsidRDefault="00362220" w:rsidP="00362220">
            <w:pPr>
              <w:jc w:val="both"/>
              <w:rPr>
                <w:b/>
                <w:bCs/>
                <w:szCs w:val="28"/>
              </w:rPr>
            </w:pPr>
            <w:r w:rsidRPr="00064916">
              <w:rPr>
                <w:b/>
                <w:bCs/>
                <w:szCs w:val="28"/>
              </w:rPr>
              <w:t>Усього:</w:t>
            </w:r>
          </w:p>
        </w:tc>
        <w:tc>
          <w:tcPr>
            <w:tcW w:w="742" w:type="dxa"/>
            <w:shd w:val="clear" w:color="auto" w:fill="auto"/>
          </w:tcPr>
          <w:p w:rsidR="00362220" w:rsidRDefault="0059214B" w:rsidP="0036222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362220" w:rsidRPr="00A906B8" w:rsidRDefault="00362220" w:rsidP="0036222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362220" w:rsidRPr="00A906B8" w:rsidRDefault="00362220" w:rsidP="0036222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</w:tbl>
    <w:p w:rsidR="00173127" w:rsidRPr="00A906B8" w:rsidRDefault="00173127" w:rsidP="00173127">
      <w:pPr>
        <w:spacing w:line="276" w:lineRule="auto"/>
        <w:ind w:firstLine="709"/>
        <w:jc w:val="both"/>
        <w:rPr>
          <w:b/>
          <w:szCs w:val="28"/>
        </w:rPr>
      </w:pPr>
    </w:p>
    <w:p w:rsidR="00173127" w:rsidRDefault="00173127" w:rsidP="00173127">
      <w:pPr>
        <w:spacing w:line="276" w:lineRule="auto"/>
        <w:ind w:firstLine="709"/>
        <w:jc w:val="both"/>
        <w:rPr>
          <w:b/>
          <w:szCs w:val="28"/>
        </w:rPr>
      </w:pPr>
      <w:r w:rsidRPr="008435A0">
        <w:rPr>
          <w:b/>
          <w:szCs w:val="28"/>
        </w:rPr>
        <w:t>ВИРІШИЛИ:</w:t>
      </w:r>
    </w:p>
    <w:p w:rsidR="00173127" w:rsidRDefault="00173127" w:rsidP="007D2649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За результатами голосування рекомендувати сесії обласної ради розглянути </w:t>
      </w:r>
      <w:proofErr w:type="spellStart"/>
      <w:r>
        <w:rPr>
          <w:bCs/>
          <w:szCs w:val="28"/>
        </w:rPr>
        <w:t>проєкт</w:t>
      </w:r>
      <w:proofErr w:type="spellEnd"/>
      <w:r>
        <w:rPr>
          <w:bCs/>
          <w:szCs w:val="28"/>
        </w:rPr>
        <w:t xml:space="preserve"> рішення </w:t>
      </w:r>
      <w:r w:rsidR="004B75C7">
        <w:rPr>
          <w:bCs/>
          <w:szCs w:val="28"/>
        </w:rPr>
        <w:t xml:space="preserve">обласної ради </w:t>
      </w:r>
      <w:r>
        <w:rPr>
          <w:szCs w:val="28"/>
        </w:rPr>
        <w:t>„</w:t>
      </w:r>
      <w:r w:rsidR="007D2649" w:rsidRPr="007D2649">
        <w:rPr>
          <w:szCs w:val="28"/>
        </w:rPr>
        <w:t xml:space="preserve">Про внесення змін до рішення обласної ради від 26 лютого 2021 року № 27-4/VIII „Про Регіональну цільову програму захисту населення і територій від надзвичайних ситуацій техногенного та природного характеру, забезпечення пожежної безпеки Дніпропетровської області на </w:t>
      </w:r>
      <w:r w:rsidR="007D2649">
        <w:rPr>
          <w:szCs w:val="28"/>
        </w:rPr>
        <w:t>2021 – 2025 роки” (зі змінами)</w:t>
      </w:r>
      <w:r>
        <w:rPr>
          <w:szCs w:val="28"/>
        </w:rPr>
        <w:t>”.</w:t>
      </w:r>
    </w:p>
    <w:p w:rsidR="00CB3A15" w:rsidRPr="004C6C2D" w:rsidRDefault="00CB3A15" w:rsidP="000741AB">
      <w:pPr>
        <w:ind w:firstLine="708"/>
        <w:jc w:val="both"/>
        <w:rPr>
          <w:szCs w:val="28"/>
        </w:rPr>
      </w:pPr>
    </w:p>
    <w:p w:rsidR="002E0804" w:rsidRDefault="002E0804" w:rsidP="002E0804">
      <w:pPr>
        <w:ind w:firstLine="709"/>
        <w:jc w:val="both"/>
        <w:rPr>
          <w:b/>
          <w:bCs/>
          <w:iCs/>
          <w:szCs w:val="28"/>
        </w:rPr>
      </w:pPr>
      <w:r>
        <w:rPr>
          <w:b/>
          <w:bCs/>
          <w:szCs w:val="28"/>
          <w:lang w:val="en-US"/>
        </w:rPr>
        <w:lastRenderedPageBreak/>
        <w:t>C</w:t>
      </w:r>
      <w:r>
        <w:rPr>
          <w:b/>
          <w:bCs/>
          <w:szCs w:val="28"/>
        </w:rPr>
        <w:t xml:space="preserve">ЛУХАЛИ </w:t>
      </w:r>
      <w:r w:rsidRPr="00A57A6F">
        <w:rPr>
          <w:b/>
          <w:bCs/>
          <w:szCs w:val="28"/>
        </w:rPr>
        <w:t>V</w:t>
      </w:r>
      <w:r>
        <w:rPr>
          <w:b/>
          <w:bCs/>
          <w:szCs w:val="28"/>
        </w:rPr>
        <w:t>:</w:t>
      </w:r>
      <w:r>
        <w:rPr>
          <w:szCs w:val="28"/>
        </w:rPr>
        <w:t xml:space="preserve"> </w:t>
      </w:r>
      <w:r w:rsidRPr="002E0804">
        <w:rPr>
          <w:b/>
          <w:bCs/>
          <w:iCs/>
          <w:szCs w:val="28"/>
        </w:rPr>
        <w:t xml:space="preserve">Про внесення змін до рішення обласної ради </w:t>
      </w:r>
      <w:r>
        <w:rPr>
          <w:b/>
          <w:bCs/>
          <w:iCs/>
          <w:szCs w:val="28"/>
        </w:rPr>
        <w:br/>
      </w:r>
      <w:r w:rsidRPr="002E0804">
        <w:rPr>
          <w:b/>
          <w:bCs/>
          <w:iCs/>
          <w:szCs w:val="28"/>
        </w:rPr>
        <w:t>від 14 жовтня 2022 року № 215-13/VIII „Про Програму створення та використання матеріальних резервів для запобігання і ліквідації наслідків надзвичайних ситуацій у Дніпропетровській області на 2023 – 2027 роки” (зі змінами).</w:t>
      </w:r>
    </w:p>
    <w:p w:rsidR="002E0804" w:rsidRPr="008B14A9" w:rsidRDefault="002E0804" w:rsidP="002E0804">
      <w:pPr>
        <w:ind w:firstLine="709"/>
        <w:jc w:val="both"/>
        <w:rPr>
          <w:b/>
          <w:bCs/>
          <w:iCs/>
          <w:szCs w:val="28"/>
        </w:rPr>
      </w:pPr>
    </w:p>
    <w:p w:rsidR="002E0804" w:rsidRDefault="002E0804" w:rsidP="002E0804">
      <w:pPr>
        <w:ind w:firstLine="708"/>
        <w:jc w:val="both"/>
        <w:rPr>
          <w:szCs w:val="28"/>
        </w:rPr>
      </w:pPr>
      <w:r w:rsidRPr="00955F8E">
        <w:rPr>
          <w:szCs w:val="28"/>
          <w:u w:val="single"/>
        </w:rPr>
        <w:t>Інформація:</w:t>
      </w:r>
      <w:r w:rsidRPr="00955F8E">
        <w:rPr>
          <w:szCs w:val="28"/>
        </w:rPr>
        <w:t xml:space="preserve"> Порожнього Ю.В.</w:t>
      </w:r>
      <w:r>
        <w:rPr>
          <w:szCs w:val="28"/>
        </w:rPr>
        <w:t>,</w:t>
      </w:r>
      <w:r w:rsidRPr="00955F8E">
        <w:t xml:space="preserve"> </w:t>
      </w:r>
      <w:r w:rsidRPr="00955F8E">
        <w:rPr>
          <w:szCs w:val="28"/>
        </w:rPr>
        <w:t xml:space="preserve">ураховуючи звернення обласної державної адміністрації – обласної військової адміністрації </w:t>
      </w:r>
      <w:r w:rsidR="00DD7ECE" w:rsidRPr="00DD7ECE">
        <w:rPr>
          <w:szCs w:val="28"/>
        </w:rPr>
        <w:t>від 06 листопада 2024 року № 5763/0/526</w:t>
      </w:r>
      <w:r w:rsidR="00DD7ECE">
        <w:rPr>
          <w:szCs w:val="28"/>
        </w:rPr>
        <w:t xml:space="preserve">-24, </w:t>
      </w:r>
      <w:r>
        <w:rPr>
          <w:szCs w:val="28"/>
        </w:rPr>
        <w:t>пропонується</w:t>
      </w:r>
      <w:r w:rsidRPr="00955F8E">
        <w:t xml:space="preserve"> </w:t>
      </w:r>
      <w:proofErr w:type="spellStart"/>
      <w:r w:rsidRPr="00955F8E">
        <w:rPr>
          <w:szCs w:val="28"/>
        </w:rPr>
        <w:t>внести</w:t>
      </w:r>
      <w:proofErr w:type="spellEnd"/>
      <w:r w:rsidRPr="00955F8E">
        <w:rPr>
          <w:szCs w:val="28"/>
        </w:rPr>
        <w:t xml:space="preserve"> </w:t>
      </w:r>
      <w:r>
        <w:rPr>
          <w:szCs w:val="28"/>
        </w:rPr>
        <w:t xml:space="preserve">зміни до рішення обласної ради </w:t>
      </w:r>
      <w:r w:rsidR="00DD7ECE" w:rsidRPr="00DD7ECE">
        <w:rPr>
          <w:szCs w:val="28"/>
        </w:rPr>
        <w:t xml:space="preserve">від 14 жовтня 2022 року № 215-13/VIII „Про Програму створення та використання матеріальних резервів для запобігання і ліквідації наслідків надзвичайних ситуацій у Дніпропетровській області на 2023 – 2027 роки” </w:t>
      </w:r>
      <w:r w:rsidR="00DD7ECE">
        <w:rPr>
          <w:szCs w:val="28"/>
        </w:rPr>
        <w:br/>
      </w:r>
      <w:r w:rsidR="00DD7ECE" w:rsidRPr="00DD7ECE">
        <w:rPr>
          <w:szCs w:val="28"/>
        </w:rPr>
        <w:t>(зі змінами).</w:t>
      </w:r>
    </w:p>
    <w:p w:rsidR="00DD7ECE" w:rsidRPr="008B14A9" w:rsidRDefault="00DD7ECE" w:rsidP="002E0804">
      <w:pPr>
        <w:ind w:firstLine="708"/>
        <w:jc w:val="both"/>
        <w:rPr>
          <w:szCs w:val="28"/>
        </w:rPr>
      </w:pPr>
    </w:p>
    <w:p w:rsidR="002E0804" w:rsidRDefault="002E0804" w:rsidP="002E0804">
      <w:pPr>
        <w:ind w:firstLine="708"/>
        <w:jc w:val="both"/>
        <w:rPr>
          <w:szCs w:val="28"/>
        </w:rPr>
      </w:pPr>
      <w:r>
        <w:rPr>
          <w:szCs w:val="28"/>
          <w:u w:val="single"/>
        </w:rPr>
        <w:t>Виступили:</w:t>
      </w:r>
      <w:r>
        <w:rPr>
          <w:szCs w:val="28"/>
        </w:rPr>
        <w:t xml:space="preserve"> Порожній Ю.В., </w:t>
      </w:r>
      <w:proofErr w:type="spellStart"/>
      <w:r>
        <w:rPr>
          <w:szCs w:val="28"/>
        </w:rPr>
        <w:t>Куряченко</w:t>
      </w:r>
      <w:proofErr w:type="spellEnd"/>
      <w:r>
        <w:rPr>
          <w:szCs w:val="28"/>
        </w:rPr>
        <w:t xml:space="preserve"> Т.М.</w:t>
      </w:r>
      <w:r w:rsidRPr="00E44A7E">
        <w:rPr>
          <w:szCs w:val="28"/>
        </w:rPr>
        <w:t xml:space="preserve"> </w:t>
      </w:r>
    </w:p>
    <w:p w:rsidR="002E0804" w:rsidRPr="008B14A9" w:rsidRDefault="002E0804" w:rsidP="002E0804">
      <w:pPr>
        <w:ind w:firstLine="708"/>
        <w:jc w:val="both"/>
        <w:rPr>
          <w:szCs w:val="28"/>
        </w:rPr>
      </w:pPr>
    </w:p>
    <w:p w:rsidR="002E0804" w:rsidRDefault="002E0804" w:rsidP="002E0804">
      <w:pPr>
        <w:ind w:firstLine="708"/>
        <w:jc w:val="both"/>
        <w:rPr>
          <w:szCs w:val="28"/>
          <w:u w:val="single"/>
        </w:rPr>
      </w:pPr>
      <w:r w:rsidRPr="007308FB">
        <w:rPr>
          <w:szCs w:val="28"/>
          <w:u w:val="single"/>
        </w:rPr>
        <w:t>На голосування винесено питання:</w:t>
      </w:r>
    </w:p>
    <w:p w:rsidR="002E0804" w:rsidRPr="008B14A9" w:rsidRDefault="002E0804" w:rsidP="002E0804">
      <w:pPr>
        <w:ind w:firstLine="708"/>
        <w:jc w:val="both"/>
        <w:rPr>
          <w:szCs w:val="28"/>
          <w:u w:val="single"/>
        </w:rPr>
      </w:pPr>
    </w:p>
    <w:p w:rsidR="00DD7ECE" w:rsidRPr="00DD7ECE" w:rsidRDefault="002E0804" w:rsidP="00DD7ECE">
      <w:pPr>
        <w:ind w:firstLine="709"/>
        <w:jc w:val="both"/>
        <w:rPr>
          <w:rFonts w:eastAsia="Calibri"/>
          <w:szCs w:val="28"/>
          <w:lang w:eastAsia="en-US"/>
        </w:rPr>
      </w:pPr>
      <w:r w:rsidRPr="008C45F0">
        <w:rPr>
          <w:szCs w:val="28"/>
        </w:rPr>
        <w:t>1. Погодити</w:t>
      </w:r>
      <w:r>
        <w:rPr>
          <w:szCs w:val="28"/>
        </w:rPr>
        <w:t xml:space="preserve"> внесення змін </w:t>
      </w:r>
      <w:r w:rsidR="00DD7ECE" w:rsidRPr="00DD7ECE">
        <w:rPr>
          <w:szCs w:val="28"/>
        </w:rPr>
        <w:t xml:space="preserve">до рішення обласної ради </w:t>
      </w:r>
      <w:r w:rsidR="00DD7ECE" w:rsidRPr="00DD7ECE">
        <w:rPr>
          <w:rFonts w:eastAsia="Calibri"/>
          <w:szCs w:val="28"/>
          <w:lang w:eastAsia="en-US"/>
        </w:rPr>
        <w:t xml:space="preserve">від 14 жовтня 2022 року № 215-13/VIII ,,Про Програму створення та використання матеріальних резервів для запобігання і ліквідації наслідків надзвичайних ситуацій </w:t>
      </w:r>
      <w:r w:rsidR="00DD7ECE" w:rsidRPr="00DD7ECE">
        <w:rPr>
          <w:rFonts w:eastAsia="Calibri"/>
          <w:szCs w:val="28"/>
          <w:lang w:eastAsia="en-US"/>
        </w:rPr>
        <w:br/>
        <w:t>у Дніпропетровській області на 2023 – 2027 роки” (зі змінами)</w:t>
      </w:r>
      <w:r w:rsidR="00DD7ECE">
        <w:rPr>
          <w:szCs w:val="28"/>
        </w:rPr>
        <w:t xml:space="preserve"> (далі – Програма), а саме</w:t>
      </w:r>
      <w:r w:rsidR="00DD7ECE" w:rsidRPr="00DD7ECE">
        <w:rPr>
          <w:szCs w:val="28"/>
        </w:rPr>
        <w:t>:</w:t>
      </w:r>
    </w:p>
    <w:p w:rsidR="0059214B" w:rsidRDefault="0059214B" w:rsidP="0054395F">
      <w:pPr>
        <w:jc w:val="both"/>
        <w:rPr>
          <w:szCs w:val="28"/>
        </w:rPr>
      </w:pPr>
    </w:p>
    <w:p w:rsidR="00DD7ECE" w:rsidRPr="00DD7ECE" w:rsidRDefault="00DD7ECE" w:rsidP="00DD7ECE">
      <w:pPr>
        <w:ind w:firstLine="709"/>
        <w:jc w:val="both"/>
        <w:rPr>
          <w:szCs w:val="28"/>
        </w:rPr>
      </w:pPr>
      <w:r w:rsidRPr="00DD7ECE">
        <w:rPr>
          <w:szCs w:val="28"/>
        </w:rPr>
        <w:t xml:space="preserve">1.1. </w:t>
      </w:r>
      <w:bookmarkStart w:id="3" w:name="_Hlk126072201"/>
      <w:r w:rsidRPr="00DD7ECE">
        <w:rPr>
          <w:szCs w:val="28"/>
        </w:rPr>
        <w:t xml:space="preserve">Пункт 2, підпункт 2.2 пункту 2, підпункт 5.1 пункту 5 та </w:t>
      </w:r>
      <w:r w:rsidRPr="00DD7ECE">
        <w:rPr>
          <w:szCs w:val="28"/>
        </w:rPr>
        <w:br/>
        <w:t>підпункт 8.1 пункту 8 Переліку завдань і заходів Програми викласти в но</w:t>
      </w:r>
      <w:r>
        <w:rPr>
          <w:szCs w:val="28"/>
        </w:rPr>
        <w:t>вій редакції</w:t>
      </w:r>
      <w:r w:rsidRPr="00DD7ECE">
        <w:rPr>
          <w:szCs w:val="28"/>
        </w:rPr>
        <w:t>.</w:t>
      </w:r>
      <w:bookmarkEnd w:id="3"/>
    </w:p>
    <w:p w:rsidR="00DD7ECE" w:rsidRPr="00DD7ECE" w:rsidRDefault="00DD7ECE" w:rsidP="00DD7ECE">
      <w:pPr>
        <w:ind w:firstLine="709"/>
        <w:jc w:val="both"/>
        <w:rPr>
          <w:szCs w:val="28"/>
        </w:rPr>
      </w:pPr>
      <w:r w:rsidRPr="00DD7ECE">
        <w:rPr>
          <w:szCs w:val="28"/>
        </w:rPr>
        <w:t>1.2. Пункти 2, 5, 8 Показників оцінки ефективності виконання Програми викласти в но</w:t>
      </w:r>
      <w:r>
        <w:rPr>
          <w:szCs w:val="28"/>
        </w:rPr>
        <w:t>вій редакції</w:t>
      </w:r>
      <w:r w:rsidRPr="00DD7ECE">
        <w:rPr>
          <w:szCs w:val="28"/>
        </w:rPr>
        <w:t>.</w:t>
      </w:r>
    </w:p>
    <w:p w:rsidR="00DD7ECE" w:rsidRPr="00DD7ECE" w:rsidRDefault="00DD7ECE" w:rsidP="00DD7ECE">
      <w:pPr>
        <w:ind w:firstLine="709"/>
        <w:jc w:val="both"/>
        <w:rPr>
          <w:szCs w:val="28"/>
        </w:rPr>
      </w:pPr>
      <w:r w:rsidRPr="00DD7ECE">
        <w:rPr>
          <w:szCs w:val="28"/>
        </w:rPr>
        <w:t>1.3. Паспорт Програми викласти в но</w:t>
      </w:r>
      <w:r>
        <w:rPr>
          <w:szCs w:val="28"/>
        </w:rPr>
        <w:t>вій редакції</w:t>
      </w:r>
      <w:r w:rsidRPr="00DD7ECE">
        <w:rPr>
          <w:szCs w:val="28"/>
        </w:rPr>
        <w:t>.</w:t>
      </w:r>
    </w:p>
    <w:p w:rsidR="002E0804" w:rsidRPr="00AC41FD" w:rsidRDefault="002E0804" w:rsidP="00DD7ECE">
      <w:pPr>
        <w:ind w:firstLine="708"/>
        <w:jc w:val="both"/>
        <w:rPr>
          <w:b/>
          <w:bCs/>
          <w:sz w:val="16"/>
          <w:szCs w:val="16"/>
        </w:rPr>
      </w:pPr>
    </w:p>
    <w:p w:rsidR="002E0804" w:rsidRPr="009F5511" w:rsidRDefault="002E0804" w:rsidP="002E0804">
      <w:pPr>
        <w:ind w:firstLine="708"/>
        <w:jc w:val="both"/>
        <w:rPr>
          <w:szCs w:val="28"/>
          <w:u w:val="single"/>
        </w:rPr>
      </w:pPr>
      <w:r w:rsidRPr="00A906B8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525"/>
        <w:gridCol w:w="742"/>
        <w:gridCol w:w="986"/>
        <w:gridCol w:w="1733"/>
      </w:tblGrid>
      <w:tr w:rsidR="002E0804" w:rsidRPr="00A906B8" w:rsidTr="002C6B2A">
        <w:tc>
          <w:tcPr>
            <w:tcW w:w="2525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Прізвище, ініціали</w:t>
            </w:r>
          </w:p>
        </w:tc>
        <w:tc>
          <w:tcPr>
            <w:tcW w:w="742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проти</w:t>
            </w:r>
          </w:p>
        </w:tc>
        <w:tc>
          <w:tcPr>
            <w:tcW w:w="1733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утримались</w:t>
            </w:r>
          </w:p>
        </w:tc>
      </w:tr>
      <w:tr w:rsidR="002E0804" w:rsidRPr="00A906B8" w:rsidTr="002C6B2A">
        <w:tc>
          <w:tcPr>
            <w:tcW w:w="2525" w:type="dxa"/>
            <w:shd w:val="clear" w:color="auto" w:fill="auto"/>
          </w:tcPr>
          <w:p w:rsidR="002E0804" w:rsidRPr="00A906B8" w:rsidRDefault="002E0804" w:rsidP="002C6B2A">
            <w:pPr>
              <w:rPr>
                <w:bCs/>
                <w:szCs w:val="28"/>
              </w:rPr>
            </w:pPr>
            <w:r w:rsidRPr="00A906B8">
              <w:rPr>
                <w:bCs/>
                <w:szCs w:val="28"/>
              </w:rPr>
              <w:t xml:space="preserve">Порожній Ю.В. </w:t>
            </w:r>
          </w:p>
        </w:tc>
        <w:tc>
          <w:tcPr>
            <w:tcW w:w="742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2E0804" w:rsidRPr="00A906B8" w:rsidTr="002C6B2A">
        <w:tc>
          <w:tcPr>
            <w:tcW w:w="2525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Манза</w:t>
            </w:r>
            <w:proofErr w:type="spellEnd"/>
            <w:r w:rsidRPr="00A906B8">
              <w:rPr>
                <w:bCs/>
                <w:szCs w:val="28"/>
              </w:rPr>
              <w:t xml:space="preserve"> С.В. </w:t>
            </w:r>
          </w:p>
        </w:tc>
        <w:tc>
          <w:tcPr>
            <w:tcW w:w="742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2E0804" w:rsidRPr="00A906B8" w:rsidTr="002C6B2A">
        <w:tc>
          <w:tcPr>
            <w:tcW w:w="2525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Піскунов</w:t>
            </w:r>
            <w:proofErr w:type="spellEnd"/>
            <w:r>
              <w:rPr>
                <w:bCs/>
                <w:szCs w:val="28"/>
              </w:rPr>
              <w:t xml:space="preserve"> В.М.</w:t>
            </w:r>
          </w:p>
        </w:tc>
        <w:tc>
          <w:tcPr>
            <w:tcW w:w="742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2E0804" w:rsidRPr="00A906B8" w:rsidTr="002C6B2A">
        <w:tc>
          <w:tcPr>
            <w:tcW w:w="2525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Ульяхіна</w:t>
            </w:r>
            <w:proofErr w:type="spellEnd"/>
            <w:r w:rsidRPr="00A906B8">
              <w:rPr>
                <w:bCs/>
                <w:szCs w:val="28"/>
              </w:rPr>
              <w:t xml:space="preserve"> А.М., </w:t>
            </w:r>
          </w:p>
        </w:tc>
        <w:tc>
          <w:tcPr>
            <w:tcW w:w="742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2E0804" w:rsidRPr="00A906B8" w:rsidTr="002C6B2A">
        <w:tc>
          <w:tcPr>
            <w:tcW w:w="2525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Заворотній</w:t>
            </w:r>
            <w:proofErr w:type="spellEnd"/>
            <w:r w:rsidRPr="00A906B8">
              <w:rPr>
                <w:bCs/>
                <w:szCs w:val="28"/>
              </w:rPr>
              <w:t xml:space="preserve"> В.П.</w:t>
            </w:r>
          </w:p>
        </w:tc>
        <w:tc>
          <w:tcPr>
            <w:tcW w:w="742" w:type="dxa"/>
            <w:shd w:val="clear" w:color="auto" w:fill="auto"/>
          </w:tcPr>
          <w:p w:rsidR="002E0804" w:rsidRPr="00A906B8" w:rsidRDefault="0059214B" w:rsidP="002C6B2A">
            <w:pPr>
              <w:jc w:val="both"/>
              <w:rPr>
                <w:b/>
                <w:bCs/>
                <w:szCs w:val="28"/>
              </w:rPr>
            </w:pPr>
            <w:r w:rsidRPr="0059214B">
              <w:rPr>
                <w:b/>
                <w:bCs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2E0804" w:rsidRPr="00A906B8" w:rsidTr="002C6B2A">
        <w:tc>
          <w:tcPr>
            <w:tcW w:w="2525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Cs/>
                <w:szCs w:val="28"/>
              </w:rPr>
            </w:pPr>
            <w:r w:rsidRPr="00A906B8">
              <w:rPr>
                <w:bCs/>
                <w:szCs w:val="28"/>
              </w:rPr>
              <w:t>Удод Є.Г.</w:t>
            </w:r>
          </w:p>
        </w:tc>
        <w:tc>
          <w:tcPr>
            <w:tcW w:w="742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2E0804" w:rsidRPr="00A906B8" w:rsidTr="002C6B2A">
        <w:tc>
          <w:tcPr>
            <w:tcW w:w="2525" w:type="dxa"/>
            <w:shd w:val="clear" w:color="auto" w:fill="auto"/>
          </w:tcPr>
          <w:p w:rsidR="002E0804" w:rsidRPr="00064916" w:rsidRDefault="002E0804" w:rsidP="002C6B2A">
            <w:pPr>
              <w:jc w:val="both"/>
              <w:rPr>
                <w:b/>
                <w:bCs/>
                <w:szCs w:val="28"/>
              </w:rPr>
            </w:pPr>
            <w:r w:rsidRPr="00064916">
              <w:rPr>
                <w:b/>
                <w:bCs/>
                <w:szCs w:val="28"/>
              </w:rPr>
              <w:t>Усього:</w:t>
            </w:r>
          </w:p>
        </w:tc>
        <w:tc>
          <w:tcPr>
            <w:tcW w:w="742" w:type="dxa"/>
            <w:shd w:val="clear" w:color="auto" w:fill="auto"/>
          </w:tcPr>
          <w:p w:rsidR="002E0804" w:rsidRDefault="0059214B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2E0804" w:rsidRPr="00A906B8" w:rsidRDefault="002E0804" w:rsidP="002C6B2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</w:tbl>
    <w:p w:rsidR="0059214B" w:rsidRDefault="0059214B" w:rsidP="002E0804">
      <w:pPr>
        <w:spacing w:line="276" w:lineRule="auto"/>
        <w:ind w:firstLine="709"/>
        <w:jc w:val="both"/>
        <w:rPr>
          <w:b/>
          <w:szCs w:val="28"/>
        </w:rPr>
      </w:pPr>
    </w:p>
    <w:p w:rsidR="0059214B" w:rsidRDefault="0059214B" w:rsidP="002E0804">
      <w:pPr>
        <w:spacing w:line="276" w:lineRule="auto"/>
        <w:ind w:firstLine="709"/>
        <w:jc w:val="both"/>
        <w:rPr>
          <w:b/>
          <w:szCs w:val="28"/>
        </w:rPr>
      </w:pPr>
    </w:p>
    <w:p w:rsidR="002E0804" w:rsidRDefault="002E0804" w:rsidP="002E0804">
      <w:pPr>
        <w:spacing w:line="276" w:lineRule="auto"/>
        <w:ind w:firstLine="709"/>
        <w:jc w:val="both"/>
        <w:rPr>
          <w:b/>
          <w:szCs w:val="28"/>
        </w:rPr>
      </w:pPr>
      <w:r w:rsidRPr="008435A0">
        <w:rPr>
          <w:b/>
          <w:szCs w:val="28"/>
        </w:rPr>
        <w:lastRenderedPageBreak/>
        <w:t>ВИРІШИЛИ:</w:t>
      </w:r>
    </w:p>
    <w:p w:rsidR="002E0804" w:rsidRDefault="002E0804" w:rsidP="00DD7ECE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За результатами голосування рекомендувати сесії обласної ради розглянути </w:t>
      </w:r>
      <w:proofErr w:type="spellStart"/>
      <w:r>
        <w:rPr>
          <w:bCs/>
          <w:szCs w:val="28"/>
        </w:rPr>
        <w:t>проєкт</w:t>
      </w:r>
      <w:proofErr w:type="spellEnd"/>
      <w:r>
        <w:rPr>
          <w:bCs/>
          <w:szCs w:val="28"/>
        </w:rPr>
        <w:t xml:space="preserve"> рішення обласної ради </w:t>
      </w:r>
      <w:r>
        <w:rPr>
          <w:szCs w:val="28"/>
        </w:rPr>
        <w:t>„</w:t>
      </w:r>
      <w:r w:rsidR="00DD7ECE" w:rsidRPr="00DD7ECE">
        <w:rPr>
          <w:szCs w:val="28"/>
        </w:rPr>
        <w:t>Про внесення змін до рішення обласної ради від 14 жовтня 2022 року № 215-13/VIII „Про Програму створення та використання матеріальних резервів для запобігання і ліквідації наслідків надзвичайних ситуацій у Дніпропетровській області на</w:t>
      </w:r>
      <w:r w:rsidR="00DD7ECE">
        <w:rPr>
          <w:szCs w:val="28"/>
        </w:rPr>
        <w:t xml:space="preserve"> 2023 – </w:t>
      </w:r>
      <w:r w:rsidR="00DD7ECE">
        <w:rPr>
          <w:szCs w:val="28"/>
        </w:rPr>
        <w:br/>
        <w:t>2027 роки” (зі змінами)</w:t>
      </w:r>
      <w:r>
        <w:rPr>
          <w:szCs w:val="28"/>
        </w:rPr>
        <w:t>”.</w:t>
      </w:r>
    </w:p>
    <w:p w:rsidR="002E0804" w:rsidRPr="00DD7ECE" w:rsidRDefault="002E0804" w:rsidP="002E0804">
      <w:pPr>
        <w:jc w:val="both"/>
        <w:rPr>
          <w:b/>
          <w:bCs/>
          <w:szCs w:val="28"/>
        </w:rPr>
      </w:pPr>
    </w:p>
    <w:p w:rsidR="00894315" w:rsidRDefault="00894315" w:rsidP="00894315">
      <w:pPr>
        <w:ind w:firstLine="709"/>
        <w:jc w:val="both"/>
        <w:rPr>
          <w:b/>
          <w:bCs/>
          <w:szCs w:val="28"/>
        </w:rPr>
      </w:pPr>
      <w:r w:rsidRPr="00894315">
        <w:rPr>
          <w:b/>
          <w:bCs/>
          <w:szCs w:val="28"/>
          <w:lang w:val="en-US"/>
        </w:rPr>
        <w:t>C</w:t>
      </w:r>
      <w:r w:rsidRPr="00894315">
        <w:rPr>
          <w:b/>
          <w:bCs/>
          <w:szCs w:val="28"/>
        </w:rPr>
        <w:t>ЛУХАЛИ V</w:t>
      </w:r>
      <w:r w:rsidR="002E0804">
        <w:rPr>
          <w:b/>
          <w:bCs/>
          <w:szCs w:val="28"/>
        </w:rPr>
        <w:t>І</w:t>
      </w:r>
      <w:r w:rsidRPr="00894315">
        <w:rPr>
          <w:b/>
          <w:bCs/>
          <w:szCs w:val="28"/>
        </w:rPr>
        <w:t>. Про затвердження висновків і рекомендацій з поіменним голосуванням.</w:t>
      </w:r>
    </w:p>
    <w:p w:rsidR="007C5111" w:rsidRPr="00AC41FD" w:rsidRDefault="007C5111" w:rsidP="00894315">
      <w:pPr>
        <w:ind w:firstLine="709"/>
        <w:jc w:val="both"/>
        <w:rPr>
          <w:b/>
          <w:bCs/>
          <w:iCs/>
          <w:sz w:val="16"/>
          <w:szCs w:val="16"/>
        </w:rPr>
      </w:pPr>
    </w:p>
    <w:p w:rsidR="00894315" w:rsidRDefault="00894315" w:rsidP="00894315">
      <w:pPr>
        <w:jc w:val="both"/>
        <w:rPr>
          <w:szCs w:val="28"/>
        </w:rPr>
      </w:pPr>
      <w:r w:rsidRPr="00894315">
        <w:rPr>
          <w:szCs w:val="28"/>
        </w:rPr>
        <w:tab/>
      </w:r>
      <w:r w:rsidRPr="00894315">
        <w:rPr>
          <w:szCs w:val="28"/>
          <w:u w:val="single"/>
        </w:rPr>
        <w:t>Інформація:</w:t>
      </w:r>
      <w:r w:rsidRPr="00894315">
        <w:rPr>
          <w:szCs w:val="28"/>
        </w:rPr>
        <w:t xml:space="preserve"> </w:t>
      </w:r>
      <w:r w:rsidR="007C5111" w:rsidRPr="007C5111">
        <w:rPr>
          <w:szCs w:val="28"/>
        </w:rPr>
        <w:t>Порожнього Ю.В.</w:t>
      </w:r>
    </w:p>
    <w:p w:rsidR="007C5111" w:rsidRPr="00AC41FD" w:rsidRDefault="007C5111" w:rsidP="00894315">
      <w:pPr>
        <w:jc w:val="both"/>
        <w:rPr>
          <w:sz w:val="16"/>
          <w:szCs w:val="16"/>
          <w:u w:val="single"/>
        </w:rPr>
      </w:pPr>
    </w:p>
    <w:p w:rsidR="009F5511" w:rsidRPr="00B224A2" w:rsidRDefault="00894315" w:rsidP="00894315">
      <w:pPr>
        <w:spacing w:line="276" w:lineRule="auto"/>
        <w:jc w:val="both"/>
        <w:rPr>
          <w:szCs w:val="28"/>
        </w:rPr>
      </w:pPr>
      <w:r w:rsidRPr="00894315">
        <w:rPr>
          <w:szCs w:val="28"/>
        </w:rPr>
        <w:tab/>
      </w:r>
      <w:r w:rsidRPr="00894315">
        <w:rPr>
          <w:szCs w:val="28"/>
          <w:u w:val="single"/>
        </w:rPr>
        <w:t>Виступив:</w:t>
      </w:r>
      <w:r w:rsidRPr="00894315">
        <w:rPr>
          <w:szCs w:val="28"/>
        </w:rPr>
        <w:t xml:space="preserve"> </w:t>
      </w:r>
      <w:r w:rsidR="007C5111">
        <w:rPr>
          <w:szCs w:val="28"/>
        </w:rPr>
        <w:t>Порожній</w:t>
      </w:r>
      <w:r w:rsidR="007C5111" w:rsidRPr="007C5111">
        <w:rPr>
          <w:szCs w:val="28"/>
        </w:rPr>
        <w:t xml:space="preserve"> Ю.В.</w:t>
      </w:r>
      <w:r w:rsidR="007C5111">
        <w:rPr>
          <w:szCs w:val="28"/>
        </w:rPr>
        <w:t xml:space="preserve"> </w:t>
      </w:r>
      <w:r w:rsidRPr="00894315">
        <w:rPr>
          <w:szCs w:val="28"/>
        </w:rPr>
        <w:t xml:space="preserve">щодо набрання чинності Закону України „Про внесення змін до Закону України „Про місцеве самоврядування в </w:t>
      </w:r>
      <w:proofErr w:type="spellStart"/>
      <w:r w:rsidRPr="00894315">
        <w:rPr>
          <w:szCs w:val="28"/>
        </w:rPr>
        <w:t>Україніˮ</w:t>
      </w:r>
      <w:proofErr w:type="spellEnd"/>
      <w:r w:rsidRPr="00894315">
        <w:rPr>
          <w:szCs w:val="28"/>
        </w:rPr>
        <w:t xml:space="preserve"> щодо забезпечення прозорості місцевого </w:t>
      </w:r>
      <w:proofErr w:type="spellStart"/>
      <w:r w:rsidRPr="00894315">
        <w:rPr>
          <w:szCs w:val="28"/>
        </w:rPr>
        <w:t>самоврядуванняˮ</w:t>
      </w:r>
      <w:proofErr w:type="spellEnd"/>
      <w:r w:rsidRPr="00894315">
        <w:rPr>
          <w:szCs w:val="28"/>
        </w:rPr>
        <w:t xml:space="preserve"> та необхідності затвердження висновків і рекоме</w:t>
      </w:r>
      <w:r w:rsidR="00B224A2">
        <w:rPr>
          <w:szCs w:val="28"/>
        </w:rPr>
        <w:t>ндацій з поіменним голосуванням.</w:t>
      </w:r>
    </w:p>
    <w:p w:rsidR="009F5511" w:rsidRPr="00894315" w:rsidRDefault="00894315" w:rsidP="009F5511">
      <w:pPr>
        <w:ind w:firstLine="709"/>
        <w:jc w:val="both"/>
        <w:rPr>
          <w:b/>
          <w:bCs/>
          <w:szCs w:val="28"/>
        </w:rPr>
      </w:pPr>
      <w:r w:rsidRPr="00894315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525"/>
        <w:gridCol w:w="742"/>
        <w:gridCol w:w="986"/>
        <w:gridCol w:w="1733"/>
      </w:tblGrid>
      <w:tr w:rsidR="008D1EF9" w:rsidRPr="00A906B8" w:rsidTr="009B363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Прізвище, ініціали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проти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утримались</w:t>
            </w:r>
          </w:p>
        </w:tc>
      </w:tr>
      <w:tr w:rsidR="008D1EF9" w:rsidRPr="00A906B8" w:rsidTr="009B363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rPr>
                <w:bCs/>
                <w:szCs w:val="28"/>
              </w:rPr>
            </w:pPr>
            <w:r w:rsidRPr="00A906B8">
              <w:rPr>
                <w:bCs/>
                <w:szCs w:val="28"/>
              </w:rPr>
              <w:t xml:space="preserve">Порожній Ю.В. 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9B363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Манза</w:t>
            </w:r>
            <w:proofErr w:type="spellEnd"/>
            <w:r w:rsidRPr="00A906B8">
              <w:rPr>
                <w:bCs/>
                <w:szCs w:val="28"/>
              </w:rPr>
              <w:t xml:space="preserve"> С.В. 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9B363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Піскунов</w:t>
            </w:r>
            <w:proofErr w:type="spellEnd"/>
            <w:r>
              <w:rPr>
                <w:bCs/>
                <w:szCs w:val="28"/>
              </w:rPr>
              <w:t xml:space="preserve"> В.М.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9B363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Ульяхіна</w:t>
            </w:r>
            <w:proofErr w:type="spellEnd"/>
            <w:r w:rsidRPr="00A906B8">
              <w:rPr>
                <w:bCs/>
                <w:szCs w:val="28"/>
              </w:rPr>
              <w:t xml:space="preserve"> А.М., 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9B363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Заворотній</w:t>
            </w:r>
            <w:proofErr w:type="spellEnd"/>
            <w:r w:rsidRPr="00A906B8">
              <w:rPr>
                <w:bCs/>
                <w:szCs w:val="28"/>
              </w:rPr>
              <w:t xml:space="preserve"> В.П.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59214B" w:rsidP="00034341">
            <w:pPr>
              <w:jc w:val="both"/>
              <w:rPr>
                <w:b/>
                <w:bCs/>
                <w:szCs w:val="28"/>
              </w:rPr>
            </w:pPr>
            <w:r w:rsidRPr="0059214B">
              <w:rPr>
                <w:b/>
                <w:bCs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D1EF9" w:rsidRPr="00A906B8" w:rsidTr="009B3630">
        <w:tc>
          <w:tcPr>
            <w:tcW w:w="2525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Cs/>
                <w:szCs w:val="28"/>
              </w:rPr>
            </w:pPr>
            <w:r w:rsidRPr="00A906B8">
              <w:rPr>
                <w:bCs/>
                <w:szCs w:val="28"/>
              </w:rPr>
              <w:t>Удод Є.Г.</w:t>
            </w:r>
          </w:p>
        </w:tc>
        <w:tc>
          <w:tcPr>
            <w:tcW w:w="742" w:type="dxa"/>
            <w:shd w:val="clear" w:color="auto" w:fill="auto"/>
          </w:tcPr>
          <w:p w:rsidR="008D1EF9" w:rsidRPr="00A906B8" w:rsidRDefault="009B3630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D1EF9" w:rsidRPr="00A906B8" w:rsidRDefault="008D1EF9" w:rsidP="00034341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9B3630" w:rsidRPr="00A906B8" w:rsidTr="009B3630">
        <w:tc>
          <w:tcPr>
            <w:tcW w:w="2525" w:type="dxa"/>
            <w:shd w:val="clear" w:color="auto" w:fill="auto"/>
          </w:tcPr>
          <w:p w:rsidR="009B3630" w:rsidRPr="00064916" w:rsidRDefault="009B3630" w:rsidP="009B3630">
            <w:pPr>
              <w:jc w:val="both"/>
              <w:rPr>
                <w:b/>
                <w:bCs/>
                <w:szCs w:val="28"/>
              </w:rPr>
            </w:pPr>
            <w:r w:rsidRPr="00064916">
              <w:rPr>
                <w:b/>
                <w:bCs/>
                <w:szCs w:val="28"/>
              </w:rPr>
              <w:t>Усього:</w:t>
            </w:r>
          </w:p>
        </w:tc>
        <w:tc>
          <w:tcPr>
            <w:tcW w:w="742" w:type="dxa"/>
            <w:shd w:val="clear" w:color="auto" w:fill="auto"/>
          </w:tcPr>
          <w:p w:rsidR="009B3630" w:rsidRDefault="0059214B" w:rsidP="009B363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9B3630" w:rsidRPr="00A906B8" w:rsidRDefault="009B3630" w:rsidP="009B363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9B3630" w:rsidRPr="00A906B8" w:rsidRDefault="009B3630" w:rsidP="009B3630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</w:tbl>
    <w:p w:rsidR="009F5511" w:rsidRDefault="009F5511" w:rsidP="00DC3DF7">
      <w:pPr>
        <w:jc w:val="both"/>
        <w:rPr>
          <w:b/>
          <w:szCs w:val="28"/>
        </w:rPr>
      </w:pPr>
    </w:p>
    <w:p w:rsidR="00894315" w:rsidRPr="00894315" w:rsidRDefault="00894315" w:rsidP="00894315">
      <w:pPr>
        <w:ind w:firstLine="709"/>
        <w:jc w:val="both"/>
        <w:rPr>
          <w:b/>
          <w:szCs w:val="28"/>
        </w:rPr>
      </w:pPr>
      <w:r w:rsidRPr="00894315">
        <w:rPr>
          <w:b/>
          <w:szCs w:val="28"/>
        </w:rPr>
        <w:t>ВИРІШИЛИ:</w:t>
      </w:r>
    </w:p>
    <w:p w:rsidR="00894315" w:rsidRPr="00894315" w:rsidRDefault="00894315" w:rsidP="007C5111">
      <w:pPr>
        <w:spacing w:line="276" w:lineRule="auto"/>
        <w:ind w:firstLine="709"/>
        <w:jc w:val="both"/>
        <w:rPr>
          <w:b/>
          <w:bCs/>
          <w:szCs w:val="28"/>
        </w:rPr>
      </w:pPr>
      <w:r w:rsidRPr="00894315">
        <w:rPr>
          <w:bCs/>
          <w:szCs w:val="28"/>
        </w:rPr>
        <w:t>За результатами голосування затвердити висновки і рекомендації</w:t>
      </w:r>
      <w:r w:rsidRPr="00894315">
        <w:t xml:space="preserve"> </w:t>
      </w:r>
      <w:r w:rsidRPr="00894315">
        <w:rPr>
          <w:bCs/>
          <w:szCs w:val="28"/>
        </w:rPr>
        <w:t xml:space="preserve">постійної комісії обласної ради </w:t>
      </w:r>
      <w:r w:rsidR="007C5111" w:rsidRPr="007C5111">
        <w:rPr>
          <w:bCs/>
          <w:szCs w:val="28"/>
        </w:rPr>
        <w:t>з питань забезпечення правоохоронної діяльності</w:t>
      </w:r>
      <w:r w:rsidR="007C5111">
        <w:rPr>
          <w:bCs/>
          <w:szCs w:val="28"/>
        </w:rPr>
        <w:t>.</w:t>
      </w:r>
    </w:p>
    <w:p w:rsidR="008D1EF9" w:rsidRPr="00D320C4" w:rsidRDefault="008D1EF9" w:rsidP="008D1EF9">
      <w:pPr>
        <w:ind w:firstLine="709"/>
        <w:jc w:val="both"/>
        <w:rPr>
          <w:b/>
          <w:bCs/>
          <w:szCs w:val="28"/>
          <w:lang w:val="ru-RU"/>
        </w:rPr>
      </w:pPr>
    </w:p>
    <w:p w:rsidR="00C95170" w:rsidRDefault="008D1EF9" w:rsidP="00DC3DF7">
      <w:pPr>
        <w:jc w:val="both"/>
        <w:rPr>
          <w:b/>
          <w:bCs/>
          <w:szCs w:val="28"/>
        </w:rPr>
      </w:pPr>
      <w:r w:rsidRPr="00894315">
        <w:rPr>
          <w:szCs w:val="28"/>
        </w:rPr>
        <w:tab/>
      </w:r>
      <w:r w:rsidR="002E5DF3" w:rsidRPr="00894315">
        <w:rPr>
          <w:b/>
          <w:bCs/>
          <w:szCs w:val="28"/>
          <w:lang w:val="en-US"/>
        </w:rPr>
        <w:t>C</w:t>
      </w:r>
      <w:r w:rsidR="002E5DF3" w:rsidRPr="00894315">
        <w:rPr>
          <w:b/>
          <w:bCs/>
          <w:szCs w:val="28"/>
        </w:rPr>
        <w:t>ЛУХАЛИ V</w:t>
      </w:r>
      <w:r w:rsidR="002E5DF3">
        <w:rPr>
          <w:b/>
          <w:bCs/>
          <w:szCs w:val="28"/>
        </w:rPr>
        <w:t>ІІ</w:t>
      </w:r>
      <w:r w:rsidR="002E5DF3" w:rsidRPr="00894315">
        <w:rPr>
          <w:b/>
          <w:bCs/>
          <w:szCs w:val="28"/>
        </w:rPr>
        <w:t>.</w:t>
      </w:r>
      <w:r w:rsidR="00071928" w:rsidRPr="00071928">
        <w:rPr>
          <w:b/>
          <w:bCs/>
          <w:szCs w:val="28"/>
        </w:rPr>
        <w:t xml:space="preserve"> </w:t>
      </w:r>
      <w:r w:rsidR="00071928">
        <w:rPr>
          <w:b/>
          <w:bCs/>
          <w:szCs w:val="28"/>
        </w:rPr>
        <w:t>Різне</w:t>
      </w:r>
      <w:r w:rsidR="00071928" w:rsidRPr="00894315">
        <w:rPr>
          <w:b/>
          <w:bCs/>
          <w:szCs w:val="28"/>
        </w:rPr>
        <w:t>.</w:t>
      </w:r>
    </w:p>
    <w:p w:rsidR="00071928" w:rsidRDefault="00071928" w:rsidP="00071928">
      <w:pPr>
        <w:jc w:val="both"/>
        <w:rPr>
          <w:szCs w:val="28"/>
        </w:rPr>
      </w:pPr>
    </w:p>
    <w:p w:rsidR="00071928" w:rsidRDefault="00071928" w:rsidP="00071928">
      <w:pPr>
        <w:jc w:val="both"/>
        <w:rPr>
          <w:szCs w:val="28"/>
        </w:rPr>
      </w:pPr>
      <w:r w:rsidRPr="00894315">
        <w:rPr>
          <w:szCs w:val="28"/>
        </w:rPr>
        <w:tab/>
      </w:r>
      <w:r w:rsidRPr="00894315">
        <w:rPr>
          <w:szCs w:val="28"/>
          <w:u w:val="single"/>
        </w:rPr>
        <w:t>Інформація:</w:t>
      </w:r>
      <w:r w:rsidRPr="00894315">
        <w:rPr>
          <w:szCs w:val="28"/>
        </w:rPr>
        <w:t xml:space="preserve"> </w:t>
      </w:r>
      <w:r w:rsidRPr="007C5111">
        <w:rPr>
          <w:szCs w:val="28"/>
        </w:rPr>
        <w:t>Порожнього Ю.В.</w:t>
      </w:r>
    </w:p>
    <w:p w:rsidR="00071928" w:rsidRDefault="00071928" w:rsidP="00071928">
      <w:pPr>
        <w:jc w:val="both"/>
        <w:rPr>
          <w:szCs w:val="28"/>
        </w:rPr>
      </w:pPr>
    </w:p>
    <w:p w:rsidR="00071928" w:rsidRDefault="00071928" w:rsidP="00071928">
      <w:pPr>
        <w:ind w:firstLine="709"/>
        <w:rPr>
          <w:szCs w:val="28"/>
        </w:rPr>
      </w:pPr>
      <w:r w:rsidRPr="00894315">
        <w:rPr>
          <w:szCs w:val="28"/>
          <w:u w:val="single"/>
        </w:rPr>
        <w:t>Виступив:</w:t>
      </w:r>
      <w:r w:rsidRPr="00894315">
        <w:rPr>
          <w:szCs w:val="28"/>
        </w:rPr>
        <w:t xml:space="preserve"> </w:t>
      </w:r>
      <w:r>
        <w:rPr>
          <w:szCs w:val="28"/>
        </w:rPr>
        <w:t>Порожній</w:t>
      </w:r>
      <w:r w:rsidRPr="007C5111">
        <w:rPr>
          <w:szCs w:val="28"/>
        </w:rPr>
        <w:t xml:space="preserve"> Ю.В.</w:t>
      </w:r>
      <w:r>
        <w:rPr>
          <w:szCs w:val="28"/>
        </w:rPr>
        <w:t xml:space="preserve">,  </w:t>
      </w:r>
      <w:proofErr w:type="spellStart"/>
      <w:r w:rsidRPr="00910026">
        <w:rPr>
          <w:szCs w:val="28"/>
        </w:rPr>
        <w:t>Манза</w:t>
      </w:r>
      <w:proofErr w:type="spellEnd"/>
      <w:r w:rsidRPr="00910026">
        <w:rPr>
          <w:szCs w:val="28"/>
        </w:rPr>
        <w:t xml:space="preserve"> С.В. </w:t>
      </w:r>
    </w:p>
    <w:p w:rsidR="0059214B" w:rsidRDefault="0059214B" w:rsidP="00071928">
      <w:pPr>
        <w:ind w:firstLine="709"/>
      </w:pPr>
    </w:p>
    <w:p w:rsidR="0059214B" w:rsidRDefault="0059214B" w:rsidP="0059214B">
      <w:pPr>
        <w:ind w:firstLine="708"/>
        <w:jc w:val="both"/>
        <w:rPr>
          <w:szCs w:val="28"/>
          <w:u w:val="single"/>
        </w:rPr>
      </w:pPr>
      <w:r w:rsidRPr="007308FB">
        <w:rPr>
          <w:szCs w:val="28"/>
          <w:u w:val="single"/>
        </w:rPr>
        <w:t>На голосування винесено питання:</w:t>
      </w:r>
    </w:p>
    <w:p w:rsidR="0059214B" w:rsidRPr="008B14A9" w:rsidRDefault="0059214B" w:rsidP="0059214B">
      <w:pPr>
        <w:ind w:firstLine="708"/>
        <w:jc w:val="both"/>
        <w:rPr>
          <w:szCs w:val="28"/>
          <w:u w:val="single"/>
        </w:rPr>
      </w:pPr>
    </w:p>
    <w:p w:rsidR="00071928" w:rsidRDefault="0059214B" w:rsidP="001340C4">
      <w:pPr>
        <w:spacing w:line="276" w:lineRule="auto"/>
        <w:ind w:firstLine="709"/>
        <w:jc w:val="both"/>
        <w:rPr>
          <w:szCs w:val="28"/>
        </w:rPr>
      </w:pPr>
      <w:r w:rsidRPr="008C45F0">
        <w:rPr>
          <w:szCs w:val="28"/>
        </w:rPr>
        <w:lastRenderedPageBreak/>
        <w:t xml:space="preserve">1. </w:t>
      </w:r>
      <w:r>
        <w:rPr>
          <w:szCs w:val="28"/>
        </w:rPr>
        <w:t xml:space="preserve">Про </w:t>
      </w:r>
      <w:r w:rsidR="005F6C29">
        <w:rPr>
          <w:szCs w:val="28"/>
        </w:rPr>
        <w:t>необхідність проміжного моніторингу</w:t>
      </w:r>
      <w:r>
        <w:rPr>
          <w:szCs w:val="28"/>
        </w:rPr>
        <w:t xml:space="preserve"> стану виконання </w:t>
      </w:r>
      <w:r w:rsidR="001340C4">
        <w:rPr>
          <w:szCs w:val="28"/>
        </w:rPr>
        <w:t>регіональної Програми</w:t>
      </w:r>
      <w:r w:rsidR="001340C4" w:rsidRPr="001340C4">
        <w:rPr>
          <w:szCs w:val="28"/>
        </w:rPr>
        <w:t xml:space="preserve"> забезпечення громадського порядку та громадської безпеки на території Дніпропетровської області на період до </w:t>
      </w:r>
      <w:r w:rsidR="001340C4">
        <w:rPr>
          <w:szCs w:val="28"/>
        </w:rPr>
        <w:t xml:space="preserve">2025 року, затвердженої рішенням обласної ради </w:t>
      </w:r>
      <w:r w:rsidR="001340C4" w:rsidRPr="001340C4">
        <w:rPr>
          <w:szCs w:val="28"/>
        </w:rPr>
        <w:t>від 25 березня 2016 року № 30-3/VII</w:t>
      </w:r>
      <w:r w:rsidR="001340C4">
        <w:rPr>
          <w:szCs w:val="28"/>
        </w:rPr>
        <w:t xml:space="preserve"> та Програми</w:t>
      </w:r>
      <w:r w:rsidR="001340C4" w:rsidRPr="001340C4">
        <w:rPr>
          <w:szCs w:val="28"/>
        </w:rPr>
        <w:t xml:space="preserve"> територіальної оборони Дніпропетровської області та забезпечення заходів мобілізації на 2022 – </w:t>
      </w:r>
      <w:r w:rsidR="001340C4">
        <w:rPr>
          <w:szCs w:val="28"/>
        </w:rPr>
        <w:t xml:space="preserve">2025 роки”, затвердженої </w:t>
      </w:r>
      <w:r w:rsidR="001340C4" w:rsidRPr="001340C4">
        <w:rPr>
          <w:szCs w:val="28"/>
        </w:rPr>
        <w:t>рішення</w:t>
      </w:r>
      <w:r w:rsidR="001340C4">
        <w:rPr>
          <w:szCs w:val="28"/>
        </w:rPr>
        <w:t>м</w:t>
      </w:r>
      <w:r w:rsidR="001340C4" w:rsidRPr="001340C4">
        <w:rPr>
          <w:szCs w:val="28"/>
        </w:rPr>
        <w:t xml:space="preserve"> обласної ради від 16 лютого 2022 року № 170-10/VIII</w:t>
      </w:r>
      <w:r w:rsidR="002661F3">
        <w:rPr>
          <w:szCs w:val="28"/>
        </w:rPr>
        <w:t xml:space="preserve"> (далі – Програми)</w:t>
      </w:r>
      <w:r w:rsidR="001340C4">
        <w:rPr>
          <w:szCs w:val="28"/>
        </w:rPr>
        <w:t xml:space="preserve">. </w:t>
      </w:r>
    </w:p>
    <w:p w:rsidR="0059214B" w:rsidRDefault="0059214B" w:rsidP="00071928">
      <w:pPr>
        <w:spacing w:line="276" w:lineRule="auto"/>
        <w:ind w:firstLine="709"/>
        <w:jc w:val="both"/>
        <w:rPr>
          <w:b/>
          <w:szCs w:val="28"/>
        </w:rPr>
      </w:pPr>
    </w:p>
    <w:p w:rsidR="001340C4" w:rsidRPr="00894315" w:rsidRDefault="001340C4" w:rsidP="001340C4">
      <w:pPr>
        <w:ind w:firstLine="709"/>
        <w:jc w:val="both"/>
        <w:rPr>
          <w:b/>
          <w:bCs/>
          <w:szCs w:val="28"/>
        </w:rPr>
      </w:pPr>
      <w:r w:rsidRPr="00894315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525"/>
        <w:gridCol w:w="742"/>
        <w:gridCol w:w="986"/>
        <w:gridCol w:w="1733"/>
      </w:tblGrid>
      <w:tr w:rsidR="001340C4" w:rsidRPr="00A906B8" w:rsidTr="00F90B79">
        <w:tc>
          <w:tcPr>
            <w:tcW w:w="2525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Прізвище, ініціали</w:t>
            </w:r>
          </w:p>
        </w:tc>
        <w:tc>
          <w:tcPr>
            <w:tcW w:w="742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проти</w:t>
            </w:r>
          </w:p>
        </w:tc>
        <w:tc>
          <w:tcPr>
            <w:tcW w:w="1733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 w:rsidRPr="00A906B8">
              <w:rPr>
                <w:b/>
                <w:bCs/>
                <w:szCs w:val="28"/>
              </w:rPr>
              <w:t>утримались</w:t>
            </w:r>
          </w:p>
        </w:tc>
      </w:tr>
      <w:tr w:rsidR="001340C4" w:rsidRPr="00A906B8" w:rsidTr="00F90B79">
        <w:tc>
          <w:tcPr>
            <w:tcW w:w="2525" w:type="dxa"/>
            <w:shd w:val="clear" w:color="auto" w:fill="auto"/>
          </w:tcPr>
          <w:p w:rsidR="001340C4" w:rsidRPr="00A906B8" w:rsidRDefault="001340C4" w:rsidP="00F90B79">
            <w:pPr>
              <w:rPr>
                <w:bCs/>
                <w:szCs w:val="28"/>
              </w:rPr>
            </w:pPr>
            <w:r w:rsidRPr="00A906B8">
              <w:rPr>
                <w:bCs/>
                <w:szCs w:val="28"/>
              </w:rPr>
              <w:t xml:space="preserve">Порожній Ю.В. </w:t>
            </w:r>
          </w:p>
        </w:tc>
        <w:tc>
          <w:tcPr>
            <w:tcW w:w="742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1340C4" w:rsidRPr="00A906B8" w:rsidTr="00F90B79">
        <w:tc>
          <w:tcPr>
            <w:tcW w:w="2525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Манза</w:t>
            </w:r>
            <w:proofErr w:type="spellEnd"/>
            <w:r w:rsidRPr="00A906B8">
              <w:rPr>
                <w:bCs/>
                <w:szCs w:val="28"/>
              </w:rPr>
              <w:t xml:space="preserve"> С.В. </w:t>
            </w:r>
          </w:p>
        </w:tc>
        <w:tc>
          <w:tcPr>
            <w:tcW w:w="742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1340C4" w:rsidRPr="00A906B8" w:rsidTr="00F90B79">
        <w:tc>
          <w:tcPr>
            <w:tcW w:w="2525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Піскунов</w:t>
            </w:r>
            <w:proofErr w:type="spellEnd"/>
            <w:r>
              <w:rPr>
                <w:bCs/>
                <w:szCs w:val="28"/>
              </w:rPr>
              <w:t xml:space="preserve"> В.М.</w:t>
            </w:r>
          </w:p>
        </w:tc>
        <w:tc>
          <w:tcPr>
            <w:tcW w:w="742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1340C4" w:rsidRPr="00A906B8" w:rsidTr="00F90B79">
        <w:tc>
          <w:tcPr>
            <w:tcW w:w="2525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Ульяхіна</w:t>
            </w:r>
            <w:proofErr w:type="spellEnd"/>
            <w:r w:rsidRPr="00A906B8">
              <w:rPr>
                <w:bCs/>
                <w:szCs w:val="28"/>
              </w:rPr>
              <w:t xml:space="preserve"> А.М., </w:t>
            </w:r>
          </w:p>
        </w:tc>
        <w:tc>
          <w:tcPr>
            <w:tcW w:w="742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1340C4" w:rsidRPr="00A906B8" w:rsidTr="00F90B79">
        <w:tc>
          <w:tcPr>
            <w:tcW w:w="2525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Cs/>
                <w:szCs w:val="28"/>
              </w:rPr>
            </w:pPr>
            <w:proofErr w:type="spellStart"/>
            <w:r w:rsidRPr="00A906B8">
              <w:rPr>
                <w:bCs/>
                <w:szCs w:val="28"/>
              </w:rPr>
              <w:t>Заворотній</w:t>
            </w:r>
            <w:proofErr w:type="spellEnd"/>
            <w:r w:rsidRPr="00A906B8">
              <w:rPr>
                <w:bCs/>
                <w:szCs w:val="28"/>
              </w:rPr>
              <w:t xml:space="preserve"> В.П.</w:t>
            </w:r>
          </w:p>
        </w:tc>
        <w:tc>
          <w:tcPr>
            <w:tcW w:w="742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 w:rsidRPr="0059214B">
              <w:rPr>
                <w:b/>
                <w:bCs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1340C4" w:rsidRPr="00A906B8" w:rsidTr="00F90B79">
        <w:tc>
          <w:tcPr>
            <w:tcW w:w="2525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Cs/>
                <w:szCs w:val="28"/>
              </w:rPr>
            </w:pPr>
            <w:r w:rsidRPr="00A906B8">
              <w:rPr>
                <w:bCs/>
                <w:szCs w:val="28"/>
              </w:rPr>
              <w:t>Удод Є.Г.</w:t>
            </w:r>
          </w:p>
        </w:tc>
        <w:tc>
          <w:tcPr>
            <w:tcW w:w="742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1340C4" w:rsidRPr="00A906B8" w:rsidTr="00F90B79">
        <w:tc>
          <w:tcPr>
            <w:tcW w:w="2525" w:type="dxa"/>
            <w:shd w:val="clear" w:color="auto" w:fill="auto"/>
          </w:tcPr>
          <w:p w:rsidR="001340C4" w:rsidRPr="00064916" w:rsidRDefault="001340C4" w:rsidP="00F90B79">
            <w:pPr>
              <w:jc w:val="both"/>
              <w:rPr>
                <w:b/>
                <w:bCs/>
                <w:szCs w:val="28"/>
              </w:rPr>
            </w:pPr>
            <w:r w:rsidRPr="00064916">
              <w:rPr>
                <w:b/>
                <w:bCs/>
                <w:szCs w:val="28"/>
              </w:rPr>
              <w:t>Усього:</w:t>
            </w:r>
          </w:p>
        </w:tc>
        <w:tc>
          <w:tcPr>
            <w:tcW w:w="742" w:type="dxa"/>
            <w:shd w:val="clear" w:color="auto" w:fill="auto"/>
          </w:tcPr>
          <w:p w:rsidR="001340C4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1340C4" w:rsidRPr="00A906B8" w:rsidRDefault="001340C4" w:rsidP="00F90B7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</w:tbl>
    <w:p w:rsidR="001340C4" w:rsidRDefault="001340C4" w:rsidP="00071928">
      <w:pPr>
        <w:spacing w:line="276" w:lineRule="auto"/>
        <w:ind w:firstLine="709"/>
        <w:jc w:val="both"/>
        <w:rPr>
          <w:b/>
          <w:szCs w:val="28"/>
        </w:rPr>
      </w:pPr>
    </w:p>
    <w:p w:rsidR="00071928" w:rsidRPr="00071928" w:rsidRDefault="00071928" w:rsidP="00071928">
      <w:pPr>
        <w:spacing w:line="276" w:lineRule="auto"/>
        <w:ind w:firstLine="709"/>
        <w:jc w:val="both"/>
        <w:rPr>
          <w:b/>
          <w:szCs w:val="28"/>
        </w:rPr>
      </w:pPr>
      <w:r w:rsidRPr="00071928">
        <w:rPr>
          <w:b/>
          <w:szCs w:val="28"/>
        </w:rPr>
        <w:t>ВИРІШИЛИ:</w:t>
      </w:r>
    </w:p>
    <w:p w:rsidR="002E5DF3" w:rsidRDefault="00AC41FD" w:rsidP="001340C4">
      <w:pPr>
        <w:spacing w:line="276" w:lineRule="auto"/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1. </w:t>
      </w:r>
      <w:r w:rsidR="003C231E">
        <w:rPr>
          <w:szCs w:val="28"/>
        </w:rPr>
        <w:t>Доручити управлінню</w:t>
      </w:r>
      <w:r w:rsidR="003C231E" w:rsidRPr="003C231E">
        <w:rPr>
          <w:szCs w:val="28"/>
        </w:rPr>
        <w:t xml:space="preserve"> взаємодії з правоохоронними органами та оборонної роботи обласної державної адміністрації</w:t>
      </w:r>
      <w:r w:rsidR="003C231E">
        <w:rPr>
          <w:szCs w:val="28"/>
        </w:rPr>
        <w:t xml:space="preserve"> </w:t>
      </w:r>
      <w:r w:rsidR="005F6C29">
        <w:rPr>
          <w:szCs w:val="28"/>
        </w:rPr>
        <w:t>надати</w:t>
      </w:r>
      <w:r w:rsidR="005F6C29">
        <w:rPr>
          <w:szCs w:val="28"/>
        </w:rPr>
        <w:t xml:space="preserve"> </w:t>
      </w:r>
      <w:r w:rsidR="005F6C29" w:rsidRPr="005F6C29">
        <w:rPr>
          <w:szCs w:val="28"/>
        </w:rPr>
        <w:t xml:space="preserve">постійній комісії обласної ради з питань забезпечення правоохоронної </w:t>
      </w:r>
      <w:r w:rsidR="005F6C29" w:rsidRPr="005F6C29">
        <w:rPr>
          <w:szCs w:val="28"/>
        </w:rPr>
        <w:t>діяльності</w:t>
      </w:r>
      <w:r w:rsidR="005F6C29">
        <w:rPr>
          <w:szCs w:val="28"/>
        </w:rPr>
        <w:t xml:space="preserve"> </w:t>
      </w:r>
      <w:r w:rsidR="003C231E">
        <w:rPr>
          <w:szCs w:val="28"/>
        </w:rPr>
        <w:t xml:space="preserve">до 5 грудня 2024 року проміжний </w:t>
      </w:r>
      <w:r w:rsidR="002661F3">
        <w:rPr>
          <w:szCs w:val="28"/>
        </w:rPr>
        <w:t>звіт про стан виконання Програм, а саме: з</w:t>
      </w:r>
      <w:r w:rsidR="002661F3" w:rsidRPr="002661F3">
        <w:rPr>
          <w:szCs w:val="28"/>
        </w:rPr>
        <w:t>алишок невикористаних коштів</w:t>
      </w:r>
      <w:r w:rsidR="002661F3">
        <w:rPr>
          <w:szCs w:val="28"/>
        </w:rPr>
        <w:t xml:space="preserve"> та причини не освоєння фінансування з обласного </w:t>
      </w:r>
      <w:bookmarkStart w:id="4" w:name="_GoBack"/>
      <w:bookmarkEnd w:id="4"/>
      <w:r w:rsidR="002661F3">
        <w:rPr>
          <w:szCs w:val="28"/>
        </w:rPr>
        <w:t xml:space="preserve">бюджету на 2024 рік відповідальними за виконання та виконавцями Програм. </w:t>
      </w:r>
    </w:p>
    <w:p w:rsidR="002E5DF3" w:rsidRDefault="002E5DF3" w:rsidP="00DC3DF7">
      <w:pPr>
        <w:jc w:val="both"/>
        <w:rPr>
          <w:b/>
          <w:bCs/>
          <w:szCs w:val="28"/>
        </w:rPr>
      </w:pPr>
    </w:p>
    <w:p w:rsidR="002E5DF3" w:rsidRPr="00DC3DF7" w:rsidRDefault="002E5DF3" w:rsidP="00DC3DF7">
      <w:pPr>
        <w:jc w:val="both"/>
        <w:rPr>
          <w:b/>
          <w:bCs/>
          <w:szCs w:val="28"/>
        </w:rPr>
      </w:pPr>
    </w:p>
    <w:p w:rsidR="00547C6B" w:rsidRDefault="00DF65D4" w:rsidP="00DC3DF7">
      <w:pPr>
        <w:jc w:val="both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Ю.В. ПОРОЖНІЙ</w:t>
      </w:r>
    </w:p>
    <w:p w:rsidR="00547C6B" w:rsidRDefault="00547C6B" w:rsidP="00DC3DF7">
      <w:pPr>
        <w:jc w:val="both"/>
        <w:rPr>
          <w:b/>
          <w:sz w:val="16"/>
          <w:szCs w:val="16"/>
        </w:rPr>
      </w:pPr>
    </w:p>
    <w:p w:rsidR="00547C6B" w:rsidRDefault="00547C6B" w:rsidP="00DC3DF7">
      <w:pPr>
        <w:shd w:val="clear" w:color="auto" w:fill="FFFFFF"/>
        <w:tabs>
          <w:tab w:val="left" w:pos="7049"/>
        </w:tabs>
        <w:rPr>
          <w:sz w:val="16"/>
          <w:szCs w:val="16"/>
        </w:rPr>
      </w:pPr>
    </w:p>
    <w:p w:rsidR="00547C6B" w:rsidRDefault="00547C6B" w:rsidP="00DC3DF7">
      <w:pPr>
        <w:jc w:val="both"/>
        <w:rPr>
          <w:b/>
        </w:rPr>
      </w:pPr>
    </w:p>
    <w:p w:rsidR="00547C6B" w:rsidRDefault="00DF65D4" w:rsidP="00DC3DF7">
      <w:pPr>
        <w:jc w:val="both"/>
        <w:rPr>
          <w:b/>
          <w:lang w:val="ru-RU"/>
        </w:rPr>
      </w:pPr>
      <w:r>
        <w:rPr>
          <w:b/>
        </w:rPr>
        <w:t>Секретар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bookmarkEnd w:id="2"/>
      <w:r>
        <w:rPr>
          <w:b/>
        </w:rPr>
        <w:t xml:space="preserve">       С.В. МАНЗА</w:t>
      </w:r>
    </w:p>
    <w:sectPr w:rsidR="00547C6B" w:rsidSect="00905B88">
      <w:headerReference w:type="even" r:id="rId9"/>
      <w:headerReference w:type="default" r:id="rId10"/>
      <w:pgSz w:w="11906" w:h="16838"/>
      <w:pgMar w:top="568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660" w:rsidRDefault="00812660">
      <w:r>
        <w:separator/>
      </w:r>
    </w:p>
  </w:endnote>
  <w:endnote w:type="continuationSeparator" w:id="0">
    <w:p w:rsidR="00812660" w:rsidRDefault="0081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660" w:rsidRDefault="00812660">
      <w:r>
        <w:separator/>
      </w:r>
    </w:p>
  </w:footnote>
  <w:footnote w:type="continuationSeparator" w:id="0">
    <w:p w:rsidR="00812660" w:rsidRDefault="00812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6B" w:rsidRDefault="00DF65D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26</w:t>
    </w:r>
    <w:r>
      <w:rPr>
        <w:rStyle w:val="aa"/>
      </w:rPr>
      <w:fldChar w:fldCharType="end"/>
    </w:r>
  </w:p>
  <w:p w:rsidR="00547C6B" w:rsidRDefault="00547C6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6B" w:rsidRDefault="00DF65D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6C29">
      <w:rPr>
        <w:rStyle w:val="aa"/>
        <w:noProof/>
      </w:rPr>
      <w:t>8</w:t>
    </w:r>
    <w:r>
      <w:rPr>
        <w:rStyle w:val="aa"/>
      </w:rPr>
      <w:fldChar w:fldCharType="end"/>
    </w:r>
  </w:p>
  <w:p w:rsidR="00547C6B" w:rsidRDefault="00547C6B" w:rsidP="00C40D0E">
    <w:pPr>
      <w:pStyle w:val="a9"/>
    </w:pPr>
  </w:p>
  <w:p w:rsidR="00E32E6D" w:rsidRDefault="00E32E6D" w:rsidP="00C40D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5963DA4"/>
    <w:lvl w:ilvl="0" w:tplc="4EB86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000002"/>
    <w:multiLevelType w:val="hybridMultilevel"/>
    <w:tmpl w:val="E12E1B7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multilevel"/>
    <w:tmpl w:val="015C94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0000004"/>
    <w:multiLevelType w:val="hybridMultilevel"/>
    <w:tmpl w:val="9D1A80AC"/>
    <w:lvl w:ilvl="0" w:tplc="0419000F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05"/>
    <w:multiLevelType w:val="hybridMultilevel"/>
    <w:tmpl w:val="A1222C9E"/>
    <w:lvl w:ilvl="0" w:tplc="FDAC6A54">
      <w:start w:val="1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2988"/>
        </w:tabs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3708"/>
        </w:tabs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4428"/>
        </w:tabs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5148"/>
        </w:tabs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5868"/>
        </w:tabs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6588"/>
        </w:tabs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7308"/>
        </w:tabs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8028"/>
        </w:tabs>
        <w:ind w:left="8028" w:hanging="180"/>
      </w:pPr>
    </w:lvl>
  </w:abstractNum>
  <w:abstractNum w:abstractNumId="5">
    <w:nsid w:val="00000006"/>
    <w:multiLevelType w:val="hybridMultilevel"/>
    <w:tmpl w:val="46FA4774"/>
    <w:lvl w:ilvl="0" w:tplc="F5F68F36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07"/>
    <w:multiLevelType w:val="hybridMultilevel"/>
    <w:tmpl w:val="F88807D2"/>
    <w:lvl w:ilvl="0" w:tplc="31920AEA">
      <w:start w:val="1"/>
      <w:numFmt w:val="decimal"/>
      <w:lvlText w:val="%1."/>
      <w:lvlJc w:val="left"/>
      <w:pPr>
        <w:ind w:left="1083" w:hanging="363"/>
      </w:pPr>
      <w:rPr>
        <w:rFonts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  <w:rPr>
        <w:rFonts w:cs="Times New Roman"/>
      </w:rPr>
    </w:lvl>
  </w:abstractNum>
  <w:abstractNum w:abstractNumId="7">
    <w:nsid w:val="00000008"/>
    <w:multiLevelType w:val="hybridMultilevel"/>
    <w:tmpl w:val="A8FE8E4C"/>
    <w:lvl w:ilvl="0" w:tplc="F328F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hybridMultilevel"/>
    <w:tmpl w:val="269A32FE"/>
    <w:lvl w:ilvl="0" w:tplc="15DAD3F6">
      <w:start w:val="22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9">
    <w:nsid w:val="0000000A"/>
    <w:multiLevelType w:val="hybridMultilevel"/>
    <w:tmpl w:val="5AC24E1E"/>
    <w:lvl w:ilvl="0" w:tplc="412C9D0C">
      <w:start w:val="32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>
    <w:nsid w:val="0000000B"/>
    <w:multiLevelType w:val="hybridMultilevel"/>
    <w:tmpl w:val="F6C45046"/>
    <w:lvl w:ilvl="0" w:tplc="82BCC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000000C"/>
    <w:multiLevelType w:val="hybridMultilevel"/>
    <w:tmpl w:val="3FF6495A"/>
    <w:lvl w:ilvl="0" w:tplc="1B98D6F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D"/>
    <w:multiLevelType w:val="hybridMultilevel"/>
    <w:tmpl w:val="9E663142"/>
    <w:lvl w:ilvl="0" w:tplc="2D78B968">
      <w:start w:val="1"/>
      <w:numFmt w:val="decimal"/>
      <w:lvlText w:val="СЛУХАЛИ %1."/>
      <w:lvlJc w:val="left"/>
      <w:pPr>
        <w:tabs>
          <w:tab w:val="left" w:pos="2062"/>
        </w:tabs>
        <w:ind w:left="2062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000000E"/>
    <w:multiLevelType w:val="hybridMultilevel"/>
    <w:tmpl w:val="7ABCF434"/>
    <w:lvl w:ilvl="0" w:tplc="E42AD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000000F"/>
    <w:multiLevelType w:val="hybridMultilevel"/>
    <w:tmpl w:val="EF74DF4A"/>
    <w:lvl w:ilvl="0" w:tplc="4CCE0F78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00000010"/>
    <w:multiLevelType w:val="hybridMultilevel"/>
    <w:tmpl w:val="83D4F32C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00000011"/>
    <w:multiLevelType w:val="hybridMultilevel"/>
    <w:tmpl w:val="B038F90A"/>
    <w:lvl w:ilvl="0" w:tplc="B3566B28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00000012"/>
    <w:multiLevelType w:val="hybridMultilevel"/>
    <w:tmpl w:val="F932B2A0"/>
    <w:lvl w:ilvl="0" w:tplc="0BFC18E8">
      <w:start w:val="18"/>
      <w:numFmt w:val="decimal"/>
      <w:lvlText w:val="СЛУХАЛИ 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8">
    <w:nsid w:val="00000013"/>
    <w:multiLevelType w:val="hybridMultilevel"/>
    <w:tmpl w:val="9D1A611A"/>
    <w:lvl w:ilvl="0" w:tplc="B2DE85E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00000014"/>
    <w:multiLevelType w:val="hybridMultilevel"/>
    <w:tmpl w:val="A30C97B0"/>
    <w:lvl w:ilvl="0" w:tplc="2FF66F1A">
      <w:start w:val="2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20">
    <w:nsid w:val="00000015"/>
    <w:multiLevelType w:val="hybridMultilevel"/>
    <w:tmpl w:val="268AC75A"/>
    <w:lvl w:ilvl="0" w:tplc="AF165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00000016"/>
    <w:multiLevelType w:val="hybridMultilevel"/>
    <w:tmpl w:val="C55A8FE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00000017"/>
    <w:multiLevelType w:val="hybridMultilevel"/>
    <w:tmpl w:val="FE2224B0"/>
    <w:lvl w:ilvl="0" w:tplc="D5C0C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00000018"/>
    <w:multiLevelType w:val="hybridMultilevel"/>
    <w:tmpl w:val="5978BEE6"/>
    <w:lvl w:ilvl="0" w:tplc="F18E67BE">
      <w:start w:val="27"/>
      <w:numFmt w:val="decimal"/>
      <w:lvlText w:val="%1."/>
      <w:lvlJc w:val="left"/>
      <w:pPr>
        <w:tabs>
          <w:tab w:val="left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90"/>
        </w:tabs>
        <w:ind w:left="6990" w:hanging="180"/>
      </w:pPr>
    </w:lvl>
  </w:abstractNum>
  <w:abstractNum w:abstractNumId="24">
    <w:nsid w:val="00000019"/>
    <w:multiLevelType w:val="hybridMultilevel"/>
    <w:tmpl w:val="21DA096A"/>
    <w:lvl w:ilvl="0" w:tplc="8DB25D8A">
      <w:start w:val="1"/>
      <w:numFmt w:val="decimal"/>
      <w:lvlText w:val="%1."/>
      <w:lvlJc w:val="left"/>
      <w:pPr>
        <w:ind w:left="1788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0000001A"/>
    <w:multiLevelType w:val="hybridMultilevel"/>
    <w:tmpl w:val="28464F78"/>
    <w:lvl w:ilvl="0" w:tplc="0722EA9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44C62C6"/>
    <w:multiLevelType w:val="hybridMultilevel"/>
    <w:tmpl w:val="5B3A4908"/>
    <w:lvl w:ilvl="0" w:tplc="D910BBF6">
      <w:start w:val="1"/>
      <w:numFmt w:val="decimal"/>
      <w:lvlText w:val="%1."/>
      <w:lvlJc w:val="left"/>
      <w:pPr>
        <w:tabs>
          <w:tab w:val="left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num w:numId="1">
    <w:abstractNumId w:val="2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18"/>
  </w:num>
  <w:num w:numId="7">
    <w:abstractNumId w:val="11"/>
  </w:num>
  <w:num w:numId="8">
    <w:abstractNumId w:val="14"/>
  </w:num>
  <w:num w:numId="9">
    <w:abstractNumId w:val="3"/>
  </w:num>
  <w:num w:numId="10">
    <w:abstractNumId w:val="17"/>
  </w:num>
  <w:num w:numId="11">
    <w:abstractNumId w:val="24"/>
  </w:num>
  <w:num w:numId="12">
    <w:abstractNumId w:val="19"/>
  </w:num>
  <w:num w:numId="13">
    <w:abstractNumId w:val="8"/>
  </w:num>
  <w:num w:numId="14">
    <w:abstractNumId w:val="6"/>
  </w:num>
  <w:num w:numId="15">
    <w:abstractNumId w:val="9"/>
  </w:num>
  <w:num w:numId="16">
    <w:abstractNumId w:val="23"/>
  </w:num>
  <w:num w:numId="17">
    <w:abstractNumId w:val="4"/>
  </w:num>
  <w:num w:numId="18">
    <w:abstractNumId w:val="26"/>
  </w:num>
  <w:num w:numId="19">
    <w:abstractNumId w:val="5"/>
  </w:num>
  <w:num w:numId="20">
    <w:abstractNumId w:val="1"/>
  </w:num>
  <w:num w:numId="21">
    <w:abstractNumId w:val="16"/>
  </w:num>
  <w:num w:numId="22">
    <w:abstractNumId w:val="2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20"/>
  </w:num>
  <w:num w:numId="27">
    <w:abstractNumId w:val="0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6B"/>
    <w:rsid w:val="00016BBE"/>
    <w:rsid w:val="00022839"/>
    <w:rsid w:val="000253C3"/>
    <w:rsid w:val="0003603E"/>
    <w:rsid w:val="00036819"/>
    <w:rsid w:val="00064916"/>
    <w:rsid w:val="00071928"/>
    <w:rsid w:val="000741AB"/>
    <w:rsid w:val="00090408"/>
    <w:rsid w:val="00093CA6"/>
    <w:rsid w:val="00094514"/>
    <w:rsid w:val="000A0C61"/>
    <w:rsid w:val="000D3C22"/>
    <w:rsid w:val="000F31A6"/>
    <w:rsid w:val="00102575"/>
    <w:rsid w:val="00110174"/>
    <w:rsid w:val="001209EA"/>
    <w:rsid w:val="001340C4"/>
    <w:rsid w:val="001349C7"/>
    <w:rsid w:val="00144D12"/>
    <w:rsid w:val="00156E25"/>
    <w:rsid w:val="00156F36"/>
    <w:rsid w:val="001642B9"/>
    <w:rsid w:val="00166324"/>
    <w:rsid w:val="00171411"/>
    <w:rsid w:val="00173127"/>
    <w:rsid w:val="00174C77"/>
    <w:rsid w:val="00193AF6"/>
    <w:rsid w:val="001A6C33"/>
    <w:rsid w:val="001A6D95"/>
    <w:rsid w:val="001B3AE4"/>
    <w:rsid w:val="001B71EB"/>
    <w:rsid w:val="001D6CCF"/>
    <w:rsid w:val="001E19B5"/>
    <w:rsid w:val="001E329E"/>
    <w:rsid w:val="00201CFB"/>
    <w:rsid w:val="002033E0"/>
    <w:rsid w:val="00211A21"/>
    <w:rsid w:val="00235C32"/>
    <w:rsid w:val="00237E91"/>
    <w:rsid w:val="00240845"/>
    <w:rsid w:val="00253F5E"/>
    <w:rsid w:val="0026616A"/>
    <w:rsid w:val="002661F3"/>
    <w:rsid w:val="0026708E"/>
    <w:rsid w:val="00267A52"/>
    <w:rsid w:val="00276C79"/>
    <w:rsid w:val="0028515B"/>
    <w:rsid w:val="00292007"/>
    <w:rsid w:val="002A024C"/>
    <w:rsid w:val="002A327E"/>
    <w:rsid w:val="002D0928"/>
    <w:rsid w:val="002D2F8C"/>
    <w:rsid w:val="002E0804"/>
    <w:rsid w:val="002E33A0"/>
    <w:rsid w:val="002E530E"/>
    <w:rsid w:val="002E5DF3"/>
    <w:rsid w:val="00312537"/>
    <w:rsid w:val="00326A59"/>
    <w:rsid w:val="00336F3D"/>
    <w:rsid w:val="00362220"/>
    <w:rsid w:val="00362C0B"/>
    <w:rsid w:val="003632BD"/>
    <w:rsid w:val="00373818"/>
    <w:rsid w:val="0038531E"/>
    <w:rsid w:val="003878F6"/>
    <w:rsid w:val="003A6FE1"/>
    <w:rsid w:val="003B4F6F"/>
    <w:rsid w:val="003C231E"/>
    <w:rsid w:val="003D05D0"/>
    <w:rsid w:val="003F5C4E"/>
    <w:rsid w:val="004036F4"/>
    <w:rsid w:val="00407373"/>
    <w:rsid w:val="00414B6A"/>
    <w:rsid w:val="0041757A"/>
    <w:rsid w:val="00426E62"/>
    <w:rsid w:val="00436C7F"/>
    <w:rsid w:val="00442864"/>
    <w:rsid w:val="004561CE"/>
    <w:rsid w:val="00457DA8"/>
    <w:rsid w:val="00460E29"/>
    <w:rsid w:val="004A3311"/>
    <w:rsid w:val="004A73D6"/>
    <w:rsid w:val="004B524A"/>
    <w:rsid w:val="004B75C7"/>
    <w:rsid w:val="004C6C2D"/>
    <w:rsid w:val="004C7F4D"/>
    <w:rsid w:val="004D0FA5"/>
    <w:rsid w:val="004E3B5F"/>
    <w:rsid w:val="004E51B4"/>
    <w:rsid w:val="004E6C26"/>
    <w:rsid w:val="004E7EC7"/>
    <w:rsid w:val="0054395F"/>
    <w:rsid w:val="00544221"/>
    <w:rsid w:val="00547C6B"/>
    <w:rsid w:val="00564CF6"/>
    <w:rsid w:val="0059214B"/>
    <w:rsid w:val="005B1399"/>
    <w:rsid w:val="005E5CBA"/>
    <w:rsid w:val="005F6C29"/>
    <w:rsid w:val="00611EB3"/>
    <w:rsid w:val="00621F11"/>
    <w:rsid w:val="006351FE"/>
    <w:rsid w:val="0065196E"/>
    <w:rsid w:val="006563E1"/>
    <w:rsid w:val="006B407A"/>
    <w:rsid w:val="006C3FD7"/>
    <w:rsid w:val="006E55BA"/>
    <w:rsid w:val="006F30BB"/>
    <w:rsid w:val="006F4198"/>
    <w:rsid w:val="006F438A"/>
    <w:rsid w:val="006F6233"/>
    <w:rsid w:val="00713684"/>
    <w:rsid w:val="007308FB"/>
    <w:rsid w:val="0074357B"/>
    <w:rsid w:val="007506AA"/>
    <w:rsid w:val="007519E3"/>
    <w:rsid w:val="007574D3"/>
    <w:rsid w:val="00795248"/>
    <w:rsid w:val="007C16AC"/>
    <w:rsid w:val="007C39C6"/>
    <w:rsid w:val="007C5111"/>
    <w:rsid w:val="007D0033"/>
    <w:rsid w:val="007D1C74"/>
    <w:rsid w:val="007D2649"/>
    <w:rsid w:val="007D305F"/>
    <w:rsid w:val="007F7F5C"/>
    <w:rsid w:val="00804090"/>
    <w:rsid w:val="00812660"/>
    <w:rsid w:val="00830CFD"/>
    <w:rsid w:val="00833FAA"/>
    <w:rsid w:val="008435A0"/>
    <w:rsid w:val="00851722"/>
    <w:rsid w:val="00855690"/>
    <w:rsid w:val="00864712"/>
    <w:rsid w:val="00874473"/>
    <w:rsid w:val="008767D2"/>
    <w:rsid w:val="00890A47"/>
    <w:rsid w:val="00890E62"/>
    <w:rsid w:val="008941E2"/>
    <w:rsid w:val="00894315"/>
    <w:rsid w:val="00896440"/>
    <w:rsid w:val="008B14A9"/>
    <w:rsid w:val="008C45F0"/>
    <w:rsid w:val="008D1EF9"/>
    <w:rsid w:val="008D59EA"/>
    <w:rsid w:val="008D6EE8"/>
    <w:rsid w:val="008E4E32"/>
    <w:rsid w:val="008F4154"/>
    <w:rsid w:val="00902EEF"/>
    <w:rsid w:val="00903CFB"/>
    <w:rsid w:val="00905B88"/>
    <w:rsid w:val="00910026"/>
    <w:rsid w:val="009352B6"/>
    <w:rsid w:val="009543D7"/>
    <w:rsid w:val="00955F8E"/>
    <w:rsid w:val="0096244C"/>
    <w:rsid w:val="00962C01"/>
    <w:rsid w:val="00995067"/>
    <w:rsid w:val="00996EAD"/>
    <w:rsid w:val="009A3B96"/>
    <w:rsid w:val="009A7709"/>
    <w:rsid w:val="009B3630"/>
    <w:rsid w:val="009D59F2"/>
    <w:rsid w:val="009F5511"/>
    <w:rsid w:val="00A003B7"/>
    <w:rsid w:val="00A11B6F"/>
    <w:rsid w:val="00A12310"/>
    <w:rsid w:val="00A32CFA"/>
    <w:rsid w:val="00A33D60"/>
    <w:rsid w:val="00A42CC1"/>
    <w:rsid w:val="00A4682F"/>
    <w:rsid w:val="00A53980"/>
    <w:rsid w:val="00A57A6F"/>
    <w:rsid w:val="00A719A8"/>
    <w:rsid w:val="00A7284E"/>
    <w:rsid w:val="00A73D47"/>
    <w:rsid w:val="00A74F78"/>
    <w:rsid w:val="00A7506B"/>
    <w:rsid w:val="00A76999"/>
    <w:rsid w:val="00A906B8"/>
    <w:rsid w:val="00A91F15"/>
    <w:rsid w:val="00A9369E"/>
    <w:rsid w:val="00A95AF9"/>
    <w:rsid w:val="00AC41FD"/>
    <w:rsid w:val="00AF34B1"/>
    <w:rsid w:val="00B1438C"/>
    <w:rsid w:val="00B15924"/>
    <w:rsid w:val="00B178B1"/>
    <w:rsid w:val="00B224A2"/>
    <w:rsid w:val="00B232B1"/>
    <w:rsid w:val="00B25AAA"/>
    <w:rsid w:val="00B40A58"/>
    <w:rsid w:val="00B47E9A"/>
    <w:rsid w:val="00B55DCD"/>
    <w:rsid w:val="00B65230"/>
    <w:rsid w:val="00B73AD9"/>
    <w:rsid w:val="00B81FF0"/>
    <w:rsid w:val="00B90B53"/>
    <w:rsid w:val="00B917F9"/>
    <w:rsid w:val="00BA1367"/>
    <w:rsid w:val="00BB3D06"/>
    <w:rsid w:val="00BC2C29"/>
    <w:rsid w:val="00BC2ECB"/>
    <w:rsid w:val="00BC3EBD"/>
    <w:rsid w:val="00BE6E71"/>
    <w:rsid w:val="00C15E19"/>
    <w:rsid w:val="00C27F6B"/>
    <w:rsid w:val="00C4060B"/>
    <w:rsid w:val="00C40D0E"/>
    <w:rsid w:val="00C50DBE"/>
    <w:rsid w:val="00C5798E"/>
    <w:rsid w:val="00C64B81"/>
    <w:rsid w:val="00C66D0D"/>
    <w:rsid w:val="00C70BBB"/>
    <w:rsid w:val="00C74294"/>
    <w:rsid w:val="00C86B83"/>
    <w:rsid w:val="00C915A6"/>
    <w:rsid w:val="00C95170"/>
    <w:rsid w:val="00C96D32"/>
    <w:rsid w:val="00CA199A"/>
    <w:rsid w:val="00CB08C5"/>
    <w:rsid w:val="00CB3A15"/>
    <w:rsid w:val="00CC55FF"/>
    <w:rsid w:val="00CD3914"/>
    <w:rsid w:val="00CE2914"/>
    <w:rsid w:val="00CE702F"/>
    <w:rsid w:val="00CF4E52"/>
    <w:rsid w:val="00D31B8D"/>
    <w:rsid w:val="00D320C4"/>
    <w:rsid w:val="00D3745E"/>
    <w:rsid w:val="00D65154"/>
    <w:rsid w:val="00D80439"/>
    <w:rsid w:val="00D876B4"/>
    <w:rsid w:val="00D94C56"/>
    <w:rsid w:val="00DC3B95"/>
    <w:rsid w:val="00DC3DF7"/>
    <w:rsid w:val="00DD11E6"/>
    <w:rsid w:val="00DD7ECE"/>
    <w:rsid w:val="00DE081B"/>
    <w:rsid w:val="00DE614A"/>
    <w:rsid w:val="00DF65D4"/>
    <w:rsid w:val="00E27937"/>
    <w:rsid w:val="00E32E6D"/>
    <w:rsid w:val="00E44A7E"/>
    <w:rsid w:val="00E63527"/>
    <w:rsid w:val="00E67CD2"/>
    <w:rsid w:val="00EB0C9E"/>
    <w:rsid w:val="00EB24A0"/>
    <w:rsid w:val="00EB70FC"/>
    <w:rsid w:val="00EB762D"/>
    <w:rsid w:val="00EC2E6F"/>
    <w:rsid w:val="00EC36B1"/>
    <w:rsid w:val="00EC41A9"/>
    <w:rsid w:val="00EC7F7D"/>
    <w:rsid w:val="00ED4001"/>
    <w:rsid w:val="00EE08B6"/>
    <w:rsid w:val="00EE30E2"/>
    <w:rsid w:val="00EE6B69"/>
    <w:rsid w:val="00EF11A3"/>
    <w:rsid w:val="00EF48E6"/>
    <w:rsid w:val="00F07C6D"/>
    <w:rsid w:val="00F112AA"/>
    <w:rsid w:val="00F349D1"/>
    <w:rsid w:val="00F523C1"/>
    <w:rsid w:val="00F524BF"/>
    <w:rsid w:val="00F53CD8"/>
    <w:rsid w:val="00F55942"/>
    <w:rsid w:val="00F701BC"/>
    <w:rsid w:val="00F707D5"/>
    <w:rsid w:val="00F7192B"/>
    <w:rsid w:val="00F928B9"/>
    <w:rsid w:val="00FA6175"/>
    <w:rsid w:val="00FB5A31"/>
    <w:rsid w:val="00FB7EE4"/>
    <w:rsid w:val="00FC0EF6"/>
    <w:rsid w:val="00FC77A6"/>
    <w:rsid w:val="00FD5E55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8B0005-C9EF-4C53-8B30-06729A23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4B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eastAsia="Arial Unicode MS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a4">
    <w:name w:val="Body Text Indent"/>
    <w:basedOn w:val="a"/>
    <w:pPr>
      <w:ind w:firstLine="720"/>
      <w:jc w:val="both"/>
    </w:pPr>
    <w:rPr>
      <w:szCs w:val="20"/>
    </w:rPr>
  </w:style>
  <w:style w:type="paragraph" w:styleId="a5">
    <w:name w:val="Body Text"/>
    <w:basedOn w:val="a"/>
    <w:link w:val="a6"/>
    <w:pPr>
      <w:jc w:val="both"/>
    </w:pPr>
    <w:rPr>
      <w:szCs w:val="20"/>
    </w:rPr>
  </w:style>
  <w:style w:type="paragraph" w:styleId="20">
    <w:name w:val="Body Text Indent 2"/>
    <w:basedOn w:val="a"/>
    <w:pPr>
      <w:ind w:firstLine="709"/>
      <w:jc w:val="both"/>
    </w:pPr>
    <w:rPr>
      <w:b/>
      <w:szCs w:val="20"/>
    </w:rPr>
  </w:style>
  <w:style w:type="paragraph" w:customStyle="1" w:styleId="FR1">
    <w:name w:val="FR1"/>
    <w:pPr>
      <w:autoSpaceDE w:val="0"/>
      <w:autoSpaceDN w:val="0"/>
      <w:adjustRightInd w:val="0"/>
      <w:spacing w:before="460"/>
      <w:ind w:left="760"/>
    </w:pPr>
    <w:rPr>
      <w:b/>
      <w:sz w:val="28"/>
      <w:lang w:val="uk-UA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pPr>
      <w:spacing w:before="100" w:beforeAutospacing="1" w:after="100" w:afterAutospacing="1"/>
    </w:pPr>
    <w:rPr>
      <w:sz w:val="24"/>
      <w:lang w:val="ru-RU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Pr>
      <w:sz w:val="28"/>
      <w:szCs w:val="24"/>
      <w:lang w:val="uk-UA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link w:val="21"/>
    <w:rPr>
      <w:sz w:val="28"/>
      <w:szCs w:val="24"/>
      <w:lang w:val="uk-U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  <w:lang w:val="uk-UA"/>
    </w:rPr>
  </w:style>
  <w:style w:type="character" w:styleId="af0">
    <w:name w:val="Hyperlink"/>
    <w:rPr>
      <w:color w:val="0000FF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sz w:val="24"/>
      <w:lang w:val="ru-RU"/>
    </w:rPr>
  </w:style>
  <w:style w:type="paragraph" w:customStyle="1" w:styleId="11">
    <w:name w:val="Абзац списка1"/>
    <w:basedOn w:val="a"/>
    <w:pPr>
      <w:ind w:left="720"/>
      <w:contextualSpacing/>
    </w:pPr>
    <w:rPr>
      <w:rFonts w:eastAsia="Calibri"/>
      <w:szCs w:val="28"/>
      <w:lang w:val="ru-RU"/>
    </w:rPr>
  </w:style>
  <w:style w:type="character" w:styleId="af2">
    <w:name w:val="Strong"/>
    <w:qFormat/>
    <w:rPr>
      <w:b/>
      <w:bCs/>
    </w:rPr>
  </w:style>
  <w:style w:type="paragraph" w:customStyle="1" w:styleId="af3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4">
    <w:name w:val="FollowedHyperlink"/>
    <w:rPr>
      <w:color w:val="800080"/>
      <w:u w:val="single"/>
    </w:rPr>
  </w:style>
  <w:style w:type="character" w:customStyle="1" w:styleId="a6">
    <w:name w:val="Основной текст Знак"/>
    <w:link w:val="a5"/>
    <w:rPr>
      <w:sz w:val="28"/>
      <w:lang w:val="uk-UA"/>
    </w:rPr>
  </w:style>
  <w:style w:type="character" w:customStyle="1" w:styleId="30">
    <w:name w:val="Заголовок 3 Знак"/>
    <w:link w:val="3"/>
    <w:rPr>
      <w:rFonts w:eastAsia="Arial Unicode MS"/>
      <w:b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BF49-7FCD-4732-80CD-BE18887C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9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 ____</vt:lpstr>
    </vt:vector>
  </TitlesOfParts>
  <Company>Reanimator Extreme Edition</Company>
  <LinksUpToDate>false</LinksUpToDate>
  <CharactersWithSpaces>14068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____</dc:title>
  <dc:creator>1957</dc:creator>
  <cp:lastModifiedBy>user</cp:lastModifiedBy>
  <cp:revision>186</cp:revision>
  <cp:lastPrinted>2024-09-25T06:31:00Z</cp:lastPrinted>
  <dcterms:created xsi:type="dcterms:W3CDTF">2023-11-15T13:45:00Z</dcterms:created>
  <dcterms:modified xsi:type="dcterms:W3CDTF">2024-12-06T09:36:00Z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c7a21c9f30994b97b3b01b2db75a8d36</vt:lpwstr>
  </property>
</Properties>
</file>