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FC5" w:rsidRDefault="000B63B3" w:rsidP="00D0269E">
      <w:pPr>
        <w:keepNext/>
        <w:spacing w:line="228" w:lineRule="auto"/>
        <w:ind w:left="9781"/>
        <w:rPr>
          <w:color w:val="000000" w:themeColor="text1"/>
          <w:szCs w:val="28"/>
          <w:lang w:val="uk-UA"/>
        </w:rPr>
      </w:pPr>
      <w:r w:rsidRPr="00316166">
        <w:rPr>
          <w:color w:val="000000" w:themeColor="text1"/>
          <w:szCs w:val="28"/>
          <w:lang w:val="uk-UA"/>
        </w:rPr>
        <w:t>Додаток 2</w:t>
      </w:r>
    </w:p>
    <w:p w:rsidR="0058585D" w:rsidRPr="005456BD" w:rsidRDefault="000B63B3" w:rsidP="005456BD">
      <w:pPr>
        <w:keepNext/>
        <w:spacing w:line="228" w:lineRule="auto"/>
        <w:ind w:left="9781"/>
        <w:rPr>
          <w:color w:val="000000" w:themeColor="text1"/>
          <w:szCs w:val="28"/>
          <w:lang w:val="uk-UA"/>
        </w:rPr>
      </w:pPr>
      <w:r w:rsidRPr="00316166">
        <w:rPr>
          <w:color w:val="000000" w:themeColor="text1"/>
          <w:szCs w:val="28"/>
          <w:lang w:val="uk-UA"/>
        </w:rPr>
        <w:t xml:space="preserve">до </w:t>
      </w:r>
      <w:r w:rsidR="005456BD">
        <w:rPr>
          <w:color w:val="000000" w:themeColor="text1"/>
          <w:szCs w:val="28"/>
          <w:lang w:val="uk-UA"/>
        </w:rPr>
        <w:t>рішення обласної ради</w:t>
      </w:r>
    </w:p>
    <w:p w:rsidR="00D0269E" w:rsidRDefault="00D0269E" w:rsidP="00D0269E">
      <w:pPr>
        <w:pStyle w:val="ac"/>
        <w:keepNext/>
        <w:spacing w:after="0" w:line="228" w:lineRule="auto"/>
        <w:ind w:left="284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0B63B3" w:rsidRPr="00316166" w:rsidRDefault="000B63B3" w:rsidP="00D0269E">
      <w:pPr>
        <w:pStyle w:val="ac"/>
        <w:keepNext/>
        <w:spacing w:after="0" w:line="228" w:lineRule="auto"/>
        <w:ind w:left="284"/>
        <w:jc w:val="center"/>
        <w:rPr>
          <w:b/>
          <w:color w:val="000000" w:themeColor="text1"/>
          <w:sz w:val="28"/>
          <w:szCs w:val="28"/>
          <w:lang w:val="uk-UA"/>
        </w:rPr>
      </w:pPr>
      <w:r w:rsidRPr="00316166">
        <w:rPr>
          <w:b/>
          <w:color w:val="000000" w:themeColor="text1"/>
          <w:sz w:val="28"/>
          <w:szCs w:val="28"/>
          <w:lang w:val="uk-UA"/>
        </w:rPr>
        <w:t>П</w:t>
      </w:r>
      <w:r w:rsidR="00302CD6" w:rsidRPr="00316166">
        <w:rPr>
          <w:b/>
          <w:color w:val="000000" w:themeColor="text1"/>
          <w:sz w:val="28"/>
          <w:szCs w:val="28"/>
          <w:lang w:val="uk-UA"/>
        </w:rPr>
        <w:t>оказник</w:t>
      </w:r>
      <w:r w:rsidR="00302CD6">
        <w:rPr>
          <w:b/>
          <w:color w:val="000000" w:themeColor="text1"/>
          <w:sz w:val="28"/>
          <w:szCs w:val="28"/>
          <w:lang w:val="uk-UA"/>
        </w:rPr>
        <w:t>и</w:t>
      </w:r>
      <w:r w:rsidR="000B01FA" w:rsidRPr="00316166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302CD6" w:rsidRPr="00316166">
        <w:rPr>
          <w:b/>
          <w:color w:val="000000" w:themeColor="text1"/>
          <w:sz w:val="28"/>
          <w:szCs w:val="28"/>
          <w:lang w:val="uk-UA"/>
        </w:rPr>
        <w:t xml:space="preserve">оцінки ефективності виконання </w:t>
      </w:r>
      <w:r w:rsidRPr="00316166">
        <w:rPr>
          <w:b/>
          <w:color w:val="000000" w:themeColor="text1"/>
          <w:sz w:val="28"/>
          <w:szCs w:val="28"/>
          <w:lang w:val="uk-UA"/>
        </w:rPr>
        <w:t>П</w:t>
      </w:r>
      <w:r w:rsidR="00302CD6" w:rsidRPr="00316166">
        <w:rPr>
          <w:b/>
          <w:color w:val="000000" w:themeColor="text1"/>
          <w:sz w:val="28"/>
          <w:szCs w:val="28"/>
          <w:lang w:val="uk-UA"/>
        </w:rPr>
        <w:t>рограми</w:t>
      </w:r>
    </w:p>
    <w:p w:rsidR="00141244" w:rsidRPr="004548F5" w:rsidRDefault="00141244" w:rsidP="00D0269E">
      <w:pPr>
        <w:pStyle w:val="ac"/>
        <w:keepNext/>
        <w:spacing w:after="0" w:line="228" w:lineRule="auto"/>
        <w:ind w:left="0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0B63B3" w:rsidRPr="00316166" w:rsidRDefault="00141244" w:rsidP="00D0269E">
      <w:pPr>
        <w:pStyle w:val="ac"/>
        <w:keepNext/>
        <w:spacing w:after="0" w:line="228" w:lineRule="auto"/>
        <w:ind w:left="284"/>
        <w:jc w:val="center"/>
        <w:rPr>
          <w:b/>
          <w:color w:val="000000" w:themeColor="text1"/>
          <w:sz w:val="28"/>
          <w:szCs w:val="28"/>
          <w:lang w:val="uk-UA"/>
        </w:rPr>
      </w:pPr>
      <w:r w:rsidRPr="00316166">
        <w:rPr>
          <w:b/>
          <w:color w:val="000000" w:themeColor="text1"/>
          <w:sz w:val="28"/>
          <w:szCs w:val="28"/>
          <w:lang w:val="uk-UA"/>
        </w:rPr>
        <w:t>І. Кількісні показники виконання Програми</w:t>
      </w:r>
    </w:p>
    <w:p w:rsidR="000B01FA" w:rsidRPr="004548F5" w:rsidRDefault="000B01FA" w:rsidP="00D0269E">
      <w:pPr>
        <w:pStyle w:val="ac"/>
        <w:keepNext/>
        <w:spacing w:after="0" w:line="228" w:lineRule="auto"/>
        <w:ind w:left="284"/>
        <w:jc w:val="center"/>
        <w:rPr>
          <w:b/>
          <w:color w:val="000000" w:themeColor="text1"/>
          <w:sz w:val="20"/>
          <w:szCs w:val="28"/>
          <w:lang w:val="uk-UA"/>
        </w:rPr>
      </w:pPr>
    </w:p>
    <w:tbl>
      <w:tblPr>
        <w:tblW w:w="13952" w:type="dxa"/>
        <w:jc w:val="center"/>
        <w:tblInd w:w="-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38"/>
        <w:gridCol w:w="4711"/>
        <w:gridCol w:w="1257"/>
        <w:gridCol w:w="1426"/>
        <w:gridCol w:w="1079"/>
        <w:gridCol w:w="1032"/>
        <w:gridCol w:w="1009"/>
      </w:tblGrid>
      <w:tr w:rsidR="002D12EB" w:rsidRPr="00D0269E" w:rsidTr="005456BD">
        <w:trPr>
          <w:cantSplit/>
          <w:trHeight w:val="461"/>
          <w:jc w:val="center"/>
        </w:trPr>
        <w:tc>
          <w:tcPr>
            <w:tcW w:w="3438" w:type="dxa"/>
            <w:vMerge w:val="restart"/>
            <w:vAlign w:val="center"/>
          </w:tcPr>
          <w:p w:rsidR="00AD1886" w:rsidRPr="00D0269E" w:rsidRDefault="00AD1886" w:rsidP="005456BD">
            <w:pPr>
              <w:pStyle w:val="ac"/>
              <w:keepNext/>
              <w:spacing w:after="0" w:line="228" w:lineRule="auto"/>
              <w:ind w:left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b/>
                <w:color w:val="000000" w:themeColor="text1"/>
                <w:sz w:val="20"/>
                <w:szCs w:val="20"/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10514" w:type="dxa"/>
            <w:gridSpan w:val="6"/>
            <w:vAlign w:val="center"/>
          </w:tcPr>
          <w:p w:rsidR="00AD1886" w:rsidRPr="00D0269E" w:rsidRDefault="00141244" w:rsidP="005456BD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 xml:space="preserve">Кількісні показники виконання </w:t>
            </w:r>
            <w:r w:rsidR="00660473"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П</w:t>
            </w: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рограми</w:t>
            </w:r>
          </w:p>
        </w:tc>
      </w:tr>
      <w:tr w:rsidR="002D12EB" w:rsidRPr="00D0269E" w:rsidTr="005456BD">
        <w:trPr>
          <w:cantSplit/>
          <w:trHeight w:val="439"/>
          <w:jc w:val="center"/>
        </w:trPr>
        <w:tc>
          <w:tcPr>
            <w:tcW w:w="3438" w:type="dxa"/>
            <w:vMerge/>
            <w:vAlign w:val="center"/>
          </w:tcPr>
          <w:p w:rsidR="00AD1886" w:rsidRPr="00D0269E" w:rsidRDefault="00AD1886" w:rsidP="005456BD">
            <w:pPr>
              <w:pStyle w:val="ac"/>
              <w:keepNext/>
              <w:spacing w:after="0" w:line="228" w:lineRule="auto"/>
              <w:ind w:left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  <w:vMerge w:val="restart"/>
            <w:vAlign w:val="center"/>
          </w:tcPr>
          <w:p w:rsidR="00AD1886" w:rsidRPr="00D0269E" w:rsidRDefault="00AD1886" w:rsidP="005456BD">
            <w:pPr>
              <w:pStyle w:val="ac"/>
              <w:keepNext/>
              <w:spacing w:after="0" w:line="228" w:lineRule="auto"/>
              <w:ind w:left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b/>
                <w:color w:val="000000" w:themeColor="text1"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1257" w:type="dxa"/>
            <w:vMerge w:val="restart"/>
            <w:vAlign w:val="center"/>
          </w:tcPr>
          <w:p w:rsidR="00AD1886" w:rsidRPr="00D0269E" w:rsidRDefault="00AD1886" w:rsidP="005456BD">
            <w:pPr>
              <w:pStyle w:val="ac"/>
              <w:keepNext/>
              <w:spacing w:after="0" w:line="228" w:lineRule="auto"/>
              <w:ind w:left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b/>
                <w:color w:val="000000" w:themeColor="text1"/>
                <w:sz w:val="20"/>
                <w:szCs w:val="20"/>
                <w:lang w:val="uk-UA"/>
              </w:rPr>
              <w:t>Одиниця виміру</w:t>
            </w:r>
          </w:p>
        </w:tc>
        <w:tc>
          <w:tcPr>
            <w:tcW w:w="1426" w:type="dxa"/>
            <w:vMerge w:val="restart"/>
            <w:vAlign w:val="center"/>
          </w:tcPr>
          <w:p w:rsidR="00AD1886" w:rsidRPr="00D0269E" w:rsidRDefault="000B01FA" w:rsidP="00302CD6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У</w:t>
            </w:r>
            <w:r w:rsidR="00571773"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 xml:space="preserve">сього </w:t>
            </w:r>
            <w:r w:rsidR="00302CD6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за Програмою</w:t>
            </w:r>
          </w:p>
        </w:tc>
        <w:tc>
          <w:tcPr>
            <w:tcW w:w="3120" w:type="dxa"/>
            <w:gridSpan w:val="3"/>
            <w:vAlign w:val="center"/>
          </w:tcPr>
          <w:p w:rsidR="00AD1886" w:rsidRPr="00D0269E" w:rsidRDefault="00AD1886" w:rsidP="00302CD6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 xml:space="preserve">Значення показника </w:t>
            </w:r>
            <w:r w:rsidR="00302CD6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за</w:t>
            </w: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 xml:space="preserve"> рока</w:t>
            </w:r>
            <w:r w:rsidR="00302CD6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ми</w:t>
            </w:r>
          </w:p>
        </w:tc>
      </w:tr>
      <w:tr w:rsidR="002D12EB" w:rsidRPr="00D0269E" w:rsidTr="005456BD">
        <w:trPr>
          <w:cantSplit/>
          <w:trHeight w:val="431"/>
          <w:jc w:val="center"/>
        </w:trPr>
        <w:tc>
          <w:tcPr>
            <w:tcW w:w="3438" w:type="dxa"/>
            <w:vMerge/>
            <w:vAlign w:val="center"/>
          </w:tcPr>
          <w:p w:rsidR="00AD1886" w:rsidRPr="00D0269E" w:rsidRDefault="00AD1886" w:rsidP="005456BD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  <w:vMerge/>
            <w:vAlign w:val="center"/>
          </w:tcPr>
          <w:p w:rsidR="00AD1886" w:rsidRPr="00D0269E" w:rsidRDefault="00AD1886" w:rsidP="005456BD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  <w:vMerge/>
            <w:vAlign w:val="center"/>
          </w:tcPr>
          <w:p w:rsidR="00AD1886" w:rsidRPr="00D0269E" w:rsidRDefault="00AD1886" w:rsidP="005456BD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426" w:type="dxa"/>
            <w:vMerge/>
            <w:vAlign w:val="center"/>
          </w:tcPr>
          <w:p w:rsidR="00AD1886" w:rsidRPr="00D0269E" w:rsidRDefault="00AD1886" w:rsidP="005456BD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079" w:type="dxa"/>
            <w:vAlign w:val="center"/>
          </w:tcPr>
          <w:p w:rsidR="00AD1886" w:rsidRPr="00D0269E" w:rsidRDefault="00302CD6" w:rsidP="00302CD6">
            <w:pPr>
              <w:keepNext/>
              <w:spacing w:line="228" w:lineRule="auto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2023</w:t>
            </w:r>
          </w:p>
        </w:tc>
        <w:tc>
          <w:tcPr>
            <w:tcW w:w="1032" w:type="dxa"/>
            <w:vAlign w:val="center"/>
          </w:tcPr>
          <w:p w:rsidR="00AD1886" w:rsidRPr="00D0269E" w:rsidRDefault="00AD1886" w:rsidP="00302CD6">
            <w:pPr>
              <w:keepNext/>
              <w:spacing w:line="228" w:lineRule="auto"/>
              <w:ind w:hanging="4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2024</w:t>
            </w:r>
          </w:p>
        </w:tc>
        <w:tc>
          <w:tcPr>
            <w:tcW w:w="1009" w:type="dxa"/>
            <w:vAlign w:val="center"/>
          </w:tcPr>
          <w:p w:rsidR="00AD1886" w:rsidRPr="00D0269E" w:rsidRDefault="00AD1886" w:rsidP="00302CD6">
            <w:pPr>
              <w:keepNext/>
              <w:spacing w:line="228" w:lineRule="auto"/>
              <w:ind w:hanging="24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b/>
                <w:color w:val="000000" w:themeColor="text1"/>
                <w:sz w:val="20"/>
                <w:szCs w:val="20"/>
                <w:lang w:val="uk-UA"/>
              </w:rPr>
              <w:t>2025</w:t>
            </w:r>
          </w:p>
        </w:tc>
      </w:tr>
      <w:tr w:rsidR="00316166" w:rsidRPr="00D0269E" w:rsidTr="005456BD">
        <w:trPr>
          <w:cantSplit/>
          <w:trHeight w:val="171"/>
          <w:jc w:val="center"/>
        </w:trPr>
        <w:tc>
          <w:tcPr>
            <w:tcW w:w="3438" w:type="dxa"/>
          </w:tcPr>
          <w:p w:rsidR="00316166" w:rsidRPr="00D0269E" w:rsidRDefault="0031616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4711" w:type="dxa"/>
            <w:vAlign w:val="center"/>
          </w:tcPr>
          <w:p w:rsidR="00316166" w:rsidRPr="00D0269E" w:rsidRDefault="0031616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257" w:type="dxa"/>
            <w:vAlign w:val="center"/>
          </w:tcPr>
          <w:p w:rsidR="00316166" w:rsidRPr="00D0269E" w:rsidRDefault="0031616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3</w:t>
            </w:r>
          </w:p>
        </w:tc>
        <w:tc>
          <w:tcPr>
            <w:tcW w:w="1426" w:type="dxa"/>
          </w:tcPr>
          <w:p w:rsidR="00316166" w:rsidRPr="00D0269E" w:rsidRDefault="0031616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4</w:t>
            </w:r>
          </w:p>
        </w:tc>
        <w:tc>
          <w:tcPr>
            <w:tcW w:w="1079" w:type="dxa"/>
            <w:vAlign w:val="center"/>
          </w:tcPr>
          <w:p w:rsidR="00316166" w:rsidRPr="00D0269E" w:rsidRDefault="0031616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032" w:type="dxa"/>
            <w:vAlign w:val="center"/>
          </w:tcPr>
          <w:p w:rsidR="00316166" w:rsidRPr="00D0269E" w:rsidRDefault="00316166" w:rsidP="00D0269E">
            <w:pPr>
              <w:keepNext/>
              <w:spacing w:line="228" w:lineRule="auto"/>
              <w:ind w:hanging="4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1009" w:type="dxa"/>
            <w:vAlign w:val="center"/>
          </w:tcPr>
          <w:p w:rsidR="00316166" w:rsidRPr="00D0269E" w:rsidRDefault="00316166" w:rsidP="00D0269E">
            <w:pPr>
              <w:keepNext/>
              <w:spacing w:line="228" w:lineRule="auto"/>
              <w:ind w:hanging="24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en-US"/>
              </w:rPr>
              <w:t>7</w:t>
            </w:r>
          </w:p>
        </w:tc>
      </w:tr>
      <w:tr w:rsidR="002D12EB" w:rsidRPr="00D0269E" w:rsidTr="005456BD">
        <w:trPr>
          <w:trHeight w:val="273"/>
          <w:jc w:val="center"/>
        </w:trPr>
        <w:tc>
          <w:tcPr>
            <w:tcW w:w="3438" w:type="dxa"/>
          </w:tcPr>
          <w:p w:rsidR="00AD1886" w:rsidRPr="00D0269E" w:rsidRDefault="00F73307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1.</w:t>
            </w:r>
            <w:r w:rsidR="00336A1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="00AD1886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Забезпечення своєчасності отримання громадянами з числа ВПО державних соціальних гарантій</w:t>
            </w:r>
          </w:p>
          <w:p w:rsidR="00AD1886" w:rsidRPr="00D0269E" w:rsidRDefault="00AD1886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  <w:p w:rsidR="00AD1886" w:rsidRPr="00D0269E" w:rsidRDefault="00AD1886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</w:tcPr>
          <w:p w:rsidR="004548F5" w:rsidRDefault="00F73307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1.1</w:t>
            </w:r>
            <w:r w:rsidR="00336A1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.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="00AD1886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Охоплення заходами соціального захисту сімей із дітьми, малозабезпечених сімей, осіб, які не мають права на пенсію</w:t>
            </w:r>
            <w:r w:rsidR="009B504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,</w:t>
            </w:r>
            <w:r w:rsidR="00AD1886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осіб з інвалідністю</w:t>
            </w:r>
            <w:r w:rsidR="009B504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,</w:t>
            </w:r>
            <w:r w:rsidR="00AD1886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тимчасової державної допомоги дітям</w:t>
            </w:r>
            <w:r w:rsidR="009B504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,</w:t>
            </w:r>
            <w:r w:rsidR="00AD1886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тимчасової державної соціальної допомоги непрацюючим особам, які досягли загального пенсійного віку, </w:t>
            </w:r>
            <w:r w:rsidR="00753DA0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але не набули права на</w:t>
            </w:r>
            <w:r w:rsidR="004548F5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пенсійну виплату, допомоги по догляду за особами з інвалідністю І чи ІІ групи внаслідок психічного розладу, компенсаційні виплати непрацюючим працездатним особам, які доглядають за особами з інвалідністю І групи, а також за особами, які досягли 80-річного віку, відшкодування вартості послуги з догляду за дитиною до трьох років </w:t>
            </w:r>
            <w:r w:rsidR="00302CD6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„</w:t>
            </w:r>
            <w:r w:rsidR="004548F5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муніципальна няня”, допомоги на дітей, які виховуються у багатодітних родинах</w:t>
            </w:r>
            <w:r w:rsid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,</w:t>
            </w:r>
            <w:r w:rsidR="004548F5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та надання одноразової натуральної допомоги </w:t>
            </w:r>
            <w:r w:rsidR="00302CD6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„</w:t>
            </w:r>
            <w:r w:rsidR="004548F5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пакунок малюка”</w:t>
            </w:r>
          </w:p>
          <w:p w:rsidR="00D0269E" w:rsidRPr="00D0269E" w:rsidRDefault="00D0269E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</w:tcPr>
          <w:p w:rsidR="00AD1886" w:rsidRPr="00D0269E" w:rsidRDefault="00AD188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тис. осіб</w:t>
            </w:r>
          </w:p>
        </w:tc>
        <w:tc>
          <w:tcPr>
            <w:tcW w:w="1426" w:type="dxa"/>
          </w:tcPr>
          <w:p w:rsidR="00AD1886" w:rsidRPr="00D0269E" w:rsidRDefault="00571773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1 173,4</w:t>
            </w:r>
          </w:p>
        </w:tc>
        <w:tc>
          <w:tcPr>
            <w:tcW w:w="1079" w:type="dxa"/>
            <w:shd w:val="clear" w:color="auto" w:fill="auto"/>
          </w:tcPr>
          <w:p w:rsidR="00AD1886" w:rsidRPr="00D0269E" w:rsidRDefault="00AD188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359,2</w:t>
            </w:r>
          </w:p>
        </w:tc>
        <w:tc>
          <w:tcPr>
            <w:tcW w:w="1032" w:type="dxa"/>
            <w:shd w:val="clear" w:color="auto" w:fill="auto"/>
          </w:tcPr>
          <w:p w:rsidR="00AD1886" w:rsidRPr="00D0269E" w:rsidRDefault="00AD1886" w:rsidP="00D0269E">
            <w:pPr>
              <w:pStyle w:val="ac"/>
              <w:keepNext/>
              <w:spacing w:after="0" w:line="228" w:lineRule="auto"/>
              <w:ind w:left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color w:val="000000" w:themeColor="text1"/>
                <w:sz w:val="20"/>
                <w:szCs w:val="20"/>
                <w:lang w:val="uk-UA"/>
              </w:rPr>
              <w:t>383,0</w:t>
            </w:r>
          </w:p>
        </w:tc>
        <w:tc>
          <w:tcPr>
            <w:tcW w:w="1009" w:type="dxa"/>
            <w:shd w:val="clear" w:color="auto" w:fill="auto"/>
          </w:tcPr>
          <w:p w:rsidR="00AD1886" w:rsidRPr="00D0269E" w:rsidRDefault="00AD188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431,2</w:t>
            </w:r>
          </w:p>
        </w:tc>
      </w:tr>
      <w:tr w:rsidR="00753DA0" w:rsidRPr="00D0269E" w:rsidTr="005456BD">
        <w:trPr>
          <w:trHeight w:val="70"/>
          <w:jc w:val="center"/>
        </w:trPr>
        <w:tc>
          <w:tcPr>
            <w:tcW w:w="3438" w:type="dxa"/>
          </w:tcPr>
          <w:p w:rsidR="00753DA0" w:rsidRPr="00D0269E" w:rsidRDefault="00753DA0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2.</w:t>
            </w:r>
            <w:r w:rsidR="00336A1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Забезпечення гідних умов проживання ВПО</w:t>
            </w:r>
          </w:p>
          <w:p w:rsidR="00753DA0" w:rsidRPr="00D0269E" w:rsidRDefault="00753DA0" w:rsidP="00D0269E">
            <w:pPr>
              <w:keepNext/>
              <w:tabs>
                <w:tab w:val="left" w:pos="960"/>
              </w:tabs>
              <w:spacing w:line="228" w:lineRule="auto"/>
              <w:jc w:val="center"/>
              <w:rPr>
                <w:rFonts w:cs="Times New Roman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</w:tcPr>
          <w:p w:rsidR="00753DA0" w:rsidRPr="00D0269E" w:rsidRDefault="00753DA0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2.1</w:t>
            </w:r>
            <w:r w:rsidR="00336A1E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.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Надання житлових приміщень у тимчасове користування ВПО відповідно до чинного законодавства шляхом здійснення інвентаризації та формування облікового фонду соціального житла області та місць компактного проживання</w:t>
            </w:r>
          </w:p>
          <w:p w:rsidR="004548F5" w:rsidRPr="00D0269E" w:rsidRDefault="004548F5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тис. осіб</w:t>
            </w:r>
          </w:p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426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39,0</w:t>
            </w:r>
          </w:p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07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10,9</w:t>
            </w:r>
          </w:p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032" w:type="dxa"/>
          </w:tcPr>
          <w:p w:rsidR="00753DA0" w:rsidRPr="00D0269E" w:rsidRDefault="00753DA0" w:rsidP="00D0269E">
            <w:pPr>
              <w:pStyle w:val="ac"/>
              <w:keepNext/>
              <w:spacing w:after="0" w:line="228" w:lineRule="auto"/>
              <w:ind w:left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color w:val="000000" w:themeColor="text1"/>
                <w:sz w:val="20"/>
                <w:szCs w:val="20"/>
                <w:lang w:val="uk-UA"/>
              </w:rPr>
              <w:t>13,1</w:t>
            </w:r>
          </w:p>
          <w:p w:rsidR="00753DA0" w:rsidRPr="00D0269E" w:rsidRDefault="00753DA0" w:rsidP="00D0269E">
            <w:pPr>
              <w:pStyle w:val="ac"/>
              <w:keepNext/>
              <w:spacing w:after="0" w:line="228" w:lineRule="auto"/>
              <w:ind w:left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00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15,0</w:t>
            </w:r>
          </w:p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</w:tr>
      <w:tr w:rsidR="00753DA0" w:rsidRPr="00D0269E" w:rsidTr="005456BD">
        <w:trPr>
          <w:jc w:val="center"/>
        </w:trPr>
        <w:tc>
          <w:tcPr>
            <w:tcW w:w="3438" w:type="dxa"/>
          </w:tcPr>
          <w:p w:rsidR="00753DA0" w:rsidRPr="00D0269E" w:rsidRDefault="00753DA0" w:rsidP="00D0269E">
            <w:pPr>
              <w:keepNext/>
              <w:spacing w:line="228" w:lineRule="auto"/>
              <w:ind w:firstLine="1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3.</w:t>
            </w:r>
            <w:r w:rsidR="0021465F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Працевлаштування та професійне навчання ВПО</w:t>
            </w:r>
          </w:p>
        </w:tc>
        <w:tc>
          <w:tcPr>
            <w:tcW w:w="4711" w:type="dxa"/>
          </w:tcPr>
          <w:p w:rsidR="00753DA0" w:rsidRPr="005456BD" w:rsidRDefault="00753DA0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3.1</w:t>
            </w:r>
            <w:r w:rsidR="0021465F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.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Охоплення ВПО послугами з працевлаштування та</w:t>
            </w:r>
            <w:r w:rsidR="004548F5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професійної підготовки, перепідготовки та підвищення кваліфікації</w:t>
            </w:r>
          </w:p>
        </w:tc>
        <w:tc>
          <w:tcPr>
            <w:tcW w:w="1257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тис. осіб</w:t>
            </w:r>
          </w:p>
        </w:tc>
        <w:tc>
          <w:tcPr>
            <w:tcW w:w="1426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32,0</w:t>
            </w:r>
          </w:p>
        </w:tc>
        <w:tc>
          <w:tcPr>
            <w:tcW w:w="107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bookmarkStart w:id="0" w:name="_GoBack"/>
            <w:bookmarkEnd w:id="0"/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8,9</w:t>
            </w:r>
          </w:p>
        </w:tc>
        <w:tc>
          <w:tcPr>
            <w:tcW w:w="1032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11,1</w:t>
            </w:r>
          </w:p>
        </w:tc>
        <w:tc>
          <w:tcPr>
            <w:tcW w:w="100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12,0</w:t>
            </w:r>
          </w:p>
        </w:tc>
      </w:tr>
      <w:tr w:rsidR="005456BD" w:rsidRPr="00D0269E" w:rsidTr="005456BD">
        <w:trPr>
          <w:jc w:val="center"/>
        </w:trPr>
        <w:tc>
          <w:tcPr>
            <w:tcW w:w="3438" w:type="dxa"/>
          </w:tcPr>
          <w:p w:rsidR="005456BD" w:rsidRPr="00D0269E" w:rsidRDefault="005456BD" w:rsidP="005456BD">
            <w:pPr>
              <w:keepNext/>
              <w:spacing w:line="228" w:lineRule="auto"/>
              <w:ind w:firstLine="1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lastRenderedPageBreak/>
              <w:t>1</w:t>
            </w:r>
          </w:p>
        </w:tc>
        <w:tc>
          <w:tcPr>
            <w:tcW w:w="4711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2</w:t>
            </w:r>
          </w:p>
        </w:tc>
        <w:tc>
          <w:tcPr>
            <w:tcW w:w="1257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</w:t>
            </w:r>
          </w:p>
        </w:tc>
        <w:tc>
          <w:tcPr>
            <w:tcW w:w="1426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4</w:t>
            </w:r>
          </w:p>
        </w:tc>
        <w:tc>
          <w:tcPr>
            <w:tcW w:w="1079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5</w:t>
            </w:r>
          </w:p>
        </w:tc>
        <w:tc>
          <w:tcPr>
            <w:tcW w:w="1032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6</w:t>
            </w:r>
          </w:p>
        </w:tc>
        <w:tc>
          <w:tcPr>
            <w:tcW w:w="1009" w:type="dxa"/>
          </w:tcPr>
          <w:p w:rsidR="005456BD" w:rsidRPr="00D0269E" w:rsidRDefault="005456BD" w:rsidP="005456BD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7</w:t>
            </w:r>
          </w:p>
        </w:tc>
      </w:tr>
      <w:tr w:rsidR="005456BD" w:rsidRPr="00D0269E" w:rsidTr="005456BD">
        <w:trPr>
          <w:jc w:val="center"/>
        </w:trPr>
        <w:tc>
          <w:tcPr>
            <w:tcW w:w="3438" w:type="dxa"/>
            <w:vMerge w:val="restart"/>
          </w:tcPr>
          <w:p w:rsidR="005456BD" w:rsidRPr="00D0269E" w:rsidRDefault="005456BD" w:rsidP="00D0269E">
            <w:pPr>
              <w:keepNext/>
              <w:spacing w:line="228" w:lineRule="auto"/>
              <w:ind w:firstLine="1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</w:tcPr>
          <w:p w:rsidR="005456BD" w:rsidRPr="00D0269E" w:rsidRDefault="005456BD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3.2. Кількість ВПО, яким надано грантову підтримку від держави</w:t>
            </w:r>
          </w:p>
          <w:p w:rsidR="005456BD" w:rsidRPr="00D0269E" w:rsidRDefault="005456BD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осіб</w:t>
            </w:r>
          </w:p>
        </w:tc>
        <w:tc>
          <w:tcPr>
            <w:tcW w:w="1426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36</w:t>
            </w:r>
          </w:p>
        </w:tc>
        <w:tc>
          <w:tcPr>
            <w:tcW w:w="1079" w:type="dxa"/>
          </w:tcPr>
          <w:p w:rsidR="005456BD" w:rsidRPr="00D0269E" w:rsidRDefault="00302CD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–</w:t>
            </w:r>
          </w:p>
        </w:tc>
        <w:tc>
          <w:tcPr>
            <w:tcW w:w="1032" w:type="dxa"/>
          </w:tcPr>
          <w:p w:rsidR="005456BD" w:rsidRPr="00D0269E" w:rsidRDefault="00302CD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–</w:t>
            </w:r>
          </w:p>
        </w:tc>
        <w:tc>
          <w:tcPr>
            <w:tcW w:w="1009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36</w:t>
            </w:r>
          </w:p>
        </w:tc>
      </w:tr>
      <w:tr w:rsidR="005456BD" w:rsidRPr="00D0269E" w:rsidTr="005456BD">
        <w:trPr>
          <w:jc w:val="center"/>
        </w:trPr>
        <w:tc>
          <w:tcPr>
            <w:tcW w:w="3438" w:type="dxa"/>
            <w:vMerge/>
          </w:tcPr>
          <w:p w:rsidR="005456BD" w:rsidRPr="00D0269E" w:rsidRDefault="005456BD" w:rsidP="00D0269E">
            <w:pPr>
              <w:keepNext/>
              <w:spacing w:line="228" w:lineRule="auto"/>
              <w:ind w:firstLine="1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4711" w:type="dxa"/>
          </w:tcPr>
          <w:p w:rsidR="005456BD" w:rsidRPr="00D0269E" w:rsidRDefault="005456BD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3.3. Кількість ВПО, охоплених профорієнтаційними та </w:t>
            </w:r>
            <w:proofErr w:type="spellStart"/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профконсультаційними</w:t>
            </w:r>
            <w:proofErr w:type="spellEnd"/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послугами (інформування)</w:t>
            </w:r>
          </w:p>
          <w:p w:rsidR="005456BD" w:rsidRPr="00D0269E" w:rsidRDefault="005456BD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тис. осіб</w:t>
            </w:r>
          </w:p>
        </w:tc>
        <w:tc>
          <w:tcPr>
            <w:tcW w:w="1426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7,7</w:t>
            </w:r>
          </w:p>
        </w:tc>
        <w:tc>
          <w:tcPr>
            <w:tcW w:w="1079" w:type="dxa"/>
          </w:tcPr>
          <w:p w:rsidR="005456BD" w:rsidRPr="00D0269E" w:rsidRDefault="00302CD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–</w:t>
            </w:r>
          </w:p>
        </w:tc>
        <w:tc>
          <w:tcPr>
            <w:tcW w:w="1032" w:type="dxa"/>
          </w:tcPr>
          <w:p w:rsidR="005456BD" w:rsidRPr="00D0269E" w:rsidRDefault="00302CD6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–</w:t>
            </w:r>
          </w:p>
        </w:tc>
        <w:tc>
          <w:tcPr>
            <w:tcW w:w="1009" w:type="dxa"/>
          </w:tcPr>
          <w:p w:rsidR="005456BD" w:rsidRPr="00D0269E" w:rsidRDefault="005456BD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7,7</w:t>
            </w:r>
          </w:p>
        </w:tc>
      </w:tr>
      <w:tr w:rsidR="00753DA0" w:rsidRPr="00D0269E" w:rsidTr="005456BD">
        <w:trPr>
          <w:trHeight w:val="1623"/>
          <w:jc w:val="center"/>
        </w:trPr>
        <w:tc>
          <w:tcPr>
            <w:tcW w:w="3438" w:type="dxa"/>
          </w:tcPr>
          <w:p w:rsidR="00753DA0" w:rsidRPr="00D0269E" w:rsidRDefault="00753DA0" w:rsidP="00D0269E">
            <w:pPr>
              <w:keepNext/>
              <w:spacing w:line="228" w:lineRule="auto"/>
              <w:ind w:firstLine="1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4.</w:t>
            </w:r>
            <w:r w:rsidR="0021465F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Надання адресної грошової та матеріальної допомоги</w:t>
            </w:r>
          </w:p>
        </w:tc>
        <w:tc>
          <w:tcPr>
            <w:tcW w:w="4711" w:type="dxa"/>
          </w:tcPr>
          <w:p w:rsidR="00753DA0" w:rsidRPr="00D0269E" w:rsidRDefault="00753DA0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4.1</w:t>
            </w:r>
            <w:r w:rsidR="0021465F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.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Підтримка сімей ВПО, які опинились у скрутних життєвих обставинах</w:t>
            </w:r>
            <w:r w:rsidR="0021465F"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,</w:t>
            </w: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 xml:space="preserve"> та надання їм допомоги  товарами, необхідними для життєдіяльності</w:t>
            </w:r>
          </w:p>
          <w:p w:rsidR="00753DA0" w:rsidRPr="00D0269E" w:rsidRDefault="00753DA0" w:rsidP="00D0269E">
            <w:pPr>
              <w:keepNext/>
              <w:spacing w:line="228" w:lineRule="auto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тис. осіб</w:t>
            </w:r>
          </w:p>
        </w:tc>
        <w:tc>
          <w:tcPr>
            <w:tcW w:w="1426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360,0</w:t>
            </w:r>
          </w:p>
        </w:tc>
        <w:tc>
          <w:tcPr>
            <w:tcW w:w="107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115,0</w:t>
            </w:r>
          </w:p>
        </w:tc>
        <w:tc>
          <w:tcPr>
            <w:tcW w:w="1032" w:type="dxa"/>
          </w:tcPr>
          <w:p w:rsidR="00753DA0" w:rsidRPr="00D0269E" w:rsidRDefault="00753DA0" w:rsidP="00D0269E">
            <w:pPr>
              <w:pStyle w:val="ac"/>
              <w:keepNext/>
              <w:spacing w:after="0" w:line="228" w:lineRule="auto"/>
              <w:ind w:left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color w:val="000000" w:themeColor="text1"/>
                <w:sz w:val="20"/>
                <w:szCs w:val="20"/>
                <w:lang w:val="uk-UA"/>
              </w:rPr>
              <w:t>120,0</w:t>
            </w:r>
          </w:p>
        </w:tc>
        <w:tc>
          <w:tcPr>
            <w:tcW w:w="1009" w:type="dxa"/>
          </w:tcPr>
          <w:p w:rsidR="00753DA0" w:rsidRPr="00D0269E" w:rsidRDefault="00753DA0" w:rsidP="00D0269E">
            <w:pPr>
              <w:keepNext/>
              <w:spacing w:line="228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</w:pPr>
            <w:r w:rsidRPr="00D0269E">
              <w:rPr>
                <w:rFonts w:cs="Times New Roman"/>
                <w:color w:val="000000" w:themeColor="text1"/>
                <w:sz w:val="20"/>
                <w:szCs w:val="20"/>
                <w:lang w:val="uk-UA"/>
              </w:rPr>
              <w:t>125,0</w:t>
            </w:r>
          </w:p>
        </w:tc>
      </w:tr>
    </w:tbl>
    <w:p w:rsidR="009B504E" w:rsidRPr="00316166" w:rsidRDefault="009B504E" w:rsidP="00D0269E">
      <w:pPr>
        <w:keepNext/>
        <w:spacing w:line="235" w:lineRule="auto"/>
        <w:jc w:val="center"/>
        <w:rPr>
          <w:rFonts w:cs="Times New Roman"/>
          <w:b/>
          <w:color w:val="000000" w:themeColor="text1"/>
          <w:szCs w:val="28"/>
          <w:lang w:val="uk-UA"/>
        </w:rPr>
      </w:pPr>
    </w:p>
    <w:p w:rsidR="000B63B3" w:rsidRPr="00316166" w:rsidRDefault="00141244" w:rsidP="00D0269E">
      <w:pPr>
        <w:keepNext/>
        <w:spacing w:line="235" w:lineRule="auto"/>
        <w:jc w:val="center"/>
        <w:rPr>
          <w:rFonts w:cs="Times New Roman"/>
          <w:b/>
          <w:color w:val="000000" w:themeColor="text1"/>
          <w:szCs w:val="28"/>
          <w:lang w:val="uk-UA"/>
        </w:rPr>
      </w:pPr>
      <w:r w:rsidRPr="00316166">
        <w:rPr>
          <w:rFonts w:cs="Times New Roman"/>
          <w:b/>
          <w:color w:val="000000" w:themeColor="text1"/>
          <w:szCs w:val="28"/>
          <w:lang w:val="uk-UA"/>
        </w:rPr>
        <w:t>ІІ. Якісні показники виконання Програми</w:t>
      </w:r>
    </w:p>
    <w:p w:rsidR="009B504E" w:rsidRPr="00316166" w:rsidRDefault="009B504E" w:rsidP="00D0269E">
      <w:pPr>
        <w:keepNext/>
        <w:spacing w:line="235" w:lineRule="auto"/>
        <w:jc w:val="center"/>
        <w:rPr>
          <w:rFonts w:cs="Times New Roman"/>
          <w:b/>
          <w:color w:val="000000" w:themeColor="text1"/>
          <w:szCs w:val="28"/>
          <w:lang w:val="uk-UA"/>
        </w:rPr>
      </w:pPr>
    </w:p>
    <w:p w:rsidR="00E522C3" w:rsidRPr="00316166" w:rsidRDefault="009B504E" w:rsidP="00D0269E">
      <w:pPr>
        <w:keepNext/>
        <w:spacing w:line="235" w:lineRule="auto"/>
        <w:ind w:firstLine="567"/>
        <w:jc w:val="both"/>
        <w:rPr>
          <w:rFonts w:eastAsia="Times New Roman" w:cs="Times New Roman"/>
          <w:color w:val="000000" w:themeColor="text1"/>
          <w:szCs w:val="28"/>
          <w:lang w:val="uk-UA" w:eastAsia="uk-UA"/>
        </w:rPr>
      </w:pPr>
      <w:r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З</w:t>
      </w:r>
      <w:r w:rsidR="00E522C3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абезпечення своєчасного нарахування всіх видів державних допомог особам з числа ВПО;</w:t>
      </w:r>
    </w:p>
    <w:p w:rsidR="00E522C3" w:rsidRDefault="00E522C3" w:rsidP="00D0269E">
      <w:pPr>
        <w:keepNext/>
        <w:spacing w:line="235" w:lineRule="auto"/>
        <w:ind w:firstLine="567"/>
        <w:jc w:val="both"/>
        <w:rPr>
          <w:rFonts w:eastAsia="Times New Roman" w:cs="Times New Roman"/>
          <w:color w:val="000000" w:themeColor="text1"/>
          <w:szCs w:val="28"/>
          <w:lang w:val="uk-UA" w:eastAsia="uk-UA"/>
        </w:rPr>
      </w:pPr>
      <w:r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збільшення кількості працевлаштованих осіб з числа ВПО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та кількості ВПО, залучених до суспільно</w:t>
      </w:r>
      <w:r w:rsidR="0021465F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корисних, громадських та інших робіт тимчасового характеру;</w:t>
      </w:r>
    </w:p>
    <w:p w:rsidR="00B11682" w:rsidRPr="00316166" w:rsidRDefault="00B11682" w:rsidP="00D0269E">
      <w:pPr>
        <w:keepNext/>
        <w:spacing w:line="235" w:lineRule="auto"/>
        <w:ind w:firstLine="567"/>
        <w:jc w:val="both"/>
        <w:rPr>
          <w:rFonts w:eastAsia="Times New Roman" w:cs="Times New Roman"/>
          <w:color w:val="000000" w:themeColor="text1"/>
          <w:szCs w:val="28"/>
          <w:lang w:val="uk-UA" w:eastAsia="uk-UA"/>
        </w:rPr>
      </w:pPr>
      <w:r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збільшення кількості </w:t>
      </w:r>
      <w:proofErr w:type="spellStart"/>
      <w:r>
        <w:rPr>
          <w:rFonts w:eastAsia="Times New Roman" w:cs="Times New Roman"/>
          <w:color w:val="000000" w:themeColor="text1"/>
          <w:szCs w:val="28"/>
          <w:lang w:val="uk-UA" w:eastAsia="uk-UA"/>
        </w:rPr>
        <w:t>грантоутримувачів</w:t>
      </w:r>
      <w:proofErr w:type="spellEnd"/>
      <w:r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з числа ВПО (від базового 2024 року на 10%);</w:t>
      </w:r>
    </w:p>
    <w:p w:rsidR="00FC7C82" w:rsidRPr="00316166" w:rsidRDefault="00FC7C82" w:rsidP="00D0269E">
      <w:pPr>
        <w:keepNext/>
        <w:spacing w:line="235" w:lineRule="auto"/>
        <w:ind w:firstLine="567"/>
        <w:jc w:val="both"/>
        <w:rPr>
          <w:rFonts w:eastAsia="Times New Roman" w:cs="Times New Roman"/>
          <w:color w:val="000000" w:themeColor="text1"/>
          <w:szCs w:val="28"/>
          <w:lang w:val="uk-UA" w:eastAsia="uk-UA"/>
        </w:rPr>
      </w:pPr>
      <w:r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збільшення 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поінформован</w:t>
      </w:r>
      <w:r w:rsidR="00B11682">
        <w:rPr>
          <w:rFonts w:eastAsia="Times New Roman" w:cs="Times New Roman"/>
          <w:color w:val="000000" w:themeColor="text1"/>
          <w:szCs w:val="28"/>
          <w:lang w:val="uk-UA" w:eastAsia="uk-UA"/>
        </w:rPr>
        <w:t>их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</w:t>
      </w:r>
      <w:r w:rsidR="00B11682">
        <w:rPr>
          <w:rFonts w:eastAsia="Times New Roman" w:cs="Times New Roman"/>
          <w:color w:val="000000" w:themeColor="text1"/>
          <w:szCs w:val="28"/>
          <w:lang w:val="uk-UA" w:eastAsia="uk-UA"/>
        </w:rPr>
        <w:t>осіб працездатного віку з числа ВПО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</w:t>
      </w:r>
      <w:r w:rsidR="00B11682">
        <w:rPr>
          <w:rFonts w:eastAsia="Times New Roman" w:cs="Times New Roman"/>
          <w:color w:val="000000" w:themeColor="text1"/>
          <w:szCs w:val="28"/>
          <w:lang w:val="uk-UA" w:eastAsia="uk-UA"/>
        </w:rPr>
        <w:t>з питань працевлаштування</w:t>
      </w:r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через створення </w:t>
      </w:r>
      <w:proofErr w:type="spellStart"/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цифровізованих</w:t>
      </w:r>
      <w:proofErr w:type="spellEnd"/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інформаційних продуктів </w:t>
      </w:r>
      <w:proofErr w:type="spellStart"/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інфографіки</w:t>
      </w:r>
      <w:proofErr w:type="spellEnd"/>
      <w:r w:rsidR="008922A0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, чат</w:t>
      </w:r>
      <w:r w:rsidR="009B504E"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-</w:t>
      </w:r>
      <w:r w:rsidR="00D0269E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ботів та </w:t>
      </w:r>
      <w:proofErr w:type="spellStart"/>
      <w:r w:rsidR="00D0269E">
        <w:rPr>
          <w:rFonts w:eastAsia="Times New Roman" w:cs="Times New Roman"/>
          <w:color w:val="000000" w:themeColor="text1"/>
          <w:szCs w:val="28"/>
          <w:lang w:val="uk-UA" w:eastAsia="uk-UA"/>
        </w:rPr>
        <w:t>месенджерів</w:t>
      </w:r>
      <w:proofErr w:type="spellEnd"/>
      <w:r w:rsidR="00B11682">
        <w:rPr>
          <w:rFonts w:eastAsia="Times New Roman" w:cs="Times New Roman"/>
          <w:color w:val="000000" w:themeColor="text1"/>
          <w:szCs w:val="28"/>
          <w:lang w:val="uk-UA" w:eastAsia="uk-UA"/>
        </w:rPr>
        <w:t xml:space="preserve"> (від базового 2024 року на 50%)</w:t>
      </w:r>
      <w:r w:rsidRPr="00316166">
        <w:rPr>
          <w:rFonts w:eastAsia="Times New Roman" w:cs="Times New Roman"/>
          <w:color w:val="000000" w:themeColor="text1"/>
          <w:szCs w:val="28"/>
          <w:lang w:val="uk-UA" w:eastAsia="uk-UA"/>
        </w:rPr>
        <w:t>.</w:t>
      </w:r>
    </w:p>
    <w:p w:rsidR="005456BD" w:rsidRDefault="005456BD" w:rsidP="005456BD">
      <w:pPr>
        <w:rPr>
          <w:rFonts w:eastAsia="Calibri" w:cs="Times New Roman"/>
          <w:b/>
          <w:szCs w:val="28"/>
          <w:lang w:val="uk-UA"/>
        </w:rPr>
      </w:pPr>
    </w:p>
    <w:p w:rsidR="005456BD" w:rsidRDefault="005456BD" w:rsidP="005456BD">
      <w:pPr>
        <w:rPr>
          <w:rFonts w:eastAsia="Calibri" w:cs="Times New Roman"/>
          <w:b/>
          <w:szCs w:val="28"/>
          <w:lang w:val="uk-UA"/>
        </w:rPr>
      </w:pPr>
    </w:p>
    <w:p w:rsidR="005456BD" w:rsidRDefault="005456BD" w:rsidP="005456BD">
      <w:pPr>
        <w:rPr>
          <w:rFonts w:eastAsia="Calibri" w:cs="Times New Roman"/>
          <w:b/>
          <w:szCs w:val="28"/>
          <w:lang w:val="uk-UA"/>
        </w:rPr>
      </w:pPr>
    </w:p>
    <w:p w:rsidR="005456BD" w:rsidRPr="00316166" w:rsidRDefault="005456BD" w:rsidP="005456BD">
      <w:pPr>
        <w:rPr>
          <w:rFonts w:eastAsia="Times New Roman" w:cs="Times New Roman"/>
          <w:szCs w:val="28"/>
          <w:lang w:val="uk-UA" w:eastAsia="ru-RU"/>
        </w:rPr>
      </w:pPr>
      <w:r w:rsidRPr="00316166">
        <w:rPr>
          <w:rFonts w:eastAsia="Calibri" w:cs="Times New Roman"/>
          <w:b/>
          <w:szCs w:val="28"/>
          <w:lang w:val="uk-UA"/>
        </w:rPr>
        <w:t>Заступник голови обласної ради                                                                                                        І. КАШИРІН</w:t>
      </w:r>
    </w:p>
    <w:p w:rsidR="00166B07" w:rsidRDefault="00166B07" w:rsidP="00166B07">
      <w:pPr>
        <w:keepNext/>
        <w:spacing w:line="228" w:lineRule="auto"/>
        <w:ind w:firstLine="567"/>
        <w:jc w:val="center"/>
        <w:rPr>
          <w:rFonts w:eastAsia="Times New Roman" w:cs="Times New Roman"/>
          <w:color w:val="000000" w:themeColor="text1"/>
          <w:szCs w:val="28"/>
          <w:lang w:val="uk-UA" w:eastAsia="uk-UA"/>
        </w:rPr>
      </w:pPr>
    </w:p>
    <w:sectPr w:rsidR="00166B07" w:rsidSect="00CE7C76">
      <w:headerReference w:type="default" r:id="rId9"/>
      <w:pgSz w:w="16838" w:h="11906" w:orient="landscape" w:code="9"/>
      <w:pgMar w:top="1134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B4D" w:rsidRDefault="00966B4D" w:rsidP="00584F2B">
      <w:r>
        <w:separator/>
      </w:r>
    </w:p>
  </w:endnote>
  <w:endnote w:type="continuationSeparator" w:id="0">
    <w:p w:rsidR="00966B4D" w:rsidRDefault="00966B4D" w:rsidP="0058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choolDL">
    <w:altName w:val="Arial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B4D" w:rsidRDefault="00966B4D" w:rsidP="00584F2B">
      <w:r>
        <w:separator/>
      </w:r>
    </w:p>
  </w:footnote>
  <w:footnote w:type="continuationSeparator" w:id="0">
    <w:p w:rsidR="00966B4D" w:rsidRDefault="00966B4D" w:rsidP="00584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722249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E7C76" w:rsidRPr="00CE7C76" w:rsidRDefault="00CE7C76">
        <w:pPr>
          <w:pStyle w:val="a9"/>
          <w:jc w:val="center"/>
          <w:rPr>
            <w:sz w:val="28"/>
            <w:szCs w:val="28"/>
          </w:rPr>
        </w:pPr>
        <w:r w:rsidRPr="00CE7C76">
          <w:rPr>
            <w:sz w:val="28"/>
            <w:szCs w:val="28"/>
          </w:rPr>
          <w:fldChar w:fldCharType="begin"/>
        </w:r>
        <w:r w:rsidRPr="00CE7C76">
          <w:rPr>
            <w:sz w:val="28"/>
            <w:szCs w:val="28"/>
          </w:rPr>
          <w:instrText>PAGE   \* MERGEFORMAT</w:instrText>
        </w:r>
        <w:r w:rsidRPr="00CE7C76">
          <w:rPr>
            <w:sz w:val="28"/>
            <w:szCs w:val="28"/>
          </w:rPr>
          <w:fldChar w:fldCharType="separate"/>
        </w:r>
        <w:r>
          <w:rPr>
            <w:noProof/>
            <w:sz w:val="28"/>
            <w:szCs w:val="28"/>
          </w:rPr>
          <w:t>2</w:t>
        </w:r>
        <w:r w:rsidRPr="00CE7C76">
          <w:rPr>
            <w:sz w:val="28"/>
            <w:szCs w:val="28"/>
          </w:rPr>
          <w:fldChar w:fldCharType="end"/>
        </w:r>
      </w:p>
    </w:sdtContent>
  </w:sdt>
  <w:p w:rsidR="00085DDF" w:rsidRPr="004C0C03" w:rsidRDefault="00085DDF">
    <w:pPr>
      <w:pStyle w:val="a9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A28B3"/>
    <w:multiLevelType w:val="hybridMultilevel"/>
    <w:tmpl w:val="64E899E2"/>
    <w:lvl w:ilvl="0" w:tplc="62E0869A">
      <w:start w:val="38"/>
      <w:numFmt w:val="bullet"/>
      <w:lvlText w:val="-"/>
      <w:lvlJc w:val="left"/>
      <w:pPr>
        <w:ind w:left="30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1">
    <w:nsid w:val="3C2A55FA"/>
    <w:multiLevelType w:val="hybridMultilevel"/>
    <w:tmpl w:val="2716CFF8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60771067"/>
    <w:multiLevelType w:val="hybridMultilevel"/>
    <w:tmpl w:val="4A1444D4"/>
    <w:lvl w:ilvl="0" w:tplc="7BE4600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0A941E1"/>
    <w:multiLevelType w:val="hybridMultilevel"/>
    <w:tmpl w:val="5D62FE88"/>
    <w:lvl w:ilvl="0" w:tplc="06B486A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46E67BA"/>
    <w:multiLevelType w:val="hybridMultilevel"/>
    <w:tmpl w:val="97344C5E"/>
    <w:lvl w:ilvl="0" w:tplc="BED0D4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008"/>
    <w:rsid w:val="00012553"/>
    <w:rsid w:val="0001309B"/>
    <w:rsid w:val="0002700F"/>
    <w:rsid w:val="00030348"/>
    <w:rsid w:val="000304D3"/>
    <w:rsid w:val="0005002F"/>
    <w:rsid w:val="00052974"/>
    <w:rsid w:val="00065570"/>
    <w:rsid w:val="00067AE9"/>
    <w:rsid w:val="00085DDF"/>
    <w:rsid w:val="000B01FA"/>
    <w:rsid w:val="000B63B3"/>
    <w:rsid w:val="000B7AB3"/>
    <w:rsid w:val="000D7EB7"/>
    <w:rsid w:val="000F1285"/>
    <w:rsid w:val="000F48BC"/>
    <w:rsid w:val="00101DCC"/>
    <w:rsid w:val="0013005B"/>
    <w:rsid w:val="00141244"/>
    <w:rsid w:val="00144F83"/>
    <w:rsid w:val="00153594"/>
    <w:rsid w:val="00154F36"/>
    <w:rsid w:val="00164889"/>
    <w:rsid w:val="00166B07"/>
    <w:rsid w:val="00172B15"/>
    <w:rsid w:val="00193B6F"/>
    <w:rsid w:val="001940A8"/>
    <w:rsid w:val="001954D8"/>
    <w:rsid w:val="001B625B"/>
    <w:rsid w:val="001D09D4"/>
    <w:rsid w:val="001D6070"/>
    <w:rsid w:val="001E225B"/>
    <w:rsid w:val="001E37A1"/>
    <w:rsid w:val="002026D6"/>
    <w:rsid w:val="0020639B"/>
    <w:rsid w:val="0021465F"/>
    <w:rsid w:val="00214BF6"/>
    <w:rsid w:val="002208F6"/>
    <w:rsid w:val="00223853"/>
    <w:rsid w:val="00225F0A"/>
    <w:rsid w:val="002478A2"/>
    <w:rsid w:val="002508B9"/>
    <w:rsid w:val="00251788"/>
    <w:rsid w:val="002579FD"/>
    <w:rsid w:val="00273FA7"/>
    <w:rsid w:val="00274343"/>
    <w:rsid w:val="00281440"/>
    <w:rsid w:val="00282BB9"/>
    <w:rsid w:val="00286280"/>
    <w:rsid w:val="002C5659"/>
    <w:rsid w:val="002C7C81"/>
    <w:rsid w:val="002D12EB"/>
    <w:rsid w:val="002E174C"/>
    <w:rsid w:val="002F55D5"/>
    <w:rsid w:val="00302CD6"/>
    <w:rsid w:val="00305EFB"/>
    <w:rsid w:val="00316166"/>
    <w:rsid w:val="00320556"/>
    <w:rsid w:val="00335CA6"/>
    <w:rsid w:val="00336A1E"/>
    <w:rsid w:val="00356A10"/>
    <w:rsid w:val="003759CF"/>
    <w:rsid w:val="00397CDE"/>
    <w:rsid w:val="003A57D4"/>
    <w:rsid w:val="003C0615"/>
    <w:rsid w:val="003C1FEF"/>
    <w:rsid w:val="003C7FEA"/>
    <w:rsid w:val="003F145B"/>
    <w:rsid w:val="003F76F7"/>
    <w:rsid w:val="004054C3"/>
    <w:rsid w:val="004320C3"/>
    <w:rsid w:val="00434C1B"/>
    <w:rsid w:val="00437807"/>
    <w:rsid w:val="004548F5"/>
    <w:rsid w:val="0046291C"/>
    <w:rsid w:val="00462F30"/>
    <w:rsid w:val="004709D3"/>
    <w:rsid w:val="00473B97"/>
    <w:rsid w:val="00477A62"/>
    <w:rsid w:val="00486BC5"/>
    <w:rsid w:val="004917A4"/>
    <w:rsid w:val="004B1F87"/>
    <w:rsid w:val="004F5B45"/>
    <w:rsid w:val="00504E87"/>
    <w:rsid w:val="005257F2"/>
    <w:rsid w:val="0054244D"/>
    <w:rsid w:val="005456BD"/>
    <w:rsid w:val="00553008"/>
    <w:rsid w:val="005537DE"/>
    <w:rsid w:val="00571773"/>
    <w:rsid w:val="00584F2B"/>
    <w:rsid w:val="0058585D"/>
    <w:rsid w:val="005B18A0"/>
    <w:rsid w:val="005B51D1"/>
    <w:rsid w:val="00603C9D"/>
    <w:rsid w:val="0062764A"/>
    <w:rsid w:val="0063182E"/>
    <w:rsid w:val="00660473"/>
    <w:rsid w:val="00665FBD"/>
    <w:rsid w:val="00667B11"/>
    <w:rsid w:val="0067247C"/>
    <w:rsid w:val="006912D2"/>
    <w:rsid w:val="006B08B8"/>
    <w:rsid w:val="006C5105"/>
    <w:rsid w:val="006E465C"/>
    <w:rsid w:val="0070705E"/>
    <w:rsid w:val="0071096C"/>
    <w:rsid w:val="007177DB"/>
    <w:rsid w:val="0072314F"/>
    <w:rsid w:val="00735D2D"/>
    <w:rsid w:val="00753DA0"/>
    <w:rsid w:val="00755FA7"/>
    <w:rsid w:val="007729C0"/>
    <w:rsid w:val="0078289B"/>
    <w:rsid w:val="00793266"/>
    <w:rsid w:val="007A14DE"/>
    <w:rsid w:val="007B173E"/>
    <w:rsid w:val="007C49FA"/>
    <w:rsid w:val="007D1795"/>
    <w:rsid w:val="007D333E"/>
    <w:rsid w:val="007D6551"/>
    <w:rsid w:val="007F3F92"/>
    <w:rsid w:val="007F58EF"/>
    <w:rsid w:val="00804C78"/>
    <w:rsid w:val="008077BA"/>
    <w:rsid w:val="00813709"/>
    <w:rsid w:val="008257C6"/>
    <w:rsid w:val="00842FC5"/>
    <w:rsid w:val="00845959"/>
    <w:rsid w:val="008714E0"/>
    <w:rsid w:val="008762CD"/>
    <w:rsid w:val="008922A0"/>
    <w:rsid w:val="00894A9E"/>
    <w:rsid w:val="008C5CEE"/>
    <w:rsid w:val="008E7E1E"/>
    <w:rsid w:val="008F21DF"/>
    <w:rsid w:val="009013D9"/>
    <w:rsid w:val="009307A6"/>
    <w:rsid w:val="00966B4D"/>
    <w:rsid w:val="00983AE7"/>
    <w:rsid w:val="00997FFD"/>
    <w:rsid w:val="009B504E"/>
    <w:rsid w:val="009C3B24"/>
    <w:rsid w:val="009C4742"/>
    <w:rsid w:val="009D2F10"/>
    <w:rsid w:val="009D43A0"/>
    <w:rsid w:val="009D4C82"/>
    <w:rsid w:val="009E11F7"/>
    <w:rsid w:val="009E2760"/>
    <w:rsid w:val="00A10274"/>
    <w:rsid w:val="00A2775F"/>
    <w:rsid w:val="00A44358"/>
    <w:rsid w:val="00A5135E"/>
    <w:rsid w:val="00A53E92"/>
    <w:rsid w:val="00A64862"/>
    <w:rsid w:val="00A768D0"/>
    <w:rsid w:val="00A82820"/>
    <w:rsid w:val="00A84020"/>
    <w:rsid w:val="00A85484"/>
    <w:rsid w:val="00AA3DB1"/>
    <w:rsid w:val="00AA7640"/>
    <w:rsid w:val="00AB5543"/>
    <w:rsid w:val="00AD1886"/>
    <w:rsid w:val="00AD307C"/>
    <w:rsid w:val="00AF2E05"/>
    <w:rsid w:val="00B11682"/>
    <w:rsid w:val="00B12ED0"/>
    <w:rsid w:val="00B40D6A"/>
    <w:rsid w:val="00B4720B"/>
    <w:rsid w:val="00B63EE6"/>
    <w:rsid w:val="00B773FD"/>
    <w:rsid w:val="00B8571C"/>
    <w:rsid w:val="00B93503"/>
    <w:rsid w:val="00BA37A0"/>
    <w:rsid w:val="00BA39ED"/>
    <w:rsid w:val="00BD3E4F"/>
    <w:rsid w:val="00BD644D"/>
    <w:rsid w:val="00BF0B31"/>
    <w:rsid w:val="00C1739B"/>
    <w:rsid w:val="00C26172"/>
    <w:rsid w:val="00C50A18"/>
    <w:rsid w:val="00C5401B"/>
    <w:rsid w:val="00C54A01"/>
    <w:rsid w:val="00C608B6"/>
    <w:rsid w:val="00C67B4C"/>
    <w:rsid w:val="00C71DFA"/>
    <w:rsid w:val="00C74171"/>
    <w:rsid w:val="00C766D9"/>
    <w:rsid w:val="00C87851"/>
    <w:rsid w:val="00CA5DED"/>
    <w:rsid w:val="00CC0B9A"/>
    <w:rsid w:val="00CD4C3B"/>
    <w:rsid w:val="00CE3DE3"/>
    <w:rsid w:val="00CE7C76"/>
    <w:rsid w:val="00D0269E"/>
    <w:rsid w:val="00D03AA3"/>
    <w:rsid w:val="00D2164B"/>
    <w:rsid w:val="00D244E1"/>
    <w:rsid w:val="00D268BD"/>
    <w:rsid w:val="00D36479"/>
    <w:rsid w:val="00D37A5E"/>
    <w:rsid w:val="00D4295F"/>
    <w:rsid w:val="00D625B6"/>
    <w:rsid w:val="00D66790"/>
    <w:rsid w:val="00D91648"/>
    <w:rsid w:val="00D92C68"/>
    <w:rsid w:val="00D96309"/>
    <w:rsid w:val="00DA6655"/>
    <w:rsid w:val="00DC245B"/>
    <w:rsid w:val="00DD4A00"/>
    <w:rsid w:val="00DE772D"/>
    <w:rsid w:val="00E01B7E"/>
    <w:rsid w:val="00E060CD"/>
    <w:rsid w:val="00E10E7F"/>
    <w:rsid w:val="00E30D0B"/>
    <w:rsid w:val="00E31830"/>
    <w:rsid w:val="00E51AD6"/>
    <w:rsid w:val="00E522C3"/>
    <w:rsid w:val="00E53767"/>
    <w:rsid w:val="00E81011"/>
    <w:rsid w:val="00EB3E95"/>
    <w:rsid w:val="00ED3AF8"/>
    <w:rsid w:val="00EE194D"/>
    <w:rsid w:val="00EE4776"/>
    <w:rsid w:val="00EE587B"/>
    <w:rsid w:val="00EF30BD"/>
    <w:rsid w:val="00F150BA"/>
    <w:rsid w:val="00F2421A"/>
    <w:rsid w:val="00F277BF"/>
    <w:rsid w:val="00F318D8"/>
    <w:rsid w:val="00F57ED7"/>
    <w:rsid w:val="00F73307"/>
    <w:rsid w:val="00F812E3"/>
    <w:rsid w:val="00F93ED9"/>
    <w:rsid w:val="00FA0792"/>
    <w:rsid w:val="00FB4A8C"/>
    <w:rsid w:val="00FC7C82"/>
    <w:rsid w:val="00FF0657"/>
    <w:rsid w:val="00FF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440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584F2B"/>
    <w:pPr>
      <w:keepNext/>
      <w:jc w:val="center"/>
      <w:outlineLvl w:val="0"/>
    </w:pPr>
    <w:rPr>
      <w:rFonts w:ascii="Bookman Old Style" w:eastAsia="Times New Roman" w:hAnsi="Bookman Old Style" w:cs="Times New Roman"/>
      <w:b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84F2B"/>
    <w:pPr>
      <w:keepNext/>
      <w:jc w:val="center"/>
      <w:outlineLvl w:val="1"/>
    </w:pPr>
    <w:rPr>
      <w:rFonts w:eastAsia="Times New Roman" w:cs="Times New Roman"/>
      <w:b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84F2B"/>
    <w:pPr>
      <w:keepNext/>
      <w:jc w:val="both"/>
      <w:outlineLvl w:val="2"/>
    </w:pPr>
    <w:rPr>
      <w:rFonts w:ascii="Bookman Old Style" w:eastAsia="Times New Roman" w:hAnsi="Bookman Old Style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584F2B"/>
    <w:p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qFormat/>
    <w:rsid w:val="00584F2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rsid w:val="00584F2B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qFormat/>
    <w:rsid w:val="00584F2B"/>
    <w:pPr>
      <w:spacing w:after="0" w:line="240" w:lineRule="auto"/>
      <w:ind w:firstLine="709"/>
    </w:pPr>
    <w:rPr>
      <w:rFonts w:ascii="Bookman Old Style" w:eastAsia="Times New Roman" w:hAnsi="Bookman Old Style" w:cs="Times New Roman"/>
      <w:sz w:val="26"/>
      <w:szCs w:val="26"/>
      <w:lang w:eastAsia="ru-RU"/>
    </w:rPr>
  </w:style>
  <w:style w:type="paragraph" w:customStyle="1" w:styleId="a20">
    <w:name w:val="a2"/>
    <w:basedOn w:val="a"/>
    <w:rsid w:val="00584F2B"/>
    <w:pPr>
      <w:spacing w:before="100" w:beforeAutospacing="1" w:after="100" w:afterAutospacing="1"/>
      <w:ind w:firstLine="709"/>
    </w:pPr>
    <w:rPr>
      <w:rFonts w:eastAsia="Times New Roman" w:cs="Times New Roman"/>
      <w:sz w:val="24"/>
      <w:szCs w:val="24"/>
      <w:lang w:eastAsia="ru-RU"/>
    </w:rPr>
  </w:style>
  <w:style w:type="character" w:customStyle="1" w:styleId="rvts23">
    <w:name w:val="rvts23"/>
    <w:rsid w:val="00584F2B"/>
  </w:style>
  <w:style w:type="paragraph" w:styleId="a7">
    <w:name w:val="Balloon Text"/>
    <w:basedOn w:val="a"/>
    <w:link w:val="a8"/>
    <w:semiHidden/>
    <w:unhideWhenUsed/>
    <w:rsid w:val="00584F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584F2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84F2B"/>
    <w:rPr>
      <w:rFonts w:ascii="Bookman Old Style" w:eastAsia="Times New Roman" w:hAnsi="Bookman Old Style" w:cs="Times New Roman"/>
      <w:b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84F2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84F2B"/>
    <w:rPr>
      <w:rFonts w:ascii="Bookman Old Style" w:eastAsia="Times New Roman" w:hAnsi="Bookman Old Style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584F2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11">
    <w:name w:val="Знак Знак Знак1 Знак Знак Знак Знак Знак Знак Знак Знак Знак Знак Знак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styleId="21">
    <w:name w:val="Body Text Indent 2"/>
    <w:basedOn w:val="a"/>
    <w:link w:val="22"/>
    <w:rsid w:val="00584F2B"/>
    <w:pPr>
      <w:ind w:firstLine="709"/>
      <w:jc w:val="both"/>
    </w:pPr>
    <w:rPr>
      <w:rFonts w:ascii="Bookman Old Style" w:eastAsia="Times New Roman" w:hAnsi="Bookman Old Style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84F2B"/>
    <w:rPr>
      <w:rFonts w:ascii="Bookman Old Style" w:eastAsia="Times New Roman" w:hAnsi="Bookman Old Style" w:cs="Times New Roman"/>
      <w:sz w:val="26"/>
      <w:szCs w:val="20"/>
      <w:lang w:eastAsia="ru-RU"/>
    </w:rPr>
  </w:style>
  <w:style w:type="paragraph" w:styleId="a9">
    <w:name w:val="header"/>
    <w:basedOn w:val="a"/>
    <w:link w:val="aa"/>
    <w:uiPriority w:val="99"/>
    <w:rsid w:val="00584F2B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584F2B"/>
  </w:style>
  <w:style w:type="paragraph" w:styleId="ac">
    <w:name w:val="Body Text Indent"/>
    <w:basedOn w:val="a"/>
    <w:link w:val="ad"/>
    <w:rsid w:val="00584F2B"/>
    <w:pPr>
      <w:spacing w:after="120"/>
      <w:ind w:left="283"/>
    </w:pPr>
    <w:rPr>
      <w:rFonts w:eastAsia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aieiaie1">
    <w:name w:val="caaieiaie 1"/>
    <w:basedOn w:val="a"/>
    <w:next w:val="a"/>
    <w:rsid w:val="00584F2B"/>
    <w:pPr>
      <w:keepNext/>
      <w:widowControl w:val="0"/>
      <w:spacing w:line="192" w:lineRule="auto"/>
      <w:jc w:val="center"/>
    </w:pPr>
    <w:rPr>
      <w:rFonts w:ascii="SchoolDL" w:eastAsia="Times New Roman" w:hAnsi="SchoolDL" w:cs="Times New Roman"/>
      <w:b/>
      <w:snapToGrid w:val="0"/>
      <w:sz w:val="30"/>
      <w:szCs w:val="20"/>
      <w:lang w:eastAsia="ru-RU"/>
    </w:rPr>
  </w:style>
  <w:style w:type="paragraph" w:customStyle="1" w:styleId="12">
    <w:name w:val="Знак Знак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e">
    <w:name w:val="Знак Знак"/>
    <w:basedOn w:val="a"/>
    <w:rsid w:val="00584F2B"/>
    <w:rPr>
      <w:rFonts w:ascii="Verdana" w:eastAsia="Times New Roman" w:hAnsi="Verdana" w:cs="Times New Roman"/>
      <w:sz w:val="20"/>
      <w:szCs w:val="20"/>
      <w:lang w:val="en-US"/>
    </w:rPr>
  </w:style>
  <w:style w:type="character" w:styleId="af">
    <w:name w:val="Hyperlink"/>
    <w:rsid w:val="00584F2B"/>
    <w:rPr>
      <w:color w:val="0000FF"/>
      <w:u w:val="single"/>
    </w:rPr>
  </w:style>
  <w:style w:type="paragraph" w:customStyle="1" w:styleId="13">
    <w:name w:val="Знак Знак1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styleId="af0">
    <w:name w:val="Body Text"/>
    <w:basedOn w:val="a"/>
    <w:link w:val="af1"/>
    <w:rsid w:val="00584F2B"/>
    <w:pPr>
      <w:spacing w:after="120"/>
    </w:pPr>
    <w:rPr>
      <w:rFonts w:eastAsia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4">
    <w:name w:val="Знак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5">
    <w:name w:val="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 Знак Знак Знак Знак"/>
    <w:basedOn w:val="a"/>
    <w:rsid w:val="00584F2B"/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f3">
    <w:name w:val="Знак Знак Знак Знак Знак Знак Знак Знак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character" w:styleId="af4">
    <w:name w:val="FollowedHyperlink"/>
    <w:uiPriority w:val="99"/>
    <w:unhideWhenUsed/>
    <w:rsid w:val="00584F2B"/>
    <w:rPr>
      <w:color w:val="800080"/>
      <w:u w:val="single"/>
    </w:rPr>
  </w:style>
  <w:style w:type="paragraph" w:customStyle="1" w:styleId="msonormal0">
    <w:name w:val="msonormal"/>
    <w:basedOn w:val="a"/>
    <w:rsid w:val="00584F2B"/>
    <w:pPr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65">
    <w:name w:val="xl65"/>
    <w:basedOn w:val="a"/>
    <w:rsid w:val="00584F2B"/>
    <w:pPr>
      <w:shd w:val="clear" w:color="000000" w:fill="FFFFFF"/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66">
    <w:name w:val="xl66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7">
    <w:name w:val="xl6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8">
    <w:name w:val="xl68"/>
    <w:basedOn w:val="a"/>
    <w:rsid w:val="00584F2B"/>
    <w:pP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9">
    <w:name w:val="xl69"/>
    <w:basedOn w:val="a"/>
    <w:rsid w:val="00584F2B"/>
    <w:pPr>
      <w:shd w:val="clear" w:color="000000" w:fill="FFFFFF"/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0">
    <w:name w:val="xl70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1">
    <w:name w:val="xl71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2">
    <w:name w:val="xl72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3">
    <w:name w:val="xl73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4">
    <w:name w:val="xl74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75">
    <w:name w:val="xl7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6">
    <w:name w:val="xl76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7">
    <w:name w:val="xl7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8">
    <w:name w:val="xl78"/>
    <w:basedOn w:val="a"/>
    <w:rsid w:val="00584F2B"/>
    <w:pPr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9">
    <w:name w:val="xl7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0">
    <w:name w:val="xl80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1">
    <w:name w:val="xl81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2">
    <w:name w:val="xl82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3">
    <w:name w:val="xl83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4">
    <w:name w:val="xl8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5">
    <w:name w:val="xl8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6">
    <w:name w:val="xl86"/>
    <w:basedOn w:val="a"/>
    <w:rsid w:val="00584F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7">
    <w:name w:val="xl87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8">
    <w:name w:val="xl88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9">
    <w:name w:val="xl8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0">
    <w:name w:val="xl90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1">
    <w:name w:val="xl91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2">
    <w:name w:val="xl92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3">
    <w:name w:val="xl93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4">
    <w:name w:val="xl94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5">
    <w:name w:val="xl95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6">
    <w:name w:val="xl96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7">
    <w:name w:val="xl97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98">
    <w:name w:val="xl98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99">
    <w:name w:val="xl99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0">
    <w:name w:val="xl100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1">
    <w:name w:val="xl101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2">
    <w:name w:val="xl102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3">
    <w:name w:val="xl103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4">
    <w:name w:val="xl10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5">
    <w:name w:val="xl105"/>
    <w:basedOn w:val="a"/>
    <w:rsid w:val="00584F2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6">
    <w:name w:val="xl106"/>
    <w:basedOn w:val="a"/>
    <w:rsid w:val="00584F2B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7">
    <w:name w:val="xl107"/>
    <w:basedOn w:val="a"/>
    <w:rsid w:val="00584F2B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8">
    <w:name w:val="xl108"/>
    <w:basedOn w:val="a"/>
    <w:rsid w:val="00584F2B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9">
    <w:name w:val="xl109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0">
    <w:name w:val="xl110"/>
    <w:basedOn w:val="a"/>
    <w:rsid w:val="00584F2B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1">
    <w:name w:val="xl111"/>
    <w:basedOn w:val="a"/>
    <w:rsid w:val="00584F2B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2">
    <w:name w:val="xl112"/>
    <w:basedOn w:val="a"/>
    <w:rsid w:val="00584F2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3">
    <w:name w:val="xl113"/>
    <w:basedOn w:val="a"/>
    <w:rsid w:val="00584F2B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4">
    <w:name w:val="xl114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5">
    <w:name w:val="xl115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6">
    <w:name w:val="xl116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7">
    <w:name w:val="xl117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8">
    <w:name w:val="xl118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9">
    <w:name w:val="xl11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0">
    <w:name w:val="xl120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1">
    <w:name w:val="xl121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2">
    <w:name w:val="xl122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3">
    <w:name w:val="xl123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4">
    <w:name w:val="xl12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5">
    <w:name w:val="xl12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6">
    <w:name w:val="xl126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7">
    <w:name w:val="xl12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8">
    <w:name w:val="xl128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129">
    <w:name w:val="xl12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0">
    <w:name w:val="xl130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131">
    <w:name w:val="xl131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2">
    <w:name w:val="xl132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3">
    <w:name w:val="xl133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4">
    <w:name w:val="xl134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5">
    <w:name w:val="xl135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6">
    <w:name w:val="xl136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7">
    <w:name w:val="xl13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8">
    <w:name w:val="xl138"/>
    <w:basedOn w:val="a"/>
    <w:rsid w:val="00584F2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9">
    <w:name w:val="xl139"/>
    <w:basedOn w:val="a"/>
    <w:rsid w:val="00584F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0">
    <w:name w:val="xl140"/>
    <w:basedOn w:val="a"/>
    <w:rsid w:val="00584F2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1">
    <w:name w:val="xl141"/>
    <w:basedOn w:val="a"/>
    <w:rsid w:val="00584F2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2">
    <w:name w:val="xl142"/>
    <w:basedOn w:val="a"/>
    <w:rsid w:val="00584F2B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3">
    <w:name w:val="xl143"/>
    <w:basedOn w:val="a"/>
    <w:rsid w:val="00584F2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4">
    <w:name w:val="xl144"/>
    <w:basedOn w:val="a"/>
    <w:rsid w:val="00584F2B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5">
    <w:name w:val="xl145"/>
    <w:basedOn w:val="a"/>
    <w:rsid w:val="00584F2B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6">
    <w:name w:val="xl146"/>
    <w:basedOn w:val="a"/>
    <w:rsid w:val="00584F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7">
    <w:name w:val="xl147"/>
    <w:basedOn w:val="a"/>
    <w:rsid w:val="00584F2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8">
    <w:name w:val="xl148"/>
    <w:basedOn w:val="a"/>
    <w:rsid w:val="00584F2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9">
    <w:name w:val="xl149"/>
    <w:basedOn w:val="a"/>
    <w:rsid w:val="00584F2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0">
    <w:name w:val="xl150"/>
    <w:basedOn w:val="a"/>
    <w:rsid w:val="00584F2B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1">
    <w:name w:val="xl151"/>
    <w:basedOn w:val="a"/>
    <w:rsid w:val="00584F2B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2">
    <w:name w:val="xl152"/>
    <w:basedOn w:val="a"/>
    <w:rsid w:val="00584F2B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3">
    <w:name w:val="xl153"/>
    <w:basedOn w:val="a"/>
    <w:rsid w:val="00584F2B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4">
    <w:name w:val="xl154"/>
    <w:basedOn w:val="a"/>
    <w:rsid w:val="00584F2B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5">
    <w:name w:val="xl155"/>
    <w:basedOn w:val="a"/>
    <w:rsid w:val="00584F2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6">
    <w:name w:val="xl156"/>
    <w:basedOn w:val="a"/>
    <w:rsid w:val="00584F2B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character" w:customStyle="1" w:styleId="st">
    <w:name w:val="st"/>
    <w:rsid w:val="00584F2B"/>
  </w:style>
  <w:style w:type="character" w:styleId="af5">
    <w:name w:val="Emphasis"/>
    <w:uiPriority w:val="20"/>
    <w:qFormat/>
    <w:rsid w:val="00584F2B"/>
    <w:rPr>
      <w:i/>
      <w:iCs/>
    </w:rPr>
  </w:style>
  <w:style w:type="paragraph" w:styleId="af6">
    <w:name w:val="List Paragraph"/>
    <w:basedOn w:val="a"/>
    <w:uiPriority w:val="34"/>
    <w:qFormat/>
    <w:rsid w:val="008077BA"/>
    <w:pPr>
      <w:ind w:left="720"/>
      <w:contextualSpacing/>
    </w:pPr>
  </w:style>
  <w:style w:type="paragraph" w:customStyle="1" w:styleId="rvps7">
    <w:name w:val="rvps7"/>
    <w:basedOn w:val="a"/>
    <w:rsid w:val="00BD644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numbering" w:customStyle="1" w:styleId="17">
    <w:name w:val="Нет списка1"/>
    <w:next w:val="a2"/>
    <w:semiHidden/>
    <w:unhideWhenUsed/>
    <w:rsid w:val="00356A10"/>
  </w:style>
  <w:style w:type="paragraph" w:customStyle="1" w:styleId="18">
    <w:name w:val="Знак Знак Знак1 Знак Знак Знак Знак Знак Знак Знак Знак Знак Знак Знак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9">
    <w:name w:val="Знак Знак1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Знак Знак"/>
    <w:basedOn w:val="a"/>
    <w:rsid w:val="00356A10"/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a">
    <w:name w:val="Знак Знак1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8">
    <w:name w:val="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b">
    <w:name w:val="Знак1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c">
    <w:name w:val="Знак Знак1 Знак Знак Знак Знак"/>
    <w:basedOn w:val="a"/>
    <w:rsid w:val="00356A10"/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1d">
    <w:name w:val="Знак Знак Знак1 Знак Знак Знак Знак Знак Знак Знак Знак Знак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styleId="HTML">
    <w:name w:val="HTML Preformatted"/>
    <w:basedOn w:val="a"/>
    <w:link w:val="HTML0"/>
    <w:uiPriority w:val="99"/>
    <w:unhideWhenUsed/>
    <w:rsid w:val="00356A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56A1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rvts0">
    <w:name w:val="rvts0"/>
    <w:rsid w:val="00356A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440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584F2B"/>
    <w:pPr>
      <w:keepNext/>
      <w:jc w:val="center"/>
      <w:outlineLvl w:val="0"/>
    </w:pPr>
    <w:rPr>
      <w:rFonts w:ascii="Bookman Old Style" w:eastAsia="Times New Roman" w:hAnsi="Bookman Old Style" w:cs="Times New Roman"/>
      <w:b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84F2B"/>
    <w:pPr>
      <w:keepNext/>
      <w:jc w:val="center"/>
      <w:outlineLvl w:val="1"/>
    </w:pPr>
    <w:rPr>
      <w:rFonts w:eastAsia="Times New Roman" w:cs="Times New Roman"/>
      <w:b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84F2B"/>
    <w:pPr>
      <w:keepNext/>
      <w:jc w:val="both"/>
      <w:outlineLvl w:val="2"/>
    </w:pPr>
    <w:rPr>
      <w:rFonts w:ascii="Bookman Old Style" w:eastAsia="Times New Roman" w:hAnsi="Bookman Old Style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584F2B"/>
    <w:p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qFormat/>
    <w:rsid w:val="00584F2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rsid w:val="00584F2B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qFormat/>
    <w:rsid w:val="00584F2B"/>
    <w:pPr>
      <w:spacing w:after="0" w:line="240" w:lineRule="auto"/>
      <w:ind w:firstLine="709"/>
    </w:pPr>
    <w:rPr>
      <w:rFonts w:ascii="Bookman Old Style" w:eastAsia="Times New Roman" w:hAnsi="Bookman Old Style" w:cs="Times New Roman"/>
      <w:sz w:val="26"/>
      <w:szCs w:val="26"/>
      <w:lang w:eastAsia="ru-RU"/>
    </w:rPr>
  </w:style>
  <w:style w:type="paragraph" w:customStyle="1" w:styleId="a20">
    <w:name w:val="a2"/>
    <w:basedOn w:val="a"/>
    <w:rsid w:val="00584F2B"/>
    <w:pPr>
      <w:spacing w:before="100" w:beforeAutospacing="1" w:after="100" w:afterAutospacing="1"/>
      <w:ind w:firstLine="709"/>
    </w:pPr>
    <w:rPr>
      <w:rFonts w:eastAsia="Times New Roman" w:cs="Times New Roman"/>
      <w:sz w:val="24"/>
      <w:szCs w:val="24"/>
      <w:lang w:eastAsia="ru-RU"/>
    </w:rPr>
  </w:style>
  <w:style w:type="character" w:customStyle="1" w:styleId="rvts23">
    <w:name w:val="rvts23"/>
    <w:rsid w:val="00584F2B"/>
  </w:style>
  <w:style w:type="paragraph" w:styleId="a7">
    <w:name w:val="Balloon Text"/>
    <w:basedOn w:val="a"/>
    <w:link w:val="a8"/>
    <w:semiHidden/>
    <w:unhideWhenUsed/>
    <w:rsid w:val="00584F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584F2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84F2B"/>
    <w:rPr>
      <w:rFonts w:ascii="Bookman Old Style" w:eastAsia="Times New Roman" w:hAnsi="Bookman Old Style" w:cs="Times New Roman"/>
      <w:b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84F2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84F2B"/>
    <w:rPr>
      <w:rFonts w:ascii="Bookman Old Style" w:eastAsia="Times New Roman" w:hAnsi="Bookman Old Style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584F2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11">
    <w:name w:val="Знак Знак Знак1 Знак Знак Знак Знак Знак Знак Знак Знак Знак Знак Знак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styleId="21">
    <w:name w:val="Body Text Indent 2"/>
    <w:basedOn w:val="a"/>
    <w:link w:val="22"/>
    <w:rsid w:val="00584F2B"/>
    <w:pPr>
      <w:ind w:firstLine="709"/>
      <w:jc w:val="both"/>
    </w:pPr>
    <w:rPr>
      <w:rFonts w:ascii="Bookman Old Style" w:eastAsia="Times New Roman" w:hAnsi="Bookman Old Style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84F2B"/>
    <w:rPr>
      <w:rFonts w:ascii="Bookman Old Style" w:eastAsia="Times New Roman" w:hAnsi="Bookman Old Style" w:cs="Times New Roman"/>
      <w:sz w:val="26"/>
      <w:szCs w:val="20"/>
      <w:lang w:eastAsia="ru-RU"/>
    </w:rPr>
  </w:style>
  <w:style w:type="paragraph" w:styleId="a9">
    <w:name w:val="header"/>
    <w:basedOn w:val="a"/>
    <w:link w:val="aa"/>
    <w:uiPriority w:val="99"/>
    <w:rsid w:val="00584F2B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584F2B"/>
  </w:style>
  <w:style w:type="paragraph" w:styleId="ac">
    <w:name w:val="Body Text Indent"/>
    <w:basedOn w:val="a"/>
    <w:link w:val="ad"/>
    <w:rsid w:val="00584F2B"/>
    <w:pPr>
      <w:spacing w:after="120"/>
      <w:ind w:left="283"/>
    </w:pPr>
    <w:rPr>
      <w:rFonts w:eastAsia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aieiaie1">
    <w:name w:val="caaieiaie 1"/>
    <w:basedOn w:val="a"/>
    <w:next w:val="a"/>
    <w:rsid w:val="00584F2B"/>
    <w:pPr>
      <w:keepNext/>
      <w:widowControl w:val="0"/>
      <w:spacing w:line="192" w:lineRule="auto"/>
      <w:jc w:val="center"/>
    </w:pPr>
    <w:rPr>
      <w:rFonts w:ascii="SchoolDL" w:eastAsia="Times New Roman" w:hAnsi="SchoolDL" w:cs="Times New Roman"/>
      <w:b/>
      <w:snapToGrid w:val="0"/>
      <w:sz w:val="30"/>
      <w:szCs w:val="20"/>
      <w:lang w:eastAsia="ru-RU"/>
    </w:rPr>
  </w:style>
  <w:style w:type="paragraph" w:customStyle="1" w:styleId="12">
    <w:name w:val="Знак Знак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e">
    <w:name w:val="Знак Знак"/>
    <w:basedOn w:val="a"/>
    <w:rsid w:val="00584F2B"/>
    <w:rPr>
      <w:rFonts w:ascii="Verdana" w:eastAsia="Times New Roman" w:hAnsi="Verdana" w:cs="Times New Roman"/>
      <w:sz w:val="20"/>
      <w:szCs w:val="20"/>
      <w:lang w:val="en-US"/>
    </w:rPr>
  </w:style>
  <w:style w:type="character" w:styleId="af">
    <w:name w:val="Hyperlink"/>
    <w:rsid w:val="00584F2B"/>
    <w:rPr>
      <w:color w:val="0000FF"/>
      <w:u w:val="single"/>
    </w:rPr>
  </w:style>
  <w:style w:type="paragraph" w:customStyle="1" w:styleId="13">
    <w:name w:val="Знак Знак1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styleId="af0">
    <w:name w:val="Body Text"/>
    <w:basedOn w:val="a"/>
    <w:link w:val="af1"/>
    <w:rsid w:val="00584F2B"/>
    <w:pPr>
      <w:spacing w:after="120"/>
    </w:pPr>
    <w:rPr>
      <w:rFonts w:eastAsia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584F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4">
    <w:name w:val="Знак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5">
    <w:name w:val="1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 Знак Знак Знак Знак"/>
    <w:basedOn w:val="a"/>
    <w:rsid w:val="00584F2B"/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f3">
    <w:name w:val="Знак Знак Знак Знак Знак Знак Знак Знак Знак"/>
    <w:basedOn w:val="a"/>
    <w:rsid w:val="00584F2B"/>
    <w:rPr>
      <w:rFonts w:ascii="Verdana" w:eastAsia="Times New Roman" w:hAnsi="Verdana" w:cs="Verdana"/>
      <w:sz w:val="20"/>
      <w:szCs w:val="20"/>
      <w:lang w:val="en-US"/>
    </w:rPr>
  </w:style>
  <w:style w:type="character" w:styleId="af4">
    <w:name w:val="FollowedHyperlink"/>
    <w:uiPriority w:val="99"/>
    <w:unhideWhenUsed/>
    <w:rsid w:val="00584F2B"/>
    <w:rPr>
      <w:color w:val="800080"/>
      <w:u w:val="single"/>
    </w:rPr>
  </w:style>
  <w:style w:type="paragraph" w:customStyle="1" w:styleId="msonormal0">
    <w:name w:val="msonormal"/>
    <w:basedOn w:val="a"/>
    <w:rsid w:val="00584F2B"/>
    <w:pPr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65">
    <w:name w:val="xl65"/>
    <w:basedOn w:val="a"/>
    <w:rsid w:val="00584F2B"/>
    <w:pPr>
      <w:shd w:val="clear" w:color="000000" w:fill="FFFFFF"/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66">
    <w:name w:val="xl66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7">
    <w:name w:val="xl6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8">
    <w:name w:val="xl68"/>
    <w:basedOn w:val="a"/>
    <w:rsid w:val="00584F2B"/>
    <w:pP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69">
    <w:name w:val="xl69"/>
    <w:basedOn w:val="a"/>
    <w:rsid w:val="00584F2B"/>
    <w:pPr>
      <w:shd w:val="clear" w:color="000000" w:fill="FFFFFF"/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0">
    <w:name w:val="xl70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1">
    <w:name w:val="xl71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2">
    <w:name w:val="xl72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3">
    <w:name w:val="xl73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4">
    <w:name w:val="xl74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75">
    <w:name w:val="xl7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6">
    <w:name w:val="xl76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7">
    <w:name w:val="xl7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78">
    <w:name w:val="xl78"/>
    <w:basedOn w:val="a"/>
    <w:rsid w:val="00584F2B"/>
    <w:pPr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79">
    <w:name w:val="xl7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0">
    <w:name w:val="xl80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1">
    <w:name w:val="xl81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2">
    <w:name w:val="xl82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3">
    <w:name w:val="xl83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84">
    <w:name w:val="xl8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5">
    <w:name w:val="xl8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6">
    <w:name w:val="xl86"/>
    <w:basedOn w:val="a"/>
    <w:rsid w:val="00584F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7">
    <w:name w:val="xl87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88">
    <w:name w:val="xl88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89">
    <w:name w:val="xl8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0">
    <w:name w:val="xl90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1">
    <w:name w:val="xl91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2">
    <w:name w:val="xl92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3">
    <w:name w:val="xl93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4">
    <w:name w:val="xl94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5">
    <w:name w:val="xl95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6">
    <w:name w:val="xl96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97">
    <w:name w:val="xl97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98">
    <w:name w:val="xl98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99">
    <w:name w:val="xl99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0">
    <w:name w:val="xl100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1">
    <w:name w:val="xl101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02">
    <w:name w:val="xl102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3">
    <w:name w:val="xl103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4">
    <w:name w:val="xl10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05">
    <w:name w:val="xl105"/>
    <w:basedOn w:val="a"/>
    <w:rsid w:val="00584F2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6">
    <w:name w:val="xl106"/>
    <w:basedOn w:val="a"/>
    <w:rsid w:val="00584F2B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7">
    <w:name w:val="xl107"/>
    <w:basedOn w:val="a"/>
    <w:rsid w:val="00584F2B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8">
    <w:name w:val="xl108"/>
    <w:basedOn w:val="a"/>
    <w:rsid w:val="00584F2B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09">
    <w:name w:val="xl109"/>
    <w:basedOn w:val="a"/>
    <w:rsid w:val="00584F2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0">
    <w:name w:val="xl110"/>
    <w:basedOn w:val="a"/>
    <w:rsid w:val="00584F2B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1">
    <w:name w:val="xl111"/>
    <w:basedOn w:val="a"/>
    <w:rsid w:val="00584F2B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2">
    <w:name w:val="xl112"/>
    <w:basedOn w:val="a"/>
    <w:rsid w:val="00584F2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3">
    <w:name w:val="xl113"/>
    <w:basedOn w:val="a"/>
    <w:rsid w:val="00584F2B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14">
    <w:name w:val="xl114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5">
    <w:name w:val="xl115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6">
    <w:name w:val="xl116"/>
    <w:basedOn w:val="a"/>
    <w:rsid w:val="00584F2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7">
    <w:name w:val="xl117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8">
    <w:name w:val="xl118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19">
    <w:name w:val="xl11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0">
    <w:name w:val="xl120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1">
    <w:name w:val="xl121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2">
    <w:name w:val="xl122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3">
    <w:name w:val="xl123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4">
    <w:name w:val="xl124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5">
    <w:name w:val="xl125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6">
    <w:name w:val="xl126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7">
    <w:name w:val="xl12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28">
    <w:name w:val="xl128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129">
    <w:name w:val="xl129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0">
    <w:name w:val="xl130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customStyle="1" w:styleId="xl131">
    <w:name w:val="xl131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2">
    <w:name w:val="xl132"/>
    <w:basedOn w:val="a"/>
    <w:rsid w:val="00584F2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3">
    <w:name w:val="xl133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 w:cs="Times New Roman"/>
      <w:sz w:val="24"/>
      <w:szCs w:val="24"/>
      <w:lang w:val="en-US"/>
    </w:rPr>
  </w:style>
  <w:style w:type="paragraph" w:customStyle="1" w:styleId="xl134">
    <w:name w:val="xl134"/>
    <w:basedOn w:val="a"/>
    <w:rsid w:val="00584F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5">
    <w:name w:val="xl135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6">
    <w:name w:val="xl136"/>
    <w:basedOn w:val="a"/>
    <w:rsid w:val="00584F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7">
    <w:name w:val="xl137"/>
    <w:basedOn w:val="a"/>
    <w:rsid w:val="00584F2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8">
    <w:name w:val="xl138"/>
    <w:basedOn w:val="a"/>
    <w:rsid w:val="00584F2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9">
    <w:name w:val="xl139"/>
    <w:basedOn w:val="a"/>
    <w:rsid w:val="00584F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0">
    <w:name w:val="xl140"/>
    <w:basedOn w:val="a"/>
    <w:rsid w:val="00584F2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1">
    <w:name w:val="xl141"/>
    <w:basedOn w:val="a"/>
    <w:rsid w:val="00584F2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2">
    <w:name w:val="xl142"/>
    <w:basedOn w:val="a"/>
    <w:rsid w:val="00584F2B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3">
    <w:name w:val="xl143"/>
    <w:basedOn w:val="a"/>
    <w:rsid w:val="00584F2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4">
    <w:name w:val="xl144"/>
    <w:basedOn w:val="a"/>
    <w:rsid w:val="00584F2B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5">
    <w:name w:val="xl145"/>
    <w:basedOn w:val="a"/>
    <w:rsid w:val="00584F2B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6">
    <w:name w:val="xl146"/>
    <w:basedOn w:val="a"/>
    <w:rsid w:val="00584F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7">
    <w:name w:val="xl147"/>
    <w:basedOn w:val="a"/>
    <w:rsid w:val="00584F2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8">
    <w:name w:val="xl148"/>
    <w:basedOn w:val="a"/>
    <w:rsid w:val="00584F2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9">
    <w:name w:val="xl149"/>
    <w:basedOn w:val="a"/>
    <w:rsid w:val="00584F2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0">
    <w:name w:val="xl150"/>
    <w:basedOn w:val="a"/>
    <w:rsid w:val="00584F2B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1">
    <w:name w:val="xl151"/>
    <w:basedOn w:val="a"/>
    <w:rsid w:val="00584F2B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2">
    <w:name w:val="xl152"/>
    <w:basedOn w:val="a"/>
    <w:rsid w:val="00584F2B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3">
    <w:name w:val="xl153"/>
    <w:basedOn w:val="a"/>
    <w:rsid w:val="00584F2B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4">
    <w:name w:val="xl154"/>
    <w:basedOn w:val="a"/>
    <w:rsid w:val="00584F2B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5">
    <w:name w:val="xl155"/>
    <w:basedOn w:val="a"/>
    <w:rsid w:val="00584F2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56">
    <w:name w:val="xl156"/>
    <w:basedOn w:val="a"/>
    <w:rsid w:val="00584F2B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val="en-US"/>
    </w:rPr>
  </w:style>
  <w:style w:type="character" w:customStyle="1" w:styleId="st">
    <w:name w:val="st"/>
    <w:rsid w:val="00584F2B"/>
  </w:style>
  <w:style w:type="character" w:styleId="af5">
    <w:name w:val="Emphasis"/>
    <w:uiPriority w:val="20"/>
    <w:qFormat/>
    <w:rsid w:val="00584F2B"/>
    <w:rPr>
      <w:i/>
      <w:iCs/>
    </w:rPr>
  </w:style>
  <w:style w:type="paragraph" w:styleId="af6">
    <w:name w:val="List Paragraph"/>
    <w:basedOn w:val="a"/>
    <w:uiPriority w:val="34"/>
    <w:qFormat/>
    <w:rsid w:val="008077BA"/>
    <w:pPr>
      <w:ind w:left="720"/>
      <w:contextualSpacing/>
    </w:pPr>
  </w:style>
  <w:style w:type="paragraph" w:customStyle="1" w:styleId="rvps7">
    <w:name w:val="rvps7"/>
    <w:basedOn w:val="a"/>
    <w:rsid w:val="00BD644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numbering" w:customStyle="1" w:styleId="17">
    <w:name w:val="Нет списка1"/>
    <w:next w:val="a2"/>
    <w:semiHidden/>
    <w:unhideWhenUsed/>
    <w:rsid w:val="00356A10"/>
  </w:style>
  <w:style w:type="paragraph" w:customStyle="1" w:styleId="18">
    <w:name w:val="Знак Знак Знак1 Знак Знак Знак Знак Знак Знак Знак Знак Знак Знак Знак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9">
    <w:name w:val="Знак Знак1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Знак Знак"/>
    <w:basedOn w:val="a"/>
    <w:rsid w:val="00356A10"/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a">
    <w:name w:val="Знак Знак1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8">
    <w:name w:val="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b">
    <w:name w:val="Знак1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c">
    <w:name w:val="Знак Знак1 Знак Знак Знак Знак"/>
    <w:basedOn w:val="a"/>
    <w:rsid w:val="00356A10"/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1d">
    <w:name w:val="Знак Знак Знак1 Знак Знак Знак Знак Знак Знак Знак Знак Знак Знак"/>
    <w:basedOn w:val="a"/>
    <w:rsid w:val="00356A10"/>
    <w:rPr>
      <w:rFonts w:ascii="Verdana" w:eastAsia="Times New Roman" w:hAnsi="Verdana" w:cs="Verdana"/>
      <w:sz w:val="20"/>
      <w:szCs w:val="20"/>
      <w:lang w:val="en-US"/>
    </w:rPr>
  </w:style>
  <w:style w:type="paragraph" w:styleId="HTML">
    <w:name w:val="HTML Preformatted"/>
    <w:basedOn w:val="a"/>
    <w:link w:val="HTML0"/>
    <w:uiPriority w:val="99"/>
    <w:unhideWhenUsed/>
    <w:rsid w:val="00356A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56A1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rvts0">
    <w:name w:val="rvts0"/>
    <w:rsid w:val="00356A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47B40-4791-4A81-9A7B-EE9B84C2E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1857</Words>
  <Characters>1060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стажор</dc:creator>
  <cp:lastModifiedBy>User</cp:lastModifiedBy>
  <cp:revision>6</cp:revision>
  <cp:lastPrinted>2025-01-21T09:25:00Z</cp:lastPrinted>
  <dcterms:created xsi:type="dcterms:W3CDTF">2025-01-17T11:58:00Z</dcterms:created>
  <dcterms:modified xsi:type="dcterms:W3CDTF">2025-01-21T09:25:00Z</dcterms:modified>
</cp:coreProperties>
</file>