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022408">
        <w:rPr>
          <w:b/>
        </w:rPr>
        <w:t>5</w:t>
      </w:r>
      <w:r w:rsidR="00F609B4">
        <w:rPr>
          <w:b/>
        </w:rPr>
        <w:t>/1</w:t>
      </w:r>
      <w:bookmarkStart w:id="0" w:name="_GoBack"/>
      <w:bookmarkEnd w:id="0"/>
      <w:r w:rsidR="000731B1">
        <w:rPr>
          <w:b/>
        </w:rPr>
        <w:t>/</w:t>
      </w:r>
      <w:r w:rsidR="00311B4E">
        <w:rPr>
          <w:b/>
          <w:lang w:val="ru-RU"/>
        </w:rPr>
        <w:t>21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311B4E" w:rsidRPr="00236BAD" w:rsidRDefault="00311B4E" w:rsidP="00311B4E">
      <w:pPr>
        <w:spacing w:line="223" w:lineRule="auto"/>
        <w:jc w:val="right"/>
      </w:pPr>
      <w:r w:rsidRPr="00236BAD">
        <w:t>„</w:t>
      </w:r>
      <w:r>
        <w:rPr>
          <w:lang w:val="ru-RU"/>
        </w:rPr>
        <w:t>02</w:t>
      </w:r>
      <w:r w:rsidRPr="00236BAD">
        <w:t xml:space="preserve">” </w:t>
      </w:r>
      <w:proofErr w:type="spellStart"/>
      <w:r>
        <w:rPr>
          <w:lang w:val="ru-RU"/>
        </w:rPr>
        <w:t>травня</w:t>
      </w:r>
      <w:proofErr w:type="spellEnd"/>
      <w:r w:rsidRPr="00236BAD">
        <w:t xml:space="preserve"> 202</w:t>
      </w:r>
      <w:r>
        <w:rPr>
          <w:lang w:val="ru-RU"/>
        </w:rPr>
        <w:t>5</w:t>
      </w:r>
      <w:r w:rsidRPr="00236BAD">
        <w:t xml:space="preserve"> року</w:t>
      </w:r>
    </w:p>
    <w:p w:rsidR="00311B4E" w:rsidRPr="00236BAD" w:rsidRDefault="00311B4E" w:rsidP="00311B4E">
      <w:pPr>
        <w:spacing w:line="223" w:lineRule="auto"/>
        <w:jc w:val="right"/>
      </w:pPr>
    </w:p>
    <w:p w:rsidR="00311B4E" w:rsidRPr="005C69B5" w:rsidRDefault="00311B4E" w:rsidP="00311B4E">
      <w:pPr>
        <w:spacing w:line="223" w:lineRule="auto"/>
        <w:jc w:val="right"/>
      </w:pPr>
      <w:r>
        <w:t>11</w:t>
      </w:r>
      <w:r w:rsidRPr="00A05D7D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F46FA8" w:rsidRPr="004F58D2" w:rsidRDefault="005950BC" w:rsidP="00F46FA8">
      <w:pPr>
        <w:ind w:firstLine="708"/>
        <w:jc w:val="both"/>
      </w:pPr>
      <w:r w:rsidRPr="005950BC">
        <w:t xml:space="preserve">Заслухали та обговорили інформацію </w:t>
      </w:r>
      <w:proofErr w:type="spellStart"/>
      <w:r w:rsidR="00B300AA">
        <w:rPr>
          <w:szCs w:val="28"/>
        </w:rPr>
        <w:t>Пустової</w:t>
      </w:r>
      <w:proofErr w:type="spellEnd"/>
      <w:r w:rsidR="00B300AA">
        <w:rPr>
          <w:szCs w:val="28"/>
        </w:rPr>
        <w:t xml:space="preserve"> А.О.</w:t>
      </w:r>
      <w:r w:rsidR="00B300AA" w:rsidRPr="0034475E">
        <w:rPr>
          <w:szCs w:val="28"/>
        </w:rPr>
        <w:t xml:space="preserve"> </w:t>
      </w:r>
      <w:r w:rsidR="00F46FA8">
        <w:rPr>
          <w:szCs w:val="28"/>
        </w:rPr>
        <w:t>п</w:t>
      </w:r>
      <w:r w:rsidR="00F46FA8" w:rsidRPr="009933EB">
        <w:t xml:space="preserve">ро розгляд звернення </w:t>
      </w:r>
      <w:proofErr w:type="spellStart"/>
      <w:r w:rsidR="00F46FA8">
        <w:t>з</w:t>
      </w:r>
      <w:r w:rsidR="00F46FA8" w:rsidRPr="004F58D2">
        <w:t>вернення</w:t>
      </w:r>
      <w:proofErr w:type="spellEnd"/>
      <w:r w:rsidR="00F46FA8" w:rsidRPr="004F58D2">
        <w:t xml:space="preserve"> депутата </w:t>
      </w:r>
      <w:proofErr w:type="spellStart"/>
      <w:r w:rsidR="00F46FA8" w:rsidRPr="004F58D2">
        <w:t>Новоолександрівської</w:t>
      </w:r>
      <w:proofErr w:type="spellEnd"/>
      <w:r w:rsidR="00F46FA8" w:rsidRPr="004F58D2">
        <w:t xml:space="preserve"> сільської ради </w:t>
      </w:r>
      <w:r w:rsidR="00F546A2">
        <w:t xml:space="preserve">    </w:t>
      </w:r>
      <w:r w:rsidR="00F46FA8" w:rsidRPr="004F58D2">
        <w:t>Саламахи А.Г. щодо фінансування підприємств охорони здоров’я</w:t>
      </w:r>
      <w:r w:rsidR="00F46FA8" w:rsidRPr="009933EB">
        <w:t xml:space="preserve"> (лист від </w:t>
      </w:r>
      <w:r w:rsidR="00F46FA8">
        <w:t>31</w:t>
      </w:r>
      <w:r w:rsidR="00F46FA8" w:rsidRPr="009933EB">
        <w:t>.</w:t>
      </w:r>
      <w:r w:rsidR="00F46FA8">
        <w:t>03</w:t>
      </w:r>
      <w:r w:rsidR="00F46FA8" w:rsidRPr="009933EB">
        <w:t>.202</w:t>
      </w:r>
      <w:r w:rsidR="00F46FA8">
        <w:t>5</w:t>
      </w:r>
      <w:r w:rsidR="00F46FA8" w:rsidRPr="009933EB">
        <w:t xml:space="preserve"> </w:t>
      </w:r>
      <w:r w:rsidR="00F46FA8">
        <w:t>б/н)</w:t>
      </w:r>
      <w:r w:rsidR="00F46FA8" w:rsidRPr="009933EB">
        <w:t>.</w:t>
      </w:r>
      <w:r w:rsidR="00F46FA8" w:rsidRPr="004F58D2">
        <w:t xml:space="preserve"> </w:t>
      </w:r>
    </w:p>
    <w:p w:rsid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5950BC">
        <w:rPr>
          <w:b/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F546A2" w:rsidRPr="00204218" w:rsidRDefault="00F546A2" w:rsidP="00F546A2">
      <w:pPr>
        <w:numPr>
          <w:ilvl w:val="0"/>
          <w:numId w:val="6"/>
        </w:numPr>
        <w:ind w:left="0" w:firstLine="360"/>
        <w:jc w:val="both"/>
        <w:rPr>
          <w:rFonts w:eastAsia="Arial Unicode MS"/>
          <w:b/>
          <w:bCs/>
          <w:szCs w:val="28"/>
          <w:lang w:eastAsia="x-none"/>
        </w:rPr>
      </w:pPr>
      <w:r>
        <w:t>Інформацію про діяльність підприємств взяти до відома. Керівникам  надати на розгляд постійної комісії вичерпну та детальну інформацію щодо фінансування підприємства у 2024 та 2025 роках, із зазначенням джерел надходжень та напрямків використання коштів. Окрім того, статистичні дані щодо кількості пацієнтів, їх вікової структури, а також розподіл за нозологіями з урахуванням основних діагнозів, за відповідний період.</w:t>
      </w:r>
    </w:p>
    <w:p w:rsidR="00F546A2" w:rsidRPr="00204218" w:rsidRDefault="00F546A2" w:rsidP="00F546A2">
      <w:pPr>
        <w:ind w:left="360"/>
        <w:jc w:val="both"/>
        <w:rPr>
          <w:rFonts w:eastAsia="Arial Unicode MS"/>
          <w:b/>
          <w:bCs/>
          <w:szCs w:val="28"/>
          <w:lang w:eastAsia="x-none"/>
        </w:rPr>
      </w:pPr>
    </w:p>
    <w:p w:rsidR="00F546A2" w:rsidRPr="007612DD" w:rsidRDefault="00F546A2" w:rsidP="00F546A2">
      <w:pPr>
        <w:numPr>
          <w:ilvl w:val="0"/>
          <w:numId w:val="6"/>
        </w:numPr>
        <w:ind w:left="0" w:firstLine="360"/>
        <w:jc w:val="both"/>
        <w:rPr>
          <w:rFonts w:eastAsia="Arial Unicode MS"/>
          <w:b/>
          <w:bCs/>
          <w:szCs w:val="28"/>
          <w:lang w:eastAsia="x-none"/>
        </w:rPr>
      </w:pPr>
      <w:r w:rsidRPr="009626C4">
        <w:t>Для прийняття обґрунтованого рішення, беручи до уваги важливість порушен</w:t>
      </w:r>
      <w:r>
        <w:t>ого питання</w:t>
      </w:r>
      <w:r w:rsidRPr="009626C4">
        <w:t xml:space="preserve">, необхідності </w:t>
      </w:r>
      <w:r>
        <w:t>його</w:t>
      </w:r>
      <w:r w:rsidRPr="009626C4">
        <w:t xml:space="preserve"> додаткового опрацювання, </w:t>
      </w:r>
      <w:r>
        <w:t>звернутися до департаменту охорони здоров’я обласної державної адміністрації, як до головного розпорядника коштів, з проханням підготувати обґрунтовані пропозиції щодо шляхів вирішення порушених питань.</w:t>
      </w:r>
    </w:p>
    <w:p w:rsidR="00CB7903" w:rsidRPr="00B954B2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F546A2" w:rsidTr="000C1806">
        <w:tc>
          <w:tcPr>
            <w:tcW w:w="4503" w:type="dxa"/>
            <w:shd w:val="clear" w:color="auto" w:fill="auto"/>
          </w:tcPr>
          <w:p w:rsidR="00F546A2" w:rsidRDefault="00F546A2" w:rsidP="000C1806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F546A2" w:rsidRPr="00C1212F" w:rsidRDefault="00F546A2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 </w:t>
            </w:r>
          </w:p>
        </w:tc>
      </w:tr>
      <w:tr w:rsidR="00F546A2" w:rsidTr="000C1806">
        <w:tc>
          <w:tcPr>
            <w:tcW w:w="4503" w:type="dxa"/>
            <w:shd w:val="clear" w:color="auto" w:fill="auto"/>
          </w:tcPr>
          <w:p w:rsidR="00F546A2" w:rsidRPr="00C1212F" w:rsidRDefault="00F546A2" w:rsidP="000C1806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F546A2" w:rsidRDefault="00F546A2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F546A2" w:rsidTr="000C1806">
        <w:tc>
          <w:tcPr>
            <w:tcW w:w="4503" w:type="dxa"/>
            <w:shd w:val="clear" w:color="auto" w:fill="auto"/>
          </w:tcPr>
          <w:p w:rsidR="00F546A2" w:rsidRDefault="00F546A2" w:rsidP="000C1806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F546A2" w:rsidRDefault="00F546A2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F546A2" w:rsidTr="000C1806">
        <w:tc>
          <w:tcPr>
            <w:tcW w:w="4503" w:type="dxa"/>
            <w:shd w:val="clear" w:color="auto" w:fill="auto"/>
          </w:tcPr>
          <w:p w:rsidR="00F546A2" w:rsidRDefault="00F546A2" w:rsidP="000C1806">
            <w:pPr>
              <w:spacing w:line="209" w:lineRule="auto"/>
            </w:pPr>
            <w:r w:rsidRPr="00A914F9">
              <w:t>Македонський І.О.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  <w:r>
              <w:t xml:space="preserve"> </w:t>
            </w:r>
            <w:r w:rsidRPr="0035410B">
              <w:t xml:space="preserve">  </w:t>
            </w:r>
          </w:p>
        </w:tc>
        <w:tc>
          <w:tcPr>
            <w:tcW w:w="1670" w:type="dxa"/>
            <w:shd w:val="clear" w:color="auto" w:fill="auto"/>
          </w:tcPr>
          <w:p w:rsidR="00F546A2" w:rsidRDefault="00F546A2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F546A2" w:rsidTr="000C1806">
        <w:tc>
          <w:tcPr>
            <w:tcW w:w="4503" w:type="dxa"/>
            <w:shd w:val="clear" w:color="auto" w:fill="auto"/>
          </w:tcPr>
          <w:p w:rsidR="00F546A2" w:rsidRDefault="00F546A2" w:rsidP="000C1806">
            <w:pPr>
              <w:spacing w:line="209" w:lineRule="auto"/>
            </w:pPr>
            <w:proofErr w:type="spellStart"/>
            <w:r w:rsidRPr="00A914F9">
              <w:t>Юревич</w:t>
            </w:r>
            <w:proofErr w:type="spellEnd"/>
            <w:r w:rsidRPr="00A914F9">
              <w:t xml:space="preserve"> Т.А.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F546A2" w:rsidRDefault="00F546A2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F546A2" w:rsidTr="000C1806">
        <w:tc>
          <w:tcPr>
            <w:tcW w:w="4503" w:type="dxa"/>
            <w:shd w:val="clear" w:color="auto" w:fill="auto"/>
          </w:tcPr>
          <w:p w:rsidR="00F546A2" w:rsidRDefault="00F546A2" w:rsidP="000C1806">
            <w:pPr>
              <w:spacing w:line="209" w:lineRule="auto"/>
            </w:pPr>
            <w:r w:rsidRPr="00A914F9">
              <w:t>Мороз С.М</w:t>
            </w:r>
            <w:r>
              <w:t>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F546A2" w:rsidRPr="00CE597B" w:rsidRDefault="00F546A2" w:rsidP="000C1806">
            <w:pPr>
              <w:jc w:val="center"/>
              <w:rPr>
                <w:i/>
                <w:sz w:val="24"/>
              </w:rPr>
            </w:pPr>
            <w:r w:rsidRPr="00A5107D">
              <w:rPr>
                <w:lang w:val="ru-RU"/>
              </w:rPr>
              <w:t>За</w:t>
            </w:r>
          </w:p>
        </w:tc>
      </w:tr>
      <w:tr w:rsidR="00F546A2" w:rsidTr="000C1806">
        <w:trPr>
          <w:trHeight w:val="607"/>
        </w:trPr>
        <w:tc>
          <w:tcPr>
            <w:tcW w:w="4503" w:type="dxa"/>
            <w:shd w:val="clear" w:color="auto" w:fill="auto"/>
          </w:tcPr>
          <w:p w:rsidR="00F546A2" w:rsidRPr="00CE597B" w:rsidRDefault="00F546A2" w:rsidP="000C1806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670" w:type="dxa"/>
            <w:shd w:val="clear" w:color="auto" w:fill="auto"/>
          </w:tcPr>
          <w:p w:rsidR="00F546A2" w:rsidRDefault="00F546A2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F546A2" w:rsidTr="000C1806">
        <w:tc>
          <w:tcPr>
            <w:tcW w:w="4503" w:type="dxa"/>
            <w:shd w:val="clear" w:color="auto" w:fill="auto"/>
          </w:tcPr>
          <w:p w:rsidR="00F546A2" w:rsidRPr="00C1212F" w:rsidRDefault="00F546A2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F546A2" w:rsidRPr="00C1212F" w:rsidRDefault="00F546A2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F546A2" w:rsidTr="000C1806">
        <w:tc>
          <w:tcPr>
            <w:tcW w:w="4503" w:type="dxa"/>
            <w:shd w:val="clear" w:color="auto" w:fill="auto"/>
          </w:tcPr>
          <w:p w:rsidR="00F546A2" w:rsidRPr="00C1212F" w:rsidRDefault="00F546A2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F546A2" w:rsidRPr="00C1212F" w:rsidRDefault="00F546A2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F546A2" w:rsidTr="000C1806">
        <w:tc>
          <w:tcPr>
            <w:tcW w:w="4503" w:type="dxa"/>
            <w:shd w:val="clear" w:color="auto" w:fill="auto"/>
          </w:tcPr>
          <w:p w:rsidR="00F546A2" w:rsidRPr="00C1212F" w:rsidRDefault="00F546A2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F546A2" w:rsidRPr="00C1212F" w:rsidRDefault="00F546A2" w:rsidP="000C1806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F546A2" w:rsidTr="000C1806">
        <w:tc>
          <w:tcPr>
            <w:tcW w:w="4503" w:type="dxa"/>
            <w:shd w:val="clear" w:color="auto" w:fill="auto"/>
          </w:tcPr>
          <w:p w:rsidR="00F546A2" w:rsidRPr="00C1212F" w:rsidRDefault="00F546A2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F546A2" w:rsidRPr="00C1212F" w:rsidRDefault="00F546A2" w:rsidP="000C1806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CB7903" w:rsidRDefault="00CB7903" w:rsidP="00596D21">
      <w:pPr>
        <w:ind w:left="2977" w:firstLine="575"/>
        <w:jc w:val="both"/>
      </w:pPr>
    </w:p>
    <w:p w:rsidR="00596D21" w:rsidRPr="00FA1BC4" w:rsidRDefault="00596D21" w:rsidP="00596D21">
      <w:pPr>
        <w:ind w:left="2977" w:firstLine="575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B300A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975AA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4E67C93"/>
    <w:multiLevelType w:val="multilevel"/>
    <w:tmpl w:val="DF1001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>
    <w:nsid w:val="75B4547A"/>
    <w:multiLevelType w:val="hybridMultilevel"/>
    <w:tmpl w:val="9F08937C"/>
    <w:lvl w:ilvl="0" w:tplc="0422000F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22408"/>
    <w:rsid w:val="000731B1"/>
    <w:rsid w:val="000D1B9D"/>
    <w:rsid w:val="002F0121"/>
    <w:rsid w:val="003035AC"/>
    <w:rsid w:val="00311B4E"/>
    <w:rsid w:val="00337D8D"/>
    <w:rsid w:val="003B2E33"/>
    <w:rsid w:val="003B6147"/>
    <w:rsid w:val="00462FF9"/>
    <w:rsid w:val="00471F3D"/>
    <w:rsid w:val="004C1989"/>
    <w:rsid w:val="004D711C"/>
    <w:rsid w:val="005950BC"/>
    <w:rsid w:val="00596D21"/>
    <w:rsid w:val="00611192"/>
    <w:rsid w:val="006905CB"/>
    <w:rsid w:val="007B24E9"/>
    <w:rsid w:val="007E417E"/>
    <w:rsid w:val="0086559A"/>
    <w:rsid w:val="00916379"/>
    <w:rsid w:val="00924DF8"/>
    <w:rsid w:val="0097578C"/>
    <w:rsid w:val="00A26FDC"/>
    <w:rsid w:val="00AD46E1"/>
    <w:rsid w:val="00B300AA"/>
    <w:rsid w:val="00B46403"/>
    <w:rsid w:val="00B64AEC"/>
    <w:rsid w:val="00B864DA"/>
    <w:rsid w:val="00BE4070"/>
    <w:rsid w:val="00C97350"/>
    <w:rsid w:val="00CB018F"/>
    <w:rsid w:val="00CB7903"/>
    <w:rsid w:val="00D050A7"/>
    <w:rsid w:val="00E12CAA"/>
    <w:rsid w:val="00F46FA8"/>
    <w:rsid w:val="00F546A2"/>
    <w:rsid w:val="00F6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6A2C-C405-4AE4-AD89-E7C43870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2024-06-05T12:47:00Z</cp:lastPrinted>
  <dcterms:created xsi:type="dcterms:W3CDTF">2025-04-30T14:06:00Z</dcterms:created>
  <dcterms:modified xsi:type="dcterms:W3CDTF">2025-05-06T06:42:00Z</dcterms:modified>
</cp:coreProperties>
</file>