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06" w:rsidRPr="00012306" w:rsidRDefault="00012306" w:rsidP="00012306">
      <w:pPr>
        <w:tabs>
          <w:tab w:val="left" w:pos="11624"/>
        </w:tabs>
        <w:spacing w:line="228" w:lineRule="auto"/>
        <w:ind w:left="10206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Додаток 2</w:t>
      </w:r>
    </w:p>
    <w:p w:rsidR="00012306" w:rsidRDefault="00012306" w:rsidP="00012306">
      <w:pPr>
        <w:tabs>
          <w:tab w:val="left" w:pos="11624"/>
        </w:tabs>
        <w:spacing w:line="228" w:lineRule="auto"/>
        <w:ind w:left="10206"/>
        <w:rPr>
          <w:rFonts w:eastAsia="Calibri"/>
          <w:color w:val="000000"/>
          <w:sz w:val="28"/>
          <w:szCs w:val="28"/>
          <w:lang w:val="uk-UA"/>
        </w:rPr>
      </w:pPr>
      <w:r w:rsidRPr="00012306">
        <w:rPr>
          <w:rFonts w:eastAsia="Calibri"/>
          <w:color w:val="000000"/>
          <w:sz w:val="28"/>
          <w:szCs w:val="28"/>
          <w:lang w:val="uk-UA"/>
        </w:rPr>
        <w:t>до рішення обласної ради</w:t>
      </w:r>
    </w:p>
    <w:p w:rsidR="006F230A" w:rsidRPr="006F230A" w:rsidRDefault="006F230A" w:rsidP="006F230A">
      <w:pPr>
        <w:tabs>
          <w:tab w:val="left" w:pos="11624"/>
        </w:tabs>
        <w:spacing w:line="228" w:lineRule="auto"/>
        <w:ind w:left="10206"/>
        <w:rPr>
          <w:rFonts w:eastAsia="Calibri"/>
          <w:color w:val="000000"/>
          <w:sz w:val="28"/>
          <w:szCs w:val="28"/>
          <w:lang w:val="uk-UA"/>
        </w:rPr>
      </w:pPr>
      <w:r w:rsidRPr="006F230A">
        <w:rPr>
          <w:rFonts w:eastAsia="Calibri"/>
          <w:color w:val="000000"/>
          <w:sz w:val="28"/>
          <w:szCs w:val="28"/>
          <w:lang w:val="uk-UA"/>
        </w:rPr>
        <w:t>від 07 травня 2025 року</w:t>
      </w:r>
    </w:p>
    <w:p w:rsidR="006F230A" w:rsidRPr="00012306" w:rsidRDefault="006F230A" w:rsidP="006F230A">
      <w:pPr>
        <w:tabs>
          <w:tab w:val="left" w:pos="11624"/>
        </w:tabs>
        <w:spacing w:line="228" w:lineRule="auto"/>
        <w:ind w:left="10206"/>
        <w:rPr>
          <w:rFonts w:eastAsia="Calibri"/>
          <w:color w:val="000000"/>
          <w:sz w:val="28"/>
          <w:szCs w:val="28"/>
          <w:lang w:val="uk-UA"/>
        </w:rPr>
      </w:pPr>
      <w:r w:rsidRPr="006F230A">
        <w:rPr>
          <w:rFonts w:eastAsia="Calibri"/>
          <w:color w:val="000000"/>
          <w:sz w:val="28"/>
          <w:szCs w:val="28"/>
          <w:lang w:val="uk-UA"/>
        </w:rPr>
        <w:t>№ 48</w:t>
      </w:r>
      <w:r>
        <w:rPr>
          <w:rFonts w:eastAsia="Calibri"/>
          <w:color w:val="000000"/>
          <w:sz w:val="28"/>
          <w:szCs w:val="28"/>
          <w:lang w:val="uk-UA"/>
        </w:rPr>
        <w:t>6</w:t>
      </w:r>
      <w:bookmarkStart w:id="0" w:name="_GoBack"/>
      <w:bookmarkEnd w:id="0"/>
      <w:r w:rsidRPr="006F230A">
        <w:rPr>
          <w:rFonts w:eastAsia="Calibri"/>
          <w:color w:val="000000"/>
          <w:sz w:val="28"/>
          <w:szCs w:val="28"/>
          <w:lang w:val="uk-UA"/>
        </w:rPr>
        <w:t>-25/VIII</w:t>
      </w:r>
    </w:p>
    <w:p w:rsidR="00012306" w:rsidRDefault="00012306" w:rsidP="00012306">
      <w:pPr>
        <w:rPr>
          <w:rFonts w:eastAsia="Calibri"/>
          <w:sz w:val="10"/>
          <w:szCs w:val="22"/>
          <w:lang w:val="uk-UA" w:eastAsia="en-US"/>
        </w:rPr>
      </w:pPr>
    </w:p>
    <w:p w:rsidR="00012306" w:rsidRPr="007A2DD2" w:rsidRDefault="00012306" w:rsidP="00012306">
      <w:pPr>
        <w:rPr>
          <w:rFonts w:eastAsia="Calibri"/>
          <w:sz w:val="10"/>
          <w:szCs w:val="22"/>
          <w:lang w:val="uk-UA" w:eastAsia="en-US"/>
        </w:rPr>
      </w:pPr>
    </w:p>
    <w:p w:rsidR="00012306" w:rsidRPr="007A2DD2" w:rsidRDefault="00012306" w:rsidP="00012306">
      <w:pPr>
        <w:spacing w:line="216" w:lineRule="auto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A2DD2">
        <w:rPr>
          <w:rFonts w:eastAsia="Calibri"/>
          <w:b/>
          <w:bCs/>
          <w:sz w:val="28"/>
          <w:szCs w:val="28"/>
          <w:lang w:val="uk-UA" w:eastAsia="en-US"/>
        </w:rPr>
        <w:t>ПЕРЕЛІК</w:t>
      </w:r>
      <w:r w:rsidRPr="007A2DD2">
        <w:rPr>
          <w:rFonts w:eastAsia="Calibri"/>
          <w:b/>
          <w:bCs/>
          <w:sz w:val="28"/>
          <w:szCs w:val="28"/>
          <w:lang w:val="uk-UA" w:eastAsia="en-US"/>
        </w:rPr>
        <w:br/>
        <w:t xml:space="preserve">завдань і заходів Комплексної програми соціального захисту населення </w:t>
      </w:r>
    </w:p>
    <w:p w:rsidR="00012306" w:rsidRPr="007A2DD2" w:rsidRDefault="00012306" w:rsidP="00012306">
      <w:pPr>
        <w:spacing w:line="216" w:lineRule="auto"/>
        <w:jc w:val="center"/>
        <w:rPr>
          <w:rFonts w:eastAsia="Calibri"/>
          <w:sz w:val="28"/>
          <w:szCs w:val="22"/>
          <w:lang w:val="uk-UA" w:eastAsia="en-US"/>
        </w:rPr>
      </w:pPr>
      <w:r w:rsidRPr="007A2DD2">
        <w:rPr>
          <w:rFonts w:eastAsia="Calibri"/>
          <w:b/>
          <w:bCs/>
          <w:sz w:val="28"/>
          <w:szCs w:val="28"/>
          <w:lang w:val="uk-UA" w:eastAsia="en-US"/>
        </w:rPr>
        <w:t>Дніпропетровської області на 2025 – 2029 роки</w:t>
      </w:r>
    </w:p>
    <w:p w:rsidR="00012306" w:rsidRDefault="00012306" w:rsidP="00012306">
      <w:pPr>
        <w:rPr>
          <w:rFonts w:eastAsia="Calibri"/>
          <w:sz w:val="10"/>
          <w:szCs w:val="10"/>
          <w:lang w:val="uk-UA" w:eastAsia="en-US"/>
        </w:rPr>
      </w:pPr>
    </w:p>
    <w:p w:rsidR="00012306" w:rsidRPr="007A2DD2" w:rsidRDefault="00012306" w:rsidP="00012306">
      <w:pPr>
        <w:rPr>
          <w:rFonts w:eastAsia="Calibri"/>
          <w:sz w:val="10"/>
          <w:szCs w:val="10"/>
          <w:lang w:val="uk-UA" w:eastAsia="en-US"/>
        </w:rPr>
      </w:pPr>
    </w:p>
    <w:tbl>
      <w:tblPr>
        <w:tblW w:w="15332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968"/>
        <w:gridCol w:w="1797"/>
        <w:gridCol w:w="1161"/>
        <w:gridCol w:w="1218"/>
        <w:gridCol w:w="1024"/>
        <w:gridCol w:w="994"/>
        <w:gridCol w:w="994"/>
        <w:gridCol w:w="852"/>
        <w:gridCol w:w="850"/>
        <w:gridCol w:w="928"/>
        <w:gridCol w:w="1755"/>
      </w:tblGrid>
      <w:tr w:rsidR="00012306" w:rsidRPr="00C20C38" w:rsidTr="00012306">
        <w:trPr>
          <w:trHeight w:val="514"/>
          <w:tblHeader/>
          <w:jc w:val="center"/>
        </w:trPr>
        <w:tc>
          <w:tcPr>
            <w:tcW w:w="1791" w:type="dxa"/>
            <w:vMerge w:val="restart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Назва завдання Програми</w:t>
            </w:r>
          </w:p>
        </w:tc>
        <w:tc>
          <w:tcPr>
            <w:tcW w:w="1968" w:type="dxa"/>
            <w:vMerge w:val="restart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 xml:space="preserve">Зміст заходів Програми з виконання завдання </w:t>
            </w:r>
          </w:p>
        </w:tc>
        <w:tc>
          <w:tcPr>
            <w:tcW w:w="1797" w:type="dxa"/>
            <w:vMerge w:val="restart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Відповідальні за виконання</w:t>
            </w:r>
          </w:p>
        </w:tc>
        <w:tc>
          <w:tcPr>
            <w:tcW w:w="1161" w:type="dxa"/>
            <w:vMerge w:val="restart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Строки виконання</w:t>
            </w:r>
          </w:p>
        </w:tc>
        <w:tc>
          <w:tcPr>
            <w:tcW w:w="1218" w:type="dxa"/>
            <w:vMerge w:val="restart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Джерела </w:t>
            </w:r>
            <w:proofErr w:type="spellStart"/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>фінансуван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val="uk-UA" w:eastAsia="en-US"/>
              </w:rPr>
              <w:t>-</w:t>
            </w: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>ня</w:t>
            </w:r>
          </w:p>
        </w:tc>
        <w:tc>
          <w:tcPr>
            <w:tcW w:w="5642" w:type="dxa"/>
            <w:gridSpan w:val="6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 xml:space="preserve">Обсяги фінансування за роками виконання, тис. грн </w:t>
            </w:r>
          </w:p>
        </w:tc>
        <w:tc>
          <w:tcPr>
            <w:tcW w:w="1755" w:type="dxa"/>
            <w:vMerge w:val="restart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 xml:space="preserve">Очікуваний результат </w:t>
            </w:r>
          </w:p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 xml:space="preserve">від виконання заходу, </w:t>
            </w:r>
          </w:p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у тому числі за роками</w:t>
            </w:r>
          </w:p>
        </w:tc>
      </w:tr>
      <w:tr w:rsidR="00012306" w:rsidRPr="00C20C38" w:rsidTr="00012306">
        <w:trPr>
          <w:trHeight w:val="400"/>
          <w:tblHeader/>
          <w:jc w:val="center"/>
        </w:trPr>
        <w:tc>
          <w:tcPr>
            <w:tcW w:w="1791" w:type="dxa"/>
            <w:vMerge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4" w:type="dxa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усього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>2025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2026 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2027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2028 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sz w:val="18"/>
                <w:szCs w:val="18"/>
                <w:lang w:val="uk-UA" w:eastAsia="en-US"/>
              </w:rPr>
              <w:t xml:space="preserve">2029 </w:t>
            </w:r>
          </w:p>
        </w:tc>
        <w:tc>
          <w:tcPr>
            <w:tcW w:w="1755" w:type="dxa"/>
            <w:vMerge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575"/>
          <w:jc w:val="center"/>
        </w:trPr>
        <w:tc>
          <w:tcPr>
            <w:tcW w:w="1791" w:type="dxa"/>
            <w:vMerge w:val="restart"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ind w:left="-57" w:right="-57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21. Залучення громадських організацій осіб з інвалідністю до виявлення проблемних питань у житті осіб з обмеженими фізичними можливостями та участі в їх вирішенні</w:t>
            </w:r>
          </w:p>
        </w:tc>
        <w:tc>
          <w:tcPr>
            <w:tcW w:w="1968" w:type="dxa"/>
            <w:vMerge w:val="restart"/>
            <w:shd w:val="clear" w:color="000000" w:fill="FFFFFF"/>
            <w:noWrap/>
          </w:tcPr>
          <w:p w:rsidR="00012306" w:rsidRPr="00C20C38" w:rsidRDefault="00012306" w:rsidP="00FC56EC">
            <w:pPr>
              <w:spacing w:line="216" w:lineRule="auto"/>
              <w:ind w:left="-57" w:right="-57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21.1. Надання фінансової підтримки діяльності обласним громадським організаціям осіб з інвалідністю та їх підприємствам на підставі проведеного конкурсу з визначення програм (про</w:t>
            </w:r>
            <w:r w:rsidR="00FC56EC">
              <w:rPr>
                <w:rFonts w:eastAsia="Calibri"/>
                <w:sz w:val="18"/>
                <w:szCs w:val="18"/>
                <w:lang w:val="uk-UA" w:eastAsia="en-US"/>
              </w:rPr>
              <w:t>є</w:t>
            </w: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ктів, заходів)</w:t>
            </w:r>
            <w:r w:rsidR="00FC56EC">
              <w:rPr>
                <w:rFonts w:eastAsia="Calibri"/>
                <w:sz w:val="18"/>
                <w:szCs w:val="18"/>
                <w:lang w:val="uk-UA" w:eastAsia="en-US"/>
              </w:rPr>
              <w:t>,</w:t>
            </w: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 xml:space="preserve"> для виконання (реалізації) яких надається фінансова підтримка</w:t>
            </w:r>
          </w:p>
        </w:tc>
        <w:tc>
          <w:tcPr>
            <w:tcW w:w="1797" w:type="dxa"/>
            <w:vMerge w:val="restart"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ind w:left="-57" w:right="-57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 xml:space="preserve">Департамент соціального захисту населення </w:t>
            </w:r>
            <w:proofErr w:type="spellStart"/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облдерж</w:t>
            </w:r>
            <w:proofErr w:type="spellEnd"/>
            <w:r>
              <w:rPr>
                <w:rFonts w:eastAsia="Calibri"/>
                <w:sz w:val="18"/>
                <w:szCs w:val="18"/>
                <w:lang w:val="uk-UA" w:eastAsia="en-US"/>
              </w:rPr>
              <w:t>-</w:t>
            </w: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 xml:space="preserve">адміністрації, </w:t>
            </w:r>
            <w:proofErr w:type="spellStart"/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райдерж</w:t>
            </w:r>
            <w:proofErr w:type="spellEnd"/>
            <w:r>
              <w:rPr>
                <w:rFonts w:eastAsia="Calibri"/>
                <w:sz w:val="18"/>
                <w:szCs w:val="18"/>
                <w:lang w:val="uk-UA" w:eastAsia="en-US"/>
              </w:rPr>
              <w:t>-</w:t>
            </w: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адміністрації, виконавчі органи сільських, селищних рад (за згодою)</w:t>
            </w:r>
          </w:p>
        </w:tc>
        <w:tc>
          <w:tcPr>
            <w:tcW w:w="1161" w:type="dxa"/>
            <w:vMerge w:val="restart"/>
            <w:shd w:val="clear" w:color="000000" w:fill="FFFFFF"/>
          </w:tcPr>
          <w:p w:rsidR="00012306" w:rsidRPr="00C20C38" w:rsidRDefault="00012306" w:rsidP="00012306">
            <w:pPr>
              <w:spacing w:line="216" w:lineRule="auto"/>
              <w:ind w:left="18" w:right="-57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2025 –</w:t>
            </w:r>
          </w:p>
          <w:p w:rsidR="00012306" w:rsidRPr="00C20C38" w:rsidRDefault="00012306" w:rsidP="00012306">
            <w:pPr>
              <w:spacing w:line="216" w:lineRule="auto"/>
              <w:ind w:left="18" w:right="-57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2029</w:t>
            </w:r>
          </w:p>
          <w:p w:rsidR="00012306" w:rsidRPr="00C20C38" w:rsidRDefault="00012306" w:rsidP="00012306">
            <w:pPr>
              <w:spacing w:line="216" w:lineRule="auto"/>
              <w:ind w:left="18" w:right="-57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роки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Загальний обсяг, у т. ч.</w:t>
            </w:r>
          </w:p>
        </w:tc>
        <w:tc>
          <w:tcPr>
            <w:tcW w:w="5642" w:type="dxa"/>
            <w:gridSpan w:val="6"/>
            <w:vMerge w:val="restart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Cs/>
                <w:sz w:val="18"/>
                <w:szCs w:val="18"/>
                <w:lang w:val="uk-UA" w:eastAsia="en-US"/>
              </w:rPr>
              <w:t>У межах загального обсягу фінансування</w:t>
            </w:r>
          </w:p>
        </w:tc>
        <w:tc>
          <w:tcPr>
            <w:tcW w:w="1755" w:type="dxa"/>
            <w:vMerge w:val="restart"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highlight w:val="yellow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Кількість громадських організацій у 2025 – 2029 роках отримали підтримку – 50 од.</w:t>
            </w:r>
          </w:p>
        </w:tc>
      </w:tr>
      <w:tr w:rsidR="00012306" w:rsidRPr="00C20C38" w:rsidTr="00012306">
        <w:trPr>
          <w:trHeight w:val="481"/>
          <w:jc w:val="center"/>
        </w:trPr>
        <w:tc>
          <w:tcPr>
            <w:tcW w:w="1791" w:type="dxa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968" w:type="dxa"/>
            <w:vMerge/>
            <w:shd w:val="clear" w:color="000000" w:fill="FFFFFF"/>
            <w:noWrap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797" w:type="dxa"/>
            <w:vMerge/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161" w:type="dxa"/>
            <w:vMerge/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Державний бюджет</w:t>
            </w:r>
          </w:p>
        </w:tc>
        <w:tc>
          <w:tcPr>
            <w:tcW w:w="5642" w:type="dxa"/>
            <w:gridSpan w:val="6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755" w:type="dxa"/>
            <w:vMerge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545"/>
          <w:jc w:val="center"/>
        </w:trPr>
        <w:tc>
          <w:tcPr>
            <w:tcW w:w="1791" w:type="dxa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968" w:type="dxa"/>
            <w:vMerge/>
            <w:shd w:val="clear" w:color="000000" w:fill="FFFFFF"/>
            <w:noWrap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797" w:type="dxa"/>
            <w:vMerge/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161" w:type="dxa"/>
            <w:vMerge/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Обласний бюджет</w:t>
            </w:r>
          </w:p>
        </w:tc>
        <w:tc>
          <w:tcPr>
            <w:tcW w:w="5642" w:type="dxa"/>
            <w:gridSpan w:val="6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755" w:type="dxa"/>
            <w:vMerge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514"/>
          <w:jc w:val="center"/>
        </w:trPr>
        <w:tc>
          <w:tcPr>
            <w:tcW w:w="1791" w:type="dxa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968" w:type="dxa"/>
            <w:vMerge/>
            <w:shd w:val="clear" w:color="000000" w:fill="FFFFFF"/>
            <w:noWrap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797" w:type="dxa"/>
            <w:vMerge/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161" w:type="dxa"/>
            <w:vMerge/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Місцевий бюджет</w:t>
            </w:r>
          </w:p>
        </w:tc>
        <w:tc>
          <w:tcPr>
            <w:tcW w:w="5642" w:type="dxa"/>
            <w:gridSpan w:val="6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755" w:type="dxa"/>
            <w:vMerge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274"/>
          <w:jc w:val="center"/>
        </w:trPr>
        <w:tc>
          <w:tcPr>
            <w:tcW w:w="1791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Інші джерела</w:t>
            </w:r>
          </w:p>
        </w:tc>
        <w:tc>
          <w:tcPr>
            <w:tcW w:w="5642" w:type="dxa"/>
            <w:gridSpan w:val="6"/>
            <w:vMerge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755" w:type="dxa"/>
            <w:vMerge/>
            <w:shd w:val="clear" w:color="000000" w:fill="FFFFFF"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477"/>
          <w:jc w:val="center"/>
        </w:trPr>
        <w:tc>
          <w:tcPr>
            <w:tcW w:w="6717" w:type="dxa"/>
            <w:gridSpan w:val="4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 xml:space="preserve">Всього </w:t>
            </w: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за</w:t>
            </w: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 xml:space="preserve"> Програм</w:t>
            </w: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ою</w:t>
            </w:r>
          </w:p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sz w:val="18"/>
                <w:szCs w:val="18"/>
                <w:lang w:val="uk-UA" w:eastAsia="en-US"/>
              </w:rPr>
              <w:t> 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012306" w:rsidRPr="00C20C38" w:rsidRDefault="00012306" w:rsidP="00012306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Загальний обсяг, у т. ч.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253 445,4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47 693,1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50 133,7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50 459,9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51 871,7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53 287,0</w:t>
            </w:r>
          </w:p>
        </w:tc>
        <w:tc>
          <w:tcPr>
            <w:tcW w:w="1755" w:type="dxa"/>
            <w:vMerge w:val="restart"/>
            <w:shd w:val="clear" w:color="000000" w:fill="FFFFFF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Cs/>
                <w:sz w:val="18"/>
                <w:szCs w:val="18"/>
                <w:lang w:val="uk-UA" w:eastAsia="en-US"/>
              </w:rPr>
              <w:t> </w:t>
            </w:r>
          </w:p>
        </w:tc>
      </w:tr>
      <w:tr w:rsidR="00012306" w:rsidRPr="00C20C38" w:rsidTr="00012306">
        <w:trPr>
          <w:trHeight w:val="413"/>
          <w:jc w:val="center"/>
        </w:trPr>
        <w:tc>
          <w:tcPr>
            <w:tcW w:w="6717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012306" w:rsidRPr="00C20C38" w:rsidRDefault="00012306" w:rsidP="00012306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Державний бюджет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755" w:type="dxa"/>
            <w:vMerge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311"/>
          <w:jc w:val="center"/>
        </w:trPr>
        <w:tc>
          <w:tcPr>
            <w:tcW w:w="6717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012306" w:rsidRPr="00C20C38" w:rsidRDefault="00012306" w:rsidP="00012306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Обласний бюджет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62 431,5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10 399,4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11 414,4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12 415,1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13 506,4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14 696,2</w:t>
            </w:r>
          </w:p>
        </w:tc>
        <w:tc>
          <w:tcPr>
            <w:tcW w:w="1755" w:type="dxa"/>
            <w:vMerge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318"/>
          <w:jc w:val="center"/>
        </w:trPr>
        <w:tc>
          <w:tcPr>
            <w:tcW w:w="6717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012306" w:rsidRPr="00C20C38" w:rsidRDefault="00012306" w:rsidP="00012306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Місцевий бюджет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191 013,9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37 293,7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38 719,3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38 044,8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38 365,3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012306" w:rsidRPr="00C20C38" w:rsidRDefault="00012306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38 590,8</w:t>
            </w:r>
          </w:p>
        </w:tc>
        <w:tc>
          <w:tcPr>
            <w:tcW w:w="1755" w:type="dxa"/>
            <w:vMerge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  <w:tr w:rsidR="00012306" w:rsidRPr="00C20C38" w:rsidTr="00012306">
        <w:trPr>
          <w:trHeight w:val="396"/>
          <w:jc w:val="center"/>
        </w:trPr>
        <w:tc>
          <w:tcPr>
            <w:tcW w:w="6717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012306" w:rsidRPr="00C20C38" w:rsidRDefault="00012306" w:rsidP="00012306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Інші</w:t>
            </w:r>
          </w:p>
          <w:p w:rsidR="00012306" w:rsidRPr="00C20C38" w:rsidRDefault="00012306" w:rsidP="00012306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C20C38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джерела</w:t>
            </w:r>
          </w:p>
        </w:tc>
        <w:tc>
          <w:tcPr>
            <w:tcW w:w="1024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012306" w:rsidRPr="00C20C38" w:rsidRDefault="00FC56EC" w:rsidP="000B1570">
            <w:pPr>
              <w:spacing w:line="216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755" w:type="dxa"/>
            <w:vMerge/>
            <w:hideMark/>
          </w:tcPr>
          <w:p w:rsidR="00012306" w:rsidRPr="00C20C38" w:rsidRDefault="00012306" w:rsidP="000B1570">
            <w:pPr>
              <w:spacing w:line="216" w:lineRule="auto"/>
              <w:rPr>
                <w:rFonts w:eastAsia="Calibri"/>
                <w:bCs/>
                <w:sz w:val="18"/>
                <w:szCs w:val="18"/>
                <w:lang w:val="uk-UA" w:eastAsia="en-US"/>
              </w:rPr>
            </w:pPr>
          </w:p>
        </w:tc>
      </w:tr>
    </w:tbl>
    <w:p w:rsidR="00012306" w:rsidRDefault="00012306" w:rsidP="00012306">
      <w:pPr>
        <w:rPr>
          <w:rFonts w:eastAsia="Calibri"/>
          <w:b/>
          <w:sz w:val="28"/>
          <w:szCs w:val="28"/>
          <w:lang w:val="uk-UA" w:eastAsia="en-US"/>
        </w:rPr>
      </w:pPr>
    </w:p>
    <w:p w:rsidR="00012306" w:rsidRDefault="00012306" w:rsidP="00012306">
      <w:pPr>
        <w:rPr>
          <w:rFonts w:eastAsia="Calibri"/>
          <w:b/>
          <w:sz w:val="28"/>
          <w:szCs w:val="28"/>
          <w:lang w:val="uk-UA" w:eastAsia="en-US"/>
        </w:rPr>
      </w:pPr>
    </w:p>
    <w:p w:rsidR="0096696C" w:rsidRPr="00012306" w:rsidRDefault="00012306" w:rsidP="00012306">
      <w:pPr>
        <w:rPr>
          <w:sz w:val="28"/>
          <w:szCs w:val="28"/>
          <w:lang w:val="uk-UA"/>
        </w:rPr>
      </w:pPr>
      <w:r w:rsidRPr="00012306">
        <w:rPr>
          <w:rFonts w:eastAsia="Calibri"/>
          <w:b/>
          <w:sz w:val="28"/>
          <w:szCs w:val="28"/>
          <w:lang w:val="uk-UA" w:eastAsia="en-US"/>
        </w:rPr>
        <w:lastRenderedPageBreak/>
        <w:t>Заступник голови обласної ради                                                                                                        І. КАШИРІН</w:t>
      </w:r>
    </w:p>
    <w:sectPr w:rsidR="0096696C" w:rsidRPr="00012306" w:rsidSect="00012306">
      <w:pgSz w:w="16838" w:h="11906" w:orient="landscape" w:code="9"/>
      <w:pgMar w:top="1701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06"/>
    <w:rsid w:val="00012306"/>
    <w:rsid w:val="00442849"/>
    <w:rsid w:val="004D6860"/>
    <w:rsid w:val="006F230A"/>
    <w:rsid w:val="0096696C"/>
    <w:rsid w:val="00B33A0E"/>
    <w:rsid w:val="00D20A9D"/>
    <w:rsid w:val="00D9197A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2025-03-26T14:26:00Z</cp:lastPrinted>
  <dcterms:created xsi:type="dcterms:W3CDTF">2025-03-26T14:22:00Z</dcterms:created>
  <dcterms:modified xsi:type="dcterms:W3CDTF">2025-05-08T10:02:00Z</dcterms:modified>
</cp:coreProperties>
</file>