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1A2" w:rsidRPr="00131631" w:rsidRDefault="00635CF4" w:rsidP="001527D7">
      <w:pPr>
        <w:ind w:left="13041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Додаток </w:t>
      </w:r>
    </w:p>
    <w:p w:rsidR="00AA51A2" w:rsidRPr="00131631" w:rsidRDefault="00AA51A2" w:rsidP="001527D7">
      <w:pPr>
        <w:ind w:left="13041"/>
        <w:rPr>
          <w:rFonts w:cs="Times New Roman"/>
          <w:szCs w:val="28"/>
        </w:rPr>
      </w:pPr>
      <w:r w:rsidRPr="00131631">
        <w:rPr>
          <w:rFonts w:cs="Times New Roman"/>
          <w:szCs w:val="28"/>
        </w:rPr>
        <w:t>до рішення обласної ради</w:t>
      </w:r>
    </w:p>
    <w:p w:rsidR="00B632A6" w:rsidRPr="00131631" w:rsidRDefault="00B632A6" w:rsidP="001527D7">
      <w:pPr>
        <w:rPr>
          <w:rFonts w:cs="Times New Roman"/>
          <w:szCs w:val="28"/>
        </w:rPr>
      </w:pPr>
    </w:p>
    <w:p w:rsidR="00755D2A" w:rsidRDefault="00755D2A" w:rsidP="001527D7">
      <w:pPr>
        <w:jc w:val="center"/>
        <w:rPr>
          <w:b/>
          <w:szCs w:val="28"/>
        </w:rPr>
      </w:pPr>
      <w:r w:rsidRPr="00131631">
        <w:rPr>
          <w:b/>
          <w:szCs w:val="28"/>
        </w:rPr>
        <w:t xml:space="preserve">ПЕРЕЛІК </w:t>
      </w:r>
    </w:p>
    <w:p w:rsidR="00755D2A" w:rsidRDefault="00AA51A2" w:rsidP="001527D7">
      <w:pPr>
        <w:jc w:val="center"/>
        <w:rPr>
          <w:b/>
          <w:szCs w:val="28"/>
        </w:rPr>
      </w:pPr>
      <w:r w:rsidRPr="00131631">
        <w:rPr>
          <w:b/>
          <w:szCs w:val="28"/>
        </w:rPr>
        <w:t xml:space="preserve">завдань і заходів Програми розвитку місцевого самоврядування </w:t>
      </w:r>
    </w:p>
    <w:p w:rsidR="00AA51A2" w:rsidRDefault="00AA51A2" w:rsidP="001527D7">
      <w:pPr>
        <w:jc w:val="center"/>
        <w:rPr>
          <w:rFonts w:cs="Times New Roman"/>
          <w:b/>
        </w:rPr>
      </w:pPr>
      <w:r w:rsidRPr="00131631">
        <w:rPr>
          <w:b/>
          <w:szCs w:val="28"/>
        </w:rPr>
        <w:t>у Дніпропетровській області на 2012 – 2026 роки</w:t>
      </w:r>
    </w:p>
    <w:p w:rsidR="00B632A6" w:rsidRPr="000A1B17" w:rsidRDefault="00B632A6" w:rsidP="001527D7"/>
    <w:tbl>
      <w:tblPr>
        <w:tblW w:w="16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1711"/>
        <w:gridCol w:w="2552"/>
        <w:gridCol w:w="992"/>
        <w:gridCol w:w="2835"/>
        <w:gridCol w:w="1276"/>
        <w:gridCol w:w="2260"/>
        <w:gridCol w:w="4118"/>
      </w:tblGrid>
      <w:tr w:rsidR="00B632A6" w:rsidRPr="00AA51A2" w:rsidTr="007A4210">
        <w:trPr>
          <w:trHeight w:val="255"/>
          <w:tblHeader/>
          <w:jc w:val="center"/>
        </w:trPr>
        <w:tc>
          <w:tcPr>
            <w:tcW w:w="41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32A6" w:rsidRPr="00AA51A2" w:rsidRDefault="00B632A6" w:rsidP="001527D7">
            <w:pPr>
              <w:shd w:val="clear" w:color="auto" w:fill="FFFFFF"/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AA51A2">
              <w:rPr>
                <w:b/>
                <w:sz w:val="24"/>
                <w:szCs w:val="24"/>
              </w:rPr>
              <w:t>№</w:t>
            </w:r>
          </w:p>
          <w:p w:rsidR="00B632A6" w:rsidRPr="00AA51A2" w:rsidRDefault="00B632A6" w:rsidP="001527D7">
            <w:pPr>
              <w:shd w:val="clear" w:color="auto" w:fill="FFFFFF"/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AA51A2"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1711" w:type="dxa"/>
            <w:vAlign w:val="center"/>
          </w:tcPr>
          <w:p w:rsidR="000A1B17" w:rsidRDefault="00B632A6" w:rsidP="000A1B17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AA51A2">
              <w:rPr>
                <w:b/>
                <w:sz w:val="24"/>
                <w:szCs w:val="24"/>
              </w:rPr>
              <w:t>Назва</w:t>
            </w:r>
          </w:p>
          <w:p w:rsidR="00B632A6" w:rsidRPr="00AA51A2" w:rsidRDefault="00B632A6" w:rsidP="000A1B17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AA51A2">
              <w:rPr>
                <w:b/>
                <w:sz w:val="24"/>
                <w:szCs w:val="24"/>
              </w:rPr>
              <w:t>напряму діяльності (пріоритетні завдання)</w:t>
            </w:r>
          </w:p>
        </w:tc>
        <w:tc>
          <w:tcPr>
            <w:tcW w:w="2552" w:type="dxa"/>
            <w:vAlign w:val="center"/>
          </w:tcPr>
          <w:p w:rsidR="00B632A6" w:rsidRPr="00AA51A2" w:rsidRDefault="00B632A6" w:rsidP="001527D7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AA51A2">
              <w:rPr>
                <w:b/>
                <w:sz w:val="24"/>
                <w:szCs w:val="24"/>
              </w:rPr>
              <w:t>Перелік заходів Програми</w:t>
            </w:r>
          </w:p>
        </w:tc>
        <w:tc>
          <w:tcPr>
            <w:tcW w:w="992" w:type="dxa"/>
            <w:vAlign w:val="center"/>
          </w:tcPr>
          <w:p w:rsidR="00B632A6" w:rsidRPr="00AA51A2" w:rsidRDefault="00B632A6" w:rsidP="001527D7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AA51A2">
              <w:rPr>
                <w:b/>
                <w:sz w:val="24"/>
                <w:szCs w:val="24"/>
              </w:rPr>
              <w:t>Строки</w:t>
            </w:r>
          </w:p>
          <w:p w:rsidR="00B632A6" w:rsidRPr="00AA51A2" w:rsidRDefault="00B632A6" w:rsidP="001527D7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AA51A2">
              <w:rPr>
                <w:b/>
                <w:sz w:val="24"/>
                <w:szCs w:val="24"/>
              </w:rPr>
              <w:t>вико-нання</w:t>
            </w:r>
          </w:p>
        </w:tc>
        <w:tc>
          <w:tcPr>
            <w:tcW w:w="2835" w:type="dxa"/>
            <w:vAlign w:val="center"/>
          </w:tcPr>
          <w:p w:rsidR="00B632A6" w:rsidRPr="00AA51A2" w:rsidRDefault="00B632A6" w:rsidP="001527D7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AA51A2">
              <w:rPr>
                <w:b/>
                <w:sz w:val="24"/>
                <w:szCs w:val="24"/>
              </w:rPr>
              <w:t>Виконавці</w:t>
            </w:r>
          </w:p>
        </w:tc>
        <w:tc>
          <w:tcPr>
            <w:tcW w:w="1276" w:type="dxa"/>
            <w:vAlign w:val="center"/>
          </w:tcPr>
          <w:p w:rsidR="00B632A6" w:rsidRPr="00AA51A2" w:rsidRDefault="00B632A6" w:rsidP="001527D7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AA51A2">
              <w:rPr>
                <w:b/>
                <w:sz w:val="24"/>
                <w:szCs w:val="24"/>
              </w:rPr>
              <w:t>Джерела фінансу-вання</w:t>
            </w:r>
          </w:p>
        </w:tc>
        <w:tc>
          <w:tcPr>
            <w:tcW w:w="2260" w:type="dxa"/>
            <w:vAlign w:val="center"/>
          </w:tcPr>
          <w:p w:rsidR="000A1B17" w:rsidRDefault="00B632A6" w:rsidP="000A1B17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AA51A2">
              <w:rPr>
                <w:b/>
                <w:sz w:val="24"/>
                <w:szCs w:val="24"/>
              </w:rPr>
              <w:t>Орієнтовні обсяги фінансових ресурсів,</w:t>
            </w:r>
            <w:r w:rsidR="000A1B17">
              <w:rPr>
                <w:b/>
                <w:sz w:val="24"/>
                <w:szCs w:val="24"/>
              </w:rPr>
              <w:t xml:space="preserve"> </w:t>
            </w:r>
          </w:p>
          <w:p w:rsidR="00B632A6" w:rsidRPr="00AA51A2" w:rsidRDefault="00B632A6" w:rsidP="000A1B17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AA51A2">
              <w:rPr>
                <w:b/>
                <w:sz w:val="24"/>
                <w:szCs w:val="24"/>
              </w:rPr>
              <w:t>тис. грн, у тому числі за роками</w:t>
            </w:r>
          </w:p>
        </w:tc>
        <w:tc>
          <w:tcPr>
            <w:tcW w:w="4118" w:type="dxa"/>
            <w:vAlign w:val="center"/>
          </w:tcPr>
          <w:p w:rsidR="00B632A6" w:rsidRPr="00AA51A2" w:rsidRDefault="00B632A6" w:rsidP="001527D7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AA51A2">
              <w:rPr>
                <w:b/>
                <w:sz w:val="24"/>
                <w:szCs w:val="24"/>
              </w:rPr>
              <w:t>Очікувані результати від виконання заходів</w:t>
            </w:r>
          </w:p>
        </w:tc>
      </w:tr>
      <w:tr w:rsidR="00B632A6" w:rsidRPr="00AA51A2" w:rsidTr="007A4210">
        <w:trPr>
          <w:trHeight w:val="255"/>
          <w:jc w:val="center"/>
        </w:trPr>
        <w:tc>
          <w:tcPr>
            <w:tcW w:w="411" w:type="dxa"/>
            <w:tcBorders>
              <w:left w:val="single" w:sz="4" w:space="0" w:color="auto"/>
              <w:bottom w:val="nil"/>
            </w:tcBorders>
          </w:tcPr>
          <w:p w:rsidR="00B632A6" w:rsidRPr="00AA51A2" w:rsidRDefault="00B632A6" w:rsidP="001527D7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1.</w:t>
            </w:r>
          </w:p>
        </w:tc>
        <w:tc>
          <w:tcPr>
            <w:tcW w:w="1711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Розвиток активності територіальних громад</w:t>
            </w:r>
          </w:p>
        </w:tc>
        <w:tc>
          <w:tcPr>
            <w:tcW w:w="2552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Обласний конкурс проєктів і програм розвитку місцевого самоврядування</w:t>
            </w:r>
            <w:r w:rsidR="000A1B17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Щороку</w:t>
            </w:r>
          </w:p>
        </w:tc>
        <w:tc>
          <w:tcPr>
            <w:tcW w:w="2835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Дніпропетровська обласна рада, за згодою: міські, сільські, селищні ради, регіо</w:t>
            </w:r>
            <w:r w:rsidR="00635CF4">
              <w:rPr>
                <w:sz w:val="24"/>
                <w:szCs w:val="24"/>
              </w:rPr>
              <w:t>нальні відділення Всеукраїнської асоціації</w:t>
            </w:r>
            <w:r w:rsidRPr="00AA51A2">
              <w:rPr>
                <w:sz w:val="24"/>
                <w:szCs w:val="24"/>
              </w:rPr>
              <w:t xml:space="preserve"> органів місцевого самоврядування, департамент фінансів облдержадміністрації </w:t>
            </w:r>
          </w:p>
        </w:tc>
        <w:tc>
          <w:tcPr>
            <w:tcW w:w="1276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Обласний бюджет</w:t>
            </w:r>
            <w:r w:rsidR="00016570">
              <w:rPr>
                <w:sz w:val="24"/>
                <w:szCs w:val="24"/>
              </w:rPr>
              <w:t>,</w:t>
            </w:r>
          </w:p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відповідні місцеві бюджети </w:t>
            </w:r>
          </w:p>
          <w:p w:rsidR="00B632A6" w:rsidRPr="00AA51A2" w:rsidRDefault="00B632A6" w:rsidP="000A64DE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(у тому числі на засадах співфі</w:t>
            </w:r>
            <w:r w:rsidR="000A64DE">
              <w:rPr>
                <w:sz w:val="24"/>
                <w:szCs w:val="24"/>
              </w:rPr>
              <w:t>-</w:t>
            </w:r>
            <w:r w:rsidRPr="00AA51A2">
              <w:rPr>
                <w:sz w:val="24"/>
                <w:szCs w:val="24"/>
              </w:rPr>
              <w:t>нансу</w:t>
            </w:r>
            <w:r w:rsidR="000A64DE">
              <w:rPr>
                <w:sz w:val="24"/>
                <w:szCs w:val="24"/>
              </w:rPr>
              <w:t>-</w:t>
            </w:r>
            <w:r w:rsidRPr="00AA51A2">
              <w:rPr>
                <w:sz w:val="24"/>
                <w:szCs w:val="24"/>
              </w:rPr>
              <w:t xml:space="preserve">вання) </w:t>
            </w:r>
          </w:p>
        </w:tc>
        <w:tc>
          <w:tcPr>
            <w:tcW w:w="2260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288 000,0, у т.ч.: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2012 – 2016 роки – 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23 000,0,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2017 – 2020 роки – 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85 000,0,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2021 рік – 30 000,0,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2022 рік – 30 000,0,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2023 рік – 30 000,0,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2024 рік – 30 000,0,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2025 рік – 30 000,0,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2026 рік – 30 000,0</w:t>
            </w:r>
          </w:p>
          <w:p w:rsidR="00B632A6" w:rsidRPr="000A1B17" w:rsidRDefault="00B632A6" w:rsidP="001527D7">
            <w:pPr>
              <w:tabs>
                <w:tab w:val="left" w:pos="691"/>
              </w:tabs>
              <w:ind w:left="-57" w:right="-57"/>
              <w:rPr>
                <w:sz w:val="10"/>
                <w:szCs w:val="24"/>
              </w:rPr>
            </w:pPr>
          </w:p>
        </w:tc>
        <w:tc>
          <w:tcPr>
            <w:tcW w:w="4118" w:type="dxa"/>
          </w:tcPr>
          <w:p w:rsidR="00B632A6" w:rsidRPr="00AA51A2" w:rsidRDefault="00B632A6" w:rsidP="001527D7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Упровадження інноваційного підходу до вирішення питань розвитку території з боку органів місцевого самоврядування</w:t>
            </w:r>
          </w:p>
        </w:tc>
      </w:tr>
      <w:tr w:rsidR="00B632A6" w:rsidRPr="00AA51A2" w:rsidTr="007A4210">
        <w:trPr>
          <w:trHeight w:val="255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632A6" w:rsidRPr="00AA51A2" w:rsidRDefault="00B632A6" w:rsidP="001527D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632A6" w:rsidRPr="00AA51A2" w:rsidRDefault="00B632A6" w:rsidP="000A1B1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Співфінансування переможців обласного конкурсу проєктів серед комунальних закл</w:t>
            </w:r>
            <w:r w:rsidR="000A1B17">
              <w:rPr>
                <w:sz w:val="24"/>
                <w:szCs w:val="24"/>
              </w:rPr>
              <w:t>адів освіти області – „Енергозбер</w:t>
            </w:r>
            <w:r w:rsidRPr="00AA51A2">
              <w:rPr>
                <w:sz w:val="24"/>
                <w:szCs w:val="24"/>
              </w:rPr>
              <w:t>еження задля майбутнього”</w:t>
            </w:r>
            <w:r w:rsidR="000A1B17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2014 – 2016 роки</w:t>
            </w:r>
          </w:p>
        </w:tc>
        <w:tc>
          <w:tcPr>
            <w:tcW w:w="2835" w:type="dxa"/>
          </w:tcPr>
          <w:p w:rsidR="00B632A6" w:rsidRPr="00AA51A2" w:rsidRDefault="00B632A6" w:rsidP="009614B3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Дніпропетровська обласна рада, за згодою: міські, районні, сільські, селищні ради, департамент фінансів облдержадміністрації</w:t>
            </w:r>
          </w:p>
        </w:tc>
        <w:tc>
          <w:tcPr>
            <w:tcW w:w="1276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Обласний бюджет</w:t>
            </w:r>
          </w:p>
        </w:tc>
        <w:tc>
          <w:tcPr>
            <w:tcW w:w="2260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6 000,0, у т.ч.:</w:t>
            </w: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2014 – 2016 роки – </w:t>
            </w: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6 000,0 </w:t>
            </w:r>
          </w:p>
        </w:tc>
        <w:tc>
          <w:tcPr>
            <w:tcW w:w="4118" w:type="dxa"/>
          </w:tcPr>
          <w:p w:rsidR="00B632A6" w:rsidRDefault="00B632A6" w:rsidP="001527D7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Упровадження інноваційного підходу до вирішення п</w:t>
            </w:r>
            <w:r>
              <w:rPr>
                <w:sz w:val="24"/>
                <w:szCs w:val="24"/>
              </w:rPr>
              <w:t>итань енергозбереження в комуна</w:t>
            </w:r>
            <w:r w:rsidRPr="00AA51A2">
              <w:rPr>
                <w:sz w:val="24"/>
                <w:szCs w:val="24"/>
              </w:rPr>
              <w:t>льних закладах освіти області шляхом самоорганізації та соціальної активізації громад, підтримки учнівського та батьківського самоврядування, розроблення та впровадження громадських ініціатив</w:t>
            </w:r>
            <w:r w:rsidR="00635CF4">
              <w:rPr>
                <w:sz w:val="24"/>
                <w:szCs w:val="24"/>
              </w:rPr>
              <w:t>.</w:t>
            </w:r>
          </w:p>
          <w:p w:rsidR="00A048AF" w:rsidRPr="000A1B17" w:rsidRDefault="00A048AF" w:rsidP="001527D7">
            <w:pPr>
              <w:shd w:val="clear" w:color="auto" w:fill="FFFFFF"/>
              <w:ind w:left="-57" w:right="-57"/>
              <w:rPr>
                <w:sz w:val="10"/>
                <w:szCs w:val="10"/>
              </w:rPr>
            </w:pPr>
          </w:p>
        </w:tc>
      </w:tr>
      <w:tr w:rsidR="00B632A6" w:rsidRPr="00AA51A2" w:rsidTr="007A4210">
        <w:trPr>
          <w:trHeight w:val="1560"/>
          <w:jc w:val="center"/>
        </w:trPr>
        <w:tc>
          <w:tcPr>
            <w:tcW w:w="411" w:type="dxa"/>
            <w:tcBorders>
              <w:left w:val="single" w:sz="4" w:space="0" w:color="auto"/>
              <w:bottom w:val="nil"/>
            </w:tcBorders>
          </w:tcPr>
          <w:p w:rsidR="00B632A6" w:rsidRPr="00AA51A2" w:rsidRDefault="00B632A6" w:rsidP="001527D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632A6" w:rsidRPr="00AA51A2" w:rsidRDefault="00B632A6" w:rsidP="000A1B1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Співфінансування переможців обласного конкурсу „Ярмарок ідей”</w:t>
            </w:r>
            <w:r w:rsidR="000A1B17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2012 – 2016 роки</w:t>
            </w:r>
          </w:p>
        </w:tc>
        <w:tc>
          <w:tcPr>
            <w:tcW w:w="2835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Дніпропетровська обласна рада</w:t>
            </w:r>
            <w:r w:rsidR="000A1B1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Обласний бюджет</w:t>
            </w:r>
          </w:p>
        </w:tc>
        <w:tc>
          <w:tcPr>
            <w:tcW w:w="2260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500,0, у т.ч.:</w:t>
            </w: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2012 – 2016 роки –500,0</w:t>
            </w:r>
            <w:r w:rsidR="000A1B1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8" w:type="dxa"/>
          </w:tcPr>
          <w:p w:rsidR="00B632A6" w:rsidRDefault="00B632A6" w:rsidP="001527D7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Упровадження інноваційного підходу до вирішення питань розвитку території з боку органів місцевого самоврядування, громадських організацій</w:t>
            </w:r>
          </w:p>
          <w:p w:rsidR="00B632A6" w:rsidRPr="00AA51A2" w:rsidRDefault="00B632A6" w:rsidP="001527D7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</w:p>
        </w:tc>
      </w:tr>
      <w:tr w:rsidR="00B632A6" w:rsidRPr="00AA51A2" w:rsidTr="007A4210">
        <w:trPr>
          <w:trHeight w:val="255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nil"/>
            </w:tcBorders>
          </w:tcPr>
          <w:p w:rsidR="00B632A6" w:rsidRPr="00AA51A2" w:rsidRDefault="00B632A6" w:rsidP="001527D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Проведення дослідження із залученням міжна</w:t>
            </w:r>
            <w:r w:rsidR="00182779">
              <w:rPr>
                <w:sz w:val="24"/>
                <w:szCs w:val="24"/>
              </w:rPr>
              <w:t>-</w:t>
            </w:r>
            <w:r w:rsidRPr="00AA51A2">
              <w:rPr>
                <w:sz w:val="24"/>
                <w:szCs w:val="24"/>
              </w:rPr>
              <w:t>родних фахівців для вивчення й надання детальної оцінки економічної та фінансової спроможності органів місцевого самоврядування, рейтингування Дніпропетровської області</w:t>
            </w:r>
            <w:r w:rsidR="000A1B17">
              <w:rPr>
                <w:sz w:val="24"/>
                <w:szCs w:val="24"/>
              </w:rPr>
              <w:t xml:space="preserve"> </w:t>
            </w: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2012 </w:t>
            </w:r>
          </w:p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рік</w:t>
            </w:r>
          </w:p>
        </w:tc>
        <w:tc>
          <w:tcPr>
            <w:tcW w:w="2835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Дніпропетровська обласна рада</w:t>
            </w:r>
            <w:r w:rsidR="000A1B1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Обласний бюджет</w:t>
            </w:r>
          </w:p>
        </w:tc>
        <w:tc>
          <w:tcPr>
            <w:tcW w:w="2260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100,0</w:t>
            </w:r>
            <w:r w:rsidR="00635CF4">
              <w:rPr>
                <w:sz w:val="24"/>
                <w:szCs w:val="24"/>
              </w:rPr>
              <w:t>,</w:t>
            </w:r>
            <w:r w:rsidRPr="00AA51A2">
              <w:rPr>
                <w:sz w:val="24"/>
                <w:szCs w:val="24"/>
              </w:rPr>
              <w:t xml:space="preserve"> у т.ч.</w:t>
            </w:r>
            <w:r w:rsidR="00635CF4">
              <w:rPr>
                <w:sz w:val="24"/>
                <w:szCs w:val="24"/>
              </w:rPr>
              <w:t>:</w:t>
            </w:r>
          </w:p>
          <w:p w:rsidR="00B632A6" w:rsidRPr="00AA51A2" w:rsidRDefault="00B632A6" w:rsidP="001527D7">
            <w:pPr>
              <w:tabs>
                <w:tab w:val="left" w:pos="682"/>
              </w:tabs>
              <w:ind w:left="-57" w:right="-57"/>
              <w:rPr>
                <w:sz w:val="24"/>
                <w:szCs w:val="24"/>
              </w:rPr>
            </w:pP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2012 рік – 100,0</w:t>
            </w:r>
          </w:p>
        </w:tc>
        <w:tc>
          <w:tcPr>
            <w:tcW w:w="4118" w:type="dxa"/>
          </w:tcPr>
          <w:p w:rsidR="00B632A6" w:rsidRPr="00AA51A2" w:rsidRDefault="00B632A6" w:rsidP="001527D7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Отримання кваліфіков</w:t>
            </w:r>
            <w:r>
              <w:rPr>
                <w:sz w:val="24"/>
                <w:szCs w:val="24"/>
              </w:rPr>
              <w:t>аної аналітичної інформації сто</w:t>
            </w:r>
            <w:r w:rsidRPr="00AA51A2">
              <w:rPr>
                <w:sz w:val="24"/>
                <w:szCs w:val="24"/>
              </w:rPr>
              <w:t>совно ефективних шляхів залучення кредитних коштів до місцевих бюджетів, що сприяє їх фінансовій самостійності</w:t>
            </w:r>
          </w:p>
        </w:tc>
      </w:tr>
      <w:tr w:rsidR="00B632A6" w:rsidRPr="00AA51A2" w:rsidTr="007A4210">
        <w:trPr>
          <w:trHeight w:val="255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632A6" w:rsidRPr="00AA51A2" w:rsidRDefault="00B632A6" w:rsidP="001527D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632A6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Науково-методичне забезпе</w:t>
            </w:r>
            <w:r>
              <w:rPr>
                <w:sz w:val="24"/>
                <w:szCs w:val="24"/>
              </w:rPr>
              <w:t>чення діяльності органів місце</w:t>
            </w:r>
            <w:r w:rsidRPr="00AA51A2">
              <w:rPr>
                <w:sz w:val="24"/>
                <w:szCs w:val="24"/>
              </w:rPr>
              <w:t xml:space="preserve">вого самоврядування області та участі у всеукраїнському й обласному конкурсах проєктів та програм </w:t>
            </w:r>
            <w:r w:rsidRPr="00AA51A2">
              <w:rPr>
                <w:sz w:val="24"/>
                <w:szCs w:val="24"/>
              </w:rPr>
              <w:lastRenderedPageBreak/>
              <w:t>розвитку місцевого самоврядування</w:t>
            </w: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lastRenderedPageBreak/>
              <w:t>2012 – 2015 роки</w:t>
            </w:r>
          </w:p>
        </w:tc>
        <w:tc>
          <w:tcPr>
            <w:tcW w:w="2835" w:type="dxa"/>
          </w:tcPr>
          <w:p w:rsidR="00B632A6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Дніпропетровська обласна рада, за згодою: Національний технічний університет „Дніпровська політехніка”, Міжрегіональне управління Національного агентства України з питань де</w:t>
            </w:r>
            <w:r>
              <w:rPr>
                <w:sz w:val="24"/>
                <w:szCs w:val="24"/>
              </w:rPr>
              <w:t>ржавної служби у Дніпропетровсь</w:t>
            </w:r>
            <w:r w:rsidRPr="00AA51A2">
              <w:rPr>
                <w:sz w:val="24"/>
                <w:szCs w:val="24"/>
              </w:rPr>
              <w:t xml:space="preserve">кій та </w:t>
            </w:r>
            <w:r w:rsidRPr="00AA51A2">
              <w:rPr>
                <w:sz w:val="24"/>
                <w:szCs w:val="24"/>
              </w:rPr>
              <w:lastRenderedPageBreak/>
              <w:t>Запорізькій областях, заклади освіти, дослідні та інші заклади, громадські організації</w:t>
            </w:r>
          </w:p>
          <w:p w:rsidR="00182779" w:rsidRPr="00AA51A2" w:rsidRDefault="00182779" w:rsidP="001527D7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lastRenderedPageBreak/>
              <w:t>Обласний</w:t>
            </w:r>
          </w:p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бюджет</w:t>
            </w:r>
          </w:p>
        </w:tc>
        <w:tc>
          <w:tcPr>
            <w:tcW w:w="2260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200,0, у т.ч.:</w:t>
            </w: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2012 – 2015 роки – 200,0</w:t>
            </w:r>
          </w:p>
        </w:tc>
        <w:tc>
          <w:tcPr>
            <w:tcW w:w="4118" w:type="dxa"/>
          </w:tcPr>
          <w:p w:rsidR="00B632A6" w:rsidRPr="00AA51A2" w:rsidRDefault="00B632A6" w:rsidP="001527D7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Створення системи науково-методичної допомоги органам місцевого самоврядування в підготовці проєктів та програм розвитку територій</w:t>
            </w:r>
          </w:p>
        </w:tc>
      </w:tr>
      <w:tr w:rsidR="00B632A6" w:rsidRPr="00AA51A2" w:rsidTr="007A4210">
        <w:trPr>
          <w:trHeight w:val="255"/>
          <w:jc w:val="center"/>
        </w:trPr>
        <w:tc>
          <w:tcPr>
            <w:tcW w:w="411" w:type="dxa"/>
            <w:tcBorders>
              <w:left w:val="single" w:sz="4" w:space="0" w:color="auto"/>
              <w:bottom w:val="single" w:sz="4" w:space="0" w:color="auto"/>
            </w:tcBorders>
          </w:tcPr>
          <w:p w:rsidR="00B632A6" w:rsidRPr="00AA51A2" w:rsidRDefault="00B632A6" w:rsidP="001527D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632A6" w:rsidRPr="00AA51A2" w:rsidRDefault="00B632A6" w:rsidP="00A048AF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Співфінансування органів місцевого самоврядування області – переможців конкурсів, учасників спільних проєктів (програм) державних, міжнародних, громадських організацій (фондів), спрямованих на розвиток місцевого самоврядування</w:t>
            </w:r>
          </w:p>
        </w:tc>
        <w:tc>
          <w:tcPr>
            <w:tcW w:w="992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Щороку</w:t>
            </w:r>
          </w:p>
        </w:tc>
        <w:tc>
          <w:tcPr>
            <w:tcW w:w="2835" w:type="dxa"/>
          </w:tcPr>
          <w:p w:rsidR="00B632A6" w:rsidRPr="00AA51A2" w:rsidRDefault="00B632A6" w:rsidP="009614B3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Дніпропетровська обласна рада, за згодою: міські, районні, сільські, селищні ради, регіо</w:t>
            </w:r>
            <w:r w:rsidR="00635CF4">
              <w:rPr>
                <w:sz w:val="24"/>
                <w:szCs w:val="24"/>
              </w:rPr>
              <w:t xml:space="preserve">нальні відділення Всеукраїнської асоціації </w:t>
            </w:r>
            <w:r w:rsidRPr="00AA51A2">
              <w:rPr>
                <w:sz w:val="24"/>
                <w:szCs w:val="24"/>
              </w:rPr>
              <w:t>органів місцевого самоврядування, департамент фінансів облдержадміністрації</w:t>
            </w:r>
          </w:p>
        </w:tc>
        <w:tc>
          <w:tcPr>
            <w:tcW w:w="1276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Обласний бюджет</w:t>
            </w:r>
          </w:p>
        </w:tc>
        <w:tc>
          <w:tcPr>
            <w:tcW w:w="2260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94 000,0, у т.ч.: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2012 – 2016 роки – 34 000,0,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2017 – 2020 роки – 60 000,0,</w:t>
            </w:r>
          </w:p>
          <w:p w:rsidR="00B632A6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2021– 2026 роки –</w:t>
            </w:r>
            <w:r w:rsidRPr="00AA51A2">
              <w:rPr>
                <w:sz w:val="24"/>
                <w:szCs w:val="24"/>
              </w:rPr>
              <w:br/>
              <w:t>у межах затвердже</w:t>
            </w:r>
            <w:r w:rsidR="00182779">
              <w:rPr>
                <w:sz w:val="24"/>
                <w:szCs w:val="24"/>
              </w:rPr>
              <w:t>-</w:t>
            </w:r>
            <w:r w:rsidRPr="00AA51A2">
              <w:rPr>
                <w:sz w:val="24"/>
                <w:szCs w:val="24"/>
              </w:rPr>
              <w:t>них бюджетних призначень на відповідний рік</w:t>
            </w:r>
          </w:p>
          <w:p w:rsidR="00B632A6" w:rsidRPr="00E14E2C" w:rsidRDefault="00B632A6" w:rsidP="001527D7">
            <w:pPr>
              <w:tabs>
                <w:tab w:val="left" w:pos="691"/>
              </w:tabs>
              <w:ind w:left="-57" w:right="-57"/>
              <w:rPr>
                <w:sz w:val="14"/>
                <w:szCs w:val="24"/>
              </w:rPr>
            </w:pPr>
          </w:p>
        </w:tc>
        <w:tc>
          <w:tcPr>
            <w:tcW w:w="4118" w:type="dxa"/>
          </w:tcPr>
          <w:p w:rsidR="00B632A6" w:rsidRPr="00AA51A2" w:rsidRDefault="00B632A6" w:rsidP="001527D7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Упровадження інноваційного підходу до вирішення питань розвитку території з боку органів місцевого самоврядування, підвищення якості надання адміністративних та громадських послуг населенню відповідної території</w:t>
            </w:r>
          </w:p>
        </w:tc>
      </w:tr>
      <w:tr w:rsidR="00B632A6" w:rsidRPr="00AA51A2" w:rsidTr="007A4210">
        <w:trPr>
          <w:trHeight w:val="255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2A6" w:rsidRPr="00AA51A2" w:rsidRDefault="00B632A6" w:rsidP="001527D7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1.1.</w:t>
            </w:r>
          </w:p>
        </w:tc>
        <w:tc>
          <w:tcPr>
            <w:tcW w:w="1711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Розвиток активності територіальних громад (регіональний рівень)</w:t>
            </w:r>
          </w:p>
        </w:tc>
        <w:tc>
          <w:tcPr>
            <w:tcW w:w="2552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Урочисті заходи з нагоди Дня місцевого самоврядування</w:t>
            </w:r>
          </w:p>
        </w:tc>
        <w:tc>
          <w:tcPr>
            <w:tcW w:w="992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Щороку</w:t>
            </w:r>
          </w:p>
        </w:tc>
        <w:tc>
          <w:tcPr>
            <w:tcW w:w="2835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Дніпропетровська обласна рада</w:t>
            </w:r>
          </w:p>
        </w:tc>
        <w:tc>
          <w:tcPr>
            <w:tcW w:w="1276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Обласний бюджет</w:t>
            </w:r>
          </w:p>
        </w:tc>
        <w:tc>
          <w:tcPr>
            <w:tcW w:w="2260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7 000,0 у т.ч.: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2012 – 2016 роки – 1 000,0,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2017 – 2020 роки – 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2 400,0,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2021 рік – 600,0,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2022 рік – 600,0,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2023 рік – 600,0,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2024 рік – 600,0,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2025 рік – 600,0,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2026 рік – 600,0</w:t>
            </w:r>
          </w:p>
          <w:p w:rsidR="00B632A6" w:rsidRPr="00E14E2C" w:rsidRDefault="00B632A6" w:rsidP="001527D7">
            <w:pPr>
              <w:tabs>
                <w:tab w:val="left" w:pos="691"/>
              </w:tabs>
              <w:ind w:left="-57" w:right="-57"/>
              <w:rPr>
                <w:sz w:val="14"/>
                <w:szCs w:val="24"/>
              </w:rPr>
            </w:pPr>
          </w:p>
        </w:tc>
        <w:tc>
          <w:tcPr>
            <w:tcW w:w="4118" w:type="dxa"/>
          </w:tcPr>
          <w:p w:rsidR="00B632A6" w:rsidRPr="00AA51A2" w:rsidRDefault="00B632A6" w:rsidP="001527D7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Підвищення авторитету посадових осіб, рівня інформованості громадян про діяльність органів місцевого самоврядування</w:t>
            </w:r>
          </w:p>
        </w:tc>
      </w:tr>
      <w:tr w:rsidR="00E309B3" w:rsidRPr="00AA51A2" w:rsidTr="007A4210">
        <w:trPr>
          <w:trHeight w:val="255"/>
          <w:jc w:val="center"/>
        </w:trPr>
        <w:tc>
          <w:tcPr>
            <w:tcW w:w="411" w:type="dxa"/>
            <w:tcBorders>
              <w:left w:val="single" w:sz="4" w:space="0" w:color="auto"/>
              <w:bottom w:val="nil"/>
            </w:tcBorders>
          </w:tcPr>
          <w:p w:rsidR="00E309B3" w:rsidRPr="00AA51A2" w:rsidRDefault="00E309B3" w:rsidP="00E309B3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711" w:type="dxa"/>
          </w:tcPr>
          <w:p w:rsidR="002E3419" w:rsidRPr="002E3419" w:rsidRDefault="00E309B3" w:rsidP="00E309B3">
            <w:pPr>
              <w:ind w:left="-57" w:right="-57"/>
              <w:rPr>
                <w:sz w:val="24"/>
                <w:szCs w:val="24"/>
                <w:lang w:val="ru-RU"/>
              </w:rPr>
            </w:pPr>
            <w:r w:rsidRPr="005B3365">
              <w:rPr>
                <w:sz w:val="24"/>
                <w:szCs w:val="24"/>
              </w:rPr>
              <w:t xml:space="preserve">Зміцнення матеріально-технічної та фінансової бази </w:t>
            </w:r>
            <w:r w:rsidR="00150F7D">
              <w:rPr>
                <w:sz w:val="24"/>
                <w:szCs w:val="24"/>
              </w:rPr>
              <w:t>органів місцевого самовря</w:t>
            </w:r>
            <w:r w:rsidRPr="005B3365">
              <w:rPr>
                <w:sz w:val="24"/>
                <w:szCs w:val="24"/>
              </w:rPr>
              <w:t>дуван</w:t>
            </w:r>
            <w:r w:rsidR="002E3419" w:rsidRPr="002E3419">
              <w:rPr>
                <w:sz w:val="24"/>
                <w:szCs w:val="24"/>
                <w:lang w:val="ru-RU"/>
              </w:rPr>
              <w:t>-</w:t>
            </w:r>
          </w:p>
          <w:p w:rsidR="00E309B3" w:rsidRDefault="00E309B3" w:rsidP="00E309B3">
            <w:pPr>
              <w:ind w:left="-57" w:right="-57"/>
              <w:rPr>
                <w:sz w:val="24"/>
                <w:szCs w:val="24"/>
              </w:rPr>
            </w:pPr>
            <w:r w:rsidRPr="005B3365">
              <w:rPr>
                <w:sz w:val="24"/>
                <w:szCs w:val="24"/>
              </w:rPr>
              <w:t xml:space="preserve">ня, у тому числі за умов співфі-нансування </w:t>
            </w:r>
          </w:p>
          <w:p w:rsidR="00E309B3" w:rsidRPr="005B3365" w:rsidRDefault="00E309B3" w:rsidP="00E309B3">
            <w:pPr>
              <w:ind w:right="-57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</w:tcPr>
          <w:p w:rsidR="00E309B3" w:rsidRPr="00E74E2C" w:rsidRDefault="00E309B3" w:rsidP="00E309B3">
            <w:pPr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>Ремонт, облаштування та благоустрій об’єктів освіти, соціально-куль-турної сфери, охорони здоров’я та об’єктів історико-культурної спадщини</w:t>
            </w:r>
          </w:p>
          <w:p w:rsidR="00E309B3" w:rsidRPr="00E74E2C" w:rsidRDefault="00E309B3" w:rsidP="00E309B3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309B3" w:rsidRPr="00E74E2C" w:rsidRDefault="00E309B3" w:rsidP="00E309B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>Щороку</w:t>
            </w:r>
          </w:p>
        </w:tc>
        <w:tc>
          <w:tcPr>
            <w:tcW w:w="2835" w:type="dxa"/>
          </w:tcPr>
          <w:p w:rsidR="00E309B3" w:rsidRPr="00E74E2C" w:rsidRDefault="00E309B3" w:rsidP="00E309B3">
            <w:pPr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>Дніпропетровська обласна рада, за згодою: міські, селищні, сільські ради</w:t>
            </w:r>
          </w:p>
        </w:tc>
        <w:tc>
          <w:tcPr>
            <w:tcW w:w="1276" w:type="dxa"/>
          </w:tcPr>
          <w:p w:rsidR="00E309B3" w:rsidRDefault="00E309B3" w:rsidP="00E309B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 xml:space="preserve">Обласний бюджет, відповідні місцеві бюджети </w:t>
            </w:r>
            <w:r w:rsidRPr="00E74E2C">
              <w:rPr>
                <w:sz w:val="24"/>
                <w:szCs w:val="24"/>
              </w:rPr>
              <w:br/>
              <w:t>(у тому числі на засадах співфі-нансу-вання)</w:t>
            </w:r>
          </w:p>
          <w:p w:rsidR="00E309B3" w:rsidRPr="00447A59" w:rsidRDefault="00E309B3" w:rsidP="00447A59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:rsidR="00E309B3" w:rsidRPr="00677501" w:rsidRDefault="00E309B3" w:rsidP="00E309B3">
            <w:pPr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>Відповідно до Порядку надання субвенцій з обласного бюджету в межах щороку затверджуваних бюджетних призна-</w:t>
            </w:r>
          </w:p>
          <w:p w:rsidR="00E309B3" w:rsidRPr="00E74E2C" w:rsidRDefault="00E309B3" w:rsidP="00E309B3">
            <w:pPr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 xml:space="preserve">чень, на засадах співфінансування з місцевих бюджетів </w:t>
            </w:r>
          </w:p>
        </w:tc>
        <w:tc>
          <w:tcPr>
            <w:tcW w:w="4118" w:type="dxa"/>
          </w:tcPr>
          <w:p w:rsidR="00E309B3" w:rsidRPr="00E74E2C" w:rsidRDefault="00E309B3" w:rsidP="00E309B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>Поліпшення умов надання послуг комунальними закладами, установами, підприємствами територіальних громад області</w:t>
            </w:r>
          </w:p>
        </w:tc>
      </w:tr>
      <w:tr w:rsidR="000E0920" w:rsidRPr="00AA51A2" w:rsidTr="007A4210">
        <w:trPr>
          <w:trHeight w:val="255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nil"/>
            </w:tcBorders>
          </w:tcPr>
          <w:p w:rsidR="000E0920" w:rsidRPr="00AA51A2" w:rsidRDefault="000E0920" w:rsidP="000E0920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0E0920" w:rsidRPr="00AA51A2" w:rsidRDefault="000E0920" w:rsidP="000E092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E0920" w:rsidRPr="00E74E2C" w:rsidRDefault="000E0920" w:rsidP="000E0920">
            <w:pPr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 xml:space="preserve">Придбання автотранспорту для сільських, селищних, районних рад </w:t>
            </w:r>
          </w:p>
        </w:tc>
        <w:tc>
          <w:tcPr>
            <w:tcW w:w="992" w:type="dxa"/>
          </w:tcPr>
          <w:p w:rsidR="000E0920" w:rsidRPr="00E74E2C" w:rsidRDefault="000E0920" w:rsidP="000E0920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>2012 – 2015 роки,</w:t>
            </w:r>
          </w:p>
          <w:p w:rsidR="000E0920" w:rsidRPr="00E74E2C" w:rsidRDefault="000E0920" w:rsidP="000E0920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>2022 – 2026 роки</w:t>
            </w:r>
          </w:p>
        </w:tc>
        <w:tc>
          <w:tcPr>
            <w:tcW w:w="2835" w:type="dxa"/>
          </w:tcPr>
          <w:p w:rsidR="000E0920" w:rsidRPr="00E74E2C" w:rsidRDefault="000E0920" w:rsidP="000E0920">
            <w:pPr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>Дніпропетровська обласна рада</w:t>
            </w:r>
          </w:p>
        </w:tc>
        <w:tc>
          <w:tcPr>
            <w:tcW w:w="1276" w:type="dxa"/>
          </w:tcPr>
          <w:p w:rsidR="000E0920" w:rsidRPr="00E74E2C" w:rsidRDefault="000E0920" w:rsidP="000E0920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>Обласний бюджет</w:t>
            </w:r>
          </w:p>
        </w:tc>
        <w:tc>
          <w:tcPr>
            <w:tcW w:w="2260" w:type="dxa"/>
          </w:tcPr>
          <w:p w:rsidR="000E0920" w:rsidRPr="00E74E2C" w:rsidRDefault="000E0920" w:rsidP="000E0920">
            <w:pPr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>19 000,0, у т.ч.:</w:t>
            </w:r>
          </w:p>
          <w:p w:rsidR="000E0920" w:rsidRPr="00E74E2C" w:rsidRDefault="000E0920" w:rsidP="000E0920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</w:p>
          <w:p w:rsidR="000E0920" w:rsidRPr="00E74E2C" w:rsidRDefault="000E0920" w:rsidP="000E0920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>2012 – 2015 роки –19 000,0,</w:t>
            </w:r>
          </w:p>
          <w:p w:rsidR="000E0920" w:rsidRPr="00E74E2C" w:rsidRDefault="000E0920" w:rsidP="000E0920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>2022 – 2026 роки –</w:t>
            </w:r>
          </w:p>
          <w:p w:rsidR="000E0920" w:rsidRDefault="000E0920" w:rsidP="000E0920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 xml:space="preserve">у межах затвердже-них бюджетних призначень на відповідний рік </w:t>
            </w:r>
          </w:p>
          <w:p w:rsidR="000E0920" w:rsidRPr="00E74E2C" w:rsidRDefault="000E0920" w:rsidP="00447A59">
            <w:pPr>
              <w:tabs>
                <w:tab w:val="left" w:pos="691"/>
              </w:tabs>
              <w:ind w:right="-57"/>
              <w:rPr>
                <w:sz w:val="20"/>
                <w:szCs w:val="24"/>
              </w:rPr>
            </w:pPr>
          </w:p>
        </w:tc>
        <w:tc>
          <w:tcPr>
            <w:tcW w:w="4118" w:type="dxa"/>
          </w:tcPr>
          <w:p w:rsidR="000E0920" w:rsidRPr="00E74E2C" w:rsidRDefault="007A4210" w:rsidP="000E0920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Створення умов щодо органі</w:t>
            </w:r>
            <w:r w:rsidR="000E0920" w:rsidRPr="00E74E2C">
              <w:rPr>
                <w:sz w:val="24"/>
                <w:szCs w:val="24"/>
              </w:rPr>
              <w:t>зації особистого при</w:t>
            </w:r>
            <w:r>
              <w:rPr>
                <w:sz w:val="24"/>
                <w:szCs w:val="24"/>
              </w:rPr>
              <w:t>йому громадян у віддалених насе</w:t>
            </w:r>
            <w:r w:rsidR="000E0920" w:rsidRPr="00E74E2C">
              <w:rPr>
                <w:sz w:val="24"/>
                <w:szCs w:val="24"/>
              </w:rPr>
              <w:t xml:space="preserve">лених пунктах, створення соціальних маршрутів для забезпечення перевезень пільгових та соціально незахищених верств населення </w:t>
            </w:r>
          </w:p>
        </w:tc>
      </w:tr>
      <w:tr w:rsidR="0014143F" w:rsidRPr="00AA51A2" w:rsidTr="007A4210">
        <w:trPr>
          <w:trHeight w:val="255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nil"/>
            </w:tcBorders>
          </w:tcPr>
          <w:p w:rsidR="0014143F" w:rsidRPr="00AA51A2" w:rsidRDefault="0014143F" w:rsidP="0014143F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14143F" w:rsidRPr="00AA51A2" w:rsidRDefault="0014143F" w:rsidP="0014143F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4143F" w:rsidRPr="00E74E2C" w:rsidRDefault="0014143F" w:rsidP="0014143F">
            <w:pPr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>Реалізація с</w:t>
            </w:r>
            <w:r w:rsidR="007A4210">
              <w:rPr>
                <w:sz w:val="24"/>
                <w:szCs w:val="24"/>
              </w:rPr>
              <w:t>пільного проєкту Дніпропетровсь</w:t>
            </w:r>
            <w:r w:rsidR="00635CF4">
              <w:rPr>
                <w:sz w:val="24"/>
                <w:szCs w:val="24"/>
              </w:rPr>
              <w:t>кої обласної ради, к</w:t>
            </w:r>
            <w:r w:rsidRPr="00E74E2C">
              <w:rPr>
                <w:sz w:val="24"/>
                <w:szCs w:val="24"/>
              </w:rPr>
              <w:t>оординатора проєктів ОБСЄ в Україні т</w:t>
            </w:r>
            <w:r w:rsidR="007A4210">
              <w:rPr>
                <w:sz w:val="24"/>
                <w:szCs w:val="24"/>
              </w:rPr>
              <w:t>а Фонду Східна Європа „Електрон</w:t>
            </w:r>
            <w:r w:rsidRPr="00E74E2C">
              <w:rPr>
                <w:sz w:val="24"/>
                <w:szCs w:val="24"/>
              </w:rPr>
              <w:t>не село”</w:t>
            </w:r>
            <w:r w:rsidR="00635CF4">
              <w:rPr>
                <w:sz w:val="24"/>
                <w:szCs w:val="24"/>
              </w:rPr>
              <w:t>.</w:t>
            </w:r>
            <w:r w:rsidRPr="00E74E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14143F" w:rsidRPr="00E74E2C" w:rsidRDefault="0014143F" w:rsidP="0014143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>2012 – 2014 роки</w:t>
            </w:r>
          </w:p>
        </w:tc>
        <w:tc>
          <w:tcPr>
            <w:tcW w:w="2835" w:type="dxa"/>
          </w:tcPr>
          <w:p w:rsidR="0014143F" w:rsidRPr="00E74E2C" w:rsidRDefault="0014143F" w:rsidP="0014143F">
            <w:pPr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>Дніпропетровська обласна рада, за згодою: КП „Головний інформаційно-комунікаційний і н</w:t>
            </w:r>
            <w:r w:rsidR="00771F19">
              <w:rPr>
                <w:sz w:val="24"/>
                <w:szCs w:val="24"/>
              </w:rPr>
              <w:t>ауково-виробничий центр” Дніпро</w:t>
            </w:r>
            <w:r w:rsidRPr="00E74E2C">
              <w:rPr>
                <w:sz w:val="24"/>
                <w:szCs w:val="24"/>
              </w:rPr>
              <w:t xml:space="preserve">петровської обласної ради </w:t>
            </w:r>
          </w:p>
        </w:tc>
        <w:tc>
          <w:tcPr>
            <w:tcW w:w="1276" w:type="dxa"/>
          </w:tcPr>
          <w:p w:rsidR="0014143F" w:rsidRPr="00E74E2C" w:rsidRDefault="0014143F" w:rsidP="0014143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>Обласний бюджет</w:t>
            </w:r>
          </w:p>
        </w:tc>
        <w:tc>
          <w:tcPr>
            <w:tcW w:w="2260" w:type="dxa"/>
          </w:tcPr>
          <w:p w:rsidR="0014143F" w:rsidRPr="00E74E2C" w:rsidRDefault="0014143F" w:rsidP="0014143F">
            <w:pPr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>1 500,0, у т.ч.</w:t>
            </w:r>
            <w:r w:rsidR="00635CF4">
              <w:rPr>
                <w:sz w:val="24"/>
                <w:szCs w:val="24"/>
              </w:rPr>
              <w:t>:</w:t>
            </w:r>
          </w:p>
          <w:p w:rsidR="0014143F" w:rsidRPr="00E74E2C" w:rsidRDefault="0014143F" w:rsidP="0014143F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</w:p>
          <w:p w:rsidR="0014143F" w:rsidRPr="00E74E2C" w:rsidRDefault="0014143F" w:rsidP="0014143F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 xml:space="preserve">2012 – 2014 роки – </w:t>
            </w:r>
            <w:r w:rsidRPr="00E74E2C">
              <w:rPr>
                <w:sz w:val="24"/>
                <w:szCs w:val="24"/>
              </w:rPr>
              <w:br/>
              <w:t>1 500,0</w:t>
            </w:r>
          </w:p>
        </w:tc>
        <w:tc>
          <w:tcPr>
            <w:tcW w:w="4118" w:type="dxa"/>
          </w:tcPr>
          <w:p w:rsidR="0014143F" w:rsidRDefault="0014143F" w:rsidP="0014143F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>Підвищення ефективності робо</w:t>
            </w:r>
            <w:r w:rsidR="007A4210">
              <w:rPr>
                <w:sz w:val="24"/>
                <w:szCs w:val="24"/>
              </w:rPr>
              <w:t>ти органів місцевого самовряду</w:t>
            </w:r>
            <w:r w:rsidRPr="00E74E2C">
              <w:rPr>
                <w:sz w:val="24"/>
                <w:szCs w:val="24"/>
              </w:rPr>
              <w:t xml:space="preserve">вання області за рахунок упровадження інформаційно-комунікаційних технологій, розвитку загальнодоступної інформаційної інфраструктури та інформаційних ресурсів </w:t>
            </w:r>
          </w:p>
          <w:p w:rsidR="0014143F" w:rsidRPr="00E74E2C" w:rsidRDefault="0014143F" w:rsidP="00447A59">
            <w:pPr>
              <w:shd w:val="clear" w:color="auto" w:fill="FFFFFF"/>
              <w:ind w:right="-57"/>
              <w:rPr>
                <w:sz w:val="20"/>
                <w:szCs w:val="24"/>
              </w:rPr>
            </w:pPr>
          </w:p>
        </w:tc>
      </w:tr>
      <w:tr w:rsidR="0014143F" w:rsidRPr="00AA51A2" w:rsidTr="007A4210">
        <w:trPr>
          <w:trHeight w:val="255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4143F" w:rsidRPr="00AA51A2" w:rsidRDefault="0014143F" w:rsidP="0014143F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14143F" w:rsidRPr="00AA51A2" w:rsidRDefault="0014143F" w:rsidP="0014143F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4143F" w:rsidRPr="00677501" w:rsidRDefault="0014143F" w:rsidP="0014143F">
            <w:pPr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 xml:space="preserve">Створення інформаційно-ресурсних центрів обласної ради в міських та районних радах. Інформування мешканців територіальних громад області про роботу </w:t>
            </w:r>
          </w:p>
          <w:p w:rsidR="0014143F" w:rsidRPr="00E74E2C" w:rsidRDefault="0014143F" w:rsidP="0014143F">
            <w:pPr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>органів місцевого самоврядування шляхом спеціальних тематичних випусків</w:t>
            </w:r>
          </w:p>
        </w:tc>
        <w:tc>
          <w:tcPr>
            <w:tcW w:w="992" w:type="dxa"/>
          </w:tcPr>
          <w:p w:rsidR="0014143F" w:rsidRPr="00E74E2C" w:rsidRDefault="0014143F" w:rsidP="0014143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>Щороку</w:t>
            </w:r>
          </w:p>
        </w:tc>
        <w:tc>
          <w:tcPr>
            <w:tcW w:w="2835" w:type="dxa"/>
          </w:tcPr>
          <w:p w:rsidR="0014143F" w:rsidRPr="00E74E2C" w:rsidRDefault="0014143F" w:rsidP="0014143F">
            <w:pPr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 xml:space="preserve">Дніпропетровська обласна рада, за згодою: міські, районні, сільські, селищні ради, ТОВ „Редакція газети „Зоря” </w:t>
            </w:r>
          </w:p>
        </w:tc>
        <w:tc>
          <w:tcPr>
            <w:tcW w:w="1276" w:type="dxa"/>
          </w:tcPr>
          <w:p w:rsidR="0014143F" w:rsidRPr="00E74E2C" w:rsidRDefault="0014143F" w:rsidP="0014143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>Обласний бюджет</w:t>
            </w:r>
          </w:p>
        </w:tc>
        <w:tc>
          <w:tcPr>
            <w:tcW w:w="2260" w:type="dxa"/>
          </w:tcPr>
          <w:p w:rsidR="0014143F" w:rsidRPr="00E74E2C" w:rsidRDefault="0014143F" w:rsidP="0014143F">
            <w:pPr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>4 500,0, у т.ч.:</w:t>
            </w:r>
          </w:p>
          <w:p w:rsidR="0014143F" w:rsidRPr="00E74E2C" w:rsidRDefault="0014143F" w:rsidP="0014143F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</w:p>
          <w:p w:rsidR="0014143F" w:rsidRPr="00E74E2C" w:rsidRDefault="0014143F" w:rsidP="0014143F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 xml:space="preserve">2014 – 2016 роки – </w:t>
            </w:r>
            <w:r w:rsidRPr="00E74E2C">
              <w:rPr>
                <w:sz w:val="24"/>
                <w:szCs w:val="24"/>
              </w:rPr>
              <w:br/>
              <w:t>2 500,0,</w:t>
            </w:r>
          </w:p>
          <w:p w:rsidR="0014143F" w:rsidRPr="00E74E2C" w:rsidRDefault="0014143F" w:rsidP="0014143F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 xml:space="preserve">2017 – 2020 роки – </w:t>
            </w:r>
          </w:p>
          <w:p w:rsidR="0014143F" w:rsidRPr="00E74E2C" w:rsidRDefault="0014143F" w:rsidP="0014143F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>1 600,0,</w:t>
            </w:r>
          </w:p>
          <w:p w:rsidR="0014143F" w:rsidRPr="00E74E2C" w:rsidRDefault="0014143F" w:rsidP="0014143F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>2021 рік – 400,0,</w:t>
            </w:r>
          </w:p>
          <w:p w:rsidR="0014143F" w:rsidRPr="00E74E2C" w:rsidRDefault="0014143F" w:rsidP="0014143F">
            <w:pPr>
              <w:tabs>
                <w:tab w:val="left" w:pos="691"/>
              </w:tabs>
              <w:ind w:left="-57" w:right="-57"/>
              <w:rPr>
                <w:sz w:val="20"/>
                <w:szCs w:val="24"/>
              </w:rPr>
            </w:pPr>
          </w:p>
          <w:p w:rsidR="0014143F" w:rsidRPr="00E74E2C" w:rsidRDefault="0014143F" w:rsidP="0014143F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>2022 – 2026 роки –</w:t>
            </w:r>
          </w:p>
          <w:p w:rsidR="0014143F" w:rsidRDefault="0014143F" w:rsidP="0014143F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>у межах затвердже-них бюджетних призначень на відповідний рік</w:t>
            </w:r>
          </w:p>
          <w:p w:rsidR="0014143F" w:rsidRPr="00E74E2C" w:rsidRDefault="0014143F" w:rsidP="00447A59">
            <w:pPr>
              <w:tabs>
                <w:tab w:val="left" w:pos="691"/>
              </w:tabs>
              <w:ind w:right="-57"/>
              <w:rPr>
                <w:sz w:val="20"/>
                <w:szCs w:val="24"/>
              </w:rPr>
            </w:pPr>
          </w:p>
        </w:tc>
        <w:tc>
          <w:tcPr>
            <w:tcW w:w="4118" w:type="dxa"/>
          </w:tcPr>
          <w:p w:rsidR="0014143F" w:rsidRPr="00E74E2C" w:rsidRDefault="007A4210" w:rsidP="0014143F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Підвищення рівня інформова</w:t>
            </w:r>
            <w:r w:rsidR="0014143F" w:rsidRPr="00E74E2C">
              <w:rPr>
                <w:sz w:val="24"/>
                <w:szCs w:val="24"/>
              </w:rPr>
              <w:t xml:space="preserve">ності та правової освіти громадян, вирішення проблем мешканців громади на місцях </w:t>
            </w:r>
          </w:p>
        </w:tc>
      </w:tr>
      <w:tr w:rsidR="00710052" w:rsidRPr="00AA51A2" w:rsidTr="007A4210">
        <w:trPr>
          <w:trHeight w:val="255"/>
          <w:jc w:val="center"/>
        </w:trPr>
        <w:tc>
          <w:tcPr>
            <w:tcW w:w="411" w:type="dxa"/>
            <w:tcBorders>
              <w:left w:val="single" w:sz="4" w:space="0" w:color="auto"/>
              <w:bottom w:val="nil"/>
            </w:tcBorders>
          </w:tcPr>
          <w:p w:rsidR="00710052" w:rsidRPr="00AA51A2" w:rsidRDefault="00710052" w:rsidP="0071005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2.1.</w:t>
            </w:r>
          </w:p>
        </w:tc>
        <w:tc>
          <w:tcPr>
            <w:tcW w:w="1711" w:type="dxa"/>
          </w:tcPr>
          <w:p w:rsidR="00710052" w:rsidRPr="005B3365" w:rsidRDefault="00710052" w:rsidP="00710052">
            <w:pPr>
              <w:ind w:left="-57" w:right="-57"/>
              <w:rPr>
                <w:iCs/>
                <w:sz w:val="24"/>
                <w:szCs w:val="24"/>
                <w:highlight w:val="yellow"/>
              </w:rPr>
            </w:pPr>
            <w:r w:rsidRPr="005B3365">
              <w:rPr>
                <w:iCs/>
                <w:sz w:val="24"/>
                <w:szCs w:val="24"/>
              </w:rPr>
              <w:t>Зміцнення матеріально-технічної та фінансової бази (регіональний рівень)</w:t>
            </w:r>
          </w:p>
        </w:tc>
        <w:tc>
          <w:tcPr>
            <w:tcW w:w="2552" w:type="dxa"/>
          </w:tcPr>
          <w:p w:rsidR="00710052" w:rsidRPr="00E74E2C" w:rsidRDefault="00710052" w:rsidP="00710052">
            <w:pPr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>Створення умов для належного функціонування обласної ради</w:t>
            </w:r>
          </w:p>
        </w:tc>
        <w:tc>
          <w:tcPr>
            <w:tcW w:w="992" w:type="dxa"/>
          </w:tcPr>
          <w:p w:rsidR="00710052" w:rsidRPr="00E74E2C" w:rsidRDefault="00710052" w:rsidP="00710052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>Щороку</w:t>
            </w:r>
          </w:p>
        </w:tc>
        <w:tc>
          <w:tcPr>
            <w:tcW w:w="2835" w:type="dxa"/>
          </w:tcPr>
          <w:p w:rsidR="00710052" w:rsidRPr="00E74E2C" w:rsidRDefault="00710052" w:rsidP="00710052">
            <w:pPr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>Дніпропетровська обла</w:t>
            </w:r>
            <w:r w:rsidR="00771F19">
              <w:rPr>
                <w:sz w:val="24"/>
                <w:szCs w:val="24"/>
              </w:rPr>
              <w:t>сна рада, за згодою: КУ „Адміні</w:t>
            </w:r>
            <w:r w:rsidRPr="00E74E2C">
              <w:rPr>
                <w:sz w:val="24"/>
                <w:szCs w:val="24"/>
              </w:rPr>
              <w:t>стративне управління Дніпро-петровської обласної ради”, КП „Головний інформаційно-комунікаційний і н</w:t>
            </w:r>
            <w:r w:rsidR="00771F19">
              <w:rPr>
                <w:sz w:val="24"/>
                <w:szCs w:val="24"/>
              </w:rPr>
              <w:t>ауково-виробничий центр” Дніпро</w:t>
            </w:r>
            <w:r w:rsidRPr="00E74E2C">
              <w:rPr>
                <w:sz w:val="24"/>
                <w:szCs w:val="24"/>
              </w:rPr>
              <w:t>петровської обласної ради, КЗ „Дніпропетровське регіональне інвестиційне агентство” Дніпропетров-ської обласної ради”</w:t>
            </w:r>
          </w:p>
          <w:p w:rsidR="00710052" w:rsidRPr="00E74E2C" w:rsidRDefault="00710052" w:rsidP="00710052">
            <w:pPr>
              <w:ind w:left="-57" w:right="-57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710052" w:rsidRPr="00E74E2C" w:rsidRDefault="00710052" w:rsidP="00710052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>Обласний бюджет</w:t>
            </w:r>
          </w:p>
        </w:tc>
        <w:tc>
          <w:tcPr>
            <w:tcW w:w="2260" w:type="dxa"/>
          </w:tcPr>
          <w:p w:rsidR="00710052" w:rsidRPr="00E74E2C" w:rsidRDefault="00710052" w:rsidP="00710052">
            <w:pPr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>10 500,0, у т.ч.:</w:t>
            </w:r>
          </w:p>
          <w:p w:rsidR="00710052" w:rsidRPr="00E74E2C" w:rsidRDefault="00710052" w:rsidP="00710052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</w:p>
          <w:p w:rsidR="00710052" w:rsidRPr="00E74E2C" w:rsidRDefault="00710052" w:rsidP="00710052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 xml:space="preserve">2012 – 2016 роки – </w:t>
            </w:r>
            <w:r w:rsidRPr="00E74E2C">
              <w:rPr>
                <w:sz w:val="24"/>
                <w:szCs w:val="24"/>
              </w:rPr>
              <w:br/>
              <w:t>5 500,0,</w:t>
            </w:r>
          </w:p>
          <w:p w:rsidR="00710052" w:rsidRPr="00E74E2C" w:rsidRDefault="00710052" w:rsidP="00710052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 xml:space="preserve">2017 – 2020 роки – </w:t>
            </w:r>
          </w:p>
          <w:p w:rsidR="00710052" w:rsidRPr="00E74E2C" w:rsidRDefault="00710052" w:rsidP="00710052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>4 000,0,</w:t>
            </w:r>
          </w:p>
          <w:p w:rsidR="00710052" w:rsidRPr="00E74E2C" w:rsidRDefault="00710052" w:rsidP="00710052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>2021 рік – 1 000,0,</w:t>
            </w:r>
          </w:p>
          <w:p w:rsidR="00710052" w:rsidRPr="00E74E2C" w:rsidRDefault="00710052" w:rsidP="00710052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>2022 – 2026 роки –</w:t>
            </w:r>
          </w:p>
          <w:p w:rsidR="00710052" w:rsidRDefault="00710052" w:rsidP="00710052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>у межах затвердже-них бюджетних призначень на відповідний рік</w:t>
            </w:r>
          </w:p>
          <w:p w:rsidR="00710052" w:rsidRPr="00E74E2C" w:rsidRDefault="00710052" w:rsidP="00710052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4118" w:type="dxa"/>
          </w:tcPr>
          <w:p w:rsidR="00710052" w:rsidRPr="00E74E2C" w:rsidRDefault="00710052" w:rsidP="00710052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>Підвищення ефективності роботи виконавчого апарату обласної ради та депутатського корпусу</w:t>
            </w:r>
          </w:p>
        </w:tc>
      </w:tr>
      <w:tr w:rsidR="00C83CD4" w:rsidRPr="00AA51A2" w:rsidTr="007A4210">
        <w:trPr>
          <w:trHeight w:val="255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83CD4" w:rsidRPr="00AA51A2" w:rsidRDefault="00C83CD4" w:rsidP="00C83CD4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C83CD4" w:rsidRPr="00AA51A2" w:rsidRDefault="00C83CD4" w:rsidP="00C83CD4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83CD4" w:rsidRPr="00E74E2C" w:rsidRDefault="00C83CD4" w:rsidP="00C83CD4">
            <w:pPr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>Підтримка функціонування при Дніпропетровській обласній раді музею історії місцевого самоврядування Дніпропетровської області</w:t>
            </w:r>
          </w:p>
        </w:tc>
        <w:tc>
          <w:tcPr>
            <w:tcW w:w="992" w:type="dxa"/>
          </w:tcPr>
          <w:p w:rsidR="00C83CD4" w:rsidRPr="00E74E2C" w:rsidRDefault="00C83CD4" w:rsidP="00C83CD4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>Щороку</w:t>
            </w:r>
          </w:p>
        </w:tc>
        <w:tc>
          <w:tcPr>
            <w:tcW w:w="2835" w:type="dxa"/>
          </w:tcPr>
          <w:p w:rsidR="00C83CD4" w:rsidRPr="00E74E2C" w:rsidRDefault="00C83CD4" w:rsidP="00C83CD4">
            <w:pPr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>Дніпропетровська об</w:t>
            </w:r>
            <w:r w:rsidR="00771F19">
              <w:rPr>
                <w:sz w:val="24"/>
                <w:szCs w:val="24"/>
              </w:rPr>
              <w:t>ласна рада, за згодою: КУ „Адмі</w:t>
            </w:r>
            <w:r w:rsidRPr="00E74E2C">
              <w:rPr>
                <w:sz w:val="24"/>
                <w:szCs w:val="24"/>
              </w:rPr>
              <w:t>ністративне управління Дніпропетровської об</w:t>
            </w:r>
            <w:r w:rsidR="00771F19">
              <w:rPr>
                <w:sz w:val="24"/>
                <w:szCs w:val="24"/>
              </w:rPr>
              <w:t>ласної ради”, КЗК „Дніпропетров</w:t>
            </w:r>
            <w:r w:rsidRPr="00E74E2C">
              <w:rPr>
                <w:sz w:val="24"/>
                <w:szCs w:val="24"/>
              </w:rPr>
              <w:t xml:space="preserve">ський національний історичний музей </w:t>
            </w:r>
            <w:r w:rsidRPr="00E74E2C">
              <w:rPr>
                <w:spacing w:val="-2"/>
                <w:sz w:val="24"/>
                <w:szCs w:val="24"/>
              </w:rPr>
              <w:t>ім. Д.І. Яворницького” ДОР”</w:t>
            </w:r>
          </w:p>
        </w:tc>
        <w:tc>
          <w:tcPr>
            <w:tcW w:w="1276" w:type="dxa"/>
          </w:tcPr>
          <w:p w:rsidR="00C83CD4" w:rsidRPr="00E74E2C" w:rsidRDefault="00C83CD4" w:rsidP="00C83CD4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>Обласний бюджет</w:t>
            </w:r>
          </w:p>
        </w:tc>
        <w:tc>
          <w:tcPr>
            <w:tcW w:w="2260" w:type="dxa"/>
          </w:tcPr>
          <w:p w:rsidR="00C83CD4" w:rsidRPr="00E74E2C" w:rsidRDefault="00C83CD4" w:rsidP="00C83CD4">
            <w:pPr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>680,0, у т.ч.:</w:t>
            </w:r>
          </w:p>
          <w:p w:rsidR="00C83CD4" w:rsidRPr="00E74E2C" w:rsidRDefault="00C83CD4" w:rsidP="00C83CD4">
            <w:pPr>
              <w:ind w:left="-57" w:right="-57"/>
              <w:rPr>
                <w:sz w:val="24"/>
                <w:szCs w:val="24"/>
              </w:rPr>
            </w:pPr>
          </w:p>
          <w:p w:rsidR="00C83CD4" w:rsidRPr="00E74E2C" w:rsidRDefault="00C83CD4" w:rsidP="00C83CD4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>2012 – 2016 роки – 430,0,</w:t>
            </w:r>
          </w:p>
          <w:p w:rsidR="00C83CD4" w:rsidRPr="00E74E2C" w:rsidRDefault="00C83CD4" w:rsidP="00C83CD4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 xml:space="preserve">2017 – 2020 роки – </w:t>
            </w:r>
          </w:p>
          <w:p w:rsidR="00C83CD4" w:rsidRPr="00E74E2C" w:rsidRDefault="00C83CD4" w:rsidP="00C83CD4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>200,0,</w:t>
            </w:r>
          </w:p>
          <w:p w:rsidR="00C83CD4" w:rsidRPr="00E74E2C" w:rsidRDefault="00C83CD4" w:rsidP="00C83CD4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>2021 рік – 50,0,</w:t>
            </w:r>
          </w:p>
          <w:p w:rsidR="00C83CD4" w:rsidRPr="00E74E2C" w:rsidRDefault="00C83CD4" w:rsidP="00C83CD4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>2022 – 2026 роки –</w:t>
            </w:r>
          </w:p>
          <w:p w:rsidR="00C83CD4" w:rsidRDefault="00C83CD4" w:rsidP="00C83CD4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>у межах затвердже-них бюджетних призначень на відповідний рік</w:t>
            </w:r>
          </w:p>
          <w:p w:rsidR="00C83CD4" w:rsidRPr="00E74E2C" w:rsidRDefault="00C83CD4" w:rsidP="00447A59">
            <w:pPr>
              <w:tabs>
                <w:tab w:val="left" w:pos="691"/>
              </w:tabs>
              <w:ind w:right="-57"/>
              <w:rPr>
                <w:sz w:val="20"/>
                <w:szCs w:val="24"/>
              </w:rPr>
            </w:pPr>
          </w:p>
        </w:tc>
        <w:tc>
          <w:tcPr>
            <w:tcW w:w="4118" w:type="dxa"/>
          </w:tcPr>
          <w:p w:rsidR="00C83CD4" w:rsidRPr="00E74E2C" w:rsidRDefault="00C83CD4" w:rsidP="00C83CD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74E2C">
              <w:rPr>
                <w:sz w:val="24"/>
                <w:szCs w:val="24"/>
              </w:rPr>
              <w:t>Підвищення рівня обізнаності громади про історію самоврядування Дніпропетровщини</w:t>
            </w:r>
          </w:p>
        </w:tc>
      </w:tr>
      <w:tr w:rsidR="00716176" w:rsidRPr="00AA51A2" w:rsidTr="007A4210">
        <w:trPr>
          <w:trHeight w:val="255"/>
          <w:jc w:val="center"/>
        </w:trPr>
        <w:tc>
          <w:tcPr>
            <w:tcW w:w="411" w:type="dxa"/>
            <w:tcBorders>
              <w:left w:val="single" w:sz="4" w:space="0" w:color="auto"/>
              <w:bottom w:val="nil"/>
            </w:tcBorders>
          </w:tcPr>
          <w:p w:rsidR="00716176" w:rsidRPr="00AA51A2" w:rsidRDefault="00716176" w:rsidP="00716176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716176" w:rsidRPr="00AA51A2" w:rsidRDefault="00716176" w:rsidP="00716176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16176" w:rsidRPr="005B3365" w:rsidRDefault="00716176" w:rsidP="00716176">
            <w:pPr>
              <w:ind w:left="-57" w:right="-57"/>
              <w:rPr>
                <w:bCs/>
                <w:sz w:val="24"/>
                <w:szCs w:val="24"/>
              </w:rPr>
            </w:pPr>
            <w:r w:rsidRPr="005B3365">
              <w:rPr>
                <w:bCs/>
                <w:sz w:val="24"/>
                <w:szCs w:val="24"/>
              </w:rPr>
              <w:t>Підтримка належного функціонування субрегіонального рівня (районних рад), направленого на забезпечення виконання повноважень районних рад, передбачених чинним законодавством</w:t>
            </w:r>
          </w:p>
        </w:tc>
        <w:tc>
          <w:tcPr>
            <w:tcW w:w="992" w:type="dxa"/>
          </w:tcPr>
          <w:p w:rsidR="00716176" w:rsidRPr="005B3365" w:rsidRDefault="00716176" w:rsidP="00716176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B3365">
              <w:rPr>
                <w:bCs/>
                <w:sz w:val="24"/>
                <w:szCs w:val="24"/>
              </w:rPr>
              <w:t>2024 – 2026 роки</w:t>
            </w:r>
          </w:p>
        </w:tc>
        <w:tc>
          <w:tcPr>
            <w:tcW w:w="2835" w:type="dxa"/>
          </w:tcPr>
          <w:p w:rsidR="00716176" w:rsidRPr="005B3365" w:rsidRDefault="00716176" w:rsidP="00716176">
            <w:pPr>
              <w:ind w:left="-57" w:right="-57"/>
              <w:rPr>
                <w:bCs/>
                <w:sz w:val="24"/>
                <w:szCs w:val="24"/>
              </w:rPr>
            </w:pPr>
            <w:r w:rsidRPr="005B3365">
              <w:rPr>
                <w:bCs/>
                <w:sz w:val="24"/>
                <w:szCs w:val="24"/>
              </w:rPr>
              <w:t xml:space="preserve">Дніпропетровська обласна рада, районні ради </w:t>
            </w:r>
          </w:p>
        </w:tc>
        <w:tc>
          <w:tcPr>
            <w:tcW w:w="1276" w:type="dxa"/>
          </w:tcPr>
          <w:p w:rsidR="00716176" w:rsidRPr="005B3365" w:rsidRDefault="00716176" w:rsidP="00716176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B3365">
              <w:rPr>
                <w:bCs/>
                <w:sz w:val="24"/>
                <w:szCs w:val="24"/>
              </w:rPr>
              <w:t>Обласний бюджет</w:t>
            </w:r>
          </w:p>
        </w:tc>
        <w:tc>
          <w:tcPr>
            <w:tcW w:w="2260" w:type="dxa"/>
          </w:tcPr>
          <w:p w:rsidR="00716176" w:rsidRPr="005B3365" w:rsidRDefault="00716176" w:rsidP="00716176">
            <w:pPr>
              <w:tabs>
                <w:tab w:val="left" w:pos="691"/>
              </w:tabs>
              <w:ind w:left="-57" w:right="-57"/>
              <w:rPr>
                <w:bCs/>
                <w:sz w:val="24"/>
                <w:szCs w:val="24"/>
              </w:rPr>
            </w:pPr>
            <w:r w:rsidRPr="005B3365">
              <w:rPr>
                <w:bCs/>
                <w:sz w:val="24"/>
                <w:szCs w:val="24"/>
              </w:rPr>
              <w:t>2024 – 2026 роки –</w:t>
            </w:r>
          </w:p>
          <w:p w:rsidR="00716176" w:rsidRPr="005B3365" w:rsidRDefault="00716176" w:rsidP="00716176">
            <w:pPr>
              <w:tabs>
                <w:tab w:val="left" w:pos="691"/>
              </w:tabs>
              <w:ind w:left="-57" w:right="-57"/>
              <w:rPr>
                <w:bCs/>
                <w:sz w:val="24"/>
                <w:szCs w:val="24"/>
              </w:rPr>
            </w:pPr>
            <w:r w:rsidRPr="005B3365">
              <w:rPr>
                <w:bCs/>
                <w:sz w:val="24"/>
                <w:szCs w:val="24"/>
              </w:rPr>
              <w:t>у межах затвердже-них бюджетних призначень на відповідний рік</w:t>
            </w:r>
          </w:p>
          <w:p w:rsidR="00716176" w:rsidRPr="005B3365" w:rsidRDefault="00716176" w:rsidP="00716176">
            <w:pPr>
              <w:ind w:left="-57" w:right="-57"/>
              <w:rPr>
                <w:bCs/>
                <w:sz w:val="24"/>
                <w:szCs w:val="24"/>
              </w:rPr>
            </w:pPr>
          </w:p>
          <w:p w:rsidR="00716176" w:rsidRPr="005B3365" w:rsidRDefault="00716176" w:rsidP="00716176">
            <w:pPr>
              <w:ind w:left="-57" w:right="-57"/>
              <w:rPr>
                <w:bCs/>
                <w:sz w:val="24"/>
                <w:szCs w:val="24"/>
              </w:rPr>
            </w:pPr>
          </w:p>
        </w:tc>
        <w:tc>
          <w:tcPr>
            <w:tcW w:w="4118" w:type="dxa"/>
          </w:tcPr>
          <w:p w:rsidR="00716176" w:rsidRPr="005B3365" w:rsidRDefault="00716176" w:rsidP="00716176">
            <w:pPr>
              <w:shd w:val="clear" w:color="auto" w:fill="FFFFFF"/>
              <w:ind w:left="-57" w:right="-57"/>
              <w:rPr>
                <w:bCs/>
                <w:sz w:val="24"/>
                <w:szCs w:val="24"/>
              </w:rPr>
            </w:pPr>
            <w:r w:rsidRPr="005B3365">
              <w:rPr>
                <w:bCs/>
                <w:sz w:val="24"/>
                <w:szCs w:val="24"/>
              </w:rPr>
              <w:t>Субвенція районним радам з обласного бюджету забезпечить виконання їх повноважень, закріплених Законом України „Про місцеве самоврядування в Україніˮ, та буде спрямована на подальшу співпрацю громад районів, дасть можливість своєчасної оплати комунальних платежів та утримання приміщень, які належать до спільної власності</w:t>
            </w:r>
            <w:r>
              <w:rPr>
                <w:bCs/>
                <w:sz w:val="24"/>
                <w:szCs w:val="24"/>
              </w:rPr>
              <w:t xml:space="preserve"> територіальних громад</w:t>
            </w:r>
            <w:r w:rsidRPr="005B3365">
              <w:rPr>
                <w:bCs/>
                <w:sz w:val="24"/>
                <w:szCs w:val="24"/>
              </w:rPr>
              <w:t xml:space="preserve"> сіл, селищ, міст районів Дніпропетровської області, у належному стані  </w:t>
            </w:r>
          </w:p>
        </w:tc>
      </w:tr>
      <w:tr w:rsidR="00B632A6" w:rsidRPr="00AA51A2" w:rsidTr="007A4210">
        <w:trPr>
          <w:trHeight w:val="255"/>
          <w:jc w:val="center"/>
        </w:trPr>
        <w:tc>
          <w:tcPr>
            <w:tcW w:w="411" w:type="dxa"/>
            <w:tcBorders>
              <w:left w:val="single" w:sz="4" w:space="0" w:color="auto"/>
              <w:bottom w:val="nil"/>
            </w:tcBorders>
          </w:tcPr>
          <w:p w:rsidR="00B632A6" w:rsidRPr="00AA51A2" w:rsidRDefault="00B632A6" w:rsidP="001527D7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3.</w:t>
            </w:r>
          </w:p>
        </w:tc>
        <w:tc>
          <w:tcPr>
            <w:tcW w:w="1711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Проведення заходів із розвитку місцевого </w:t>
            </w:r>
            <w:r w:rsidRPr="00AA51A2">
              <w:rPr>
                <w:sz w:val="24"/>
                <w:szCs w:val="24"/>
              </w:rPr>
              <w:lastRenderedPageBreak/>
              <w:t>самовряду-вання</w:t>
            </w:r>
          </w:p>
        </w:tc>
        <w:tc>
          <w:tcPr>
            <w:tcW w:w="2552" w:type="dxa"/>
          </w:tcPr>
          <w:p w:rsidR="00B632A6" w:rsidRPr="00AA51A2" w:rsidRDefault="00182779" w:rsidP="001527D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Сплата членсь</w:t>
            </w:r>
            <w:r w:rsidR="00B632A6" w:rsidRPr="00AA51A2">
              <w:rPr>
                <w:sz w:val="24"/>
                <w:szCs w:val="24"/>
              </w:rPr>
              <w:t xml:space="preserve">ких і цільових </w:t>
            </w:r>
            <w:r>
              <w:rPr>
                <w:sz w:val="24"/>
                <w:szCs w:val="24"/>
              </w:rPr>
              <w:t>внесків до Асоціації європейсь</w:t>
            </w:r>
            <w:r w:rsidR="00635CF4">
              <w:rPr>
                <w:sz w:val="24"/>
                <w:szCs w:val="24"/>
              </w:rPr>
              <w:t xml:space="preserve">ких регіонів, </w:t>
            </w:r>
            <w:r w:rsidR="00635CF4">
              <w:rPr>
                <w:sz w:val="24"/>
                <w:szCs w:val="24"/>
              </w:rPr>
              <w:lastRenderedPageBreak/>
              <w:t>в</w:t>
            </w:r>
            <w:r w:rsidR="00B632A6" w:rsidRPr="00AA51A2">
              <w:rPr>
                <w:sz w:val="24"/>
                <w:szCs w:val="24"/>
              </w:rPr>
              <w:t>сеукраїнських, регіональних та міжнародних асоціацій органів місцевого самоврядування за умови членства в них</w:t>
            </w:r>
          </w:p>
          <w:p w:rsidR="00B632A6" w:rsidRPr="00A048AF" w:rsidRDefault="00B632A6" w:rsidP="001527D7">
            <w:pPr>
              <w:ind w:left="-57" w:right="-57"/>
              <w:rPr>
                <w:szCs w:val="24"/>
              </w:rPr>
            </w:pPr>
          </w:p>
        </w:tc>
        <w:tc>
          <w:tcPr>
            <w:tcW w:w="992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lastRenderedPageBreak/>
              <w:t>2012 – 2017 роки</w:t>
            </w:r>
          </w:p>
        </w:tc>
        <w:tc>
          <w:tcPr>
            <w:tcW w:w="2835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Дніпропетровська обласна рада, за згодою: ре</w:t>
            </w:r>
            <w:r w:rsidR="00182779">
              <w:rPr>
                <w:sz w:val="24"/>
                <w:szCs w:val="24"/>
              </w:rPr>
              <w:t>гіональні відділення Всеукраїн</w:t>
            </w:r>
            <w:r w:rsidR="00635CF4">
              <w:rPr>
                <w:sz w:val="24"/>
                <w:szCs w:val="24"/>
              </w:rPr>
              <w:t>ської асоціації</w:t>
            </w:r>
            <w:r w:rsidRPr="00AA51A2">
              <w:rPr>
                <w:sz w:val="24"/>
                <w:szCs w:val="24"/>
              </w:rPr>
              <w:t xml:space="preserve"> </w:t>
            </w:r>
            <w:r w:rsidRPr="00AA51A2">
              <w:rPr>
                <w:sz w:val="24"/>
                <w:szCs w:val="24"/>
              </w:rPr>
              <w:lastRenderedPageBreak/>
              <w:t xml:space="preserve">органів місцевого самоврядування </w:t>
            </w:r>
          </w:p>
        </w:tc>
        <w:tc>
          <w:tcPr>
            <w:tcW w:w="1276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lastRenderedPageBreak/>
              <w:t>Обласний бюджет</w:t>
            </w:r>
          </w:p>
        </w:tc>
        <w:tc>
          <w:tcPr>
            <w:tcW w:w="2260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8 100,0, у т.ч.:</w:t>
            </w: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2012 – 2016 роки – </w:t>
            </w:r>
            <w:r w:rsidRPr="00AA51A2">
              <w:rPr>
                <w:sz w:val="24"/>
                <w:szCs w:val="24"/>
              </w:rPr>
              <w:br/>
              <w:t>6 750,0,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lastRenderedPageBreak/>
              <w:t>2017 рік – 1 350,0</w:t>
            </w:r>
          </w:p>
        </w:tc>
        <w:tc>
          <w:tcPr>
            <w:tcW w:w="4118" w:type="dxa"/>
          </w:tcPr>
          <w:p w:rsidR="00B632A6" w:rsidRPr="00AA51A2" w:rsidRDefault="00B632A6" w:rsidP="001527D7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lastRenderedPageBreak/>
              <w:t>Вивчення, узагальнення та поширення передового вітчизняного досвіду діяльності органів місцевого самоврядування</w:t>
            </w:r>
          </w:p>
        </w:tc>
      </w:tr>
      <w:tr w:rsidR="00B632A6" w:rsidRPr="00AA51A2" w:rsidTr="007A4210">
        <w:trPr>
          <w:trHeight w:val="255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nil"/>
            </w:tcBorders>
          </w:tcPr>
          <w:p w:rsidR="00B632A6" w:rsidRPr="00AA51A2" w:rsidRDefault="00B632A6" w:rsidP="001527D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632A6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Протокольно-публічні заходи за участю представників органів місцевого самоврядування, громадськості та регіо</w:t>
            </w:r>
            <w:r w:rsidR="00635CF4">
              <w:rPr>
                <w:sz w:val="24"/>
                <w:szCs w:val="24"/>
              </w:rPr>
              <w:t>нальних відділень Всеукраїнської асоціації</w:t>
            </w:r>
            <w:r w:rsidRPr="00AA51A2">
              <w:rPr>
                <w:sz w:val="24"/>
                <w:szCs w:val="24"/>
              </w:rPr>
              <w:t xml:space="preserve"> органів місцевого самоврядування </w:t>
            </w:r>
            <w:r w:rsidR="004F2489">
              <w:rPr>
                <w:sz w:val="24"/>
                <w:szCs w:val="24"/>
              </w:rPr>
              <w:br/>
            </w:r>
            <w:r w:rsidRPr="00AA51A2">
              <w:rPr>
                <w:sz w:val="24"/>
                <w:szCs w:val="24"/>
              </w:rPr>
              <w:t>(за згодою)</w:t>
            </w: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Щороку</w:t>
            </w:r>
          </w:p>
        </w:tc>
        <w:tc>
          <w:tcPr>
            <w:tcW w:w="2835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Дніпропетровська обласна рада, за згодою: регіо</w:t>
            </w:r>
            <w:r w:rsidR="00635CF4">
              <w:rPr>
                <w:sz w:val="24"/>
                <w:szCs w:val="24"/>
              </w:rPr>
              <w:t>нальні відділення Всеукраїнської асоціації</w:t>
            </w:r>
            <w:r w:rsidRPr="00AA51A2">
              <w:rPr>
                <w:sz w:val="24"/>
                <w:szCs w:val="24"/>
              </w:rPr>
              <w:t xml:space="preserve"> органів місцевого самоврядування, </w:t>
            </w:r>
            <w:r w:rsidR="00182779">
              <w:rPr>
                <w:sz w:val="24"/>
                <w:szCs w:val="24"/>
              </w:rPr>
              <w:t>КЗ </w:t>
            </w:r>
            <w:r w:rsidRPr="00AA51A2">
              <w:rPr>
                <w:sz w:val="24"/>
                <w:szCs w:val="24"/>
              </w:rPr>
              <w:t>„Дніпропетровське регіональне інвестиційне агентство” Дніпропетровської обласної ради”</w:t>
            </w:r>
          </w:p>
        </w:tc>
        <w:tc>
          <w:tcPr>
            <w:tcW w:w="1276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Обласний бюджет</w:t>
            </w:r>
          </w:p>
        </w:tc>
        <w:tc>
          <w:tcPr>
            <w:tcW w:w="2260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17 500,0, у т.ч.:</w:t>
            </w: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2012 – 2016 роки – </w:t>
            </w:r>
            <w:r w:rsidRPr="00AA51A2">
              <w:rPr>
                <w:sz w:val="24"/>
                <w:szCs w:val="24"/>
              </w:rPr>
              <w:br/>
              <w:t>3 000,0,</w:t>
            </w: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2017 – 2020 роки – </w:t>
            </w: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5 500,0,</w:t>
            </w: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2021 рік – 1 500,0,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2022 рік – 1 500,0,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2023 рік – 1 500,0,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2024 рік – 1 500,0,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2025 рік – 1 500,0,</w:t>
            </w:r>
          </w:p>
          <w:p w:rsidR="00B632A6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2026 рік – 1 500,0</w:t>
            </w:r>
          </w:p>
          <w:p w:rsidR="0001419F" w:rsidRPr="00AA51A2" w:rsidRDefault="0001419F" w:rsidP="001527D7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4118" w:type="dxa"/>
          </w:tcPr>
          <w:p w:rsidR="00B632A6" w:rsidRPr="00AA51A2" w:rsidRDefault="00B632A6" w:rsidP="001527D7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Обмін досвідом, обговорювання та вирішення першочергових проблем територіальних громад</w:t>
            </w:r>
          </w:p>
        </w:tc>
      </w:tr>
      <w:tr w:rsidR="00B632A6" w:rsidRPr="00AA51A2" w:rsidTr="007A4210">
        <w:trPr>
          <w:trHeight w:val="255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632A6" w:rsidRPr="00AA51A2" w:rsidRDefault="00B632A6" w:rsidP="001527D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F0ABC" w:rsidRPr="00AA51A2" w:rsidRDefault="00B632A6" w:rsidP="00635CF4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Окремі заходи на вико</w:t>
            </w:r>
            <w:r w:rsidR="00B87CAC">
              <w:rPr>
                <w:sz w:val="24"/>
                <w:szCs w:val="24"/>
              </w:rPr>
              <w:t>-</w:t>
            </w:r>
            <w:r w:rsidRPr="00AA51A2">
              <w:rPr>
                <w:sz w:val="24"/>
                <w:szCs w:val="24"/>
              </w:rPr>
              <w:t xml:space="preserve">нання розпоряджень та доручень голови обласної ради, зокрема: круглі столи, засідання дорадчих органів, створених </w:t>
            </w:r>
            <w:r w:rsidR="00635CF4">
              <w:rPr>
                <w:sz w:val="24"/>
                <w:szCs w:val="24"/>
              </w:rPr>
              <w:t>в</w:t>
            </w:r>
            <w:r w:rsidRPr="00AA51A2">
              <w:rPr>
                <w:sz w:val="24"/>
                <w:szCs w:val="24"/>
              </w:rPr>
              <w:t xml:space="preserve"> обласній раді або за її участю, конференції, у тому числі </w:t>
            </w:r>
            <w:r w:rsidR="00182779">
              <w:rPr>
                <w:sz w:val="24"/>
                <w:szCs w:val="24"/>
              </w:rPr>
              <w:t xml:space="preserve">Дніпропетровської </w:t>
            </w:r>
            <w:r w:rsidR="00182779">
              <w:rPr>
                <w:sz w:val="24"/>
                <w:szCs w:val="24"/>
              </w:rPr>
              <w:lastRenderedPageBreak/>
              <w:t>обласної асо</w:t>
            </w:r>
            <w:r w:rsidRPr="00AA51A2">
              <w:rPr>
                <w:sz w:val="24"/>
                <w:szCs w:val="24"/>
              </w:rPr>
              <w:t>ціації органів місцевого самоврядування та громадськості, семінари, офіційні зустрічі з керівниками міжнародних диплома</w:t>
            </w:r>
            <w:r w:rsidR="00B87CAC">
              <w:rPr>
                <w:sz w:val="24"/>
                <w:szCs w:val="24"/>
              </w:rPr>
              <w:t>-</w:t>
            </w:r>
            <w:r w:rsidRPr="00AA51A2">
              <w:rPr>
                <w:sz w:val="24"/>
                <w:szCs w:val="24"/>
              </w:rPr>
              <w:t>тичних установ, органі</w:t>
            </w:r>
            <w:r w:rsidR="00B87CAC">
              <w:rPr>
                <w:sz w:val="24"/>
                <w:szCs w:val="24"/>
              </w:rPr>
              <w:t>-</w:t>
            </w:r>
            <w:r w:rsidRPr="00AA51A2">
              <w:rPr>
                <w:sz w:val="24"/>
                <w:szCs w:val="24"/>
              </w:rPr>
              <w:t>зацій, фондів, проєктів та програм, керівниками органів місцевого самов</w:t>
            </w:r>
            <w:r w:rsidR="00B87CAC">
              <w:rPr>
                <w:sz w:val="24"/>
                <w:szCs w:val="24"/>
              </w:rPr>
              <w:t>-</w:t>
            </w:r>
            <w:r w:rsidRPr="00AA51A2">
              <w:rPr>
                <w:sz w:val="24"/>
                <w:szCs w:val="24"/>
              </w:rPr>
              <w:t>рядування, у тому числі інших регіонів, офіційні прийоми голови обласної ради, збори, фестивалі,</w:t>
            </w:r>
            <w:r w:rsidR="00182779">
              <w:rPr>
                <w:sz w:val="24"/>
                <w:szCs w:val="24"/>
              </w:rPr>
              <w:t xml:space="preserve"> інші заходи за участю представ</w:t>
            </w:r>
            <w:r w:rsidRPr="00AA51A2">
              <w:rPr>
                <w:sz w:val="24"/>
                <w:szCs w:val="24"/>
              </w:rPr>
              <w:t>ників органів місцевого самоврядування та громадськості</w:t>
            </w:r>
          </w:p>
        </w:tc>
        <w:tc>
          <w:tcPr>
            <w:tcW w:w="992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lastRenderedPageBreak/>
              <w:t>Щороку</w:t>
            </w:r>
          </w:p>
        </w:tc>
        <w:tc>
          <w:tcPr>
            <w:tcW w:w="2835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Дніпропетровська обласна рада</w:t>
            </w:r>
          </w:p>
        </w:tc>
        <w:tc>
          <w:tcPr>
            <w:tcW w:w="1276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Обласний бюджет</w:t>
            </w:r>
          </w:p>
        </w:tc>
        <w:tc>
          <w:tcPr>
            <w:tcW w:w="2260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15 000,0, у т.ч.:</w:t>
            </w: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2012 – 2016 роки – </w:t>
            </w:r>
            <w:r w:rsidRPr="00AA51A2">
              <w:rPr>
                <w:sz w:val="24"/>
                <w:szCs w:val="24"/>
              </w:rPr>
              <w:br/>
              <w:t>5 000,0,</w:t>
            </w: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2017 – 2020 роки – </w:t>
            </w: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4 000,0,</w:t>
            </w:r>
          </w:p>
          <w:p w:rsidR="00B57999" w:rsidRDefault="00B632A6" w:rsidP="00B57999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2021 рік – 1 000,0,</w:t>
            </w:r>
          </w:p>
          <w:p w:rsidR="00B632A6" w:rsidRPr="00AA51A2" w:rsidRDefault="00B632A6" w:rsidP="00B57999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2022 рік – 1 000,0,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2023 рік – 1 000,0,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2024 рік – 1 000,0,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2025 рік – 1 000,0,</w:t>
            </w: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lastRenderedPageBreak/>
              <w:t>2026 рік – 1 000,0</w:t>
            </w:r>
          </w:p>
        </w:tc>
        <w:tc>
          <w:tcPr>
            <w:tcW w:w="4118" w:type="dxa"/>
          </w:tcPr>
          <w:p w:rsidR="00B632A6" w:rsidRPr="00AA51A2" w:rsidRDefault="00B632A6" w:rsidP="001527D7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lastRenderedPageBreak/>
              <w:t>Презентація інвестиційного та економічного потенціа</w:t>
            </w:r>
            <w:r w:rsidR="004161BD">
              <w:rPr>
                <w:sz w:val="24"/>
                <w:szCs w:val="24"/>
              </w:rPr>
              <w:t>лу регіону. Просування на міжна</w:t>
            </w:r>
            <w:r w:rsidRPr="00AA51A2">
              <w:rPr>
                <w:sz w:val="24"/>
                <w:szCs w:val="24"/>
              </w:rPr>
              <w:t>родному державному та міжрегіональному рівнях позитивного іміджу Дніпропетровської області</w:t>
            </w:r>
          </w:p>
        </w:tc>
      </w:tr>
      <w:tr w:rsidR="00B632A6" w:rsidRPr="00AA51A2" w:rsidTr="007A4210">
        <w:trPr>
          <w:trHeight w:val="255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</w:tcBorders>
          </w:tcPr>
          <w:p w:rsidR="00B632A6" w:rsidRPr="00AA51A2" w:rsidRDefault="00B632A6" w:rsidP="001527D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048AF" w:rsidRPr="00AA51A2" w:rsidRDefault="00B632A6" w:rsidP="00447A59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Висвітлення діяльності депутатів обласн</w:t>
            </w:r>
            <w:r w:rsidR="007A4210">
              <w:rPr>
                <w:sz w:val="24"/>
                <w:szCs w:val="24"/>
              </w:rPr>
              <w:t>ої ради в засобах масової інфор</w:t>
            </w:r>
            <w:r w:rsidRPr="00AA51A2">
              <w:rPr>
                <w:sz w:val="24"/>
                <w:szCs w:val="24"/>
              </w:rPr>
              <w:t>мації, в ефірі радіостанцій та телеканалів, на інтернет-ресурсах та в соціальних мережах</w:t>
            </w:r>
            <w:r w:rsidR="00635CF4">
              <w:rPr>
                <w:sz w:val="24"/>
                <w:szCs w:val="24"/>
              </w:rPr>
              <w:t>.</w:t>
            </w:r>
            <w:r w:rsidRPr="00AA51A2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Щороку</w:t>
            </w:r>
          </w:p>
        </w:tc>
        <w:tc>
          <w:tcPr>
            <w:tcW w:w="2835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Дніпропетровська обласна рада</w:t>
            </w:r>
          </w:p>
        </w:tc>
        <w:tc>
          <w:tcPr>
            <w:tcW w:w="1276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Обласний бюджет</w:t>
            </w:r>
          </w:p>
        </w:tc>
        <w:tc>
          <w:tcPr>
            <w:tcW w:w="2260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2012 – 2026 роки –</w:t>
            </w: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у межах затвердже-них бюджетних призначень на відповідний рік</w:t>
            </w:r>
          </w:p>
        </w:tc>
        <w:tc>
          <w:tcPr>
            <w:tcW w:w="4118" w:type="dxa"/>
          </w:tcPr>
          <w:p w:rsidR="00B632A6" w:rsidRPr="00AA51A2" w:rsidRDefault="00B632A6" w:rsidP="001527D7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Створення додаткових умов для реалізації конституційних прав громадян на інформацію про діяльність депутатів обласної ради, забезпечення прозорості та відкритості діяльності депутатського корпусу</w:t>
            </w:r>
          </w:p>
        </w:tc>
      </w:tr>
      <w:tr w:rsidR="00B632A6" w:rsidRPr="00AA51A2" w:rsidTr="007A4210">
        <w:trPr>
          <w:trHeight w:val="255"/>
          <w:jc w:val="center"/>
        </w:trPr>
        <w:tc>
          <w:tcPr>
            <w:tcW w:w="411" w:type="dxa"/>
            <w:tcBorders>
              <w:left w:val="single" w:sz="4" w:space="0" w:color="auto"/>
              <w:bottom w:val="single" w:sz="4" w:space="0" w:color="auto"/>
            </w:tcBorders>
          </w:tcPr>
          <w:p w:rsidR="00B632A6" w:rsidRPr="00AA51A2" w:rsidRDefault="00B632A6" w:rsidP="001527D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Виконання доручень виборців депутатами обласної ради</w:t>
            </w:r>
          </w:p>
        </w:tc>
        <w:tc>
          <w:tcPr>
            <w:tcW w:w="992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32A6">
              <w:rPr>
                <w:color w:val="000000" w:themeColor="text1"/>
                <w:sz w:val="24"/>
                <w:szCs w:val="24"/>
              </w:rPr>
              <w:t>2015 – 2026 роки</w:t>
            </w:r>
          </w:p>
        </w:tc>
        <w:tc>
          <w:tcPr>
            <w:tcW w:w="2835" w:type="dxa"/>
          </w:tcPr>
          <w:p w:rsidR="00B632A6" w:rsidRPr="00AA51A2" w:rsidRDefault="00B632A6" w:rsidP="00FA55BA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Дніпропетровська обласна рада, за згодою: департамент фінансів облдержадміністрації</w:t>
            </w:r>
            <w:r w:rsidR="00FA55BA">
              <w:rPr>
                <w:sz w:val="24"/>
                <w:szCs w:val="24"/>
              </w:rPr>
              <w:t>;</w:t>
            </w:r>
            <w:r w:rsidRPr="00AA51A2">
              <w:rPr>
                <w:sz w:val="24"/>
                <w:szCs w:val="24"/>
              </w:rPr>
              <w:t xml:space="preserve"> згідно з пропозиціями депутатів обласної ради</w:t>
            </w:r>
            <w:r w:rsidR="00FA55BA">
              <w:rPr>
                <w:sz w:val="24"/>
                <w:szCs w:val="24"/>
              </w:rPr>
              <w:t>:</w:t>
            </w:r>
            <w:r w:rsidR="009614B3">
              <w:rPr>
                <w:sz w:val="24"/>
                <w:szCs w:val="24"/>
              </w:rPr>
              <w:t xml:space="preserve"> органи місцевого самоврядування області</w:t>
            </w:r>
            <w:r w:rsidR="00FA55BA">
              <w:rPr>
                <w:sz w:val="24"/>
                <w:szCs w:val="24"/>
              </w:rPr>
              <w:t>,</w:t>
            </w:r>
            <w:r w:rsidR="00FA55BA" w:rsidRPr="00AA51A2">
              <w:rPr>
                <w:sz w:val="24"/>
                <w:szCs w:val="24"/>
              </w:rPr>
              <w:t xml:space="preserve"> структурні підрозділи облдержадміністрації</w:t>
            </w:r>
            <w:r w:rsidR="00FA55BA">
              <w:rPr>
                <w:sz w:val="24"/>
                <w:szCs w:val="24"/>
              </w:rPr>
              <w:t xml:space="preserve">; співвиконавці: комунальні підприємства, що належать до спільної власності територіальних громад сіл, селищ та міст Дніпропетровської області, державні заклади освіти </w:t>
            </w:r>
          </w:p>
        </w:tc>
        <w:tc>
          <w:tcPr>
            <w:tcW w:w="1276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Обласний бюджет</w:t>
            </w:r>
          </w:p>
        </w:tc>
        <w:tc>
          <w:tcPr>
            <w:tcW w:w="2260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2015 – 2026 роки –</w:t>
            </w:r>
          </w:p>
          <w:p w:rsidR="00B632A6" w:rsidRPr="00AA51A2" w:rsidRDefault="00B632A6" w:rsidP="001527D7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у межах затвердже-них бюджетних призначень на відповідний рік</w:t>
            </w:r>
          </w:p>
        </w:tc>
        <w:tc>
          <w:tcPr>
            <w:tcW w:w="4118" w:type="dxa"/>
          </w:tcPr>
          <w:p w:rsidR="001F7D87" w:rsidRPr="00447A59" w:rsidRDefault="00B632A6" w:rsidP="00447A59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Надання матеріа</w:t>
            </w:r>
            <w:r w:rsidR="00182779">
              <w:rPr>
                <w:sz w:val="24"/>
                <w:szCs w:val="24"/>
              </w:rPr>
              <w:t>льної допомоги мешканцям Дніпропетровської області; здійснен</w:t>
            </w:r>
            <w:r w:rsidRPr="00AA51A2">
              <w:rPr>
                <w:sz w:val="24"/>
                <w:szCs w:val="24"/>
              </w:rPr>
              <w:t>ня заходів з енергозбереження та енергоефективності у соціально-культурній сфері та сфері житлово-комунального господарства територіальних громад; фінансова допомога громадським об’єдна</w:t>
            </w:r>
            <w:r w:rsidR="00635CF4">
              <w:rPr>
                <w:sz w:val="24"/>
                <w:szCs w:val="24"/>
              </w:rPr>
              <w:t>нням ветеранів; покращення мате</w:t>
            </w:r>
            <w:r w:rsidRPr="00AA51A2">
              <w:rPr>
                <w:sz w:val="24"/>
                <w:szCs w:val="24"/>
              </w:rPr>
              <w:t>ріально-технічного забезпечення комунальних закладів, установ, підприємств, що належать до спільної власності територіальних громад сіл, селищ та міст Дніпропетровської області, та</w:t>
            </w:r>
            <w:r w:rsidR="00635CF4">
              <w:rPr>
                <w:sz w:val="24"/>
                <w:szCs w:val="24"/>
              </w:rPr>
              <w:t xml:space="preserve"> комунальних закладів, установ і</w:t>
            </w:r>
            <w:r w:rsidRPr="00AA51A2">
              <w:rPr>
                <w:sz w:val="24"/>
                <w:szCs w:val="24"/>
              </w:rPr>
              <w:t xml:space="preserve"> підприємств соціально-культурної сфери територіальних громад області за рахунок придбання предметів, матеріалів, обладнання, медикаментів, предметів довгострокового користування та інвентарю, а також проведе</w:t>
            </w:r>
            <w:r w:rsidR="00182779">
              <w:rPr>
                <w:sz w:val="24"/>
                <w:szCs w:val="24"/>
              </w:rPr>
              <w:t>ння поточних, капітальних ремонтів та реконструкції; підви</w:t>
            </w:r>
            <w:r w:rsidRPr="00AA51A2">
              <w:rPr>
                <w:sz w:val="24"/>
                <w:szCs w:val="24"/>
              </w:rPr>
              <w:t>щення якості життя мешканців Дніпропетровської області та рівня спроможності громад загалом</w:t>
            </w:r>
          </w:p>
        </w:tc>
      </w:tr>
      <w:tr w:rsidR="00B632A6" w:rsidRPr="00AA51A2" w:rsidTr="007A4210">
        <w:trPr>
          <w:trHeight w:val="255"/>
          <w:jc w:val="center"/>
        </w:trPr>
        <w:tc>
          <w:tcPr>
            <w:tcW w:w="411" w:type="dxa"/>
            <w:tcBorders>
              <w:left w:val="single" w:sz="4" w:space="0" w:color="auto"/>
              <w:bottom w:val="nil"/>
            </w:tcBorders>
          </w:tcPr>
          <w:p w:rsidR="00B632A6" w:rsidRPr="00AA51A2" w:rsidRDefault="00B632A6" w:rsidP="001527D7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4.</w:t>
            </w:r>
          </w:p>
        </w:tc>
        <w:tc>
          <w:tcPr>
            <w:tcW w:w="1711" w:type="dxa"/>
          </w:tcPr>
          <w:p w:rsidR="00B632A6" w:rsidRPr="00447A59" w:rsidRDefault="00B632A6" w:rsidP="00447A59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Розвиток кадрового потенціалу, мотивація </w:t>
            </w:r>
            <w:r w:rsidRPr="00AA51A2">
              <w:rPr>
                <w:sz w:val="24"/>
                <w:szCs w:val="24"/>
              </w:rPr>
              <w:lastRenderedPageBreak/>
              <w:t>діяльності посадових осіб органів місце</w:t>
            </w:r>
            <w:r w:rsidR="00182779">
              <w:rPr>
                <w:sz w:val="24"/>
                <w:szCs w:val="24"/>
              </w:rPr>
              <w:t>-</w:t>
            </w:r>
            <w:r w:rsidRPr="00AA51A2">
              <w:rPr>
                <w:sz w:val="24"/>
                <w:szCs w:val="24"/>
              </w:rPr>
              <w:t>вого самов</w:t>
            </w:r>
            <w:r w:rsidR="00182779">
              <w:rPr>
                <w:sz w:val="24"/>
                <w:szCs w:val="24"/>
              </w:rPr>
              <w:t>-</w:t>
            </w:r>
            <w:r w:rsidRPr="00AA51A2">
              <w:rPr>
                <w:sz w:val="24"/>
                <w:szCs w:val="24"/>
              </w:rPr>
              <w:t>рядування</w:t>
            </w:r>
          </w:p>
        </w:tc>
        <w:tc>
          <w:tcPr>
            <w:tcW w:w="2552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lastRenderedPageBreak/>
              <w:t>Обласний конкурс серед посадових осіб органів місцевого самоврядування</w:t>
            </w:r>
          </w:p>
        </w:tc>
        <w:tc>
          <w:tcPr>
            <w:tcW w:w="992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2012 – 2015 роки</w:t>
            </w:r>
          </w:p>
        </w:tc>
        <w:tc>
          <w:tcPr>
            <w:tcW w:w="2835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Дніпропетровська обласна рада</w:t>
            </w:r>
          </w:p>
        </w:tc>
        <w:tc>
          <w:tcPr>
            <w:tcW w:w="1276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Обласний бюджет</w:t>
            </w:r>
          </w:p>
        </w:tc>
        <w:tc>
          <w:tcPr>
            <w:tcW w:w="2260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200,0, у т.ч.: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2012 – 2015 роки – 200,0 </w:t>
            </w:r>
          </w:p>
        </w:tc>
        <w:tc>
          <w:tcPr>
            <w:tcW w:w="4118" w:type="dxa"/>
          </w:tcPr>
          <w:p w:rsidR="00B632A6" w:rsidRPr="00AA51A2" w:rsidRDefault="00B632A6" w:rsidP="001527D7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Поширення позитивного досвіду діяльності органів місцевого самоврядування всіх рівнів</w:t>
            </w:r>
          </w:p>
        </w:tc>
      </w:tr>
      <w:tr w:rsidR="00B632A6" w:rsidRPr="00AA51A2" w:rsidTr="007A4210">
        <w:trPr>
          <w:trHeight w:val="255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nil"/>
            </w:tcBorders>
          </w:tcPr>
          <w:p w:rsidR="00B632A6" w:rsidRPr="00AA51A2" w:rsidRDefault="00B632A6" w:rsidP="001527D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Підвищення кваліфікації посадо</w:t>
            </w:r>
            <w:r w:rsidR="00182779">
              <w:rPr>
                <w:sz w:val="24"/>
                <w:szCs w:val="24"/>
              </w:rPr>
              <w:t>вих осіб місцевог</w:t>
            </w:r>
            <w:r w:rsidRPr="00AA51A2">
              <w:rPr>
                <w:sz w:val="24"/>
                <w:szCs w:val="24"/>
              </w:rPr>
              <w:t>о самовря</w:t>
            </w:r>
            <w:r w:rsidR="009F0ABC">
              <w:rPr>
                <w:sz w:val="24"/>
                <w:szCs w:val="24"/>
              </w:rPr>
              <w:t>дування, депутатів місцевих рад</w:t>
            </w:r>
            <w:r w:rsidRPr="00AA51A2">
              <w:rPr>
                <w:sz w:val="24"/>
                <w:szCs w:val="24"/>
              </w:rPr>
              <w:t xml:space="preserve"> та осіб, які зараховані до кадрового резерву в органах місцевого самоврядування</w:t>
            </w:r>
          </w:p>
        </w:tc>
        <w:tc>
          <w:tcPr>
            <w:tcW w:w="992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Щороку</w:t>
            </w:r>
          </w:p>
        </w:tc>
        <w:tc>
          <w:tcPr>
            <w:tcW w:w="2835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Дніпропетровська обласна рада, за згодою: Націона-льний технічний університет „Дніпровська політехніка”, заклади освіти, дослідні та інші заклади</w:t>
            </w:r>
          </w:p>
        </w:tc>
        <w:tc>
          <w:tcPr>
            <w:tcW w:w="1276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Обласний бюджет</w:t>
            </w:r>
          </w:p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Відпо</w:t>
            </w:r>
            <w:r w:rsidR="00546134">
              <w:rPr>
                <w:sz w:val="24"/>
                <w:szCs w:val="24"/>
              </w:rPr>
              <w:t>-</w:t>
            </w:r>
            <w:r w:rsidRPr="00AA51A2">
              <w:rPr>
                <w:sz w:val="24"/>
                <w:szCs w:val="24"/>
              </w:rPr>
              <w:t>відні місцеві бюджети</w:t>
            </w:r>
          </w:p>
        </w:tc>
        <w:tc>
          <w:tcPr>
            <w:tcW w:w="2260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3 750,0, у т.ч.:</w:t>
            </w: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2012 – 2016 роки – </w:t>
            </w:r>
            <w:r w:rsidRPr="00AA51A2">
              <w:rPr>
                <w:sz w:val="24"/>
                <w:szCs w:val="24"/>
              </w:rPr>
              <w:br/>
              <w:t>1 250,0,</w:t>
            </w: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2017 – 2020 роки – </w:t>
            </w: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1 000,0,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2021 рік – 250,0,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2022 рік – 250,0,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2023 рік – 250,0,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2024 рік – 250,0,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2025 рік – 250,0,</w:t>
            </w: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2026 рік – 250,0</w:t>
            </w:r>
          </w:p>
          <w:p w:rsidR="00B632A6" w:rsidRDefault="00182779" w:rsidP="001527D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межах кошторисів органів місцевого самовряду</w:t>
            </w:r>
            <w:r w:rsidR="00B632A6" w:rsidRPr="00AA51A2">
              <w:rPr>
                <w:sz w:val="24"/>
                <w:szCs w:val="24"/>
              </w:rPr>
              <w:t xml:space="preserve">вання на </w:t>
            </w:r>
            <w:r>
              <w:rPr>
                <w:sz w:val="24"/>
                <w:szCs w:val="24"/>
              </w:rPr>
              <w:t>відповід</w:t>
            </w:r>
            <w:r w:rsidR="00B632A6" w:rsidRPr="00AA51A2">
              <w:rPr>
                <w:sz w:val="24"/>
                <w:szCs w:val="24"/>
              </w:rPr>
              <w:t>ний рік</w:t>
            </w:r>
          </w:p>
          <w:p w:rsidR="00B87CAC" w:rsidRPr="009F0ABC" w:rsidRDefault="00B87CAC" w:rsidP="001527D7">
            <w:pPr>
              <w:ind w:left="-57" w:right="-57"/>
              <w:rPr>
                <w:sz w:val="22"/>
                <w:szCs w:val="24"/>
              </w:rPr>
            </w:pPr>
          </w:p>
        </w:tc>
        <w:tc>
          <w:tcPr>
            <w:tcW w:w="4118" w:type="dxa"/>
          </w:tcPr>
          <w:p w:rsidR="00B632A6" w:rsidRPr="00AA51A2" w:rsidRDefault="00B632A6" w:rsidP="001527D7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Підвищення рівня фахової підготовки посадових осіб органів місцевого </w:t>
            </w:r>
            <w:r w:rsidR="007A4210">
              <w:rPr>
                <w:sz w:val="24"/>
                <w:szCs w:val="24"/>
              </w:rPr>
              <w:t>самовряду</w:t>
            </w:r>
            <w:r w:rsidRPr="00AA51A2">
              <w:rPr>
                <w:sz w:val="24"/>
                <w:szCs w:val="24"/>
              </w:rPr>
              <w:t>вання, депутатів місцевих рад</w:t>
            </w:r>
          </w:p>
        </w:tc>
      </w:tr>
      <w:tr w:rsidR="00B632A6" w:rsidRPr="00AA51A2" w:rsidTr="007A4210">
        <w:trPr>
          <w:trHeight w:val="255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632A6" w:rsidRPr="00AA51A2" w:rsidRDefault="00B632A6" w:rsidP="001527D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F0ABC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Проведення щорічних обласних науково-практичних конференцій, </w:t>
            </w:r>
          </w:p>
          <w:p w:rsidR="00B632A6" w:rsidRPr="00AA51A2" w:rsidRDefault="00B632A6" w:rsidP="00B57999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у т.ч. виїзних, на базі органів місцевого самоврядування області</w:t>
            </w:r>
          </w:p>
        </w:tc>
        <w:tc>
          <w:tcPr>
            <w:tcW w:w="992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Щороку</w:t>
            </w:r>
          </w:p>
        </w:tc>
        <w:tc>
          <w:tcPr>
            <w:tcW w:w="2835" w:type="dxa"/>
          </w:tcPr>
          <w:p w:rsidR="00B632A6" w:rsidRDefault="00B632A6" w:rsidP="00B57999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Дніпропетровська обласна рада, за згодою: Національний технічний університет „Дніпровська політехніка”, Міжрегіональне управління Національного агентства України з питань державної служби </w:t>
            </w:r>
            <w:r w:rsidRPr="00AA51A2">
              <w:rPr>
                <w:sz w:val="24"/>
                <w:szCs w:val="24"/>
              </w:rPr>
              <w:lastRenderedPageBreak/>
              <w:t>у Дніпропетровській та Запорізькій областях, заклади освіти, дослідні та інші заклади, громадські організації</w:t>
            </w: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lastRenderedPageBreak/>
              <w:t>Обласний бюджет</w:t>
            </w:r>
          </w:p>
        </w:tc>
        <w:tc>
          <w:tcPr>
            <w:tcW w:w="2260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1 350,0, у т.ч.: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</w:p>
          <w:p w:rsidR="00B632A6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2012 – 2016 роки – 350,0,</w:t>
            </w:r>
          </w:p>
          <w:p w:rsidR="009F0ABC" w:rsidRPr="009F0ABC" w:rsidRDefault="009F0ABC" w:rsidP="001527D7">
            <w:pPr>
              <w:tabs>
                <w:tab w:val="left" w:pos="691"/>
              </w:tabs>
              <w:ind w:left="-57" w:right="-57"/>
              <w:rPr>
                <w:sz w:val="22"/>
                <w:szCs w:val="24"/>
              </w:rPr>
            </w:pP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2017 – 2020 роки – 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400,0,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2021 рік – 100,0,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2022 рік – 100,0,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lastRenderedPageBreak/>
              <w:t>2023 рік – 100,0,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2024 рік – 100,0,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2025 рік – 100,0,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2026 рік – 100,0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4118" w:type="dxa"/>
          </w:tcPr>
          <w:p w:rsidR="00B632A6" w:rsidRPr="00AA51A2" w:rsidRDefault="00B632A6" w:rsidP="001527D7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lastRenderedPageBreak/>
              <w:t xml:space="preserve">Поширення науково </w:t>
            </w:r>
            <w:r w:rsidR="00635CF4">
              <w:rPr>
                <w:sz w:val="24"/>
                <w:szCs w:val="24"/>
              </w:rPr>
              <w:t>обґрунтова</w:t>
            </w:r>
            <w:r w:rsidRPr="00AA51A2">
              <w:rPr>
                <w:sz w:val="24"/>
                <w:szCs w:val="24"/>
              </w:rPr>
              <w:t>ного позитивного досвіду для вирішення проблемних питань розвитку місцевих громад</w:t>
            </w:r>
          </w:p>
        </w:tc>
      </w:tr>
      <w:tr w:rsidR="00B632A6" w:rsidRPr="00AA51A2" w:rsidTr="007A4210">
        <w:trPr>
          <w:trHeight w:val="255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</w:tcBorders>
          </w:tcPr>
          <w:p w:rsidR="00B632A6" w:rsidRPr="00AA51A2" w:rsidRDefault="00B632A6" w:rsidP="001527D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632A6" w:rsidRDefault="00B632A6" w:rsidP="009F0ABC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Навчання в аспірантурі та докторантурі </w:t>
            </w:r>
            <w:r w:rsidR="009F0ABC">
              <w:rPr>
                <w:sz w:val="24"/>
                <w:szCs w:val="24"/>
              </w:rPr>
              <w:t>в</w:t>
            </w:r>
            <w:r w:rsidRPr="00AA51A2">
              <w:rPr>
                <w:sz w:val="24"/>
                <w:szCs w:val="24"/>
              </w:rPr>
              <w:t xml:space="preserve"> галузі знань „Державне </w:t>
            </w:r>
            <w:r w:rsidR="007A4210">
              <w:rPr>
                <w:sz w:val="24"/>
                <w:szCs w:val="24"/>
              </w:rPr>
              <w:t>управ</w:t>
            </w:r>
            <w:r w:rsidR="00B87CAC">
              <w:rPr>
                <w:sz w:val="24"/>
                <w:szCs w:val="24"/>
              </w:rPr>
              <w:t>лін</w:t>
            </w:r>
            <w:r w:rsidRPr="00AA51A2">
              <w:rPr>
                <w:sz w:val="24"/>
                <w:szCs w:val="24"/>
              </w:rPr>
              <w:t>ня”</w:t>
            </w:r>
            <w:r w:rsidR="00B87CAC">
              <w:rPr>
                <w:sz w:val="24"/>
                <w:szCs w:val="24"/>
              </w:rPr>
              <w:t xml:space="preserve"> посадових осіб місцевого самов</w:t>
            </w:r>
            <w:r w:rsidRPr="00AA51A2">
              <w:rPr>
                <w:sz w:val="24"/>
                <w:szCs w:val="24"/>
              </w:rPr>
              <w:t xml:space="preserve">рядування та депутатів місцевих рад, навчання </w:t>
            </w:r>
            <w:r w:rsidR="009F0ABC">
              <w:rPr>
                <w:sz w:val="24"/>
                <w:szCs w:val="24"/>
              </w:rPr>
              <w:t xml:space="preserve">у </w:t>
            </w:r>
            <w:r w:rsidRPr="00AA51A2">
              <w:rPr>
                <w:sz w:val="24"/>
                <w:szCs w:val="24"/>
              </w:rPr>
              <w:t>закладах вищої освіти України та інших країн відповідно до міжнародних</w:t>
            </w:r>
            <w:r w:rsidR="00182779">
              <w:rPr>
                <w:sz w:val="24"/>
                <w:szCs w:val="24"/>
              </w:rPr>
              <w:t xml:space="preserve"> стандартів, у тому числі забезпечення освіт</w:t>
            </w:r>
            <w:r w:rsidRPr="00AA51A2">
              <w:rPr>
                <w:sz w:val="24"/>
                <w:szCs w:val="24"/>
              </w:rPr>
              <w:t>німи послугами</w:t>
            </w:r>
            <w:r w:rsidR="00182779">
              <w:rPr>
                <w:sz w:val="24"/>
                <w:szCs w:val="24"/>
              </w:rPr>
              <w:t xml:space="preserve"> посадових осіб органів місцевого самоврядування за прог</w:t>
            </w:r>
            <w:r w:rsidRPr="00AA51A2">
              <w:rPr>
                <w:sz w:val="24"/>
                <w:szCs w:val="24"/>
              </w:rPr>
              <w:t>рамою MBA</w:t>
            </w:r>
            <w:r w:rsidR="00A048AF">
              <w:rPr>
                <w:sz w:val="24"/>
                <w:szCs w:val="24"/>
              </w:rPr>
              <w:t xml:space="preserve"> (Master of Business Administra</w:t>
            </w:r>
            <w:r w:rsidRPr="00AA51A2">
              <w:rPr>
                <w:sz w:val="24"/>
                <w:szCs w:val="24"/>
              </w:rPr>
              <w:t>tion)</w:t>
            </w:r>
          </w:p>
          <w:p w:rsidR="004F2489" w:rsidRPr="00AA51A2" w:rsidRDefault="004F2489" w:rsidP="009F0ABC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2012 – 2016 роки</w:t>
            </w:r>
          </w:p>
        </w:tc>
        <w:tc>
          <w:tcPr>
            <w:tcW w:w="2835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За згодою: Національний технічний університет „Дніпровська політехніка”, інші заклади освіти, у т.ч. закордонні заклади освіти</w:t>
            </w:r>
          </w:p>
        </w:tc>
        <w:tc>
          <w:tcPr>
            <w:tcW w:w="1276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Обласний бюджет</w:t>
            </w:r>
          </w:p>
        </w:tc>
        <w:tc>
          <w:tcPr>
            <w:tcW w:w="2260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379,0, у т.ч.:</w:t>
            </w: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2012 – 2016 роки – 379,0</w:t>
            </w:r>
          </w:p>
        </w:tc>
        <w:tc>
          <w:tcPr>
            <w:tcW w:w="4118" w:type="dxa"/>
          </w:tcPr>
          <w:p w:rsidR="00B632A6" w:rsidRPr="00AA51A2" w:rsidRDefault="00B632A6" w:rsidP="001527D7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Підвищення рівня фахової підготовки посадових о</w:t>
            </w:r>
            <w:r w:rsidR="007A4210">
              <w:rPr>
                <w:sz w:val="24"/>
                <w:szCs w:val="24"/>
              </w:rPr>
              <w:t>сіб органів місцевого самовряду</w:t>
            </w:r>
            <w:r w:rsidRPr="00AA51A2">
              <w:rPr>
                <w:sz w:val="24"/>
                <w:szCs w:val="24"/>
              </w:rPr>
              <w:t>вання, депутатів місцевих рад</w:t>
            </w:r>
          </w:p>
        </w:tc>
      </w:tr>
      <w:tr w:rsidR="00B632A6" w:rsidRPr="00AA51A2" w:rsidTr="007A4210">
        <w:trPr>
          <w:trHeight w:val="3554"/>
          <w:jc w:val="center"/>
        </w:trPr>
        <w:tc>
          <w:tcPr>
            <w:tcW w:w="411" w:type="dxa"/>
            <w:tcBorders>
              <w:left w:val="single" w:sz="4" w:space="0" w:color="auto"/>
              <w:bottom w:val="nil"/>
            </w:tcBorders>
          </w:tcPr>
          <w:p w:rsidR="00B632A6" w:rsidRPr="00AA51A2" w:rsidRDefault="00B632A6" w:rsidP="001527D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632A6" w:rsidRPr="00AA51A2" w:rsidRDefault="00182779" w:rsidP="001527D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Соціальна підтримка орга</w:t>
            </w:r>
            <w:r w:rsidR="00B632A6" w:rsidRPr="00AA51A2">
              <w:rPr>
                <w:sz w:val="24"/>
                <w:szCs w:val="24"/>
              </w:rPr>
              <w:t>нами місцевого самоврядування учасників АТО/ООС та їхніх дітей щодо навчання у Національному технічному університеті „Дніпровська політехніка” за ступенем освіти бакалавр, магістр за спеціальністю „Публічне управління та адміністрування”</w:t>
            </w:r>
          </w:p>
          <w:p w:rsidR="00B632A6" w:rsidRPr="00E14E2C" w:rsidRDefault="00B632A6" w:rsidP="001527D7">
            <w:pPr>
              <w:ind w:left="-57" w:right="-57"/>
              <w:rPr>
                <w:sz w:val="14"/>
                <w:szCs w:val="24"/>
              </w:rPr>
            </w:pPr>
          </w:p>
        </w:tc>
        <w:tc>
          <w:tcPr>
            <w:tcW w:w="992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Щороку</w:t>
            </w:r>
          </w:p>
        </w:tc>
        <w:tc>
          <w:tcPr>
            <w:tcW w:w="2835" w:type="dxa"/>
          </w:tcPr>
          <w:p w:rsidR="00B632A6" w:rsidRPr="00AA51A2" w:rsidRDefault="00B632A6" w:rsidP="004E1FFE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Дніпропетровська обласна рада, за згодою: Н</w:t>
            </w:r>
            <w:r w:rsidR="00182779">
              <w:rPr>
                <w:sz w:val="24"/>
                <w:szCs w:val="24"/>
              </w:rPr>
              <w:t>аціона-льний технічний університет „Дніпровська політехні</w:t>
            </w:r>
            <w:r w:rsidRPr="00AA51A2">
              <w:rPr>
                <w:sz w:val="24"/>
                <w:szCs w:val="24"/>
              </w:rPr>
              <w:t>ка”</w:t>
            </w:r>
          </w:p>
        </w:tc>
        <w:tc>
          <w:tcPr>
            <w:tcW w:w="1276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Обласний бюджет</w:t>
            </w:r>
          </w:p>
        </w:tc>
        <w:tc>
          <w:tcPr>
            <w:tcW w:w="2260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17 200,0, у т.ч.:</w:t>
            </w: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2017 – 2020 роки – </w:t>
            </w: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5 200,0,</w:t>
            </w: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2021 рік – 2 000,0,</w:t>
            </w: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2022 рік – 2 000,0,</w:t>
            </w: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2023 рік – 2 000,0,</w:t>
            </w: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2024 рік – 2 000,0,</w:t>
            </w: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2025 рік – 2 000,0,</w:t>
            </w: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2026 рік – 2 000,0</w:t>
            </w:r>
          </w:p>
        </w:tc>
        <w:tc>
          <w:tcPr>
            <w:tcW w:w="4118" w:type="dxa"/>
          </w:tcPr>
          <w:p w:rsidR="00B632A6" w:rsidRPr="00AA51A2" w:rsidRDefault="00B632A6" w:rsidP="001527D7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Підвищення рівня фахової підготовки, посилення соціального захисту учасників АТО/ООС та їхніх дітей</w:t>
            </w:r>
          </w:p>
        </w:tc>
      </w:tr>
      <w:tr w:rsidR="00B632A6" w:rsidRPr="00AA51A2" w:rsidTr="007A4210">
        <w:trPr>
          <w:trHeight w:val="2276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nil"/>
            </w:tcBorders>
          </w:tcPr>
          <w:p w:rsidR="00B632A6" w:rsidRPr="00AA51A2" w:rsidRDefault="00B632A6" w:rsidP="001527D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Участь депутатського корпусу, посадових осіб місцевого самоврядування у вивченні, аналізі, </w:t>
            </w:r>
            <w:r w:rsidR="00635CF4">
              <w:rPr>
                <w:sz w:val="24"/>
                <w:szCs w:val="24"/>
              </w:rPr>
              <w:t xml:space="preserve">  </w:t>
            </w:r>
            <w:r w:rsidRPr="00AA51A2">
              <w:rPr>
                <w:sz w:val="24"/>
                <w:szCs w:val="24"/>
              </w:rPr>
              <w:t>узага</w:t>
            </w:r>
            <w:r w:rsidR="00635CF4">
              <w:rPr>
                <w:sz w:val="24"/>
                <w:szCs w:val="24"/>
              </w:rPr>
              <w:t>льненні й</w:t>
            </w:r>
            <w:r w:rsidRPr="00AA51A2">
              <w:rPr>
                <w:sz w:val="24"/>
                <w:szCs w:val="24"/>
              </w:rPr>
              <w:t xml:space="preserve"> впровадженні вітчизняного та світового досвіду розвитку місцевого самоврядування </w:t>
            </w:r>
          </w:p>
          <w:p w:rsidR="00B632A6" w:rsidRPr="00E14E2C" w:rsidRDefault="00B632A6" w:rsidP="001527D7">
            <w:pPr>
              <w:ind w:left="-57" w:right="-57"/>
              <w:rPr>
                <w:sz w:val="14"/>
                <w:szCs w:val="24"/>
              </w:rPr>
            </w:pPr>
          </w:p>
        </w:tc>
        <w:tc>
          <w:tcPr>
            <w:tcW w:w="992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2012 – 2015 роки</w:t>
            </w:r>
          </w:p>
        </w:tc>
        <w:tc>
          <w:tcPr>
            <w:tcW w:w="2835" w:type="dxa"/>
          </w:tcPr>
          <w:p w:rsidR="00B632A6" w:rsidRPr="00AA51A2" w:rsidRDefault="00B632A6" w:rsidP="009614B3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Дніпропетровська обласна рада, за згодою: міські, районні, сільські, селищні ради, КЗ „Дніпропетровське регіональне інвестиційне агентство” Дніпропетров-ської обласної ради” </w:t>
            </w:r>
          </w:p>
        </w:tc>
        <w:tc>
          <w:tcPr>
            <w:tcW w:w="1276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Обласний бюджет</w:t>
            </w:r>
          </w:p>
        </w:tc>
        <w:tc>
          <w:tcPr>
            <w:tcW w:w="2260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800,0, у т.ч.: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2012 – 2015 роки – 800,0</w:t>
            </w:r>
          </w:p>
        </w:tc>
        <w:tc>
          <w:tcPr>
            <w:tcW w:w="4118" w:type="dxa"/>
          </w:tcPr>
          <w:p w:rsidR="00B632A6" w:rsidRPr="00AA51A2" w:rsidRDefault="00B632A6" w:rsidP="001527D7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Вивчення й поширення позитивного вітчизняного т</w:t>
            </w:r>
            <w:r w:rsidR="00B87CAC">
              <w:rPr>
                <w:sz w:val="24"/>
                <w:szCs w:val="24"/>
              </w:rPr>
              <w:t>а світового досвіду для вирішенн</w:t>
            </w:r>
            <w:r w:rsidRPr="00AA51A2">
              <w:rPr>
                <w:sz w:val="24"/>
                <w:szCs w:val="24"/>
              </w:rPr>
              <w:t xml:space="preserve">я проблемних питань розвитку місцевих громад </w:t>
            </w:r>
          </w:p>
        </w:tc>
      </w:tr>
      <w:tr w:rsidR="00B632A6" w:rsidRPr="00AA51A2" w:rsidTr="007A4210">
        <w:trPr>
          <w:trHeight w:val="435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632A6" w:rsidRPr="00AA51A2" w:rsidRDefault="00B632A6" w:rsidP="001527D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Розроблення й видання методичних посібників та інших видань для </w:t>
            </w:r>
            <w:r w:rsidRPr="00AA51A2">
              <w:rPr>
                <w:sz w:val="24"/>
                <w:szCs w:val="24"/>
              </w:rPr>
              <w:lastRenderedPageBreak/>
              <w:t>органів місцевого самоврядування за участю фахівців та науковців</w:t>
            </w:r>
          </w:p>
        </w:tc>
        <w:tc>
          <w:tcPr>
            <w:tcW w:w="992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lastRenderedPageBreak/>
              <w:t>Щороку</w:t>
            </w:r>
          </w:p>
        </w:tc>
        <w:tc>
          <w:tcPr>
            <w:tcW w:w="2835" w:type="dxa"/>
          </w:tcPr>
          <w:p w:rsidR="009F0ABC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Дніпропетровська обласна рада, за згодою: Національний технічний </w:t>
            </w:r>
            <w:r w:rsidRPr="00AA51A2">
              <w:rPr>
                <w:sz w:val="24"/>
                <w:szCs w:val="24"/>
              </w:rPr>
              <w:lastRenderedPageBreak/>
              <w:t xml:space="preserve">університет „Дніпровська політехніка”, Міжрегіональне управління Національного агентства України з питань державної </w:t>
            </w:r>
          </w:p>
          <w:p w:rsidR="009F0ABC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служби у Дніпропетровській </w:t>
            </w:r>
          </w:p>
          <w:p w:rsidR="00B632A6" w:rsidRPr="00AA51A2" w:rsidRDefault="00B632A6" w:rsidP="00771F19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та Запорізькій областях, заклади освіти, дослідні та інші заклади</w:t>
            </w:r>
          </w:p>
        </w:tc>
        <w:tc>
          <w:tcPr>
            <w:tcW w:w="1276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lastRenderedPageBreak/>
              <w:t>Обласний бюджет</w:t>
            </w:r>
          </w:p>
        </w:tc>
        <w:tc>
          <w:tcPr>
            <w:tcW w:w="2260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3 450,0, у т.ч.: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lastRenderedPageBreak/>
              <w:t>2012 – 2016 роки – 250,0,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2017 – 2020 роки – 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2021 рік – 500,0,</w:t>
            </w:r>
          </w:p>
          <w:p w:rsidR="00B632A6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2022 рік – 500,0,</w:t>
            </w:r>
          </w:p>
          <w:p w:rsidR="00B632A6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2023 рік – 500,0,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2024 рік – 500,0,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2025 рік – 500,0,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2026 рік – 500,0</w:t>
            </w:r>
          </w:p>
          <w:p w:rsidR="00B632A6" w:rsidRPr="00E14E2C" w:rsidRDefault="00B632A6" w:rsidP="001527D7">
            <w:pPr>
              <w:tabs>
                <w:tab w:val="left" w:pos="691"/>
              </w:tabs>
              <w:ind w:left="-57" w:right="-57"/>
              <w:rPr>
                <w:sz w:val="22"/>
                <w:szCs w:val="24"/>
              </w:rPr>
            </w:pPr>
          </w:p>
        </w:tc>
        <w:tc>
          <w:tcPr>
            <w:tcW w:w="4118" w:type="dxa"/>
          </w:tcPr>
          <w:p w:rsidR="00B632A6" w:rsidRPr="00AA51A2" w:rsidRDefault="007A4210" w:rsidP="0001419F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Науково-методичне забезпе</w:t>
            </w:r>
            <w:r w:rsidR="00B632A6" w:rsidRPr="00AA51A2">
              <w:rPr>
                <w:sz w:val="24"/>
                <w:szCs w:val="24"/>
              </w:rPr>
              <w:t xml:space="preserve">чення діяльності органів місцевого </w:t>
            </w:r>
            <w:r w:rsidR="00B632A6" w:rsidRPr="00AA51A2">
              <w:rPr>
                <w:sz w:val="24"/>
                <w:szCs w:val="24"/>
              </w:rPr>
              <w:lastRenderedPageBreak/>
              <w:t>самоврядува</w:t>
            </w:r>
            <w:r w:rsidR="0001419F">
              <w:rPr>
                <w:sz w:val="24"/>
                <w:szCs w:val="24"/>
              </w:rPr>
              <w:t>ння з виконання власних повноваж</w:t>
            </w:r>
            <w:r w:rsidR="00B632A6" w:rsidRPr="00AA51A2">
              <w:rPr>
                <w:sz w:val="24"/>
                <w:szCs w:val="24"/>
              </w:rPr>
              <w:t xml:space="preserve">ень </w:t>
            </w:r>
          </w:p>
        </w:tc>
      </w:tr>
      <w:tr w:rsidR="00B632A6" w:rsidRPr="00AA51A2" w:rsidTr="007A4210">
        <w:trPr>
          <w:trHeight w:val="2705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32A6" w:rsidRPr="00AA51A2" w:rsidRDefault="00B632A6" w:rsidP="001527D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Відзн</w:t>
            </w:r>
            <w:r w:rsidR="00806E35">
              <w:rPr>
                <w:sz w:val="24"/>
                <w:szCs w:val="24"/>
              </w:rPr>
              <w:t>ачення нагородами обласної ради</w:t>
            </w:r>
            <w:r w:rsidRPr="00AA51A2">
              <w:rPr>
                <w:sz w:val="24"/>
                <w:szCs w:val="24"/>
              </w:rPr>
              <w:t xml:space="preserve"> з нагоди професійних, державних свят, пам’ятних дат міст, районів та підприємств</w:t>
            </w:r>
            <w:r w:rsidR="009F0ABC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Щороку</w:t>
            </w:r>
          </w:p>
        </w:tc>
        <w:tc>
          <w:tcPr>
            <w:tcW w:w="2835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Дніпропетровська обласна рада</w:t>
            </w:r>
            <w:r w:rsidR="009F0AB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Обласний бюджет</w:t>
            </w:r>
            <w:r w:rsidR="009F0AB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0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22 000,0, у т.ч.: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2012 – 2016 роки – </w:t>
            </w:r>
            <w:r w:rsidRPr="00AA51A2">
              <w:rPr>
                <w:sz w:val="24"/>
                <w:szCs w:val="24"/>
              </w:rPr>
              <w:br/>
              <w:t>3 000,0,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2017 – 2020 роки – 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7 000,0,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2021 рік – 2 000,0,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2022 рік – 2 000,0,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2023 рік – 2 000,0,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2024 рік – 2 000,0,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2025 рік – 2 000,0,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2026 рік – 2 000,0</w:t>
            </w:r>
          </w:p>
          <w:p w:rsidR="00B632A6" w:rsidRPr="00E14E2C" w:rsidRDefault="00B632A6" w:rsidP="001527D7">
            <w:pPr>
              <w:tabs>
                <w:tab w:val="left" w:pos="691"/>
              </w:tabs>
              <w:ind w:left="-57" w:right="-57"/>
              <w:rPr>
                <w:sz w:val="22"/>
                <w:szCs w:val="24"/>
              </w:rPr>
            </w:pPr>
          </w:p>
        </w:tc>
        <w:tc>
          <w:tcPr>
            <w:tcW w:w="4118" w:type="dxa"/>
          </w:tcPr>
          <w:p w:rsidR="00B632A6" w:rsidRPr="00AA51A2" w:rsidRDefault="00B632A6" w:rsidP="001527D7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Поширення позитивного досвіду діяльності органів місцевого самоврядування всіх рівнів</w:t>
            </w:r>
            <w:r w:rsidR="009F0ABC">
              <w:rPr>
                <w:sz w:val="24"/>
                <w:szCs w:val="24"/>
              </w:rPr>
              <w:t xml:space="preserve"> </w:t>
            </w:r>
          </w:p>
        </w:tc>
      </w:tr>
      <w:tr w:rsidR="00B632A6" w:rsidRPr="00AA51A2" w:rsidTr="007A4210">
        <w:trPr>
          <w:trHeight w:val="2278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</w:tcBorders>
          </w:tcPr>
          <w:p w:rsidR="00B632A6" w:rsidRPr="00AA51A2" w:rsidRDefault="00B632A6" w:rsidP="001527D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F0ABC" w:rsidRPr="00AA51A2" w:rsidRDefault="00B632A6" w:rsidP="009F0ABC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Розроблен</w:t>
            </w:r>
            <w:r w:rsidR="00182779">
              <w:rPr>
                <w:sz w:val="24"/>
                <w:szCs w:val="24"/>
              </w:rPr>
              <w:t>ня та проведення навчально-мето</w:t>
            </w:r>
            <w:r w:rsidRPr="00AA51A2">
              <w:rPr>
                <w:sz w:val="24"/>
                <w:szCs w:val="24"/>
              </w:rPr>
              <w:t>ди</w:t>
            </w:r>
            <w:r w:rsidR="00182779">
              <w:rPr>
                <w:sz w:val="24"/>
                <w:szCs w:val="24"/>
              </w:rPr>
              <w:t>чних тренінгів, семінарів, діло</w:t>
            </w:r>
            <w:r w:rsidRPr="00AA51A2">
              <w:rPr>
                <w:sz w:val="24"/>
                <w:szCs w:val="24"/>
              </w:rPr>
              <w:t>вих ігор тощо, спрямованих на підвищення професійної компетентності посадових осіб місцевого самоврядування, депутатів місцевих рад та впровадження успішного досвіду розвитку територій</w:t>
            </w:r>
            <w:r w:rsidR="009F0ABC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Щороку</w:t>
            </w:r>
          </w:p>
        </w:tc>
        <w:tc>
          <w:tcPr>
            <w:tcW w:w="2835" w:type="dxa"/>
          </w:tcPr>
          <w:p w:rsidR="009F0ABC" w:rsidRDefault="00B632A6" w:rsidP="00331454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Дніпропетровська обласна рада, за згодою: Національний технічний у</w:t>
            </w:r>
            <w:r w:rsidR="00182779">
              <w:rPr>
                <w:sz w:val="24"/>
                <w:szCs w:val="24"/>
              </w:rPr>
              <w:t>ніверситет „Дніпровська політех</w:t>
            </w:r>
            <w:r w:rsidRPr="00AA51A2">
              <w:rPr>
                <w:sz w:val="24"/>
                <w:szCs w:val="24"/>
              </w:rPr>
              <w:t xml:space="preserve">ніка”, Міжрегіональне управління Національного агентства України з питань державної служби у Дніпропетровській та Запорізькій областях, департамент фінансів облдержадміністрації, Східний офіс Держаудит-служби, Головне управління </w:t>
            </w:r>
          </w:p>
          <w:p w:rsidR="00B632A6" w:rsidRDefault="00B632A6" w:rsidP="00771F19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Державної казначейської служби України у </w:t>
            </w:r>
            <w:r w:rsidR="00447A59" w:rsidRPr="00447A59">
              <w:rPr>
                <w:sz w:val="24"/>
                <w:szCs w:val="24"/>
              </w:rPr>
              <w:t xml:space="preserve">  </w:t>
            </w:r>
            <w:r w:rsidR="00447A59">
              <w:rPr>
                <w:sz w:val="24"/>
                <w:szCs w:val="24"/>
              </w:rPr>
              <w:t>Дніпро</w:t>
            </w:r>
            <w:r w:rsidRPr="00AA51A2">
              <w:rPr>
                <w:sz w:val="24"/>
                <w:szCs w:val="24"/>
              </w:rPr>
              <w:t xml:space="preserve">петровській області, заклади освіти, дослідні та інші заклади, громадські організації, </w:t>
            </w:r>
            <w:r w:rsidR="00635CF4">
              <w:rPr>
                <w:sz w:val="24"/>
                <w:szCs w:val="24"/>
              </w:rPr>
              <w:t xml:space="preserve">    </w:t>
            </w:r>
            <w:bookmarkStart w:id="0" w:name="_GoBack"/>
            <w:bookmarkEnd w:id="0"/>
            <w:r w:rsidRPr="00AA51A2">
              <w:rPr>
                <w:sz w:val="24"/>
                <w:szCs w:val="24"/>
              </w:rPr>
              <w:t>КЗ „Дніпропетровське регіональне ін</w:t>
            </w:r>
            <w:r w:rsidR="00182779">
              <w:rPr>
                <w:sz w:val="24"/>
                <w:szCs w:val="24"/>
              </w:rPr>
              <w:t>вестиційне агентство” Дніпропет</w:t>
            </w:r>
            <w:r w:rsidRPr="00AA51A2">
              <w:rPr>
                <w:sz w:val="24"/>
                <w:szCs w:val="24"/>
              </w:rPr>
              <w:t xml:space="preserve">ровської обласної ради” </w:t>
            </w:r>
          </w:p>
          <w:p w:rsidR="00E14E2C" w:rsidRPr="00E14E2C" w:rsidRDefault="00E14E2C" w:rsidP="00331454">
            <w:pPr>
              <w:ind w:left="-57" w:right="-57"/>
              <w:rPr>
                <w:sz w:val="16"/>
                <w:szCs w:val="24"/>
              </w:rPr>
            </w:pPr>
          </w:p>
        </w:tc>
        <w:tc>
          <w:tcPr>
            <w:tcW w:w="1276" w:type="dxa"/>
          </w:tcPr>
          <w:p w:rsidR="00B632A6" w:rsidRPr="00AA51A2" w:rsidRDefault="00B632A6" w:rsidP="001527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Обласний бюджет</w:t>
            </w:r>
            <w:r w:rsidR="009F0AB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0" w:type="dxa"/>
          </w:tcPr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4 000,0, у т.ч.:</w:t>
            </w: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</w:p>
          <w:p w:rsidR="00182779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2012 – 2016 роки – </w:t>
            </w: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1 000,0,</w:t>
            </w: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2017 – 2020 роки – </w:t>
            </w:r>
          </w:p>
          <w:p w:rsidR="00B632A6" w:rsidRPr="00AA51A2" w:rsidRDefault="00B632A6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1 200,0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2021 рік – 300,0,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2022 рік – 300,0,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2023 рік – 300,0,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2024 рік – 300,0,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2025 рік – 300,0,</w:t>
            </w:r>
          </w:p>
          <w:p w:rsidR="00B632A6" w:rsidRPr="00AA51A2" w:rsidRDefault="00B632A6" w:rsidP="001527D7">
            <w:pPr>
              <w:tabs>
                <w:tab w:val="left" w:pos="691"/>
              </w:tabs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2026 рік – 300,0</w:t>
            </w:r>
          </w:p>
        </w:tc>
        <w:tc>
          <w:tcPr>
            <w:tcW w:w="4118" w:type="dxa"/>
          </w:tcPr>
          <w:p w:rsidR="00B632A6" w:rsidRPr="00AA51A2" w:rsidRDefault="00B632A6" w:rsidP="001527D7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Підвищення професіоналізму посадових осіб місцевого самоврядування, у тому числі з питань взаємодії з органами виконавчої влади та впровадження ефективних моделей розвитку територій</w:t>
            </w:r>
            <w:r w:rsidR="009F0ABC">
              <w:rPr>
                <w:sz w:val="24"/>
                <w:szCs w:val="24"/>
              </w:rPr>
              <w:t xml:space="preserve"> </w:t>
            </w:r>
          </w:p>
        </w:tc>
      </w:tr>
    </w:tbl>
    <w:p w:rsidR="00205181" w:rsidRDefault="00205181" w:rsidP="001527D7">
      <w:pPr>
        <w:rPr>
          <w:sz w:val="20"/>
        </w:rPr>
      </w:pPr>
    </w:p>
    <w:p w:rsidR="007A4210" w:rsidRDefault="007A4210" w:rsidP="001527D7">
      <w:pPr>
        <w:rPr>
          <w:sz w:val="20"/>
        </w:rPr>
      </w:pPr>
    </w:p>
    <w:p w:rsidR="007A4210" w:rsidRDefault="007A4210" w:rsidP="001527D7">
      <w:pPr>
        <w:rPr>
          <w:sz w:val="20"/>
        </w:rPr>
      </w:pPr>
    </w:p>
    <w:p w:rsidR="007A4210" w:rsidRDefault="007A4210" w:rsidP="001527D7">
      <w:pPr>
        <w:rPr>
          <w:sz w:val="20"/>
        </w:rPr>
      </w:pPr>
    </w:p>
    <w:p w:rsidR="007A4210" w:rsidRDefault="007A4210" w:rsidP="001527D7">
      <w:pPr>
        <w:rPr>
          <w:sz w:val="20"/>
        </w:rPr>
      </w:pPr>
    </w:p>
    <w:p w:rsidR="007A4210" w:rsidRDefault="007A4210" w:rsidP="001527D7">
      <w:pPr>
        <w:rPr>
          <w:sz w:val="20"/>
        </w:rPr>
      </w:pPr>
    </w:p>
    <w:p w:rsidR="007A4210" w:rsidRDefault="007A4210" w:rsidP="001527D7">
      <w:pPr>
        <w:rPr>
          <w:sz w:val="20"/>
        </w:rPr>
      </w:pPr>
    </w:p>
    <w:p w:rsidR="007A4210" w:rsidRDefault="007A4210" w:rsidP="001527D7">
      <w:pPr>
        <w:rPr>
          <w:sz w:val="20"/>
        </w:rPr>
      </w:pPr>
    </w:p>
    <w:p w:rsidR="007A4210" w:rsidRDefault="007A4210" w:rsidP="001527D7">
      <w:pPr>
        <w:rPr>
          <w:sz w:val="20"/>
        </w:rPr>
      </w:pPr>
    </w:p>
    <w:p w:rsidR="007A4210" w:rsidRDefault="007A4210" w:rsidP="001527D7">
      <w:pPr>
        <w:rPr>
          <w:sz w:val="20"/>
        </w:rPr>
      </w:pPr>
    </w:p>
    <w:p w:rsidR="007A4210" w:rsidRDefault="007A4210" w:rsidP="001527D7">
      <w:pPr>
        <w:rPr>
          <w:sz w:val="20"/>
        </w:rPr>
      </w:pPr>
    </w:p>
    <w:p w:rsidR="007A4210" w:rsidRPr="00E14E2C" w:rsidRDefault="007A4210" w:rsidP="001527D7">
      <w:pPr>
        <w:rPr>
          <w:sz w:val="20"/>
        </w:rPr>
      </w:pPr>
    </w:p>
    <w:tbl>
      <w:tblPr>
        <w:tblW w:w="16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79"/>
        <w:gridCol w:w="8052"/>
      </w:tblGrid>
      <w:tr w:rsidR="00182779" w:rsidRPr="00131631" w:rsidTr="00331454">
        <w:trPr>
          <w:cantSplit/>
          <w:trHeight w:val="202"/>
          <w:jc w:val="center"/>
        </w:trPr>
        <w:tc>
          <w:tcPr>
            <w:tcW w:w="8079" w:type="dxa"/>
          </w:tcPr>
          <w:p w:rsidR="00182779" w:rsidRPr="00AA51A2" w:rsidRDefault="00182779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Орієнтовний загальний обсяг фінансових ресурсів, необхідних для реалізації Програми, усього,</w:t>
            </w:r>
          </w:p>
          <w:p w:rsidR="00182779" w:rsidRPr="00AA51A2" w:rsidRDefault="00182779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у тому числі:</w:t>
            </w:r>
          </w:p>
          <w:p w:rsidR="00182779" w:rsidRPr="00E14E2C" w:rsidRDefault="00182779" w:rsidP="001527D7">
            <w:pPr>
              <w:ind w:left="-57" w:right="-57"/>
              <w:rPr>
                <w:sz w:val="16"/>
                <w:szCs w:val="24"/>
              </w:rPr>
            </w:pPr>
          </w:p>
        </w:tc>
        <w:tc>
          <w:tcPr>
            <w:tcW w:w="8052" w:type="dxa"/>
          </w:tcPr>
          <w:p w:rsidR="00182779" w:rsidRPr="00AA51A2" w:rsidRDefault="00182779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525 709,0 тис. грн коштів обласного бюджету та коштів, залучених співвиконавцями Програми відповідно до чинного законодавства</w:t>
            </w:r>
          </w:p>
        </w:tc>
      </w:tr>
      <w:tr w:rsidR="00182779" w:rsidRPr="00131631" w:rsidTr="00331454">
        <w:trPr>
          <w:cantSplit/>
          <w:trHeight w:val="949"/>
          <w:jc w:val="center"/>
        </w:trPr>
        <w:tc>
          <w:tcPr>
            <w:tcW w:w="8079" w:type="dxa"/>
          </w:tcPr>
          <w:p w:rsidR="00182779" w:rsidRPr="00AA51A2" w:rsidRDefault="00182779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кошти обласного бюджету</w:t>
            </w:r>
          </w:p>
        </w:tc>
        <w:tc>
          <w:tcPr>
            <w:tcW w:w="8052" w:type="dxa"/>
          </w:tcPr>
          <w:p w:rsidR="00182779" w:rsidRPr="00AA51A2" w:rsidRDefault="00182779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525 709,0 тис. грн, у т.ч.:</w:t>
            </w:r>
          </w:p>
          <w:p w:rsidR="00182779" w:rsidRPr="00E14E2C" w:rsidRDefault="00182779" w:rsidP="001527D7">
            <w:pPr>
              <w:ind w:left="-57" w:right="-57"/>
              <w:rPr>
                <w:sz w:val="16"/>
                <w:szCs w:val="24"/>
              </w:rPr>
            </w:pPr>
          </w:p>
          <w:p w:rsidR="00182779" w:rsidRPr="00AA51A2" w:rsidRDefault="00716176" w:rsidP="001527D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 – 2016 роки – 115</w:t>
            </w:r>
            <w:r w:rsidR="00182779" w:rsidRPr="00AA51A2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70</w:t>
            </w:r>
            <w:r w:rsidR="00182779" w:rsidRPr="00AA51A2">
              <w:rPr>
                <w:sz w:val="24"/>
                <w:szCs w:val="24"/>
              </w:rPr>
              <w:t>9,0,</w:t>
            </w:r>
          </w:p>
          <w:p w:rsidR="00182779" w:rsidRPr="00AA51A2" w:rsidRDefault="00716176" w:rsidP="001527D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– 2021 роки – 218</w:t>
            </w:r>
            <w:r w:rsidR="00182779" w:rsidRPr="00AA51A2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75</w:t>
            </w:r>
            <w:r w:rsidR="00182779" w:rsidRPr="00AA51A2">
              <w:rPr>
                <w:sz w:val="24"/>
                <w:szCs w:val="24"/>
              </w:rPr>
              <w:t>0,0,</w:t>
            </w:r>
          </w:p>
          <w:p w:rsidR="00182779" w:rsidRPr="00AA51A2" w:rsidRDefault="00182779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2022 рік – 38 250,0,</w:t>
            </w:r>
          </w:p>
          <w:p w:rsidR="00182779" w:rsidRPr="00AA51A2" w:rsidRDefault="00182779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2023 рік – 38 250,0,</w:t>
            </w:r>
          </w:p>
          <w:p w:rsidR="00182779" w:rsidRPr="00AA51A2" w:rsidRDefault="00182779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2024 рік – 38 250,0,</w:t>
            </w:r>
          </w:p>
          <w:p w:rsidR="00182779" w:rsidRPr="00AA51A2" w:rsidRDefault="00182779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2025 рік – 38 250,0,</w:t>
            </w:r>
          </w:p>
          <w:p w:rsidR="00182779" w:rsidRPr="00AA51A2" w:rsidRDefault="00182779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 xml:space="preserve">2026 </w:t>
            </w:r>
            <w:r w:rsidR="009F0ABC">
              <w:rPr>
                <w:sz w:val="24"/>
                <w:szCs w:val="24"/>
              </w:rPr>
              <w:t>рік – 38 250,0</w:t>
            </w:r>
          </w:p>
          <w:p w:rsidR="00182779" w:rsidRPr="00E14E2C" w:rsidRDefault="00182779" w:rsidP="001527D7">
            <w:pPr>
              <w:ind w:left="-57" w:right="-57"/>
              <w:rPr>
                <w:sz w:val="16"/>
                <w:szCs w:val="24"/>
              </w:rPr>
            </w:pPr>
          </w:p>
        </w:tc>
      </w:tr>
      <w:tr w:rsidR="00182779" w:rsidRPr="00131631" w:rsidTr="00331454">
        <w:trPr>
          <w:cantSplit/>
          <w:trHeight w:val="172"/>
          <w:jc w:val="center"/>
        </w:trPr>
        <w:tc>
          <w:tcPr>
            <w:tcW w:w="8079" w:type="dxa"/>
          </w:tcPr>
          <w:p w:rsidR="00182779" w:rsidRPr="00AA51A2" w:rsidRDefault="00182779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кошти з інших джерел</w:t>
            </w:r>
          </w:p>
        </w:tc>
        <w:tc>
          <w:tcPr>
            <w:tcW w:w="8052" w:type="dxa"/>
          </w:tcPr>
          <w:p w:rsidR="00182779" w:rsidRDefault="00182779" w:rsidP="001527D7">
            <w:pPr>
              <w:ind w:left="-57" w:right="-57"/>
              <w:rPr>
                <w:sz w:val="24"/>
                <w:szCs w:val="24"/>
              </w:rPr>
            </w:pPr>
            <w:r w:rsidRPr="00AA51A2">
              <w:rPr>
                <w:sz w:val="24"/>
                <w:szCs w:val="24"/>
              </w:rPr>
              <w:t>Кошти, залучені співвиконавцями Програми згідно з чинним законодавством</w:t>
            </w:r>
          </w:p>
          <w:p w:rsidR="001527D7" w:rsidRPr="00E14E2C" w:rsidRDefault="001527D7" w:rsidP="001527D7">
            <w:pPr>
              <w:ind w:left="-57" w:right="-57"/>
              <w:rPr>
                <w:sz w:val="16"/>
                <w:szCs w:val="24"/>
              </w:rPr>
            </w:pPr>
          </w:p>
        </w:tc>
      </w:tr>
    </w:tbl>
    <w:p w:rsidR="00B87CAC" w:rsidRPr="00331454" w:rsidRDefault="00B87CAC" w:rsidP="001527D7">
      <w:pPr>
        <w:ind w:left="1701"/>
        <w:jc w:val="both"/>
        <w:rPr>
          <w:b/>
          <w:szCs w:val="28"/>
        </w:rPr>
      </w:pPr>
    </w:p>
    <w:p w:rsidR="00F615F5" w:rsidRDefault="00F615F5" w:rsidP="00F615F5">
      <w:pPr>
        <w:ind w:left="1560"/>
        <w:jc w:val="both"/>
        <w:rPr>
          <w:b/>
          <w:szCs w:val="28"/>
        </w:rPr>
      </w:pPr>
      <w:r>
        <w:rPr>
          <w:b/>
          <w:szCs w:val="28"/>
        </w:rPr>
        <w:t>З</w:t>
      </w:r>
      <w:r w:rsidRPr="00C8143E">
        <w:rPr>
          <w:b/>
          <w:szCs w:val="28"/>
        </w:rPr>
        <w:t>аступник</w:t>
      </w:r>
      <w:r>
        <w:rPr>
          <w:b/>
          <w:szCs w:val="28"/>
        </w:rPr>
        <w:t xml:space="preserve"> </w:t>
      </w:r>
      <w:r w:rsidRPr="00C8143E">
        <w:rPr>
          <w:b/>
          <w:szCs w:val="28"/>
        </w:rPr>
        <w:t xml:space="preserve">голови </w:t>
      </w:r>
    </w:p>
    <w:p w:rsidR="00F615F5" w:rsidRPr="00182779" w:rsidRDefault="00F615F5" w:rsidP="00F615F5">
      <w:pPr>
        <w:ind w:left="1560"/>
        <w:jc w:val="both"/>
        <w:rPr>
          <w:szCs w:val="28"/>
        </w:rPr>
      </w:pPr>
      <w:r w:rsidRPr="00C8143E">
        <w:rPr>
          <w:b/>
          <w:szCs w:val="28"/>
        </w:rPr>
        <w:t>обласної ради</w:t>
      </w:r>
      <w:r>
        <w:rPr>
          <w:b/>
          <w:szCs w:val="28"/>
        </w:rPr>
        <w:t xml:space="preserve"> </w:t>
      </w:r>
      <w:r w:rsidRPr="00C8143E">
        <w:rPr>
          <w:b/>
          <w:szCs w:val="28"/>
        </w:rPr>
        <w:tab/>
      </w:r>
      <w:r w:rsidRPr="00C8143E">
        <w:rPr>
          <w:b/>
          <w:szCs w:val="28"/>
        </w:rPr>
        <w:tab/>
      </w:r>
      <w:r w:rsidRPr="00C8143E">
        <w:rPr>
          <w:b/>
          <w:szCs w:val="28"/>
        </w:rPr>
        <w:tab/>
      </w:r>
      <w:r w:rsidRPr="00C8143E">
        <w:rPr>
          <w:b/>
          <w:szCs w:val="28"/>
        </w:rPr>
        <w:tab/>
      </w:r>
      <w:r w:rsidRPr="00C8143E">
        <w:rPr>
          <w:b/>
          <w:szCs w:val="28"/>
        </w:rPr>
        <w:tab/>
      </w:r>
      <w:r w:rsidRPr="00C8143E">
        <w:rPr>
          <w:b/>
          <w:szCs w:val="28"/>
        </w:rPr>
        <w:tab/>
      </w:r>
      <w:r>
        <w:rPr>
          <w:b/>
          <w:szCs w:val="28"/>
        </w:rPr>
        <w:t xml:space="preserve">                                         </w:t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003D72">
        <w:rPr>
          <w:b/>
          <w:caps/>
          <w:szCs w:val="28"/>
        </w:rPr>
        <w:t>І. КАШИРІН</w:t>
      </w:r>
    </w:p>
    <w:p w:rsidR="00331454" w:rsidRPr="00E14E2C" w:rsidRDefault="00331454" w:rsidP="001527D7">
      <w:pPr>
        <w:ind w:left="1701"/>
        <w:jc w:val="both"/>
        <w:rPr>
          <w:b/>
          <w:szCs w:val="28"/>
        </w:rPr>
      </w:pPr>
    </w:p>
    <w:sectPr w:rsidR="00331454" w:rsidRPr="00E14E2C" w:rsidSect="000A1B17">
      <w:headerReference w:type="default" r:id="rId7"/>
      <w:pgSz w:w="16838" w:h="11906" w:orient="landscape"/>
      <w:pgMar w:top="567" w:right="340" w:bottom="567" w:left="340" w:header="709" w:footer="709" w:gutter="0"/>
      <w:cols w:space="172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5A3" w:rsidRDefault="00FA55A3" w:rsidP="00433497">
      <w:r>
        <w:separator/>
      </w:r>
    </w:p>
  </w:endnote>
  <w:endnote w:type="continuationSeparator" w:id="0">
    <w:p w:rsidR="00FA55A3" w:rsidRDefault="00FA55A3" w:rsidP="00433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5A3" w:rsidRDefault="00FA55A3" w:rsidP="00433497">
      <w:r>
        <w:separator/>
      </w:r>
    </w:p>
  </w:footnote>
  <w:footnote w:type="continuationSeparator" w:id="0">
    <w:p w:rsidR="00FA55A3" w:rsidRDefault="00FA55A3" w:rsidP="004334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3472183"/>
      <w:docPartObj>
        <w:docPartGallery w:val="Page Numbers (Top of Page)"/>
        <w:docPartUnique/>
      </w:docPartObj>
    </w:sdtPr>
    <w:sdtEndPr/>
    <w:sdtContent>
      <w:p w:rsidR="00182779" w:rsidRPr="00B607E9" w:rsidRDefault="00182779">
        <w:pPr>
          <w:pStyle w:val="a4"/>
          <w:jc w:val="center"/>
        </w:pPr>
        <w:r w:rsidRPr="00B607E9">
          <w:fldChar w:fldCharType="begin"/>
        </w:r>
        <w:r w:rsidRPr="00B607E9">
          <w:instrText>PAGE   \* MERGEFORMAT</w:instrText>
        </w:r>
        <w:r w:rsidRPr="00B607E9">
          <w:fldChar w:fldCharType="separate"/>
        </w:r>
        <w:r w:rsidR="00635CF4">
          <w:rPr>
            <w:noProof/>
          </w:rPr>
          <w:t>15</w:t>
        </w:r>
        <w:r w:rsidRPr="00B607E9">
          <w:fldChar w:fldCharType="end"/>
        </w:r>
      </w:p>
    </w:sdtContent>
  </w:sdt>
  <w:p w:rsidR="00182779" w:rsidRPr="00CE1BB7" w:rsidRDefault="00182779">
    <w:pPr>
      <w:pStyle w:val="a4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A601C"/>
    <w:multiLevelType w:val="hybridMultilevel"/>
    <w:tmpl w:val="98824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46F09"/>
    <w:multiLevelType w:val="hybridMultilevel"/>
    <w:tmpl w:val="FA2CE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C3"/>
    <w:rsid w:val="0001419F"/>
    <w:rsid w:val="00016570"/>
    <w:rsid w:val="00034E1D"/>
    <w:rsid w:val="0003734F"/>
    <w:rsid w:val="00042482"/>
    <w:rsid w:val="000757A9"/>
    <w:rsid w:val="000A0E4F"/>
    <w:rsid w:val="000A1B17"/>
    <w:rsid w:val="000A24E7"/>
    <w:rsid w:val="000A64DE"/>
    <w:rsid w:val="000B7173"/>
    <w:rsid w:val="000E0920"/>
    <w:rsid w:val="001207A3"/>
    <w:rsid w:val="00131631"/>
    <w:rsid w:val="00132FC4"/>
    <w:rsid w:val="0014143F"/>
    <w:rsid w:val="00150F7D"/>
    <w:rsid w:val="001527D7"/>
    <w:rsid w:val="00182779"/>
    <w:rsid w:val="0018386C"/>
    <w:rsid w:val="001D045A"/>
    <w:rsid w:val="001F1ADB"/>
    <w:rsid w:val="001F7D87"/>
    <w:rsid w:val="00205181"/>
    <w:rsid w:val="00210484"/>
    <w:rsid w:val="0021490A"/>
    <w:rsid w:val="00223AFC"/>
    <w:rsid w:val="00276145"/>
    <w:rsid w:val="002E3419"/>
    <w:rsid w:val="00331454"/>
    <w:rsid w:val="0034597E"/>
    <w:rsid w:val="003466F9"/>
    <w:rsid w:val="003759FA"/>
    <w:rsid w:val="0038435A"/>
    <w:rsid w:val="00384C5D"/>
    <w:rsid w:val="00385E95"/>
    <w:rsid w:val="003A1D98"/>
    <w:rsid w:val="003B4B1A"/>
    <w:rsid w:val="003F033E"/>
    <w:rsid w:val="00414F26"/>
    <w:rsid w:val="004161BD"/>
    <w:rsid w:val="004258A2"/>
    <w:rsid w:val="00433497"/>
    <w:rsid w:val="00445026"/>
    <w:rsid w:val="00447A59"/>
    <w:rsid w:val="00495185"/>
    <w:rsid w:val="004B0BA7"/>
    <w:rsid w:val="004E1FFE"/>
    <w:rsid w:val="004F2489"/>
    <w:rsid w:val="005133C3"/>
    <w:rsid w:val="0052002F"/>
    <w:rsid w:val="00546134"/>
    <w:rsid w:val="00574768"/>
    <w:rsid w:val="005A7405"/>
    <w:rsid w:val="005D4ACF"/>
    <w:rsid w:val="005D6AC6"/>
    <w:rsid w:val="005F1CA3"/>
    <w:rsid w:val="00616EBA"/>
    <w:rsid w:val="00635CF4"/>
    <w:rsid w:val="0064547F"/>
    <w:rsid w:val="00692A04"/>
    <w:rsid w:val="0069763E"/>
    <w:rsid w:val="006C6B2D"/>
    <w:rsid w:val="006D7CC3"/>
    <w:rsid w:val="006E0696"/>
    <w:rsid w:val="00702C5C"/>
    <w:rsid w:val="00710052"/>
    <w:rsid w:val="00714331"/>
    <w:rsid w:val="00716176"/>
    <w:rsid w:val="00732F8B"/>
    <w:rsid w:val="00755D2A"/>
    <w:rsid w:val="00771F19"/>
    <w:rsid w:val="00780D8F"/>
    <w:rsid w:val="007A4210"/>
    <w:rsid w:val="007D757A"/>
    <w:rsid w:val="007E7E80"/>
    <w:rsid w:val="00804345"/>
    <w:rsid w:val="00806E35"/>
    <w:rsid w:val="0080726C"/>
    <w:rsid w:val="00807452"/>
    <w:rsid w:val="00865A81"/>
    <w:rsid w:val="008C4C7B"/>
    <w:rsid w:val="008E692E"/>
    <w:rsid w:val="0094201E"/>
    <w:rsid w:val="009501B2"/>
    <w:rsid w:val="009568BE"/>
    <w:rsid w:val="009614B3"/>
    <w:rsid w:val="009B376D"/>
    <w:rsid w:val="009D0C7E"/>
    <w:rsid w:val="009F0ABC"/>
    <w:rsid w:val="00A048AF"/>
    <w:rsid w:val="00A056B7"/>
    <w:rsid w:val="00A07005"/>
    <w:rsid w:val="00A46D97"/>
    <w:rsid w:val="00A47AEF"/>
    <w:rsid w:val="00A51506"/>
    <w:rsid w:val="00A554DB"/>
    <w:rsid w:val="00A55B2D"/>
    <w:rsid w:val="00A8172B"/>
    <w:rsid w:val="00AA51A2"/>
    <w:rsid w:val="00AA6D8B"/>
    <w:rsid w:val="00AC4EBC"/>
    <w:rsid w:val="00AE6E02"/>
    <w:rsid w:val="00B063FD"/>
    <w:rsid w:val="00B134D5"/>
    <w:rsid w:val="00B267B8"/>
    <w:rsid w:val="00B34DF1"/>
    <w:rsid w:val="00B37F88"/>
    <w:rsid w:val="00B57999"/>
    <w:rsid w:val="00B607E9"/>
    <w:rsid w:val="00B61BF8"/>
    <w:rsid w:val="00B62C50"/>
    <w:rsid w:val="00B632A6"/>
    <w:rsid w:val="00B87CAC"/>
    <w:rsid w:val="00BA0B85"/>
    <w:rsid w:val="00BD66B7"/>
    <w:rsid w:val="00BE28A3"/>
    <w:rsid w:val="00C06A8D"/>
    <w:rsid w:val="00C11C22"/>
    <w:rsid w:val="00C2067F"/>
    <w:rsid w:val="00C332B4"/>
    <w:rsid w:val="00C57FFC"/>
    <w:rsid w:val="00C603F7"/>
    <w:rsid w:val="00C652E3"/>
    <w:rsid w:val="00C83CD4"/>
    <w:rsid w:val="00C96B1E"/>
    <w:rsid w:val="00CC5D59"/>
    <w:rsid w:val="00CE1BB7"/>
    <w:rsid w:val="00D10C33"/>
    <w:rsid w:val="00D10E96"/>
    <w:rsid w:val="00D13FB4"/>
    <w:rsid w:val="00D31966"/>
    <w:rsid w:val="00D57B11"/>
    <w:rsid w:val="00D709AE"/>
    <w:rsid w:val="00D84D4A"/>
    <w:rsid w:val="00D85FF4"/>
    <w:rsid w:val="00DB33A7"/>
    <w:rsid w:val="00DB57CE"/>
    <w:rsid w:val="00DD5B0B"/>
    <w:rsid w:val="00DE3562"/>
    <w:rsid w:val="00DF44AF"/>
    <w:rsid w:val="00E016EE"/>
    <w:rsid w:val="00E14E2C"/>
    <w:rsid w:val="00E309B3"/>
    <w:rsid w:val="00E30C21"/>
    <w:rsid w:val="00E40839"/>
    <w:rsid w:val="00E4676B"/>
    <w:rsid w:val="00E541B3"/>
    <w:rsid w:val="00E84D6A"/>
    <w:rsid w:val="00EB59AA"/>
    <w:rsid w:val="00F615F5"/>
    <w:rsid w:val="00F649C3"/>
    <w:rsid w:val="00FA55A3"/>
    <w:rsid w:val="00FA55BA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8601F7-3BB6-43EB-B46B-E140E9B5D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37F88"/>
    <w:pPr>
      <w:spacing w:after="0" w:line="240" w:lineRule="auto"/>
    </w:pPr>
    <w:rPr>
      <w:rFonts w:ascii="Times New Roman" w:hAnsi="Times New Roman"/>
      <w:sz w:val="28"/>
      <w:lang w:val="uk-UA"/>
    </w:rPr>
  </w:style>
  <w:style w:type="paragraph" w:styleId="1">
    <w:name w:val="heading 1"/>
    <w:basedOn w:val="a"/>
    <w:link w:val="10"/>
    <w:uiPriority w:val="9"/>
    <w:qFormat/>
    <w:rsid w:val="0094201E"/>
    <w:pPr>
      <w:outlineLvl w:val="0"/>
    </w:pPr>
    <w:rPr>
      <w:rFonts w:asciiTheme="minorHAnsi" w:hAnsiTheme="minorHAnsi"/>
      <w:b/>
      <w:bCs/>
      <w:kern w:val="36"/>
      <w:sz w:val="32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201E"/>
    <w:rPr>
      <w:b/>
      <w:bCs/>
      <w:kern w:val="36"/>
      <w:sz w:val="32"/>
      <w:szCs w:val="48"/>
    </w:rPr>
  </w:style>
  <w:style w:type="table" w:styleId="a3">
    <w:name w:val="Light Shading"/>
    <w:basedOn w:val="a1"/>
    <w:uiPriority w:val="60"/>
    <w:rsid w:val="00702C5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shd w:val="clear" w:color="auto" w:fill="F2F2F2" w:themeFill="background1" w:themeFillShade="F2"/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4">
    <w:name w:val="header"/>
    <w:basedOn w:val="a"/>
    <w:link w:val="a5"/>
    <w:uiPriority w:val="99"/>
    <w:unhideWhenUsed/>
    <w:rsid w:val="004334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33497"/>
    <w:rPr>
      <w:rFonts w:ascii="Times New Roman" w:hAnsi="Times New Roman"/>
      <w:sz w:val="28"/>
      <w:lang w:val="uk-UA"/>
    </w:rPr>
  </w:style>
  <w:style w:type="paragraph" w:styleId="a6">
    <w:name w:val="footer"/>
    <w:basedOn w:val="a"/>
    <w:link w:val="a7"/>
    <w:uiPriority w:val="99"/>
    <w:unhideWhenUsed/>
    <w:rsid w:val="004334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33497"/>
    <w:rPr>
      <w:rFonts w:ascii="Times New Roman" w:hAnsi="Times New Roman"/>
      <w:sz w:val="28"/>
      <w:lang w:val="uk-UA"/>
    </w:rPr>
  </w:style>
  <w:style w:type="character" w:customStyle="1" w:styleId="rvts0">
    <w:name w:val="rvts0"/>
    <w:rsid w:val="00433497"/>
  </w:style>
  <w:style w:type="character" w:styleId="a8">
    <w:name w:val="Hyperlink"/>
    <w:uiPriority w:val="99"/>
    <w:unhideWhenUsed/>
    <w:rsid w:val="0043349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433497"/>
    <w:pPr>
      <w:ind w:left="720"/>
      <w:contextualSpacing/>
    </w:pPr>
    <w:rPr>
      <w:rFonts w:eastAsia="Times New Roman" w:cs="Times New Roman"/>
      <w:sz w:val="24"/>
      <w:szCs w:val="24"/>
      <w:lang w:val="ru-RU" w:eastAsia="ru-RU"/>
    </w:rPr>
  </w:style>
  <w:style w:type="table" w:styleId="aa">
    <w:name w:val="Table Grid"/>
    <w:basedOn w:val="a1"/>
    <w:uiPriority w:val="59"/>
    <w:rsid w:val="00075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607E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07E9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15</Pages>
  <Words>3003</Words>
  <Characters>17120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2021-10-22T11:21:00Z</cp:lastPrinted>
  <dcterms:created xsi:type="dcterms:W3CDTF">2025-10-02T12:14:00Z</dcterms:created>
  <dcterms:modified xsi:type="dcterms:W3CDTF">2025-10-14T12:45:00Z</dcterms:modified>
</cp:coreProperties>
</file>