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50EB" w14:textId="7AFCEB07" w:rsidR="00193C4A" w:rsidRPr="00961C0F" w:rsidRDefault="00193C4A" w:rsidP="00E941A5">
      <w:pPr>
        <w:spacing w:after="0" w:line="240" w:lineRule="auto"/>
        <w:ind w:left="5812"/>
      </w:pPr>
      <w:r w:rsidRPr="00961C0F">
        <w:t xml:space="preserve">Додаток      </w:t>
      </w:r>
      <w:r w:rsidRPr="00961C0F">
        <w:br/>
        <w:t xml:space="preserve">до </w:t>
      </w:r>
      <w:r w:rsidR="009A48A3" w:rsidRPr="00A36F4F">
        <w:rPr>
          <w:rFonts w:eastAsia="Calibri"/>
          <w:lang w:eastAsia="ru-RU"/>
        </w:rPr>
        <w:t>рішення обласної ради</w:t>
      </w:r>
      <w:r w:rsidR="009A48A3" w:rsidRPr="00961C0F">
        <w:t xml:space="preserve"> </w:t>
      </w:r>
    </w:p>
    <w:p w14:paraId="2CA713E0" w14:textId="77777777" w:rsidR="00193C4A" w:rsidRDefault="00193C4A" w:rsidP="00193C4A">
      <w:pPr>
        <w:spacing w:after="0" w:line="240" w:lineRule="auto"/>
        <w:jc w:val="center"/>
        <w:rPr>
          <w:b/>
        </w:rPr>
      </w:pPr>
    </w:p>
    <w:p w14:paraId="0521D5C5" w14:textId="77777777" w:rsidR="006A00A1" w:rsidRPr="00961C0F" w:rsidRDefault="006A00A1" w:rsidP="00193C4A">
      <w:pPr>
        <w:spacing w:after="0" w:line="240" w:lineRule="auto"/>
        <w:jc w:val="center"/>
        <w:rPr>
          <w:b/>
        </w:rPr>
      </w:pPr>
    </w:p>
    <w:p w14:paraId="20B23D50" w14:textId="685479BD" w:rsidR="00193C4A" w:rsidRDefault="00193C4A" w:rsidP="00193C4A">
      <w:pPr>
        <w:spacing w:after="0" w:line="240" w:lineRule="auto"/>
        <w:jc w:val="center"/>
        <w:rPr>
          <w:b/>
        </w:rPr>
      </w:pPr>
    </w:p>
    <w:p w14:paraId="0BCF38E1" w14:textId="77777777" w:rsidR="00E43726" w:rsidRPr="00961C0F" w:rsidRDefault="00E43726" w:rsidP="00193C4A">
      <w:pPr>
        <w:spacing w:after="0" w:line="240" w:lineRule="auto"/>
        <w:jc w:val="center"/>
        <w:rPr>
          <w:b/>
        </w:rPr>
      </w:pPr>
    </w:p>
    <w:p w14:paraId="70E6DDBB" w14:textId="77777777" w:rsidR="00193C4A" w:rsidRPr="00961C0F" w:rsidRDefault="00193C4A" w:rsidP="00335C1E">
      <w:pPr>
        <w:spacing w:after="0" w:line="230" w:lineRule="auto"/>
        <w:jc w:val="center"/>
        <w:rPr>
          <w:b/>
        </w:rPr>
      </w:pPr>
      <w:r w:rsidRPr="00961C0F">
        <w:rPr>
          <w:b/>
        </w:rPr>
        <w:t>ЗАКЛЮЧНИЙ ЗВІТ</w:t>
      </w:r>
    </w:p>
    <w:p w14:paraId="63D54D90" w14:textId="187FCA8B" w:rsidR="00502F90" w:rsidRPr="00961C0F" w:rsidRDefault="00193C4A" w:rsidP="00335C1E">
      <w:pPr>
        <w:pStyle w:val="a3"/>
        <w:spacing w:after="0" w:line="230" w:lineRule="auto"/>
        <w:jc w:val="center"/>
        <w:rPr>
          <w:b/>
          <w:sz w:val="28"/>
          <w:szCs w:val="28"/>
          <w:lang w:val="uk-UA"/>
        </w:rPr>
      </w:pPr>
      <w:r w:rsidRPr="00961C0F">
        <w:rPr>
          <w:b/>
          <w:sz w:val="28"/>
          <w:szCs w:val="28"/>
          <w:lang w:val="uk-UA"/>
        </w:rPr>
        <w:t xml:space="preserve">про </w:t>
      </w:r>
      <w:r w:rsidR="00AF3138">
        <w:rPr>
          <w:b/>
          <w:sz w:val="28"/>
          <w:szCs w:val="28"/>
          <w:lang w:val="uk-UA"/>
        </w:rPr>
        <w:t xml:space="preserve">хід </w:t>
      </w:r>
      <w:r w:rsidR="00502F90" w:rsidRPr="00961C0F">
        <w:rPr>
          <w:b/>
          <w:sz w:val="28"/>
          <w:szCs w:val="28"/>
          <w:lang w:val="uk-UA"/>
        </w:rPr>
        <w:t xml:space="preserve">виконання </w:t>
      </w:r>
      <w:bookmarkStart w:id="0" w:name="_Hlk183683023"/>
      <w:r w:rsidR="00FE1F9E" w:rsidRPr="00961C0F">
        <w:rPr>
          <w:b/>
          <w:sz w:val="28"/>
          <w:szCs w:val="28"/>
          <w:lang w:val="uk-UA"/>
        </w:rPr>
        <w:t>Р</w:t>
      </w:r>
      <w:r w:rsidR="00502F90" w:rsidRPr="00961C0F">
        <w:rPr>
          <w:b/>
          <w:sz w:val="28"/>
          <w:szCs w:val="28"/>
          <w:lang w:val="uk-UA"/>
        </w:rPr>
        <w:t xml:space="preserve">егіональної цільової соціальної програми </w:t>
      </w:r>
    </w:p>
    <w:p w14:paraId="62189664" w14:textId="0D990155" w:rsidR="00193C4A" w:rsidRPr="009A48A3" w:rsidRDefault="00502F90" w:rsidP="00335C1E">
      <w:pPr>
        <w:pStyle w:val="a3"/>
        <w:spacing w:after="0" w:line="230" w:lineRule="auto"/>
        <w:jc w:val="center"/>
        <w:rPr>
          <w:b/>
          <w:sz w:val="28"/>
          <w:szCs w:val="28"/>
          <w:lang w:val="uk-UA"/>
        </w:rPr>
      </w:pPr>
      <w:r w:rsidRPr="00961C0F">
        <w:rPr>
          <w:b/>
          <w:sz w:val="28"/>
          <w:szCs w:val="28"/>
          <w:lang w:val="uk-UA"/>
        </w:rPr>
        <w:t xml:space="preserve">національно-патріотичного виховання на 2023 – 2027 роки                             </w:t>
      </w:r>
      <w:bookmarkEnd w:id="0"/>
      <w:r w:rsidRPr="00961C0F">
        <w:rPr>
          <w:b/>
          <w:sz w:val="28"/>
          <w:szCs w:val="28"/>
          <w:lang w:val="uk-UA"/>
        </w:rPr>
        <w:t>у 2023</w:t>
      </w:r>
      <w:r w:rsidR="004022C7" w:rsidRPr="00961C0F">
        <w:rPr>
          <w:b/>
          <w:sz w:val="28"/>
          <w:szCs w:val="28"/>
          <w:lang w:val="uk-UA"/>
        </w:rPr>
        <w:t xml:space="preserve"> – </w:t>
      </w:r>
      <w:r w:rsidR="00130147" w:rsidRPr="00961C0F">
        <w:rPr>
          <w:b/>
          <w:sz w:val="28"/>
          <w:szCs w:val="28"/>
          <w:lang w:val="uk-UA"/>
        </w:rPr>
        <w:t>2025</w:t>
      </w:r>
      <w:r w:rsidR="004022C7" w:rsidRPr="00961C0F">
        <w:rPr>
          <w:b/>
          <w:sz w:val="28"/>
          <w:szCs w:val="28"/>
          <w:lang w:val="uk-UA"/>
        </w:rPr>
        <w:t xml:space="preserve"> </w:t>
      </w:r>
      <w:r w:rsidRPr="00961C0F">
        <w:rPr>
          <w:b/>
          <w:sz w:val="28"/>
          <w:szCs w:val="28"/>
          <w:lang w:val="uk-UA"/>
        </w:rPr>
        <w:t>роках</w:t>
      </w:r>
      <w:r w:rsidR="006A00A1">
        <w:rPr>
          <w:b/>
          <w:sz w:val="28"/>
          <w:szCs w:val="28"/>
          <w:lang w:val="uk-UA"/>
        </w:rPr>
        <w:t xml:space="preserve"> </w:t>
      </w:r>
    </w:p>
    <w:p w14:paraId="644E5ECE" w14:textId="77777777" w:rsidR="005B4EA4" w:rsidRPr="00961C0F" w:rsidRDefault="005B4EA4" w:rsidP="00335C1E">
      <w:pPr>
        <w:pStyle w:val="a3"/>
        <w:spacing w:after="0" w:line="230" w:lineRule="auto"/>
        <w:jc w:val="center"/>
        <w:rPr>
          <w:lang w:val="uk-UA"/>
        </w:rPr>
      </w:pPr>
    </w:p>
    <w:p w14:paraId="2D97F4EE" w14:textId="41D4C497" w:rsidR="00DB1449" w:rsidRPr="00961C0F" w:rsidRDefault="005B4EA4" w:rsidP="00335C1E">
      <w:pPr>
        <w:pStyle w:val="a8"/>
        <w:spacing w:line="230" w:lineRule="auto"/>
        <w:ind w:firstLine="567"/>
        <w:jc w:val="both"/>
        <w:rPr>
          <w:rFonts w:eastAsia="Times New Roman"/>
        </w:rPr>
      </w:pPr>
      <w:r w:rsidRPr="00961C0F">
        <w:t>25 листопада 2022</w:t>
      </w:r>
      <w:r w:rsidR="00193C4A" w:rsidRPr="00961C0F">
        <w:t xml:space="preserve"> року рішенням Д</w:t>
      </w:r>
      <w:r w:rsidR="00A71846" w:rsidRPr="00961C0F">
        <w:t xml:space="preserve">ніпропетровської обласної ради </w:t>
      </w:r>
      <w:r w:rsidRPr="00961C0F">
        <w:t xml:space="preserve">                   </w:t>
      </w:r>
      <w:r w:rsidR="00193C4A" w:rsidRPr="00961C0F">
        <w:t>№</w:t>
      </w:r>
      <w:r w:rsidR="00A71846" w:rsidRPr="00961C0F">
        <w:t xml:space="preserve"> </w:t>
      </w:r>
      <w:r w:rsidRPr="00961C0F">
        <w:rPr>
          <w:rFonts w:eastAsia="Times New Roman"/>
          <w:bCs/>
          <w:lang w:eastAsia="ru-RU"/>
        </w:rPr>
        <w:t>236-14/VIII</w:t>
      </w:r>
      <w:r w:rsidRPr="00961C0F">
        <w:t xml:space="preserve"> </w:t>
      </w:r>
      <w:r w:rsidR="00193C4A" w:rsidRPr="00961C0F">
        <w:t xml:space="preserve">затверджено </w:t>
      </w:r>
      <w:r w:rsidR="00FE1F9E" w:rsidRPr="00961C0F">
        <w:t>Р</w:t>
      </w:r>
      <w:r w:rsidRPr="00961C0F">
        <w:t xml:space="preserve">егіональну цільову соціальну програму національно-патріотичного виховання на 2023 – 2027 роки </w:t>
      </w:r>
      <w:r w:rsidR="00193C4A" w:rsidRPr="00961C0F">
        <w:t xml:space="preserve">(далі </w:t>
      </w:r>
      <w:r w:rsidR="00DB1449" w:rsidRPr="00961C0F">
        <w:rPr>
          <w:rFonts w:eastAsia="Times New Roman"/>
        </w:rPr>
        <w:t xml:space="preserve">– </w:t>
      </w:r>
      <w:r w:rsidR="00193C4A" w:rsidRPr="00961C0F">
        <w:t>Програма).</w:t>
      </w:r>
    </w:p>
    <w:p w14:paraId="399C1E1C" w14:textId="3C573EB5" w:rsidR="005B4EA4" w:rsidRPr="00961C0F" w:rsidRDefault="00193C4A" w:rsidP="00335C1E">
      <w:pPr>
        <w:spacing w:after="0" w:line="230" w:lineRule="auto"/>
        <w:ind w:firstLine="567"/>
        <w:jc w:val="both"/>
        <w:rPr>
          <w:rFonts w:eastAsia="Times New Roman"/>
          <w:lang w:eastAsia="zh-CN"/>
        </w:rPr>
      </w:pPr>
      <w:r w:rsidRPr="00961C0F">
        <w:t xml:space="preserve">Метою Програми визначено </w:t>
      </w:r>
      <w:r w:rsidR="005B4EA4" w:rsidRPr="00961C0F">
        <w:rPr>
          <w:rFonts w:eastAsia="Times New Roman"/>
          <w:color w:val="000000"/>
          <w:lang w:eastAsia="ru-RU"/>
        </w:rPr>
        <w:t xml:space="preserve">сприяння реалізації державної та регіональної політики в системі національно-патріотичного виховання населення Дніпропетровщини, спрямованої на виховання любові до України, усвідомлення громадянського обов’язку на основі національних і загальнолюдських духовних цінностей, формування патріотичного світогляду громадян, активної </w:t>
      </w:r>
      <w:r w:rsidR="004022C7" w:rsidRPr="00961C0F">
        <w:rPr>
          <w:rFonts w:eastAsia="Times New Roman"/>
          <w:color w:val="000000"/>
          <w:lang w:eastAsia="ru-RU"/>
        </w:rPr>
        <w:t>громадянської</w:t>
      </w:r>
      <w:r w:rsidR="005B4EA4" w:rsidRPr="00961C0F">
        <w:rPr>
          <w:rFonts w:eastAsia="Times New Roman"/>
          <w:color w:val="000000"/>
          <w:lang w:eastAsia="ru-RU"/>
        </w:rPr>
        <w:t xml:space="preserve"> позиції, мотивації до військово-спортивної загартованості, готовності до захисту Вітчизни, забезпечення системної взаємодії з громадськістю у питаннях, пов’язаних </w:t>
      </w:r>
      <w:r w:rsidR="00D77985">
        <w:rPr>
          <w:rFonts w:eastAsia="Times New Roman"/>
          <w:color w:val="000000"/>
          <w:lang w:eastAsia="ru-RU"/>
        </w:rPr>
        <w:t>і</w:t>
      </w:r>
      <w:r w:rsidR="005B4EA4" w:rsidRPr="00961C0F">
        <w:rPr>
          <w:rFonts w:eastAsia="Times New Roman"/>
          <w:color w:val="000000"/>
          <w:lang w:eastAsia="ru-RU"/>
        </w:rPr>
        <w:t>з патріотичним вихованням населення, розширення ролі і можливостей громадських об’єднань, сприяння духовно-моральній єдності суспільства.</w:t>
      </w:r>
    </w:p>
    <w:p w14:paraId="353BF53C" w14:textId="17E4A354" w:rsidR="00193C4A" w:rsidRPr="00961C0F" w:rsidRDefault="003C123B" w:rsidP="00335C1E">
      <w:pPr>
        <w:pStyle w:val="a8"/>
        <w:spacing w:line="230" w:lineRule="auto"/>
        <w:ind w:firstLine="567"/>
        <w:jc w:val="both"/>
        <w:rPr>
          <w:rFonts w:eastAsia="Times New Roman"/>
          <w:lang w:eastAsia="uk-UA"/>
        </w:rPr>
      </w:pPr>
      <w:r w:rsidRPr="00961C0F">
        <w:rPr>
          <w:rFonts w:eastAsia="Times New Roman"/>
          <w:lang w:eastAsia="uk-UA"/>
        </w:rPr>
        <w:t xml:space="preserve">Замовником </w:t>
      </w:r>
      <w:r w:rsidR="00193C4A" w:rsidRPr="00961C0F">
        <w:rPr>
          <w:rFonts w:eastAsia="Times New Roman"/>
          <w:lang w:eastAsia="uk-UA"/>
        </w:rPr>
        <w:t>Програми визначено управління молоді і спорту облдержадміністрації.</w:t>
      </w:r>
    </w:p>
    <w:p w14:paraId="583BC933" w14:textId="7311D561" w:rsidR="005B4EA4" w:rsidRPr="00961C0F" w:rsidRDefault="00E75F89" w:rsidP="00335C1E">
      <w:pPr>
        <w:pStyle w:val="a8"/>
        <w:spacing w:line="230" w:lineRule="auto"/>
        <w:ind w:firstLine="567"/>
        <w:jc w:val="both"/>
        <w:rPr>
          <w:lang w:eastAsia="uk-UA"/>
        </w:rPr>
      </w:pPr>
      <w:r w:rsidRPr="00961C0F">
        <w:rPr>
          <w:lang w:eastAsia="uk-UA"/>
        </w:rPr>
        <w:t>Для здійснення Програми та її заходів розпорядник</w:t>
      </w:r>
      <w:r w:rsidR="00FE1F9E" w:rsidRPr="00961C0F">
        <w:rPr>
          <w:lang w:eastAsia="uk-UA"/>
        </w:rPr>
        <w:t>ом</w:t>
      </w:r>
      <w:r w:rsidRPr="00961C0F">
        <w:rPr>
          <w:lang w:eastAsia="uk-UA"/>
        </w:rPr>
        <w:t xml:space="preserve"> коштів обласного бюджету визначено управління молоді і спорту облдержадміністрації</w:t>
      </w:r>
      <w:r w:rsidR="005B4EA4" w:rsidRPr="00961C0F">
        <w:rPr>
          <w:lang w:eastAsia="uk-UA"/>
        </w:rPr>
        <w:t>.</w:t>
      </w:r>
    </w:p>
    <w:p w14:paraId="08A29188" w14:textId="518157DA" w:rsidR="007542AC" w:rsidRPr="00961C0F" w:rsidRDefault="00067EBA" w:rsidP="00335C1E">
      <w:pPr>
        <w:pStyle w:val="a8"/>
        <w:spacing w:line="230" w:lineRule="auto"/>
        <w:ind w:firstLine="567"/>
        <w:jc w:val="both"/>
        <w:rPr>
          <w:bCs/>
          <w:iCs/>
          <w:lang w:eastAsia="zh-CN"/>
        </w:rPr>
      </w:pPr>
      <w:r>
        <w:rPr>
          <w:bCs/>
          <w:iCs/>
          <w:lang w:eastAsia="zh-CN"/>
        </w:rPr>
        <w:t>Під час реалізації П</w:t>
      </w:r>
      <w:r w:rsidR="00C8639F" w:rsidRPr="00961C0F">
        <w:rPr>
          <w:bCs/>
          <w:iCs/>
          <w:lang w:eastAsia="zh-CN"/>
        </w:rPr>
        <w:t xml:space="preserve">рограми </w:t>
      </w:r>
      <w:r w:rsidR="00A80EA6" w:rsidRPr="00961C0F">
        <w:rPr>
          <w:bCs/>
          <w:iCs/>
          <w:lang w:eastAsia="zh-CN"/>
        </w:rPr>
        <w:t>виконува</w:t>
      </w:r>
      <w:r w:rsidR="0084670E">
        <w:rPr>
          <w:bCs/>
          <w:iCs/>
          <w:lang w:eastAsia="zh-CN"/>
        </w:rPr>
        <w:t>лись завдання і заходи у</w:t>
      </w:r>
      <w:r w:rsidR="009A48A3">
        <w:rPr>
          <w:bCs/>
          <w:iCs/>
          <w:lang w:eastAsia="zh-CN"/>
        </w:rPr>
        <w:t xml:space="preserve"> таких</w:t>
      </w:r>
      <w:r w:rsidR="0084670E">
        <w:rPr>
          <w:bCs/>
          <w:iCs/>
          <w:lang w:eastAsia="zh-CN"/>
        </w:rPr>
        <w:t xml:space="preserve"> напрям</w:t>
      </w:r>
      <w:r w:rsidR="00A80EA6" w:rsidRPr="00961C0F">
        <w:rPr>
          <w:bCs/>
          <w:iCs/>
          <w:lang w:eastAsia="zh-CN"/>
        </w:rPr>
        <w:t>ах:</w:t>
      </w:r>
    </w:p>
    <w:p w14:paraId="004C0D2E" w14:textId="77777777" w:rsidR="00165A35" w:rsidRPr="00961C0F" w:rsidRDefault="00165A35" w:rsidP="00335C1E">
      <w:pPr>
        <w:pStyle w:val="a8"/>
        <w:spacing w:line="230" w:lineRule="auto"/>
        <w:ind w:firstLine="567"/>
        <w:jc w:val="both"/>
        <w:rPr>
          <w:bCs/>
          <w:iCs/>
          <w:lang w:eastAsia="zh-CN"/>
        </w:rPr>
      </w:pPr>
    </w:p>
    <w:p w14:paraId="43692B47" w14:textId="77777777" w:rsidR="00F02EE2" w:rsidRPr="00961C0F" w:rsidRDefault="005B4EA4" w:rsidP="00335C1E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30" w:lineRule="auto"/>
        <w:jc w:val="both"/>
        <w:rPr>
          <w:rFonts w:eastAsia="Times New Roman"/>
          <w:b/>
          <w:bCs/>
          <w:iCs/>
          <w:lang w:eastAsia="zh-CN"/>
        </w:rPr>
      </w:pPr>
      <w:r w:rsidRPr="00961C0F">
        <w:rPr>
          <w:rFonts w:eastAsia="Times New Roman"/>
          <w:b/>
          <w:bCs/>
          <w:iCs/>
          <w:lang w:eastAsia="zh-CN"/>
        </w:rPr>
        <w:t>Формування української громадянської ідентичності</w:t>
      </w:r>
    </w:p>
    <w:p w14:paraId="5B884503" w14:textId="391237CC" w:rsidR="008950B5" w:rsidRPr="00961C0F" w:rsidRDefault="00D575AD" w:rsidP="00335C1E">
      <w:pPr>
        <w:tabs>
          <w:tab w:val="left" w:pos="709"/>
        </w:tabs>
        <w:suppressAutoHyphens/>
        <w:spacing w:after="0" w:line="230" w:lineRule="auto"/>
        <w:ind w:left="567"/>
        <w:jc w:val="both"/>
        <w:rPr>
          <w:rFonts w:eastAsia="Times New Roman"/>
          <w:b/>
          <w:bCs/>
          <w:iCs/>
          <w:lang w:eastAsia="zh-CN"/>
        </w:rPr>
      </w:pPr>
      <w:r w:rsidRPr="00961C0F">
        <w:rPr>
          <w:rFonts w:eastAsia="Times New Roman"/>
          <w:lang w:eastAsia="zh-CN"/>
        </w:rPr>
        <w:t>За період виконання Програми проведені такі заходи:</w:t>
      </w:r>
      <w:r w:rsidR="008950B5" w:rsidRPr="00961C0F">
        <w:t xml:space="preserve"> </w:t>
      </w:r>
    </w:p>
    <w:p w14:paraId="5A707F9C" w14:textId="148E4B14" w:rsidR="00F02EE2" w:rsidRPr="00961C0F" w:rsidRDefault="0095394D" w:rsidP="00335C1E">
      <w:pPr>
        <w:pStyle w:val="a7"/>
        <w:tabs>
          <w:tab w:val="left" w:pos="709"/>
        </w:tabs>
        <w:suppressAutoHyphens/>
        <w:spacing w:after="0" w:line="230" w:lineRule="auto"/>
        <w:ind w:left="0"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lang w:eastAsia="zh-CN"/>
        </w:rPr>
        <w:t>щ</w:t>
      </w:r>
      <w:r w:rsidR="008950B5" w:rsidRPr="00961C0F">
        <w:rPr>
          <w:rFonts w:eastAsia="Times New Roman"/>
          <w:lang w:eastAsia="zh-CN"/>
        </w:rPr>
        <w:t>орічн</w:t>
      </w:r>
      <w:r w:rsidRPr="00961C0F">
        <w:rPr>
          <w:rFonts w:eastAsia="Times New Roman"/>
          <w:lang w:eastAsia="zh-CN"/>
        </w:rPr>
        <w:t>і</w:t>
      </w:r>
      <w:r w:rsidR="008950B5" w:rsidRPr="00961C0F">
        <w:rPr>
          <w:rFonts w:eastAsia="Times New Roman"/>
          <w:lang w:eastAsia="zh-CN"/>
        </w:rPr>
        <w:t xml:space="preserve"> заходи до: Дня Соборності Україн</w:t>
      </w:r>
      <w:r w:rsidR="00C06E0B">
        <w:rPr>
          <w:rFonts w:eastAsia="Times New Roman"/>
          <w:lang w:eastAsia="zh-CN"/>
        </w:rPr>
        <w:t>и, Дня пам’яті жертв Голокосту,</w:t>
      </w:r>
      <w:r w:rsidR="008950B5" w:rsidRPr="00961C0F">
        <w:rPr>
          <w:rFonts w:eastAsia="Times New Roman"/>
          <w:lang w:eastAsia="zh-CN"/>
        </w:rPr>
        <w:t xml:space="preserve"> Дня пам’яті Героїв Крут,</w:t>
      </w:r>
      <w:r w:rsidRPr="00961C0F">
        <w:rPr>
          <w:rFonts w:eastAsia="Times New Roman"/>
          <w:lang w:eastAsia="zh-CN"/>
        </w:rPr>
        <w:t xml:space="preserve"> </w:t>
      </w:r>
      <w:r w:rsidR="009A48A3">
        <w:rPr>
          <w:rFonts w:eastAsia="Times New Roman"/>
          <w:lang w:eastAsia="zh-CN"/>
        </w:rPr>
        <w:t>Дня Героїв Небесної Сотні, Дня с</w:t>
      </w:r>
      <w:r w:rsidR="008950B5" w:rsidRPr="00961C0F">
        <w:rPr>
          <w:rFonts w:eastAsia="Times New Roman"/>
          <w:lang w:eastAsia="zh-CN"/>
        </w:rPr>
        <w:t>противу окупації Автономної Республіки Крим та міста Севастополя, річниці від дня народження Т.Г. Шевченка, Дня пам’яті та примирення і Дня перемоги над нацизмом у Другій світовій війні, Дня пам’яті жертв політичних репресій, річниці від дня см</w:t>
      </w:r>
      <w:r w:rsidR="00153307">
        <w:rPr>
          <w:rFonts w:eastAsia="Times New Roman"/>
          <w:lang w:eastAsia="zh-CN"/>
        </w:rPr>
        <w:t>ерті та дня перепоховання Т. Г.</w:t>
      </w:r>
      <w:r w:rsidR="008950B5" w:rsidRPr="00961C0F">
        <w:rPr>
          <w:rFonts w:eastAsia="Times New Roman"/>
          <w:lang w:eastAsia="zh-CN"/>
        </w:rPr>
        <w:t xml:space="preserve"> Шевченка, Всесвітнього дня вишиванки, Дня Героїв, Дня захисту дітей та Дня вшанування пам’яті дітей, які загинули внаслідок збройної агресії Російської Федерації проти України, Дня Української Державності, Дня Дер</w:t>
      </w:r>
      <w:r w:rsidR="009A48A3">
        <w:rPr>
          <w:rFonts w:eastAsia="Times New Roman"/>
          <w:lang w:eastAsia="zh-CN"/>
        </w:rPr>
        <w:t>жавного Прапора України та Дня Н</w:t>
      </w:r>
      <w:r w:rsidR="008950B5" w:rsidRPr="00961C0F">
        <w:rPr>
          <w:rFonts w:eastAsia="Times New Roman"/>
          <w:lang w:eastAsia="zh-CN"/>
        </w:rPr>
        <w:t xml:space="preserve">езалежності України, Дня пам’яті </w:t>
      </w:r>
      <w:r w:rsidR="008950B5" w:rsidRPr="00961C0F">
        <w:rPr>
          <w:rFonts w:eastAsia="Times New Roman"/>
          <w:lang w:eastAsia="zh-CN"/>
        </w:rPr>
        <w:lastRenderedPageBreak/>
        <w:t>захисників України, які загинули в боротьбі за незалежність, суверенітет і територіальну цілісність України, Дня пам’яті жертв Бабиного Яру, Дня захисників і захисниць України, Дня пам’яті жертв голодоморів,</w:t>
      </w:r>
      <w:r w:rsidRPr="00961C0F">
        <w:rPr>
          <w:rFonts w:eastAsia="Times New Roman"/>
          <w:lang w:eastAsia="zh-CN"/>
        </w:rPr>
        <w:t xml:space="preserve"> </w:t>
      </w:r>
      <w:r w:rsidR="008950B5" w:rsidRPr="00961C0F">
        <w:rPr>
          <w:rFonts w:eastAsia="Times New Roman"/>
          <w:lang w:eastAsia="zh-CN"/>
        </w:rPr>
        <w:t>Дня Гідності та Свободи, Дня Збройних Сил України;</w:t>
      </w:r>
    </w:p>
    <w:p w14:paraId="5F5B612E" w14:textId="16F1EF28" w:rsidR="008950B5" w:rsidRPr="00961C0F" w:rsidRDefault="008950B5" w:rsidP="00335C1E">
      <w:pPr>
        <w:pStyle w:val="a7"/>
        <w:tabs>
          <w:tab w:val="left" w:pos="709"/>
        </w:tabs>
        <w:suppressAutoHyphens/>
        <w:spacing w:after="0" w:line="235" w:lineRule="auto"/>
        <w:ind w:left="0"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lang w:eastAsia="zh-CN"/>
        </w:rPr>
        <w:t xml:space="preserve">заходи з увічнення </w:t>
      </w:r>
      <w:r w:rsidRPr="006A00A1">
        <w:rPr>
          <w:rFonts w:eastAsia="Times New Roman"/>
          <w:lang w:eastAsia="zh-CN"/>
        </w:rPr>
        <w:t>пам’яті</w:t>
      </w:r>
      <w:r w:rsidRPr="00961C0F">
        <w:rPr>
          <w:rFonts w:eastAsia="Times New Roman"/>
          <w:lang w:eastAsia="zh-CN"/>
        </w:rPr>
        <w:t xml:space="preserve"> Героїв Небесної Сотні, Дня українського добровольця, зі вшанування пам’яті жертв Другої світової та нинішньої повномасштабної війни;</w:t>
      </w:r>
    </w:p>
    <w:p w14:paraId="4FAC0058" w14:textId="2DED917B" w:rsidR="008950B5" w:rsidRPr="00961C0F" w:rsidRDefault="008950B5" w:rsidP="00335C1E">
      <w:pPr>
        <w:spacing w:after="0" w:line="235" w:lineRule="auto"/>
        <w:ind w:firstLine="567"/>
        <w:jc w:val="both"/>
        <w:rPr>
          <w:color w:val="000000"/>
        </w:rPr>
      </w:pPr>
      <w:r w:rsidRPr="00961C0F">
        <w:rPr>
          <w:rFonts w:eastAsia="Times New Roman"/>
          <w:lang w:eastAsia="zh-CN"/>
        </w:rPr>
        <w:t>бібліотеки області проводили просвітницькі години, ви</w:t>
      </w:r>
      <w:r w:rsidR="009A48A3">
        <w:rPr>
          <w:rFonts w:eastAsia="Times New Roman"/>
          <w:lang w:eastAsia="zh-CN"/>
        </w:rPr>
        <w:t>ставки книг та журналів до Дня С</w:t>
      </w:r>
      <w:r w:rsidRPr="00961C0F">
        <w:rPr>
          <w:rFonts w:eastAsia="Times New Roman"/>
          <w:lang w:eastAsia="zh-CN"/>
        </w:rPr>
        <w:t>оборності України, до Дня спротиву окупації Автономної Республіки Крим та міста Севастополь, Дня Державного герба України, Дня державної мови, до 210-ї річниці від дня народження Тараса Шевченка, до Дня Скорботи і вшанування пам’яті жертв Другої світової війн</w:t>
      </w:r>
      <w:r w:rsidR="007B48FB">
        <w:rPr>
          <w:rFonts w:eastAsia="Times New Roman"/>
          <w:lang w:eastAsia="zh-CN"/>
        </w:rPr>
        <w:t>и,  до Дня Конституції</w:t>
      </w:r>
      <w:r w:rsidR="009A48A3">
        <w:rPr>
          <w:rFonts w:eastAsia="Times New Roman"/>
          <w:lang w:eastAsia="zh-CN"/>
        </w:rPr>
        <w:t xml:space="preserve"> України</w:t>
      </w:r>
      <w:r w:rsidR="007B48FB">
        <w:rPr>
          <w:rFonts w:eastAsia="Times New Roman"/>
          <w:lang w:eastAsia="zh-CN"/>
        </w:rPr>
        <w:t>, до Дня У</w:t>
      </w:r>
      <w:r w:rsidRPr="00961C0F">
        <w:rPr>
          <w:rFonts w:eastAsia="Times New Roman"/>
          <w:lang w:eastAsia="zh-CN"/>
        </w:rPr>
        <w:t xml:space="preserve">країнської </w:t>
      </w:r>
      <w:r w:rsidR="00606992">
        <w:rPr>
          <w:rFonts w:eastAsia="Times New Roman"/>
          <w:lang w:eastAsia="zh-CN"/>
        </w:rPr>
        <w:t>Державності</w:t>
      </w:r>
      <w:r w:rsidR="009A48A3">
        <w:rPr>
          <w:rFonts w:eastAsia="Times New Roman"/>
          <w:lang w:eastAsia="zh-CN"/>
        </w:rPr>
        <w:t>, до Дня Н</w:t>
      </w:r>
      <w:r w:rsidRPr="00961C0F">
        <w:rPr>
          <w:rFonts w:eastAsia="Times New Roman"/>
          <w:lang w:eastAsia="zh-CN"/>
        </w:rPr>
        <w:t>езалежності України, до Дня пам</w:t>
      </w:r>
      <w:r w:rsidR="004B7F3D" w:rsidRPr="00961C0F">
        <w:rPr>
          <w:rFonts w:eastAsia="Times New Roman"/>
          <w:lang w:eastAsia="zh-CN"/>
        </w:rPr>
        <w:t>’</w:t>
      </w:r>
      <w:r w:rsidRPr="00961C0F">
        <w:rPr>
          <w:rFonts w:eastAsia="Times New Roman"/>
          <w:lang w:eastAsia="zh-CN"/>
        </w:rPr>
        <w:t>яті захисників України, які загинули в боротьбі за незалежність, суверенітет і територіальну цілісність України, до Дня захисни</w:t>
      </w:r>
      <w:r w:rsidR="00CB51D5" w:rsidRPr="00961C0F">
        <w:rPr>
          <w:rFonts w:eastAsia="Times New Roman"/>
          <w:lang w:eastAsia="zh-CN"/>
        </w:rPr>
        <w:t>ків</w:t>
      </w:r>
      <w:r w:rsidRPr="00961C0F">
        <w:rPr>
          <w:rFonts w:eastAsia="Times New Roman"/>
          <w:lang w:eastAsia="zh-CN"/>
        </w:rPr>
        <w:t xml:space="preserve"> і захисниць України та інших знакових дат. У рамках заходів з відзначення Дня українського добровольця у </w:t>
      </w:r>
      <w:r w:rsidR="00E86A00">
        <w:rPr>
          <w:rFonts w:eastAsia="Times New Roman"/>
          <w:lang w:eastAsia="zh-CN"/>
        </w:rPr>
        <w:t>фойє будівлі обласної державної</w:t>
      </w:r>
      <w:r w:rsidRPr="00961C0F">
        <w:rPr>
          <w:rFonts w:eastAsia="Times New Roman"/>
          <w:lang w:eastAsia="zh-CN"/>
        </w:rPr>
        <w:t xml:space="preserve"> адміністрації в</w:t>
      </w:r>
      <w:r w:rsidR="009A48A3">
        <w:rPr>
          <w:rFonts w:eastAsia="Times New Roman"/>
          <w:lang w:eastAsia="zh-CN"/>
        </w:rPr>
        <w:t>ідкрита мистецька фотовиставка „</w:t>
      </w:r>
      <w:r w:rsidRPr="00961C0F">
        <w:rPr>
          <w:rFonts w:eastAsia="Times New Roman"/>
          <w:lang w:eastAsia="zh-CN"/>
        </w:rPr>
        <w:t>Добровольці”</w:t>
      </w:r>
      <w:r w:rsidR="00517E0E" w:rsidRPr="00961C0F">
        <w:rPr>
          <w:rFonts w:eastAsia="Times New Roman"/>
          <w:lang w:eastAsia="zh-CN"/>
        </w:rPr>
        <w:t>,</w:t>
      </w:r>
      <w:r w:rsidRPr="00961C0F">
        <w:rPr>
          <w:rFonts w:eastAsia="Times New Roman"/>
          <w:lang w:eastAsia="zh-CN"/>
        </w:rPr>
        <w:t xml:space="preserve"> </w:t>
      </w:r>
      <w:r w:rsidR="00CB51D5" w:rsidRPr="00961C0F">
        <w:rPr>
          <w:rFonts w:eastAsia="Times New Roman"/>
          <w:lang w:eastAsia="zh-CN"/>
        </w:rPr>
        <w:t>присвячена</w:t>
      </w:r>
      <w:r w:rsidRPr="00961C0F">
        <w:rPr>
          <w:rFonts w:eastAsia="Times New Roman"/>
          <w:lang w:eastAsia="zh-CN"/>
        </w:rPr>
        <w:t xml:space="preserve"> добровольц</w:t>
      </w:r>
      <w:r w:rsidR="00CB51D5" w:rsidRPr="00961C0F">
        <w:rPr>
          <w:rFonts w:eastAsia="Times New Roman"/>
          <w:lang w:eastAsia="zh-CN"/>
        </w:rPr>
        <w:t>ям</w:t>
      </w:r>
      <w:r w:rsidRPr="00961C0F">
        <w:rPr>
          <w:rFonts w:eastAsia="Times New Roman"/>
          <w:lang w:eastAsia="zh-CN"/>
        </w:rPr>
        <w:t xml:space="preserve"> Дніпропетровської області.</w:t>
      </w:r>
      <w:r w:rsidRPr="00961C0F">
        <w:rPr>
          <w:color w:val="000000"/>
        </w:rPr>
        <w:t xml:space="preserve"> </w:t>
      </w:r>
    </w:p>
    <w:p w14:paraId="62468872" w14:textId="7BE1EF21" w:rsidR="00F02EE2" w:rsidRPr="00961C0F" w:rsidRDefault="00144141" w:rsidP="00335C1E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Учасниками освітнього процесу К</w:t>
      </w:r>
      <w:r w:rsidR="008950B5" w:rsidRPr="00961C0F">
        <w:rPr>
          <w:rFonts w:eastAsia="Times New Roman"/>
          <w:color w:val="000000"/>
          <w:lang w:eastAsia="ru-RU"/>
        </w:rPr>
        <w:t>омунального поз</w:t>
      </w:r>
      <w:r w:rsidR="009A48A3">
        <w:rPr>
          <w:rFonts w:eastAsia="Times New Roman"/>
          <w:color w:val="000000"/>
          <w:lang w:eastAsia="ru-RU"/>
        </w:rPr>
        <w:t xml:space="preserve">ашкільного навчального закладу </w:t>
      </w:r>
      <w:r w:rsidR="009A48A3">
        <w:rPr>
          <w:rFonts w:eastAsia="Times New Roman"/>
          <w:lang w:eastAsia="zh-CN"/>
        </w:rPr>
        <w:t>„</w:t>
      </w:r>
      <w:r w:rsidR="008950B5" w:rsidRPr="00961C0F">
        <w:rPr>
          <w:rFonts w:eastAsia="Times New Roman"/>
          <w:color w:val="000000"/>
          <w:lang w:eastAsia="ru-RU"/>
        </w:rPr>
        <w:t>Дніпропетровський обла</w:t>
      </w:r>
      <w:r w:rsidR="009A48A3">
        <w:rPr>
          <w:rFonts w:eastAsia="Times New Roman"/>
          <w:color w:val="000000"/>
          <w:lang w:eastAsia="ru-RU"/>
        </w:rPr>
        <w:t xml:space="preserve">сний дитячо-юнацький кіноцентр </w:t>
      </w:r>
      <w:r w:rsidR="009A48A3">
        <w:rPr>
          <w:rFonts w:eastAsia="Times New Roman"/>
          <w:lang w:eastAsia="zh-CN"/>
        </w:rPr>
        <w:t>„</w:t>
      </w:r>
      <w:r w:rsidR="008950B5" w:rsidRPr="00961C0F">
        <w:rPr>
          <w:rFonts w:eastAsia="Times New Roman"/>
          <w:color w:val="000000"/>
          <w:lang w:eastAsia="ru-RU"/>
        </w:rPr>
        <w:t xml:space="preserve">Веснянка” Дніпропетровської обласної ради” протягом звітного </w:t>
      </w:r>
      <w:r w:rsidR="005956FD" w:rsidRPr="00961C0F">
        <w:rPr>
          <w:rFonts w:eastAsia="Times New Roman"/>
          <w:color w:val="000000"/>
          <w:lang w:eastAsia="ru-RU"/>
        </w:rPr>
        <w:t xml:space="preserve">періоду </w:t>
      </w:r>
      <w:r w:rsidR="008950B5" w:rsidRPr="00961C0F">
        <w:rPr>
          <w:rFonts w:eastAsia="Times New Roman"/>
          <w:color w:val="000000"/>
          <w:lang w:eastAsia="ru-RU"/>
        </w:rPr>
        <w:t xml:space="preserve">здійснювалась робота щодо створення та монтажу власних анімаційних фільмів. Готові фільми доступні до перегляду на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YouTube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-каналах </w:t>
      </w:r>
      <w:r w:rsidR="009A48A3">
        <w:rPr>
          <w:rFonts w:eastAsia="Times New Roman"/>
          <w:lang w:eastAsia="zh-CN"/>
        </w:rPr>
        <w:t>„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Vesnyanka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Festivals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” (http://surl.li/iiajt) та </w:t>
      </w:r>
      <w:r w:rsidR="009A48A3">
        <w:rPr>
          <w:rFonts w:eastAsia="Times New Roman"/>
          <w:lang w:eastAsia="zh-CN"/>
        </w:rPr>
        <w:t>„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Vesnyanka</w:t>
      </w:r>
      <w:proofErr w:type="spellEnd"/>
      <w:r w:rsidR="005956FD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Cinema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>”</w:t>
      </w:r>
      <w:r w:rsidR="00677BA0">
        <w:rPr>
          <w:rFonts w:eastAsia="Times New Roman"/>
          <w:color w:val="000000"/>
          <w:lang w:eastAsia="ru-RU"/>
        </w:rPr>
        <w:t xml:space="preserve"> </w:t>
      </w:r>
      <w:r w:rsidR="008950B5" w:rsidRPr="00961C0F">
        <w:rPr>
          <w:rFonts w:eastAsia="Times New Roman"/>
          <w:color w:val="000000"/>
          <w:lang w:eastAsia="ru-RU"/>
        </w:rPr>
        <w:t>(</w:t>
      </w:r>
      <w:hyperlink r:id="rId8" w:history="1">
        <w:r w:rsidR="00F02EE2" w:rsidRPr="00961C0F">
          <w:rPr>
            <w:rStyle w:val="af"/>
            <w:rFonts w:eastAsia="Times New Roman"/>
            <w:color w:val="auto"/>
            <w:u w:val="none"/>
            <w:lang w:eastAsia="ru-RU"/>
          </w:rPr>
          <w:t>http://surl.li/iiaka</w:t>
        </w:r>
      </w:hyperlink>
      <w:r w:rsidR="008950B5" w:rsidRPr="00961C0F">
        <w:rPr>
          <w:rFonts w:eastAsia="Times New Roman"/>
          <w:lang w:eastAsia="ru-RU"/>
        </w:rPr>
        <w:t>).</w:t>
      </w:r>
    </w:p>
    <w:p w14:paraId="1B1C9133" w14:textId="6CD5DE9C" w:rsidR="00F02EE2" w:rsidRPr="00961C0F" w:rsidRDefault="008950B5" w:rsidP="00335C1E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Упорядко</w:t>
      </w:r>
      <w:r w:rsidR="00144141">
        <w:rPr>
          <w:rFonts w:eastAsia="Times New Roman"/>
          <w:color w:val="000000"/>
          <w:lang w:eastAsia="ru-RU"/>
        </w:rPr>
        <w:t xml:space="preserve">вано електронний збірник </w:t>
      </w:r>
      <w:r w:rsidR="009A48A3">
        <w:rPr>
          <w:rFonts w:eastAsia="Times New Roman"/>
          <w:lang w:eastAsia="zh-CN"/>
        </w:rPr>
        <w:t>„</w:t>
      </w:r>
      <w:r w:rsidR="00144141">
        <w:rPr>
          <w:rFonts w:eastAsia="Times New Roman"/>
          <w:color w:val="000000"/>
          <w:lang w:eastAsia="ru-RU"/>
        </w:rPr>
        <w:t>#1932</w:t>
      </w:r>
      <w:r w:rsidR="000200AF">
        <w:rPr>
          <w:rFonts w:eastAsia="Times New Roman"/>
          <w:color w:val="000000"/>
          <w:lang w:eastAsia="ru-RU"/>
        </w:rPr>
        <w:t xml:space="preserve"> </w:t>
      </w:r>
      <w:r w:rsidR="00157A41" w:rsidRPr="00961C0F">
        <w:t>–</w:t>
      </w:r>
      <w:r w:rsidR="00157A41">
        <w:rPr>
          <w:rFonts w:eastAsia="Times New Roman"/>
          <w:color w:val="000000"/>
          <w:lang w:eastAsia="ru-RU"/>
        </w:rPr>
        <w:t xml:space="preserve"> </w:t>
      </w:r>
      <w:r w:rsidR="000200AF">
        <w:rPr>
          <w:rFonts w:eastAsia="Times New Roman"/>
          <w:color w:val="000000"/>
          <w:lang w:eastAsia="ru-RU"/>
        </w:rPr>
        <w:t>1933: Ми пам’ятаємо”. Книгу </w:t>
      </w:r>
      <w:r w:rsidRPr="00961C0F">
        <w:rPr>
          <w:rFonts w:eastAsia="Times New Roman"/>
          <w:color w:val="000000"/>
          <w:lang w:eastAsia="ru-RU"/>
        </w:rPr>
        <w:t xml:space="preserve">розміщено на сайтах Дніпропетровських обласних бібліотек для молоді і для дітей. Знайти її можна за посиланнями: http://biblio-child.dp.ua/elektronni-knyhy, </w:t>
      </w:r>
      <w:hyperlink r:id="rId9" w:history="1">
        <w:r w:rsidR="00F02EE2" w:rsidRPr="00961C0F">
          <w:rPr>
            <w:rStyle w:val="af"/>
            <w:rFonts w:eastAsia="Times New Roman"/>
            <w:color w:val="auto"/>
            <w:u w:val="none"/>
            <w:lang w:eastAsia="ru-RU"/>
          </w:rPr>
          <w:t>https://dobm.dp.ua/elektrona-biblioteka/</w:t>
        </w:r>
      </w:hyperlink>
      <w:r w:rsidR="00F02EE2" w:rsidRPr="00961C0F">
        <w:rPr>
          <w:rFonts w:eastAsia="Times New Roman"/>
          <w:lang w:eastAsia="ru-RU"/>
        </w:rPr>
        <w:t>.</w:t>
      </w:r>
    </w:p>
    <w:p w14:paraId="6388F34D" w14:textId="724C988E" w:rsidR="00F02EE2" w:rsidRPr="00961C0F" w:rsidRDefault="009A48A3" w:rsidP="00335C1E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</w:t>
      </w:r>
      <w:r w:rsidR="008950B5" w:rsidRPr="00961C0F">
        <w:rPr>
          <w:rFonts w:eastAsia="Times New Roman"/>
          <w:color w:val="000000"/>
          <w:lang w:eastAsia="ru-RU"/>
        </w:rPr>
        <w:t xml:space="preserve">апроваджено глобальний проєкт, ініційований Фундацією української книги в Угорщині UNABOOK (голова </w:t>
      </w:r>
      <w:r w:rsidR="0084670E" w:rsidRPr="00961C0F">
        <w:t>–</w:t>
      </w:r>
      <w:r w:rsidR="00186B3D">
        <w:rPr>
          <w:rFonts w:eastAsia="Times New Roman"/>
          <w:color w:val="000000"/>
          <w:lang w:eastAsia="ru-RU"/>
        </w:rPr>
        <w:t xml:space="preserve"> </w:t>
      </w:r>
      <w:r w:rsidR="008950B5" w:rsidRPr="00961C0F">
        <w:rPr>
          <w:rFonts w:eastAsia="Times New Roman"/>
          <w:color w:val="000000"/>
          <w:lang w:eastAsia="ru-RU"/>
        </w:rPr>
        <w:t xml:space="preserve">Уляна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Княгинецька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): створення книги про Голодомор для здобувачів освіти шрифтом Брайля. Книга вийшла друком за підтримки Посольства України в Угорщині, Товариства української культури в Угорщині, Столичного самоврядування українців в Угорщині, Самоврядування українців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Ерду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, Самоврядування українців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Ференцвароша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, Самоврядування українців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Ержибетвароша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, Самоврядування українців </w:t>
      </w:r>
      <w:proofErr w:type="spellStart"/>
      <w:r w:rsidR="008950B5" w:rsidRPr="00961C0F">
        <w:rPr>
          <w:rFonts w:eastAsia="Times New Roman"/>
          <w:color w:val="000000"/>
          <w:lang w:eastAsia="ru-RU"/>
        </w:rPr>
        <w:t>Йожефвароша</w:t>
      </w:r>
      <w:proofErr w:type="spellEnd"/>
      <w:r w:rsidR="008950B5" w:rsidRPr="00961C0F">
        <w:rPr>
          <w:rFonts w:eastAsia="Times New Roman"/>
          <w:color w:val="000000"/>
          <w:lang w:eastAsia="ru-RU"/>
        </w:rPr>
        <w:t xml:space="preserve"> та Самоврядування українців 22</w:t>
      </w:r>
      <w:r w:rsidR="00517E0E" w:rsidRPr="00961C0F">
        <w:rPr>
          <w:rFonts w:eastAsia="Times New Roman"/>
          <w:color w:val="000000"/>
          <w:lang w:eastAsia="ru-RU"/>
        </w:rPr>
        <w:t>-</w:t>
      </w:r>
      <w:r w:rsidR="00A14EED" w:rsidRPr="00961C0F">
        <w:rPr>
          <w:rFonts w:eastAsia="Times New Roman"/>
          <w:color w:val="000000"/>
          <w:lang w:eastAsia="ru-RU"/>
        </w:rPr>
        <w:t>го</w:t>
      </w:r>
      <w:r w:rsidR="008950B5" w:rsidRPr="00961C0F">
        <w:rPr>
          <w:rFonts w:eastAsia="Times New Roman"/>
          <w:color w:val="000000"/>
          <w:lang w:eastAsia="ru-RU"/>
        </w:rPr>
        <w:t xml:space="preserve"> району м. Будапешт.</w:t>
      </w:r>
      <w:r w:rsidR="00A14EED" w:rsidRPr="00961C0F">
        <w:rPr>
          <w:rFonts w:eastAsia="Times New Roman"/>
          <w:color w:val="000000"/>
          <w:lang w:eastAsia="ru-RU"/>
        </w:rPr>
        <w:t xml:space="preserve"> </w:t>
      </w:r>
    </w:p>
    <w:p w14:paraId="39F0235D" w14:textId="281398E8" w:rsidR="00F02EE2" w:rsidRPr="00961C0F" w:rsidRDefault="008950B5" w:rsidP="00335C1E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Чергове видання здійснене у межах Міжнародного </w:t>
      </w:r>
      <w:proofErr w:type="spellStart"/>
      <w:r w:rsidRPr="00961C0F">
        <w:rPr>
          <w:rFonts w:eastAsia="Times New Roman"/>
          <w:color w:val="000000"/>
          <w:lang w:eastAsia="ru-RU"/>
        </w:rPr>
        <w:t>проєкту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r w:rsidR="009A48A3">
        <w:rPr>
          <w:rFonts w:eastAsia="Times New Roman"/>
          <w:lang w:eastAsia="zh-CN"/>
        </w:rPr>
        <w:t>„</w:t>
      </w:r>
      <w:proofErr w:type="spellStart"/>
      <w:r w:rsidRPr="00961C0F">
        <w:rPr>
          <w:rFonts w:eastAsia="Times New Roman"/>
          <w:color w:val="000000"/>
          <w:lang w:eastAsia="ru-RU"/>
        </w:rPr>
        <w:t>Feel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Europe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українською” (Угорщина), адаптовано для читачів з особливими потребами за принципами універсального дизайну. Книга має також електронний додаток – </w:t>
      </w:r>
      <w:proofErr w:type="spellStart"/>
      <w:r w:rsidRPr="00961C0F">
        <w:rPr>
          <w:rFonts w:eastAsia="Times New Roman"/>
          <w:color w:val="000000"/>
          <w:lang w:eastAsia="ru-RU"/>
        </w:rPr>
        <w:t>аудіоверсію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. Художнє оформлення виконали юні ілюстратори-вихованці </w:t>
      </w:r>
      <w:r w:rsidR="006177C3" w:rsidRPr="00961C0F">
        <w:rPr>
          <w:rFonts w:eastAsia="Times New Roman"/>
          <w:color w:val="000000"/>
          <w:lang w:eastAsia="ru-RU"/>
        </w:rPr>
        <w:t>К</w:t>
      </w:r>
      <w:r w:rsidRPr="00961C0F">
        <w:rPr>
          <w:rFonts w:eastAsia="Times New Roman"/>
          <w:color w:val="000000"/>
          <w:lang w:eastAsia="ru-RU"/>
        </w:rPr>
        <w:t xml:space="preserve">омунального позашкільного навчального закладу </w:t>
      </w:r>
      <w:r w:rsidR="009A48A3">
        <w:rPr>
          <w:rFonts w:eastAsia="Times New Roman"/>
          <w:lang w:eastAsia="zh-CN"/>
        </w:rPr>
        <w:lastRenderedPageBreak/>
        <w:t>„</w:t>
      </w:r>
      <w:r w:rsidRPr="00961C0F">
        <w:rPr>
          <w:rFonts w:eastAsia="Times New Roman"/>
          <w:color w:val="000000"/>
          <w:lang w:eastAsia="ru-RU"/>
        </w:rPr>
        <w:t xml:space="preserve">Дніпропетровський обласний дитячо-юнацький кіноцентр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Веснянка” Дніпропетровської обласної ради”.</w:t>
      </w:r>
    </w:p>
    <w:p w14:paraId="5D61A095" w14:textId="3E4BCB67" w:rsidR="008950B5" w:rsidRPr="00961C0F" w:rsidRDefault="008950B5" w:rsidP="00335C1E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У КЗК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Дніпропетровський національний історичний музей </w:t>
      </w:r>
      <w:r w:rsidR="006177C3" w:rsidRPr="00961C0F">
        <w:rPr>
          <w:rFonts w:eastAsia="Times New Roman"/>
          <w:color w:val="000000"/>
          <w:lang w:eastAsia="ru-RU"/>
        </w:rPr>
        <w:t xml:space="preserve">                                      </w:t>
      </w:r>
      <w:r w:rsidRPr="00961C0F">
        <w:rPr>
          <w:rFonts w:eastAsia="Times New Roman"/>
          <w:color w:val="000000"/>
          <w:lang w:eastAsia="ru-RU"/>
        </w:rPr>
        <w:t>ім. Д.І. Яворницького” ДОР” проведена прем</w:t>
      </w:r>
      <w:r w:rsidR="006177C3" w:rsidRPr="00961C0F">
        <w:rPr>
          <w:rFonts w:eastAsia="Times New Roman"/>
          <w:color w:val="000000"/>
          <w:lang w:eastAsia="ru-RU"/>
        </w:rPr>
        <w:t>’</w:t>
      </w:r>
      <w:r w:rsidRPr="00961C0F">
        <w:rPr>
          <w:rFonts w:eastAsia="Times New Roman"/>
          <w:color w:val="000000"/>
          <w:lang w:eastAsia="ru-RU"/>
        </w:rPr>
        <w:t xml:space="preserve">єра документального фільму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Невидимі” в музеї Сучасної російсько-української війни, зустріч </w:t>
      </w:r>
      <w:r w:rsidR="003E2F0A">
        <w:rPr>
          <w:rFonts w:eastAsia="Times New Roman"/>
          <w:color w:val="000000"/>
          <w:lang w:eastAsia="ru-RU"/>
        </w:rPr>
        <w:t>і</w:t>
      </w:r>
      <w:r w:rsidR="006177C3" w:rsidRPr="00961C0F">
        <w:rPr>
          <w:rFonts w:eastAsia="Times New Roman"/>
          <w:color w:val="000000"/>
          <w:lang w:eastAsia="ru-RU"/>
        </w:rPr>
        <w:t>з</w:t>
      </w:r>
      <w:r w:rsidRPr="00961C0F">
        <w:rPr>
          <w:rFonts w:eastAsia="Times New Roman"/>
          <w:color w:val="000000"/>
          <w:lang w:eastAsia="ru-RU"/>
        </w:rPr>
        <w:t xml:space="preserve"> героями фільму, які пройшли полон. Підготовлено серію інтерв’ю про видатних патріотів України від співробітників музею місцевим телеканалам, зокрема інтерв’ю Івлєвої </w:t>
      </w:r>
      <w:r w:rsidR="009A48A3" w:rsidRPr="00961C0F">
        <w:rPr>
          <w:rFonts w:eastAsia="Times New Roman"/>
          <w:color w:val="000000"/>
          <w:lang w:eastAsia="ru-RU"/>
        </w:rPr>
        <w:t>С.</w:t>
      </w:r>
      <w:r w:rsidR="009A48A3">
        <w:rPr>
          <w:rFonts w:eastAsia="Times New Roman"/>
          <w:lang w:eastAsia="zh-CN"/>
        </w:rPr>
        <w:t xml:space="preserve"> „</w:t>
      </w:r>
      <w:r w:rsidRPr="00961C0F">
        <w:rPr>
          <w:rFonts w:eastAsia="Times New Roman"/>
          <w:color w:val="000000"/>
          <w:lang w:eastAsia="ru-RU"/>
        </w:rPr>
        <w:t xml:space="preserve">Вулиця Іси </w:t>
      </w:r>
      <w:proofErr w:type="spellStart"/>
      <w:r w:rsidRPr="00961C0F">
        <w:rPr>
          <w:rFonts w:eastAsia="Times New Roman"/>
          <w:color w:val="000000"/>
          <w:lang w:eastAsia="ru-RU"/>
        </w:rPr>
        <w:t>Мунаєва</w:t>
      </w:r>
      <w:proofErr w:type="spellEnd"/>
      <w:r w:rsidRPr="00961C0F">
        <w:rPr>
          <w:rFonts w:eastAsia="Times New Roman"/>
          <w:color w:val="000000"/>
          <w:lang w:eastAsia="ru-RU"/>
        </w:rPr>
        <w:t>”.</w:t>
      </w:r>
    </w:p>
    <w:p w14:paraId="055A5A56" w14:textId="1846AEF9" w:rsidR="008950B5" w:rsidRPr="00961C0F" w:rsidRDefault="008C4082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Щорічно </w:t>
      </w:r>
      <w:r w:rsidR="008950B5" w:rsidRPr="00961C0F">
        <w:rPr>
          <w:rFonts w:eastAsia="Times New Roman"/>
          <w:color w:val="000000"/>
          <w:lang w:eastAsia="ru-RU"/>
        </w:rPr>
        <w:t xml:space="preserve">КЗВО </w:t>
      </w:r>
      <w:r w:rsidR="009A48A3">
        <w:rPr>
          <w:rFonts w:eastAsia="Times New Roman"/>
          <w:lang w:eastAsia="zh-CN"/>
        </w:rPr>
        <w:t>„</w:t>
      </w:r>
      <w:r w:rsidR="008950B5" w:rsidRPr="00961C0F">
        <w:rPr>
          <w:rFonts w:eastAsia="Times New Roman"/>
          <w:color w:val="000000"/>
          <w:lang w:eastAsia="ru-RU"/>
        </w:rPr>
        <w:t>Дніпровська академія музики</w:t>
      </w:r>
      <w:r w:rsidR="00B94BFB" w:rsidRPr="00961C0F">
        <w:rPr>
          <w:rFonts w:eastAsia="Times New Roman"/>
          <w:color w:val="000000"/>
          <w:lang w:eastAsia="ru-RU"/>
        </w:rPr>
        <w:t>”</w:t>
      </w:r>
      <w:r w:rsidR="008950B5" w:rsidRPr="00961C0F">
        <w:rPr>
          <w:rFonts w:eastAsia="Times New Roman"/>
          <w:color w:val="000000"/>
          <w:lang w:eastAsia="ru-RU"/>
        </w:rPr>
        <w:t xml:space="preserve"> ДОР</w:t>
      </w:r>
      <w:r w:rsidR="003B5909" w:rsidRPr="00961C0F">
        <w:rPr>
          <w:rFonts w:eastAsia="Times New Roman"/>
          <w:color w:val="000000"/>
          <w:lang w:eastAsia="ru-RU"/>
        </w:rPr>
        <w:t>”</w:t>
      </w:r>
      <w:r w:rsidR="008950B5" w:rsidRPr="00961C0F">
        <w:rPr>
          <w:rFonts w:eastAsia="Times New Roman"/>
          <w:color w:val="000000"/>
          <w:lang w:eastAsia="ru-RU"/>
        </w:rPr>
        <w:t xml:space="preserve"> пров</w:t>
      </w:r>
      <w:r w:rsidRPr="00961C0F">
        <w:rPr>
          <w:rFonts w:eastAsia="Times New Roman"/>
          <w:color w:val="000000"/>
          <w:lang w:eastAsia="ru-RU"/>
        </w:rPr>
        <w:t>одились</w:t>
      </w:r>
      <w:r w:rsidR="008950B5" w:rsidRPr="00961C0F">
        <w:rPr>
          <w:rFonts w:eastAsia="Times New Roman"/>
          <w:color w:val="000000"/>
          <w:lang w:eastAsia="ru-RU"/>
        </w:rPr>
        <w:t xml:space="preserve"> відкриті лекції </w:t>
      </w:r>
      <w:r w:rsidR="009A48A3">
        <w:rPr>
          <w:rFonts w:eastAsia="Times New Roman"/>
          <w:lang w:eastAsia="zh-CN"/>
        </w:rPr>
        <w:t>„</w:t>
      </w:r>
      <w:r w:rsidR="008950B5" w:rsidRPr="00961C0F">
        <w:rPr>
          <w:rFonts w:eastAsia="Times New Roman"/>
          <w:color w:val="000000"/>
          <w:lang w:eastAsia="ru-RU"/>
        </w:rPr>
        <w:t>Крим 1783 – 2014: від окупації до окупації</w:t>
      </w:r>
      <w:r w:rsidR="00B94BFB" w:rsidRPr="00961C0F">
        <w:rPr>
          <w:rFonts w:eastAsia="Times New Roman"/>
          <w:color w:val="000000"/>
          <w:lang w:eastAsia="ru-RU"/>
        </w:rPr>
        <w:t>”</w:t>
      </w:r>
      <w:r w:rsidR="008950B5" w:rsidRPr="00961C0F">
        <w:rPr>
          <w:rFonts w:eastAsia="Times New Roman"/>
          <w:color w:val="000000"/>
          <w:lang w:eastAsia="ru-RU"/>
        </w:rPr>
        <w:t xml:space="preserve">, </w:t>
      </w:r>
      <w:r w:rsidR="009A48A3">
        <w:rPr>
          <w:rFonts w:eastAsia="Times New Roman"/>
          <w:lang w:eastAsia="zh-CN"/>
        </w:rPr>
        <w:t>„</w:t>
      </w:r>
      <w:r w:rsidR="008950B5" w:rsidRPr="00961C0F">
        <w:rPr>
          <w:rFonts w:eastAsia="Times New Roman"/>
          <w:color w:val="000000"/>
          <w:lang w:eastAsia="ru-RU"/>
        </w:rPr>
        <w:t>Крим 2014 – український вимір</w:t>
      </w:r>
      <w:r w:rsidR="00B94BFB" w:rsidRPr="00961C0F">
        <w:rPr>
          <w:rFonts w:eastAsia="Times New Roman"/>
          <w:color w:val="000000"/>
          <w:lang w:eastAsia="ru-RU"/>
        </w:rPr>
        <w:t>”</w:t>
      </w:r>
      <w:r w:rsidR="008950B5" w:rsidRPr="00961C0F">
        <w:rPr>
          <w:rFonts w:eastAsia="Times New Roman"/>
          <w:color w:val="000000"/>
          <w:lang w:eastAsia="ru-RU"/>
        </w:rPr>
        <w:t>.</w:t>
      </w:r>
    </w:p>
    <w:p w14:paraId="3971950F" w14:textId="714CC6E1" w:rsidR="00F02EE2" w:rsidRPr="00961C0F" w:rsidRDefault="008950B5" w:rsidP="00F02EE2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З метою забезпечення популяризації традиційних сімейних цінностей та національних родинних традицій в області провод</w:t>
      </w:r>
      <w:r w:rsidR="00136100">
        <w:rPr>
          <w:rFonts w:eastAsia="Times New Roman"/>
          <w:color w:val="000000"/>
          <w:lang w:eastAsia="ru-RU"/>
        </w:rPr>
        <w:t>ились тематичні заходи, а саме:</w:t>
      </w:r>
      <w:r w:rsidR="00136100" w:rsidRPr="00136100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>хвилинка</w:t>
      </w:r>
      <w:r w:rsidR="00B94BFB" w:rsidRPr="00961C0F">
        <w:rPr>
          <w:rFonts w:eastAsia="Times New Roman"/>
          <w:color w:val="000000"/>
          <w:lang w:eastAsia="ru-RU"/>
        </w:rPr>
        <w:t>-</w:t>
      </w:r>
      <w:proofErr w:type="spellStart"/>
      <w:r w:rsidRPr="00961C0F">
        <w:rPr>
          <w:rFonts w:eastAsia="Times New Roman"/>
          <w:color w:val="000000"/>
          <w:lang w:eastAsia="ru-RU"/>
        </w:rPr>
        <w:t>цікавинка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Прекрасне ім’я Тетяна”; літературно-музична година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З родини йде життя людини”; лекції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Взаємопорозуміння в сім’ї”,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Майбутній сім’янин”; круглі столи, диспути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Цінності моєї родини”,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Взаємопорозуміння в сім’ї”; </w:t>
      </w:r>
      <w:r w:rsidR="009A48A3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Проблема батьків та дітей</w:t>
      </w:r>
      <w:r w:rsidR="00B94BFB" w:rsidRPr="00961C0F">
        <w:rPr>
          <w:rFonts w:eastAsia="Times New Roman"/>
          <w:color w:val="000000"/>
          <w:lang w:eastAsia="ru-RU"/>
        </w:rPr>
        <w:t xml:space="preserve">” </w:t>
      </w:r>
      <w:r w:rsidRPr="00961C0F">
        <w:rPr>
          <w:rFonts w:eastAsia="Times New Roman"/>
          <w:color w:val="000000"/>
          <w:lang w:eastAsia="ru-RU"/>
        </w:rPr>
        <w:t>тощо</w:t>
      </w:r>
      <w:r w:rsidR="00B94BFB" w:rsidRPr="00961C0F">
        <w:rPr>
          <w:rFonts w:eastAsia="Times New Roman"/>
          <w:color w:val="000000"/>
          <w:lang w:eastAsia="ru-RU"/>
        </w:rPr>
        <w:t>.</w:t>
      </w:r>
    </w:p>
    <w:p w14:paraId="65558A38" w14:textId="5E1A12DE" w:rsidR="00F02EE2" w:rsidRPr="00961C0F" w:rsidRDefault="008950B5" w:rsidP="00F02EE2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lang w:eastAsia="ru-RU"/>
        </w:rPr>
        <w:t>З нагоди відзначення Дня матері</w:t>
      </w:r>
      <w:r w:rsidR="00B94BFB" w:rsidRPr="00961C0F">
        <w:rPr>
          <w:lang w:eastAsia="ru-RU"/>
        </w:rPr>
        <w:t>,</w:t>
      </w:r>
      <w:r w:rsidRPr="00961C0F">
        <w:rPr>
          <w:lang w:eastAsia="ru-RU"/>
        </w:rPr>
        <w:t xml:space="preserve"> Дня родини та Дня батька в територіальних громадах області комунальними заклада</w:t>
      </w:r>
      <w:r w:rsidR="004D2416">
        <w:rPr>
          <w:lang w:eastAsia="ru-RU"/>
        </w:rPr>
        <w:t>ми позашкільної освіти проведено</w:t>
      </w:r>
      <w:r w:rsidRPr="00961C0F">
        <w:rPr>
          <w:lang w:eastAsia="ru-RU"/>
        </w:rPr>
        <w:t xml:space="preserve"> святкові заходи з привітання матерів загиблих </w:t>
      </w:r>
      <w:r w:rsidR="00AC28B1">
        <w:rPr>
          <w:lang w:eastAsia="ru-RU"/>
        </w:rPr>
        <w:t>З</w:t>
      </w:r>
      <w:r w:rsidRPr="00961C0F">
        <w:rPr>
          <w:lang w:eastAsia="ru-RU"/>
        </w:rPr>
        <w:t xml:space="preserve">ахисників та </w:t>
      </w:r>
      <w:r w:rsidR="00AC28B1">
        <w:rPr>
          <w:lang w:eastAsia="ru-RU"/>
        </w:rPr>
        <w:t>З</w:t>
      </w:r>
      <w:r w:rsidRPr="00961C0F">
        <w:rPr>
          <w:lang w:eastAsia="ru-RU"/>
        </w:rPr>
        <w:t>ахисниць України, багатодітних матерів, батьків</w:t>
      </w:r>
      <w:r w:rsidR="00B94BFB" w:rsidRPr="00961C0F">
        <w:rPr>
          <w:lang w:eastAsia="ru-RU"/>
        </w:rPr>
        <w:t>-</w:t>
      </w:r>
      <w:r w:rsidRPr="00961C0F">
        <w:rPr>
          <w:lang w:eastAsia="ru-RU"/>
        </w:rPr>
        <w:t>вихователів дитячих будинків сімейного типу, прийомних сімей та Матерів</w:t>
      </w:r>
      <w:r w:rsidR="00B94BFB" w:rsidRPr="00961C0F">
        <w:rPr>
          <w:lang w:eastAsia="ru-RU"/>
        </w:rPr>
        <w:t>-</w:t>
      </w:r>
      <w:r w:rsidRPr="00961C0F">
        <w:rPr>
          <w:lang w:eastAsia="ru-RU"/>
        </w:rPr>
        <w:t>героїнь: творчими колективами проведені онлайн</w:t>
      </w:r>
      <w:r w:rsidR="00517E0E" w:rsidRPr="00961C0F">
        <w:rPr>
          <w:lang w:eastAsia="ru-RU"/>
        </w:rPr>
        <w:t>-</w:t>
      </w:r>
      <w:r w:rsidRPr="00961C0F">
        <w:rPr>
          <w:lang w:eastAsia="ru-RU"/>
        </w:rPr>
        <w:t>концерти; серед учнів закладів освіти проведені майстер</w:t>
      </w:r>
      <w:r w:rsidR="00517E0E" w:rsidRPr="00961C0F">
        <w:rPr>
          <w:lang w:eastAsia="ru-RU"/>
        </w:rPr>
        <w:t>-</w:t>
      </w:r>
      <w:r w:rsidR="005B3D3E">
        <w:rPr>
          <w:lang w:eastAsia="ru-RU"/>
        </w:rPr>
        <w:t>класи з виготовлення</w:t>
      </w:r>
      <w:r w:rsidRPr="00961C0F">
        <w:rPr>
          <w:lang w:eastAsia="ru-RU"/>
        </w:rPr>
        <w:t xml:space="preserve"> сувенірів та вітальних листівок для мам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 xml:space="preserve">Листівка для матусі”,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 xml:space="preserve">Матуся рідненька”; розміщені в соціальній мережі </w:t>
      </w:r>
      <w:r w:rsidR="0060212D">
        <w:rPr>
          <w:rFonts w:eastAsia="Times New Roman"/>
          <w:lang w:eastAsia="zh-CN"/>
        </w:rPr>
        <w:t>„</w:t>
      </w:r>
      <w:proofErr w:type="spellStart"/>
      <w:r w:rsidRPr="00961C0F">
        <w:rPr>
          <w:lang w:eastAsia="ru-RU"/>
        </w:rPr>
        <w:t>Facebook</w:t>
      </w:r>
      <w:proofErr w:type="spellEnd"/>
      <w:r w:rsidR="0060212D" w:rsidRPr="00961C0F">
        <w:rPr>
          <w:lang w:eastAsia="ru-RU"/>
        </w:rPr>
        <w:t>”</w:t>
      </w:r>
      <w:r w:rsidRPr="00961C0F">
        <w:rPr>
          <w:lang w:eastAsia="ru-RU"/>
        </w:rPr>
        <w:t xml:space="preserve"> відеопривітання від вихователів театральних гуртків; флешмоби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>Посмішка матусі”</w:t>
      </w:r>
      <w:r w:rsidR="003B5909" w:rsidRPr="00961C0F">
        <w:rPr>
          <w:lang w:eastAsia="ru-RU"/>
        </w:rPr>
        <w:t>,</w:t>
      </w:r>
      <w:r w:rsidRPr="00961C0F">
        <w:rPr>
          <w:lang w:eastAsia="ru-RU"/>
        </w:rPr>
        <w:t xml:space="preserve">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>Моя українська сім</w:t>
      </w:r>
      <w:r w:rsidR="00B93562" w:rsidRPr="00961C0F">
        <w:rPr>
          <w:lang w:eastAsia="ru-RU"/>
        </w:rPr>
        <w:t>’</w:t>
      </w:r>
      <w:r w:rsidRPr="00961C0F">
        <w:rPr>
          <w:lang w:eastAsia="ru-RU"/>
        </w:rPr>
        <w:t>я”;</w:t>
      </w:r>
      <w:r w:rsidR="00B93562" w:rsidRPr="00961C0F">
        <w:rPr>
          <w:lang w:eastAsia="ru-RU"/>
        </w:rPr>
        <w:t xml:space="preserve"> проведено </w:t>
      </w:r>
      <w:r w:rsidRPr="00961C0F">
        <w:rPr>
          <w:lang w:eastAsia="ru-RU"/>
        </w:rPr>
        <w:t>презентаці</w:t>
      </w:r>
      <w:r w:rsidR="00B93562" w:rsidRPr="00961C0F">
        <w:rPr>
          <w:lang w:eastAsia="ru-RU"/>
        </w:rPr>
        <w:t>ю</w:t>
      </w:r>
      <w:r w:rsidRPr="00961C0F">
        <w:rPr>
          <w:lang w:eastAsia="ru-RU"/>
        </w:rPr>
        <w:t xml:space="preserve"> книжкової інсталяції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 xml:space="preserve">Серце мами завжди з нами”; акцію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 xml:space="preserve">Тату, почитай”; конкурс малюнка на асфальті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>Я люблю свою сім’ю”; виставк</w:t>
      </w:r>
      <w:r w:rsidR="00B93562" w:rsidRPr="00961C0F">
        <w:rPr>
          <w:lang w:eastAsia="ru-RU"/>
        </w:rPr>
        <w:t>у</w:t>
      </w:r>
      <w:r w:rsidRPr="00961C0F">
        <w:rPr>
          <w:lang w:eastAsia="ru-RU"/>
        </w:rPr>
        <w:t>-конкурс фотографій та творчих робіт</w:t>
      </w:r>
      <w:r w:rsidR="00B93562" w:rsidRPr="00961C0F">
        <w:rPr>
          <w:lang w:eastAsia="ru-RU"/>
        </w:rPr>
        <w:t xml:space="preserve">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 xml:space="preserve">Сімейний альбом”; конкурси віршів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>Ти і я</w:t>
      </w:r>
      <w:r w:rsidR="00B93562" w:rsidRPr="00961C0F">
        <w:rPr>
          <w:lang w:eastAsia="ru-RU"/>
        </w:rPr>
        <w:t xml:space="preserve"> – </w:t>
      </w:r>
      <w:r w:rsidRPr="00961C0F">
        <w:rPr>
          <w:lang w:eastAsia="ru-RU"/>
        </w:rPr>
        <w:t xml:space="preserve">одна родина, ми з тобою </w:t>
      </w:r>
      <w:r w:rsidR="00B93562" w:rsidRPr="00961C0F">
        <w:rPr>
          <w:lang w:eastAsia="ru-RU"/>
        </w:rPr>
        <w:t xml:space="preserve">– </w:t>
      </w:r>
      <w:r w:rsidR="00E84D68">
        <w:rPr>
          <w:lang w:eastAsia="ru-RU"/>
        </w:rPr>
        <w:t>Україна”; виставку</w:t>
      </w:r>
      <w:r w:rsidRPr="00961C0F">
        <w:rPr>
          <w:lang w:eastAsia="ru-RU"/>
        </w:rPr>
        <w:t xml:space="preserve"> тематичної літератури </w:t>
      </w:r>
      <w:r w:rsidR="00677BA0">
        <w:rPr>
          <w:rFonts w:eastAsia="Times New Roman"/>
          <w:lang w:eastAsia="zh-CN"/>
        </w:rPr>
        <w:t>„</w:t>
      </w:r>
      <w:r w:rsidRPr="00961C0F">
        <w:rPr>
          <w:lang w:eastAsia="ru-RU"/>
        </w:rPr>
        <w:t>З родини йде життя людини”</w:t>
      </w:r>
      <w:r w:rsidR="00B93562" w:rsidRPr="00961C0F">
        <w:rPr>
          <w:lang w:eastAsia="ru-RU"/>
        </w:rPr>
        <w:t>;</w:t>
      </w:r>
      <w:r w:rsidRPr="00961C0F">
        <w:rPr>
          <w:lang w:eastAsia="ru-RU"/>
        </w:rPr>
        <w:t xml:space="preserve"> </w:t>
      </w:r>
      <w:r w:rsidR="00B93562" w:rsidRPr="00961C0F">
        <w:t>о</w:t>
      </w:r>
      <w:r w:rsidRPr="00961C0F">
        <w:rPr>
          <w:lang w:eastAsia="ru-RU"/>
        </w:rPr>
        <w:t xml:space="preserve">рганізовано </w:t>
      </w:r>
      <w:proofErr w:type="spellStart"/>
      <w:r w:rsidRPr="00961C0F">
        <w:rPr>
          <w:lang w:eastAsia="ru-RU"/>
        </w:rPr>
        <w:t>челенджі</w:t>
      </w:r>
      <w:proofErr w:type="spellEnd"/>
      <w:r w:rsidRPr="00961C0F">
        <w:t xml:space="preserve">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 xml:space="preserve">Написане любов’ю слово </w:t>
      </w:r>
      <w:r w:rsidR="0049471D">
        <w:rPr>
          <w:rFonts w:eastAsia="Times New Roman"/>
          <w:lang w:eastAsia="zh-CN"/>
        </w:rPr>
        <w:t>„</w:t>
      </w:r>
      <w:r w:rsidRPr="00961C0F">
        <w:rPr>
          <w:lang w:eastAsia="ru-RU"/>
        </w:rPr>
        <w:t>Мама”.</w:t>
      </w:r>
    </w:p>
    <w:p w14:paraId="76483F6D" w14:textId="6218B437" w:rsidR="00417D38" w:rsidRPr="00961C0F" w:rsidRDefault="008950B5" w:rsidP="00F02EE2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t>Закладами охорони здоров’я, спеціалістами Центру сімейного здоров’я К</w:t>
      </w:r>
      <w:r w:rsidR="00B93562" w:rsidRPr="00961C0F">
        <w:t>омунального підприємства</w:t>
      </w:r>
      <w:r w:rsidRPr="00961C0F">
        <w:t xml:space="preserve"> </w:t>
      </w:r>
      <w:r w:rsidR="0049471D">
        <w:rPr>
          <w:rFonts w:eastAsia="Times New Roman"/>
          <w:lang w:eastAsia="zh-CN"/>
        </w:rPr>
        <w:t>„</w:t>
      </w:r>
      <w:r w:rsidRPr="00961C0F">
        <w:t>Регіональний медичний центр родинного здоров’я”</w:t>
      </w:r>
      <w:r w:rsidR="008717D8" w:rsidRPr="00961C0F">
        <w:t xml:space="preserve"> ДОР</w:t>
      </w:r>
      <w:r w:rsidR="008717D8" w:rsidRPr="00961C0F">
        <w:rPr>
          <w:rFonts w:eastAsia="Times New Roman"/>
          <w:color w:val="000000"/>
          <w:lang w:eastAsia="ru-RU"/>
        </w:rPr>
        <w:t>”</w:t>
      </w:r>
      <w:r w:rsidRPr="00961C0F">
        <w:t xml:space="preserve"> проводилися лекції та бесіди з підлітками з питань статевого виховання на теми: </w:t>
      </w:r>
      <w:r w:rsidR="0049471D">
        <w:rPr>
          <w:rFonts w:eastAsia="Times New Roman"/>
          <w:lang w:eastAsia="zh-CN"/>
        </w:rPr>
        <w:t>„</w:t>
      </w:r>
      <w:r w:rsidRPr="00961C0F">
        <w:t>Здоровий спосіб життя”,</w:t>
      </w:r>
      <w:r w:rsidR="008C4082" w:rsidRPr="00961C0F">
        <w:t xml:space="preserve"> </w:t>
      </w:r>
      <w:r w:rsidR="0049471D">
        <w:rPr>
          <w:rFonts w:eastAsia="Times New Roman"/>
          <w:lang w:eastAsia="zh-CN"/>
        </w:rPr>
        <w:t>„</w:t>
      </w:r>
      <w:r w:rsidRPr="00961C0F">
        <w:t>Безпечн</w:t>
      </w:r>
      <w:r w:rsidR="00DA79DE" w:rsidRPr="00961C0F">
        <w:t>а</w:t>
      </w:r>
      <w:r w:rsidR="008C4082" w:rsidRPr="00961C0F">
        <w:t xml:space="preserve"> </w:t>
      </w:r>
      <w:r w:rsidRPr="00961C0F">
        <w:t xml:space="preserve">поведінка”. </w:t>
      </w:r>
    </w:p>
    <w:p w14:paraId="0AE99A7F" w14:textId="77777777" w:rsidR="00683676" w:rsidRPr="00961C0F" w:rsidRDefault="00683676" w:rsidP="00B94BFB">
      <w:pPr>
        <w:spacing w:after="0" w:line="240" w:lineRule="auto"/>
        <w:jc w:val="both"/>
        <w:rPr>
          <w:lang w:eastAsia="ru-RU"/>
        </w:rPr>
      </w:pPr>
    </w:p>
    <w:p w14:paraId="4CB61C8D" w14:textId="77777777" w:rsidR="00DA79DE" w:rsidRPr="00961C0F" w:rsidRDefault="005B4EA4" w:rsidP="00682212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b/>
          <w:bCs/>
          <w:iCs/>
          <w:lang w:eastAsia="zh-CN"/>
        </w:rPr>
      </w:pPr>
      <w:r w:rsidRPr="00961C0F">
        <w:rPr>
          <w:rFonts w:eastAsia="Times New Roman"/>
          <w:b/>
          <w:bCs/>
          <w:iCs/>
          <w:lang w:eastAsia="zh-CN"/>
        </w:rPr>
        <w:t>Військово-патріотичне виховання</w:t>
      </w:r>
    </w:p>
    <w:p w14:paraId="2EFAF9FA" w14:textId="0762DE2A" w:rsidR="00A22502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Відповідно до Положення про Всеукраїнську дитячо-юнацьку військово-патріотичну гру </w:t>
      </w:r>
      <w:r w:rsidR="0049471D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Сокіл” (</w:t>
      </w:r>
      <w:r w:rsidR="0049471D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Джура”), затвердженого постановою Ка</w:t>
      </w:r>
      <w:r w:rsidR="0049471D">
        <w:rPr>
          <w:rFonts w:eastAsia="Times New Roman"/>
          <w:color w:val="000000"/>
          <w:lang w:eastAsia="ru-RU"/>
        </w:rPr>
        <w:t xml:space="preserve">бінету Міністрів України від 17 жовтня </w:t>
      </w:r>
      <w:r w:rsidRPr="00961C0F">
        <w:rPr>
          <w:rFonts w:eastAsia="Times New Roman"/>
          <w:color w:val="000000"/>
          <w:lang w:eastAsia="ru-RU"/>
        </w:rPr>
        <w:t>2018</w:t>
      </w:r>
      <w:r w:rsidR="0049471D">
        <w:rPr>
          <w:rFonts w:eastAsia="Times New Roman"/>
          <w:color w:val="000000"/>
          <w:lang w:eastAsia="ru-RU"/>
        </w:rPr>
        <w:t xml:space="preserve"> року</w:t>
      </w:r>
      <w:r w:rsidRPr="00961C0F">
        <w:rPr>
          <w:rFonts w:eastAsia="Times New Roman"/>
          <w:color w:val="000000"/>
          <w:lang w:eastAsia="ru-RU"/>
        </w:rPr>
        <w:t xml:space="preserve"> № 845, у закладах </w:t>
      </w:r>
      <w:r w:rsidRPr="00961C0F">
        <w:rPr>
          <w:rFonts w:eastAsia="Times New Roman"/>
          <w:color w:val="000000"/>
          <w:lang w:eastAsia="ru-RU"/>
        </w:rPr>
        <w:lastRenderedPageBreak/>
        <w:t>освіти області функціонують 55 куренів як базових осередків зазначеної гри (офіційно зареєстровані).</w:t>
      </w:r>
    </w:p>
    <w:p w14:paraId="0172330E" w14:textId="455BC93E" w:rsidR="00DA79DE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Щорічно про</w:t>
      </w:r>
      <w:r w:rsidR="00683676" w:rsidRPr="00961C0F">
        <w:rPr>
          <w:rFonts w:eastAsia="Times New Roman"/>
          <w:color w:val="000000"/>
          <w:lang w:eastAsia="ru-RU"/>
        </w:rPr>
        <w:t>во</w:t>
      </w:r>
      <w:r w:rsidRPr="00961C0F">
        <w:rPr>
          <w:rFonts w:eastAsia="Times New Roman"/>
          <w:color w:val="000000"/>
          <w:lang w:eastAsia="ru-RU"/>
        </w:rPr>
        <w:t xml:space="preserve">дяться ІІ (обласні) етапи Всеукраїнської дитячо-юнацької військово-патріотичної гри </w:t>
      </w:r>
      <w:r w:rsidR="0049471D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Сокіл” (</w:t>
      </w:r>
      <w:r w:rsidR="0049471D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Джура”), найкращі представники обласних змагань </w:t>
      </w:r>
      <w:r w:rsidR="00E84D68">
        <w:rPr>
          <w:rFonts w:eastAsia="Times New Roman"/>
          <w:color w:val="000000"/>
          <w:lang w:eastAsia="ru-RU"/>
        </w:rPr>
        <w:t>брали</w:t>
      </w:r>
      <w:r w:rsidR="0049471D">
        <w:rPr>
          <w:rFonts w:eastAsia="Times New Roman"/>
          <w:color w:val="000000"/>
          <w:lang w:eastAsia="ru-RU"/>
        </w:rPr>
        <w:t xml:space="preserve"> участь у ІІІ (в</w:t>
      </w:r>
      <w:r w:rsidRPr="00961C0F">
        <w:rPr>
          <w:rFonts w:eastAsia="Times New Roman"/>
          <w:color w:val="000000"/>
          <w:lang w:eastAsia="ru-RU"/>
        </w:rPr>
        <w:t>сеукраїнськ</w:t>
      </w:r>
      <w:r w:rsidR="00F02EE2" w:rsidRPr="00961C0F">
        <w:rPr>
          <w:rFonts w:eastAsia="Times New Roman"/>
          <w:color w:val="000000"/>
          <w:lang w:eastAsia="ru-RU"/>
        </w:rPr>
        <w:t>их</w:t>
      </w:r>
      <w:r w:rsidRPr="00961C0F">
        <w:rPr>
          <w:rFonts w:eastAsia="Times New Roman"/>
          <w:color w:val="000000"/>
          <w:lang w:eastAsia="ru-RU"/>
        </w:rPr>
        <w:t>) етап</w:t>
      </w:r>
      <w:r w:rsidR="00F02EE2" w:rsidRPr="00961C0F">
        <w:rPr>
          <w:rFonts w:eastAsia="Times New Roman"/>
          <w:color w:val="000000"/>
          <w:lang w:eastAsia="ru-RU"/>
        </w:rPr>
        <w:t>ах</w:t>
      </w:r>
      <w:r w:rsidR="00E84D68">
        <w:rPr>
          <w:rFonts w:eastAsia="Times New Roman"/>
          <w:color w:val="000000"/>
          <w:lang w:eastAsia="ru-RU"/>
        </w:rPr>
        <w:t xml:space="preserve"> г</w:t>
      </w:r>
      <w:r w:rsidRPr="00961C0F">
        <w:rPr>
          <w:rFonts w:eastAsia="Times New Roman"/>
          <w:color w:val="000000"/>
          <w:lang w:eastAsia="ru-RU"/>
        </w:rPr>
        <w:t>ри.</w:t>
      </w:r>
    </w:p>
    <w:p w14:paraId="151D4DCC" w14:textId="04C81377" w:rsidR="00DA79DE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Щорічно проводились фізкультурно-спортивні заходи, зокрема патріотичного спрямування, а саме:</w:t>
      </w:r>
    </w:p>
    <w:p w14:paraId="203E36F2" w14:textId="2F7FED84" w:rsidR="00DA79DE" w:rsidRPr="00961C0F" w:rsidRDefault="0049471D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zh-CN"/>
        </w:rPr>
        <w:t>„</w:t>
      </w:r>
      <w:r w:rsidR="00DA79DE" w:rsidRPr="00961C0F">
        <w:rPr>
          <w:rFonts w:eastAsia="Times New Roman"/>
          <w:color w:val="000000"/>
          <w:lang w:eastAsia="ru-RU"/>
        </w:rPr>
        <w:t>Спортивні заходи Дніпропетровщини” (в закладах освіти);</w:t>
      </w:r>
    </w:p>
    <w:p w14:paraId="0DCEAADC" w14:textId="5FFE547B" w:rsidR="00DA79DE" w:rsidRPr="00961C0F" w:rsidRDefault="0049471D" w:rsidP="00F02EE2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zh-CN"/>
        </w:rPr>
        <w:t>„</w:t>
      </w:r>
      <w:r w:rsidR="00DA79DE" w:rsidRPr="00961C0F">
        <w:rPr>
          <w:rFonts w:eastAsia="Times New Roman"/>
          <w:color w:val="000000"/>
          <w:lang w:eastAsia="ru-RU"/>
        </w:rPr>
        <w:t>Фізична активність Дніпропетровщини”;</w:t>
      </w:r>
    </w:p>
    <w:p w14:paraId="4C7D79F3" w14:textId="33F98234" w:rsidR="00DA79DE" w:rsidRPr="00961C0F" w:rsidRDefault="0049471D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zh-CN"/>
        </w:rPr>
        <w:t>„</w:t>
      </w:r>
      <w:r w:rsidR="00DA79DE" w:rsidRPr="00961C0F">
        <w:rPr>
          <w:rFonts w:eastAsia="Times New Roman"/>
          <w:color w:val="000000"/>
          <w:lang w:eastAsia="ru-RU"/>
        </w:rPr>
        <w:t>Рух – це здорово”;</w:t>
      </w:r>
    </w:p>
    <w:p w14:paraId="7BC1D689" w14:textId="77777777" w:rsidR="00F02EE2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proofErr w:type="spellStart"/>
      <w:r w:rsidRPr="00961C0F">
        <w:rPr>
          <w:rFonts w:eastAsia="Times New Roman"/>
          <w:color w:val="000000"/>
          <w:lang w:eastAsia="ru-RU"/>
        </w:rPr>
        <w:t>Гімназіада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серед учнів </w:t>
      </w:r>
      <w:r w:rsidR="003C321B" w:rsidRPr="00961C0F">
        <w:rPr>
          <w:rFonts w:eastAsia="Times New Roman"/>
          <w:color w:val="000000"/>
          <w:lang w:eastAsia="ru-RU"/>
        </w:rPr>
        <w:t>закладів загальної середньої освіти</w:t>
      </w:r>
      <w:r w:rsidRPr="00961C0F">
        <w:rPr>
          <w:rFonts w:eastAsia="Times New Roman"/>
          <w:color w:val="000000"/>
          <w:lang w:eastAsia="ru-RU"/>
        </w:rPr>
        <w:t xml:space="preserve"> області;</w:t>
      </w:r>
    </w:p>
    <w:p w14:paraId="3C3970E3" w14:textId="77777777" w:rsidR="00F02EE2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Універсіада серед студентів </w:t>
      </w:r>
      <w:r w:rsidR="003C321B" w:rsidRPr="00961C0F">
        <w:rPr>
          <w:rFonts w:eastAsia="Times New Roman"/>
          <w:color w:val="000000"/>
          <w:lang w:eastAsia="ru-RU"/>
        </w:rPr>
        <w:t>закладів вищої освіти</w:t>
      </w:r>
      <w:r w:rsidRPr="00961C0F">
        <w:rPr>
          <w:rFonts w:eastAsia="Times New Roman"/>
          <w:color w:val="000000"/>
          <w:lang w:eastAsia="ru-RU"/>
        </w:rPr>
        <w:t xml:space="preserve"> області;</w:t>
      </w:r>
    </w:p>
    <w:p w14:paraId="766340F3" w14:textId="77777777" w:rsidR="00F02EE2" w:rsidRPr="00961C0F" w:rsidRDefault="008B1D02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с</w:t>
      </w:r>
      <w:r w:rsidR="00DA79DE" w:rsidRPr="00961C0F">
        <w:rPr>
          <w:rFonts w:eastAsia="Times New Roman"/>
          <w:color w:val="000000"/>
          <w:lang w:eastAsia="ru-RU"/>
        </w:rPr>
        <w:t xml:space="preserve">портивні ігри серед учнів </w:t>
      </w:r>
      <w:r w:rsidR="003C321B" w:rsidRPr="00961C0F">
        <w:rPr>
          <w:rFonts w:eastAsia="Times New Roman"/>
          <w:color w:val="000000"/>
          <w:lang w:eastAsia="ru-RU"/>
        </w:rPr>
        <w:t xml:space="preserve">закладів професійної </w:t>
      </w:r>
      <w:r w:rsidR="00DA79DE" w:rsidRPr="00961C0F">
        <w:rPr>
          <w:rFonts w:eastAsia="Times New Roman"/>
          <w:color w:val="000000"/>
          <w:lang w:eastAsia="ru-RU"/>
        </w:rPr>
        <w:t>(</w:t>
      </w:r>
      <w:r w:rsidR="003C321B" w:rsidRPr="00961C0F">
        <w:rPr>
          <w:rFonts w:eastAsia="Times New Roman"/>
          <w:color w:val="000000"/>
          <w:lang w:eastAsia="ru-RU"/>
        </w:rPr>
        <w:t>професійно-технічної</w:t>
      </w:r>
      <w:r w:rsidR="00DA79DE" w:rsidRPr="00961C0F">
        <w:rPr>
          <w:rFonts w:eastAsia="Times New Roman"/>
          <w:color w:val="000000"/>
          <w:lang w:eastAsia="ru-RU"/>
        </w:rPr>
        <w:t>)</w:t>
      </w:r>
      <w:r w:rsidR="003C321B" w:rsidRPr="00961C0F">
        <w:rPr>
          <w:rFonts w:eastAsia="Times New Roman"/>
          <w:color w:val="000000"/>
          <w:lang w:eastAsia="ru-RU"/>
        </w:rPr>
        <w:t xml:space="preserve"> освіти</w:t>
      </w:r>
      <w:r w:rsidR="00DA79DE" w:rsidRPr="00961C0F">
        <w:rPr>
          <w:rFonts w:eastAsia="Times New Roman"/>
          <w:color w:val="000000"/>
          <w:lang w:eastAsia="ru-RU"/>
        </w:rPr>
        <w:t>;</w:t>
      </w:r>
    </w:p>
    <w:p w14:paraId="18985E56" w14:textId="6251C79A" w:rsidR="00DA79DE" w:rsidRPr="00961C0F" w:rsidRDefault="008B1D02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ч</w:t>
      </w:r>
      <w:r w:rsidR="00DA79DE" w:rsidRPr="00961C0F">
        <w:rPr>
          <w:rFonts w:eastAsia="Times New Roman"/>
          <w:color w:val="000000"/>
          <w:lang w:eastAsia="ru-RU"/>
        </w:rPr>
        <w:t>емпіонати та турніри з видів спорту серед студентської молоді;</w:t>
      </w:r>
    </w:p>
    <w:p w14:paraId="2867C32A" w14:textId="6AE95488" w:rsidR="00DA79DE" w:rsidRPr="00961C0F" w:rsidRDefault="002E0BF7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обласний ф</w:t>
      </w:r>
      <w:r w:rsidR="00DA79DE" w:rsidRPr="00961C0F">
        <w:rPr>
          <w:rFonts w:eastAsia="Times New Roman"/>
          <w:color w:val="000000"/>
          <w:lang w:eastAsia="ru-RU"/>
        </w:rPr>
        <w:t xml:space="preserve">естиваль боротьби та єдиноборств </w:t>
      </w:r>
      <w:r w:rsidR="0049471D">
        <w:rPr>
          <w:rFonts w:eastAsia="Times New Roman"/>
          <w:lang w:eastAsia="zh-CN"/>
        </w:rPr>
        <w:t>„</w:t>
      </w:r>
      <w:proofErr w:type="spellStart"/>
      <w:r w:rsidR="00DA79DE" w:rsidRPr="00961C0F">
        <w:rPr>
          <w:rFonts w:eastAsia="Times New Roman"/>
          <w:color w:val="000000"/>
          <w:lang w:eastAsia="ru-RU"/>
        </w:rPr>
        <w:t>Combat</w:t>
      </w:r>
      <w:proofErr w:type="spellEnd"/>
      <w:r w:rsidR="00DA79DE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DA79DE" w:rsidRPr="00961C0F">
        <w:rPr>
          <w:rFonts w:eastAsia="Times New Roman"/>
          <w:color w:val="000000"/>
          <w:lang w:eastAsia="ru-RU"/>
        </w:rPr>
        <w:t>Games</w:t>
      </w:r>
      <w:proofErr w:type="spellEnd"/>
      <w:r w:rsidR="00DA79DE" w:rsidRPr="00961C0F">
        <w:rPr>
          <w:rFonts w:eastAsia="Times New Roman"/>
          <w:color w:val="000000"/>
          <w:lang w:eastAsia="ru-RU"/>
        </w:rPr>
        <w:t>” серед здобувачів освіти з вільної та греко-римської</w:t>
      </w:r>
      <w:r w:rsidR="008B1D02" w:rsidRPr="00961C0F">
        <w:rPr>
          <w:rFonts w:eastAsia="Times New Roman"/>
          <w:color w:val="000000"/>
          <w:lang w:eastAsia="ru-RU"/>
        </w:rPr>
        <w:t xml:space="preserve"> боротьби</w:t>
      </w:r>
      <w:r w:rsidR="00A22502" w:rsidRPr="00961C0F">
        <w:rPr>
          <w:rFonts w:eastAsia="Times New Roman"/>
          <w:color w:val="000000"/>
          <w:lang w:eastAsia="ru-RU"/>
        </w:rPr>
        <w:t xml:space="preserve">, дзюдо, </w:t>
      </w:r>
      <w:proofErr w:type="spellStart"/>
      <w:r w:rsidR="00A22502" w:rsidRPr="00961C0F">
        <w:rPr>
          <w:rFonts w:eastAsia="Times New Roman"/>
          <w:color w:val="000000"/>
          <w:lang w:eastAsia="ru-RU"/>
        </w:rPr>
        <w:t>тхеквондо</w:t>
      </w:r>
      <w:proofErr w:type="spellEnd"/>
      <w:r w:rsidR="00A22502" w:rsidRPr="00961C0F">
        <w:rPr>
          <w:rFonts w:eastAsia="Times New Roman"/>
          <w:color w:val="000000"/>
          <w:lang w:eastAsia="ru-RU"/>
        </w:rPr>
        <w:t xml:space="preserve"> й</w:t>
      </w:r>
      <w:r w:rsidR="00DA79DE" w:rsidRPr="00961C0F">
        <w:rPr>
          <w:rFonts w:eastAsia="Times New Roman"/>
          <w:color w:val="000000"/>
          <w:lang w:eastAsia="ru-RU"/>
        </w:rPr>
        <w:t xml:space="preserve"> карате;</w:t>
      </w:r>
    </w:p>
    <w:p w14:paraId="2FB6E565" w14:textId="562942E0" w:rsidR="00DA79DE" w:rsidRPr="00961C0F" w:rsidRDefault="0049471D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zh-CN"/>
        </w:rPr>
        <w:t>„</w:t>
      </w:r>
      <w:r w:rsidR="00DA79DE" w:rsidRPr="00961C0F">
        <w:rPr>
          <w:rFonts w:eastAsia="Times New Roman"/>
          <w:color w:val="000000"/>
          <w:lang w:eastAsia="ru-RU"/>
        </w:rPr>
        <w:t>Шкільні ігри Дніпропетровщини” серед учнів та учениць закладів загальної середньої освіти.</w:t>
      </w:r>
    </w:p>
    <w:p w14:paraId="168B23F1" w14:textId="1AC6F638" w:rsidR="00DA79DE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Відбулось нагородження викладачів фізичного виховання </w:t>
      </w:r>
      <w:r w:rsidR="007721B2" w:rsidRPr="00961C0F">
        <w:rPr>
          <w:rFonts w:eastAsia="Times New Roman"/>
          <w:color w:val="000000"/>
          <w:lang w:eastAsia="ru-RU"/>
        </w:rPr>
        <w:t>закладів вищої освіти</w:t>
      </w:r>
      <w:r w:rsidRPr="00961C0F">
        <w:rPr>
          <w:rFonts w:eastAsia="Times New Roman"/>
          <w:color w:val="000000"/>
          <w:lang w:eastAsia="ru-RU"/>
        </w:rPr>
        <w:t xml:space="preserve"> та </w:t>
      </w:r>
      <w:r w:rsidR="007721B2" w:rsidRPr="00961C0F">
        <w:rPr>
          <w:rFonts w:eastAsia="Times New Roman"/>
          <w:color w:val="000000"/>
          <w:lang w:eastAsia="ru-RU"/>
        </w:rPr>
        <w:t>закладів професійної (професійно-технічн</w:t>
      </w:r>
      <w:r w:rsidR="00B55531" w:rsidRPr="00961C0F">
        <w:rPr>
          <w:rFonts w:eastAsia="Times New Roman"/>
          <w:color w:val="000000"/>
          <w:lang w:eastAsia="ru-RU"/>
        </w:rPr>
        <w:t>ої</w:t>
      </w:r>
      <w:r w:rsidR="007721B2" w:rsidRPr="00961C0F">
        <w:rPr>
          <w:rFonts w:eastAsia="Times New Roman"/>
          <w:color w:val="000000"/>
          <w:lang w:eastAsia="ru-RU"/>
        </w:rPr>
        <w:t>) освіт</w:t>
      </w:r>
      <w:r w:rsidR="00B55531" w:rsidRPr="00961C0F">
        <w:rPr>
          <w:rFonts w:eastAsia="Times New Roman"/>
          <w:color w:val="000000"/>
          <w:lang w:eastAsia="ru-RU"/>
        </w:rPr>
        <w:t>и</w:t>
      </w:r>
      <w:r w:rsidRPr="00961C0F">
        <w:rPr>
          <w:rFonts w:eastAsia="Times New Roman"/>
          <w:color w:val="000000"/>
          <w:lang w:eastAsia="ru-RU"/>
        </w:rPr>
        <w:t xml:space="preserve"> з нагоди Дня фізичної культури і спорту України та студентів з нагоди Міжнародного дня студентського спорту.</w:t>
      </w:r>
    </w:p>
    <w:p w14:paraId="72EE9CA1" w14:textId="0806BD6A" w:rsidR="00DA79DE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З метою підвищення рухової активності дітей та молоді, популяризації фізичної культури і спорту проведено </w:t>
      </w:r>
      <w:proofErr w:type="spellStart"/>
      <w:r w:rsidRPr="00961C0F">
        <w:rPr>
          <w:rFonts w:eastAsia="Times New Roman"/>
          <w:color w:val="000000"/>
          <w:lang w:eastAsia="ru-RU"/>
        </w:rPr>
        <w:t>дитячо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-спортивний флешмоб </w:t>
      </w:r>
      <w:r w:rsidR="0049471D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Рухаємось до перемоги”, в якому взяли участь понад 500 осіб (м. Дніпро).</w:t>
      </w:r>
    </w:p>
    <w:p w14:paraId="46FBC2A6" w14:textId="7D774197" w:rsidR="00DA79DE" w:rsidRPr="00961C0F" w:rsidRDefault="00DA79DE" w:rsidP="00DA79DE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Відповідно до </w:t>
      </w:r>
      <w:r w:rsidR="00DF1FBC" w:rsidRPr="00961C0F">
        <w:rPr>
          <w:rFonts w:eastAsia="Times New Roman"/>
          <w:color w:val="000000"/>
          <w:lang w:eastAsia="ru-RU"/>
        </w:rPr>
        <w:t>розпоряд</w:t>
      </w:r>
      <w:r w:rsidR="00D07BED">
        <w:rPr>
          <w:rFonts w:eastAsia="Times New Roman"/>
          <w:color w:val="000000"/>
          <w:lang w:eastAsia="ru-RU"/>
        </w:rPr>
        <w:t>ження голови облдерж</w:t>
      </w:r>
      <w:r w:rsidR="00DF1FBC" w:rsidRPr="00961C0F">
        <w:rPr>
          <w:rFonts w:eastAsia="Times New Roman"/>
          <w:color w:val="000000"/>
          <w:lang w:eastAsia="ru-RU"/>
        </w:rPr>
        <w:t>адміністрації від 08</w:t>
      </w:r>
      <w:r w:rsidR="0049471D">
        <w:rPr>
          <w:rFonts w:eastAsia="Times New Roman"/>
          <w:color w:val="000000"/>
          <w:lang w:eastAsia="ru-RU"/>
        </w:rPr>
        <w:t xml:space="preserve"> січня </w:t>
      </w:r>
      <w:r w:rsidR="00DF1FBC" w:rsidRPr="00961C0F">
        <w:rPr>
          <w:rFonts w:eastAsia="Times New Roman"/>
          <w:color w:val="000000"/>
          <w:lang w:eastAsia="ru-RU"/>
        </w:rPr>
        <w:t>2024</w:t>
      </w:r>
      <w:r w:rsidR="00677BA0">
        <w:rPr>
          <w:rFonts w:eastAsia="Times New Roman"/>
          <w:color w:val="000000"/>
          <w:lang w:eastAsia="ru-RU"/>
        </w:rPr>
        <w:t xml:space="preserve"> року</w:t>
      </w:r>
      <w:r w:rsidR="00DF1FBC" w:rsidRPr="00961C0F">
        <w:rPr>
          <w:rFonts w:eastAsia="Times New Roman"/>
          <w:color w:val="000000"/>
          <w:lang w:eastAsia="ru-RU"/>
        </w:rPr>
        <w:t xml:space="preserve"> № Р-7/0/3-24 </w:t>
      </w:r>
      <w:r w:rsidR="0049471D">
        <w:rPr>
          <w:rFonts w:eastAsia="Times New Roman"/>
          <w:lang w:eastAsia="zh-CN"/>
        </w:rPr>
        <w:t>„</w:t>
      </w:r>
      <w:r w:rsidR="00DF1FBC" w:rsidRPr="00961C0F">
        <w:rPr>
          <w:rFonts w:eastAsia="Times New Roman"/>
          <w:color w:val="000000"/>
          <w:lang w:eastAsia="ru-RU"/>
        </w:rPr>
        <w:t xml:space="preserve">Про проведення всеукраїнських змагань </w:t>
      </w:r>
      <w:r w:rsidR="0049471D">
        <w:rPr>
          <w:rFonts w:eastAsia="Times New Roman"/>
          <w:lang w:eastAsia="zh-CN"/>
        </w:rPr>
        <w:t>„</w:t>
      </w:r>
      <w:r w:rsidR="00DF1FBC" w:rsidRPr="00961C0F">
        <w:rPr>
          <w:rFonts w:eastAsia="Times New Roman"/>
          <w:color w:val="000000"/>
          <w:lang w:eastAsia="ru-RU"/>
        </w:rPr>
        <w:t>Пліч-о-пліч всеукраїнські шкільні ліги” серед учнів закладів загальної середньої освіти у 2023</w:t>
      </w:r>
      <w:r w:rsidR="001965F1" w:rsidRPr="00961C0F">
        <w:rPr>
          <w:rFonts w:eastAsia="Times New Roman"/>
          <w:color w:val="000000"/>
          <w:lang w:eastAsia="ru-RU"/>
        </w:rPr>
        <w:t xml:space="preserve"> – </w:t>
      </w:r>
      <w:r w:rsidR="00DF1FBC" w:rsidRPr="00961C0F">
        <w:rPr>
          <w:rFonts w:eastAsia="Times New Roman"/>
          <w:color w:val="000000"/>
          <w:lang w:eastAsia="ru-RU"/>
        </w:rPr>
        <w:t>2024</w:t>
      </w:r>
      <w:r w:rsidR="001965F1" w:rsidRPr="00961C0F">
        <w:rPr>
          <w:rFonts w:eastAsia="Times New Roman"/>
          <w:color w:val="000000"/>
          <w:lang w:eastAsia="ru-RU"/>
        </w:rPr>
        <w:t xml:space="preserve"> </w:t>
      </w:r>
      <w:r w:rsidR="00DF1FBC" w:rsidRPr="00961C0F">
        <w:rPr>
          <w:rFonts w:eastAsia="Times New Roman"/>
          <w:color w:val="000000"/>
          <w:lang w:eastAsia="ru-RU"/>
        </w:rPr>
        <w:t xml:space="preserve">навчальному році під гаслом </w:t>
      </w:r>
      <w:r w:rsidR="0049471D">
        <w:rPr>
          <w:rFonts w:eastAsia="Times New Roman"/>
          <w:lang w:eastAsia="zh-CN"/>
        </w:rPr>
        <w:t>„</w:t>
      </w:r>
      <w:r w:rsidR="00EE4F21" w:rsidRPr="00961C0F">
        <w:rPr>
          <w:rFonts w:eastAsia="Times New Roman"/>
          <w:color w:val="000000"/>
          <w:lang w:eastAsia="ru-RU"/>
        </w:rPr>
        <w:t>РАЗОМ ПЕРЕМОЖЕМО”,</w:t>
      </w:r>
      <w:r w:rsidR="00677BA0">
        <w:rPr>
          <w:rFonts w:eastAsia="Times New Roman"/>
          <w:color w:val="000000"/>
          <w:lang w:eastAsia="ru-RU"/>
        </w:rPr>
        <w:t xml:space="preserve"> </w:t>
      </w:r>
      <w:r w:rsidR="001965F1" w:rsidRPr="00961C0F">
        <w:rPr>
          <w:rFonts w:eastAsia="Times New Roman"/>
          <w:color w:val="000000"/>
          <w:lang w:eastAsia="ru-RU"/>
        </w:rPr>
        <w:t>д</w:t>
      </w:r>
      <w:r w:rsidR="007808BE" w:rsidRPr="00961C0F">
        <w:rPr>
          <w:rFonts w:eastAsia="Times New Roman"/>
          <w:color w:val="000000"/>
          <w:lang w:eastAsia="ru-RU"/>
        </w:rPr>
        <w:t>оручення виконуючого обов’язки голови Дніпропетровської обласної де</w:t>
      </w:r>
      <w:r w:rsidR="0049471D">
        <w:rPr>
          <w:rFonts w:eastAsia="Times New Roman"/>
          <w:color w:val="000000"/>
          <w:lang w:eastAsia="ru-RU"/>
        </w:rPr>
        <w:t xml:space="preserve">ржавної адміністрації від 07 травня </w:t>
      </w:r>
      <w:r w:rsidR="007808BE" w:rsidRPr="00961C0F">
        <w:rPr>
          <w:rFonts w:eastAsia="Times New Roman"/>
          <w:color w:val="000000"/>
          <w:lang w:eastAsia="ru-RU"/>
        </w:rPr>
        <w:t>2024</w:t>
      </w:r>
      <w:r w:rsidR="002E0BF7">
        <w:rPr>
          <w:rFonts w:eastAsia="Times New Roman"/>
          <w:color w:val="000000"/>
          <w:lang w:eastAsia="ru-RU"/>
        </w:rPr>
        <w:t xml:space="preserve"> року</w:t>
      </w:r>
      <w:r w:rsidR="00AA6E6D" w:rsidRPr="00961C0F">
        <w:rPr>
          <w:rFonts w:eastAsia="Times New Roman"/>
          <w:color w:val="000000"/>
          <w:lang w:eastAsia="ru-RU"/>
        </w:rPr>
        <w:t xml:space="preserve"> </w:t>
      </w:r>
      <w:r w:rsidR="007808BE" w:rsidRPr="00961C0F">
        <w:rPr>
          <w:rFonts w:eastAsia="Times New Roman"/>
          <w:color w:val="000000"/>
          <w:lang w:eastAsia="ru-RU"/>
        </w:rPr>
        <w:t>№</w:t>
      </w:r>
      <w:r w:rsidR="00AA6E6D" w:rsidRPr="00961C0F">
        <w:rPr>
          <w:rFonts w:eastAsia="Times New Roman"/>
          <w:color w:val="000000"/>
          <w:lang w:eastAsia="ru-RU"/>
        </w:rPr>
        <w:t xml:space="preserve"> </w:t>
      </w:r>
      <w:r w:rsidR="00857443">
        <w:rPr>
          <w:rFonts w:eastAsia="Times New Roman"/>
          <w:color w:val="000000"/>
          <w:lang w:eastAsia="ru-RU"/>
        </w:rPr>
        <w:t xml:space="preserve">08-32/0/35-24 </w:t>
      </w:r>
      <w:r w:rsidR="0049471D">
        <w:rPr>
          <w:rFonts w:eastAsia="Times New Roman"/>
          <w:lang w:eastAsia="zh-CN"/>
        </w:rPr>
        <w:t>„</w:t>
      </w:r>
      <w:r w:rsidR="00857443">
        <w:rPr>
          <w:rFonts w:eastAsia="Times New Roman"/>
          <w:color w:val="000000"/>
          <w:lang w:eastAsia="ru-RU"/>
        </w:rPr>
        <w:t xml:space="preserve">Про проведення </w:t>
      </w:r>
      <w:r w:rsidR="00E91B9C">
        <w:rPr>
          <w:rFonts w:eastAsia="Times New Roman"/>
          <w:color w:val="000000"/>
          <w:lang w:eastAsia="ru-RU"/>
        </w:rPr>
        <w:t xml:space="preserve">4-го </w:t>
      </w:r>
      <w:r w:rsidR="007808BE" w:rsidRPr="00961C0F">
        <w:rPr>
          <w:rFonts w:eastAsia="Times New Roman"/>
          <w:color w:val="000000"/>
          <w:lang w:eastAsia="ru-RU"/>
        </w:rPr>
        <w:t xml:space="preserve">(обласного) етапу Всеукраїнських змагань </w:t>
      </w:r>
      <w:r w:rsidR="0049471D">
        <w:rPr>
          <w:rFonts w:eastAsia="Times New Roman"/>
          <w:lang w:eastAsia="zh-CN"/>
        </w:rPr>
        <w:t>„</w:t>
      </w:r>
      <w:r w:rsidR="007808BE" w:rsidRPr="00961C0F">
        <w:rPr>
          <w:rFonts w:eastAsia="Times New Roman"/>
          <w:color w:val="000000"/>
          <w:lang w:eastAsia="ru-RU"/>
        </w:rPr>
        <w:t>Пліч-о-пліч всеукраїнські шкільні ліги” серед учнів закладів загальної середньої освіти у 2023</w:t>
      </w:r>
      <w:r w:rsidR="001965F1" w:rsidRPr="00961C0F">
        <w:rPr>
          <w:rFonts w:eastAsia="Times New Roman"/>
          <w:color w:val="000000"/>
          <w:lang w:eastAsia="ru-RU"/>
        </w:rPr>
        <w:t xml:space="preserve"> – </w:t>
      </w:r>
      <w:r w:rsidR="007808BE" w:rsidRPr="00961C0F">
        <w:rPr>
          <w:rFonts w:eastAsia="Times New Roman"/>
          <w:color w:val="000000"/>
          <w:lang w:eastAsia="ru-RU"/>
        </w:rPr>
        <w:t>2024</w:t>
      </w:r>
      <w:r w:rsidR="001965F1" w:rsidRPr="00961C0F">
        <w:rPr>
          <w:rFonts w:eastAsia="Times New Roman"/>
          <w:color w:val="000000"/>
          <w:lang w:eastAsia="ru-RU"/>
        </w:rPr>
        <w:t xml:space="preserve"> </w:t>
      </w:r>
      <w:r w:rsidR="007808BE" w:rsidRPr="00961C0F">
        <w:rPr>
          <w:rFonts w:eastAsia="Times New Roman"/>
          <w:color w:val="000000"/>
          <w:lang w:eastAsia="ru-RU"/>
        </w:rPr>
        <w:t xml:space="preserve">навчальному році під гаслом </w:t>
      </w:r>
      <w:r w:rsidR="0049471D">
        <w:rPr>
          <w:rFonts w:eastAsia="Times New Roman"/>
          <w:lang w:eastAsia="zh-CN"/>
        </w:rPr>
        <w:t>„</w:t>
      </w:r>
      <w:r w:rsidR="007808BE" w:rsidRPr="00961C0F">
        <w:rPr>
          <w:rFonts w:eastAsia="Times New Roman"/>
          <w:color w:val="000000"/>
          <w:lang w:eastAsia="ru-RU"/>
        </w:rPr>
        <w:t>РАЗОМ ПЕРЕМОЖЕМО”</w:t>
      </w:r>
      <w:r w:rsidR="001965F1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проведено </w:t>
      </w:r>
      <w:proofErr w:type="spellStart"/>
      <w:r w:rsidRPr="00961C0F">
        <w:rPr>
          <w:rFonts w:eastAsia="Times New Roman"/>
          <w:color w:val="000000"/>
          <w:lang w:eastAsia="ru-RU"/>
        </w:rPr>
        <w:t>руханки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, флешмоби, змагання з різних видів спорту, майстер-класи з видатними спортсменами тощо, до яких долучились здобувачі освіти із 188 </w:t>
      </w:r>
      <w:r w:rsidR="001965F1" w:rsidRPr="00961C0F">
        <w:rPr>
          <w:rFonts w:eastAsia="Times New Roman"/>
          <w:color w:val="000000"/>
          <w:lang w:eastAsia="ru-RU"/>
        </w:rPr>
        <w:t xml:space="preserve">освітніх </w:t>
      </w:r>
      <w:r w:rsidRPr="00961C0F">
        <w:rPr>
          <w:rFonts w:eastAsia="Times New Roman"/>
          <w:color w:val="000000"/>
          <w:lang w:eastAsia="ru-RU"/>
        </w:rPr>
        <w:t>закладів області</w:t>
      </w:r>
      <w:r w:rsidR="002E0BF7">
        <w:rPr>
          <w:rFonts w:eastAsia="Times New Roman"/>
          <w:color w:val="000000"/>
          <w:lang w:eastAsia="ru-RU"/>
        </w:rPr>
        <w:t>, протягом звітних років</w:t>
      </w:r>
      <w:r w:rsidR="00AA6E6D" w:rsidRPr="00961C0F">
        <w:rPr>
          <w:rFonts w:eastAsia="Times New Roman"/>
          <w:color w:val="000000"/>
          <w:lang w:eastAsia="ru-RU"/>
        </w:rPr>
        <w:t xml:space="preserve"> організовано 572 спортивно-масові заходи, участь в яких взял</w:t>
      </w:r>
      <w:r w:rsidR="001965F1" w:rsidRPr="00961C0F">
        <w:rPr>
          <w:rFonts w:eastAsia="Times New Roman"/>
          <w:color w:val="000000"/>
          <w:lang w:eastAsia="ru-RU"/>
        </w:rPr>
        <w:t>и</w:t>
      </w:r>
      <w:r w:rsidR="00AA6E6D" w:rsidRPr="00961C0F">
        <w:rPr>
          <w:rFonts w:eastAsia="Times New Roman"/>
          <w:color w:val="000000"/>
          <w:lang w:eastAsia="ru-RU"/>
        </w:rPr>
        <w:t xml:space="preserve"> 199 916 тис. осіб (127 000 юнаків, 72 916 дівчат).</w:t>
      </w:r>
    </w:p>
    <w:p w14:paraId="09DEAB1B" w14:textId="4F1E0C0A" w:rsidR="00F02EE2" w:rsidRPr="00961C0F" w:rsidRDefault="002E0BF7" w:rsidP="00EB58B7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У звітних періодах</w:t>
      </w:r>
      <w:r w:rsidR="00D9369F" w:rsidRPr="00961C0F">
        <w:rPr>
          <w:rFonts w:eastAsia="Times New Roman"/>
          <w:color w:val="000000"/>
          <w:lang w:eastAsia="ru-RU"/>
        </w:rPr>
        <w:t xml:space="preserve"> в закладах загальної середньої та позашкільної освіти області було проведено інформаційно-просвітницьк</w:t>
      </w:r>
      <w:r w:rsidR="001965F1" w:rsidRPr="00961C0F">
        <w:rPr>
          <w:rFonts w:eastAsia="Times New Roman"/>
          <w:color w:val="000000"/>
          <w:lang w:eastAsia="ru-RU"/>
        </w:rPr>
        <w:t>і</w:t>
      </w:r>
      <w:r w:rsidR="00D9369F" w:rsidRPr="00961C0F">
        <w:rPr>
          <w:rFonts w:eastAsia="Times New Roman"/>
          <w:color w:val="000000"/>
          <w:lang w:eastAsia="ru-RU"/>
        </w:rPr>
        <w:t xml:space="preserve"> заход</w:t>
      </w:r>
      <w:r w:rsidR="001965F1" w:rsidRPr="00961C0F">
        <w:rPr>
          <w:rFonts w:eastAsia="Times New Roman"/>
          <w:color w:val="000000"/>
          <w:lang w:eastAsia="ru-RU"/>
        </w:rPr>
        <w:t>и</w:t>
      </w:r>
      <w:r w:rsidR="00D9369F" w:rsidRPr="00961C0F">
        <w:rPr>
          <w:rFonts w:eastAsia="Times New Roman"/>
          <w:color w:val="000000"/>
          <w:lang w:eastAsia="ru-RU"/>
        </w:rPr>
        <w:t xml:space="preserve"> щодо формування обізнаності та поглиблення знань здобувачів освіти з питань європейської інтеграції України, зокрема:</w:t>
      </w:r>
      <w:r w:rsidR="008C4082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 xml:space="preserve">виховні, класні години </w:t>
      </w:r>
      <w:r w:rsidR="0058071F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Ми громадяни Європи”,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Відкриваємо Україну для Європи”,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Ваші улюблені європейські письменники та поети”,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Молодь крокує у Європу!”,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ЄС з </w:t>
      </w:r>
      <w:proofErr w:type="spellStart"/>
      <w:r w:rsidR="00D9369F" w:rsidRPr="00961C0F">
        <w:rPr>
          <w:rFonts w:eastAsia="Times New Roman"/>
          <w:color w:val="000000"/>
          <w:lang w:eastAsia="ru-RU"/>
        </w:rPr>
        <w:t>Yes</w:t>
      </w:r>
      <w:proofErr w:type="spellEnd"/>
      <w:r w:rsidR="00D9369F" w:rsidRPr="00961C0F">
        <w:rPr>
          <w:rFonts w:eastAsia="Times New Roman"/>
          <w:color w:val="000000"/>
          <w:lang w:eastAsia="ru-RU"/>
        </w:rPr>
        <w:t xml:space="preserve">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Поважаю Європейські цінності</w:t>
      </w:r>
      <w:r w:rsidR="001965F1" w:rsidRPr="00961C0F">
        <w:rPr>
          <w:rFonts w:eastAsia="Times New Roman"/>
          <w:color w:val="000000"/>
          <w:lang w:eastAsia="ru-RU"/>
        </w:rPr>
        <w:t xml:space="preserve"> – </w:t>
      </w:r>
      <w:r w:rsidR="00D9369F" w:rsidRPr="00961C0F">
        <w:rPr>
          <w:rFonts w:eastAsia="Times New Roman"/>
          <w:color w:val="000000"/>
          <w:lang w:eastAsia="ru-RU"/>
        </w:rPr>
        <w:t xml:space="preserve">будую сучасну Україну”,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Безпечна Європа. Безпечний світ”;</w:t>
      </w:r>
      <w:r w:rsidR="008C4082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 xml:space="preserve">перегляд презентацій та відеоматеріалів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Україна та Європа”,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Україна і НАТО: історія партнерства”,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Основні досягнення ЄС”,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Музика, яку слухає молодь Європи. Історія Євробачення”;</w:t>
      </w:r>
      <w:r w:rsidR="008C4082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 xml:space="preserve">круглі столи, конференції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Україна – НАТО: безпека через партнерство та співробітництво”,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Європа і Україна – співробітництво у сфері розвитку”,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Ввічливість на кожен день – форми європейського етикету”,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Проблеми та перспективи входження України до ЄС”, </w:t>
      </w:r>
      <w:r w:rsidR="0049471D"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Інтеграція в європейський освітній простір: здобутки, проблеми, перспективи”,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Нормативно-правова база Європейського Союзу. Основні вимоги до вступу в ЄС”;</w:t>
      </w:r>
      <w:r w:rsidR="008C4082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 xml:space="preserve">конкурси та виставки дитячої творчості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Чарівна природа Європи”,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Країна, яку я мрію відвідати”,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Різдво та Новий рік в країнах світу”,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Зимова Європа”;</w:t>
      </w:r>
      <w:r w:rsidR="008C4082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 xml:space="preserve">квести, вікторини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Краєзнавець: подорож країнами Європи”,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Вікно у світ європейської культури”,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Що ти знаєш про Європу?”;</w:t>
      </w:r>
      <w:r w:rsidR="00D9369F" w:rsidRPr="00961C0F">
        <w:rPr>
          <w:rFonts w:eastAsia="Times New Roman"/>
          <w:color w:val="000000"/>
          <w:lang w:eastAsia="ru-RU"/>
        </w:rPr>
        <w:br/>
        <w:t xml:space="preserve">інформаційні дайджести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Відносини між ЄС та Україною: інформаційна довідка”,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Що важливо знати тим, хто планує навчатися в ЄС”,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Знай про Європу більше”;</w:t>
      </w:r>
      <w:r w:rsidR="00737166" w:rsidRPr="00961C0F">
        <w:rPr>
          <w:rFonts w:eastAsia="Times New Roman"/>
          <w:color w:val="000000"/>
          <w:lang w:eastAsia="ru-RU"/>
        </w:rPr>
        <w:t xml:space="preserve"> </w:t>
      </w:r>
      <w:r w:rsidR="003570DE">
        <w:rPr>
          <w:rFonts w:eastAsia="Times New Roman"/>
          <w:color w:val="000000"/>
          <w:lang w:eastAsia="ru-RU"/>
        </w:rPr>
        <w:t>флешмоб</w:t>
      </w:r>
      <w:r w:rsidR="00D9369F" w:rsidRPr="00961C0F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lang w:eastAsia="zh-CN"/>
        </w:rPr>
        <w:t>„</w:t>
      </w:r>
      <w:proofErr w:type="spellStart"/>
      <w:r w:rsidR="00D9369F" w:rsidRPr="00961C0F">
        <w:rPr>
          <w:rFonts w:eastAsia="Times New Roman"/>
          <w:color w:val="000000"/>
          <w:lang w:eastAsia="ru-RU"/>
        </w:rPr>
        <w:t>Stand</w:t>
      </w:r>
      <w:proofErr w:type="spellEnd"/>
      <w:r w:rsidR="00D9369F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D9369F" w:rsidRPr="00961C0F">
        <w:rPr>
          <w:rFonts w:eastAsia="Times New Roman"/>
          <w:color w:val="000000"/>
          <w:lang w:eastAsia="ru-RU"/>
        </w:rPr>
        <w:t>with</w:t>
      </w:r>
      <w:proofErr w:type="spellEnd"/>
      <w:r w:rsidR="00D9369F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D9369F" w:rsidRPr="00961C0F">
        <w:rPr>
          <w:rFonts w:eastAsia="Times New Roman"/>
          <w:color w:val="000000"/>
          <w:lang w:eastAsia="ru-RU"/>
        </w:rPr>
        <w:t>Ukraine</w:t>
      </w:r>
      <w:proofErr w:type="spellEnd"/>
      <w:r w:rsidR="00D9369F" w:rsidRPr="00961C0F">
        <w:rPr>
          <w:rFonts w:eastAsia="Times New Roman"/>
          <w:color w:val="000000"/>
          <w:lang w:eastAsia="ru-RU"/>
        </w:rPr>
        <w:t>”;</w:t>
      </w:r>
      <w:r w:rsidR="008C4082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 xml:space="preserve">віртуальні екскурсії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Шедеври Європейської культури та літератури”,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 xml:space="preserve">Віртуальна Європа”, </w:t>
      </w:r>
      <w:r>
        <w:rPr>
          <w:rFonts w:eastAsia="Times New Roman"/>
          <w:lang w:eastAsia="zh-CN"/>
        </w:rPr>
        <w:t>„</w:t>
      </w:r>
      <w:r w:rsidR="00D9369F" w:rsidRPr="00961C0F">
        <w:rPr>
          <w:rFonts w:eastAsia="Times New Roman"/>
          <w:color w:val="000000"/>
          <w:lang w:eastAsia="ru-RU"/>
        </w:rPr>
        <w:t>Визначні місця Європи”.</w:t>
      </w:r>
    </w:p>
    <w:p w14:paraId="4FEE82A0" w14:textId="407E8018" w:rsidR="00F02EE2" w:rsidRPr="00961C0F" w:rsidRDefault="00D9369F" w:rsidP="00EB58B7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Заклади освіти області долучились до відзначення Всесвітнього дня гідності та проведення Міжнародного уроку доброти про гуманне та відповідальне ставлення до тварин (ГО </w:t>
      </w:r>
      <w:r w:rsidR="002E0BF7">
        <w:rPr>
          <w:rFonts w:eastAsia="Times New Roman"/>
          <w:lang w:eastAsia="zh-CN"/>
        </w:rPr>
        <w:t>„</w:t>
      </w:r>
      <w:proofErr w:type="spellStart"/>
      <w:r w:rsidRPr="00961C0F">
        <w:rPr>
          <w:rFonts w:eastAsia="Times New Roman"/>
          <w:color w:val="000000"/>
          <w:lang w:eastAsia="ru-RU"/>
        </w:rPr>
        <w:t>Happy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Paw</w:t>
      </w:r>
      <w:proofErr w:type="spellEnd"/>
      <w:r w:rsidRPr="00961C0F">
        <w:rPr>
          <w:rFonts w:eastAsia="Times New Roman"/>
          <w:color w:val="000000"/>
          <w:lang w:eastAsia="ru-RU"/>
        </w:rPr>
        <w:t>”).</w:t>
      </w:r>
      <w:r w:rsidR="00F02EE2" w:rsidRPr="00961C0F">
        <w:rPr>
          <w:rFonts w:eastAsia="Times New Roman"/>
          <w:color w:val="000000"/>
          <w:lang w:eastAsia="ru-RU"/>
        </w:rPr>
        <w:t xml:space="preserve"> </w:t>
      </w:r>
      <w:r w:rsidR="002E0BF7">
        <w:rPr>
          <w:rFonts w:eastAsia="Times New Roman"/>
          <w:color w:val="000000"/>
          <w:lang w:eastAsia="ru-RU"/>
        </w:rPr>
        <w:t>Учасники</w:t>
      </w:r>
      <w:r w:rsidRPr="00961C0F">
        <w:rPr>
          <w:rFonts w:eastAsia="Times New Roman"/>
          <w:color w:val="000000"/>
          <w:lang w:eastAsia="ru-RU"/>
        </w:rPr>
        <w:t xml:space="preserve"> освітнього процесу взя</w:t>
      </w:r>
      <w:r w:rsidR="002E0BF7">
        <w:rPr>
          <w:rFonts w:eastAsia="Times New Roman"/>
          <w:color w:val="000000"/>
          <w:lang w:eastAsia="ru-RU"/>
        </w:rPr>
        <w:t>ли</w:t>
      </w:r>
      <w:r w:rsidRPr="00961C0F">
        <w:rPr>
          <w:rFonts w:eastAsia="Times New Roman"/>
          <w:color w:val="000000"/>
          <w:lang w:eastAsia="ru-RU"/>
        </w:rPr>
        <w:t xml:space="preserve"> участь у Міжнародній онлайн</w:t>
      </w:r>
      <w:r w:rsidR="00482EC1" w:rsidRPr="00961C0F">
        <w:rPr>
          <w:rFonts w:eastAsia="Times New Roman"/>
          <w:color w:val="000000"/>
          <w:lang w:eastAsia="ru-RU"/>
        </w:rPr>
        <w:t>-</w:t>
      </w:r>
      <w:r w:rsidRPr="00961C0F">
        <w:rPr>
          <w:rFonts w:eastAsia="Times New Roman"/>
          <w:color w:val="000000"/>
          <w:lang w:eastAsia="ru-RU"/>
        </w:rPr>
        <w:t xml:space="preserve">школі Жана Моне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Ефективний </w:t>
      </w:r>
      <w:proofErr w:type="spellStart"/>
      <w:r w:rsidRPr="00961C0F">
        <w:rPr>
          <w:rFonts w:eastAsia="Times New Roman"/>
          <w:color w:val="000000"/>
          <w:lang w:eastAsia="ru-RU"/>
        </w:rPr>
        <w:t>екоменеджмент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для європейського майбутнього України”.</w:t>
      </w:r>
      <w:r w:rsidR="00F02EE2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Учасниками </w:t>
      </w:r>
      <w:proofErr w:type="spellStart"/>
      <w:r w:rsidRPr="00961C0F">
        <w:rPr>
          <w:rFonts w:eastAsia="Times New Roman"/>
          <w:color w:val="000000"/>
          <w:lang w:eastAsia="ru-RU"/>
        </w:rPr>
        <w:t>євроклубів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, що функціонують </w:t>
      </w:r>
      <w:r w:rsidR="00482EC1" w:rsidRPr="00961C0F">
        <w:rPr>
          <w:rFonts w:eastAsia="Times New Roman"/>
          <w:color w:val="000000"/>
          <w:lang w:eastAsia="ru-RU"/>
        </w:rPr>
        <w:t>у</w:t>
      </w:r>
      <w:r w:rsidRPr="00961C0F">
        <w:rPr>
          <w:rFonts w:eastAsia="Times New Roman"/>
          <w:color w:val="000000"/>
          <w:lang w:eastAsia="ru-RU"/>
        </w:rPr>
        <w:t xml:space="preserve"> закладах освіти, реалізовано проєкти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Вивчай Європу – змінюй Україну!”,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Чим Україна та Дніпропетровщина може надихнути та збагатити Європу?”, проведено форум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Що для мене означає бути громадянином європейської держави?”, а також взято участь у проєктах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Європа + Україна”,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ЗУМ. Знаємо, уміємо, можемо”.</w:t>
      </w:r>
    </w:p>
    <w:p w14:paraId="7FC7D3E0" w14:textId="4D19464A" w:rsidR="00D0481F" w:rsidRPr="00961C0F" w:rsidRDefault="00D9369F" w:rsidP="00EB58B7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 xml:space="preserve">Під час проведення </w:t>
      </w:r>
      <w:r w:rsidR="00AB736B">
        <w:rPr>
          <w:rFonts w:eastAsia="Times New Roman"/>
          <w:color w:val="000000"/>
          <w:lang w:eastAsia="ru-RU"/>
        </w:rPr>
        <w:t>вище</w:t>
      </w:r>
      <w:r w:rsidR="00E91B9C">
        <w:rPr>
          <w:rFonts w:eastAsia="Times New Roman"/>
          <w:color w:val="000000"/>
          <w:lang w:eastAsia="ru-RU"/>
        </w:rPr>
        <w:t>зазначених заходів</w:t>
      </w:r>
      <w:r w:rsidRPr="00961C0F">
        <w:rPr>
          <w:rFonts w:eastAsia="Times New Roman"/>
          <w:color w:val="000000"/>
          <w:lang w:eastAsia="ru-RU"/>
        </w:rPr>
        <w:t xml:space="preserve"> відповідні матеріали викладались в контексті трива</w:t>
      </w:r>
      <w:r w:rsidR="002E0BF7">
        <w:rPr>
          <w:rFonts w:eastAsia="Times New Roman"/>
          <w:color w:val="000000"/>
          <w:lang w:eastAsia="ru-RU"/>
        </w:rPr>
        <w:t>лого</w:t>
      </w:r>
      <w:r w:rsidRPr="00961C0F">
        <w:rPr>
          <w:rFonts w:eastAsia="Times New Roman"/>
          <w:color w:val="000000"/>
          <w:lang w:eastAsia="ru-RU"/>
        </w:rPr>
        <w:t xml:space="preserve"> повномасштабного вторгнення </w:t>
      </w:r>
      <w:proofErr w:type="spellStart"/>
      <w:r w:rsidR="002E0BF7" w:rsidRPr="002E0BF7">
        <w:rPr>
          <w:rFonts w:eastAsia="Times New Roman"/>
          <w:color w:val="000000"/>
          <w:lang w:eastAsia="ru-RU"/>
        </w:rPr>
        <w:t>рф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в Україну, враховуючи вікові особливості здобувачів освіти, з використанням інформаційних технологій та каналів комунікацій, месенджерів тощо, з метою </w:t>
      </w:r>
      <w:r w:rsidR="00D0481F" w:rsidRPr="00961C0F">
        <w:rPr>
          <w:rFonts w:eastAsia="Times New Roman"/>
          <w:color w:val="000000"/>
          <w:lang w:eastAsia="ru-RU"/>
        </w:rPr>
        <w:t>гарантуванн</w:t>
      </w:r>
      <w:r w:rsidRPr="00961C0F">
        <w:rPr>
          <w:rFonts w:eastAsia="Times New Roman"/>
          <w:color w:val="000000"/>
          <w:lang w:eastAsia="ru-RU"/>
        </w:rPr>
        <w:t>я безпеки учасників освітнього процесу під час дії правового режиму воєнного стану. Інформацію про проведені заходи висвітлюва</w:t>
      </w:r>
      <w:r w:rsidR="00737166" w:rsidRPr="00961C0F">
        <w:rPr>
          <w:rFonts w:eastAsia="Times New Roman"/>
          <w:color w:val="000000"/>
          <w:lang w:eastAsia="ru-RU"/>
        </w:rPr>
        <w:t>ли</w:t>
      </w:r>
      <w:r w:rsidRPr="00961C0F">
        <w:rPr>
          <w:rFonts w:eastAsia="Times New Roman"/>
          <w:color w:val="000000"/>
          <w:lang w:eastAsia="ru-RU"/>
        </w:rPr>
        <w:t xml:space="preserve"> на офіційних </w:t>
      </w:r>
      <w:proofErr w:type="spellStart"/>
      <w:r w:rsidRPr="00961C0F">
        <w:rPr>
          <w:rFonts w:eastAsia="Times New Roman"/>
          <w:color w:val="000000"/>
          <w:lang w:eastAsia="ru-RU"/>
        </w:rPr>
        <w:t>вебсайтах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та сторінках/групах у соціальних </w:t>
      </w:r>
      <w:r w:rsidRPr="00961C0F">
        <w:rPr>
          <w:rFonts w:eastAsia="Times New Roman"/>
          <w:color w:val="000000"/>
          <w:lang w:eastAsia="ru-RU"/>
        </w:rPr>
        <w:lastRenderedPageBreak/>
        <w:t>мережах, месенджерах закладів освіти/місцевих органів управління освітою</w:t>
      </w:r>
      <w:r w:rsidR="00D0481F" w:rsidRPr="00961C0F">
        <w:rPr>
          <w:rFonts w:eastAsia="Times New Roman"/>
          <w:color w:val="000000"/>
          <w:lang w:eastAsia="ru-RU"/>
        </w:rPr>
        <w:t>.</w:t>
      </w:r>
    </w:p>
    <w:p w14:paraId="43674561" w14:textId="1EF37896" w:rsidR="00D9369F" w:rsidRPr="00961C0F" w:rsidRDefault="00D9369F" w:rsidP="00EB58B7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У рамках реалізації спільних проєктів та ініціатив з громадськими та благодійними, міжнародними організаціями проведено (здійснено):</w:t>
      </w:r>
      <w:r w:rsidR="00A22502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шкільні </w:t>
      </w:r>
      <w:proofErr w:type="spellStart"/>
      <w:r w:rsidRPr="00961C0F">
        <w:rPr>
          <w:rFonts w:eastAsia="Times New Roman"/>
          <w:color w:val="000000"/>
          <w:lang w:eastAsia="ru-RU"/>
        </w:rPr>
        <w:t>уроки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волонтерства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з Представництвом Дитячого фонду ООН (ЮНІСЕФ) в Україні;</w:t>
      </w:r>
      <w:r w:rsidR="00737166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зустрічі міжнародного клубу </w:t>
      </w:r>
      <w:r w:rsidR="00D0481F" w:rsidRPr="00961C0F">
        <w:rPr>
          <w:rFonts w:eastAsia="Times New Roman"/>
          <w:color w:val="000000"/>
          <w:lang w:eastAsia="ru-RU"/>
        </w:rPr>
        <w:t>зі</w:t>
      </w:r>
      <w:r w:rsidRPr="00961C0F">
        <w:rPr>
          <w:rFonts w:eastAsia="Times New Roman"/>
          <w:color w:val="000000"/>
          <w:lang w:eastAsia="ru-RU"/>
        </w:rPr>
        <w:t xml:space="preserve"> спілкуванн</w:t>
      </w:r>
      <w:r w:rsidR="00D0481F" w:rsidRPr="00961C0F">
        <w:rPr>
          <w:rFonts w:eastAsia="Times New Roman"/>
          <w:color w:val="000000"/>
          <w:lang w:eastAsia="ru-RU"/>
        </w:rPr>
        <w:t>я</w:t>
      </w:r>
      <w:r w:rsidRPr="00961C0F">
        <w:rPr>
          <w:rFonts w:eastAsia="Times New Roman"/>
          <w:color w:val="000000"/>
          <w:lang w:eastAsia="ru-RU"/>
        </w:rPr>
        <w:t xml:space="preserve"> і мистецтв</w:t>
      </w:r>
      <w:r w:rsidR="00D0481F" w:rsidRPr="00961C0F">
        <w:rPr>
          <w:rFonts w:eastAsia="Times New Roman"/>
          <w:color w:val="000000"/>
          <w:lang w:eastAsia="ru-RU"/>
        </w:rPr>
        <w:t>а</w:t>
      </w:r>
      <w:r w:rsidRPr="00961C0F">
        <w:rPr>
          <w:rFonts w:eastAsia="Times New Roman"/>
          <w:color w:val="000000"/>
          <w:lang w:eastAsia="ru-RU"/>
        </w:rPr>
        <w:t xml:space="preserve"> </w:t>
      </w:r>
      <w:r w:rsidR="0060212D">
        <w:rPr>
          <w:rFonts w:eastAsia="Times New Roman"/>
          <w:lang w:eastAsia="zh-CN"/>
        </w:rPr>
        <w:t>„</w:t>
      </w:r>
      <w:proofErr w:type="spellStart"/>
      <w:r w:rsidRPr="00961C0F">
        <w:rPr>
          <w:rFonts w:eastAsia="Times New Roman"/>
          <w:color w:val="000000"/>
          <w:lang w:eastAsia="ru-RU"/>
        </w:rPr>
        <w:t>Friendship</w:t>
      </w:r>
      <w:proofErr w:type="spellEnd"/>
      <w:r w:rsidRPr="00961C0F">
        <w:rPr>
          <w:rFonts w:eastAsia="Times New Roman"/>
          <w:color w:val="000000"/>
          <w:lang w:eastAsia="ru-RU"/>
        </w:rPr>
        <w:t>”;</w:t>
      </w:r>
      <w:r w:rsidR="00737166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інформаційний урок з мінної небезпеки від Данської </w:t>
      </w:r>
      <w:r w:rsidR="00D0481F" w:rsidRPr="00961C0F">
        <w:rPr>
          <w:rFonts w:eastAsia="Times New Roman"/>
          <w:color w:val="000000"/>
          <w:lang w:eastAsia="ru-RU"/>
        </w:rPr>
        <w:t>р</w:t>
      </w:r>
      <w:r w:rsidRPr="00961C0F">
        <w:rPr>
          <w:rFonts w:eastAsia="Times New Roman"/>
          <w:color w:val="000000"/>
          <w:lang w:eastAsia="ru-RU"/>
        </w:rPr>
        <w:t>ади за підтримки Міністерства закордонних справ Нідерландів;</w:t>
      </w:r>
      <w:r w:rsidR="00D0481F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стажування педагогічних працівників </w:t>
      </w:r>
      <w:r w:rsidR="002E0BF7">
        <w:rPr>
          <w:rFonts w:eastAsia="Times New Roman"/>
          <w:color w:val="000000"/>
          <w:lang w:eastAsia="ru-RU"/>
        </w:rPr>
        <w:t xml:space="preserve">в </w:t>
      </w:r>
      <w:r w:rsidRPr="00961C0F">
        <w:rPr>
          <w:rFonts w:eastAsia="Times New Roman"/>
          <w:color w:val="000000"/>
          <w:lang w:eastAsia="ru-RU"/>
        </w:rPr>
        <w:t>європейських країнах та США;</w:t>
      </w:r>
      <w:r w:rsidR="00D0481F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мовні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практики та зустрічі зі здобувачами освіти та науково-педагогічними працівниками європейських країн.</w:t>
      </w:r>
      <w:r w:rsidR="00737166" w:rsidRPr="00961C0F">
        <w:rPr>
          <w:rFonts w:eastAsia="Times New Roman"/>
          <w:color w:val="000000"/>
          <w:lang w:eastAsia="ru-RU"/>
        </w:rPr>
        <w:t xml:space="preserve"> </w:t>
      </w:r>
      <w:r w:rsidRPr="00961C0F">
        <w:rPr>
          <w:rFonts w:eastAsia="Times New Roman"/>
          <w:color w:val="000000"/>
          <w:lang w:eastAsia="ru-RU"/>
        </w:rPr>
        <w:t xml:space="preserve">Учасники освітнього процесу взяли участь у підсумковому онлайн-таборі </w:t>
      </w:r>
      <w:r w:rsidR="002E0BF7">
        <w:rPr>
          <w:rFonts w:eastAsia="Times New Roman"/>
          <w:lang w:eastAsia="zh-CN"/>
        </w:rPr>
        <w:t>„</w:t>
      </w:r>
      <w:proofErr w:type="spellStart"/>
      <w:r w:rsidRPr="00961C0F">
        <w:rPr>
          <w:rFonts w:eastAsia="Times New Roman"/>
          <w:color w:val="000000"/>
          <w:lang w:eastAsia="ru-RU"/>
        </w:rPr>
        <w:t>GoGlobal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Communicative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Clubs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2023”, а також міжнародних </w:t>
      </w:r>
      <w:proofErr w:type="spellStart"/>
      <w:r w:rsidRPr="00961C0F">
        <w:rPr>
          <w:rFonts w:eastAsia="Times New Roman"/>
          <w:color w:val="000000"/>
          <w:lang w:eastAsia="ru-RU"/>
        </w:rPr>
        <w:t>проєктах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r w:rsidR="002E0BF7">
        <w:rPr>
          <w:rFonts w:eastAsia="Times New Roman"/>
          <w:lang w:eastAsia="zh-CN"/>
        </w:rPr>
        <w:t>„</w:t>
      </w:r>
      <w:proofErr w:type="spellStart"/>
      <w:r w:rsidRPr="00961C0F">
        <w:rPr>
          <w:rFonts w:eastAsia="Times New Roman"/>
          <w:color w:val="000000"/>
          <w:lang w:eastAsia="ru-RU"/>
        </w:rPr>
        <w:t>Poznaj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961C0F">
        <w:rPr>
          <w:rFonts w:eastAsia="Times New Roman"/>
          <w:color w:val="000000"/>
          <w:lang w:eastAsia="ru-RU"/>
        </w:rPr>
        <w:t>Polskę</w:t>
      </w:r>
      <w:proofErr w:type="spellEnd"/>
      <w:r w:rsidRPr="00961C0F">
        <w:rPr>
          <w:rFonts w:eastAsia="Times New Roman"/>
          <w:color w:val="000000"/>
          <w:lang w:eastAsia="ru-RU"/>
        </w:rPr>
        <w:t xml:space="preserve">”,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Україна розмовляє англійською”.</w:t>
      </w:r>
    </w:p>
    <w:p w14:paraId="642A659A" w14:textId="2B79CE4F" w:rsidR="00F02EE2" w:rsidRPr="00961C0F" w:rsidRDefault="00E91B9C" w:rsidP="00F02A18">
      <w:pPr>
        <w:tabs>
          <w:tab w:val="left" w:pos="567"/>
        </w:tabs>
        <w:spacing w:after="0" w:line="235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</w:t>
      </w:r>
      <w:r w:rsidR="001C44B6">
        <w:rPr>
          <w:rFonts w:eastAsia="Times New Roman"/>
          <w:color w:val="000000"/>
          <w:lang w:eastAsia="ru-RU"/>
        </w:rPr>
        <w:t xml:space="preserve"> </w:t>
      </w:r>
      <w:r w:rsidR="00737166" w:rsidRPr="00961C0F">
        <w:rPr>
          <w:rFonts w:eastAsia="Times New Roman"/>
          <w:color w:val="000000"/>
          <w:lang w:eastAsia="ru-RU"/>
        </w:rPr>
        <w:t xml:space="preserve">Управлінням </w:t>
      </w:r>
      <w:r w:rsidR="00D9369F" w:rsidRPr="00961C0F">
        <w:rPr>
          <w:rFonts w:eastAsia="Times New Roman"/>
          <w:color w:val="000000"/>
          <w:lang w:eastAsia="ru-RU"/>
        </w:rPr>
        <w:t>взаємодії з правоохоронними органами та оборонної роботи</w:t>
      </w:r>
      <w:r w:rsidR="00FE1F9E" w:rsidRPr="00961C0F">
        <w:rPr>
          <w:rFonts w:eastAsia="Times New Roman"/>
          <w:color w:val="000000"/>
          <w:lang w:eastAsia="ru-RU"/>
        </w:rPr>
        <w:t xml:space="preserve"> облдержадміністрації</w:t>
      </w:r>
      <w:r w:rsidR="00DD35E6" w:rsidRPr="00DD35E6">
        <w:rPr>
          <w:rFonts w:eastAsia="Times New Roman"/>
          <w:color w:val="000000"/>
          <w:lang w:eastAsia="ru-RU"/>
        </w:rPr>
        <w:t xml:space="preserve"> </w:t>
      </w:r>
      <w:r w:rsidR="00DD35E6">
        <w:rPr>
          <w:rFonts w:eastAsia="Times New Roman"/>
          <w:color w:val="000000"/>
          <w:lang w:eastAsia="ru-RU"/>
        </w:rPr>
        <w:t>п</w:t>
      </w:r>
      <w:r w:rsidR="00D9369F" w:rsidRPr="00961C0F">
        <w:rPr>
          <w:rFonts w:eastAsia="Times New Roman"/>
          <w:color w:val="000000"/>
          <w:lang w:eastAsia="ru-RU"/>
        </w:rPr>
        <w:t>ров</w:t>
      </w:r>
      <w:r w:rsidR="00FE1F9E" w:rsidRPr="00961C0F">
        <w:rPr>
          <w:rFonts w:eastAsia="Times New Roman"/>
          <w:color w:val="000000"/>
          <w:lang w:eastAsia="ru-RU"/>
        </w:rPr>
        <w:t>е</w:t>
      </w:r>
      <w:r w:rsidR="00D9369F" w:rsidRPr="00961C0F">
        <w:rPr>
          <w:rFonts w:eastAsia="Times New Roman"/>
          <w:color w:val="000000"/>
          <w:lang w:eastAsia="ru-RU"/>
        </w:rPr>
        <w:t>д</w:t>
      </w:r>
      <w:r w:rsidR="00FE1F9E" w:rsidRPr="00961C0F">
        <w:rPr>
          <w:rFonts w:eastAsia="Times New Roman"/>
          <w:color w:val="000000"/>
          <w:lang w:eastAsia="ru-RU"/>
        </w:rPr>
        <w:t>ена</w:t>
      </w:r>
      <w:r w:rsidR="00D9369F" w:rsidRPr="00961C0F">
        <w:rPr>
          <w:rFonts w:eastAsia="Times New Roman"/>
          <w:color w:val="000000"/>
          <w:lang w:eastAsia="ru-RU"/>
        </w:rPr>
        <w:t xml:space="preserve"> робота щодо набуття</w:t>
      </w:r>
      <w:r w:rsidR="006A6938">
        <w:rPr>
          <w:rFonts w:eastAsia="Times New Roman"/>
          <w:color w:val="000000"/>
          <w:lang w:eastAsia="ru-RU"/>
        </w:rPr>
        <w:t xml:space="preserve"> громадянами</w:t>
      </w:r>
      <w:r w:rsidR="00D9369F" w:rsidRPr="00961C0F">
        <w:rPr>
          <w:rFonts w:eastAsia="Times New Roman"/>
          <w:color w:val="000000"/>
          <w:lang w:eastAsia="ru-RU"/>
        </w:rPr>
        <w:t xml:space="preserve"> суспільно-державних (національних) цінностей (самобутність, воля, соборність, гідність), готовн</w:t>
      </w:r>
      <w:r w:rsidR="00A648B8" w:rsidRPr="00961C0F">
        <w:rPr>
          <w:rFonts w:eastAsia="Times New Roman"/>
          <w:color w:val="000000"/>
          <w:lang w:eastAsia="ru-RU"/>
        </w:rPr>
        <w:t>ості</w:t>
      </w:r>
      <w:r w:rsidR="00D9369F" w:rsidRPr="00961C0F">
        <w:rPr>
          <w:rFonts w:eastAsia="Times New Roman"/>
          <w:color w:val="000000"/>
          <w:lang w:eastAsia="ru-RU"/>
        </w:rPr>
        <w:t xml:space="preserve"> їх розвивати і захищати; широка інформаційна підтримка заходів військово-патріотичного виховання, </w:t>
      </w:r>
      <w:r w:rsidR="00A648B8" w:rsidRPr="00961C0F">
        <w:rPr>
          <w:rFonts w:eastAsia="Times New Roman"/>
          <w:color w:val="000000"/>
          <w:lang w:eastAsia="ru-RU"/>
        </w:rPr>
        <w:t>у</w:t>
      </w:r>
      <w:r w:rsidR="00D9369F" w:rsidRPr="00961C0F">
        <w:rPr>
          <w:rFonts w:eastAsia="Times New Roman"/>
          <w:color w:val="000000"/>
          <w:lang w:eastAsia="ru-RU"/>
        </w:rPr>
        <w:t xml:space="preserve"> тому числі із поширення шанобливого ставлення до військових та ветеранів; формування здатності відстоювати свої права,</w:t>
      </w:r>
      <w:r w:rsidR="0042379F" w:rsidRPr="00961C0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D9369F" w:rsidRPr="00961C0F">
        <w:rPr>
          <w:rFonts w:eastAsia="Times New Roman"/>
          <w:color w:val="000000"/>
          <w:lang w:eastAsia="ru-RU"/>
        </w:rPr>
        <w:t>відповідально</w:t>
      </w:r>
      <w:proofErr w:type="spellEnd"/>
      <w:r w:rsidR="00D9369F" w:rsidRPr="00961C0F">
        <w:rPr>
          <w:rFonts w:eastAsia="Times New Roman"/>
          <w:color w:val="000000"/>
          <w:lang w:eastAsia="ru-RU"/>
        </w:rPr>
        <w:t xml:space="preserve"> ставитися до громадянських обов’язків, брати відповідальність за своє власне життя.</w:t>
      </w:r>
    </w:p>
    <w:p w14:paraId="2739F1C7" w14:textId="69AE70CD" w:rsidR="00D9369F" w:rsidRPr="00961C0F" w:rsidRDefault="00737166" w:rsidP="00F02A18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Також</w:t>
      </w:r>
      <w:r w:rsidR="00D9369F" w:rsidRPr="00961C0F">
        <w:rPr>
          <w:rFonts w:eastAsia="Times New Roman"/>
          <w:color w:val="000000"/>
          <w:lang w:eastAsia="ru-RU"/>
        </w:rPr>
        <w:t xml:space="preserve"> здійснюється </w:t>
      </w:r>
      <w:r w:rsidR="0042379F" w:rsidRPr="00961C0F">
        <w:rPr>
          <w:rFonts w:eastAsia="Times New Roman"/>
          <w:color w:val="000000"/>
          <w:lang w:eastAsia="ru-RU"/>
        </w:rPr>
        <w:t xml:space="preserve">системна </w:t>
      </w:r>
      <w:r w:rsidR="00D9369F" w:rsidRPr="00961C0F">
        <w:rPr>
          <w:rFonts w:eastAsia="Times New Roman"/>
          <w:color w:val="000000"/>
          <w:lang w:eastAsia="ru-RU"/>
        </w:rPr>
        <w:t xml:space="preserve">військово-шефська робота, установлення та підтримка </w:t>
      </w:r>
      <w:proofErr w:type="spellStart"/>
      <w:r w:rsidR="00D9369F" w:rsidRPr="00961C0F">
        <w:rPr>
          <w:rFonts w:eastAsia="Times New Roman"/>
          <w:color w:val="000000"/>
          <w:lang w:eastAsia="ru-RU"/>
        </w:rPr>
        <w:t>зв’язків</w:t>
      </w:r>
      <w:proofErr w:type="spellEnd"/>
      <w:r w:rsidR="00D9369F" w:rsidRPr="00961C0F">
        <w:rPr>
          <w:rFonts w:eastAsia="Times New Roman"/>
          <w:color w:val="000000"/>
          <w:lang w:eastAsia="ru-RU"/>
        </w:rPr>
        <w:t xml:space="preserve"> військових частин, військових навчальних закладів з органами державної влади, органами місцевого самоврядування, цивільними закладами освіти, громадськими об’єднаннями з метою проведення спільних заходів з військово</w:t>
      </w:r>
      <w:r w:rsidR="0042379F" w:rsidRPr="00961C0F">
        <w:rPr>
          <w:rFonts w:eastAsia="Times New Roman"/>
          <w:color w:val="000000"/>
          <w:lang w:eastAsia="ru-RU"/>
        </w:rPr>
        <w:t>-</w:t>
      </w:r>
      <w:r w:rsidR="00D9369F" w:rsidRPr="00961C0F">
        <w:rPr>
          <w:rFonts w:eastAsia="Times New Roman"/>
          <w:color w:val="000000"/>
          <w:lang w:eastAsia="ru-RU"/>
        </w:rPr>
        <w:t>патріотичного</w:t>
      </w:r>
      <w:r w:rsidR="0042379F" w:rsidRPr="00961C0F">
        <w:rPr>
          <w:rFonts w:eastAsia="Times New Roman"/>
          <w:color w:val="000000"/>
          <w:lang w:eastAsia="ru-RU"/>
        </w:rPr>
        <w:t xml:space="preserve"> </w:t>
      </w:r>
      <w:r w:rsidR="00D9369F" w:rsidRPr="00961C0F">
        <w:rPr>
          <w:rFonts w:eastAsia="Times New Roman"/>
          <w:color w:val="000000"/>
          <w:lang w:eastAsia="ru-RU"/>
        </w:rPr>
        <w:t>виховання та покращення профорієнтаційної роботи.</w:t>
      </w:r>
    </w:p>
    <w:p w14:paraId="74FD3708" w14:textId="77777777" w:rsidR="00C24CF5" w:rsidRPr="00961C0F" w:rsidRDefault="00C24CF5" w:rsidP="00F02A18">
      <w:pPr>
        <w:tabs>
          <w:tab w:val="left" w:pos="709"/>
        </w:tabs>
        <w:suppressAutoHyphens/>
        <w:spacing w:after="0" w:line="235" w:lineRule="auto"/>
        <w:jc w:val="both"/>
        <w:rPr>
          <w:rFonts w:eastAsia="Times New Roman"/>
          <w:b/>
          <w:bCs/>
          <w:iCs/>
          <w:lang w:eastAsia="zh-CN"/>
        </w:rPr>
      </w:pPr>
    </w:p>
    <w:p w14:paraId="313522A5" w14:textId="77777777" w:rsidR="00C8639F" w:rsidRPr="00961C0F" w:rsidRDefault="00C24CF5" w:rsidP="00F02A18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35" w:lineRule="auto"/>
        <w:jc w:val="both"/>
        <w:rPr>
          <w:rFonts w:eastAsia="Times New Roman"/>
          <w:b/>
          <w:bCs/>
          <w:iCs/>
          <w:color w:val="000000"/>
          <w:kern w:val="2"/>
          <w:lang w:eastAsia="zh-CN" w:bidi="hi-IN"/>
        </w:rPr>
      </w:pPr>
      <w:r w:rsidRPr="00961C0F">
        <w:rPr>
          <w:rFonts w:eastAsia="Times New Roman"/>
          <w:b/>
          <w:bCs/>
          <w:iCs/>
          <w:color w:val="000000"/>
          <w:kern w:val="2"/>
          <w:lang w:eastAsia="zh-CN" w:bidi="hi-IN"/>
        </w:rPr>
        <w:t>Формування науково-методологічних і методичних засад національно-патріотичного виховання</w:t>
      </w:r>
    </w:p>
    <w:p w14:paraId="5E7EEDC7" w14:textId="0557AE4A" w:rsidR="00D9369F" w:rsidRPr="00961C0F" w:rsidRDefault="00D9369F" w:rsidP="00F02A18">
      <w:pPr>
        <w:spacing w:after="0"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У 2023</w:t>
      </w:r>
      <w:r w:rsidR="0078537C" w:rsidRPr="00961C0F">
        <w:rPr>
          <w:rFonts w:eastAsia="Times New Roman"/>
          <w:color w:val="000000"/>
          <w:lang w:eastAsia="ru-RU"/>
        </w:rPr>
        <w:t xml:space="preserve"> – </w:t>
      </w:r>
      <w:r w:rsidR="003939EB" w:rsidRPr="00961C0F">
        <w:rPr>
          <w:rFonts w:eastAsia="Times New Roman"/>
          <w:color w:val="000000"/>
          <w:lang w:eastAsia="ru-RU"/>
        </w:rPr>
        <w:t>2025</w:t>
      </w:r>
      <w:r w:rsidRPr="00961C0F">
        <w:rPr>
          <w:rFonts w:eastAsia="Times New Roman"/>
          <w:color w:val="000000"/>
          <w:lang w:eastAsia="ru-RU"/>
        </w:rPr>
        <w:t xml:space="preserve"> роках </w:t>
      </w:r>
      <w:r w:rsidR="0078537C" w:rsidRPr="00961C0F">
        <w:rPr>
          <w:rFonts w:eastAsia="Times New Roman"/>
          <w:color w:val="000000"/>
          <w:lang w:eastAsia="ru-RU"/>
        </w:rPr>
        <w:t>К</w:t>
      </w:r>
      <w:r w:rsidRPr="00961C0F">
        <w:rPr>
          <w:rFonts w:eastAsia="Times New Roman"/>
          <w:color w:val="000000"/>
          <w:lang w:eastAsia="ru-RU"/>
        </w:rPr>
        <w:t xml:space="preserve">омунальним закладом вищої освіти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Дніпровська академія неперервної освіти” Д</w:t>
      </w:r>
      <w:r w:rsidR="002E0BF7">
        <w:rPr>
          <w:rFonts w:eastAsia="Times New Roman"/>
          <w:color w:val="000000"/>
          <w:lang w:eastAsia="ru-RU"/>
        </w:rPr>
        <w:t>ніпропетровської обласної ради”</w:t>
      </w:r>
      <w:r w:rsidRPr="00961C0F">
        <w:rPr>
          <w:rFonts w:eastAsia="Times New Roman"/>
          <w:color w:val="000000"/>
          <w:lang w:eastAsia="ru-RU"/>
        </w:rPr>
        <w:t xml:space="preserve"> проведено тематичні курси підвищення кваліфікації для педагогічних працівників: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Соціально-філософські аспекти патріотичного виховання засобами масової культури”;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Захист України. Основи медичних знань”</w:t>
      </w:r>
      <w:r w:rsidR="0078537C" w:rsidRPr="00961C0F">
        <w:rPr>
          <w:rFonts w:eastAsia="Times New Roman"/>
          <w:color w:val="000000"/>
          <w:lang w:eastAsia="ru-RU"/>
        </w:rPr>
        <w:t>;</w:t>
      </w:r>
      <w:r w:rsidRPr="00961C0F">
        <w:rPr>
          <w:rFonts w:eastAsia="Times New Roman"/>
          <w:color w:val="000000"/>
          <w:lang w:eastAsia="ru-RU"/>
        </w:rPr>
        <w:t xml:space="preserve"> курси підвищення кваліфікації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Вчителі предмета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Захист України”</w:t>
      </w:r>
      <w:r w:rsidR="0078537C" w:rsidRPr="00961C0F">
        <w:rPr>
          <w:rFonts w:eastAsia="Times New Roman"/>
          <w:color w:val="000000"/>
          <w:lang w:eastAsia="ru-RU"/>
        </w:rPr>
        <w:t>;</w:t>
      </w:r>
      <w:r w:rsidRPr="00961C0F">
        <w:rPr>
          <w:rFonts w:eastAsia="Times New Roman"/>
          <w:color w:val="000000"/>
          <w:lang w:eastAsia="ru-RU"/>
        </w:rPr>
        <w:t xml:space="preserve"> </w:t>
      </w:r>
      <w:r w:rsidR="002E0BF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Національно-патріотичне виховання. Українознавство”;</w:t>
      </w:r>
      <w:r w:rsidR="001F7850" w:rsidRPr="00961C0F">
        <w:rPr>
          <w:rFonts w:eastAsia="Times New Roman"/>
          <w:color w:val="000000"/>
          <w:lang w:eastAsia="ru-RU"/>
        </w:rPr>
        <w:t xml:space="preserve"> </w:t>
      </w:r>
      <w:r w:rsidR="007B360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Сучасна українська література для дітей та юнацтва: соціально-філософський аспект”; </w:t>
      </w:r>
      <w:r w:rsidR="007B360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Вчителі української мови і літератури, зарубіжної літератури” та </w:t>
      </w:r>
      <w:r w:rsidR="007B360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>Вчителі української мови і літератури, які одночасно викладають зарубіжну літературу”.</w:t>
      </w:r>
    </w:p>
    <w:p w14:paraId="4674E354" w14:textId="77777777" w:rsidR="007542AC" w:rsidRPr="00961C0F" w:rsidRDefault="007542AC" w:rsidP="00F02A18">
      <w:pPr>
        <w:tabs>
          <w:tab w:val="left" w:pos="709"/>
        </w:tabs>
        <w:suppressAutoHyphens/>
        <w:spacing w:after="0" w:line="235" w:lineRule="auto"/>
        <w:jc w:val="both"/>
        <w:rPr>
          <w:rFonts w:eastAsia="Times New Roman"/>
          <w:color w:val="000000"/>
          <w:kern w:val="2"/>
          <w:lang w:eastAsia="zh-CN" w:bidi="hi-IN"/>
        </w:rPr>
      </w:pPr>
    </w:p>
    <w:p w14:paraId="0D41E6E9" w14:textId="77777777" w:rsidR="00C24CF5" w:rsidRPr="00961C0F" w:rsidRDefault="00C24CF5" w:rsidP="00F02A18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 w:line="235" w:lineRule="auto"/>
        <w:jc w:val="both"/>
        <w:rPr>
          <w:rFonts w:eastAsia="Times New Roman"/>
          <w:b/>
          <w:bCs/>
          <w:iCs/>
          <w:color w:val="000000"/>
          <w:kern w:val="2"/>
          <w:lang w:eastAsia="zh-CN" w:bidi="hi-IN"/>
        </w:rPr>
      </w:pPr>
      <w:r w:rsidRPr="00961C0F">
        <w:rPr>
          <w:rFonts w:eastAsia="Times New Roman"/>
          <w:b/>
          <w:bCs/>
          <w:iCs/>
          <w:color w:val="000000"/>
          <w:kern w:val="2"/>
          <w:lang w:eastAsia="zh-CN" w:bidi="hi-IN"/>
        </w:rPr>
        <w:lastRenderedPageBreak/>
        <w:t>Підтримка та співпраця органів державної влади та органів місцевого самоврядування з інститутами громадянського суспільства щодо національно-патріотичного виховання</w:t>
      </w:r>
    </w:p>
    <w:p w14:paraId="34442082" w14:textId="1FA47E6C" w:rsidR="00C24CF5" w:rsidRPr="00961C0F" w:rsidRDefault="00D9369F" w:rsidP="00F02A18">
      <w:pPr>
        <w:spacing w:line="235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961C0F">
        <w:rPr>
          <w:rFonts w:eastAsia="Times New Roman"/>
          <w:color w:val="000000"/>
          <w:lang w:eastAsia="ru-RU"/>
        </w:rPr>
        <w:t>Пунктом 4.3.</w:t>
      </w:r>
      <w:r w:rsidR="008E0728" w:rsidRPr="00961C0F">
        <w:rPr>
          <w:rFonts w:eastAsia="Times New Roman"/>
          <w:color w:val="000000"/>
          <w:lang w:eastAsia="ru-RU"/>
        </w:rPr>
        <w:t xml:space="preserve"> </w:t>
      </w:r>
      <w:r w:rsidR="00E3468B" w:rsidRPr="00961C0F">
        <w:rPr>
          <w:rFonts w:eastAsia="Times New Roman"/>
          <w:color w:val="000000"/>
          <w:lang w:eastAsia="ru-RU"/>
        </w:rPr>
        <w:t xml:space="preserve">Програми </w:t>
      </w:r>
      <w:r w:rsidR="007B3607">
        <w:rPr>
          <w:rFonts w:eastAsia="Times New Roman"/>
          <w:lang w:eastAsia="zh-CN"/>
        </w:rPr>
        <w:t>„</w:t>
      </w:r>
      <w:r w:rsidRPr="00961C0F">
        <w:rPr>
          <w:rFonts w:eastAsia="Times New Roman"/>
          <w:color w:val="000000"/>
          <w:lang w:eastAsia="ru-RU"/>
        </w:rPr>
        <w:t xml:space="preserve">Проведення конкурсу з визначення програм (проєктів, заходів) національно-патріотичного виховання, розроблених інститутами громадянського суспільства” </w:t>
      </w:r>
      <w:r w:rsidR="0018543C" w:rsidRPr="00961C0F">
        <w:rPr>
          <w:rFonts w:eastAsia="Times New Roman"/>
          <w:color w:val="000000"/>
          <w:lang w:eastAsia="ru-RU"/>
        </w:rPr>
        <w:t>на 2023</w:t>
      </w:r>
      <w:r w:rsidR="0078537C" w:rsidRPr="00961C0F">
        <w:rPr>
          <w:rFonts w:eastAsia="Times New Roman"/>
          <w:color w:val="000000"/>
          <w:lang w:eastAsia="ru-RU"/>
        </w:rPr>
        <w:t xml:space="preserve"> – </w:t>
      </w:r>
      <w:r w:rsidR="003939EB" w:rsidRPr="00961C0F">
        <w:rPr>
          <w:rFonts w:eastAsia="Times New Roman"/>
          <w:color w:val="000000"/>
          <w:lang w:eastAsia="ru-RU"/>
        </w:rPr>
        <w:t>2025</w:t>
      </w:r>
      <w:r w:rsidR="0018543C" w:rsidRPr="00961C0F">
        <w:rPr>
          <w:rFonts w:eastAsia="Times New Roman"/>
          <w:color w:val="000000"/>
          <w:lang w:eastAsia="ru-RU"/>
        </w:rPr>
        <w:t xml:space="preserve"> роки передбачено кошт</w:t>
      </w:r>
      <w:r w:rsidR="0078537C" w:rsidRPr="00961C0F">
        <w:rPr>
          <w:rFonts w:eastAsia="Times New Roman"/>
          <w:color w:val="000000"/>
          <w:lang w:eastAsia="ru-RU"/>
        </w:rPr>
        <w:t>и</w:t>
      </w:r>
      <w:r w:rsidR="0018543C" w:rsidRPr="00961C0F">
        <w:rPr>
          <w:rFonts w:eastAsia="Times New Roman"/>
          <w:color w:val="000000"/>
          <w:lang w:eastAsia="ru-RU"/>
        </w:rPr>
        <w:t xml:space="preserve"> </w:t>
      </w:r>
      <w:r w:rsidR="007B3607">
        <w:rPr>
          <w:rFonts w:eastAsia="Times New Roman"/>
          <w:color w:val="000000"/>
          <w:lang w:eastAsia="ru-RU"/>
        </w:rPr>
        <w:t>в</w:t>
      </w:r>
      <w:r w:rsidR="00453258" w:rsidRPr="00961C0F">
        <w:rPr>
          <w:rFonts w:eastAsia="Times New Roman"/>
          <w:color w:val="000000"/>
          <w:lang w:eastAsia="ru-RU"/>
        </w:rPr>
        <w:t xml:space="preserve"> сумі </w:t>
      </w:r>
      <w:r w:rsidR="00437987" w:rsidRPr="00961C0F">
        <w:rPr>
          <w:rFonts w:eastAsia="Times New Roman"/>
          <w:color w:val="000000" w:themeColor="text1"/>
          <w:lang w:eastAsia="ru-RU"/>
        </w:rPr>
        <w:t>7</w:t>
      </w:r>
      <w:r w:rsidR="007B3607">
        <w:rPr>
          <w:rFonts w:eastAsia="Times New Roman"/>
          <w:color w:val="000000" w:themeColor="text1"/>
          <w:lang w:eastAsia="ru-RU"/>
        </w:rPr>
        <w:t xml:space="preserve"> </w:t>
      </w:r>
      <w:r w:rsidR="00437987" w:rsidRPr="00961C0F">
        <w:rPr>
          <w:rFonts w:eastAsia="Times New Roman"/>
          <w:color w:val="000000" w:themeColor="text1"/>
          <w:lang w:eastAsia="ru-RU"/>
        </w:rPr>
        <w:t>28</w:t>
      </w:r>
      <w:r w:rsidR="00453258" w:rsidRPr="00961C0F">
        <w:rPr>
          <w:rFonts w:eastAsia="Times New Roman"/>
          <w:color w:val="000000" w:themeColor="text1"/>
          <w:lang w:eastAsia="ru-RU"/>
        </w:rPr>
        <w:t xml:space="preserve">0,00 </w:t>
      </w:r>
      <w:r w:rsidR="00453258" w:rsidRPr="00961C0F">
        <w:rPr>
          <w:rFonts w:eastAsia="Times New Roman"/>
          <w:color w:val="000000"/>
          <w:lang w:eastAsia="ru-RU"/>
        </w:rPr>
        <w:t>тис.</w:t>
      </w:r>
      <w:r w:rsidR="0078537C" w:rsidRPr="00961C0F">
        <w:rPr>
          <w:rFonts w:eastAsia="Times New Roman"/>
          <w:color w:val="000000"/>
          <w:lang w:eastAsia="ru-RU"/>
        </w:rPr>
        <w:t xml:space="preserve"> </w:t>
      </w:r>
      <w:r w:rsidR="00453258" w:rsidRPr="00961C0F">
        <w:rPr>
          <w:rFonts w:eastAsia="Times New Roman"/>
          <w:color w:val="000000"/>
          <w:lang w:eastAsia="ru-RU"/>
        </w:rPr>
        <w:t>грн, але у зв</w:t>
      </w:r>
      <w:r w:rsidR="00E3468B" w:rsidRPr="00961C0F">
        <w:rPr>
          <w:rFonts w:eastAsia="Times New Roman"/>
          <w:color w:val="000000"/>
          <w:lang w:eastAsia="ru-RU"/>
        </w:rPr>
        <w:t>’</w:t>
      </w:r>
      <w:r w:rsidR="00453258" w:rsidRPr="00961C0F">
        <w:rPr>
          <w:rFonts w:eastAsia="Times New Roman"/>
          <w:color w:val="000000"/>
          <w:lang w:eastAsia="ru-RU"/>
        </w:rPr>
        <w:t xml:space="preserve">язку із повномасштабним вторгненням </w:t>
      </w:r>
      <w:proofErr w:type="spellStart"/>
      <w:r w:rsidR="007B3607">
        <w:rPr>
          <w:rFonts w:eastAsia="Times New Roman"/>
          <w:color w:val="000000"/>
          <w:lang w:eastAsia="ru-RU"/>
        </w:rPr>
        <w:t>рф</w:t>
      </w:r>
      <w:proofErr w:type="spellEnd"/>
      <w:r w:rsidR="00453258" w:rsidRPr="00961C0F">
        <w:rPr>
          <w:rFonts w:eastAsia="Times New Roman"/>
          <w:color w:val="000000"/>
          <w:lang w:eastAsia="ru-RU"/>
        </w:rPr>
        <w:t xml:space="preserve"> в Україну </w:t>
      </w:r>
      <w:r w:rsidR="00E3468B" w:rsidRPr="00961C0F">
        <w:rPr>
          <w:rFonts w:eastAsia="Times New Roman"/>
          <w:color w:val="000000"/>
          <w:lang w:eastAsia="ru-RU"/>
        </w:rPr>
        <w:t xml:space="preserve">у </w:t>
      </w:r>
      <w:r w:rsidR="00453258" w:rsidRPr="00961C0F">
        <w:rPr>
          <w:rFonts w:eastAsia="Times New Roman"/>
          <w:color w:val="000000"/>
          <w:lang w:eastAsia="ru-RU"/>
        </w:rPr>
        <w:t>2023</w:t>
      </w:r>
      <w:r w:rsidR="0078537C" w:rsidRPr="00961C0F">
        <w:rPr>
          <w:rFonts w:eastAsia="Times New Roman"/>
          <w:color w:val="000000"/>
          <w:lang w:eastAsia="ru-RU"/>
        </w:rPr>
        <w:t xml:space="preserve"> – </w:t>
      </w:r>
      <w:r w:rsidR="003939EB" w:rsidRPr="00961C0F">
        <w:rPr>
          <w:rFonts w:eastAsia="Times New Roman"/>
          <w:color w:val="000000"/>
          <w:lang w:eastAsia="ru-RU"/>
        </w:rPr>
        <w:t>2025</w:t>
      </w:r>
      <w:r w:rsidRPr="00961C0F">
        <w:rPr>
          <w:rFonts w:eastAsia="Times New Roman"/>
          <w:color w:val="000000"/>
          <w:lang w:eastAsia="ru-RU"/>
        </w:rPr>
        <w:t xml:space="preserve"> ро</w:t>
      </w:r>
      <w:r w:rsidR="00453258" w:rsidRPr="00961C0F">
        <w:rPr>
          <w:rFonts w:eastAsia="Times New Roman"/>
          <w:color w:val="000000"/>
          <w:lang w:eastAsia="ru-RU"/>
        </w:rPr>
        <w:t>ках</w:t>
      </w:r>
      <w:r w:rsidRPr="00961C0F">
        <w:rPr>
          <w:rFonts w:eastAsia="Times New Roman"/>
          <w:color w:val="000000"/>
          <w:lang w:eastAsia="ru-RU"/>
        </w:rPr>
        <w:t xml:space="preserve"> фінансування на реалізацію цих заходів не відбувалось.</w:t>
      </w:r>
    </w:p>
    <w:p w14:paraId="349FE6FB" w14:textId="77777777" w:rsidR="002E2E5F" w:rsidRPr="00961C0F" w:rsidRDefault="00C24CF5" w:rsidP="00F02A18">
      <w:pPr>
        <w:tabs>
          <w:tab w:val="left" w:pos="709"/>
        </w:tabs>
        <w:suppressAutoHyphens/>
        <w:spacing w:after="0" w:line="235" w:lineRule="auto"/>
        <w:ind w:left="567"/>
        <w:jc w:val="both"/>
        <w:rPr>
          <w:rFonts w:eastAsia="Times New Roman"/>
          <w:b/>
          <w:bCs/>
          <w:iCs/>
          <w:color w:val="000000"/>
          <w:kern w:val="2"/>
          <w:lang w:eastAsia="zh-CN" w:bidi="hi-IN"/>
        </w:rPr>
      </w:pPr>
      <w:r w:rsidRPr="00961C0F">
        <w:rPr>
          <w:rFonts w:eastAsia="Times New Roman"/>
          <w:b/>
          <w:noProof/>
          <w:lang w:eastAsia="uk-UA"/>
        </w:rPr>
        <w:t xml:space="preserve">5. Функціонування центрів національно-патріотичного виховання  </w:t>
      </w:r>
    </w:p>
    <w:p w14:paraId="756CF728" w14:textId="3BF78E72" w:rsidR="000B6505" w:rsidRPr="00961C0F" w:rsidRDefault="00453258" w:rsidP="00F02A18">
      <w:pPr>
        <w:spacing w:after="0" w:line="235" w:lineRule="auto"/>
        <w:ind w:firstLine="567"/>
        <w:jc w:val="both"/>
        <w:rPr>
          <w:rFonts w:eastAsia="Times New Roman"/>
          <w:noProof/>
          <w:lang w:eastAsia="uk-UA"/>
        </w:rPr>
      </w:pPr>
      <w:r w:rsidRPr="00961C0F">
        <w:rPr>
          <w:rFonts w:eastAsia="Times New Roman"/>
          <w:noProof/>
          <w:lang w:eastAsia="uk-UA"/>
        </w:rPr>
        <w:t>Протягом 2023</w:t>
      </w:r>
      <w:r w:rsidR="0078537C" w:rsidRPr="00961C0F">
        <w:rPr>
          <w:rFonts w:eastAsia="Times New Roman"/>
          <w:noProof/>
          <w:lang w:eastAsia="uk-UA"/>
        </w:rPr>
        <w:t xml:space="preserve"> – </w:t>
      </w:r>
      <w:r w:rsidR="003939EB" w:rsidRPr="00961C0F">
        <w:rPr>
          <w:rFonts w:eastAsia="Times New Roman"/>
          <w:noProof/>
          <w:lang w:eastAsia="uk-UA"/>
        </w:rPr>
        <w:t>202</w:t>
      </w:r>
      <w:r w:rsidR="00764204" w:rsidRPr="00961C0F">
        <w:rPr>
          <w:rFonts w:eastAsia="Times New Roman"/>
          <w:noProof/>
          <w:lang w:eastAsia="uk-UA"/>
        </w:rPr>
        <w:t>4</w:t>
      </w:r>
      <w:r w:rsidRPr="00961C0F">
        <w:rPr>
          <w:rFonts w:eastAsia="Times New Roman"/>
          <w:noProof/>
          <w:lang w:eastAsia="uk-UA"/>
        </w:rPr>
        <w:t xml:space="preserve"> років забезпечено діяльність </w:t>
      </w:r>
      <w:r w:rsidR="0078537C" w:rsidRPr="00961C0F">
        <w:rPr>
          <w:rFonts w:eastAsia="Times New Roman"/>
          <w:noProof/>
          <w:lang w:eastAsia="uk-UA"/>
        </w:rPr>
        <w:t>К</w:t>
      </w:r>
      <w:r w:rsidRPr="00961C0F">
        <w:rPr>
          <w:rFonts w:eastAsia="Times New Roman"/>
          <w:noProof/>
          <w:lang w:eastAsia="uk-UA"/>
        </w:rPr>
        <w:t xml:space="preserve">омунального закладу </w:t>
      </w:r>
      <w:r w:rsidR="007B3607">
        <w:rPr>
          <w:rFonts w:eastAsia="Times New Roman"/>
          <w:lang w:eastAsia="zh-CN"/>
        </w:rPr>
        <w:t>„</w:t>
      </w:r>
      <w:r w:rsidRPr="00961C0F">
        <w:rPr>
          <w:rFonts w:eastAsia="Times New Roman"/>
          <w:noProof/>
          <w:lang w:eastAsia="uk-UA"/>
        </w:rPr>
        <w:t xml:space="preserve">Дніпропетровський обласний центр військово-патріотичного виховання, відпочинку та туризму” Дніпропетровської обласної ради”. Комунальним закладом </w:t>
      </w:r>
      <w:r w:rsidR="007B3607">
        <w:rPr>
          <w:rFonts w:eastAsia="Times New Roman"/>
          <w:lang w:eastAsia="zh-CN"/>
        </w:rPr>
        <w:t>„</w:t>
      </w:r>
      <w:r w:rsidRPr="00961C0F">
        <w:rPr>
          <w:rFonts w:eastAsia="Times New Roman"/>
          <w:noProof/>
          <w:lang w:eastAsia="uk-UA"/>
        </w:rPr>
        <w:t>Дніпропетровський обласний центр військово-патріотичного виховання, відпочинку та туризму</w:t>
      </w:r>
      <w:r w:rsidR="0078537C" w:rsidRPr="00961C0F">
        <w:rPr>
          <w:rFonts w:eastAsia="Times New Roman"/>
          <w:noProof/>
          <w:lang w:eastAsia="uk-UA"/>
        </w:rPr>
        <w:t>”</w:t>
      </w:r>
      <w:r w:rsidRPr="00961C0F">
        <w:rPr>
          <w:rFonts w:eastAsia="Times New Roman"/>
          <w:noProof/>
          <w:lang w:eastAsia="uk-UA"/>
        </w:rPr>
        <w:t xml:space="preserve"> ДОР</w:t>
      </w:r>
      <w:r w:rsidR="0078537C" w:rsidRPr="00961C0F">
        <w:rPr>
          <w:rFonts w:eastAsia="Times New Roman"/>
          <w:noProof/>
          <w:lang w:eastAsia="uk-UA"/>
        </w:rPr>
        <w:t>”</w:t>
      </w:r>
      <w:r w:rsidRPr="00961C0F">
        <w:rPr>
          <w:rFonts w:eastAsia="Times New Roman"/>
          <w:noProof/>
          <w:lang w:eastAsia="uk-UA"/>
        </w:rPr>
        <w:t xml:space="preserve"> проведено </w:t>
      </w:r>
      <w:r w:rsidR="00391602">
        <w:rPr>
          <w:rFonts w:eastAsia="Times New Roman"/>
          <w:noProof/>
          <w:lang w:eastAsia="uk-UA"/>
        </w:rPr>
        <w:t xml:space="preserve">                           </w:t>
      </w:r>
      <w:r w:rsidRPr="00961C0F">
        <w:rPr>
          <w:rFonts w:eastAsia="Times New Roman"/>
          <w:noProof/>
          <w:lang w:eastAsia="uk-UA"/>
        </w:rPr>
        <w:t>27 тематичних заходів з питань національно-патріотичного виховання</w:t>
      </w:r>
      <w:r w:rsidR="003939EB" w:rsidRPr="00961C0F">
        <w:rPr>
          <w:rFonts w:eastAsia="Times New Roman"/>
          <w:noProof/>
          <w:lang w:eastAsia="uk-UA"/>
        </w:rPr>
        <w:t>:</w:t>
      </w:r>
    </w:p>
    <w:p w14:paraId="7052C0C6" w14:textId="47B488C1" w:rsidR="0018543C" w:rsidRPr="00961C0F" w:rsidRDefault="0018543C" w:rsidP="00F02A18">
      <w:pPr>
        <w:spacing w:after="0" w:line="235" w:lineRule="auto"/>
        <w:ind w:firstLine="567"/>
        <w:jc w:val="both"/>
      </w:pPr>
      <w:r w:rsidRPr="00961C0F">
        <w:t xml:space="preserve">ІІІ Міжнародна козацька воєнно-історична конференція </w:t>
      </w:r>
      <w:r w:rsidR="007B3607">
        <w:rPr>
          <w:rFonts w:eastAsia="Times New Roman"/>
          <w:lang w:eastAsia="zh-CN"/>
        </w:rPr>
        <w:t>„</w:t>
      </w:r>
      <w:r w:rsidRPr="00961C0F">
        <w:t>Масові знищення українців на Ку</w:t>
      </w:r>
      <w:r w:rsidR="000D00E4">
        <w:t>б</w:t>
      </w:r>
      <w:r w:rsidR="007B66C7">
        <w:t xml:space="preserve">ані більшовицькою владою </w:t>
      </w:r>
      <w:proofErr w:type="spellStart"/>
      <w:r w:rsidR="007B66C7">
        <w:t>росії</w:t>
      </w:r>
      <w:proofErr w:type="spellEnd"/>
      <w:r w:rsidR="007B66C7">
        <w:t xml:space="preserve"> </w:t>
      </w:r>
      <w:r w:rsidR="007B66C7" w:rsidRPr="00961C0F">
        <w:rPr>
          <w:rFonts w:eastAsia="Times New Roman"/>
          <w:color w:val="000000"/>
          <w:lang w:eastAsia="ru-RU"/>
        </w:rPr>
        <w:t>–</w:t>
      </w:r>
      <w:r w:rsidR="000D00E4">
        <w:t xml:space="preserve"> </w:t>
      </w:r>
      <w:r w:rsidRPr="00961C0F">
        <w:t>акт геноциду</w:t>
      </w:r>
      <w:r w:rsidR="00C06E0B" w:rsidRPr="00961C0F">
        <w:rPr>
          <w:rFonts w:eastAsia="Times New Roman"/>
          <w:noProof/>
          <w:lang w:eastAsia="uk-UA"/>
        </w:rPr>
        <w:t>”</w:t>
      </w:r>
      <w:r w:rsidR="004E3E5F" w:rsidRPr="00961C0F">
        <w:t>;</w:t>
      </w:r>
    </w:p>
    <w:p w14:paraId="227DD486" w14:textId="2320724C" w:rsidR="00AD0967" w:rsidRPr="00961C0F" w:rsidRDefault="0018543C" w:rsidP="00F02A18">
      <w:pPr>
        <w:spacing w:after="0" w:line="235" w:lineRule="auto"/>
        <w:ind w:firstLine="567"/>
        <w:jc w:val="both"/>
      </w:pPr>
      <w:r w:rsidRPr="00961C0F">
        <w:t>зустріч</w:t>
      </w:r>
      <w:r w:rsidR="004E3E5F" w:rsidRPr="00961C0F">
        <w:t>і</w:t>
      </w:r>
      <w:r w:rsidRPr="00961C0F">
        <w:t xml:space="preserve"> Книжкового клубу </w:t>
      </w:r>
      <w:r w:rsidR="007B3607">
        <w:rPr>
          <w:rFonts w:eastAsia="Times New Roman"/>
          <w:lang w:eastAsia="zh-CN"/>
        </w:rPr>
        <w:t>„</w:t>
      </w:r>
      <w:proofErr w:type="spellStart"/>
      <w:r w:rsidRPr="00961C0F">
        <w:t>Туса</w:t>
      </w:r>
      <w:proofErr w:type="spellEnd"/>
      <w:r w:rsidRPr="00961C0F">
        <w:t xml:space="preserve"> в Стуса</w:t>
      </w:r>
      <w:r w:rsidR="00B5776B" w:rsidRPr="00961C0F">
        <w:t>”</w:t>
      </w:r>
      <w:r w:rsidR="009A18EF" w:rsidRPr="00961C0F">
        <w:t xml:space="preserve"> на теми: </w:t>
      </w:r>
      <w:r w:rsidR="007B3607">
        <w:rPr>
          <w:rFonts w:eastAsia="Times New Roman"/>
          <w:lang w:eastAsia="zh-CN"/>
        </w:rPr>
        <w:t>„</w:t>
      </w:r>
      <w:r w:rsidR="009A18EF" w:rsidRPr="00961C0F">
        <w:t xml:space="preserve">Макс </w:t>
      </w:r>
      <w:proofErr w:type="spellStart"/>
      <w:r w:rsidR="009A18EF" w:rsidRPr="00961C0F">
        <w:t>Кідрук</w:t>
      </w:r>
      <w:proofErr w:type="spellEnd"/>
      <w:r w:rsidR="009A18EF" w:rsidRPr="00961C0F">
        <w:t xml:space="preserve"> </w:t>
      </w:r>
      <w:r w:rsidR="007B3607">
        <w:rPr>
          <w:rFonts w:eastAsia="Times New Roman"/>
          <w:lang w:eastAsia="zh-CN"/>
        </w:rPr>
        <w:t>„</w:t>
      </w:r>
      <w:r w:rsidR="009A18EF" w:rsidRPr="00961C0F">
        <w:t>Доки світло не згасне назавжди</w:t>
      </w:r>
      <w:r w:rsidR="00B5776B" w:rsidRPr="00961C0F">
        <w:t>”</w:t>
      </w:r>
      <w:r w:rsidR="00391602">
        <w:t xml:space="preserve"> </w:t>
      </w:r>
      <w:r w:rsidR="009A18EF" w:rsidRPr="00961C0F">
        <w:t xml:space="preserve">(український письменник, мандрівник); обговорення роману Анастасії Левкової </w:t>
      </w:r>
      <w:r w:rsidR="007B3607">
        <w:rPr>
          <w:rFonts w:eastAsia="Times New Roman"/>
          <w:lang w:eastAsia="zh-CN"/>
        </w:rPr>
        <w:t>„</w:t>
      </w:r>
      <w:r w:rsidR="009A18EF" w:rsidRPr="00961C0F">
        <w:t>За перекопом є земля</w:t>
      </w:r>
      <w:r w:rsidR="00B5776B" w:rsidRPr="00961C0F">
        <w:t>”</w:t>
      </w:r>
      <w:r w:rsidR="009A18EF" w:rsidRPr="00961C0F">
        <w:t xml:space="preserve">; обговорення першого роману Любка </w:t>
      </w:r>
      <w:proofErr w:type="spellStart"/>
      <w:r w:rsidR="009A18EF" w:rsidRPr="00961C0F">
        <w:t>Дереша</w:t>
      </w:r>
      <w:proofErr w:type="spellEnd"/>
      <w:r w:rsidR="009A18EF" w:rsidRPr="00961C0F">
        <w:t>, що був написаний у 16 років і став культовим, виправдавши свою назву (</w:t>
      </w:r>
      <w:r w:rsidR="007B3607">
        <w:rPr>
          <w:rFonts w:eastAsia="Times New Roman"/>
          <w:lang w:eastAsia="zh-CN"/>
        </w:rPr>
        <w:t>„</w:t>
      </w:r>
      <w:r w:rsidR="009A18EF" w:rsidRPr="00961C0F">
        <w:t>Культ</w:t>
      </w:r>
      <w:r w:rsidR="00B5776B" w:rsidRPr="00961C0F">
        <w:t>”</w:t>
      </w:r>
      <w:r w:rsidR="009A18EF" w:rsidRPr="00961C0F">
        <w:t xml:space="preserve"> – фентезі-роман, де висвітлено проблему молодіжних субкультур);</w:t>
      </w:r>
    </w:p>
    <w:p w14:paraId="5709EF26" w14:textId="3EF30EE8" w:rsidR="0018543C" w:rsidRPr="00961C0F" w:rsidRDefault="00B5776B" w:rsidP="00F02A18">
      <w:pPr>
        <w:spacing w:after="0" w:line="235" w:lineRule="auto"/>
        <w:ind w:firstLine="567"/>
        <w:jc w:val="both"/>
      </w:pPr>
      <w:proofErr w:type="spellStart"/>
      <w:r w:rsidRPr="00961C0F">
        <w:t>к</w:t>
      </w:r>
      <w:r w:rsidR="004E3E5F" w:rsidRPr="00961C0F">
        <w:t>іновечори</w:t>
      </w:r>
      <w:proofErr w:type="spellEnd"/>
      <w:r w:rsidR="004E3E5F" w:rsidRPr="00961C0F">
        <w:t>:</w:t>
      </w:r>
      <w:r w:rsidR="0018543C" w:rsidRPr="00961C0F">
        <w:t xml:space="preserve"> кінострічк</w:t>
      </w:r>
      <w:r w:rsidR="004E3E5F" w:rsidRPr="00961C0F">
        <w:t>а</w:t>
      </w:r>
      <w:r w:rsidR="0018543C" w:rsidRPr="00961C0F">
        <w:t xml:space="preserve"> </w:t>
      </w:r>
      <w:r w:rsidR="007B3607">
        <w:rPr>
          <w:rFonts w:eastAsia="Times New Roman"/>
          <w:lang w:eastAsia="zh-CN"/>
        </w:rPr>
        <w:t>„</w:t>
      </w:r>
      <w:r w:rsidR="0018543C" w:rsidRPr="00961C0F">
        <w:t>Додому</w:t>
      </w:r>
      <w:r w:rsidRPr="00961C0F">
        <w:t>”</w:t>
      </w:r>
      <w:r w:rsidR="0018543C" w:rsidRPr="00961C0F">
        <w:t xml:space="preserve"> від режисера </w:t>
      </w:r>
      <w:proofErr w:type="spellStart"/>
      <w:r w:rsidR="0018543C" w:rsidRPr="00961C0F">
        <w:t>Нарімана</w:t>
      </w:r>
      <w:proofErr w:type="spellEnd"/>
      <w:r w:rsidR="0018543C" w:rsidRPr="00961C0F">
        <w:t xml:space="preserve"> Алієва</w:t>
      </w:r>
      <w:r w:rsidRPr="00961C0F">
        <w:t>,</w:t>
      </w:r>
      <w:r w:rsidR="0018543C" w:rsidRPr="00961C0F">
        <w:t xml:space="preserve"> </w:t>
      </w:r>
      <w:r w:rsidR="00B461B6" w:rsidRPr="00961C0F">
        <w:t>(</w:t>
      </w:r>
      <w:r w:rsidRPr="00961C0F">
        <w:t>з</w:t>
      </w:r>
      <w:r w:rsidR="0018543C" w:rsidRPr="00961C0F">
        <w:t xml:space="preserve">ахід організовано спільно з ГО </w:t>
      </w:r>
      <w:r w:rsidR="007B3607">
        <w:rPr>
          <w:rFonts w:eastAsia="Times New Roman"/>
          <w:lang w:eastAsia="zh-CN"/>
        </w:rPr>
        <w:t>„</w:t>
      </w:r>
      <w:r w:rsidR="0018543C" w:rsidRPr="00961C0F">
        <w:t>ДУЇТ</w:t>
      </w:r>
      <w:r w:rsidRPr="00961C0F">
        <w:t>”</w:t>
      </w:r>
      <w:r w:rsidR="00B461B6" w:rsidRPr="00961C0F">
        <w:t>)</w:t>
      </w:r>
      <w:r w:rsidR="004B6454" w:rsidRPr="00961C0F">
        <w:t xml:space="preserve">; кінострічка </w:t>
      </w:r>
      <w:r w:rsidR="007B3607">
        <w:rPr>
          <w:rFonts w:eastAsia="Times New Roman"/>
          <w:lang w:eastAsia="zh-CN"/>
        </w:rPr>
        <w:t>„</w:t>
      </w:r>
      <w:r w:rsidR="004B6454" w:rsidRPr="00961C0F">
        <w:t>Мирний-21</w:t>
      </w:r>
      <w:r w:rsidRPr="00961C0F">
        <w:t>”</w:t>
      </w:r>
      <w:r w:rsidR="004B6454" w:rsidRPr="00961C0F">
        <w:t xml:space="preserve"> (про стійкість </w:t>
      </w:r>
      <w:r w:rsidRPr="00961C0F">
        <w:t>і</w:t>
      </w:r>
      <w:r w:rsidR="004B6454" w:rsidRPr="00961C0F">
        <w:t xml:space="preserve"> відвагу прикордонників Луганщини</w:t>
      </w:r>
      <w:r w:rsidR="000D00E4">
        <w:t xml:space="preserve"> у </w:t>
      </w:r>
      <w:r w:rsidR="004B6454" w:rsidRPr="00961C0F">
        <w:t>чер</w:t>
      </w:r>
      <w:r w:rsidR="003939EB" w:rsidRPr="00961C0F">
        <w:t>в</w:t>
      </w:r>
      <w:r w:rsidR="000D00E4">
        <w:t>ні</w:t>
      </w:r>
      <w:r w:rsidR="004B6454" w:rsidRPr="00961C0F">
        <w:t xml:space="preserve"> 2014 року</w:t>
      </w:r>
      <w:r w:rsidR="00582F06">
        <w:t>)</w:t>
      </w:r>
      <w:r w:rsidR="004B6454" w:rsidRPr="00961C0F">
        <w:t xml:space="preserve">; українська кінострічка </w:t>
      </w:r>
      <w:r w:rsidR="007B3607">
        <w:rPr>
          <w:rFonts w:eastAsia="Times New Roman"/>
          <w:lang w:eastAsia="zh-CN"/>
        </w:rPr>
        <w:t>„</w:t>
      </w:r>
      <w:r w:rsidR="004B6454" w:rsidRPr="00961C0F">
        <w:t>Люксембург, Люксембург</w:t>
      </w:r>
      <w:r w:rsidRPr="00961C0F">
        <w:t>”</w:t>
      </w:r>
      <w:r w:rsidR="004B6454" w:rsidRPr="00961C0F">
        <w:t xml:space="preserve"> від режисера </w:t>
      </w:r>
      <w:proofErr w:type="spellStart"/>
      <w:r w:rsidR="004B6454" w:rsidRPr="00961C0F">
        <w:t>Антоніо</w:t>
      </w:r>
      <w:proofErr w:type="spellEnd"/>
      <w:r w:rsidR="004B6454" w:rsidRPr="00961C0F">
        <w:t xml:space="preserve"> </w:t>
      </w:r>
      <w:proofErr w:type="spellStart"/>
      <w:r w:rsidR="004B6454" w:rsidRPr="00961C0F">
        <w:t>Лукіча</w:t>
      </w:r>
      <w:proofErr w:type="spellEnd"/>
      <w:r w:rsidR="004B6454" w:rsidRPr="00961C0F">
        <w:t xml:space="preserve">. </w:t>
      </w:r>
    </w:p>
    <w:p w14:paraId="33287918" w14:textId="32D05102" w:rsidR="0018543C" w:rsidRPr="00961C0F" w:rsidRDefault="004E3E5F" w:rsidP="00F02A18">
      <w:pPr>
        <w:spacing w:after="0" w:line="235" w:lineRule="auto"/>
        <w:ind w:firstLine="567"/>
        <w:jc w:val="both"/>
      </w:pPr>
      <w:r w:rsidRPr="00961C0F">
        <w:t xml:space="preserve">багаторазово долучались до </w:t>
      </w:r>
      <w:r w:rsidR="0018543C" w:rsidRPr="00961C0F">
        <w:t>Марафону плетіння маскувальних сіток для військовослужбовців ЗСУ</w:t>
      </w:r>
      <w:r w:rsidRPr="00961C0F">
        <w:t>;</w:t>
      </w:r>
    </w:p>
    <w:p w14:paraId="32BA63F6" w14:textId="30DA23D4" w:rsidR="004B6454" w:rsidRPr="00961C0F" w:rsidRDefault="003939EB" w:rsidP="00F02A18">
      <w:pPr>
        <w:spacing w:after="0" w:line="235" w:lineRule="auto"/>
        <w:ind w:firstLine="567"/>
        <w:jc w:val="both"/>
      </w:pPr>
      <w:r w:rsidRPr="00961C0F">
        <w:t>а</w:t>
      </w:r>
      <w:r w:rsidR="004E3E5F" w:rsidRPr="00961C0F">
        <w:t>рт</w:t>
      </w:r>
      <w:r w:rsidR="00B5776B" w:rsidRPr="00961C0F">
        <w:t>-</w:t>
      </w:r>
      <w:r w:rsidR="004E3E5F" w:rsidRPr="00961C0F">
        <w:t xml:space="preserve">вечорниці на теми: </w:t>
      </w:r>
      <w:r w:rsidR="007B3607">
        <w:rPr>
          <w:rFonts w:eastAsia="Times New Roman"/>
          <w:lang w:eastAsia="zh-CN"/>
        </w:rPr>
        <w:t>„</w:t>
      </w:r>
      <w:r w:rsidR="004E3E5F" w:rsidRPr="00961C0F">
        <w:t>Олександр Богомазов</w:t>
      </w:r>
      <w:r w:rsidR="004B6454" w:rsidRPr="00961C0F">
        <w:t>”</w:t>
      </w:r>
      <w:r w:rsidR="004E3E5F" w:rsidRPr="00961C0F">
        <w:t xml:space="preserve"> (біографія художника)</w:t>
      </w:r>
      <w:r w:rsidR="009A18EF" w:rsidRPr="00961C0F">
        <w:t xml:space="preserve">; </w:t>
      </w:r>
      <w:r w:rsidR="007B3607">
        <w:rPr>
          <w:rFonts w:eastAsia="Times New Roman"/>
          <w:lang w:eastAsia="zh-CN"/>
        </w:rPr>
        <w:t>„</w:t>
      </w:r>
      <w:r w:rsidR="004B6454" w:rsidRPr="00961C0F">
        <w:t>Георгій Нарбут</w:t>
      </w:r>
      <w:r w:rsidR="009A18EF" w:rsidRPr="00961C0F">
        <w:t xml:space="preserve"> </w:t>
      </w:r>
      <w:r w:rsidR="004B6454" w:rsidRPr="00961C0F">
        <w:t>– український художник-графік, ілюстратор, автор перших українських державних знаків (банкнот і поштових марок)</w:t>
      </w:r>
      <w:r w:rsidR="00B461B6" w:rsidRPr="00961C0F">
        <w:rPr>
          <w:rFonts w:eastAsia="Times New Roman"/>
          <w:color w:val="000000"/>
          <w:lang w:eastAsia="ru-RU"/>
        </w:rPr>
        <w:t>”</w:t>
      </w:r>
      <w:r w:rsidR="009A18EF" w:rsidRPr="00961C0F">
        <w:t>;</w:t>
      </w:r>
      <w:r w:rsidR="004B6454" w:rsidRPr="00961C0F">
        <w:t xml:space="preserve"> </w:t>
      </w:r>
      <w:r w:rsidR="007B3607">
        <w:rPr>
          <w:rFonts w:eastAsia="Times New Roman"/>
          <w:lang w:eastAsia="zh-CN"/>
        </w:rPr>
        <w:t>„</w:t>
      </w:r>
      <w:r w:rsidR="004B6454" w:rsidRPr="00961C0F">
        <w:t>Біографія та творчість відомого художника театру Анатолія Петрицького</w:t>
      </w:r>
      <w:r w:rsidR="00A42368" w:rsidRPr="00961C0F">
        <w:t>”</w:t>
      </w:r>
      <w:r w:rsidR="009A18EF" w:rsidRPr="00961C0F">
        <w:t>;</w:t>
      </w:r>
    </w:p>
    <w:p w14:paraId="3399B0D4" w14:textId="2344D942" w:rsidR="0018543C" w:rsidRPr="00961C0F" w:rsidRDefault="0018543C" w:rsidP="00F02A18">
      <w:pPr>
        <w:spacing w:after="0" w:line="235" w:lineRule="auto"/>
        <w:ind w:firstLine="567"/>
        <w:jc w:val="both"/>
      </w:pPr>
      <w:r w:rsidRPr="00961C0F">
        <w:t>7</w:t>
      </w:r>
      <w:r w:rsidR="00A42368" w:rsidRPr="00961C0F">
        <w:t xml:space="preserve"> – </w:t>
      </w:r>
      <w:r w:rsidRPr="00961C0F">
        <w:t xml:space="preserve">9 серпня </w:t>
      </w:r>
      <w:r w:rsidR="009A18EF" w:rsidRPr="00961C0F">
        <w:t xml:space="preserve">2023 року </w:t>
      </w:r>
      <w:r w:rsidRPr="00961C0F">
        <w:t xml:space="preserve">у Київській області відбувався Всеукраїнський семінар-тренінг </w:t>
      </w:r>
      <w:r w:rsidR="007B3607">
        <w:rPr>
          <w:rFonts w:eastAsia="Times New Roman"/>
          <w:lang w:eastAsia="zh-CN"/>
        </w:rPr>
        <w:t>„</w:t>
      </w:r>
      <w:r w:rsidRPr="00961C0F">
        <w:t>Співпраця</w:t>
      </w:r>
      <w:r w:rsidR="00A42368" w:rsidRPr="00961C0F">
        <w:t>”</w:t>
      </w:r>
      <w:r w:rsidRPr="00961C0F">
        <w:t>, метою якого є налагодження конструктивної взаємодії між суб’єктами національно-патріотичного виховання</w:t>
      </w:r>
      <w:r w:rsidR="009A18EF" w:rsidRPr="00961C0F">
        <w:t>.</w:t>
      </w:r>
      <w:r w:rsidRPr="00961C0F">
        <w:t xml:space="preserve"> Участь у заході взяли представники структурних підрозділів обласних державних/військових адміністрацій, інститути громадянського суспіл</w:t>
      </w:r>
      <w:r w:rsidR="00582F06">
        <w:t>ьства, діяльність яких включає</w:t>
      </w:r>
      <w:r w:rsidRPr="00961C0F">
        <w:t xml:space="preserve"> питання утвердження української національно</w:t>
      </w:r>
      <w:r w:rsidR="007B3607">
        <w:t>ї та громадянської ідентичності</w:t>
      </w:r>
      <w:r w:rsidR="00A95B35">
        <w:t>;</w:t>
      </w:r>
    </w:p>
    <w:p w14:paraId="2A219467" w14:textId="7FD69CDC" w:rsidR="009A18EF" w:rsidRPr="00961C0F" w:rsidRDefault="003939EB" w:rsidP="00F02A18">
      <w:pPr>
        <w:spacing w:after="0" w:line="235" w:lineRule="auto"/>
        <w:ind w:firstLine="567"/>
        <w:jc w:val="both"/>
      </w:pPr>
      <w:r w:rsidRPr="00961C0F">
        <w:t>о</w:t>
      </w:r>
      <w:r w:rsidR="00B461B6" w:rsidRPr="00961C0F">
        <w:t>нлайн-</w:t>
      </w:r>
      <w:r w:rsidR="004E3E5F" w:rsidRPr="00961C0F">
        <w:t>лекці</w:t>
      </w:r>
      <w:r w:rsidR="00AE4B76" w:rsidRPr="00961C0F">
        <w:t>ї</w:t>
      </w:r>
      <w:r w:rsidR="004E3E5F" w:rsidRPr="00961C0F">
        <w:t xml:space="preserve">: </w:t>
      </w:r>
      <w:r w:rsidR="007B3607">
        <w:rPr>
          <w:rFonts w:eastAsia="Times New Roman"/>
          <w:lang w:eastAsia="zh-CN"/>
        </w:rPr>
        <w:t>„</w:t>
      </w:r>
      <w:r w:rsidR="00C53098" w:rsidRPr="00961C0F">
        <w:t>Традиції українського конституціоналізму</w:t>
      </w:r>
      <w:r w:rsidR="006735DE" w:rsidRPr="00961C0F">
        <w:t>”</w:t>
      </w:r>
      <w:r w:rsidR="00C53098" w:rsidRPr="00961C0F">
        <w:t xml:space="preserve"> до річниці з дня ухвалення та введення в дію Конституції України, </w:t>
      </w:r>
      <w:r w:rsidR="007B3607">
        <w:rPr>
          <w:rFonts w:eastAsia="Times New Roman"/>
          <w:lang w:eastAsia="zh-CN"/>
        </w:rPr>
        <w:t>„</w:t>
      </w:r>
      <w:r w:rsidR="004E3E5F" w:rsidRPr="00961C0F">
        <w:t xml:space="preserve">Творці </w:t>
      </w:r>
      <w:r w:rsidR="004E3E5F" w:rsidRPr="00961C0F">
        <w:lastRenderedPageBreak/>
        <w:t>незалежності України: маловідомі імена</w:t>
      </w:r>
      <w:r w:rsidR="006735DE" w:rsidRPr="00961C0F">
        <w:t>”</w:t>
      </w:r>
      <w:r w:rsidR="004E3E5F" w:rsidRPr="00961C0F">
        <w:t xml:space="preserve"> (частина 1) з нагоди Д</w:t>
      </w:r>
      <w:r w:rsidR="007B3607">
        <w:t>ня Н</w:t>
      </w:r>
      <w:r w:rsidR="004E3E5F" w:rsidRPr="00961C0F">
        <w:t xml:space="preserve">езалежності України (платформа ZOOM) з представниками установ та організацій, </w:t>
      </w:r>
      <w:r w:rsidR="006735DE" w:rsidRPr="00961C0F">
        <w:t>у</w:t>
      </w:r>
      <w:r w:rsidR="004E3E5F" w:rsidRPr="00961C0F">
        <w:t xml:space="preserve"> тому числі громадськ</w:t>
      </w:r>
      <w:r w:rsidR="006735DE" w:rsidRPr="00961C0F">
        <w:t>их</w:t>
      </w:r>
      <w:r w:rsidR="004E3E5F" w:rsidRPr="00961C0F">
        <w:t xml:space="preserve"> організаці</w:t>
      </w:r>
      <w:r w:rsidR="006735DE" w:rsidRPr="00961C0F">
        <w:t>й</w:t>
      </w:r>
      <w:r w:rsidR="00D76473">
        <w:t>, у напрямі</w:t>
      </w:r>
      <w:r w:rsidR="004E3E5F" w:rsidRPr="00961C0F">
        <w:t xml:space="preserve"> національно-патріотичного виховання</w:t>
      </w:r>
      <w:r w:rsidR="009A18EF" w:rsidRPr="00961C0F">
        <w:t>,</w:t>
      </w:r>
      <w:r w:rsidR="004E3E5F" w:rsidRPr="00961C0F">
        <w:t xml:space="preserve"> </w:t>
      </w:r>
      <w:r w:rsidR="00E32A16">
        <w:t>День пам</w:t>
      </w:r>
      <w:r w:rsidR="00E32A16" w:rsidRPr="00961C0F">
        <w:t>’</w:t>
      </w:r>
      <w:r w:rsidR="004E3E5F" w:rsidRPr="00961C0F">
        <w:t>яті загиблих Захисників і Захисниць України</w:t>
      </w:r>
      <w:r w:rsidR="006735DE" w:rsidRPr="00961C0F">
        <w:t xml:space="preserve"> </w:t>
      </w:r>
      <w:r w:rsidR="004E3E5F" w:rsidRPr="00961C0F">
        <w:t>як важливий інструмент декомунізації та деколонізації публічного простору</w:t>
      </w:r>
      <w:r w:rsidR="006735DE" w:rsidRPr="00961C0F">
        <w:t>”</w:t>
      </w:r>
      <w:r w:rsidR="004E3E5F" w:rsidRPr="00961C0F">
        <w:t xml:space="preserve">. Спікером стала Леся </w:t>
      </w:r>
      <w:proofErr w:type="spellStart"/>
      <w:r w:rsidR="004E3E5F" w:rsidRPr="00961C0F">
        <w:t>Коцур</w:t>
      </w:r>
      <w:proofErr w:type="spellEnd"/>
      <w:r w:rsidR="004E3E5F" w:rsidRPr="00961C0F">
        <w:t xml:space="preserve">, кандидат історичних наук, доцент. Партнер проєкту – Університет Григорія Сковороди в Переяславі. </w:t>
      </w:r>
    </w:p>
    <w:p w14:paraId="6546EFA9" w14:textId="242937CA" w:rsidR="004E3E5F" w:rsidRPr="00961C0F" w:rsidRDefault="006735DE" w:rsidP="00F02A18">
      <w:pPr>
        <w:spacing w:after="0" w:line="235" w:lineRule="auto"/>
        <w:ind w:firstLine="567"/>
        <w:jc w:val="both"/>
      </w:pPr>
      <w:r w:rsidRPr="00961C0F">
        <w:t xml:space="preserve">Також </w:t>
      </w:r>
      <w:r w:rsidR="004E3E5F" w:rsidRPr="00961C0F">
        <w:t xml:space="preserve">спільно із ГО </w:t>
      </w:r>
      <w:r w:rsidR="007B3607">
        <w:rPr>
          <w:rFonts w:eastAsia="Times New Roman"/>
          <w:lang w:eastAsia="zh-CN"/>
        </w:rPr>
        <w:t>„</w:t>
      </w:r>
      <w:r w:rsidR="007B3607" w:rsidRPr="00961C0F">
        <w:t>ДУЇТ</w:t>
      </w:r>
      <w:r w:rsidRPr="00961C0F">
        <w:t>”</w:t>
      </w:r>
      <w:r w:rsidR="009A18EF" w:rsidRPr="00961C0F">
        <w:t xml:space="preserve"> </w:t>
      </w:r>
      <w:r w:rsidR="004E3E5F" w:rsidRPr="00961C0F">
        <w:t>проведен</w:t>
      </w:r>
      <w:r w:rsidR="00B461B6" w:rsidRPr="00961C0F">
        <w:t>о</w:t>
      </w:r>
      <w:r w:rsidR="004E3E5F" w:rsidRPr="00961C0F">
        <w:t xml:space="preserve"> лекці</w:t>
      </w:r>
      <w:r w:rsidR="00B461B6" w:rsidRPr="00961C0F">
        <w:t>ю</w:t>
      </w:r>
      <w:r w:rsidR="004E3E5F" w:rsidRPr="00961C0F">
        <w:t xml:space="preserve"> на тему </w:t>
      </w:r>
      <w:r w:rsidR="007B3607">
        <w:rPr>
          <w:rFonts w:eastAsia="Times New Roman"/>
          <w:lang w:eastAsia="zh-CN"/>
        </w:rPr>
        <w:t>„</w:t>
      </w:r>
      <w:r w:rsidR="004E3E5F" w:rsidRPr="00961C0F">
        <w:t>Що таке політика? Детектив без розв</w:t>
      </w:r>
      <w:r w:rsidR="00B461B6" w:rsidRPr="00961C0F">
        <w:t>’</w:t>
      </w:r>
      <w:r w:rsidR="004E3E5F" w:rsidRPr="00961C0F">
        <w:t>язки</w:t>
      </w:r>
      <w:r w:rsidRPr="00961C0F">
        <w:t>”</w:t>
      </w:r>
      <w:r w:rsidR="00C53098" w:rsidRPr="00961C0F">
        <w:t xml:space="preserve"> та інші заходи.</w:t>
      </w:r>
    </w:p>
    <w:p w14:paraId="1435E1B2" w14:textId="604C423B" w:rsidR="003939EB" w:rsidRPr="00961C0F" w:rsidRDefault="003939EB" w:rsidP="00F02A18">
      <w:pPr>
        <w:spacing w:after="0" w:line="235" w:lineRule="auto"/>
        <w:ind w:firstLine="567"/>
        <w:jc w:val="both"/>
        <w:rPr>
          <w:rFonts w:eastAsia="Times New Roman"/>
          <w:noProof/>
          <w:lang w:eastAsia="uk-UA"/>
        </w:rPr>
      </w:pPr>
      <w:r w:rsidRPr="00961C0F">
        <w:rPr>
          <w:rFonts w:eastAsia="Times New Roman"/>
          <w:noProof/>
          <w:lang w:eastAsia="uk-UA"/>
        </w:rPr>
        <w:t>Кількість молоді, яка взяла участь у вищезазначених заходах: 1</w:t>
      </w:r>
      <w:r w:rsidR="007B3607">
        <w:rPr>
          <w:rFonts w:eastAsia="Times New Roman"/>
          <w:noProof/>
          <w:lang w:eastAsia="uk-UA"/>
        </w:rPr>
        <w:t xml:space="preserve"> </w:t>
      </w:r>
      <w:r w:rsidRPr="00961C0F">
        <w:rPr>
          <w:rFonts w:eastAsia="Times New Roman"/>
          <w:noProof/>
          <w:lang w:eastAsia="uk-UA"/>
        </w:rPr>
        <w:t>092 особи.</w:t>
      </w:r>
    </w:p>
    <w:p w14:paraId="6D6501BB" w14:textId="36956725" w:rsidR="001635A0" w:rsidRPr="00961C0F" w:rsidRDefault="001635A0" w:rsidP="00F02A18">
      <w:pPr>
        <w:shd w:val="clear" w:color="auto" w:fill="FFFFFF"/>
        <w:spacing w:after="0" w:line="235" w:lineRule="auto"/>
        <w:ind w:firstLine="567"/>
        <w:jc w:val="both"/>
        <w:rPr>
          <w:rFonts w:eastAsia="Times New Roman"/>
          <w:lang w:eastAsia="uk-UA"/>
        </w:rPr>
      </w:pPr>
      <w:r w:rsidRPr="00961C0F">
        <w:rPr>
          <w:rFonts w:eastAsia="Times New Roman"/>
          <w:lang w:eastAsia="uk-UA"/>
        </w:rPr>
        <w:t>Для виконання Програми</w:t>
      </w:r>
      <w:r w:rsidR="00BD42A5" w:rsidRPr="00961C0F">
        <w:rPr>
          <w:rFonts w:eastAsia="Times New Roman"/>
          <w:lang w:eastAsia="uk-UA"/>
        </w:rPr>
        <w:t xml:space="preserve"> </w:t>
      </w:r>
      <w:r w:rsidR="00F26585" w:rsidRPr="00961C0F">
        <w:t xml:space="preserve">в один етап протягом 2023 – 2027 років </w:t>
      </w:r>
      <w:r w:rsidR="00E3468B" w:rsidRPr="00961C0F">
        <w:t xml:space="preserve">переліком завдань і заходів </w:t>
      </w:r>
      <w:r w:rsidRPr="00961C0F">
        <w:rPr>
          <w:rFonts w:eastAsia="Times New Roman"/>
          <w:lang w:eastAsia="uk-UA"/>
        </w:rPr>
        <w:t xml:space="preserve">було </w:t>
      </w:r>
      <w:r w:rsidR="00B55BDB">
        <w:rPr>
          <w:rFonts w:eastAsia="Times New Roman"/>
          <w:lang w:eastAsia="uk-UA"/>
        </w:rPr>
        <w:t xml:space="preserve">заплановано </w:t>
      </w:r>
      <w:r w:rsidRPr="00961C0F">
        <w:rPr>
          <w:rFonts w:eastAsia="Times New Roman"/>
          <w:lang w:eastAsia="uk-UA"/>
        </w:rPr>
        <w:t xml:space="preserve"> </w:t>
      </w:r>
      <w:r w:rsidR="00B55BDB">
        <w:rPr>
          <w:color w:val="000000" w:themeColor="text1"/>
        </w:rPr>
        <w:t>162</w:t>
      </w:r>
      <w:r w:rsidR="007B3607">
        <w:rPr>
          <w:color w:val="000000" w:themeColor="text1"/>
        </w:rPr>
        <w:t xml:space="preserve"> </w:t>
      </w:r>
      <w:r w:rsidR="00B55BDB">
        <w:rPr>
          <w:color w:val="000000" w:themeColor="text1"/>
        </w:rPr>
        <w:t>45</w:t>
      </w:r>
      <w:r w:rsidR="00437987" w:rsidRPr="00961C0F">
        <w:rPr>
          <w:color w:val="000000" w:themeColor="text1"/>
        </w:rPr>
        <w:t>0</w:t>
      </w:r>
      <w:r w:rsidR="00C06E0B">
        <w:rPr>
          <w:color w:val="000000" w:themeColor="text1"/>
        </w:rPr>
        <w:t>,0 </w:t>
      </w:r>
      <w:r w:rsidRPr="00961C0F">
        <w:rPr>
          <w:rFonts w:eastAsia="Times New Roman"/>
          <w:lang w:eastAsia="uk-UA"/>
        </w:rPr>
        <w:t>тис.</w:t>
      </w:r>
      <w:r w:rsidR="00C06E0B">
        <w:rPr>
          <w:rFonts w:eastAsia="Times New Roman"/>
          <w:lang w:eastAsia="uk-UA"/>
        </w:rPr>
        <w:t> </w:t>
      </w:r>
      <w:r w:rsidR="00975778" w:rsidRPr="00961C0F">
        <w:rPr>
          <w:rFonts w:eastAsia="Times New Roman"/>
          <w:lang w:eastAsia="uk-UA"/>
        </w:rPr>
        <w:t>грн</w:t>
      </w:r>
      <w:r w:rsidR="00F26585" w:rsidRPr="00961C0F">
        <w:rPr>
          <w:rFonts w:eastAsia="Times New Roman"/>
          <w:lang w:eastAsia="uk-UA"/>
        </w:rPr>
        <w:t xml:space="preserve"> </w:t>
      </w:r>
      <w:r w:rsidRPr="00961C0F">
        <w:rPr>
          <w:rFonts w:eastAsia="Times New Roman"/>
          <w:lang w:eastAsia="uk-UA"/>
        </w:rPr>
        <w:t>за напрямами:</w:t>
      </w:r>
    </w:p>
    <w:p w14:paraId="57004CE2" w14:textId="77777777" w:rsidR="00F26585" w:rsidRPr="00961C0F" w:rsidRDefault="00F26585" w:rsidP="00F02A18">
      <w:pPr>
        <w:tabs>
          <w:tab w:val="left" w:pos="0"/>
        </w:tabs>
        <w:suppressAutoHyphens/>
        <w:spacing w:after="0" w:line="235" w:lineRule="auto"/>
        <w:ind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lang w:eastAsia="zh-CN"/>
        </w:rPr>
        <w:t>формування української громадянської ідентичності;</w:t>
      </w:r>
    </w:p>
    <w:p w14:paraId="41924DF2" w14:textId="77777777" w:rsidR="00F26585" w:rsidRPr="00961C0F" w:rsidRDefault="00F26585" w:rsidP="00F02A18">
      <w:pPr>
        <w:tabs>
          <w:tab w:val="left" w:pos="0"/>
        </w:tabs>
        <w:suppressAutoHyphens/>
        <w:spacing w:after="0" w:line="235" w:lineRule="auto"/>
        <w:ind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lang w:eastAsia="zh-CN"/>
        </w:rPr>
        <w:t>військово-патріотичне виховання;</w:t>
      </w:r>
    </w:p>
    <w:p w14:paraId="24C52092" w14:textId="77777777" w:rsidR="00F26585" w:rsidRPr="00961C0F" w:rsidRDefault="00F26585" w:rsidP="00F02A18">
      <w:pPr>
        <w:tabs>
          <w:tab w:val="left" w:pos="0"/>
        </w:tabs>
        <w:suppressAutoHyphens/>
        <w:spacing w:after="0" w:line="235" w:lineRule="auto"/>
        <w:ind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lang w:eastAsia="zh-CN"/>
        </w:rPr>
        <w:t>формування науково-методологічних і методичних засад національно-патріотичного виховання;</w:t>
      </w:r>
    </w:p>
    <w:p w14:paraId="397F4AD8" w14:textId="77777777" w:rsidR="00F26585" w:rsidRPr="00961C0F" w:rsidRDefault="00F26585" w:rsidP="00F02A18">
      <w:pPr>
        <w:tabs>
          <w:tab w:val="left" w:pos="0"/>
        </w:tabs>
        <w:suppressAutoHyphens/>
        <w:spacing w:after="0" w:line="235" w:lineRule="auto"/>
        <w:ind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lang w:eastAsia="zh-CN"/>
        </w:rPr>
        <w:t>підтримка та співпраця місцевих органів державної влади та органів місцевого самоврядування з інститутами громадянського суспільства щодо наці</w:t>
      </w:r>
      <w:r w:rsidR="00AE7F7B" w:rsidRPr="00961C0F">
        <w:rPr>
          <w:rFonts w:eastAsia="Times New Roman"/>
          <w:lang w:eastAsia="zh-CN"/>
        </w:rPr>
        <w:t>онально-патріотичного виховання;</w:t>
      </w:r>
    </w:p>
    <w:p w14:paraId="63671716" w14:textId="77777777" w:rsidR="00AE7F7B" w:rsidRPr="00961C0F" w:rsidRDefault="00AE7F7B" w:rsidP="00F02A18">
      <w:pPr>
        <w:tabs>
          <w:tab w:val="left" w:pos="0"/>
        </w:tabs>
        <w:suppressAutoHyphens/>
        <w:spacing w:after="0" w:line="235" w:lineRule="auto"/>
        <w:ind w:firstLine="567"/>
        <w:jc w:val="both"/>
        <w:rPr>
          <w:rFonts w:eastAsia="Times New Roman"/>
          <w:lang w:eastAsia="zh-CN"/>
        </w:rPr>
      </w:pPr>
      <w:r w:rsidRPr="00961C0F">
        <w:rPr>
          <w:rFonts w:eastAsia="Times New Roman"/>
          <w:noProof/>
          <w:lang w:eastAsia="uk-UA"/>
        </w:rPr>
        <w:t>функціонування центрів національно-патріотичного виховання.</w:t>
      </w:r>
    </w:p>
    <w:p w14:paraId="77D21DCE" w14:textId="0D66722A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З</w:t>
      </w:r>
      <w:r w:rsidRPr="008E19A0">
        <w:rPr>
          <w:rFonts w:eastAsia="Times New Roman"/>
          <w:lang w:eastAsia="uk-UA"/>
        </w:rPr>
        <w:t>гідно з рішенням Дніпропетровської обласної ради від 25 листопада 2022 року № 236-14/VIII „</w:t>
      </w:r>
      <w:r w:rsidR="0060212D">
        <w:rPr>
          <w:rFonts w:eastAsia="Times New Roman"/>
          <w:lang w:eastAsia="uk-UA"/>
        </w:rPr>
        <w:t xml:space="preserve">Про </w:t>
      </w:r>
      <w:r w:rsidRPr="008E19A0">
        <w:rPr>
          <w:rFonts w:eastAsia="Times New Roman"/>
          <w:lang w:eastAsia="uk-UA"/>
        </w:rPr>
        <w:t>Регіональн</w:t>
      </w:r>
      <w:r w:rsidR="0060212D">
        <w:rPr>
          <w:rFonts w:eastAsia="Times New Roman"/>
          <w:lang w:eastAsia="uk-UA"/>
        </w:rPr>
        <w:t>у</w:t>
      </w:r>
      <w:r w:rsidRPr="008E19A0">
        <w:rPr>
          <w:rFonts w:eastAsia="Times New Roman"/>
          <w:lang w:eastAsia="uk-UA"/>
        </w:rPr>
        <w:t xml:space="preserve"> цільов</w:t>
      </w:r>
      <w:r w:rsidR="0060212D">
        <w:rPr>
          <w:rFonts w:eastAsia="Times New Roman"/>
          <w:lang w:eastAsia="uk-UA"/>
        </w:rPr>
        <w:t>у</w:t>
      </w:r>
      <w:r w:rsidRPr="008E19A0">
        <w:rPr>
          <w:rFonts w:eastAsia="Times New Roman"/>
          <w:lang w:eastAsia="uk-UA"/>
        </w:rPr>
        <w:t xml:space="preserve"> соціальн</w:t>
      </w:r>
      <w:r w:rsidR="0060212D">
        <w:rPr>
          <w:rFonts w:eastAsia="Times New Roman"/>
          <w:lang w:eastAsia="uk-UA"/>
        </w:rPr>
        <w:t>у</w:t>
      </w:r>
      <w:r w:rsidRPr="008E19A0">
        <w:rPr>
          <w:rFonts w:eastAsia="Times New Roman"/>
          <w:lang w:eastAsia="uk-UA"/>
        </w:rPr>
        <w:t xml:space="preserve"> програм</w:t>
      </w:r>
      <w:r w:rsidR="0060212D">
        <w:rPr>
          <w:rFonts w:eastAsia="Times New Roman"/>
          <w:lang w:eastAsia="uk-UA"/>
        </w:rPr>
        <w:t>у</w:t>
      </w:r>
      <w:r w:rsidRPr="008E19A0">
        <w:rPr>
          <w:rFonts w:eastAsia="Times New Roman"/>
          <w:lang w:eastAsia="uk-UA"/>
        </w:rPr>
        <w:t xml:space="preserve"> національно-патріотичного виховання на 2023 – 2027 роки” (зі змінами) на 2023 – 2027 роки було передбачено – 16 245,0 тис. грн. Згідно з рішеннями Дніпропетровської обласної ради „Про обласний бюджет</w:t>
      </w:r>
      <w:r w:rsidR="0060212D" w:rsidRPr="008E19A0">
        <w:rPr>
          <w:rFonts w:eastAsia="Times New Roman"/>
          <w:lang w:eastAsia="uk-UA"/>
        </w:rPr>
        <w:t>”</w:t>
      </w:r>
      <w:r w:rsidRPr="008E19A0">
        <w:rPr>
          <w:rFonts w:eastAsia="Times New Roman"/>
          <w:lang w:eastAsia="uk-UA"/>
        </w:rPr>
        <w:t xml:space="preserve"> на 2023 – </w:t>
      </w:r>
      <w:r w:rsidR="00031B0F">
        <w:rPr>
          <w:rFonts w:eastAsia="Times New Roman"/>
          <w:lang w:eastAsia="uk-UA"/>
        </w:rPr>
        <w:t xml:space="preserve">                     </w:t>
      </w:r>
      <w:r w:rsidRPr="008E19A0">
        <w:rPr>
          <w:rFonts w:eastAsia="Times New Roman"/>
          <w:lang w:eastAsia="uk-UA"/>
        </w:rPr>
        <w:t>2025 роки було передбачено 2 813,63 тис. грн за роками:</w:t>
      </w:r>
    </w:p>
    <w:p w14:paraId="52CE717B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ab/>
        <w:t>у 2023 році – 1 344,2 тис. грн;</w:t>
      </w:r>
    </w:p>
    <w:p w14:paraId="54E4549F" w14:textId="5647A3B8" w:rsidR="008E19A0" w:rsidRPr="008E19A0" w:rsidRDefault="00845C6A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  <w:t xml:space="preserve">у 2024 році – </w:t>
      </w:r>
      <w:r w:rsidR="008E19A0" w:rsidRPr="008E19A0">
        <w:rPr>
          <w:rFonts w:eastAsia="Times New Roman"/>
          <w:lang w:eastAsia="uk-UA"/>
        </w:rPr>
        <w:t>1</w:t>
      </w:r>
      <w:r>
        <w:rPr>
          <w:rFonts w:eastAsia="Times New Roman"/>
          <w:lang w:eastAsia="uk-UA"/>
        </w:rPr>
        <w:t xml:space="preserve"> </w:t>
      </w:r>
      <w:r w:rsidR="008E19A0" w:rsidRPr="008E19A0">
        <w:rPr>
          <w:rFonts w:eastAsia="Times New Roman"/>
          <w:lang w:eastAsia="uk-UA"/>
        </w:rPr>
        <w:t>469,43 тис. грн;</w:t>
      </w:r>
    </w:p>
    <w:p w14:paraId="568F48E7" w14:textId="2D852DC0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ab/>
        <w:t>у 2025 році – не закладалося в обласний бюджет коштів у зв’язку з</w:t>
      </w:r>
      <w:r w:rsidR="000A25C2">
        <w:rPr>
          <w:rFonts w:eastAsia="Times New Roman"/>
          <w:lang w:eastAsia="uk-UA"/>
        </w:rPr>
        <w:t>і</w:t>
      </w:r>
      <w:r w:rsidRPr="008E19A0">
        <w:rPr>
          <w:rFonts w:eastAsia="Times New Roman"/>
          <w:lang w:eastAsia="uk-UA"/>
        </w:rPr>
        <w:t xml:space="preserve"> зміною коду відомчої класифікації (КВК з 11 Управління молоді і спорту облдержадміністрації змінено на КВК 22 Управління взаємодії з правоохоронними органами та оборонної роботи облдержадміністрації.). Комунальний заклад „Дніпропетровський обласний центр військово-патріотичного виховання, відпочинку та туризму” Дніпропетровської обласної ради на виконання рішення Дніпропетровської обласної ради від 08 грудня 2023 року № 331-18/VIII перейменовано на Комунальний заклад „Дніпропетровський обласний центр підготовки населення до національного спротиву” Дніпропетровської обласної ради” (23 квітня </w:t>
      </w:r>
      <w:r w:rsidR="00031B0F">
        <w:rPr>
          <w:rFonts w:eastAsia="Times New Roman"/>
          <w:lang w:eastAsia="uk-UA"/>
        </w:rPr>
        <w:t xml:space="preserve">            </w:t>
      </w:r>
      <w:r w:rsidRPr="008E19A0">
        <w:rPr>
          <w:rFonts w:eastAsia="Times New Roman"/>
          <w:lang w:eastAsia="uk-UA"/>
        </w:rPr>
        <w:t>2024 року).</w:t>
      </w:r>
    </w:p>
    <w:p w14:paraId="51ECAA65" w14:textId="642BBB6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ab/>
        <w:t xml:space="preserve">Фактично за 2023 – 2025 роки освоєно з обласного бюджету – </w:t>
      </w:r>
      <w:r w:rsidR="00031B0F">
        <w:rPr>
          <w:rFonts w:eastAsia="Times New Roman"/>
          <w:lang w:eastAsia="uk-UA"/>
        </w:rPr>
        <w:t xml:space="preserve">                            </w:t>
      </w:r>
      <w:r w:rsidRPr="008E19A0">
        <w:rPr>
          <w:rFonts w:eastAsia="Times New Roman"/>
          <w:lang w:eastAsia="uk-UA"/>
        </w:rPr>
        <w:t>1 171,644 тис. грн, що становить 41,64% затвердженого обсягу, за роками:</w:t>
      </w:r>
    </w:p>
    <w:p w14:paraId="7F51D4C8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ab/>
        <w:t>у 2023 році – 981,229 тис. грн;</w:t>
      </w:r>
    </w:p>
    <w:p w14:paraId="015CF2AC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ab/>
        <w:t>у 2024 році – 190,415 тис. грн;</w:t>
      </w:r>
    </w:p>
    <w:p w14:paraId="65D66741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lastRenderedPageBreak/>
        <w:tab/>
        <w:t>у 2025 році – не виділялось коштів.</w:t>
      </w:r>
    </w:p>
    <w:p w14:paraId="6D442059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ab/>
        <w:t>Вищезазначені кошти було витрачено на утримання Комунального закладу „Дніпропетровський обласний центр військово-патріотичного виховання, відпочинку та туризму” Дніпропетровської обласної ради”, а саме: виплату заробітної плати співробітникам, оплату послуг, у тому числі комунальних.</w:t>
      </w:r>
    </w:p>
    <w:p w14:paraId="6999E5AC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>Закладом було реалізовано – 27 заходів Програми (без фінансування та які не входять у показники ефективності), було охоплено – 1 092 особи, за роками:</w:t>
      </w:r>
    </w:p>
    <w:p w14:paraId="500CF4B0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>у 2023 році – 21 захід, 942 особи;</w:t>
      </w:r>
    </w:p>
    <w:p w14:paraId="1C13F1C9" w14:textId="77777777" w:rsidR="008E19A0" w:rsidRP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>у 2024 році – 6 заходів, 150 осіб.</w:t>
      </w:r>
    </w:p>
    <w:p w14:paraId="442F6A6F" w14:textId="5F50A052" w:rsidR="008E19A0" w:rsidRDefault="008E19A0" w:rsidP="008E19A0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8E19A0">
        <w:rPr>
          <w:rFonts w:eastAsia="Times New Roman"/>
          <w:lang w:eastAsia="uk-UA"/>
        </w:rPr>
        <w:t>у 2025 році – не проводилось заходів.</w:t>
      </w:r>
    </w:p>
    <w:p w14:paraId="4586C61E" w14:textId="77777777" w:rsidR="00441FC2" w:rsidRPr="00441FC2" w:rsidRDefault="00441FC2" w:rsidP="00441FC2">
      <w:pPr>
        <w:shd w:val="clear" w:color="auto" w:fill="FFFFFF"/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441FC2">
        <w:rPr>
          <w:rFonts w:eastAsia="Times New Roman"/>
          <w:lang w:eastAsia="uk-UA"/>
        </w:rPr>
        <w:t xml:space="preserve">Аналіз результатів виконання Програми показав, що основними причинами невиконання окремих заходів стали: обмеженість фінансових ресурсів, недостатній рівень взаємодії з громадянським суспільством у сфері національно-патріотичного виховання, відсутність сучасного методичного забезпечення цієї діяльності, а також негативний вплив повномасштабного вторгнення </w:t>
      </w:r>
      <w:proofErr w:type="spellStart"/>
      <w:r w:rsidRPr="00441FC2">
        <w:rPr>
          <w:rFonts w:eastAsia="Times New Roman"/>
          <w:lang w:eastAsia="uk-UA"/>
        </w:rPr>
        <w:t>рф</w:t>
      </w:r>
      <w:proofErr w:type="spellEnd"/>
      <w:r w:rsidRPr="00441FC2">
        <w:rPr>
          <w:rFonts w:eastAsia="Times New Roman"/>
          <w:lang w:eastAsia="uk-UA"/>
        </w:rPr>
        <w:t xml:space="preserve"> в Україну. Додатково слід зазначити, що складнощі з координацією між різними рівнями виконавчої влади та громадськими організаціями також вплинули на ефективність реалізації заходів Програми.</w:t>
      </w:r>
    </w:p>
    <w:p w14:paraId="5E6B5113" w14:textId="77777777" w:rsidR="00441FC2" w:rsidRPr="00441FC2" w:rsidRDefault="00441FC2" w:rsidP="00441FC2">
      <w:pPr>
        <w:spacing w:after="0" w:line="226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41FC2">
        <w:rPr>
          <w:rFonts w:eastAsia="Times New Roman"/>
          <w:lang w:eastAsia="uk-UA"/>
        </w:rPr>
        <w:t xml:space="preserve">Результати виконання Програми свідчать про безпосередню участь дітей, молоді в суспільних процесах, її досягнення у сфері національно-патріотичного виховання, професійній діяльності, у розбудові регіону, </w:t>
      </w:r>
      <w:r w:rsidRPr="00441FC2">
        <w:rPr>
          <w:rFonts w:eastAsia="Times New Roman"/>
          <w:bdr w:val="none" w:sz="0" w:space="0" w:color="auto" w:frame="1"/>
          <w:lang w:eastAsia="ru-RU"/>
        </w:rPr>
        <w:t>готовності молоді до виконання громадського й конституційного обов’язку щодо захисту національних інтересів України, виховання почуття гордості за свою Батьківщину.</w:t>
      </w:r>
    </w:p>
    <w:p w14:paraId="5612407C" w14:textId="77777777" w:rsidR="00441FC2" w:rsidRPr="00441FC2" w:rsidRDefault="00441FC2" w:rsidP="00441FC2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441FC2">
        <w:rPr>
          <w:rFonts w:eastAsia="Times New Roman"/>
          <w:lang w:eastAsia="uk-UA"/>
        </w:rPr>
        <w:t>Заклади освіти співпрацюють з молодіжними та дитячими громадськими організаціями з питань національно-патріотичного виховання. Молодь активно займається волонтерською діяльністю на базі наявних молодіжних центрів та просторів, що свідчить про формування почуття патріотизму та національної свідомості в молодих людей.</w:t>
      </w:r>
    </w:p>
    <w:p w14:paraId="1540B52F" w14:textId="77777777" w:rsidR="00441FC2" w:rsidRPr="00441FC2" w:rsidRDefault="00441FC2" w:rsidP="00441FC2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441FC2">
        <w:rPr>
          <w:rFonts w:eastAsia="Times New Roman"/>
          <w:lang w:eastAsia="uk-UA"/>
        </w:rPr>
        <w:t xml:space="preserve"> У Дніпропетровській області створюються сприятливі умови для розвитку сфери національно-патріотичного виховання.</w:t>
      </w:r>
    </w:p>
    <w:p w14:paraId="5FB6C88A" w14:textId="280953E4" w:rsidR="00441FC2" w:rsidRPr="00441FC2" w:rsidRDefault="00441FC2" w:rsidP="00441FC2">
      <w:pPr>
        <w:tabs>
          <w:tab w:val="left" w:pos="709"/>
        </w:tabs>
        <w:suppressAutoHyphens/>
        <w:spacing w:after="0" w:line="226" w:lineRule="auto"/>
        <w:ind w:firstLine="567"/>
        <w:jc w:val="both"/>
        <w:rPr>
          <w:rFonts w:eastAsia="Times New Roman"/>
          <w:color w:val="000000"/>
          <w:kern w:val="2"/>
          <w:lang w:eastAsia="zh-CN" w:bidi="hi-IN"/>
        </w:rPr>
      </w:pPr>
      <w:r w:rsidRPr="00441FC2">
        <w:rPr>
          <w:rFonts w:eastAsia="Times New Roman"/>
          <w:color w:val="000000"/>
          <w:kern w:val="2"/>
          <w:lang w:eastAsia="zh-CN" w:bidi="hi-IN"/>
        </w:rPr>
        <w:t>На підставі вищевикладеного можна зробити висновок, що Програма мала позитивні результати, а отже, її мету частково досягнуто.</w:t>
      </w:r>
    </w:p>
    <w:p w14:paraId="27AA8DBC" w14:textId="44D1C9CA" w:rsidR="008E19A0" w:rsidRPr="00441FC2" w:rsidRDefault="008E19A0" w:rsidP="00F02A18">
      <w:pPr>
        <w:spacing w:after="0" w:line="226" w:lineRule="auto"/>
        <w:ind w:firstLine="567"/>
        <w:jc w:val="both"/>
        <w:rPr>
          <w:rFonts w:eastAsia="Times New Roman"/>
          <w:lang w:eastAsia="uk-UA"/>
        </w:rPr>
      </w:pPr>
      <w:r w:rsidRPr="00441FC2">
        <w:rPr>
          <w:rFonts w:eastAsia="Times New Roman"/>
          <w:lang w:eastAsia="uk-UA"/>
        </w:rPr>
        <w:t xml:space="preserve">У зв’язку з втратою чинності постанови Кабінету Міністрів України від 30 червня 2021 року № 673 „Про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України”, розпорядження Кабінету Міністрів України від 09 жовтня 2020 року </w:t>
      </w:r>
      <w:r w:rsidR="000C7B4B">
        <w:rPr>
          <w:rFonts w:eastAsia="Times New Roman"/>
          <w:lang w:eastAsia="uk-UA"/>
        </w:rPr>
        <w:t xml:space="preserve">                         </w:t>
      </w:r>
      <w:r w:rsidRPr="00441FC2">
        <w:rPr>
          <w:rFonts w:eastAsia="Times New Roman"/>
          <w:lang w:eastAsia="uk-UA"/>
        </w:rPr>
        <w:t xml:space="preserve">№ 1233 „Про схвалення Концепції Державної цільової соціальної програми національно-патріотичного виховання на період до 2025 року”, прийняттям постанови Кабінету Міністрів України від 30 липня 2024 року № 864 „Про затвердження Державної цільової соціальної програми з утвердження </w:t>
      </w:r>
      <w:r w:rsidRPr="00441FC2">
        <w:rPr>
          <w:rFonts w:eastAsia="Times New Roman"/>
          <w:lang w:eastAsia="uk-UA"/>
        </w:rPr>
        <w:lastRenderedPageBreak/>
        <w:t xml:space="preserve">української національної та громадянської ідентичності на період до </w:t>
      </w:r>
      <w:r w:rsidR="000C7B4B">
        <w:rPr>
          <w:rFonts w:eastAsia="Times New Roman"/>
          <w:lang w:eastAsia="uk-UA"/>
        </w:rPr>
        <w:t xml:space="preserve">                         </w:t>
      </w:r>
      <w:r w:rsidRPr="00441FC2">
        <w:rPr>
          <w:rFonts w:eastAsia="Times New Roman"/>
          <w:lang w:eastAsia="uk-UA"/>
        </w:rPr>
        <w:t>2028 року” Програма втратила свою актуальність.</w:t>
      </w:r>
    </w:p>
    <w:p w14:paraId="5AE42D83" w14:textId="0E3B4CFD" w:rsidR="00165A35" w:rsidRPr="00961C0F" w:rsidRDefault="000114DD" w:rsidP="00F02A18">
      <w:pPr>
        <w:tabs>
          <w:tab w:val="left" w:pos="709"/>
        </w:tabs>
        <w:suppressAutoHyphens/>
        <w:spacing w:after="0" w:line="235" w:lineRule="auto"/>
        <w:ind w:firstLine="567"/>
        <w:jc w:val="both"/>
        <w:rPr>
          <w:rFonts w:eastAsia="Times New Roman"/>
        </w:rPr>
      </w:pPr>
      <w:r w:rsidRPr="00441FC2">
        <w:t>На виконання постанови Кабінету Міні</w:t>
      </w:r>
      <w:r w:rsidR="00C06E0B" w:rsidRPr="00441FC2">
        <w:t>стрів України від 30 липня 2024 </w:t>
      </w:r>
      <w:r w:rsidRPr="00441FC2">
        <w:t xml:space="preserve">року </w:t>
      </w:r>
      <w:r w:rsidR="00165A35" w:rsidRPr="00441FC2">
        <w:t>№</w:t>
      </w:r>
      <w:r w:rsidR="00AD0967" w:rsidRPr="00441FC2">
        <w:t xml:space="preserve"> </w:t>
      </w:r>
      <w:r w:rsidR="00165A35" w:rsidRPr="00441FC2">
        <w:t xml:space="preserve">864 </w:t>
      </w:r>
      <w:r w:rsidR="008E19A0" w:rsidRPr="00441FC2">
        <w:rPr>
          <w:rFonts w:eastAsia="Times New Roman"/>
          <w:lang w:eastAsia="zh-CN"/>
        </w:rPr>
        <w:t>„</w:t>
      </w:r>
      <w:r w:rsidRPr="00441FC2">
        <w:t xml:space="preserve">Про затвердження Державної цільової соціальної програми з утвердження української національної та громадянської ідентичності на період до 2028 року” управлінням молоді і спорту облдержадміністрації розробляється </w:t>
      </w:r>
      <w:r w:rsidR="00AC483B" w:rsidRPr="00441FC2">
        <w:t>проєкт</w:t>
      </w:r>
      <w:r w:rsidR="00973742" w:rsidRPr="00441FC2">
        <w:t xml:space="preserve"> Регіональної цільової соціальної програми</w:t>
      </w:r>
      <w:r w:rsidR="009B6873" w:rsidRPr="00441FC2">
        <w:t xml:space="preserve"> </w:t>
      </w:r>
      <w:r w:rsidR="00973742" w:rsidRPr="00441FC2">
        <w:rPr>
          <w:rFonts w:eastAsia="Times New Roman"/>
        </w:rPr>
        <w:t>з утвердження української національної та громадянської іде</w:t>
      </w:r>
      <w:r w:rsidR="00AC483B" w:rsidRPr="00441FC2">
        <w:rPr>
          <w:rFonts w:eastAsia="Times New Roman"/>
        </w:rPr>
        <w:t>нтичності на 2025 – 202</w:t>
      </w:r>
      <w:r w:rsidR="00165A35" w:rsidRPr="00441FC2">
        <w:rPr>
          <w:rFonts w:eastAsia="Times New Roman"/>
        </w:rPr>
        <w:t>8</w:t>
      </w:r>
      <w:r w:rsidR="00AC483B" w:rsidRPr="00441FC2">
        <w:rPr>
          <w:rFonts w:eastAsia="Times New Roman"/>
        </w:rPr>
        <w:t xml:space="preserve"> роки, </w:t>
      </w:r>
      <w:r w:rsidR="00FE124A" w:rsidRPr="00441FC2">
        <w:rPr>
          <w:rFonts w:eastAsia="Times New Roman"/>
        </w:rPr>
        <w:t xml:space="preserve">основними завданнями </w:t>
      </w:r>
      <w:r w:rsidR="008E19A0" w:rsidRPr="00441FC2">
        <w:rPr>
          <w:rFonts w:eastAsia="Times New Roman"/>
        </w:rPr>
        <w:t>якої будуть</w:t>
      </w:r>
      <w:r w:rsidR="00FE124A" w:rsidRPr="00441FC2">
        <w:rPr>
          <w:rFonts w:eastAsia="Times New Roman"/>
        </w:rPr>
        <w:t xml:space="preserve">: </w:t>
      </w:r>
      <w:r w:rsidR="00AD0967" w:rsidRPr="00441FC2">
        <w:rPr>
          <w:rFonts w:eastAsia="Times New Roman"/>
        </w:rPr>
        <w:t>забезпечення</w:t>
      </w:r>
      <w:r w:rsidR="00E27DCB" w:rsidRPr="00441FC2">
        <w:rPr>
          <w:rFonts w:eastAsia="Times New Roman"/>
        </w:rPr>
        <w:t xml:space="preserve"> націо</w:t>
      </w:r>
      <w:r w:rsidR="00C06E0B" w:rsidRPr="00441FC2">
        <w:rPr>
          <w:rFonts w:eastAsia="Times New Roman"/>
        </w:rPr>
        <w:t>нально-патріотичного виховання,</w:t>
      </w:r>
      <w:r w:rsidR="009B6873" w:rsidRPr="00441FC2">
        <w:rPr>
          <w:rFonts w:eastAsia="Times New Roman"/>
        </w:rPr>
        <w:t xml:space="preserve"> </w:t>
      </w:r>
      <w:r w:rsidR="00FE124A" w:rsidRPr="00441FC2">
        <w:rPr>
          <w:rFonts w:eastAsia="Times New Roman"/>
        </w:rPr>
        <w:t>з</w:t>
      </w:r>
      <w:r w:rsidR="00E27DCB" w:rsidRPr="00441FC2">
        <w:rPr>
          <w:rFonts w:eastAsia="Times New Roman"/>
        </w:rPr>
        <w:t xml:space="preserve">дійснення військово-патріотичного виховання, </w:t>
      </w:r>
      <w:r w:rsidR="00FE124A" w:rsidRPr="00441FC2">
        <w:rPr>
          <w:rFonts w:eastAsia="Times New Roman"/>
        </w:rPr>
        <w:t>п</w:t>
      </w:r>
      <w:r w:rsidR="00E27DCB" w:rsidRPr="00441FC2">
        <w:rPr>
          <w:rFonts w:eastAsia="Times New Roman"/>
        </w:rPr>
        <w:t>ідвищення рівня громадянської освіти</w:t>
      </w:r>
      <w:r w:rsidR="00FE124A" w:rsidRPr="00441FC2">
        <w:rPr>
          <w:rFonts w:eastAsia="Times New Roman"/>
        </w:rPr>
        <w:t>.</w:t>
      </w:r>
    </w:p>
    <w:p w14:paraId="4B48D589" w14:textId="77777777" w:rsidR="00165A35" w:rsidRDefault="00165A35" w:rsidP="00F02A18">
      <w:pPr>
        <w:tabs>
          <w:tab w:val="left" w:pos="709"/>
        </w:tabs>
        <w:suppressAutoHyphens/>
        <w:spacing w:after="0" w:line="235" w:lineRule="auto"/>
        <w:ind w:firstLine="567"/>
        <w:jc w:val="both"/>
        <w:rPr>
          <w:rFonts w:eastAsia="Times New Roman"/>
        </w:rPr>
      </w:pPr>
    </w:p>
    <w:p w14:paraId="7E372A35" w14:textId="77777777" w:rsidR="006A00A1" w:rsidRPr="00961C0F" w:rsidRDefault="006A00A1" w:rsidP="00F02A18">
      <w:pPr>
        <w:tabs>
          <w:tab w:val="left" w:pos="709"/>
        </w:tabs>
        <w:suppressAutoHyphens/>
        <w:spacing w:after="0" w:line="235" w:lineRule="auto"/>
        <w:ind w:firstLine="567"/>
        <w:jc w:val="both"/>
        <w:rPr>
          <w:rFonts w:eastAsia="Times New Roman"/>
        </w:rPr>
      </w:pPr>
    </w:p>
    <w:p w14:paraId="349DFA97" w14:textId="77777777" w:rsidR="008E19A0" w:rsidRPr="00A36F4F" w:rsidRDefault="008E19A0" w:rsidP="008E19A0">
      <w:pPr>
        <w:shd w:val="clear" w:color="auto" w:fill="FFFFFF"/>
        <w:tabs>
          <w:tab w:val="left" w:pos="9072"/>
        </w:tabs>
        <w:spacing w:after="0" w:line="240" w:lineRule="auto"/>
        <w:rPr>
          <w:rFonts w:eastAsia="Calibri"/>
          <w:b/>
        </w:rPr>
      </w:pPr>
      <w:r w:rsidRPr="00A36F4F">
        <w:rPr>
          <w:rFonts w:eastAsia="Calibri"/>
          <w:b/>
        </w:rPr>
        <w:t>Заступник голови обласної ради                                             І. КАШИРІН</w:t>
      </w:r>
    </w:p>
    <w:p w14:paraId="3B819928" w14:textId="77777777" w:rsidR="009D02AD" w:rsidRPr="00A22502" w:rsidRDefault="009D02AD" w:rsidP="00F02A18">
      <w:pPr>
        <w:spacing w:line="235" w:lineRule="auto"/>
      </w:pPr>
    </w:p>
    <w:sectPr w:rsidR="009D02AD" w:rsidRPr="00A22502" w:rsidSect="00E941A5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1134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B39A" w14:textId="77777777" w:rsidR="002236F3" w:rsidRDefault="002236F3" w:rsidP="003F268E">
      <w:pPr>
        <w:spacing w:after="0" w:line="240" w:lineRule="auto"/>
      </w:pPr>
      <w:r>
        <w:separator/>
      </w:r>
    </w:p>
  </w:endnote>
  <w:endnote w:type="continuationSeparator" w:id="0">
    <w:p w14:paraId="30CB3EA7" w14:textId="77777777" w:rsidR="002236F3" w:rsidRDefault="002236F3" w:rsidP="003F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65D9" w14:textId="467E15C8" w:rsidR="0036761D" w:rsidRPr="006A00A1" w:rsidRDefault="0036761D" w:rsidP="006A00A1">
    <w:pPr>
      <w:tabs>
        <w:tab w:val="center" w:pos="4677"/>
        <w:tab w:val="right" w:pos="9355"/>
      </w:tabs>
      <w:spacing w:after="0" w:line="240" w:lineRule="auto"/>
      <w:rPr>
        <w:rFonts w:ascii="Monotype Corsiva" w:eastAsia="Calibri" w:hAnsi="Monotype Corsiva"/>
        <w:sz w:val="16"/>
        <w:szCs w:val="16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1A57" w14:textId="77777777" w:rsidR="002236F3" w:rsidRDefault="002236F3" w:rsidP="003F268E">
      <w:pPr>
        <w:spacing w:after="0" w:line="240" w:lineRule="auto"/>
      </w:pPr>
      <w:r>
        <w:separator/>
      </w:r>
    </w:p>
  </w:footnote>
  <w:footnote w:type="continuationSeparator" w:id="0">
    <w:p w14:paraId="5329DFF0" w14:textId="77777777" w:rsidR="002236F3" w:rsidRDefault="002236F3" w:rsidP="003F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FC4B" w14:textId="77777777" w:rsidR="000105FF" w:rsidRDefault="00243D47">
    <w:pPr>
      <w:pStyle w:val="a9"/>
    </w:pPr>
    <w: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875301"/>
      <w:docPartObj>
        <w:docPartGallery w:val="Page Numbers (Top of Page)"/>
        <w:docPartUnique/>
      </w:docPartObj>
    </w:sdtPr>
    <w:sdtContent>
      <w:p w14:paraId="65E8D179" w14:textId="288E58B5" w:rsidR="000105FF" w:rsidRDefault="00C92EE6" w:rsidP="006A00A1">
        <w:pPr>
          <w:pStyle w:val="a9"/>
          <w:tabs>
            <w:tab w:val="left" w:pos="4820"/>
          </w:tabs>
        </w:pPr>
        <w:r>
          <w:t xml:space="preserve">                                                          </w:t>
        </w:r>
        <w:r w:rsidR="006A00A1">
          <w:t xml:space="preserve">          </w:t>
        </w:r>
        <w:r w:rsidR="006B7539">
          <w:fldChar w:fldCharType="begin"/>
        </w:r>
        <w:r w:rsidR="0036761D">
          <w:instrText>PAGE   \* MERGEFORMAT</w:instrText>
        </w:r>
        <w:r w:rsidR="006B7539">
          <w:fldChar w:fldCharType="separate"/>
        </w:r>
        <w:r w:rsidR="00183643" w:rsidRPr="00183643">
          <w:rPr>
            <w:noProof/>
            <w:lang w:val="ru-RU"/>
          </w:rPr>
          <w:t>2</w:t>
        </w:r>
        <w:r w:rsidR="006B7539">
          <w:fldChar w:fldCharType="end"/>
        </w:r>
        <w:r w:rsidRPr="00C92EE6">
          <w:t xml:space="preserve"> </w:t>
        </w:r>
        <w:r w:rsidR="006A00A1">
          <w:t xml:space="preserve">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D70E" w14:textId="77777777" w:rsidR="000105FF" w:rsidRDefault="00C92EE6">
    <w:pPr>
      <w:pStyle w:val="a9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F5E"/>
    <w:multiLevelType w:val="hybridMultilevel"/>
    <w:tmpl w:val="E326A5DE"/>
    <w:lvl w:ilvl="0" w:tplc="B60A4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E8F"/>
    <w:multiLevelType w:val="hybridMultilevel"/>
    <w:tmpl w:val="88C21D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A40E62"/>
    <w:multiLevelType w:val="multilevel"/>
    <w:tmpl w:val="0F941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24EF5"/>
    <w:multiLevelType w:val="hybridMultilevel"/>
    <w:tmpl w:val="C60AF1BC"/>
    <w:lvl w:ilvl="0" w:tplc="42588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432"/>
    <w:multiLevelType w:val="hybridMultilevel"/>
    <w:tmpl w:val="34981C8A"/>
    <w:lvl w:ilvl="0" w:tplc="CCC05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5F050E"/>
    <w:multiLevelType w:val="hybridMultilevel"/>
    <w:tmpl w:val="1284C7AE"/>
    <w:lvl w:ilvl="0" w:tplc="4B2A2356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8254C7"/>
    <w:multiLevelType w:val="hybridMultilevel"/>
    <w:tmpl w:val="BE007A52"/>
    <w:lvl w:ilvl="0" w:tplc="7E3C213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B335E3"/>
    <w:multiLevelType w:val="hybridMultilevel"/>
    <w:tmpl w:val="211EE450"/>
    <w:lvl w:ilvl="0" w:tplc="194CBA6A">
      <w:start w:val="1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73931005">
    <w:abstractNumId w:val="6"/>
  </w:num>
  <w:num w:numId="2" w16cid:durableId="142280798">
    <w:abstractNumId w:val="1"/>
  </w:num>
  <w:num w:numId="3" w16cid:durableId="224876319">
    <w:abstractNumId w:val="7"/>
  </w:num>
  <w:num w:numId="4" w16cid:durableId="1050224705">
    <w:abstractNumId w:val="1"/>
  </w:num>
  <w:num w:numId="5" w16cid:durableId="1563055769">
    <w:abstractNumId w:val="5"/>
  </w:num>
  <w:num w:numId="6" w16cid:durableId="426117419">
    <w:abstractNumId w:val="3"/>
  </w:num>
  <w:num w:numId="7" w16cid:durableId="645935298">
    <w:abstractNumId w:val="4"/>
  </w:num>
  <w:num w:numId="8" w16cid:durableId="178086300">
    <w:abstractNumId w:val="0"/>
  </w:num>
  <w:num w:numId="9" w16cid:durableId="112580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61"/>
    <w:rsid w:val="000105FF"/>
    <w:rsid w:val="000114DD"/>
    <w:rsid w:val="00013B8E"/>
    <w:rsid w:val="000200AF"/>
    <w:rsid w:val="000241FF"/>
    <w:rsid w:val="00027606"/>
    <w:rsid w:val="00031B0F"/>
    <w:rsid w:val="00032BE3"/>
    <w:rsid w:val="000336CF"/>
    <w:rsid w:val="00053655"/>
    <w:rsid w:val="00067704"/>
    <w:rsid w:val="00067EBA"/>
    <w:rsid w:val="00074E5C"/>
    <w:rsid w:val="00083A27"/>
    <w:rsid w:val="000944A9"/>
    <w:rsid w:val="00094CC0"/>
    <w:rsid w:val="000A0E90"/>
    <w:rsid w:val="000A25C2"/>
    <w:rsid w:val="000A511A"/>
    <w:rsid w:val="000B6505"/>
    <w:rsid w:val="000B6A63"/>
    <w:rsid w:val="000C28BF"/>
    <w:rsid w:val="000C6213"/>
    <w:rsid w:val="000C7B4B"/>
    <w:rsid w:val="000D00E4"/>
    <w:rsid w:val="000E4A3F"/>
    <w:rsid w:val="000F1FBF"/>
    <w:rsid w:val="00110755"/>
    <w:rsid w:val="0011135B"/>
    <w:rsid w:val="00130147"/>
    <w:rsid w:val="001348BD"/>
    <w:rsid w:val="00136100"/>
    <w:rsid w:val="00144141"/>
    <w:rsid w:val="00153307"/>
    <w:rsid w:val="00157A41"/>
    <w:rsid w:val="001635A0"/>
    <w:rsid w:val="00165A35"/>
    <w:rsid w:val="00175B1E"/>
    <w:rsid w:val="001820F8"/>
    <w:rsid w:val="00183643"/>
    <w:rsid w:val="0018543C"/>
    <w:rsid w:val="00186B3D"/>
    <w:rsid w:val="00186C17"/>
    <w:rsid w:val="00193C4A"/>
    <w:rsid w:val="001965F1"/>
    <w:rsid w:val="001A3ADF"/>
    <w:rsid w:val="001A7C20"/>
    <w:rsid w:val="001B0C31"/>
    <w:rsid w:val="001C1AB2"/>
    <w:rsid w:val="001C44B6"/>
    <w:rsid w:val="001D7B98"/>
    <w:rsid w:val="001E4080"/>
    <w:rsid w:val="001F4FFC"/>
    <w:rsid w:val="001F7850"/>
    <w:rsid w:val="002060DA"/>
    <w:rsid w:val="00207FE3"/>
    <w:rsid w:val="002236F3"/>
    <w:rsid w:val="00232A72"/>
    <w:rsid w:val="00236CEC"/>
    <w:rsid w:val="00243D47"/>
    <w:rsid w:val="00245808"/>
    <w:rsid w:val="00245C23"/>
    <w:rsid w:val="00252DCC"/>
    <w:rsid w:val="00263318"/>
    <w:rsid w:val="00264366"/>
    <w:rsid w:val="00272ECF"/>
    <w:rsid w:val="00282583"/>
    <w:rsid w:val="0028326A"/>
    <w:rsid w:val="002869E8"/>
    <w:rsid w:val="0029507F"/>
    <w:rsid w:val="00295F09"/>
    <w:rsid w:val="002A52B0"/>
    <w:rsid w:val="002A6E5A"/>
    <w:rsid w:val="002B409B"/>
    <w:rsid w:val="002D126D"/>
    <w:rsid w:val="002E0BF7"/>
    <w:rsid w:val="002E27CC"/>
    <w:rsid w:val="002E2E5F"/>
    <w:rsid w:val="002F04C7"/>
    <w:rsid w:val="00306D5E"/>
    <w:rsid w:val="00330CC1"/>
    <w:rsid w:val="003316CB"/>
    <w:rsid w:val="00334587"/>
    <w:rsid w:val="00335C1E"/>
    <w:rsid w:val="00354B88"/>
    <w:rsid w:val="00356C68"/>
    <w:rsid w:val="003570DE"/>
    <w:rsid w:val="00362093"/>
    <w:rsid w:val="00363DF6"/>
    <w:rsid w:val="00366901"/>
    <w:rsid w:val="0036761D"/>
    <w:rsid w:val="0037358A"/>
    <w:rsid w:val="00377861"/>
    <w:rsid w:val="00391602"/>
    <w:rsid w:val="003939EB"/>
    <w:rsid w:val="003B5909"/>
    <w:rsid w:val="003C123B"/>
    <w:rsid w:val="003C321B"/>
    <w:rsid w:val="003C5A49"/>
    <w:rsid w:val="003E2F0A"/>
    <w:rsid w:val="003E48DB"/>
    <w:rsid w:val="003F149F"/>
    <w:rsid w:val="003F1564"/>
    <w:rsid w:val="003F268E"/>
    <w:rsid w:val="003F66C5"/>
    <w:rsid w:val="00401C71"/>
    <w:rsid w:val="004022C7"/>
    <w:rsid w:val="00402CD6"/>
    <w:rsid w:val="004119DB"/>
    <w:rsid w:val="004158B8"/>
    <w:rsid w:val="00417D38"/>
    <w:rsid w:val="0042379F"/>
    <w:rsid w:val="0042460C"/>
    <w:rsid w:val="00433433"/>
    <w:rsid w:val="00437987"/>
    <w:rsid w:val="00441FC2"/>
    <w:rsid w:val="0045088D"/>
    <w:rsid w:val="004530EC"/>
    <w:rsid w:val="00453258"/>
    <w:rsid w:val="00454B2B"/>
    <w:rsid w:val="00456DC6"/>
    <w:rsid w:val="0047255B"/>
    <w:rsid w:val="0048096B"/>
    <w:rsid w:val="00482EC1"/>
    <w:rsid w:val="00484B3F"/>
    <w:rsid w:val="00487120"/>
    <w:rsid w:val="00493D5D"/>
    <w:rsid w:val="0049471D"/>
    <w:rsid w:val="00494E4A"/>
    <w:rsid w:val="004A2A2D"/>
    <w:rsid w:val="004B16DC"/>
    <w:rsid w:val="004B6454"/>
    <w:rsid w:val="004B7F3D"/>
    <w:rsid w:val="004C6CE9"/>
    <w:rsid w:val="004D0D1C"/>
    <w:rsid w:val="004D2416"/>
    <w:rsid w:val="004E29B0"/>
    <w:rsid w:val="004E30E6"/>
    <w:rsid w:val="004E3E5F"/>
    <w:rsid w:val="004E7194"/>
    <w:rsid w:val="004F0E15"/>
    <w:rsid w:val="004F4E43"/>
    <w:rsid w:val="004F642F"/>
    <w:rsid w:val="00502F90"/>
    <w:rsid w:val="00517E0E"/>
    <w:rsid w:val="0052762B"/>
    <w:rsid w:val="00531B44"/>
    <w:rsid w:val="00544337"/>
    <w:rsid w:val="0055588F"/>
    <w:rsid w:val="0058071F"/>
    <w:rsid w:val="00582F06"/>
    <w:rsid w:val="0058366B"/>
    <w:rsid w:val="00583B3E"/>
    <w:rsid w:val="00583E21"/>
    <w:rsid w:val="0058468C"/>
    <w:rsid w:val="005956FD"/>
    <w:rsid w:val="00597A2D"/>
    <w:rsid w:val="005A5B3A"/>
    <w:rsid w:val="005B3D3E"/>
    <w:rsid w:val="005B4EA4"/>
    <w:rsid w:val="005D0D6C"/>
    <w:rsid w:val="005E233C"/>
    <w:rsid w:val="005E5BC3"/>
    <w:rsid w:val="005F66C1"/>
    <w:rsid w:val="0060212D"/>
    <w:rsid w:val="00606992"/>
    <w:rsid w:val="00612260"/>
    <w:rsid w:val="00612406"/>
    <w:rsid w:val="006177C3"/>
    <w:rsid w:val="00625A17"/>
    <w:rsid w:val="0062600C"/>
    <w:rsid w:val="00626989"/>
    <w:rsid w:val="0064416A"/>
    <w:rsid w:val="00651D05"/>
    <w:rsid w:val="006735DE"/>
    <w:rsid w:val="00677BA0"/>
    <w:rsid w:val="00682212"/>
    <w:rsid w:val="00683676"/>
    <w:rsid w:val="00696C90"/>
    <w:rsid w:val="006A00A1"/>
    <w:rsid w:val="006A4761"/>
    <w:rsid w:val="006A61B3"/>
    <w:rsid w:val="006A6938"/>
    <w:rsid w:val="006A714D"/>
    <w:rsid w:val="006B5697"/>
    <w:rsid w:val="006B6F08"/>
    <w:rsid w:val="006B7539"/>
    <w:rsid w:val="006C7F74"/>
    <w:rsid w:val="0070310D"/>
    <w:rsid w:val="007064A8"/>
    <w:rsid w:val="007070D5"/>
    <w:rsid w:val="0070759D"/>
    <w:rsid w:val="00720495"/>
    <w:rsid w:val="00736E70"/>
    <w:rsid w:val="00737166"/>
    <w:rsid w:val="00737D3B"/>
    <w:rsid w:val="007542AC"/>
    <w:rsid w:val="00754DC3"/>
    <w:rsid w:val="00754EA7"/>
    <w:rsid w:val="00764204"/>
    <w:rsid w:val="0076504E"/>
    <w:rsid w:val="00766ED3"/>
    <w:rsid w:val="007721B2"/>
    <w:rsid w:val="00776BFF"/>
    <w:rsid w:val="007808BE"/>
    <w:rsid w:val="0078537C"/>
    <w:rsid w:val="00787B6B"/>
    <w:rsid w:val="007B3607"/>
    <w:rsid w:val="007B48FB"/>
    <w:rsid w:val="007B66C7"/>
    <w:rsid w:val="007C2589"/>
    <w:rsid w:val="007C4AA6"/>
    <w:rsid w:val="007D257C"/>
    <w:rsid w:val="007E111F"/>
    <w:rsid w:val="007E283D"/>
    <w:rsid w:val="007E6606"/>
    <w:rsid w:val="008002E1"/>
    <w:rsid w:val="00820094"/>
    <w:rsid w:val="00845C67"/>
    <w:rsid w:val="00845C6A"/>
    <w:rsid w:val="0084670E"/>
    <w:rsid w:val="00857443"/>
    <w:rsid w:val="00860EDB"/>
    <w:rsid w:val="00862C44"/>
    <w:rsid w:val="008717D8"/>
    <w:rsid w:val="00891621"/>
    <w:rsid w:val="008950B5"/>
    <w:rsid w:val="008A2D3C"/>
    <w:rsid w:val="008A5A0F"/>
    <w:rsid w:val="008B1AA5"/>
    <w:rsid w:val="008B1D02"/>
    <w:rsid w:val="008B4073"/>
    <w:rsid w:val="008B64D9"/>
    <w:rsid w:val="008C4082"/>
    <w:rsid w:val="008C7E26"/>
    <w:rsid w:val="008D2880"/>
    <w:rsid w:val="008E0728"/>
    <w:rsid w:val="008E19A0"/>
    <w:rsid w:val="009061E9"/>
    <w:rsid w:val="00916065"/>
    <w:rsid w:val="00916F8E"/>
    <w:rsid w:val="009240E1"/>
    <w:rsid w:val="00925786"/>
    <w:rsid w:val="00937051"/>
    <w:rsid w:val="00937068"/>
    <w:rsid w:val="009403E3"/>
    <w:rsid w:val="0095394D"/>
    <w:rsid w:val="00954ABE"/>
    <w:rsid w:val="00961C0F"/>
    <w:rsid w:val="00973742"/>
    <w:rsid w:val="00975778"/>
    <w:rsid w:val="00975882"/>
    <w:rsid w:val="0097619D"/>
    <w:rsid w:val="00976D91"/>
    <w:rsid w:val="009977E5"/>
    <w:rsid w:val="009A18EF"/>
    <w:rsid w:val="009A2116"/>
    <w:rsid w:val="009A48A3"/>
    <w:rsid w:val="009B6873"/>
    <w:rsid w:val="009B73ED"/>
    <w:rsid w:val="009C22CB"/>
    <w:rsid w:val="009C59E1"/>
    <w:rsid w:val="009D02AD"/>
    <w:rsid w:val="009E1B54"/>
    <w:rsid w:val="009E5C34"/>
    <w:rsid w:val="00A14EED"/>
    <w:rsid w:val="00A151E2"/>
    <w:rsid w:val="00A21B55"/>
    <w:rsid w:val="00A22138"/>
    <w:rsid w:val="00A22502"/>
    <w:rsid w:val="00A2776C"/>
    <w:rsid w:val="00A42368"/>
    <w:rsid w:val="00A504E0"/>
    <w:rsid w:val="00A60A06"/>
    <w:rsid w:val="00A648B8"/>
    <w:rsid w:val="00A71846"/>
    <w:rsid w:val="00A80C98"/>
    <w:rsid w:val="00A80EA6"/>
    <w:rsid w:val="00A8695A"/>
    <w:rsid w:val="00A90349"/>
    <w:rsid w:val="00A925F9"/>
    <w:rsid w:val="00A92A50"/>
    <w:rsid w:val="00A92CF3"/>
    <w:rsid w:val="00A95B35"/>
    <w:rsid w:val="00AA6E6D"/>
    <w:rsid w:val="00AB736B"/>
    <w:rsid w:val="00AC28B1"/>
    <w:rsid w:val="00AC483B"/>
    <w:rsid w:val="00AD0967"/>
    <w:rsid w:val="00AD77A9"/>
    <w:rsid w:val="00AE0FF9"/>
    <w:rsid w:val="00AE4B76"/>
    <w:rsid w:val="00AE7F7B"/>
    <w:rsid w:val="00AF3138"/>
    <w:rsid w:val="00B120D2"/>
    <w:rsid w:val="00B14DD6"/>
    <w:rsid w:val="00B2107E"/>
    <w:rsid w:val="00B21B6A"/>
    <w:rsid w:val="00B34422"/>
    <w:rsid w:val="00B3722A"/>
    <w:rsid w:val="00B40562"/>
    <w:rsid w:val="00B41796"/>
    <w:rsid w:val="00B461B6"/>
    <w:rsid w:val="00B462ED"/>
    <w:rsid w:val="00B541FB"/>
    <w:rsid w:val="00B55531"/>
    <w:rsid w:val="00B55BDB"/>
    <w:rsid w:val="00B5776B"/>
    <w:rsid w:val="00B607C4"/>
    <w:rsid w:val="00B72488"/>
    <w:rsid w:val="00B73D22"/>
    <w:rsid w:val="00B76C45"/>
    <w:rsid w:val="00B77E3E"/>
    <w:rsid w:val="00B77F93"/>
    <w:rsid w:val="00B853F2"/>
    <w:rsid w:val="00B93562"/>
    <w:rsid w:val="00B94BFB"/>
    <w:rsid w:val="00BA1835"/>
    <w:rsid w:val="00BA4AD5"/>
    <w:rsid w:val="00BC0F7E"/>
    <w:rsid w:val="00BD42A5"/>
    <w:rsid w:val="00BD4A29"/>
    <w:rsid w:val="00BE5547"/>
    <w:rsid w:val="00BF30D7"/>
    <w:rsid w:val="00BF5F0D"/>
    <w:rsid w:val="00C06E0B"/>
    <w:rsid w:val="00C20DCD"/>
    <w:rsid w:val="00C24CF5"/>
    <w:rsid w:val="00C32D7C"/>
    <w:rsid w:val="00C337EF"/>
    <w:rsid w:val="00C41E4F"/>
    <w:rsid w:val="00C53098"/>
    <w:rsid w:val="00C53CF1"/>
    <w:rsid w:val="00C55A7A"/>
    <w:rsid w:val="00C56268"/>
    <w:rsid w:val="00C5654B"/>
    <w:rsid w:val="00C56C8F"/>
    <w:rsid w:val="00C617D0"/>
    <w:rsid w:val="00C71334"/>
    <w:rsid w:val="00C71567"/>
    <w:rsid w:val="00C72A77"/>
    <w:rsid w:val="00C77031"/>
    <w:rsid w:val="00C8639F"/>
    <w:rsid w:val="00C92EE6"/>
    <w:rsid w:val="00C93515"/>
    <w:rsid w:val="00C94093"/>
    <w:rsid w:val="00CA2CB6"/>
    <w:rsid w:val="00CA744E"/>
    <w:rsid w:val="00CB51D5"/>
    <w:rsid w:val="00CB7127"/>
    <w:rsid w:val="00CC7629"/>
    <w:rsid w:val="00CD23E3"/>
    <w:rsid w:val="00CE3681"/>
    <w:rsid w:val="00CE7F6E"/>
    <w:rsid w:val="00CF403A"/>
    <w:rsid w:val="00D012A3"/>
    <w:rsid w:val="00D0481F"/>
    <w:rsid w:val="00D077C1"/>
    <w:rsid w:val="00D07BED"/>
    <w:rsid w:val="00D1036D"/>
    <w:rsid w:val="00D11070"/>
    <w:rsid w:val="00D12BC0"/>
    <w:rsid w:val="00D15D83"/>
    <w:rsid w:val="00D1723F"/>
    <w:rsid w:val="00D31CB0"/>
    <w:rsid w:val="00D31EAE"/>
    <w:rsid w:val="00D50CD2"/>
    <w:rsid w:val="00D575AD"/>
    <w:rsid w:val="00D64297"/>
    <w:rsid w:val="00D7013D"/>
    <w:rsid w:val="00D76473"/>
    <w:rsid w:val="00D77985"/>
    <w:rsid w:val="00D9369F"/>
    <w:rsid w:val="00DA221C"/>
    <w:rsid w:val="00DA3C63"/>
    <w:rsid w:val="00DA79DE"/>
    <w:rsid w:val="00DB006C"/>
    <w:rsid w:val="00DB1449"/>
    <w:rsid w:val="00DD267F"/>
    <w:rsid w:val="00DD35E6"/>
    <w:rsid w:val="00DF158E"/>
    <w:rsid w:val="00DF1FBC"/>
    <w:rsid w:val="00DF5C32"/>
    <w:rsid w:val="00DF61A9"/>
    <w:rsid w:val="00E041D8"/>
    <w:rsid w:val="00E20A37"/>
    <w:rsid w:val="00E22513"/>
    <w:rsid w:val="00E27DCB"/>
    <w:rsid w:val="00E32A16"/>
    <w:rsid w:val="00E3468B"/>
    <w:rsid w:val="00E43726"/>
    <w:rsid w:val="00E60B20"/>
    <w:rsid w:val="00E6193D"/>
    <w:rsid w:val="00E646A3"/>
    <w:rsid w:val="00E64E3E"/>
    <w:rsid w:val="00E74DDB"/>
    <w:rsid w:val="00E75F89"/>
    <w:rsid w:val="00E84D68"/>
    <w:rsid w:val="00E85264"/>
    <w:rsid w:val="00E86A00"/>
    <w:rsid w:val="00E91B9C"/>
    <w:rsid w:val="00E941A5"/>
    <w:rsid w:val="00E94C0D"/>
    <w:rsid w:val="00E969EE"/>
    <w:rsid w:val="00EB0DE0"/>
    <w:rsid w:val="00EB2E65"/>
    <w:rsid w:val="00EB58B7"/>
    <w:rsid w:val="00EB6BA4"/>
    <w:rsid w:val="00EE4F21"/>
    <w:rsid w:val="00EF312F"/>
    <w:rsid w:val="00F02A18"/>
    <w:rsid w:val="00F02EE2"/>
    <w:rsid w:val="00F1397D"/>
    <w:rsid w:val="00F26585"/>
    <w:rsid w:val="00F437AB"/>
    <w:rsid w:val="00F50528"/>
    <w:rsid w:val="00F70BE2"/>
    <w:rsid w:val="00F9495A"/>
    <w:rsid w:val="00F96EB5"/>
    <w:rsid w:val="00FA4B95"/>
    <w:rsid w:val="00FB0A6A"/>
    <w:rsid w:val="00FB790C"/>
    <w:rsid w:val="00FD0431"/>
    <w:rsid w:val="00FD3628"/>
    <w:rsid w:val="00FD7E58"/>
    <w:rsid w:val="00FE124A"/>
    <w:rsid w:val="00FE1F9E"/>
    <w:rsid w:val="00FE2883"/>
    <w:rsid w:val="00FF17DB"/>
    <w:rsid w:val="00FF1BF4"/>
    <w:rsid w:val="00FF2222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BEDF6"/>
  <w15:docId w15:val="{93BEA4DD-8F60-4ECD-883E-0E9C77E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4A"/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3C4A"/>
    <w:pPr>
      <w:spacing w:after="120" w:line="240" w:lineRule="auto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193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B0C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B0C31"/>
    <w:rPr>
      <w:rFonts w:ascii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A80EA6"/>
    <w:pPr>
      <w:ind w:left="720"/>
      <w:contextualSpacing/>
    </w:pPr>
  </w:style>
  <w:style w:type="paragraph" w:styleId="a8">
    <w:name w:val="No Spacing"/>
    <w:uiPriority w:val="1"/>
    <w:qFormat/>
    <w:rsid w:val="00306D5E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styleId="a9">
    <w:name w:val="header"/>
    <w:basedOn w:val="a"/>
    <w:link w:val="aa"/>
    <w:uiPriority w:val="99"/>
    <w:unhideWhenUsed/>
    <w:rsid w:val="003F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268E"/>
    <w:rPr>
      <w:rFonts w:ascii="Times New Roman" w:hAnsi="Times New Roman" w:cs="Times New Roman"/>
      <w:sz w:val="28"/>
      <w:szCs w:val="28"/>
      <w:lang w:val="uk-UA"/>
    </w:rPr>
  </w:style>
  <w:style w:type="paragraph" w:styleId="ab">
    <w:name w:val="footer"/>
    <w:basedOn w:val="a"/>
    <w:link w:val="ac"/>
    <w:unhideWhenUsed/>
    <w:rsid w:val="003F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3F268E"/>
    <w:rPr>
      <w:rFonts w:ascii="Times New Roman" w:hAnsi="Times New Roman" w:cs="Times New Roman"/>
      <w:sz w:val="28"/>
      <w:szCs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3F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268E"/>
    <w:rPr>
      <w:rFonts w:ascii="Tahoma" w:hAnsi="Tahoma" w:cs="Tahoma"/>
      <w:sz w:val="16"/>
      <w:szCs w:val="16"/>
      <w:lang w:val="uk-UA"/>
    </w:rPr>
  </w:style>
  <w:style w:type="character" w:customStyle="1" w:styleId="rvts23">
    <w:name w:val="rvts23"/>
    <w:basedOn w:val="a0"/>
    <w:rsid w:val="00B541FB"/>
  </w:style>
  <w:style w:type="paragraph" w:customStyle="1" w:styleId="rvps2">
    <w:name w:val="rvps2"/>
    <w:basedOn w:val="a"/>
    <w:rsid w:val="00B541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unhideWhenUsed/>
    <w:rsid w:val="00B541F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2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972">
                  <w:marLeft w:val="0"/>
                  <w:marRight w:val="0"/>
                  <w:marTop w:val="0"/>
                  <w:marBottom w:val="0"/>
                  <w:divBdr>
                    <w:top w:val="single" w:sz="6" w:space="0" w:color="BEE5EB"/>
                    <w:left w:val="single" w:sz="6" w:space="0" w:color="BEE5EB"/>
                    <w:bottom w:val="single" w:sz="6" w:space="0" w:color="BEE5EB"/>
                    <w:right w:val="single" w:sz="6" w:space="0" w:color="BEE5EB"/>
                  </w:divBdr>
                </w:div>
              </w:divsChild>
            </w:div>
            <w:div w:id="11589552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3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9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5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iiak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bm.dp.ua/elektrona-bibliote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B4F9-8DF9-4E31-916A-0E7B7DC2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15573</Words>
  <Characters>8877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Корниевский</dc:creator>
  <cp:lastModifiedBy>Користувач</cp:lastModifiedBy>
  <cp:revision>26</cp:revision>
  <cp:lastPrinted>2025-10-13T09:06:00Z</cp:lastPrinted>
  <dcterms:created xsi:type="dcterms:W3CDTF">2025-09-30T10:39:00Z</dcterms:created>
  <dcterms:modified xsi:type="dcterms:W3CDTF">2025-10-13T13:15:00Z</dcterms:modified>
</cp:coreProperties>
</file>