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77" w:rsidRPr="00DB6B77" w:rsidRDefault="00DB6B77" w:rsidP="00DB6B77">
      <w:pPr>
        <w:tabs>
          <w:tab w:val="left" w:pos="11624"/>
        </w:tabs>
        <w:ind w:left="10206"/>
        <w:rPr>
          <w:rFonts w:eastAsia="Times New Roman" w:cs="Times New Roman"/>
          <w:color w:val="000000"/>
          <w:szCs w:val="28"/>
          <w:lang w:val="uk-UA" w:eastAsia="ru-RU"/>
        </w:rPr>
      </w:pPr>
      <w:r w:rsidRPr="00DB6B77">
        <w:rPr>
          <w:rFonts w:eastAsia="Times New Roman" w:cs="Times New Roman"/>
          <w:color w:val="000000"/>
          <w:szCs w:val="28"/>
          <w:lang w:val="uk-UA" w:eastAsia="ru-RU"/>
        </w:rPr>
        <w:t xml:space="preserve">Додаток </w:t>
      </w:r>
      <w:r w:rsidRPr="00DB6B77">
        <w:rPr>
          <w:rFonts w:eastAsia="Times New Roman" w:cs="Times New Roman"/>
          <w:color w:val="000000"/>
          <w:szCs w:val="28"/>
          <w:lang w:eastAsia="ru-RU"/>
        </w:rPr>
        <w:t>2</w:t>
      </w:r>
      <w:r w:rsidRPr="00DB6B77">
        <w:rPr>
          <w:rFonts w:eastAsia="Times New Roman" w:cs="Times New Roman"/>
          <w:color w:val="000000"/>
          <w:szCs w:val="28"/>
          <w:lang w:val="uk-UA" w:eastAsia="ru-RU"/>
        </w:rPr>
        <w:t xml:space="preserve"> до додатка</w:t>
      </w:r>
    </w:p>
    <w:p w:rsidR="00DB6B77" w:rsidRDefault="00DB6B77" w:rsidP="00DB6B77">
      <w:pPr>
        <w:tabs>
          <w:tab w:val="left" w:pos="11624"/>
        </w:tabs>
        <w:ind w:left="10206"/>
        <w:rPr>
          <w:rFonts w:eastAsia="Times New Roman" w:cs="Times New Roman"/>
          <w:color w:val="000000"/>
          <w:szCs w:val="28"/>
          <w:lang w:val="uk-UA" w:eastAsia="ru-RU"/>
        </w:rPr>
      </w:pPr>
      <w:r w:rsidRPr="00DB6B77">
        <w:rPr>
          <w:rFonts w:eastAsia="Times New Roman" w:cs="Times New Roman"/>
          <w:color w:val="000000"/>
          <w:szCs w:val="28"/>
          <w:lang w:val="uk-UA" w:eastAsia="ru-RU"/>
        </w:rPr>
        <w:t>до рішення обласної ради</w:t>
      </w:r>
    </w:p>
    <w:p w:rsidR="00872E1F" w:rsidRDefault="004050EB" w:rsidP="004050EB">
      <w:pPr>
        <w:tabs>
          <w:tab w:val="left" w:pos="11624"/>
        </w:tabs>
        <w:ind w:left="10206"/>
        <w:rPr>
          <w:b/>
          <w:szCs w:val="28"/>
          <w:lang w:val="uk-UA"/>
        </w:rPr>
      </w:pPr>
      <w:r w:rsidRPr="004050EB">
        <w:rPr>
          <w:rFonts w:eastAsia="Times New Roman" w:cs="Times New Roman"/>
          <w:color w:val="000000"/>
          <w:szCs w:val="28"/>
          <w:lang w:val="uk-UA" w:eastAsia="ru-RU"/>
        </w:rPr>
        <w:t>№ 543-27/VIII 18.12.2025</w:t>
      </w:r>
      <w:bookmarkStart w:id="0" w:name="_GoBack"/>
      <w:bookmarkEnd w:id="0"/>
    </w:p>
    <w:p w:rsidR="00C757A7" w:rsidRPr="00872E1F" w:rsidRDefault="00C757A7" w:rsidP="00C757A7">
      <w:pPr>
        <w:pStyle w:val="a6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872E1F">
        <w:rPr>
          <w:b/>
          <w:sz w:val="28"/>
          <w:szCs w:val="28"/>
          <w:lang w:val="uk-UA"/>
        </w:rPr>
        <w:t>ПОКАЗНИКИ</w:t>
      </w:r>
    </w:p>
    <w:p w:rsidR="00C757A7" w:rsidRPr="00872E1F" w:rsidRDefault="00C757A7" w:rsidP="00C757A7">
      <w:pPr>
        <w:pStyle w:val="a6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872E1F">
        <w:rPr>
          <w:b/>
          <w:sz w:val="28"/>
          <w:szCs w:val="28"/>
          <w:lang w:val="uk-UA"/>
        </w:rPr>
        <w:t>оцінки ефективності виконання Комплексної програми підтримки внутрішньо пе</w:t>
      </w:r>
      <w:r w:rsidR="002D061A" w:rsidRPr="00872E1F">
        <w:rPr>
          <w:b/>
          <w:sz w:val="28"/>
          <w:szCs w:val="28"/>
          <w:lang w:val="uk-UA"/>
        </w:rPr>
        <w:t xml:space="preserve">реміщених осіб </w:t>
      </w:r>
      <w:r w:rsidR="002D061A" w:rsidRPr="00872E1F">
        <w:rPr>
          <w:b/>
          <w:sz w:val="28"/>
          <w:szCs w:val="28"/>
          <w:lang w:val="uk-UA"/>
        </w:rPr>
        <w:br/>
        <w:t>у Дніпропетровсь</w:t>
      </w:r>
      <w:r w:rsidRPr="00872E1F">
        <w:rPr>
          <w:b/>
          <w:sz w:val="28"/>
          <w:szCs w:val="28"/>
          <w:lang w:val="uk-UA"/>
        </w:rPr>
        <w:t>кій області на 2026 – 2028 роки</w:t>
      </w:r>
    </w:p>
    <w:p w:rsidR="00C757A7" w:rsidRPr="00872E1F" w:rsidRDefault="00C757A7" w:rsidP="00C757A7">
      <w:pPr>
        <w:pStyle w:val="a6"/>
        <w:spacing w:after="0"/>
        <w:ind w:left="284"/>
        <w:rPr>
          <w:b/>
          <w:lang w:val="uk-UA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685"/>
        <w:gridCol w:w="3402"/>
        <w:gridCol w:w="1134"/>
        <w:gridCol w:w="1281"/>
        <w:gridCol w:w="845"/>
        <w:gridCol w:w="851"/>
        <w:gridCol w:w="850"/>
      </w:tblGrid>
      <w:tr w:rsidR="00872E1F" w:rsidRPr="00DB6B77" w:rsidTr="00DB6B77">
        <w:trPr>
          <w:cantSplit/>
          <w:trHeight w:val="378"/>
          <w:jc w:val="center"/>
        </w:trPr>
        <w:tc>
          <w:tcPr>
            <w:tcW w:w="2689" w:type="dxa"/>
            <w:vMerge w:val="restart"/>
            <w:vAlign w:val="center"/>
          </w:tcPr>
          <w:p w:rsidR="00C757A7" w:rsidRPr="00DB6B77" w:rsidRDefault="00C757A7" w:rsidP="00DB6B77">
            <w:pPr>
              <w:pStyle w:val="a6"/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Назва завдання Програми</w:t>
            </w:r>
          </w:p>
        </w:tc>
        <w:tc>
          <w:tcPr>
            <w:tcW w:w="3685" w:type="dxa"/>
            <w:vMerge w:val="restart"/>
            <w:vAlign w:val="center"/>
          </w:tcPr>
          <w:p w:rsidR="00C757A7" w:rsidRPr="00DB6B77" w:rsidRDefault="00C757A7" w:rsidP="00DB6B77">
            <w:pPr>
              <w:pStyle w:val="a6"/>
              <w:spacing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402" w:type="dxa"/>
            <w:vMerge w:val="restart"/>
            <w:vAlign w:val="center"/>
          </w:tcPr>
          <w:p w:rsidR="00C757A7" w:rsidRPr="00DB6B77" w:rsidRDefault="00C757A7" w:rsidP="00DB6B77">
            <w:pPr>
              <w:pStyle w:val="a6"/>
              <w:spacing w:after="0"/>
              <w:ind w:left="17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1134" w:type="dxa"/>
            <w:vMerge w:val="restart"/>
            <w:vAlign w:val="center"/>
          </w:tcPr>
          <w:p w:rsidR="00C757A7" w:rsidRPr="00DB6B77" w:rsidRDefault="00C757A7" w:rsidP="00DB6B77">
            <w:pPr>
              <w:pStyle w:val="a6"/>
              <w:spacing w:after="0"/>
              <w:ind w:left="17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281" w:type="dxa"/>
            <w:vMerge w:val="restart"/>
            <w:vAlign w:val="center"/>
          </w:tcPr>
          <w:p w:rsidR="00C757A7" w:rsidRPr="00DB6B77" w:rsidRDefault="00C757A7" w:rsidP="00DB6B77">
            <w:pPr>
              <w:pStyle w:val="a6"/>
              <w:spacing w:after="0"/>
              <w:ind w:left="-19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 xml:space="preserve">Всього </w:t>
            </w:r>
            <w:r w:rsidR="00DB6B77">
              <w:rPr>
                <w:b/>
                <w:sz w:val="20"/>
                <w:szCs w:val="20"/>
                <w:lang w:val="uk-UA"/>
              </w:rPr>
              <w:t>за</w:t>
            </w:r>
            <w:r w:rsidRPr="00DB6B77">
              <w:rPr>
                <w:b/>
                <w:sz w:val="20"/>
                <w:szCs w:val="20"/>
                <w:lang w:val="uk-UA"/>
              </w:rPr>
              <w:t xml:space="preserve"> </w:t>
            </w:r>
            <w:r w:rsidR="00DB6B77">
              <w:rPr>
                <w:b/>
                <w:sz w:val="20"/>
                <w:szCs w:val="20"/>
                <w:lang w:val="uk-UA"/>
              </w:rPr>
              <w:t>Програмою</w:t>
            </w:r>
          </w:p>
        </w:tc>
        <w:tc>
          <w:tcPr>
            <w:tcW w:w="2546" w:type="dxa"/>
            <w:gridSpan w:val="3"/>
            <w:vAlign w:val="center"/>
          </w:tcPr>
          <w:p w:rsidR="003934A4" w:rsidRPr="00DB6B77" w:rsidRDefault="00C757A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 xml:space="preserve">Значення показника </w:t>
            </w:r>
          </w:p>
          <w:p w:rsidR="00C757A7" w:rsidRPr="00DB6B77" w:rsidRDefault="00DB6B7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  <w:r w:rsidR="00C757A7" w:rsidRPr="00DB6B77">
              <w:rPr>
                <w:b/>
                <w:sz w:val="20"/>
                <w:szCs w:val="20"/>
                <w:lang w:val="uk-UA"/>
              </w:rPr>
              <w:t xml:space="preserve"> рока</w:t>
            </w:r>
            <w:r>
              <w:rPr>
                <w:b/>
                <w:sz w:val="20"/>
                <w:szCs w:val="20"/>
                <w:lang w:val="uk-UA"/>
              </w:rPr>
              <w:t>ми</w:t>
            </w:r>
          </w:p>
        </w:tc>
      </w:tr>
      <w:tr w:rsidR="00872E1F" w:rsidRPr="00DB6B77" w:rsidTr="00510586">
        <w:trPr>
          <w:cantSplit/>
          <w:trHeight w:val="431"/>
          <w:tblHeader/>
          <w:jc w:val="center"/>
        </w:trPr>
        <w:tc>
          <w:tcPr>
            <w:tcW w:w="2689" w:type="dxa"/>
            <w:vMerge/>
            <w:vAlign w:val="center"/>
          </w:tcPr>
          <w:p w:rsidR="00C757A7" w:rsidRPr="00DB6B77" w:rsidRDefault="00C757A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vMerge/>
            <w:vAlign w:val="center"/>
          </w:tcPr>
          <w:p w:rsidR="00C757A7" w:rsidRPr="00DB6B77" w:rsidRDefault="00C757A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C757A7" w:rsidRPr="00DB6B77" w:rsidRDefault="00C757A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57A7" w:rsidRPr="00DB6B77" w:rsidRDefault="00C757A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  <w:vMerge/>
            <w:vAlign w:val="center"/>
          </w:tcPr>
          <w:p w:rsidR="00C757A7" w:rsidRPr="00DB6B77" w:rsidRDefault="00C757A7" w:rsidP="00DB6B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45" w:type="dxa"/>
            <w:vAlign w:val="center"/>
          </w:tcPr>
          <w:p w:rsidR="00C757A7" w:rsidRPr="00DB6B77" w:rsidRDefault="00C757A7" w:rsidP="00DB6B77">
            <w:pPr>
              <w:ind w:left="-108" w:right="-98" w:hanging="4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vAlign w:val="center"/>
          </w:tcPr>
          <w:p w:rsidR="00C757A7" w:rsidRPr="00DB6B77" w:rsidRDefault="00C757A7" w:rsidP="00DB6B77">
            <w:pPr>
              <w:ind w:left="-108" w:right="-128" w:hanging="44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7A7" w:rsidRPr="00DB6B77" w:rsidRDefault="00C757A7" w:rsidP="00DB6B77">
            <w:pPr>
              <w:ind w:left="-108" w:right="-128" w:hanging="44"/>
              <w:jc w:val="center"/>
              <w:rPr>
                <w:b/>
                <w:sz w:val="20"/>
                <w:szCs w:val="20"/>
                <w:lang w:val="uk-UA"/>
              </w:rPr>
            </w:pPr>
            <w:r w:rsidRPr="00DB6B77">
              <w:rPr>
                <w:b/>
                <w:sz w:val="20"/>
                <w:szCs w:val="20"/>
                <w:lang w:val="uk-UA"/>
              </w:rPr>
              <w:t>2028</w:t>
            </w:r>
          </w:p>
        </w:tc>
      </w:tr>
      <w:tr w:rsidR="00DB6B77" w:rsidRPr="00DB6B77" w:rsidTr="00DB6B77">
        <w:trPr>
          <w:cantSplit/>
          <w:trHeight w:val="118"/>
          <w:tblHeader/>
          <w:jc w:val="center"/>
        </w:trPr>
        <w:tc>
          <w:tcPr>
            <w:tcW w:w="2689" w:type="dxa"/>
            <w:vAlign w:val="center"/>
          </w:tcPr>
          <w:p w:rsidR="00DB6B77" w:rsidRPr="00DB6B77" w:rsidRDefault="00DB6B77" w:rsidP="00DB6B77">
            <w:pPr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685" w:type="dxa"/>
            <w:vAlign w:val="center"/>
          </w:tcPr>
          <w:p w:rsidR="00DB6B77" w:rsidRPr="00DB6B77" w:rsidRDefault="00DB6B77" w:rsidP="00DB6B77">
            <w:pPr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DB6B77" w:rsidRPr="00DB6B77" w:rsidRDefault="00DB6B77" w:rsidP="00DB6B77">
            <w:pPr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DB6B77" w:rsidRPr="00DB6B77" w:rsidRDefault="00DB6B77" w:rsidP="00DB6B77">
            <w:pPr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81" w:type="dxa"/>
            <w:vAlign w:val="center"/>
          </w:tcPr>
          <w:p w:rsidR="00DB6B77" w:rsidRPr="00DB6B77" w:rsidRDefault="00DB6B77" w:rsidP="00DB6B77">
            <w:pPr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45" w:type="dxa"/>
            <w:vAlign w:val="center"/>
          </w:tcPr>
          <w:p w:rsidR="00DB6B77" w:rsidRPr="00DB6B77" w:rsidRDefault="00DB6B77" w:rsidP="00DB6B77">
            <w:pPr>
              <w:ind w:left="-108" w:right="-98" w:hanging="4"/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:rsidR="00DB6B77" w:rsidRPr="00DB6B77" w:rsidRDefault="00DB6B77" w:rsidP="00DB6B77">
            <w:pPr>
              <w:ind w:left="-108" w:right="-128" w:hanging="44"/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6B77" w:rsidRPr="00DB6B77" w:rsidRDefault="00DB6B77" w:rsidP="00DB6B77">
            <w:pPr>
              <w:ind w:left="-108" w:right="-128" w:hanging="44"/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8</w:t>
            </w:r>
          </w:p>
        </w:tc>
      </w:tr>
      <w:tr w:rsidR="00872E1F" w:rsidRPr="00DB6B77" w:rsidTr="00510586">
        <w:trPr>
          <w:trHeight w:val="722"/>
          <w:jc w:val="center"/>
        </w:trPr>
        <w:tc>
          <w:tcPr>
            <w:tcW w:w="2689" w:type="dxa"/>
            <w:vMerge w:val="restart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1. Забезпечення своєчасності отримання ВПО державних соціальних гарантій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1.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1. </w:t>
            </w:r>
            <w:r w:rsidR="00C757A7" w:rsidRPr="00DB6B77">
              <w:rPr>
                <w:rFonts w:cs="Times New Roman"/>
                <w:sz w:val="20"/>
                <w:szCs w:val="20"/>
                <w:lang w:val="uk-UA"/>
              </w:rPr>
              <w:t>Нарахування та виплата ВПО пенсій, пільг та житлових субсидій за фактичним місцем проживання</w:t>
            </w:r>
          </w:p>
          <w:p w:rsidR="00DB6B77" w:rsidRPr="00DB6B77" w:rsidRDefault="00DB6B77" w:rsidP="00DB6B7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1.1.1. Кількість ВПО, які отримали виплати пенсій, пільг та житлових субсидій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  <w:shd w:val="clear" w:color="auto" w:fill="auto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845" w:type="dxa"/>
            <w:shd w:val="clear" w:color="auto" w:fill="auto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24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3934A4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1.2. Забезпечення нарахування допомоги на проживання, допомоги сім’ям із дітьми, малозабезпеченим сім’ям, особам, які не мають права на пенсію, особам з інвалідністю, тимчасової державної допомоги дітям, тимчасової державної соціальної допомоги непрацюючій особі, 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яка досягла загального пенсійного віку, </w:t>
            </w:r>
          </w:p>
          <w:p w:rsidR="003934A4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але не набула права на пенсійну виплату, допомоги по догляду за особами з інвалідністю І чи ІІ групи внаслідок психічного розладу, компенсаційні виплати непрацюючій працездатній особі, яка доглядає за особою з інвалідністю</w:t>
            </w:r>
            <w:r w:rsidR="003934A4" w:rsidRPr="00DB6B7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І групи, </w:t>
            </w:r>
          </w:p>
          <w:p w:rsidR="009D089D" w:rsidRPr="00DB6B77" w:rsidRDefault="00C757A7" w:rsidP="00347142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а також за особою, яка досягла 80-річного віку, відшкодування вартості послуги з догляду за дитиною до трьох років </w:t>
            </w:r>
            <w:r w:rsidR="00EC74AB">
              <w:rPr>
                <w:rFonts w:cs="Times New Roman"/>
                <w:sz w:val="20"/>
                <w:szCs w:val="20"/>
                <w:lang w:val="uk-UA"/>
              </w:rPr>
              <w:t>„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муніципальна няня”, допомоги на дітей</w:t>
            </w:r>
            <w:r w:rsidR="00DB6B77">
              <w:rPr>
                <w:rFonts w:cs="Times New Roman"/>
                <w:sz w:val="20"/>
                <w:szCs w:val="20"/>
                <w:lang w:val="uk-UA"/>
              </w:rPr>
              <w:t>,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які виховуються у багатодітних родинах</w:t>
            </w:r>
            <w:r w:rsidR="00347142">
              <w:rPr>
                <w:rFonts w:cs="Times New Roman"/>
                <w:sz w:val="20"/>
                <w:szCs w:val="20"/>
                <w:lang w:val="uk-UA"/>
              </w:rPr>
              <w:t>,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та грошової компенсації </w:t>
            </w:r>
            <w:r w:rsidR="00EC74AB">
              <w:rPr>
                <w:rFonts w:cs="Times New Roman"/>
                <w:sz w:val="20"/>
                <w:szCs w:val="20"/>
                <w:lang w:val="uk-UA"/>
              </w:rPr>
              <w:t>„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пакунок малюка”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1.2.1. Кількість ВПО, які отримали допомогу</w:t>
            </w:r>
            <w:r w:rsidRPr="00DB6B77">
              <w:rPr>
                <w:sz w:val="20"/>
                <w:szCs w:val="20"/>
                <w:highlight w:val="yellow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580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190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195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195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685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8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45" w:type="dxa"/>
          </w:tcPr>
          <w:p w:rsidR="00DB6B77" w:rsidRPr="00DB6B77" w:rsidRDefault="00DB6B7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2. Забезпечення доступності та своєчасності медичної допомоги ВПО</w:t>
            </w:r>
          </w:p>
        </w:tc>
        <w:tc>
          <w:tcPr>
            <w:tcW w:w="3685" w:type="dxa"/>
          </w:tcPr>
          <w:p w:rsidR="00ED118F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2.1. Створення мобільних медичних бригад у територіальних громадах області, де організовано місця тимчасового перебування ВПО</w:t>
            </w:r>
          </w:p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2.1.1. Кількість ВПО, які отримали медичну послугу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240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230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230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 w:val="restart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 Професійне навчання ВПО та працевлаштування</w:t>
            </w: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3.1. Сприяння працевлаштуванню ВПО та підтримки їх конкуренто</w:t>
            </w:r>
            <w:r w:rsidR="00DB6B77">
              <w:rPr>
                <w:rFonts w:cs="Times New Roman"/>
                <w:sz w:val="20"/>
                <w:szCs w:val="20"/>
                <w:lang w:val="uk-UA"/>
              </w:rPr>
              <w:t>-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спроможності на ринку праці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3.1.1. Кількість працевлаштованих ВПО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12,6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4,2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4,2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4,2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pacing w:val="-6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pacing w:val="-6"/>
                <w:sz w:val="20"/>
                <w:szCs w:val="20"/>
                <w:lang w:val="uk-UA"/>
              </w:rPr>
              <w:t>3.2. Забезпечення громадян тимчасовою зайнятістю шляхом залучення до участі в громадських, суспільно корисних та інших роботах тимчасового характеру (осіб)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3.2.1. Кількість ВПО, залучених до суспільно корисних робіт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2500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850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850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800</w:t>
            </w:r>
          </w:p>
        </w:tc>
      </w:tr>
      <w:tr w:rsidR="00872E1F" w:rsidRPr="00DB6B77" w:rsidTr="009D089D">
        <w:trPr>
          <w:trHeight w:val="1280"/>
          <w:jc w:val="center"/>
        </w:trPr>
        <w:tc>
          <w:tcPr>
            <w:tcW w:w="2689" w:type="dxa"/>
            <w:vMerge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3.3. Забезпечення професійної</w:t>
            </w:r>
            <w:r w:rsidR="009D089D" w:rsidRPr="00DB6B7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перепідготовки та підвищення</w:t>
            </w:r>
            <w:r w:rsidR="009D089D" w:rsidRPr="00DB6B7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кваліфікації ВПО, а також сприяння</w:t>
            </w:r>
            <w:r w:rsidR="009D089D" w:rsidRPr="00DB6B7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конкурентоспроможності на ринку праці певних категорій громадян шляхом отримання ваучера для проходження перепідготовки, спеціалізації, підвищення кваліфікації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3.3.1. Кількість ВПО, які пройшли перепідготовку, перекваліфікацію, в тому числі шляхом отримання ваучера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3,5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1,1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1,2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1,2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3.4. Надання роботодавцям компенсації витрат на оплату праці за працевлаштування ВПО внаслідок проведення бойових дій та сприяння розвитку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релокованого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бізнесу, у тому числі як роботодавця для ВПО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3.4.1. Кількість роботодавців, які отримали компенсацію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1900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jc w:val="center"/>
              <w:rPr>
                <w:sz w:val="20"/>
                <w:szCs w:val="20"/>
                <w:lang w:val="uk-UA"/>
              </w:rPr>
            </w:pPr>
            <w:r w:rsidRPr="00DB6B77">
              <w:rPr>
                <w:sz w:val="20"/>
                <w:szCs w:val="20"/>
                <w:lang w:val="uk-UA"/>
              </w:rPr>
              <w:t>650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650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600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  <w:vAlign w:val="center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3.5. Сприяння розвитку підприємницької діяльності, у тому числі шляхом отримання грантової підтримки від держави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0522B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3.5.1.</w:t>
            </w:r>
            <w:r w:rsidR="000522B1" w:rsidRPr="000522B1">
              <w:rPr>
                <w:rFonts w:cs="Times New Roman"/>
                <w:sz w:val="20"/>
                <w:szCs w:val="20"/>
              </w:rPr>
              <w:t xml:space="preserve"> 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Кількість ВПО, які отримали грантову підтримку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35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  <w:vAlign w:val="center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3.6. Забезпечення всебічного інформування ВПО з питань працевлаштування, тимчасової зайнятості, профорієнтації, підвищення кваліфікації, перекваліфікації, навчання, у тому числі через 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3.6.1. Кількість ВПО,  які поінформ</w:t>
            </w:r>
            <w:r w:rsidR="00ED118F" w:rsidRPr="00DB6B77"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>вані з питань працевлаштування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22,5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7,5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7,5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7,5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  <w:vAlign w:val="center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685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8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45" w:type="dxa"/>
          </w:tcPr>
          <w:p w:rsidR="00DB6B77" w:rsidRPr="00DB6B77" w:rsidRDefault="00DB6B7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  <w:vAlign w:val="center"/>
          </w:tcPr>
          <w:p w:rsid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цифровізовані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, інформаційні продукти,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інфографіки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чатботи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месенжери</w:t>
            </w:r>
            <w:proofErr w:type="spellEnd"/>
          </w:p>
          <w:p w:rsid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845" w:type="dxa"/>
          </w:tcPr>
          <w:p w:rsidR="00DB6B77" w:rsidRDefault="00DB6B7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:rsid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 w:val="restart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 Забезпечення гідних умов проживання ВПО</w:t>
            </w: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4.1. Забезпечення проєктування та будівництва житла для ВПО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4.1.1. Розробка проєктно-кошторисної документації на будівництво житлових будівель для ВПО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  <w:vAlign w:val="center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ED118F" w:rsidRPr="00DB6B77" w:rsidRDefault="00C757A7" w:rsidP="000522B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4.2. Виконання ремонтно-будівельних робіт з реконструкції, капітального, поточного ремонту приміщень для розміщення внутрішньо переміщених (евакуйованих) осіб та придбання матеріалів для облаштування таких приміщень 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4.2.1. Кількість облаштованих приміщень/будівель для розміщення ВПО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  <w:vAlign w:val="center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pacing w:val="-6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</w:t>
            </w:r>
            <w:r w:rsidRPr="00DB6B77">
              <w:rPr>
                <w:rFonts w:cs="Times New Roman"/>
                <w:spacing w:val="-6"/>
                <w:sz w:val="20"/>
                <w:szCs w:val="20"/>
                <w:lang w:val="uk-UA"/>
              </w:rPr>
              <w:t xml:space="preserve">3. Організація здійснення інвентаризації та формування облікового фонду соціального житла області з метою надання соціального житла </w:t>
            </w:r>
            <w:r w:rsidR="000522B1">
              <w:rPr>
                <w:rFonts w:cs="Times New Roman"/>
                <w:spacing w:val="-6"/>
                <w:sz w:val="20"/>
                <w:szCs w:val="20"/>
                <w:lang w:val="uk-UA"/>
              </w:rPr>
              <w:t>в</w:t>
            </w:r>
            <w:r w:rsidRPr="00DB6B77">
              <w:rPr>
                <w:rFonts w:cs="Times New Roman"/>
                <w:spacing w:val="-6"/>
                <w:sz w:val="20"/>
                <w:szCs w:val="20"/>
                <w:lang w:val="uk-UA"/>
              </w:rPr>
              <w:t xml:space="preserve"> тимчасове користування ВПО відповідно до чинного законодавства та проведення аналізу житлових потреб ВПО</w:t>
            </w:r>
          </w:p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4.3.1. Кількість перспективних об’єктів для тимчасового використання під житло ВПО 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4.4. Відшкодування комунальних послуг, спожитих мешканцями транзитного містечка  модульного типу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4.4.1. Відсоток відшкодування  комунальних послуг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% до спожитих ком. послуг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100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  <w:vMerge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690F3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4.5. Відшкодування комунальних послуг закладам комунальної форми власності, закладам освіти державної форми власності, що передані на фінансува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ння з місцевих бюджетів, закладам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спільної власності територіальних громад області, що перебувають в управлінні обласних рад, приватни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м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заклад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ам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освіти</w:t>
            </w:r>
          </w:p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4.5.1. Відсоток відшкодування комунальних послуг від поданої потреби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% до спожитих ком. послуг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100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5. Надання адресної допомоги ВПО </w:t>
            </w: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5.1. Надання адресної грошової та матеріальної допомоги ВПО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5.1.1. Кількість ВПО, які отримали матеріальну допомогу (показник розрахований у межах загального обсягу фінансування)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7,5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2,5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2,5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2,5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685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8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45" w:type="dxa"/>
          </w:tcPr>
          <w:p w:rsidR="00DB6B77" w:rsidRPr="00DB6B77" w:rsidRDefault="00DB6B7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5.2. Забезпечення ВПО предметами першої необхідності, ліками, засобами гігієни та іншими предметами загального вжитку 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690F3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5.2.1. Кількість ВПО, забезпечених предметами першої необхідності (показник розрахований у межах загального фінансування)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1500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500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500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6. Організація харчування ВПО</w:t>
            </w:r>
          </w:p>
        </w:tc>
        <w:tc>
          <w:tcPr>
            <w:tcW w:w="3685" w:type="dxa"/>
          </w:tcPr>
          <w:p w:rsidR="00690F3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6.1. Забезпечення продовольчими наборами, сухими пайками та організації харчування ВПО 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місцях тимчасового проживання, придбання гарячого харчування (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кейтерингові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послуги) 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6.1.1. Кількість ВПО,  забезпечених продовольчими наборами та гарячим харчуванням у місцях тимчасового проживання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20,0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20,0</w:t>
            </w:r>
          </w:p>
        </w:tc>
      </w:tr>
      <w:tr w:rsidR="00872E1F" w:rsidRPr="00DB6B77" w:rsidTr="00690F37">
        <w:trPr>
          <w:trHeight w:val="426"/>
          <w:jc w:val="center"/>
        </w:trPr>
        <w:tc>
          <w:tcPr>
            <w:tcW w:w="2689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DB6B77">
              <w:rPr>
                <w:rFonts w:cs="Times New Roman"/>
                <w:spacing w:val="-8"/>
                <w:sz w:val="20"/>
                <w:szCs w:val="20"/>
                <w:lang w:val="uk-UA"/>
              </w:rPr>
              <w:t>. Забезпечення допоміжними засобами реабілітації (технічними та іншими засобами реабілітації) осіб з інвалідністю, дітей з інвалідністю та окремих категорій населення з числа ВПО і виплати грошової компенсації вартості за самостійно придбані такі засоби</w:t>
            </w:r>
          </w:p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690F3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7.1. Забезпечення осіб з інвалідністю, 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дітей з інвалідністю, інших осіб з числа ВПО засобами реабілітації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7.1.1. Кількість осіб з числа ВПО, забезпечених засобами реабілітації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115,0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35,0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40,0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40,0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  <w:vMerge w:val="restart"/>
          </w:tcPr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 Надання соціальних послуг</w:t>
            </w:r>
          </w:p>
        </w:tc>
        <w:tc>
          <w:tcPr>
            <w:tcW w:w="3685" w:type="dxa"/>
            <w:vAlign w:val="center"/>
          </w:tcPr>
          <w:p w:rsid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</w:t>
            </w:r>
            <w:r w:rsidRPr="00DB6B77">
              <w:rPr>
                <w:rFonts w:cs="Times New Roman"/>
                <w:spacing w:val="-6"/>
                <w:sz w:val="20"/>
                <w:szCs w:val="20"/>
                <w:lang w:val="uk-UA"/>
              </w:rPr>
              <w:t>1. Здійснення соціальної роботи з внутрішньо переміщеними сім’ями, які перебувають у складних життєвих обставинах</w:t>
            </w:r>
            <w:r w:rsidR="000522B1">
              <w:rPr>
                <w:rFonts w:cs="Times New Roman"/>
                <w:spacing w:val="-6"/>
                <w:sz w:val="20"/>
                <w:szCs w:val="20"/>
                <w:lang w:val="uk-UA"/>
              </w:rPr>
              <w:t>,</w:t>
            </w:r>
            <w:r w:rsidRPr="00DB6B77">
              <w:rPr>
                <w:rFonts w:cs="Times New Roman"/>
                <w:spacing w:val="-6"/>
                <w:sz w:val="20"/>
                <w:szCs w:val="20"/>
                <w:lang w:val="uk-UA"/>
              </w:rPr>
              <w:t xml:space="preserve"> відповідно до визначеної потреби через мережу територіальних центрів соціального обслуговування, центрів надання соціальних послуг, центрів соціальних служб</w:t>
            </w:r>
          </w:p>
          <w:p w:rsidR="00DB6B77" w:rsidRPr="00DB6B77" w:rsidRDefault="00DB6B77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DB6B77" w:rsidRPr="00DB6B77" w:rsidRDefault="00DB6B77" w:rsidP="00DB6B77">
            <w:pPr>
              <w:rPr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8.1.1. Кількість внутрішньо переміщених сімей, охоплених соціальними послугами</w:t>
            </w:r>
          </w:p>
        </w:tc>
        <w:tc>
          <w:tcPr>
            <w:tcW w:w="1134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17500</w:t>
            </w:r>
          </w:p>
        </w:tc>
        <w:tc>
          <w:tcPr>
            <w:tcW w:w="845" w:type="dxa"/>
          </w:tcPr>
          <w:p w:rsidR="00DB6B77" w:rsidRPr="00DB6B77" w:rsidRDefault="00DB6B7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5500</w:t>
            </w:r>
          </w:p>
        </w:tc>
        <w:tc>
          <w:tcPr>
            <w:tcW w:w="85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6000</w:t>
            </w:r>
          </w:p>
        </w:tc>
        <w:tc>
          <w:tcPr>
            <w:tcW w:w="850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6000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  <w:vMerge/>
            <w:vAlign w:val="center"/>
          </w:tcPr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DB6B77" w:rsidRPr="00DB6B77" w:rsidRDefault="00DB6B7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8.2. Здійснення заходів щодо збільшення кількості ліжко-місць або створення нових для забезпечення соціальною послугою стаціонарного догляду осіб з інвалідністю та одиноких осіб з числа ВПО, які потребують стороннього догляду відповідно до визначеної потреби</w:t>
            </w:r>
          </w:p>
        </w:tc>
        <w:tc>
          <w:tcPr>
            <w:tcW w:w="3402" w:type="dxa"/>
          </w:tcPr>
          <w:p w:rsidR="00DB6B77" w:rsidRPr="00DB6B77" w:rsidRDefault="00DB6B77" w:rsidP="00DB6B77">
            <w:pPr>
              <w:rPr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8.2.1. Кількість ліжко-місць, для забезпечення соціальною послугою стаціонарного догляду</w:t>
            </w:r>
          </w:p>
        </w:tc>
        <w:tc>
          <w:tcPr>
            <w:tcW w:w="1134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од.</w:t>
            </w:r>
          </w:p>
        </w:tc>
        <w:tc>
          <w:tcPr>
            <w:tcW w:w="128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7,5</w:t>
            </w:r>
          </w:p>
        </w:tc>
        <w:tc>
          <w:tcPr>
            <w:tcW w:w="845" w:type="dxa"/>
          </w:tcPr>
          <w:p w:rsidR="00DB6B77" w:rsidRPr="00DB6B77" w:rsidRDefault="00DB6B7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2,5</w:t>
            </w:r>
          </w:p>
        </w:tc>
        <w:tc>
          <w:tcPr>
            <w:tcW w:w="851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2,5</w:t>
            </w:r>
          </w:p>
        </w:tc>
        <w:tc>
          <w:tcPr>
            <w:tcW w:w="850" w:type="dxa"/>
          </w:tcPr>
          <w:p w:rsidR="00DB6B77" w:rsidRPr="00DB6B77" w:rsidRDefault="00DB6B7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2,5</w:t>
            </w:r>
          </w:p>
        </w:tc>
      </w:tr>
      <w:tr w:rsidR="00DB6B77" w:rsidRPr="00DB6B77" w:rsidTr="00510586">
        <w:trPr>
          <w:jc w:val="center"/>
        </w:trPr>
        <w:tc>
          <w:tcPr>
            <w:tcW w:w="2689" w:type="dxa"/>
            <w:vAlign w:val="center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685" w:type="dxa"/>
            <w:vAlign w:val="center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81" w:type="dxa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45" w:type="dxa"/>
          </w:tcPr>
          <w:p w:rsidR="00DB6B77" w:rsidRPr="00DB6B77" w:rsidRDefault="00EC74AB" w:rsidP="00EC74AB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:rsidR="00DB6B77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</w:tr>
      <w:tr w:rsidR="00EC74AB" w:rsidRPr="00DB6B77" w:rsidTr="00510586">
        <w:trPr>
          <w:jc w:val="center"/>
        </w:trPr>
        <w:tc>
          <w:tcPr>
            <w:tcW w:w="2689" w:type="dxa"/>
            <w:vMerge w:val="restart"/>
          </w:tcPr>
          <w:p w:rsidR="00EC74AB" w:rsidRPr="00DB6B77" w:rsidRDefault="00EC74AB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EC74AB" w:rsidRDefault="00EC74AB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8.3. Забезпечення психологічного та соціального супроводу дітей із сімей ВПО</w:t>
            </w:r>
          </w:p>
          <w:p w:rsidR="00EC74AB" w:rsidRPr="00EC74AB" w:rsidRDefault="00EC74AB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EC74AB" w:rsidRPr="00DB6B77" w:rsidRDefault="00EC74AB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8.3.1. Кількість дітей, забезпечених психологічним та соціальним супроводом </w:t>
            </w:r>
          </w:p>
        </w:tc>
        <w:tc>
          <w:tcPr>
            <w:tcW w:w="1134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осіб.</w:t>
            </w:r>
          </w:p>
        </w:tc>
        <w:tc>
          <w:tcPr>
            <w:tcW w:w="1281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845" w:type="dxa"/>
          </w:tcPr>
          <w:p w:rsidR="00EC74AB" w:rsidRPr="00DB6B77" w:rsidRDefault="00EC74AB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6,5</w:t>
            </w:r>
          </w:p>
        </w:tc>
        <w:tc>
          <w:tcPr>
            <w:tcW w:w="851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6,5</w:t>
            </w:r>
          </w:p>
        </w:tc>
        <w:tc>
          <w:tcPr>
            <w:tcW w:w="850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7,0</w:t>
            </w:r>
          </w:p>
        </w:tc>
      </w:tr>
      <w:tr w:rsidR="00EC74AB" w:rsidRPr="00DB6B77" w:rsidTr="00510586">
        <w:trPr>
          <w:jc w:val="center"/>
        </w:trPr>
        <w:tc>
          <w:tcPr>
            <w:tcW w:w="2689" w:type="dxa"/>
            <w:vMerge/>
          </w:tcPr>
          <w:p w:rsidR="00EC74AB" w:rsidRPr="00DB6B77" w:rsidRDefault="00EC74AB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EC74AB" w:rsidRDefault="00EC74AB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8.4. Забезпечення всебічного інформування ВПО з питань соціального захисту, переліку соціальних послуг через створення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цифровізованих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продуктів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інфографіки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чатбот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месенжер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</w:p>
          <w:p w:rsidR="00EC74AB" w:rsidRPr="00EC74AB" w:rsidRDefault="00EC74AB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EC74AB" w:rsidRPr="00DB6B77" w:rsidRDefault="00EC74AB" w:rsidP="00DB6B77">
            <w:pPr>
              <w:rPr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8.4.1. Кількість інформаційного матеріалу соціального спрямування</w:t>
            </w:r>
          </w:p>
        </w:tc>
        <w:tc>
          <w:tcPr>
            <w:tcW w:w="1134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900</w:t>
            </w:r>
          </w:p>
        </w:tc>
        <w:tc>
          <w:tcPr>
            <w:tcW w:w="845" w:type="dxa"/>
          </w:tcPr>
          <w:p w:rsidR="00EC74AB" w:rsidRPr="00DB6B77" w:rsidRDefault="00EC74AB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300</w:t>
            </w:r>
          </w:p>
        </w:tc>
        <w:tc>
          <w:tcPr>
            <w:tcW w:w="851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850" w:type="dxa"/>
          </w:tcPr>
          <w:p w:rsidR="00EC74AB" w:rsidRPr="00DB6B77" w:rsidRDefault="00EC74AB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300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9. Покращення якості надання адміністративних послуг для ВПО</w:t>
            </w:r>
          </w:p>
        </w:tc>
        <w:tc>
          <w:tcPr>
            <w:tcW w:w="3685" w:type="dxa"/>
          </w:tcPr>
          <w:p w:rsidR="00C757A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9.1. Підвищення якості надання адміністративних послуг соціального характеру для ВПО через центри надання адміністративних послуг</w:t>
            </w:r>
          </w:p>
          <w:p w:rsidR="00EC74AB" w:rsidRPr="00EC74AB" w:rsidRDefault="00EC74AB" w:rsidP="00DB6B77">
            <w:pPr>
              <w:rPr>
                <w:rFonts w:cs="Times New Roman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3402" w:type="dxa"/>
          </w:tcPr>
          <w:p w:rsidR="00690F3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9.1.1. Кількість розроблених методичних рекомендацій, шаблонних документів для центрів надання адміністративних послуг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</w:tr>
      <w:tr w:rsidR="00872E1F" w:rsidRPr="00DB6B77" w:rsidTr="00510586">
        <w:trPr>
          <w:trHeight w:val="1656"/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10. Забезпечення доступу ВПО до освітніх послуг </w:t>
            </w:r>
          </w:p>
        </w:tc>
        <w:tc>
          <w:tcPr>
            <w:tcW w:w="3685" w:type="dxa"/>
          </w:tcPr>
          <w:p w:rsidR="00690F37" w:rsidRDefault="00C757A7" w:rsidP="00EC74AB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10.1. Проведення інформаційно-роз’яснювальних кампаній стосовно можливостей отримання освітніх послуг для дітей та осіб з числа ВПО 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закладах дошкільної, позашкільної, </w:t>
            </w:r>
            <w:proofErr w:type="spellStart"/>
            <w:r w:rsidRPr="00DB6B77">
              <w:rPr>
                <w:rFonts w:cs="Times New Roman"/>
                <w:sz w:val="20"/>
                <w:szCs w:val="20"/>
                <w:lang w:val="uk-UA"/>
              </w:rPr>
              <w:t>загальносередньої</w:t>
            </w:r>
            <w:proofErr w:type="spellEnd"/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, професійної (професійно-технічної), фахової передвищої та вищої освіти </w:t>
            </w:r>
          </w:p>
          <w:p w:rsidR="00EC74AB" w:rsidRPr="00EC74AB" w:rsidRDefault="00EC74AB" w:rsidP="00EC74AB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690F3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10.1.1.</w:t>
            </w:r>
            <w:r w:rsidR="00690F37" w:rsidRPr="00DB6B7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Кількість дітей із числа ВПО, </w:t>
            </w:r>
          </w:p>
          <w:p w:rsidR="00C757A7" w:rsidRPr="00DB6B77" w:rsidRDefault="00C757A7" w:rsidP="00DB6B77">
            <w:pPr>
              <w:rPr>
                <w:sz w:val="20"/>
                <w:szCs w:val="20"/>
                <w:highlight w:val="yellow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які навчаються в закладах освіти 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24,5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8,1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8,2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8,2</w:t>
            </w:r>
          </w:p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Default="00C757A7" w:rsidP="00DB6B77">
            <w:pPr>
              <w:rPr>
                <w:rFonts w:cs="Times New Roman"/>
                <w:spacing w:val="-6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11. Залучення ВПО до </w:t>
            </w:r>
            <w:r w:rsidRPr="00DB6B77">
              <w:rPr>
                <w:rFonts w:cs="Times New Roman"/>
                <w:spacing w:val="-6"/>
                <w:sz w:val="20"/>
                <w:szCs w:val="20"/>
                <w:lang w:val="uk-UA"/>
              </w:rPr>
              <w:t>культурного життя територіальних громад та отримання культурних послуг</w:t>
            </w:r>
          </w:p>
          <w:p w:rsidR="00EC74AB" w:rsidRPr="00EC74AB" w:rsidRDefault="00EC74AB" w:rsidP="00DB6B77">
            <w:pPr>
              <w:rPr>
                <w:rFonts w:cs="Times New Roman"/>
                <w:sz w:val="10"/>
                <w:szCs w:val="10"/>
                <w:lang w:val="uk-UA"/>
              </w:rPr>
            </w:pP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11.1. Організація та здійснення заходів з культурної інтеграції та адаптації ВПО в приймаючих територіальних громадах </w:t>
            </w:r>
          </w:p>
        </w:tc>
        <w:tc>
          <w:tcPr>
            <w:tcW w:w="3402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11.1.1. Кількість заходів з культурної інтеграції та адаптації ВПО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50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50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12. Залучення ВПО до занять руховою активністю та спортом як засобу психічного та фізичного здоров’я </w:t>
            </w:r>
          </w:p>
        </w:tc>
        <w:tc>
          <w:tcPr>
            <w:tcW w:w="3685" w:type="dxa"/>
          </w:tcPr>
          <w:p w:rsidR="007B5516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12</w:t>
            </w:r>
            <w:r w:rsidRPr="00EC74AB">
              <w:rPr>
                <w:rFonts w:cs="Times New Roman"/>
                <w:spacing w:val="-8"/>
                <w:sz w:val="20"/>
                <w:szCs w:val="20"/>
                <w:lang w:val="uk-UA"/>
              </w:rPr>
              <w:t>.1</w:t>
            </w:r>
            <w:r w:rsidR="000522B1">
              <w:rPr>
                <w:rFonts w:cs="Times New Roman"/>
                <w:spacing w:val="-8"/>
                <w:sz w:val="20"/>
                <w:szCs w:val="20"/>
                <w:lang w:val="uk-UA"/>
              </w:rPr>
              <w:t>.</w:t>
            </w:r>
            <w:r w:rsidRPr="00EC74AB">
              <w:rPr>
                <w:rFonts w:cs="Times New Roman"/>
                <w:spacing w:val="-8"/>
                <w:sz w:val="20"/>
                <w:szCs w:val="20"/>
                <w:lang w:val="uk-UA"/>
              </w:rPr>
              <w:t xml:space="preserve"> Інформування ВПО про переваги занять руховою активністю та залучення до фізкультурно-оздоровчих, спортивних заходів, а також навчально-тренувального процесу в дитячо-юнацьких спортивних школах</w:t>
            </w:r>
          </w:p>
          <w:p w:rsidR="00EC74AB" w:rsidRPr="00EC74AB" w:rsidRDefault="00EC74AB" w:rsidP="00DB6B77">
            <w:pPr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</w:tcPr>
          <w:p w:rsidR="00C757A7" w:rsidRPr="00DB6B77" w:rsidRDefault="00C757A7" w:rsidP="00EC74AB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12.1.1 Кількість заходів та публікацій, спрямованих на популяризацію здорового способу життя та рухової активності  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4500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1500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1500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1500</w:t>
            </w:r>
          </w:p>
        </w:tc>
      </w:tr>
      <w:tr w:rsidR="00872E1F" w:rsidRPr="00DB6B77" w:rsidTr="00510586">
        <w:trPr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13. Залучення міжнародних партнерів для допомоги ВПО</w:t>
            </w:r>
          </w:p>
        </w:tc>
        <w:tc>
          <w:tcPr>
            <w:tcW w:w="3685" w:type="dxa"/>
          </w:tcPr>
          <w:p w:rsidR="007B5516" w:rsidRPr="00DB6B77" w:rsidRDefault="00C757A7" w:rsidP="000522B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13.1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Проведення спільних заходів з дипломатичними установами, акредитованими в Україні, міжнародними організаціями, фондами тощо стосовно підтримки ВПО</w:t>
            </w:r>
          </w:p>
        </w:tc>
        <w:tc>
          <w:tcPr>
            <w:tcW w:w="3402" w:type="dxa"/>
          </w:tcPr>
          <w:p w:rsidR="007B5516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13.1.1. Кількість заходів, проведених з залученням міжнародних партнерів 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для підтримки ВПО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210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70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70</w:t>
            </w:r>
          </w:p>
        </w:tc>
      </w:tr>
      <w:tr w:rsidR="00EC74AB" w:rsidRPr="00DB6B77" w:rsidTr="00510586">
        <w:trPr>
          <w:jc w:val="center"/>
        </w:trPr>
        <w:tc>
          <w:tcPr>
            <w:tcW w:w="2689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685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81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45" w:type="dxa"/>
          </w:tcPr>
          <w:p w:rsidR="00EC74AB" w:rsidRPr="00DB6B77" w:rsidRDefault="00EC74AB" w:rsidP="00EC74AB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</w:tcPr>
          <w:p w:rsidR="00EC74AB" w:rsidRPr="00DB6B77" w:rsidRDefault="00EC74AB" w:rsidP="00EC74AB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</w:tr>
      <w:tr w:rsidR="00C757A7" w:rsidRPr="000522B1" w:rsidTr="00510586">
        <w:trPr>
          <w:trHeight w:val="1656"/>
          <w:jc w:val="center"/>
        </w:trPr>
        <w:tc>
          <w:tcPr>
            <w:tcW w:w="2689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14. Сприяння у здійсненні заходів з підвищення рівня згуртованості та подолання конфліктів</w:t>
            </w:r>
          </w:p>
        </w:tc>
        <w:tc>
          <w:tcPr>
            <w:tcW w:w="3685" w:type="dxa"/>
          </w:tcPr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14.1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Сприяння підвищення рівня згуртованості, безбар’єрності та толерантності в суспільстві шляхом проведення заходів з питань культури діалогу, реалізація спільних молодіжних проєктів, зокрема спрямованих на забезпечення комунікації та інтеграції молоді з числа ВПО </w:t>
            </w:r>
            <w:r w:rsidR="000522B1"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 приймаючій громаді</w:t>
            </w:r>
          </w:p>
          <w:p w:rsidR="007B5516" w:rsidRPr="00DB6B77" w:rsidRDefault="007B5516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7B5516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 xml:space="preserve">14.1.1. Кількість заходів, направлених </w:t>
            </w:r>
          </w:p>
          <w:p w:rsidR="00C757A7" w:rsidRPr="00DB6B77" w:rsidRDefault="00C757A7" w:rsidP="00DB6B77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на розвиток згуртованості, толерантності, безбар’єрності</w:t>
            </w:r>
          </w:p>
        </w:tc>
        <w:tc>
          <w:tcPr>
            <w:tcW w:w="1134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8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450</w:t>
            </w:r>
          </w:p>
        </w:tc>
        <w:tc>
          <w:tcPr>
            <w:tcW w:w="845" w:type="dxa"/>
          </w:tcPr>
          <w:p w:rsidR="00C757A7" w:rsidRPr="00DB6B77" w:rsidRDefault="00C757A7" w:rsidP="00DB6B77">
            <w:pPr>
              <w:pStyle w:val="a6"/>
              <w:spacing w:after="0"/>
              <w:ind w:left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DB6B77">
              <w:rPr>
                <w:rFonts w:eastAsiaTheme="minorHAnsi"/>
                <w:sz w:val="20"/>
                <w:szCs w:val="20"/>
                <w:lang w:val="uk-UA" w:eastAsia="en-US"/>
              </w:rPr>
              <w:t>150</w:t>
            </w:r>
          </w:p>
        </w:tc>
        <w:tc>
          <w:tcPr>
            <w:tcW w:w="851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850" w:type="dxa"/>
          </w:tcPr>
          <w:p w:rsidR="00C757A7" w:rsidRPr="00DB6B77" w:rsidRDefault="00C757A7" w:rsidP="00DB6B7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B6B77">
              <w:rPr>
                <w:rFonts w:cs="Times New Roman"/>
                <w:sz w:val="20"/>
                <w:szCs w:val="20"/>
                <w:lang w:val="uk-UA"/>
              </w:rPr>
              <w:t>150</w:t>
            </w:r>
          </w:p>
        </w:tc>
      </w:tr>
    </w:tbl>
    <w:p w:rsidR="00EC74AB" w:rsidRDefault="00EC74AB" w:rsidP="00EC74AB">
      <w:pPr>
        <w:rPr>
          <w:rFonts w:eastAsia="Calibri" w:cs="Times New Roman"/>
          <w:b/>
          <w:szCs w:val="28"/>
          <w:lang w:val="uk-UA"/>
        </w:rPr>
      </w:pPr>
    </w:p>
    <w:p w:rsidR="00EC74AB" w:rsidRDefault="00EC74AB" w:rsidP="00EC74AB">
      <w:pPr>
        <w:rPr>
          <w:rFonts w:eastAsia="Calibri" w:cs="Times New Roman"/>
          <w:b/>
          <w:szCs w:val="28"/>
          <w:lang w:val="uk-UA"/>
        </w:rPr>
      </w:pPr>
    </w:p>
    <w:p w:rsidR="00EC74AB" w:rsidRDefault="00EC74AB" w:rsidP="00EC74AB">
      <w:pPr>
        <w:rPr>
          <w:rFonts w:eastAsia="Calibri" w:cs="Times New Roman"/>
          <w:b/>
          <w:szCs w:val="28"/>
          <w:lang w:val="uk-UA"/>
        </w:rPr>
      </w:pPr>
    </w:p>
    <w:p w:rsidR="00D0649C" w:rsidRPr="00EC74AB" w:rsidRDefault="00EC74AB" w:rsidP="00EC74AB">
      <w:pPr>
        <w:ind w:firstLine="708"/>
        <w:rPr>
          <w:rFonts w:eastAsia="Times New Roman" w:cs="Times New Roman"/>
          <w:sz w:val="24"/>
          <w:szCs w:val="24"/>
          <w:lang w:val="uk-UA" w:eastAsia="ru-RU"/>
        </w:rPr>
      </w:pPr>
      <w:r w:rsidRPr="00EC74AB">
        <w:rPr>
          <w:rFonts w:eastAsia="Calibri" w:cs="Times New Roman"/>
          <w:b/>
          <w:szCs w:val="28"/>
          <w:lang w:val="uk-UA"/>
        </w:rPr>
        <w:t>Заступник голови обласної ради                                                                                               І. КАШИРІН</w:t>
      </w:r>
    </w:p>
    <w:sectPr w:rsidR="00D0649C" w:rsidRPr="00EC74AB" w:rsidSect="002D061A">
      <w:headerReference w:type="even" r:id="rId8"/>
      <w:headerReference w:type="default" r:id="rId9"/>
      <w:pgSz w:w="16838" w:h="11906" w:orient="landscape" w:code="9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45" w:rsidRDefault="005E0C45" w:rsidP="00257EEB">
      <w:r>
        <w:separator/>
      </w:r>
    </w:p>
  </w:endnote>
  <w:endnote w:type="continuationSeparator" w:id="0">
    <w:p w:rsidR="005E0C45" w:rsidRDefault="005E0C45" w:rsidP="0025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45" w:rsidRDefault="005E0C45" w:rsidP="00257EEB">
      <w:r>
        <w:separator/>
      </w:r>
    </w:p>
  </w:footnote>
  <w:footnote w:type="continuationSeparator" w:id="0">
    <w:p w:rsidR="005E0C45" w:rsidRDefault="005E0C45" w:rsidP="00257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34" w:rsidRDefault="00151884" w:rsidP="00CF0B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6A34" w:rsidRDefault="005E0C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A4" w:rsidRPr="003934A4" w:rsidRDefault="005E0C45" w:rsidP="00DB6B77">
    <w:pPr>
      <w:pStyle w:val="a3"/>
      <w:tabs>
        <w:tab w:val="center" w:pos="7568"/>
        <w:tab w:val="left" w:pos="8235"/>
      </w:tabs>
      <w:jc w:val="center"/>
      <w:rPr>
        <w:sz w:val="28"/>
        <w:szCs w:val="28"/>
      </w:rPr>
    </w:pPr>
    <w:sdt>
      <w:sdtPr>
        <w:id w:val="1162270013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3934A4" w:rsidRPr="003934A4">
          <w:rPr>
            <w:sz w:val="28"/>
            <w:szCs w:val="28"/>
          </w:rPr>
          <w:fldChar w:fldCharType="begin"/>
        </w:r>
        <w:r w:rsidR="003934A4" w:rsidRPr="003934A4">
          <w:rPr>
            <w:sz w:val="28"/>
            <w:szCs w:val="28"/>
          </w:rPr>
          <w:instrText>PAGE   \* MERGEFORMAT</w:instrText>
        </w:r>
        <w:r w:rsidR="003934A4" w:rsidRPr="003934A4">
          <w:rPr>
            <w:sz w:val="28"/>
            <w:szCs w:val="28"/>
          </w:rPr>
          <w:fldChar w:fldCharType="separate"/>
        </w:r>
        <w:r w:rsidR="004050EB">
          <w:rPr>
            <w:noProof/>
            <w:sz w:val="28"/>
            <w:szCs w:val="28"/>
          </w:rPr>
          <w:t>6</w:t>
        </w:r>
        <w:r w:rsidR="003934A4" w:rsidRPr="003934A4">
          <w:rPr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00E6"/>
    <w:multiLevelType w:val="multilevel"/>
    <w:tmpl w:val="927AD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A7"/>
    <w:rsid w:val="000522B1"/>
    <w:rsid w:val="00151884"/>
    <w:rsid w:val="00257EEB"/>
    <w:rsid w:val="002D061A"/>
    <w:rsid w:val="00347142"/>
    <w:rsid w:val="003934A4"/>
    <w:rsid w:val="003F699B"/>
    <w:rsid w:val="004050EB"/>
    <w:rsid w:val="005469C8"/>
    <w:rsid w:val="005E0C45"/>
    <w:rsid w:val="00690F37"/>
    <w:rsid w:val="007B5516"/>
    <w:rsid w:val="00872E1F"/>
    <w:rsid w:val="008E508A"/>
    <w:rsid w:val="009D089D"/>
    <w:rsid w:val="00AD2996"/>
    <w:rsid w:val="00B27469"/>
    <w:rsid w:val="00C757A7"/>
    <w:rsid w:val="00C877D5"/>
    <w:rsid w:val="00CA0902"/>
    <w:rsid w:val="00CF23FA"/>
    <w:rsid w:val="00D0649C"/>
    <w:rsid w:val="00DB6B77"/>
    <w:rsid w:val="00EC74AB"/>
    <w:rsid w:val="00E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A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57A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57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757A7"/>
  </w:style>
  <w:style w:type="paragraph" w:styleId="a6">
    <w:name w:val="Body Text Indent"/>
    <w:basedOn w:val="a"/>
    <w:link w:val="a7"/>
    <w:rsid w:val="00C757A7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7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57E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7EE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6B7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C74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7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A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57A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57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757A7"/>
  </w:style>
  <w:style w:type="paragraph" w:styleId="a6">
    <w:name w:val="Body Text Indent"/>
    <w:basedOn w:val="a"/>
    <w:link w:val="a7"/>
    <w:rsid w:val="00C757A7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7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57E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7EE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6B7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C74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7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6391</Words>
  <Characters>3644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35_Черныгина</dc:creator>
  <cp:lastModifiedBy>Пользователь</cp:lastModifiedBy>
  <cp:revision>7</cp:revision>
  <cp:lastPrinted>2025-10-20T13:57:00Z</cp:lastPrinted>
  <dcterms:created xsi:type="dcterms:W3CDTF">2025-10-15T14:10:00Z</dcterms:created>
  <dcterms:modified xsi:type="dcterms:W3CDTF">2025-12-19T12:25:00Z</dcterms:modified>
</cp:coreProperties>
</file>