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B5" w:rsidRPr="00770DB5" w:rsidRDefault="00770DB5" w:rsidP="005B3064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770DB5">
        <w:rPr>
          <w:rFonts w:ascii="Times New Roman" w:eastAsia="Calibri" w:hAnsi="Times New Roman" w:cs="Times New Roman"/>
          <w:sz w:val="28"/>
          <w:szCs w:val="28"/>
        </w:rPr>
        <w:t>Додаток</w:t>
      </w:r>
      <w:r w:rsidRPr="00770DB5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spacing w:val="-10"/>
          <w:sz w:val="28"/>
          <w:szCs w:val="28"/>
        </w:rPr>
        <w:t>3</w:t>
      </w:r>
    </w:p>
    <w:p w:rsidR="005B3064" w:rsidRPr="004E6CA3" w:rsidRDefault="00770DB5" w:rsidP="005B3064">
      <w:pPr>
        <w:keepNext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</w:rPr>
      </w:pPr>
      <w:r w:rsidRPr="00770DB5">
        <w:rPr>
          <w:rFonts w:ascii="Times New Roman" w:eastAsia="Calibri" w:hAnsi="Times New Roman" w:cs="Times New Roman"/>
          <w:sz w:val="28"/>
          <w:szCs w:val="28"/>
        </w:rPr>
        <w:t>до</w:t>
      </w:r>
      <w:r w:rsidRPr="00770DB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5B3064">
        <w:rPr>
          <w:rFonts w:ascii="Times New Roman" w:eastAsia="Calibri" w:hAnsi="Times New Roman" w:cs="Times New Roman"/>
          <w:spacing w:val="-10"/>
          <w:sz w:val="28"/>
          <w:szCs w:val="28"/>
          <w:lang w:val="ru-RU"/>
        </w:rPr>
        <w:t>р</w:t>
      </w:r>
      <w:proofErr w:type="spellStart"/>
      <w:r w:rsidR="005B3064" w:rsidRPr="004E6CA3">
        <w:rPr>
          <w:rFonts w:ascii="Times New Roman" w:eastAsia="Calibri" w:hAnsi="Times New Roman" w:cs="Times New Roman"/>
          <w:sz w:val="28"/>
          <w:szCs w:val="28"/>
        </w:rPr>
        <w:t>ішення</w:t>
      </w:r>
      <w:proofErr w:type="spellEnd"/>
      <w:r w:rsidR="005B3064" w:rsidRPr="004E6CA3">
        <w:rPr>
          <w:rFonts w:ascii="Times New Roman" w:eastAsia="Calibri" w:hAnsi="Times New Roman" w:cs="Times New Roman"/>
          <w:sz w:val="28"/>
          <w:szCs w:val="28"/>
        </w:rPr>
        <w:t xml:space="preserve"> обласної ради</w:t>
      </w:r>
    </w:p>
    <w:p w:rsidR="00770DB5" w:rsidRDefault="00770DB5" w:rsidP="005B3064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3064" w:rsidRDefault="005B3064" w:rsidP="005B3064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B3064" w:rsidRPr="00770DB5" w:rsidRDefault="005B3064" w:rsidP="005B3064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70DB5" w:rsidRPr="00770DB5" w:rsidRDefault="00770DB5" w:rsidP="005B3064">
      <w:pPr>
        <w:widowControl w:val="0"/>
        <w:autoSpaceDE w:val="0"/>
        <w:autoSpaceDN w:val="0"/>
        <w:spacing w:after="0" w:line="240" w:lineRule="auto"/>
        <w:ind w:left="2464" w:right="219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0DB5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ПОКАЗНИК</w:t>
      </w:r>
      <w:r w:rsidR="0022412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И</w:t>
      </w:r>
    </w:p>
    <w:p w:rsidR="00770DB5" w:rsidRDefault="00770DB5" w:rsidP="007F6ED6">
      <w:pPr>
        <w:widowControl w:val="0"/>
        <w:autoSpaceDE w:val="0"/>
        <w:autoSpaceDN w:val="0"/>
        <w:spacing w:after="0" w:line="240" w:lineRule="auto"/>
        <w:ind w:left="4937" w:right="136" w:hanging="2585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оцінки</w:t>
      </w:r>
      <w:r w:rsidRPr="00770DB5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ефективності</w:t>
      </w:r>
      <w:r w:rsidRPr="00770DB5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виконання</w:t>
      </w:r>
      <w:r w:rsidRPr="00770DB5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Комплексної</w:t>
      </w:r>
      <w:r w:rsidRPr="00770DB5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програми</w:t>
      </w:r>
      <w:r w:rsidRPr="00770DB5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соціального</w:t>
      </w:r>
      <w:r w:rsidRPr="00770DB5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захисту</w:t>
      </w:r>
      <w:r w:rsidRPr="00770DB5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70DB5">
        <w:rPr>
          <w:rFonts w:ascii="Times New Roman" w:eastAsia="Calibri" w:hAnsi="Times New Roman" w:cs="Times New Roman"/>
          <w:b/>
          <w:bCs/>
          <w:sz w:val="28"/>
          <w:szCs w:val="28"/>
        </w:rPr>
        <w:t>населення Дніпропетровської області на 2025 – 2029 роки</w:t>
      </w:r>
    </w:p>
    <w:p w:rsidR="007F6ED6" w:rsidRPr="00770DB5" w:rsidRDefault="007F6ED6" w:rsidP="007F6ED6">
      <w:pPr>
        <w:widowControl w:val="0"/>
        <w:autoSpaceDE w:val="0"/>
        <w:autoSpaceDN w:val="0"/>
        <w:spacing w:after="0" w:line="240" w:lineRule="auto"/>
        <w:ind w:left="4937" w:right="136" w:hanging="2585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W w:w="1521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262"/>
        <w:gridCol w:w="2978"/>
        <w:gridCol w:w="1135"/>
        <w:gridCol w:w="1277"/>
        <w:gridCol w:w="708"/>
        <w:gridCol w:w="709"/>
        <w:gridCol w:w="709"/>
        <w:gridCol w:w="709"/>
        <w:gridCol w:w="708"/>
      </w:tblGrid>
      <w:tr w:rsidR="00770DB5" w:rsidRPr="00770DB5" w:rsidTr="007F6ED6">
        <w:trPr>
          <w:trHeight w:val="378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Назва</w:t>
            </w: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завдання</w:t>
            </w:r>
            <w:r w:rsidRPr="00770DB5">
              <w:rPr>
                <w:rFonts w:ascii="Times New Roman" w:eastAsia="Calibri" w:hAnsi="Times New Roman" w:cs="Times New Roman"/>
                <w:b/>
                <w:spacing w:val="-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Програми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Зміст</w:t>
            </w:r>
            <w:r w:rsidRPr="00770DB5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заходів</w:t>
            </w:r>
            <w:r w:rsidRPr="00770DB5">
              <w:rPr>
                <w:rFonts w:ascii="Times New Roman" w:eastAsia="Calibri" w:hAnsi="Times New Roman" w:cs="Times New Roman"/>
                <w:b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Програми</w:t>
            </w:r>
            <w:r w:rsidRPr="00770DB5">
              <w:rPr>
                <w:rFonts w:ascii="Times New Roman" w:eastAsia="Calibri" w:hAnsi="Times New Roman" w:cs="Times New Roman"/>
                <w:b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</w:t>
            </w:r>
            <w:r w:rsidRPr="00770DB5">
              <w:rPr>
                <w:rFonts w:ascii="Times New Roman" w:eastAsia="Calibri" w:hAnsi="Times New Roman" w:cs="Times New Roman"/>
                <w:b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 xml:space="preserve">виконання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завдання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216" w:hanging="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Результативні показники виконання</w:t>
            </w:r>
            <w:r w:rsidRPr="00770DB5">
              <w:rPr>
                <w:rFonts w:ascii="Times New Roman" w:eastAsia="Calibri" w:hAnsi="Times New Roman" w:cs="Times New Roman"/>
                <w:b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заходів</w:t>
            </w:r>
            <w:r w:rsidRPr="00770DB5">
              <w:rPr>
                <w:rFonts w:ascii="Times New Roman" w:eastAsia="Calibri" w:hAnsi="Times New Roman" w:cs="Times New Roman"/>
                <w:b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(кількісні</w:t>
            </w:r>
            <w:r w:rsidRPr="00770DB5">
              <w:rPr>
                <w:rFonts w:ascii="Times New Roman" w:eastAsia="Calibri" w:hAnsi="Times New Roman" w:cs="Times New Roman"/>
                <w:b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 xml:space="preserve">та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якісні)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142" w:hanging="89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Одиниця виміру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Всього</w:t>
            </w:r>
            <w:r w:rsidRPr="00770DB5">
              <w:rPr>
                <w:rFonts w:ascii="Times New Roman" w:eastAsia="Calibri" w:hAnsi="Times New Roman" w:cs="Times New Roman"/>
                <w:b/>
                <w:spacing w:val="-1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 xml:space="preserve">за </w:t>
            </w:r>
            <w:r w:rsidRPr="00770DB5">
              <w:rPr>
                <w:rFonts w:ascii="Times New Roman" w:eastAsia="Calibri" w:hAnsi="Times New Roman" w:cs="Times New Roman"/>
                <w:b/>
                <w:spacing w:val="-10"/>
                <w:sz w:val="18"/>
              </w:rPr>
              <w:t>Програмою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Значення</w:t>
            </w:r>
            <w:r w:rsidRPr="00770DB5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показника</w:t>
            </w: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z w:val="18"/>
              </w:rPr>
              <w:t>за</w:t>
            </w:r>
            <w:r w:rsidRPr="00770DB5">
              <w:rPr>
                <w:rFonts w:ascii="Times New Roman" w:eastAsia="Calibri" w:hAnsi="Times New Roman" w:cs="Times New Roman"/>
                <w:b/>
                <w:spacing w:val="-3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b/>
                <w:spacing w:val="-2"/>
                <w:sz w:val="18"/>
              </w:rPr>
              <w:t>роками</w:t>
            </w:r>
          </w:p>
        </w:tc>
      </w:tr>
      <w:tr w:rsidR="00770DB5" w:rsidRPr="00770DB5" w:rsidTr="007F6ED6">
        <w:trPr>
          <w:trHeight w:val="431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right="13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b/>
                <w:spacing w:val="-4"/>
                <w:sz w:val="18"/>
              </w:rPr>
              <w:t>2029</w:t>
            </w:r>
          </w:p>
        </w:tc>
      </w:tr>
      <w:tr w:rsidR="00770DB5" w:rsidRPr="00770DB5" w:rsidTr="00770DB5">
        <w:trPr>
          <w:trHeight w:val="206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6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1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5" w:right="3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7" w:right="27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right="220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</w:t>
            </w:r>
          </w:p>
        </w:tc>
      </w:tr>
      <w:tr w:rsidR="00770DB5" w:rsidRPr="00770DB5" w:rsidTr="007F6ED6">
        <w:trPr>
          <w:trHeight w:val="147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6. Вшанування пам’яті померлих учасників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бойових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дій,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постраждалих учасників Революції Гідності і осіб з інвалідністю внаслідок війни,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реалізації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права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 безоплатне поховання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6.1.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Фінансування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витрат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поховання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або відшкодування витрат на здійснене поховання померлих (загиблих) учасників бойових дій, постраждалих учасників Революції Гідності й осіб з інвалідністю</w:t>
            </w:r>
            <w:r w:rsidR="007F6ED6" w:rsidRPr="007F6ED6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війни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Кількість </w:t>
            </w:r>
            <w:proofErr w:type="spellStart"/>
            <w:r w:rsidRPr="00770DB5">
              <w:rPr>
                <w:rFonts w:ascii="Times New Roman" w:eastAsia="Calibri" w:hAnsi="Times New Roman" w:cs="Times New Roman"/>
                <w:sz w:val="18"/>
              </w:rPr>
              <w:t>відшкодувань</w:t>
            </w:r>
            <w:proofErr w:type="spellEnd"/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 за поховання учасників бойових дій, постраждалих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учасників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Революції Гідності та осіб з інвалідністю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внаслідок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війни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CF7761" w:rsidP="00CF7761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 w:rsidRPr="00CF7761">
              <w:rPr>
                <w:rFonts w:ascii="Times New Roman" w:eastAsia="Calibri" w:hAnsi="Times New Roman" w:cs="Times New Roman"/>
                <w:sz w:val="18"/>
                <w:lang w:val="en-US"/>
              </w:rPr>
              <w:t>1 250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CF7761" w:rsidP="005B3064">
            <w:pPr>
              <w:widowControl w:val="0"/>
              <w:autoSpaceDE w:val="0"/>
              <w:autoSpaceDN w:val="0"/>
              <w:spacing w:after="0" w:line="240" w:lineRule="auto"/>
              <w:ind w:left="65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="00770DB5"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CF7761" w:rsidP="005B3064">
            <w:pPr>
              <w:widowControl w:val="0"/>
              <w:autoSpaceDE w:val="0"/>
              <w:autoSpaceDN w:val="0"/>
              <w:spacing w:after="0" w:line="240" w:lineRule="auto"/>
              <w:ind w:left="17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="00770DB5"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770DB5" w:rsidP="00CF7761">
            <w:pPr>
              <w:widowControl w:val="0"/>
              <w:autoSpaceDE w:val="0"/>
              <w:autoSpaceDN w:val="0"/>
              <w:spacing w:after="0" w:line="240" w:lineRule="auto"/>
              <w:ind w:left="37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="00CF7761"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770DB5" w:rsidP="00CF7761">
            <w:pPr>
              <w:widowControl w:val="0"/>
              <w:autoSpaceDE w:val="0"/>
              <w:autoSpaceDN w:val="0"/>
              <w:spacing w:after="0" w:line="240" w:lineRule="auto"/>
              <w:ind w:left="26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="00CF7761"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CF7761" w:rsidRDefault="00770DB5" w:rsidP="00CF7761">
            <w:pPr>
              <w:widowControl w:val="0"/>
              <w:autoSpaceDE w:val="0"/>
              <w:autoSpaceDN w:val="0"/>
              <w:spacing w:after="0" w:line="240" w:lineRule="auto"/>
              <w:ind w:right="163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2</w:t>
            </w:r>
            <w:r w:rsidR="00CF7761" w:rsidRPr="00CF7761">
              <w:rPr>
                <w:rFonts w:ascii="Times New Roman" w:eastAsia="Calibri" w:hAnsi="Times New Roman" w:cs="Times New Roman"/>
                <w:spacing w:val="-5"/>
                <w:sz w:val="18"/>
                <w:lang w:val="en-US"/>
              </w:rPr>
              <w:t>5</w:t>
            </w:r>
            <w:r w:rsidRPr="00CF7761">
              <w:rPr>
                <w:rFonts w:ascii="Times New Roman" w:eastAsia="Calibri" w:hAnsi="Times New Roman" w:cs="Times New Roman"/>
                <w:spacing w:val="-5"/>
                <w:sz w:val="18"/>
              </w:rPr>
              <w:t>0</w:t>
            </w:r>
          </w:p>
        </w:tc>
      </w:tr>
      <w:tr w:rsidR="007F6ED6" w:rsidRPr="00770DB5" w:rsidTr="007C0F15">
        <w:trPr>
          <w:trHeight w:val="2008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7.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Упровадження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системи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соціальної підтримки незахищених верств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населення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keepNext/>
              <w:autoSpaceDE w:val="0"/>
              <w:autoSpaceDN w:val="0"/>
              <w:spacing w:after="0" w:line="240" w:lineRule="auto"/>
              <w:ind w:left="105" w:right="14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7.1. Надання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одноразової матеріальної</w:t>
            </w:r>
            <w:r w:rsidRPr="00770DB5">
              <w:rPr>
                <w:rFonts w:ascii="Times New Roman" w:eastAsia="Calibri" w:hAnsi="Times New Roman" w:cs="Times New Roman"/>
                <w:spacing w:val="4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допомоги особам, які опинились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складних життєвих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обставинах, у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тому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числі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вигляді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міжбюджетного</w:t>
            </w:r>
          </w:p>
          <w:p w:rsidR="00770DB5" w:rsidRPr="00770DB5" w:rsidRDefault="007F6ED6" w:rsidP="007F6ED6">
            <w:pPr>
              <w:keepNext/>
              <w:autoSpaceDE w:val="0"/>
              <w:autoSpaceDN w:val="0"/>
              <w:spacing w:after="0" w:line="240" w:lineRule="auto"/>
              <w:ind w:left="105" w:right="40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трансферту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з обласного бюджету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бюджетам територіальних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громад (сільським, селищним,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міським), згідно зі статтею 93 Бюджетного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кодексу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України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7F6ED6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осіб, які отримали матеріальну допомогу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(показник розраховується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межах загального обсягу</w:t>
            </w: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</w:tr>
      <w:tr w:rsidR="007F6ED6" w:rsidRPr="00770DB5" w:rsidTr="007F6ED6">
        <w:trPr>
          <w:trHeight w:val="1750"/>
        </w:trPr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7.2.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соціальної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підтримки членів сімей загиблих (померлих)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Захисників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Захисниць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України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членів сімей загиблих (померлих)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Захисників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Захисниць України, які отримали щомісячну соціальну матеріальну допомогу (показник розраховується в межах</w:t>
            </w: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загального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обсягу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фінансування)</w:t>
            </w: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  <w:p w:rsidR="007F6ED6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pacing w:val="-2"/>
                <w:sz w:val="18"/>
                <w:lang w:val="ru-RU"/>
              </w:rPr>
            </w:pP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</w:tr>
      <w:tr w:rsidR="007F6ED6" w:rsidRPr="00770DB5" w:rsidTr="007F6ED6">
        <w:trPr>
          <w:trHeight w:val="131"/>
        </w:trPr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D6" w:rsidRPr="007F6ED6" w:rsidRDefault="007F6ED6" w:rsidP="007F6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lastRenderedPageBreak/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18"/>
                <w:lang w:val="ru-RU"/>
              </w:rPr>
              <w:t>10</w:t>
            </w:r>
          </w:p>
        </w:tc>
      </w:tr>
      <w:tr w:rsidR="007F6ED6" w:rsidRPr="00770DB5" w:rsidTr="007F6ED6">
        <w:trPr>
          <w:trHeight w:val="2614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7.3. Забезпечення соціальної підтримки членів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сімей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поліцейських,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які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загинули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під час виконання службових обов’язків, та осіб, які виконували основні завдання та повноваження, визначені Законом України </w:t>
            </w:r>
            <w:r w:rsidRPr="007F6ED6"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міліцію”, та загинули під час виконання службових обов’язків з охорони громадського порядку й боротьби зі злочинністю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>сімей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поліцейських, які загинули під час виконання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службових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обов’язків,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та осіб, які виконували основні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завдання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повноваження,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визначені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Законом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України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F6ED6"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міліцію”, та загинули під час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виконання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службових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обов’язків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 охорони громадського порядку й боротьби зі злочинністю, які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отримали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щомісячну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соціальну матеріальну 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5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7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7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7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right="209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15</w:t>
            </w:r>
          </w:p>
        </w:tc>
      </w:tr>
      <w:tr w:rsidR="007F6ED6" w:rsidRPr="00770DB5" w:rsidTr="007F6ED6">
        <w:trPr>
          <w:trHeight w:val="1817"/>
        </w:trPr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7.4.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підтримки реабілітованих осіб, визначених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статті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Закону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України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реабілітацію жертв репресій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комуністичного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тоталітарного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режиму 1917 – 1991 років”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реабілітованих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осіб, визначених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статті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Закону</w:t>
            </w:r>
          </w:p>
          <w:p w:rsidR="00770DB5" w:rsidRPr="00770DB5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України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реабілітацію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жертв репресій комуністичного тоталітарного режиму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1917 – 1991 років”, які отримали щомісячну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соціальну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матеріальну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4</w:t>
            </w:r>
          </w:p>
        </w:tc>
      </w:tr>
      <w:tr w:rsidR="007F6ED6" w:rsidRPr="00770DB5" w:rsidTr="007F6ED6">
        <w:trPr>
          <w:trHeight w:val="2692"/>
        </w:trPr>
        <w:tc>
          <w:tcPr>
            <w:tcW w:w="3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7.5. Забезпечення соціальної підтримки членів сімей осіб, зниклих безвісти за особливих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обставин,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яких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поширюється чинність законів України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 статус ветеранів війни, гарантії їх соціального захисту”,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соціальний і правовий захист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військовослужбовців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та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їх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сімей”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сімей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осіб,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зниклих безвісти за особливих обставин, на яких</w:t>
            </w:r>
            <w:r w:rsidRPr="00770DB5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поширюється</w:t>
            </w:r>
            <w:r w:rsidRPr="00770DB5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чинність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законів України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 статус ветеранів війни, гарантії їх соціального захисту”,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Про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соціальний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і правовий захист</w:t>
            </w:r>
          </w:p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військовослужбовців та членів їх сімей”, які отримали щомісячну соціальну матеріальну допомогу</w:t>
            </w:r>
          </w:p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(показник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розраховується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  <w:szCs w:val="18"/>
              </w:rPr>
              <w:t>межах загального обсягу фінансування)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–</w:t>
            </w:r>
          </w:p>
        </w:tc>
      </w:tr>
      <w:tr w:rsidR="007F6ED6" w:rsidRPr="00770DB5" w:rsidTr="007F6ED6">
        <w:trPr>
          <w:trHeight w:val="1127"/>
        </w:trPr>
        <w:tc>
          <w:tcPr>
            <w:tcW w:w="3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ED6" w:rsidRPr="00770DB5" w:rsidRDefault="007F6ED6" w:rsidP="005B30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22412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7.6.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Надання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матеріальної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допомоги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членам сімей цивільних громадян, загиблих (померлих</w:t>
            </w:r>
            <w:r w:rsidR="00224128">
              <w:rPr>
                <w:rFonts w:ascii="Times New Roman" w:eastAsia="Calibri" w:hAnsi="Times New Roman" w:cs="Times New Roman"/>
                <w:sz w:val="18"/>
              </w:rPr>
              <w:t>) унаслідок військової агресії р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осійської </w:t>
            </w:r>
            <w:r w:rsidR="00224128">
              <w:rPr>
                <w:rFonts w:ascii="Times New Roman" w:eastAsia="Calibri" w:hAnsi="Times New Roman" w:cs="Times New Roman"/>
                <w:sz w:val="18"/>
              </w:rPr>
              <w:t>ф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едерації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ED6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членів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сімей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цивільних громадян, загиблих (померлих) унаслідок військової агресії</w:t>
            </w:r>
          </w:p>
          <w:p w:rsidR="00770DB5" w:rsidRPr="00770DB5" w:rsidRDefault="00224128" w:rsidP="00224128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р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осійської</w:t>
            </w:r>
            <w:r w:rsidR="007F6ED6"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2"/>
                <w:sz w:val="18"/>
              </w:rPr>
              <w:t>ф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едерації,</w:t>
            </w:r>
            <w:r w:rsidR="007F6ED6"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які</w:t>
            </w:r>
            <w:r w:rsidR="007F6ED6"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="007F6ED6" w:rsidRPr="00770DB5">
              <w:rPr>
                <w:rFonts w:ascii="Times New Roman" w:eastAsia="Calibri" w:hAnsi="Times New Roman" w:cs="Times New Roman"/>
                <w:sz w:val="18"/>
              </w:rPr>
              <w:t>отримали матеріальну 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65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7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37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27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F6ED6" w:rsidP="005B3064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100</w:t>
            </w:r>
          </w:p>
        </w:tc>
      </w:tr>
      <w:tr w:rsidR="00770DB5" w:rsidRPr="00770DB5" w:rsidTr="00770DB5">
        <w:trPr>
          <w:trHeight w:val="82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8.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Забезпечення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соціальної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підтримки військовослужбовців, звільнених з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військової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строкової</w:t>
            </w:r>
            <w:r w:rsidRPr="00770DB5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служби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8.1. Забезпечення виплати матеріальної допомоги військовослужбовцям, звільненим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військової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строкової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служби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військовослужбовців, звільнених з військової строкової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служби,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які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отримали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матеріальну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Тис. 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11,0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6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3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3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3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2,2</w:t>
            </w:r>
          </w:p>
        </w:tc>
      </w:tr>
      <w:tr w:rsidR="007F6ED6" w:rsidRPr="00770DB5" w:rsidTr="007F6ED6">
        <w:trPr>
          <w:trHeight w:val="13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lastRenderedPageBreak/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lang w:val="ru-RU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pacing w:val="-4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66" w:right="58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3" w:right="6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33" w:right="22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23" w:right="10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D6" w:rsidRPr="007F6ED6" w:rsidRDefault="007F6ED6" w:rsidP="007F6ED6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18"/>
                <w:lang w:val="ru-RU"/>
              </w:rPr>
              <w:t>10</w:t>
            </w:r>
          </w:p>
        </w:tc>
      </w:tr>
      <w:tr w:rsidR="00770DB5" w:rsidRPr="00770DB5" w:rsidTr="007F6ED6">
        <w:trPr>
          <w:trHeight w:val="318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28" w:rsidRDefault="00770DB5" w:rsidP="0022412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16. Здійснення заходів із соціально-психологічної адаптації учасників антитерористичної операції, осіб, які здійснювали заходи із забезпечення національної безпеки  і оборони, відсічі і стримування збройної агресії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осійської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російської </w:t>
            </w:r>
          </w:p>
          <w:p w:rsidR="00770DB5" w:rsidRPr="00770DB5" w:rsidRDefault="00224128" w:rsidP="0022412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</w:t>
            </w:r>
            <w:r w:rsidR="00770DB5"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едерації проти України, та членів їх сімей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224128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16.1. Забезпечення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та осіб, що беруть участь у заходах, необхідних для забезпечення оборони України, захисту безпеки населення та інтересів держави у зв’язку з військовою агресією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осійської </w:t>
            </w:r>
            <w:r w:rsidR="0022412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</w:t>
            </w: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едерації проти України, та членів їх сімей соціально-психологічною адаптацією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Кількість осіб, які забезпечені соціально-психологічною адаптацією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 w:right="2"/>
              <w:jc w:val="center"/>
              <w:rPr>
                <w:rFonts w:ascii="Times New Roman" w:eastAsia="Calibri" w:hAnsi="Times New Roman" w:cs="Times New Roman"/>
                <w:spacing w:val="-4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6" w:right="58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3" w:right="6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3" w:right="22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3" w:right="10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70DB5" w:rsidRPr="00770DB5" w:rsidTr="007F6ED6">
        <w:trPr>
          <w:trHeight w:val="1965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17. Забезпечення утримання дітей з інвалідністю Дніпропетровської області в будинках-інтернатах за межами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області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території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України шляхом перерахування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міжбюджетних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трансфертів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 обласного бюджету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17.1. Організація надання соціальних послуг стаціонарного догляду для дітей з інвалідністю Дніпропетровської області в будинках-інтернатах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за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межами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області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 території України шляхом перерахування міжбюджетних трансфертів з обласного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бюджету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 дітей з інвалідністю, які утримуються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будинках-інтернатах за межами області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>Осіб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5</w:t>
            </w:r>
          </w:p>
        </w:tc>
      </w:tr>
      <w:tr w:rsidR="00770DB5" w:rsidRPr="00770DB5" w:rsidTr="007F6ED6">
        <w:trPr>
          <w:trHeight w:val="112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7F6ED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20.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Додаткова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підтримка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родин,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яких народилася трійня (або більше дітей), для вирішення соціально-побутових проблем та придбання дітям товарів</w:t>
            </w:r>
            <w:r w:rsidR="007F6ED6"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першої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необхідності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20.1. Надання одноразової допомоги сім’ям,</w:t>
            </w:r>
            <w:r w:rsidRPr="00770DB5">
              <w:rPr>
                <w:rFonts w:ascii="Times New Roman" w:eastAsia="Calibri" w:hAnsi="Times New Roman" w:cs="Times New Roman"/>
                <w:spacing w:val="-8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яких</w:t>
            </w:r>
            <w:r w:rsidRPr="00770DB5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народилася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трійня</w:t>
            </w:r>
            <w:r w:rsidRPr="00770DB5">
              <w:rPr>
                <w:rFonts w:ascii="Times New Roman" w:eastAsia="Calibri" w:hAnsi="Times New Roman" w:cs="Times New Roman"/>
                <w:spacing w:val="-7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(або більше дітей)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Кількість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родин,</w:t>
            </w: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яких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народилася трійня (або більше дітей), які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отримали</w:t>
            </w: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матеріальну</w:t>
            </w:r>
            <w:r w:rsidRPr="00770DB5">
              <w:rPr>
                <w:rFonts w:ascii="Times New Roman" w:eastAsia="Calibri" w:hAnsi="Times New Roman" w:cs="Times New Roman"/>
                <w:spacing w:val="-4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Родин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2</w:t>
            </w:r>
          </w:p>
        </w:tc>
      </w:tr>
      <w:tr w:rsidR="00770DB5" w:rsidRPr="00770DB5" w:rsidTr="00770DB5">
        <w:trPr>
          <w:trHeight w:val="1037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309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21. Залучення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громадських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організацій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осіб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з інвалідністю до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97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виявлення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проблемних питань у житті осіб з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обмеженими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фізичними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можливостями та участі</w:t>
            </w:r>
            <w:r w:rsidRPr="00770DB5">
              <w:rPr>
                <w:rFonts w:ascii="Times New Roman" w:eastAsia="Calibri" w:hAnsi="Times New Roman" w:cs="Times New Roman"/>
                <w:spacing w:val="-12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їх</w:t>
            </w:r>
            <w:r w:rsidRPr="00770DB5">
              <w:rPr>
                <w:rFonts w:ascii="Times New Roman" w:eastAsia="Calibri" w:hAnsi="Times New Roman" w:cs="Times New Roman"/>
                <w:spacing w:val="-11"/>
                <w:sz w:val="18"/>
              </w:rPr>
              <w:t xml:space="preserve"> </w:t>
            </w:r>
            <w:r w:rsidRPr="00770DB5">
              <w:rPr>
                <w:rFonts w:ascii="Times New Roman" w:eastAsia="Calibri" w:hAnsi="Times New Roman" w:cs="Times New Roman"/>
                <w:sz w:val="18"/>
              </w:rPr>
              <w:t>вирішенні</w:t>
            </w:r>
            <w:r w:rsidRPr="00770DB5">
              <w:rPr>
                <w:rFonts w:ascii="Times New Roman" w:eastAsia="Calibri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7" w:right="20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>21.1. Надання фінансової підтримки діяльності обласним громадським організаціям осіб з інвалідністю та їх підприємствам на підставі проведеного конкурсу з визначення програм (</w:t>
            </w:r>
            <w:proofErr w:type="spellStart"/>
            <w:r w:rsidRPr="00770DB5">
              <w:rPr>
                <w:rFonts w:ascii="Times New Roman" w:eastAsia="Calibri" w:hAnsi="Times New Roman" w:cs="Times New Roman"/>
                <w:sz w:val="18"/>
              </w:rPr>
              <w:t>проєктів</w:t>
            </w:r>
            <w:proofErr w:type="spellEnd"/>
            <w:r w:rsidRPr="00770DB5">
              <w:rPr>
                <w:rFonts w:ascii="Times New Roman" w:eastAsia="Calibri" w:hAnsi="Times New Roman" w:cs="Times New Roman"/>
                <w:sz w:val="18"/>
              </w:rPr>
              <w:t>, заходів), для виконання (реалізації) яких надається фінансова підтримка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05" w:right="125"/>
              <w:rPr>
                <w:rFonts w:ascii="Times New Roman" w:eastAsia="Calibri" w:hAnsi="Times New Roman" w:cs="Times New Roman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z w:val="18"/>
              </w:rPr>
              <w:t xml:space="preserve">Кількість громадських організацій, які отримали фінансову </w:t>
            </w: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допомогу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Calibri" w:hAnsi="Times New Roman" w:cs="Times New Roman"/>
                <w:spacing w:val="-2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2"/>
                <w:sz w:val="18"/>
              </w:rPr>
              <w:t>Од.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Calibri" w:hAnsi="Times New Roman" w:cs="Times New Roman"/>
                <w:spacing w:val="-5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5"/>
                <w:sz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64" w:right="58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1" w:right="6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31" w:right="2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21" w:right="10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  <w:r w:rsidRPr="00770DB5">
              <w:rPr>
                <w:rFonts w:ascii="Times New Roman" w:eastAsia="Calibri" w:hAnsi="Times New Roman" w:cs="Times New Roman"/>
                <w:spacing w:val="-10"/>
                <w:sz w:val="18"/>
              </w:rPr>
              <w:t>10</w:t>
            </w:r>
          </w:p>
          <w:p w:rsidR="00770DB5" w:rsidRPr="00770DB5" w:rsidRDefault="00770DB5" w:rsidP="005B3064">
            <w:pPr>
              <w:widowControl w:val="0"/>
              <w:autoSpaceDE w:val="0"/>
              <w:autoSpaceDN w:val="0"/>
              <w:spacing w:after="0" w:line="240" w:lineRule="auto"/>
              <w:ind w:left="12" w:right="2"/>
              <w:jc w:val="center"/>
              <w:rPr>
                <w:rFonts w:ascii="Times New Roman" w:eastAsia="Calibri" w:hAnsi="Times New Roman" w:cs="Times New Roman"/>
                <w:spacing w:val="-10"/>
                <w:sz w:val="18"/>
              </w:rPr>
            </w:pPr>
          </w:p>
        </w:tc>
      </w:tr>
    </w:tbl>
    <w:p w:rsidR="00770DB5" w:rsidRPr="00770DB5" w:rsidRDefault="00770DB5" w:rsidP="005B3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70DB5" w:rsidRDefault="00770DB5" w:rsidP="005B3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7F6ED6" w:rsidRPr="00770DB5" w:rsidRDefault="007F6ED6" w:rsidP="005B30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96696C" w:rsidRPr="007F6ED6" w:rsidRDefault="007F6ED6" w:rsidP="005B3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C61AE">
        <w:rPr>
          <w:rFonts w:ascii="Times New Roman" w:eastAsia="Calibri" w:hAnsi="Times New Roman" w:cs="Times New Roman"/>
          <w:b/>
          <w:sz w:val="28"/>
          <w:szCs w:val="28"/>
        </w:rPr>
        <w:t>Заступник голови обласної ради                                                                                                        І. КАШИРІН</w:t>
      </w:r>
    </w:p>
    <w:sectPr w:rsidR="0096696C" w:rsidRPr="007F6ED6" w:rsidSect="005B3064">
      <w:pgSz w:w="16838" w:h="11906" w:orient="landscape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B5"/>
    <w:rsid w:val="00224128"/>
    <w:rsid w:val="00442849"/>
    <w:rsid w:val="004D6860"/>
    <w:rsid w:val="005B3064"/>
    <w:rsid w:val="00770DB5"/>
    <w:rsid w:val="007F6ED6"/>
    <w:rsid w:val="0096696C"/>
    <w:rsid w:val="00B33A0E"/>
    <w:rsid w:val="00CF7761"/>
    <w:rsid w:val="00D20A9D"/>
    <w:rsid w:val="00D9197A"/>
    <w:rsid w:val="00D9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4435</Words>
  <Characters>2529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2025-12-03T14:23:00Z</cp:lastPrinted>
  <dcterms:created xsi:type="dcterms:W3CDTF">2025-12-01T10:12:00Z</dcterms:created>
  <dcterms:modified xsi:type="dcterms:W3CDTF">2025-12-04T09:11:00Z</dcterms:modified>
</cp:coreProperties>
</file>